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5A91B9" w14:textId="6D05834A" w:rsidR="00943AA0" w:rsidRPr="004D5059" w:rsidRDefault="00943AA0" w:rsidP="00943AA0">
      <w:pPr>
        <w:jc w:val="right"/>
        <w:rPr>
          <w:szCs w:val="24"/>
        </w:rPr>
      </w:pPr>
      <w:r w:rsidRPr="004D5059">
        <w:rPr>
          <w:b/>
          <w:bCs/>
          <w:szCs w:val="24"/>
        </w:rPr>
        <w:t>Ministru kabineta noteikumi Nr.____</w:t>
      </w:r>
      <w:r w:rsidRPr="004D5059">
        <w:rPr>
          <w:szCs w:val="24"/>
        </w:rPr>
        <w:t xml:space="preserve"> </w:t>
      </w:r>
      <w:r w:rsidRPr="004D5059">
        <w:rPr>
          <w:szCs w:val="24"/>
        </w:rPr>
        <w:br/>
        <w:t>Rīgā 20</w:t>
      </w:r>
      <w:r w:rsidR="006F6DAE" w:rsidRPr="004D5059">
        <w:rPr>
          <w:szCs w:val="24"/>
        </w:rPr>
        <w:t>1_</w:t>
      </w:r>
      <w:r w:rsidRPr="004D5059">
        <w:rPr>
          <w:szCs w:val="24"/>
        </w:rPr>
        <w:t>.gada __._____(prot. Nr.____§)</w:t>
      </w:r>
    </w:p>
    <w:p w14:paraId="24954E96" w14:textId="77777777" w:rsidR="00943AA0" w:rsidRPr="004D5059" w:rsidRDefault="00943AA0" w:rsidP="00943AA0">
      <w:pPr>
        <w:jc w:val="right"/>
        <w:rPr>
          <w:szCs w:val="24"/>
        </w:rPr>
      </w:pPr>
    </w:p>
    <w:p w14:paraId="0EF484F2" w14:textId="77777777" w:rsidR="00943AA0" w:rsidRPr="004D5059" w:rsidRDefault="00943AA0" w:rsidP="00943AA0">
      <w:pPr>
        <w:jc w:val="center"/>
        <w:rPr>
          <w:b/>
          <w:szCs w:val="24"/>
        </w:rPr>
      </w:pPr>
      <w:r w:rsidRPr="004D5059">
        <w:rPr>
          <w:b/>
          <w:szCs w:val="24"/>
        </w:rPr>
        <w:t>Noteikumi par neparasta darījuma pazīmju sarakstu un kārtību, kādā sniedzami ziņojumi par neparastiem vai aizdomīgiem darījumiem</w:t>
      </w:r>
    </w:p>
    <w:p w14:paraId="559CF115" w14:textId="77777777" w:rsidR="00943AA0" w:rsidRPr="004D5059" w:rsidRDefault="00943AA0" w:rsidP="00943AA0">
      <w:pPr>
        <w:jc w:val="center"/>
        <w:rPr>
          <w:b/>
          <w:szCs w:val="24"/>
        </w:rPr>
      </w:pPr>
    </w:p>
    <w:p w14:paraId="00D9A32D" w14:textId="1418E5F3" w:rsidR="00943AA0" w:rsidRPr="004D5059" w:rsidRDefault="00943AA0" w:rsidP="00943AA0">
      <w:pPr>
        <w:jc w:val="right"/>
        <w:rPr>
          <w:szCs w:val="24"/>
        </w:rPr>
      </w:pPr>
      <w:r w:rsidRPr="004D5059">
        <w:rPr>
          <w:szCs w:val="24"/>
        </w:rPr>
        <w:t xml:space="preserve">Izdoti saskaņā ar </w:t>
      </w:r>
      <w:r w:rsidR="00CE5C26" w:rsidRPr="004D5059">
        <w:rPr>
          <w:szCs w:val="24"/>
        </w:rPr>
        <w:t xml:space="preserve">Noziedzīgi iegūtu līdzekļu legalizācijas un </w:t>
      </w:r>
      <w:r w:rsidR="00CE5C26" w:rsidRPr="004D5059">
        <w:rPr>
          <w:szCs w:val="24"/>
        </w:rPr>
        <w:br/>
        <w:t>terorisma finansēšanas novēršanas likuma</w:t>
      </w:r>
      <w:r w:rsidRPr="004D5059">
        <w:rPr>
          <w:szCs w:val="24"/>
        </w:rPr>
        <w:t xml:space="preserve"> </w:t>
      </w:r>
      <w:r w:rsidR="00CE5C26" w:rsidRPr="004D5059">
        <w:rPr>
          <w:szCs w:val="24"/>
        </w:rPr>
        <w:t>30.panta</w:t>
      </w:r>
      <w:r w:rsidRPr="004D5059">
        <w:rPr>
          <w:szCs w:val="24"/>
        </w:rPr>
        <w:t xml:space="preserve"> otro daļu</w:t>
      </w:r>
    </w:p>
    <w:p w14:paraId="3855A215" w14:textId="77777777" w:rsidR="00943AA0" w:rsidRPr="004D5059" w:rsidRDefault="00943AA0" w:rsidP="00943AA0">
      <w:pPr>
        <w:jc w:val="right"/>
        <w:rPr>
          <w:szCs w:val="24"/>
        </w:rPr>
      </w:pPr>
    </w:p>
    <w:p w14:paraId="44005C7C" w14:textId="5CE8CD79" w:rsidR="007214D6" w:rsidRPr="004D5059" w:rsidRDefault="007214D6" w:rsidP="00943AA0">
      <w:pPr>
        <w:jc w:val="right"/>
        <w:rPr>
          <w:szCs w:val="24"/>
        </w:rPr>
      </w:pPr>
      <w:r w:rsidRPr="004D5059">
        <w:rPr>
          <w:szCs w:val="24"/>
        </w:rPr>
        <w:t xml:space="preserve"> </w:t>
      </w:r>
    </w:p>
    <w:p w14:paraId="76A7F4DA" w14:textId="1D0D3A67" w:rsidR="00C979BF" w:rsidRPr="00EC64F9" w:rsidRDefault="004D5059" w:rsidP="00AD2272">
      <w:pPr>
        <w:pStyle w:val="ListParagraph"/>
        <w:numPr>
          <w:ilvl w:val="0"/>
          <w:numId w:val="8"/>
        </w:numPr>
        <w:jc w:val="center"/>
        <w:rPr>
          <w:b/>
          <w:szCs w:val="28"/>
        </w:rPr>
      </w:pPr>
      <w:r w:rsidRPr="00EC64F9">
        <w:rPr>
          <w:b/>
          <w:szCs w:val="28"/>
        </w:rPr>
        <w:t>Vispārīgie jautājumi</w:t>
      </w:r>
    </w:p>
    <w:p w14:paraId="4837C3F7" w14:textId="77777777" w:rsidR="00943AA0" w:rsidRPr="004D5059" w:rsidRDefault="00943AA0" w:rsidP="00005E18">
      <w:pPr>
        <w:pStyle w:val="ListParagraph"/>
        <w:numPr>
          <w:ilvl w:val="1"/>
          <w:numId w:val="8"/>
        </w:numPr>
        <w:spacing w:after="120"/>
        <w:rPr>
          <w:szCs w:val="24"/>
        </w:rPr>
      </w:pPr>
      <w:bookmarkStart w:id="0" w:name="p1"/>
      <w:bookmarkStart w:id="1" w:name="p-260769"/>
      <w:bookmarkEnd w:id="0"/>
      <w:bookmarkEnd w:id="1"/>
      <w:r w:rsidRPr="004D5059">
        <w:rPr>
          <w:szCs w:val="24"/>
        </w:rPr>
        <w:t>Noteikumi nosaka neparasta darījuma pazīmju sarakstu un kārtību, kādā sniedzami ziņojumi par neparastiem vai aizdomīgiem darījumiem, un apstiprina ziņojuma veidlapu.</w:t>
      </w:r>
    </w:p>
    <w:p w14:paraId="616F4D79" w14:textId="6EE4D520" w:rsidR="007214D6" w:rsidRPr="004D5059" w:rsidRDefault="00CE5C26" w:rsidP="00005E18">
      <w:pPr>
        <w:pStyle w:val="ListParagraph"/>
        <w:numPr>
          <w:ilvl w:val="1"/>
          <w:numId w:val="8"/>
        </w:numPr>
        <w:spacing w:after="120"/>
        <w:rPr>
          <w:szCs w:val="24"/>
        </w:rPr>
      </w:pPr>
      <w:r w:rsidRPr="004D5059">
        <w:rPr>
          <w:szCs w:val="24"/>
        </w:rPr>
        <w:t>Noziedzīgi iegūtu līdzekļu legalizācijas un terorisma finansēšanas novēršanas likumā</w:t>
      </w:r>
      <w:r w:rsidR="007214D6" w:rsidRPr="004D5059">
        <w:rPr>
          <w:szCs w:val="24"/>
        </w:rPr>
        <w:t xml:space="preserve"> (turpmāk – likums) noteiktie likuma subjekti (turpmāk – likuma subjekti) atbilstoši likuma prasībām </w:t>
      </w:r>
      <w:r w:rsidR="007214D6" w:rsidRPr="004C04EC">
        <w:rPr>
          <w:szCs w:val="24"/>
        </w:rPr>
        <w:t>nekavējoties ziņo</w:t>
      </w:r>
      <w:r w:rsidR="007214D6" w:rsidRPr="004D5059">
        <w:rPr>
          <w:szCs w:val="24"/>
        </w:rPr>
        <w:t xml:space="preserve"> Noziedzīgi iegūtu līdzekļu legalizācijas novēršanas dienestam (turpmāk – Kontroles dienests) par katru konsultētu, paredzētu (plānotu), pieteiktu, uzsāktu, atliktu, veiktu vai apstiprinātu </w:t>
      </w:r>
      <w:r w:rsidR="007214D6" w:rsidRPr="00A2211A">
        <w:rPr>
          <w:szCs w:val="24"/>
        </w:rPr>
        <w:t>neparastu darījumu</w:t>
      </w:r>
      <w:r w:rsidR="007214D6" w:rsidRPr="004D5059">
        <w:rPr>
          <w:szCs w:val="24"/>
        </w:rPr>
        <w:t>, kura pazīmes atbilst vismaz vienai no šajos noteikumos minētajām pazīmēm.</w:t>
      </w:r>
    </w:p>
    <w:p w14:paraId="2F6A8000" w14:textId="701FA4A0" w:rsidR="007214D6" w:rsidRPr="004D5059" w:rsidRDefault="007214D6" w:rsidP="00005E18">
      <w:pPr>
        <w:pStyle w:val="ListParagraph"/>
        <w:numPr>
          <w:ilvl w:val="1"/>
          <w:numId w:val="8"/>
        </w:numPr>
        <w:spacing w:after="120"/>
        <w:rPr>
          <w:szCs w:val="24"/>
        </w:rPr>
      </w:pPr>
      <w:r w:rsidRPr="004D5059">
        <w:rPr>
          <w:szCs w:val="24"/>
        </w:rPr>
        <w:t xml:space="preserve">Likuma subjekti veic patstāvīgu darījuma aizdomīguma izvērtēšanu un </w:t>
      </w:r>
      <w:r w:rsidRPr="00A2211A">
        <w:rPr>
          <w:szCs w:val="24"/>
        </w:rPr>
        <w:t xml:space="preserve">nekavējoties ziņo </w:t>
      </w:r>
      <w:r w:rsidRPr="004D5059">
        <w:rPr>
          <w:szCs w:val="24"/>
        </w:rPr>
        <w:t>Kontroles dienestam par analīzes rezultātā konstatētu</w:t>
      </w:r>
      <w:r w:rsidR="00377006" w:rsidRPr="004D5059">
        <w:rPr>
          <w:szCs w:val="24"/>
        </w:rPr>
        <w:t>,</w:t>
      </w:r>
      <w:r w:rsidRPr="004D5059">
        <w:rPr>
          <w:szCs w:val="24"/>
        </w:rPr>
        <w:t xml:space="preserve"> konsultētu, paredzētu (plānotu), pieteiktu, uzsāktu, atliktu, veiktu vai apstiprinātu </w:t>
      </w:r>
      <w:r w:rsidRPr="00A2211A">
        <w:rPr>
          <w:szCs w:val="24"/>
        </w:rPr>
        <w:t>aizdomīgu darījumu</w:t>
      </w:r>
      <w:r w:rsidRPr="004D5059">
        <w:rPr>
          <w:szCs w:val="24"/>
        </w:rPr>
        <w:t>.</w:t>
      </w:r>
    </w:p>
    <w:p w14:paraId="0A3E8DD3" w14:textId="62D2E0DC" w:rsidR="000B2542" w:rsidRPr="004D5059" w:rsidRDefault="000B2542" w:rsidP="00005E18">
      <w:pPr>
        <w:pStyle w:val="ListParagraph"/>
        <w:numPr>
          <w:ilvl w:val="1"/>
          <w:numId w:val="8"/>
        </w:numPr>
        <w:spacing w:after="120"/>
        <w:rPr>
          <w:szCs w:val="24"/>
        </w:rPr>
      </w:pPr>
      <w:r w:rsidRPr="004D5059">
        <w:rPr>
          <w:szCs w:val="24"/>
        </w:rPr>
        <w:t xml:space="preserve">Likuma subjektiem jāziņo par katru darījumu, kas atbilst šajos noteikumos noteiktajai summai </w:t>
      </w:r>
      <w:proofErr w:type="spellStart"/>
      <w:r w:rsidRPr="004D5059">
        <w:rPr>
          <w:i/>
          <w:iCs/>
          <w:szCs w:val="24"/>
        </w:rPr>
        <w:t>euro</w:t>
      </w:r>
      <w:proofErr w:type="spellEnd"/>
      <w:r w:rsidRPr="004D5059">
        <w:rPr>
          <w:szCs w:val="24"/>
        </w:rPr>
        <w:t xml:space="preserve"> vai to ekvivalentam citā valūtā pēc Eiropas Centrālās bankas publicētā </w:t>
      </w:r>
      <w:proofErr w:type="spellStart"/>
      <w:r w:rsidRPr="004D5059">
        <w:rPr>
          <w:i/>
          <w:iCs/>
          <w:szCs w:val="24"/>
        </w:rPr>
        <w:t>euro</w:t>
      </w:r>
      <w:proofErr w:type="spellEnd"/>
      <w:r w:rsidRPr="004D5059">
        <w:rPr>
          <w:szCs w:val="24"/>
        </w:rPr>
        <w:t xml:space="preserve"> atsauces kursa darījuma veikšanas dienā. Ja darījumā tiek izmantota ārvalstu valūta, kurai Eiropas Centrālā banka nepublicē </w:t>
      </w:r>
      <w:proofErr w:type="spellStart"/>
      <w:r w:rsidRPr="004D5059">
        <w:rPr>
          <w:i/>
          <w:iCs/>
          <w:szCs w:val="24"/>
        </w:rPr>
        <w:t>euro</w:t>
      </w:r>
      <w:proofErr w:type="spellEnd"/>
      <w:r w:rsidRPr="004D5059">
        <w:rPr>
          <w:szCs w:val="24"/>
        </w:rPr>
        <w:t xml:space="preserve"> atsauces kursu, aprēķiniem izmanto pasaules finanšu tirgus atzīta finanšu informācijas sniedzēja periodiskajā izdevumā vai tā interneta resursā publicēto valūtas tirgus kursu attiecībā pret </w:t>
      </w:r>
      <w:proofErr w:type="spellStart"/>
      <w:r w:rsidRPr="004D5059">
        <w:rPr>
          <w:szCs w:val="24"/>
        </w:rPr>
        <w:t>euro</w:t>
      </w:r>
      <w:proofErr w:type="spellEnd"/>
      <w:r w:rsidRPr="004D5059">
        <w:rPr>
          <w:szCs w:val="24"/>
        </w:rPr>
        <w:t>.</w:t>
      </w:r>
    </w:p>
    <w:p w14:paraId="4762EBAE" w14:textId="77777777" w:rsidR="005C6E3D" w:rsidRPr="004D5059" w:rsidRDefault="005C6E3D" w:rsidP="00005E18">
      <w:pPr>
        <w:pStyle w:val="ListParagraph"/>
        <w:spacing w:after="120"/>
        <w:ind w:left="792"/>
        <w:rPr>
          <w:szCs w:val="24"/>
        </w:rPr>
      </w:pPr>
    </w:p>
    <w:p w14:paraId="464EA12C" w14:textId="45587DF4" w:rsidR="00DC549F" w:rsidRPr="00EC64F9" w:rsidRDefault="004D5059" w:rsidP="004D5059">
      <w:pPr>
        <w:pStyle w:val="ListParagraph"/>
        <w:numPr>
          <w:ilvl w:val="0"/>
          <w:numId w:val="8"/>
        </w:numPr>
        <w:jc w:val="center"/>
        <w:rPr>
          <w:b/>
          <w:szCs w:val="24"/>
        </w:rPr>
      </w:pPr>
      <w:r w:rsidRPr="00EC64F9">
        <w:rPr>
          <w:b/>
          <w:szCs w:val="28"/>
        </w:rPr>
        <w:t>Neparasta darījuma pazīmes</w:t>
      </w:r>
    </w:p>
    <w:p w14:paraId="402EFB6C" w14:textId="77777777" w:rsidR="00EF537D" w:rsidRPr="004D5059" w:rsidRDefault="00EF537D" w:rsidP="004C04EC">
      <w:pPr>
        <w:pStyle w:val="ListParagraph"/>
        <w:numPr>
          <w:ilvl w:val="1"/>
          <w:numId w:val="9"/>
        </w:numPr>
        <w:spacing w:after="120"/>
        <w:rPr>
          <w:szCs w:val="24"/>
        </w:rPr>
      </w:pPr>
      <w:bookmarkStart w:id="2" w:name="p2"/>
      <w:bookmarkStart w:id="3" w:name="p-260770"/>
      <w:bookmarkStart w:id="4" w:name="p3"/>
      <w:bookmarkStart w:id="5" w:name="p-492354"/>
      <w:bookmarkStart w:id="6" w:name="p4"/>
      <w:bookmarkStart w:id="7" w:name="p-328442"/>
      <w:bookmarkEnd w:id="2"/>
      <w:bookmarkEnd w:id="3"/>
      <w:bookmarkEnd w:id="4"/>
      <w:bookmarkEnd w:id="5"/>
      <w:bookmarkEnd w:id="6"/>
      <w:bookmarkEnd w:id="7"/>
      <w:r w:rsidRPr="004D5059">
        <w:rPr>
          <w:szCs w:val="24"/>
        </w:rPr>
        <w:t xml:space="preserve">Attiecībā uz visiem likuma subjektiem: </w:t>
      </w:r>
    </w:p>
    <w:p w14:paraId="65702F9B" w14:textId="77777777" w:rsidR="00EF537D" w:rsidRPr="004D5059" w:rsidRDefault="00EF537D" w:rsidP="004C04EC">
      <w:pPr>
        <w:pStyle w:val="ListParagraph"/>
        <w:numPr>
          <w:ilvl w:val="2"/>
          <w:numId w:val="9"/>
        </w:numPr>
        <w:rPr>
          <w:szCs w:val="24"/>
        </w:rPr>
      </w:pPr>
      <w:r w:rsidRPr="004D5059">
        <w:rPr>
          <w:szCs w:val="24"/>
        </w:rPr>
        <w:t>Darījums, kurā piedalās klients, kas tiek turēts aizdomās par iesaistīšanos teroristiskās darbībās vai masveida iznīcināšanas ieroču izgatavošanā, glabāšanā, pārvietošanā, lietošanā vai izplatīšanā un informāciju par klientu ir iekļauta Kontroles dienesta uzturētajā tīmekļa vietnē http://sankcijas.kd.gov.lv/.</w:t>
      </w:r>
    </w:p>
    <w:p w14:paraId="1BDF3131" w14:textId="77777777" w:rsidR="00EF537D" w:rsidRPr="004D5059" w:rsidRDefault="00EF537D" w:rsidP="004C04EC">
      <w:pPr>
        <w:pStyle w:val="ListParagraph"/>
        <w:numPr>
          <w:ilvl w:val="2"/>
          <w:numId w:val="9"/>
        </w:numPr>
        <w:rPr>
          <w:szCs w:val="24"/>
        </w:rPr>
      </w:pPr>
      <w:r w:rsidRPr="004D5059">
        <w:rPr>
          <w:szCs w:val="24"/>
        </w:rPr>
        <w:t>Klients vai klienta patiesais labuma guvējs un tā veiktais darījums, par kuriem klienta izpētes ietvaros konstatēta publiski pieejamu negatīva rakstura informācija, kas liecina par tā iespējamu saistību ar noziedzīgi iegūtiem līdzekļiem vai to legalizēšanu vai ar terorismu vai tā finansēšanu.</w:t>
      </w:r>
    </w:p>
    <w:p w14:paraId="5C6EDD25" w14:textId="18FDF844" w:rsidR="00EF537D" w:rsidRPr="004D5059" w:rsidRDefault="000B2542" w:rsidP="004C04EC">
      <w:pPr>
        <w:pStyle w:val="ListParagraph"/>
        <w:numPr>
          <w:ilvl w:val="2"/>
          <w:numId w:val="9"/>
        </w:numPr>
        <w:rPr>
          <w:szCs w:val="24"/>
        </w:rPr>
      </w:pPr>
      <w:r w:rsidRPr="004D5059">
        <w:rPr>
          <w:szCs w:val="24"/>
        </w:rPr>
        <w:t xml:space="preserve">Klienta veiktais </w:t>
      </w:r>
      <w:r w:rsidR="00EC0057" w:rsidRPr="004D5059">
        <w:rPr>
          <w:szCs w:val="24"/>
        </w:rPr>
        <w:t>s</w:t>
      </w:r>
      <w:r w:rsidR="00EF537D" w:rsidRPr="004D5059">
        <w:rPr>
          <w:szCs w:val="24"/>
        </w:rPr>
        <w:t xml:space="preserve">kaidras naudas darījums, kura apmērs ir ekvivalents vai </w:t>
      </w:r>
      <w:r w:rsidR="00EF537D" w:rsidRPr="00A2211A">
        <w:rPr>
          <w:szCs w:val="24"/>
        </w:rPr>
        <w:t xml:space="preserve">pārsniedz 10 000 </w:t>
      </w:r>
      <w:proofErr w:type="spellStart"/>
      <w:r w:rsidR="00EF537D" w:rsidRPr="00A2211A">
        <w:rPr>
          <w:szCs w:val="24"/>
        </w:rPr>
        <w:t>euro</w:t>
      </w:r>
      <w:proofErr w:type="spellEnd"/>
      <w:r w:rsidR="00EF537D" w:rsidRPr="004D5059">
        <w:rPr>
          <w:szCs w:val="24"/>
        </w:rPr>
        <w:t>, ievērojot zemāk uzskaitītos izņēmumus:</w:t>
      </w:r>
    </w:p>
    <w:p w14:paraId="2426C510" w14:textId="77777777" w:rsidR="00EF537D" w:rsidRPr="004D5059" w:rsidRDefault="00EF537D" w:rsidP="004C04EC">
      <w:pPr>
        <w:pStyle w:val="ListParagraph"/>
        <w:numPr>
          <w:ilvl w:val="3"/>
          <w:numId w:val="9"/>
        </w:numPr>
        <w:rPr>
          <w:szCs w:val="24"/>
        </w:rPr>
      </w:pPr>
      <w:r w:rsidRPr="004D5059">
        <w:rPr>
          <w:szCs w:val="24"/>
        </w:rPr>
        <w:t>kredītu izmaksu, starpbanku norēķinus;</w:t>
      </w:r>
    </w:p>
    <w:p w14:paraId="7E62AA82" w14:textId="77777777" w:rsidR="00EF537D" w:rsidRPr="004D5059" w:rsidRDefault="00EF537D" w:rsidP="004C04EC">
      <w:pPr>
        <w:pStyle w:val="ListParagraph"/>
        <w:numPr>
          <w:ilvl w:val="3"/>
          <w:numId w:val="9"/>
        </w:numPr>
        <w:rPr>
          <w:szCs w:val="24"/>
        </w:rPr>
      </w:pPr>
      <w:r w:rsidRPr="004D5059">
        <w:rPr>
          <w:szCs w:val="24"/>
        </w:rPr>
        <w:t>ja inkasācijas pakalpojuma ietvaros skaidra nauda tiek ieskaitīta vai izņemta no pakalpojuma sniedzēja klienta konta kredītiestādē vai finanšu iestādē.</w:t>
      </w:r>
    </w:p>
    <w:p w14:paraId="2A344A2B" w14:textId="622A077E" w:rsidR="00EF537D" w:rsidRPr="00A2211A" w:rsidRDefault="00EF537D" w:rsidP="004C04EC">
      <w:pPr>
        <w:pStyle w:val="ListParagraph"/>
        <w:numPr>
          <w:ilvl w:val="1"/>
          <w:numId w:val="9"/>
        </w:numPr>
        <w:rPr>
          <w:szCs w:val="24"/>
        </w:rPr>
      </w:pPr>
      <w:r w:rsidRPr="004D5059">
        <w:rPr>
          <w:szCs w:val="24"/>
        </w:rPr>
        <w:t xml:space="preserve">Attiecībā uz likuma subjektiem, kas nodarbojas ar nekustamo īpašumu, transportlīdzekļu, dārgmetālu, dārgakmeņu un to izstrādājumu, mākslas un vēstures priekšmetu tirdzniecību vai starpniecību – </w:t>
      </w:r>
      <w:proofErr w:type="spellStart"/>
      <w:r w:rsidR="00EC0057" w:rsidRPr="004D5059">
        <w:rPr>
          <w:szCs w:val="24"/>
        </w:rPr>
        <w:t>kliednta</w:t>
      </w:r>
      <w:proofErr w:type="spellEnd"/>
      <w:r w:rsidR="00EC0057" w:rsidRPr="004D5059">
        <w:rPr>
          <w:szCs w:val="24"/>
        </w:rPr>
        <w:t xml:space="preserve"> veiktais </w:t>
      </w:r>
      <w:r w:rsidRPr="004D5059">
        <w:rPr>
          <w:szCs w:val="24"/>
        </w:rPr>
        <w:t xml:space="preserve">skaidras naudas darījums, kura apmērs ir ekvivalents vai </w:t>
      </w:r>
      <w:r w:rsidRPr="00A2211A">
        <w:rPr>
          <w:szCs w:val="24"/>
        </w:rPr>
        <w:t>pārsniedz 5</w:t>
      </w:r>
      <w:r w:rsidR="005C6E3D" w:rsidRPr="00A2211A">
        <w:rPr>
          <w:szCs w:val="24"/>
        </w:rPr>
        <w:t xml:space="preserve"> </w:t>
      </w:r>
      <w:r w:rsidRPr="00A2211A">
        <w:rPr>
          <w:szCs w:val="24"/>
        </w:rPr>
        <w:t xml:space="preserve">000 </w:t>
      </w:r>
      <w:proofErr w:type="spellStart"/>
      <w:r w:rsidRPr="00A2211A">
        <w:rPr>
          <w:szCs w:val="24"/>
        </w:rPr>
        <w:t>euro</w:t>
      </w:r>
      <w:proofErr w:type="spellEnd"/>
      <w:r w:rsidRPr="00A2211A">
        <w:rPr>
          <w:szCs w:val="24"/>
        </w:rPr>
        <w:t>,</w:t>
      </w:r>
    </w:p>
    <w:p w14:paraId="330E20B9" w14:textId="77777777" w:rsidR="00EF537D" w:rsidRPr="004D5059" w:rsidRDefault="00EF537D" w:rsidP="004C04EC">
      <w:pPr>
        <w:pStyle w:val="ListParagraph"/>
        <w:numPr>
          <w:ilvl w:val="1"/>
          <w:numId w:val="9"/>
        </w:numPr>
        <w:rPr>
          <w:szCs w:val="24"/>
        </w:rPr>
      </w:pPr>
      <w:r w:rsidRPr="004D5059">
        <w:rPr>
          <w:szCs w:val="24"/>
        </w:rPr>
        <w:t xml:space="preserve">Attiecībā uz kredītiestādēm un kapitālsabiedrībām, kas nodarbojas ar ārvalstu valūtas skaidrās naudas pirkšanu un pārdošanu – darījums, kurā klients pērk vai pārdot </w:t>
      </w:r>
      <w:r w:rsidRPr="004D5059">
        <w:rPr>
          <w:szCs w:val="24"/>
        </w:rPr>
        <w:lastRenderedPageBreak/>
        <w:t xml:space="preserve">ārvalstu valūtu skaidrā naudā par summu, kuras ekvivalents ir vai pārsniedz </w:t>
      </w:r>
      <w:r w:rsidRPr="00A2211A">
        <w:rPr>
          <w:szCs w:val="24"/>
        </w:rPr>
        <w:t>5 000</w:t>
      </w:r>
      <w:r w:rsidRPr="004D5059">
        <w:rPr>
          <w:b/>
          <w:szCs w:val="24"/>
        </w:rPr>
        <w:t xml:space="preserve"> </w:t>
      </w:r>
      <w:proofErr w:type="spellStart"/>
      <w:r w:rsidRPr="004D5059">
        <w:rPr>
          <w:szCs w:val="24"/>
        </w:rPr>
        <w:t>euro</w:t>
      </w:r>
      <w:proofErr w:type="spellEnd"/>
      <w:r w:rsidRPr="004D5059">
        <w:rPr>
          <w:szCs w:val="24"/>
        </w:rPr>
        <w:t>.</w:t>
      </w:r>
    </w:p>
    <w:p w14:paraId="400A2F86" w14:textId="77777777" w:rsidR="00EF537D" w:rsidRPr="004D5059" w:rsidRDefault="00EF537D" w:rsidP="004C04EC">
      <w:pPr>
        <w:pStyle w:val="ListParagraph"/>
        <w:numPr>
          <w:ilvl w:val="1"/>
          <w:numId w:val="9"/>
        </w:numPr>
        <w:rPr>
          <w:szCs w:val="24"/>
        </w:rPr>
      </w:pPr>
      <w:r w:rsidRPr="004D5059">
        <w:rPr>
          <w:szCs w:val="24"/>
        </w:rPr>
        <w:t xml:space="preserve">Attiecībā uz izložu un azartspēļu organizētājiem - darījums, neatkarīgi no tā vai šo darījumu veic kā vienu operāciju vai kā savstarpēji saistītas operācijas par summu, kura ekvivalenta </w:t>
      </w:r>
      <w:r w:rsidRPr="00A2211A">
        <w:rPr>
          <w:szCs w:val="24"/>
        </w:rPr>
        <w:t>5 000</w:t>
      </w:r>
      <w:r w:rsidRPr="004D5059">
        <w:rPr>
          <w:b/>
          <w:szCs w:val="24"/>
        </w:rPr>
        <w:t xml:space="preserve"> </w:t>
      </w:r>
      <w:proofErr w:type="spellStart"/>
      <w:r w:rsidRPr="004D5059">
        <w:rPr>
          <w:szCs w:val="24"/>
        </w:rPr>
        <w:t>euro</w:t>
      </w:r>
      <w:proofErr w:type="spellEnd"/>
      <w:r w:rsidRPr="004D5059">
        <w:rPr>
          <w:szCs w:val="24"/>
        </w:rPr>
        <w:t xml:space="preserve"> un vairāk, t.i.:</w:t>
      </w:r>
    </w:p>
    <w:p w14:paraId="61CE0B1C" w14:textId="77777777" w:rsidR="00EF537D" w:rsidRPr="004D5059" w:rsidRDefault="00EF537D" w:rsidP="004C04EC">
      <w:pPr>
        <w:pStyle w:val="ListParagraph"/>
        <w:numPr>
          <w:ilvl w:val="2"/>
          <w:numId w:val="9"/>
        </w:numPr>
        <w:rPr>
          <w:szCs w:val="24"/>
        </w:rPr>
      </w:pPr>
      <w:r w:rsidRPr="004D5059">
        <w:rPr>
          <w:szCs w:val="24"/>
        </w:rPr>
        <w:t>darījums, kurā klientam izmaksā laimestu vai veic norēķinus ar klientu;</w:t>
      </w:r>
    </w:p>
    <w:p w14:paraId="388D0C6F" w14:textId="77777777" w:rsidR="00EF537D" w:rsidRPr="004D5059" w:rsidRDefault="00EF537D" w:rsidP="004C04EC">
      <w:pPr>
        <w:pStyle w:val="ListParagraph"/>
        <w:numPr>
          <w:ilvl w:val="2"/>
          <w:numId w:val="9"/>
        </w:numPr>
        <w:rPr>
          <w:szCs w:val="24"/>
        </w:rPr>
      </w:pPr>
      <w:r w:rsidRPr="004D5059">
        <w:rPr>
          <w:szCs w:val="24"/>
        </w:rPr>
        <w:t>darījums , kurā klients pērk, pārdod vai maina spēles dalības līdzekļus, vai šajā nolūkā maina valūtu, papildina interaktīvo azartspēļu un interaktīvo izložu kontu vai no tā izņem līdzekļus.</w:t>
      </w:r>
    </w:p>
    <w:p w14:paraId="1622E14F" w14:textId="77777777" w:rsidR="00EF537D" w:rsidRPr="004D5059" w:rsidRDefault="00EF537D" w:rsidP="004C04EC">
      <w:pPr>
        <w:pStyle w:val="ListParagraph"/>
        <w:numPr>
          <w:ilvl w:val="1"/>
          <w:numId w:val="9"/>
        </w:numPr>
        <w:rPr>
          <w:szCs w:val="24"/>
        </w:rPr>
      </w:pPr>
      <w:r w:rsidRPr="004D5059">
        <w:rPr>
          <w:szCs w:val="24"/>
        </w:rPr>
        <w:t xml:space="preserve">Attiecībā uz kredītiestādēm, maksājumu iestādēm, elektroniskās naudas iestādēm, kā arī kapitālsabiedrībām, kas nodarbojas ar </w:t>
      </w:r>
      <w:proofErr w:type="spellStart"/>
      <w:r w:rsidRPr="004D5059">
        <w:rPr>
          <w:szCs w:val="24"/>
        </w:rPr>
        <w:t>bezkontu</w:t>
      </w:r>
      <w:proofErr w:type="spellEnd"/>
      <w:r w:rsidRPr="004D5059">
        <w:rPr>
          <w:szCs w:val="24"/>
        </w:rPr>
        <w:t xml:space="preserve"> naudas pārvedumu pakalpojumu sniegšanu - darījums, kad klients nosūta vai saņem pārrobežu maksājumu, kura summa ir ekvivalenta vai pārsniedz </w:t>
      </w:r>
      <w:r w:rsidRPr="00A2211A">
        <w:rPr>
          <w:szCs w:val="24"/>
        </w:rPr>
        <w:t>500 000</w:t>
      </w:r>
      <w:r w:rsidRPr="004D5059">
        <w:rPr>
          <w:szCs w:val="24"/>
        </w:rPr>
        <w:t xml:space="preserve"> </w:t>
      </w:r>
      <w:proofErr w:type="spellStart"/>
      <w:r w:rsidRPr="004D5059">
        <w:rPr>
          <w:szCs w:val="24"/>
        </w:rPr>
        <w:t>euro</w:t>
      </w:r>
      <w:proofErr w:type="spellEnd"/>
      <w:r w:rsidRPr="004D5059">
        <w:rPr>
          <w:szCs w:val="24"/>
        </w:rPr>
        <w:t>, izņemot maksājumus SEPA (</w:t>
      </w:r>
      <w:proofErr w:type="spellStart"/>
      <w:r w:rsidRPr="004D5059">
        <w:rPr>
          <w:szCs w:val="24"/>
        </w:rPr>
        <w:t>Single</w:t>
      </w:r>
      <w:proofErr w:type="spellEnd"/>
      <w:r w:rsidRPr="004D5059">
        <w:rPr>
          <w:szCs w:val="24"/>
        </w:rPr>
        <w:t xml:space="preserve"> </w:t>
      </w:r>
      <w:proofErr w:type="spellStart"/>
      <w:r w:rsidRPr="004D5059">
        <w:rPr>
          <w:szCs w:val="24"/>
        </w:rPr>
        <w:t>Euro</w:t>
      </w:r>
      <w:proofErr w:type="spellEnd"/>
      <w:r w:rsidRPr="004D5059">
        <w:rPr>
          <w:szCs w:val="24"/>
        </w:rPr>
        <w:t xml:space="preserve"> </w:t>
      </w:r>
      <w:proofErr w:type="spellStart"/>
      <w:r w:rsidRPr="004D5059">
        <w:rPr>
          <w:szCs w:val="24"/>
        </w:rPr>
        <w:t>Payments</w:t>
      </w:r>
      <w:proofErr w:type="spellEnd"/>
      <w:r w:rsidRPr="004D5059">
        <w:rPr>
          <w:szCs w:val="24"/>
        </w:rPr>
        <w:t xml:space="preserve"> </w:t>
      </w:r>
      <w:proofErr w:type="spellStart"/>
      <w:r w:rsidRPr="004D5059">
        <w:rPr>
          <w:szCs w:val="24"/>
        </w:rPr>
        <w:t>Area</w:t>
      </w:r>
      <w:proofErr w:type="spellEnd"/>
      <w:r w:rsidRPr="004D5059">
        <w:rPr>
          <w:szCs w:val="24"/>
        </w:rPr>
        <w:t>) un TARGET2 sistēmās.</w:t>
      </w:r>
    </w:p>
    <w:p w14:paraId="38F8605B" w14:textId="77777777" w:rsidR="005C6E3D" w:rsidRPr="00EC64F9" w:rsidRDefault="005C6E3D" w:rsidP="00005E18">
      <w:pPr>
        <w:pStyle w:val="ListParagraph"/>
        <w:ind w:left="792"/>
        <w:rPr>
          <w:sz w:val="22"/>
          <w:szCs w:val="24"/>
        </w:rPr>
      </w:pPr>
    </w:p>
    <w:p w14:paraId="5D406D0B" w14:textId="3F56F318" w:rsidR="00EF537D" w:rsidRPr="00EC64F9" w:rsidRDefault="004D5059" w:rsidP="00EC64F9">
      <w:pPr>
        <w:pStyle w:val="ListParagraph"/>
        <w:numPr>
          <w:ilvl w:val="0"/>
          <w:numId w:val="8"/>
        </w:numPr>
        <w:spacing w:after="120"/>
        <w:jc w:val="center"/>
        <w:rPr>
          <w:b/>
          <w:szCs w:val="28"/>
        </w:rPr>
      </w:pPr>
      <w:r w:rsidRPr="00EC64F9">
        <w:rPr>
          <w:b/>
          <w:szCs w:val="28"/>
        </w:rPr>
        <w:t>Ziņojumā par aizdomīgu darījumu iekļaujamā informācija</w:t>
      </w:r>
    </w:p>
    <w:p w14:paraId="07FE5635" w14:textId="38394DAD" w:rsidR="005C6E3D" w:rsidRPr="004D5059" w:rsidRDefault="0002156D" w:rsidP="00A2211A">
      <w:pPr>
        <w:pStyle w:val="ListParagraph"/>
        <w:numPr>
          <w:ilvl w:val="1"/>
          <w:numId w:val="10"/>
        </w:numPr>
        <w:spacing w:after="120"/>
        <w:rPr>
          <w:szCs w:val="24"/>
        </w:rPr>
      </w:pPr>
      <w:r w:rsidRPr="004D5059">
        <w:rPr>
          <w:szCs w:val="24"/>
        </w:rPr>
        <w:t>Ziņojumā par aizdomīgu darījumu iekļaujamā informācija</w:t>
      </w:r>
      <w:r w:rsidR="00CE5C26" w:rsidRPr="004D5059">
        <w:rPr>
          <w:szCs w:val="24"/>
        </w:rPr>
        <w:t xml:space="preserve"> –</w:t>
      </w:r>
      <w:r w:rsidRPr="004D5059">
        <w:rPr>
          <w:szCs w:val="24"/>
        </w:rPr>
        <w:t xml:space="preserve"> pamatojums aizdomām par ziņojumā minēto līdzekļu tiešu vai netiešu saistību ar iespējamu noziedzīgu nodarījumu kā noziedzīgi iegūtu līdzekļu legalizācijas un ar to saistīto noziedzīgo nodarījumu tipoloģiju. Informāciju par aktuālākajām</w:t>
      </w:r>
      <w:r w:rsidR="00377006" w:rsidRPr="004D5059">
        <w:rPr>
          <w:szCs w:val="24"/>
        </w:rPr>
        <w:t xml:space="preserve"> noziedzīgi iegūtu līdzekļu legalizācijas un ar to saistīto noziedzīgo nodarījumu</w:t>
      </w:r>
      <w:r w:rsidRPr="004D5059">
        <w:rPr>
          <w:szCs w:val="24"/>
        </w:rPr>
        <w:t xml:space="preserve"> tipoloģijām un tām raksturīgākajām pazīmēm aprakstu veidā Kontroles dienests likuma subjektiem sniedz ar metodiskajām vadlīnijām, kuras uztur un aktualizē vietnē kd.gov.lv </w:t>
      </w:r>
    </w:p>
    <w:p w14:paraId="2B955D59" w14:textId="4F2DDD1D" w:rsidR="005C6E3D" w:rsidRPr="004D5059" w:rsidRDefault="0002156D" w:rsidP="00A2211A">
      <w:pPr>
        <w:pStyle w:val="ListParagraph"/>
        <w:numPr>
          <w:ilvl w:val="1"/>
          <w:numId w:val="10"/>
        </w:numPr>
        <w:spacing w:after="120"/>
        <w:rPr>
          <w:szCs w:val="24"/>
        </w:rPr>
      </w:pPr>
      <w:r w:rsidRPr="004D5059">
        <w:rPr>
          <w:szCs w:val="24"/>
        </w:rPr>
        <w:t xml:space="preserve">Ņemot vērā </w:t>
      </w:r>
      <w:r w:rsidR="00377006" w:rsidRPr="004D5059">
        <w:rPr>
          <w:szCs w:val="24"/>
        </w:rPr>
        <w:t>noziedzīgi iegūtu līdzekļu legalizācijas un ar to</w:t>
      </w:r>
      <w:r w:rsidR="005C6E3D" w:rsidRPr="004D5059">
        <w:rPr>
          <w:szCs w:val="24"/>
        </w:rPr>
        <w:t xml:space="preserve"> saistīto noziedzīgo nodarījumu</w:t>
      </w:r>
      <w:r w:rsidR="00377006" w:rsidRPr="004D5059">
        <w:rPr>
          <w:szCs w:val="24"/>
        </w:rPr>
        <w:t xml:space="preserve"> </w:t>
      </w:r>
      <w:r w:rsidRPr="004D5059">
        <w:rPr>
          <w:szCs w:val="24"/>
        </w:rPr>
        <w:t>tipoloģiju mainīgumu, likuma subjekti ziņojuma pamatojumā aprakstu veidā sniedz informāciju arī par jaunatklātām</w:t>
      </w:r>
      <w:r w:rsidR="00377006" w:rsidRPr="004D5059">
        <w:rPr>
          <w:szCs w:val="24"/>
        </w:rPr>
        <w:t xml:space="preserve"> noziedzīgi iegūtu līdzekļu legalizācijas un ar to saistīto noziedzīgo nodarījumu</w:t>
      </w:r>
      <w:r w:rsidRPr="004D5059">
        <w:rPr>
          <w:szCs w:val="24"/>
        </w:rPr>
        <w:t xml:space="preserve"> tipoloģijām un to raksturīgākajām pazīmēm.</w:t>
      </w:r>
    </w:p>
    <w:p w14:paraId="38ACFFA6" w14:textId="2D886F9D" w:rsidR="0002156D" w:rsidRPr="004D5059" w:rsidRDefault="0002156D" w:rsidP="00005E18">
      <w:pPr>
        <w:pStyle w:val="ListParagraph"/>
        <w:spacing w:after="120"/>
        <w:ind w:left="792"/>
        <w:rPr>
          <w:szCs w:val="24"/>
        </w:rPr>
      </w:pPr>
    </w:p>
    <w:p w14:paraId="390D6CDC" w14:textId="28CD8EAE" w:rsidR="0002156D" w:rsidRPr="00EC64F9" w:rsidRDefault="004C04EC" w:rsidP="00EC64F9">
      <w:pPr>
        <w:pStyle w:val="ListParagraph"/>
        <w:numPr>
          <w:ilvl w:val="0"/>
          <w:numId w:val="8"/>
        </w:numPr>
        <w:jc w:val="center"/>
        <w:rPr>
          <w:b/>
          <w:szCs w:val="28"/>
        </w:rPr>
      </w:pPr>
      <w:bookmarkStart w:id="8" w:name="p8"/>
      <w:bookmarkStart w:id="9" w:name="p-492357"/>
      <w:bookmarkEnd w:id="8"/>
      <w:bookmarkEnd w:id="9"/>
      <w:r w:rsidRPr="00EC64F9">
        <w:rPr>
          <w:b/>
          <w:szCs w:val="28"/>
        </w:rPr>
        <w:t>Ziņošanas kārtība</w:t>
      </w:r>
    </w:p>
    <w:p w14:paraId="53160DAF" w14:textId="461B750B" w:rsidR="0002156D" w:rsidRPr="004C04EC" w:rsidRDefault="0002156D" w:rsidP="00A2211A">
      <w:pPr>
        <w:pStyle w:val="ListParagraph"/>
        <w:numPr>
          <w:ilvl w:val="1"/>
          <w:numId w:val="11"/>
        </w:numPr>
        <w:spacing w:after="120"/>
        <w:rPr>
          <w:szCs w:val="24"/>
        </w:rPr>
      </w:pPr>
      <w:r w:rsidRPr="004D5059">
        <w:rPr>
          <w:szCs w:val="24"/>
        </w:rPr>
        <w:t xml:space="preserve">Ziņojumu par šo noteikumu </w:t>
      </w:r>
      <w:hyperlink r:id="rId8" w:anchor="p2" w:tgtFrame="_blank" w:history="1">
        <w:r w:rsidRPr="004C04EC">
          <w:rPr>
            <w:szCs w:val="24"/>
          </w:rPr>
          <w:t>2.</w:t>
        </w:r>
        <w:r w:rsidR="00B93D18" w:rsidRPr="004C04EC">
          <w:rPr>
            <w:szCs w:val="24"/>
          </w:rPr>
          <w:t xml:space="preserve"> un </w:t>
        </w:r>
        <w:r w:rsidR="005C6E3D" w:rsidRPr="004C04EC">
          <w:rPr>
            <w:szCs w:val="24"/>
          </w:rPr>
          <w:t>3</w:t>
        </w:r>
        <w:r w:rsidR="00B93D18" w:rsidRPr="004C04EC">
          <w:rPr>
            <w:szCs w:val="24"/>
          </w:rPr>
          <w:t>.</w:t>
        </w:r>
        <w:r w:rsidRPr="004C04EC">
          <w:rPr>
            <w:szCs w:val="24"/>
          </w:rPr>
          <w:t xml:space="preserve"> punktā</w:t>
        </w:r>
      </w:hyperlink>
      <w:r w:rsidRPr="004C04EC">
        <w:rPr>
          <w:szCs w:val="24"/>
        </w:rPr>
        <w:t xml:space="preserve"> minētajiem darījumiem iesniedz rakstiski kopā ar pavadvēstuli, kurā norādīti pievienotie dokumenti un elektroniskie datu nesēji (ja tādi ir), vai iesniedz, izmantojot e-pakalpojumu "Informācijas sniegšana par neparastiem un aizdomīgiem finanšu darījumiem" (turpmāk –</w:t>
      </w:r>
      <w:r w:rsidR="009E5ABC" w:rsidRPr="004C04EC">
        <w:rPr>
          <w:szCs w:val="24"/>
        </w:rPr>
        <w:t xml:space="preserve"> </w:t>
      </w:r>
      <w:r w:rsidRPr="004C04EC">
        <w:rPr>
          <w:szCs w:val="24"/>
        </w:rPr>
        <w:t xml:space="preserve">e-pakalpojums) Kontroles dienesta uzturētā vietnē zinojumi.kd.gov.lv. Likuma subjektiem (izņemot </w:t>
      </w:r>
      <w:r w:rsidR="00CE5C26" w:rsidRPr="004C04EC">
        <w:rPr>
          <w:szCs w:val="24"/>
        </w:rPr>
        <w:t>L</w:t>
      </w:r>
      <w:r w:rsidRPr="004C04EC">
        <w:rPr>
          <w:szCs w:val="24"/>
        </w:rPr>
        <w:t xml:space="preserve">ikuma </w:t>
      </w:r>
      <w:hyperlink r:id="rId9" w:anchor="p3" w:tgtFrame="_blank" w:history="1">
        <w:r w:rsidRPr="004C04EC">
          <w:rPr>
            <w:szCs w:val="24"/>
          </w:rPr>
          <w:t>3. panta</w:t>
        </w:r>
      </w:hyperlink>
      <w:r w:rsidRPr="004C04EC">
        <w:rPr>
          <w:szCs w:val="24"/>
        </w:rPr>
        <w:t xml:space="preserve"> ceturtajā daļā minētos likuma subjektus) ir pienākums ziņojumu par šo noteikumu </w:t>
      </w:r>
      <w:hyperlink r:id="rId10" w:anchor="p2" w:tgtFrame="_blank" w:history="1">
        <w:r w:rsidRPr="004C04EC">
          <w:rPr>
            <w:szCs w:val="24"/>
          </w:rPr>
          <w:t xml:space="preserve">2. </w:t>
        </w:r>
        <w:r w:rsidR="00B5203C" w:rsidRPr="004C04EC">
          <w:rPr>
            <w:szCs w:val="24"/>
          </w:rPr>
          <w:t xml:space="preserve">un </w:t>
        </w:r>
        <w:r w:rsidR="005C6E3D" w:rsidRPr="004C04EC">
          <w:rPr>
            <w:szCs w:val="24"/>
          </w:rPr>
          <w:t>3</w:t>
        </w:r>
        <w:r w:rsidR="00B5203C" w:rsidRPr="004C04EC">
          <w:rPr>
            <w:szCs w:val="24"/>
          </w:rPr>
          <w:t xml:space="preserve">. </w:t>
        </w:r>
        <w:r w:rsidRPr="004C04EC">
          <w:rPr>
            <w:szCs w:val="24"/>
          </w:rPr>
          <w:t>punktā</w:t>
        </w:r>
      </w:hyperlink>
      <w:r w:rsidRPr="004C04EC">
        <w:rPr>
          <w:szCs w:val="24"/>
        </w:rPr>
        <w:t xml:space="preserve"> minētajiem darījumiem iesniegt elektroniski.</w:t>
      </w:r>
    </w:p>
    <w:p w14:paraId="1017E3A5" w14:textId="1E68024D" w:rsidR="0002156D" w:rsidRPr="004C04EC" w:rsidRDefault="0002156D" w:rsidP="00A2211A">
      <w:pPr>
        <w:pStyle w:val="ListParagraph"/>
        <w:numPr>
          <w:ilvl w:val="1"/>
          <w:numId w:val="11"/>
        </w:numPr>
        <w:spacing w:after="120"/>
        <w:rPr>
          <w:szCs w:val="24"/>
        </w:rPr>
      </w:pPr>
      <w:r w:rsidRPr="004C04EC">
        <w:rPr>
          <w:szCs w:val="24"/>
        </w:rPr>
        <w:t>Ja likuma subjekts ziņojumu iesniedz papīra formā, tas aizpilda šo noteikumu 1. pielikumā noteikto veidlapu. Ja likuma subjekts ziņojumu iesniedz, izmantojot</w:t>
      </w:r>
      <w:r w:rsidR="005C7517" w:rsidRPr="004C04EC">
        <w:rPr>
          <w:szCs w:val="24"/>
        </w:rPr>
        <w:t xml:space="preserve"> </w:t>
      </w:r>
      <w:r w:rsidRPr="004C04EC">
        <w:rPr>
          <w:szCs w:val="24"/>
        </w:rPr>
        <w:t>e-pakalpojumu Kontroles dienesta uzturētā vietnē zinojumi.kd.gov.lv, tas aizpilda laukus tiešsaistes formā vai augšupielādē XML (</w:t>
      </w:r>
      <w:proofErr w:type="spellStart"/>
      <w:r w:rsidRPr="004C04EC">
        <w:rPr>
          <w:szCs w:val="24"/>
        </w:rPr>
        <w:t>Extensible</w:t>
      </w:r>
      <w:proofErr w:type="spellEnd"/>
      <w:r w:rsidRPr="004C04EC">
        <w:rPr>
          <w:szCs w:val="24"/>
        </w:rPr>
        <w:t xml:space="preserve"> </w:t>
      </w:r>
      <w:proofErr w:type="spellStart"/>
      <w:r w:rsidRPr="004C04EC">
        <w:rPr>
          <w:szCs w:val="24"/>
        </w:rPr>
        <w:t>Markup</w:t>
      </w:r>
      <w:proofErr w:type="spellEnd"/>
      <w:r w:rsidRPr="004C04EC">
        <w:rPr>
          <w:szCs w:val="24"/>
        </w:rPr>
        <w:t xml:space="preserve"> </w:t>
      </w:r>
      <w:proofErr w:type="spellStart"/>
      <w:r w:rsidRPr="004C04EC">
        <w:rPr>
          <w:szCs w:val="24"/>
        </w:rPr>
        <w:t>Language</w:t>
      </w:r>
      <w:proofErr w:type="spellEnd"/>
      <w:r w:rsidRPr="004C04EC">
        <w:rPr>
          <w:szCs w:val="24"/>
        </w:rPr>
        <w:t xml:space="preserve">) datni atbilstoši šo noteikumu 2. pielikumā norādītajām prasībām. Kontroles dienests sagatavoto XSD (XML </w:t>
      </w:r>
      <w:proofErr w:type="spellStart"/>
      <w:r w:rsidRPr="004C04EC">
        <w:rPr>
          <w:szCs w:val="24"/>
        </w:rPr>
        <w:t>Schema</w:t>
      </w:r>
      <w:proofErr w:type="spellEnd"/>
      <w:r w:rsidRPr="004C04EC">
        <w:rPr>
          <w:szCs w:val="24"/>
        </w:rPr>
        <w:t xml:space="preserve"> </w:t>
      </w:r>
      <w:proofErr w:type="spellStart"/>
      <w:r w:rsidRPr="004C04EC">
        <w:rPr>
          <w:szCs w:val="24"/>
        </w:rPr>
        <w:t>Definition</w:t>
      </w:r>
      <w:proofErr w:type="spellEnd"/>
      <w:r w:rsidRPr="004C04EC">
        <w:rPr>
          <w:szCs w:val="24"/>
        </w:rPr>
        <w:t>) shēmu uztur savā tīmekļvietnē, darot to pieejamu likuma subjektiem un to uzraudzības un kontroles institūcijām.</w:t>
      </w:r>
    </w:p>
    <w:p w14:paraId="7F84E816" w14:textId="0A09C753" w:rsidR="0002156D" w:rsidRPr="004C04EC" w:rsidRDefault="0002156D" w:rsidP="00A2211A">
      <w:pPr>
        <w:pStyle w:val="ListParagraph"/>
        <w:numPr>
          <w:ilvl w:val="1"/>
          <w:numId w:val="11"/>
        </w:numPr>
        <w:spacing w:after="120"/>
        <w:rPr>
          <w:szCs w:val="24"/>
        </w:rPr>
      </w:pPr>
      <w:r w:rsidRPr="004C04EC">
        <w:rPr>
          <w:szCs w:val="24"/>
        </w:rPr>
        <w:t>Ja aizpildot šo noteikumu 1. pielikumā noteikto ziņojuma veidlapu, kādā lauku grupā norādāmo ziņu nav, to aizpilda ar zīmi "Z". Ja likuma subjekts ziņojumu iesniedz, izmantojot e-pakalpojumu Kontroles dienesta uzturētā vietnē zinojumi.kd.gov.lv un kādā lauku grupā norādāmo ziņu nav, to atstāj neaizpildītu, ja to pieļauj šo noteikumu 2. pielikumā norādītās prasības.</w:t>
      </w:r>
    </w:p>
    <w:p w14:paraId="75953AC8" w14:textId="2CFEEDE1" w:rsidR="007214D6" w:rsidRPr="004C04EC" w:rsidRDefault="007214D6" w:rsidP="00A2211A">
      <w:pPr>
        <w:pStyle w:val="ListParagraph"/>
        <w:numPr>
          <w:ilvl w:val="1"/>
          <w:numId w:val="11"/>
        </w:numPr>
        <w:spacing w:after="120"/>
        <w:rPr>
          <w:szCs w:val="24"/>
        </w:rPr>
      </w:pPr>
      <w:r w:rsidRPr="004C04EC">
        <w:rPr>
          <w:szCs w:val="24"/>
        </w:rPr>
        <w:t>Iesniedzot Kontroles dienestā ziņojumu un pieprasīto papildinformāciju</w:t>
      </w:r>
      <w:r w:rsidR="005E466B" w:rsidRPr="004C04EC">
        <w:rPr>
          <w:szCs w:val="24"/>
        </w:rPr>
        <w:t xml:space="preserve"> papīra formātā vai ar elektroniskajiem datu nesējiem</w:t>
      </w:r>
      <w:r w:rsidRPr="004C04EC">
        <w:rPr>
          <w:szCs w:val="24"/>
        </w:rPr>
        <w:t xml:space="preserve">, likuma subjekti nodrošina to iesniegšanu personīgi vai ar pilnvarotās personas starpniecību tā, lai ziņojuma un </w:t>
      </w:r>
      <w:r w:rsidRPr="004C04EC">
        <w:rPr>
          <w:szCs w:val="24"/>
        </w:rPr>
        <w:lastRenderedPageBreak/>
        <w:t>pieprasītās papildinformācijas saturs un iesniegšanas fakts netaptu zināms citām personām.</w:t>
      </w:r>
    </w:p>
    <w:p w14:paraId="3ABAD135" w14:textId="77777777" w:rsidR="005C6E3D" w:rsidRPr="00EC64F9" w:rsidRDefault="005C6E3D" w:rsidP="00005E18">
      <w:pPr>
        <w:pStyle w:val="ListParagraph"/>
        <w:spacing w:after="120"/>
        <w:ind w:left="792"/>
        <w:rPr>
          <w:b/>
          <w:sz w:val="22"/>
          <w:szCs w:val="24"/>
        </w:rPr>
      </w:pPr>
    </w:p>
    <w:p w14:paraId="09F1FF3C" w14:textId="647C8BF5" w:rsidR="0002156D" w:rsidRPr="00EC64F9" w:rsidRDefault="007214D6" w:rsidP="00EC64F9">
      <w:pPr>
        <w:pStyle w:val="ListParagraph"/>
        <w:numPr>
          <w:ilvl w:val="0"/>
          <w:numId w:val="8"/>
        </w:numPr>
        <w:spacing w:after="120"/>
        <w:jc w:val="center"/>
        <w:rPr>
          <w:b/>
          <w:szCs w:val="28"/>
        </w:rPr>
      </w:pPr>
      <w:r w:rsidRPr="00EC64F9">
        <w:rPr>
          <w:b/>
          <w:szCs w:val="28"/>
        </w:rPr>
        <w:t>N</w:t>
      </w:r>
      <w:r w:rsidR="004C04EC" w:rsidRPr="00EC64F9">
        <w:rPr>
          <w:b/>
          <w:szCs w:val="28"/>
        </w:rPr>
        <w:t>oslēguma jautājum</w:t>
      </w:r>
      <w:r w:rsidR="00AD2272" w:rsidRPr="00EC64F9">
        <w:rPr>
          <w:b/>
          <w:szCs w:val="28"/>
        </w:rPr>
        <w:t>s</w:t>
      </w:r>
    </w:p>
    <w:p w14:paraId="36C64D5A" w14:textId="7C0AC452" w:rsidR="00943AA0" w:rsidRPr="001016A3" w:rsidRDefault="00943AA0" w:rsidP="00D00E03">
      <w:pPr>
        <w:pStyle w:val="ListParagraph"/>
        <w:numPr>
          <w:ilvl w:val="1"/>
          <w:numId w:val="12"/>
        </w:numPr>
        <w:spacing w:after="120"/>
        <w:rPr>
          <w:color w:val="000000" w:themeColor="text1"/>
          <w:szCs w:val="24"/>
        </w:rPr>
      </w:pPr>
      <w:bookmarkStart w:id="10" w:name="p9"/>
      <w:bookmarkStart w:id="11" w:name="p-260777"/>
      <w:bookmarkEnd w:id="10"/>
      <w:bookmarkEnd w:id="11"/>
      <w:r w:rsidRPr="001016A3">
        <w:rPr>
          <w:color w:val="000000" w:themeColor="text1"/>
          <w:szCs w:val="24"/>
        </w:rPr>
        <w:t>Atzīt par spēku zaudējušiem Ministru kabineta 2008.gada 22.decembra noteikumus Nr.1071 “ Noteikumi par neparasta darījuma pazīmju sarakstu un kārtību, kādā sniedzami ziņojumi par neparastiem vai aizdomīgiem darījumiem</w:t>
      </w:r>
      <w:r w:rsidR="00D00E03" w:rsidRPr="001016A3">
        <w:rPr>
          <w:color w:val="000000" w:themeColor="text1"/>
          <w:szCs w:val="24"/>
        </w:rPr>
        <w:t>”</w:t>
      </w:r>
      <w:r w:rsidR="0095616B" w:rsidRPr="001016A3">
        <w:rPr>
          <w:color w:val="000000" w:themeColor="text1"/>
          <w:szCs w:val="24"/>
        </w:rPr>
        <w:t xml:space="preserve"> </w:t>
      </w:r>
      <w:r w:rsidR="00D00E03" w:rsidRPr="001016A3">
        <w:rPr>
          <w:color w:val="000000" w:themeColor="text1"/>
          <w:szCs w:val="24"/>
        </w:rPr>
        <w:t xml:space="preserve">(Latvijas Vēstnesis, </w:t>
      </w:r>
      <w:r w:rsidR="00D00E03" w:rsidRPr="001016A3">
        <w:rPr>
          <w:rFonts w:ascii="PT Serif" w:hAnsi="PT Serif"/>
          <w:color w:val="000000" w:themeColor="text1"/>
          <w:shd w:val="clear" w:color="auto" w:fill="FFFFFF"/>
        </w:rPr>
        <w:t>2008, 201. nr.; 2010, 29. nr.; 2013, 207. </w:t>
      </w:r>
      <w:proofErr w:type="spellStart"/>
      <w:r w:rsidR="00D00E03" w:rsidRPr="001016A3">
        <w:rPr>
          <w:rFonts w:ascii="PT Serif" w:hAnsi="PT Serif"/>
          <w:color w:val="000000" w:themeColor="text1"/>
          <w:shd w:val="clear" w:color="auto" w:fill="FFFFFF"/>
        </w:rPr>
        <w:t>nr</w:t>
      </w:r>
      <w:proofErr w:type="spellEnd"/>
      <w:r w:rsidR="00D00E03" w:rsidRPr="001016A3">
        <w:rPr>
          <w:rFonts w:ascii="PT Serif" w:hAnsi="PT Serif"/>
          <w:color w:val="000000" w:themeColor="text1"/>
          <w:shd w:val="clear" w:color="auto" w:fill="FFFFFF"/>
        </w:rPr>
        <w:t>;</w:t>
      </w:r>
      <w:r w:rsidR="00C95507">
        <w:rPr>
          <w:rFonts w:ascii="PT Serif" w:hAnsi="PT Serif"/>
          <w:color w:val="000000" w:themeColor="text1"/>
          <w:shd w:val="clear" w:color="auto" w:fill="FFFFFF"/>
        </w:rPr>
        <w:t xml:space="preserve"> </w:t>
      </w:r>
      <w:r w:rsidR="00D00E03" w:rsidRPr="001016A3">
        <w:rPr>
          <w:rFonts w:ascii="PT Serif" w:hAnsi="PT Serif"/>
          <w:color w:val="000000" w:themeColor="text1"/>
          <w:shd w:val="clear" w:color="auto" w:fill="FFFFFF"/>
        </w:rPr>
        <w:t>2016, 240</w:t>
      </w:r>
      <w:r w:rsidR="00C95507">
        <w:rPr>
          <w:rFonts w:ascii="PT Serif" w:hAnsi="PT Serif"/>
          <w:color w:val="000000" w:themeColor="text1"/>
          <w:shd w:val="clear" w:color="auto" w:fill="FFFFFF"/>
        </w:rPr>
        <w:t>.</w:t>
      </w:r>
      <w:r w:rsidR="00D00E03" w:rsidRPr="001016A3">
        <w:rPr>
          <w:rFonts w:ascii="PT Serif" w:hAnsi="PT Serif"/>
          <w:color w:val="000000" w:themeColor="text1"/>
          <w:shd w:val="clear" w:color="auto" w:fill="FFFFFF"/>
        </w:rPr>
        <w:t xml:space="preserve"> nr.</w:t>
      </w:r>
      <w:r w:rsidR="00D00E03" w:rsidRPr="001016A3">
        <w:rPr>
          <w:color w:val="000000" w:themeColor="text1"/>
          <w:szCs w:val="24"/>
        </w:rPr>
        <w:t>).</w:t>
      </w:r>
    </w:p>
    <w:p w14:paraId="32DDBB0C" w14:textId="77777777" w:rsidR="00D00E03" w:rsidRPr="00D00E03" w:rsidRDefault="00D00E03" w:rsidP="00647454">
      <w:pPr>
        <w:pStyle w:val="ListParagraph"/>
        <w:spacing w:after="120"/>
        <w:ind w:left="792"/>
        <w:rPr>
          <w:szCs w:val="24"/>
        </w:rPr>
      </w:pPr>
    </w:p>
    <w:p w14:paraId="64935391" w14:textId="11D0E3D3" w:rsidR="0001732A" w:rsidRPr="004C04EC" w:rsidRDefault="0001732A" w:rsidP="0001732A">
      <w:pPr>
        <w:pStyle w:val="naisf"/>
        <w:tabs>
          <w:tab w:val="left" w:pos="6521"/>
          <w:tab w:val="right" w:pos="8820"/>
        </w:tabs>
        <w:spacing w:before="0" w:after="0"/>
        <w:ind w:firstLine="709"/>
      </w:pPr>
      <w:r w:rsidRPr="004C04EC">
        <w:t>Ministru prezidents</w:t>
      </w:r>
      <w:r w:rsidRPr="004C04EC">
        <w:tab/>
      </w:r>
      <w:proofErr w:type="spellStart"/>
      <w:r w:rsidR="0025518E" w:rsidRPr="004C04EC">
        <w:t>M.Kučinskis</w:t>
      </w:r>
      <w:proofErr w:type="spellEnd"/>
    </w:p>
    <w:p w14:paraId="02F9CBEE" w14:textId="77777777" w:rsidR="0001732A" w:rsidRPr="004C04EC" w:rsidRDefault="0001732A" w:rsidP="0001732A">
      <w:pPr>
        <w:pStyle w:val="naisf"/>
        <w:tabs>
          <w:tab w:val="right" w:pos="9000"/>
        </w:tabs>
        <w:spacing w:before="0" w:after="0"/>
        <w:ind w:firstLine="709"/>
      </w:pPr>
      <w:bookmarkStart w:id="12" w:name="_GoBack"/>
      <w:bookmarkEnd w:id="12"/>
    </w:p>
    <w:p w14:paraId="44110C4D" w14:textId="77777777" w:rsidR="0001732A" w:rsidRPr="004C04EC" w:rsidRDefault="0001732A" w:rsidP="0001732A">
      <w:pPr>
        <w:pStyle w:val="naisf"/>
        <w:tabs>
          <w:tab w:val="right" w:pos="9000"/>
        </w:tabs>
        <w:spacing w:before="0" w:after="0"/>
        <w:ind w:firstLine="709"/>
      </w:pPr>
    </w:p>
    <w:p w14:paraId="5D11D192" w14:textId="6C7B7DEF" w:rsidR="0001732A" w:rsidRPr="007B1841" w:rsidRDefault="0001732A" w:rsidP="0001732A">
      <w:pPr>
        <w:tabs>
          <w:tab w:val="left" w:pos="6521"/>
          <w:tab w:val="right" w:pos="8820"/>
        </w:tabs>
        <w:ind w:firstLine="709"/>
        <w:rPr>
          <w:szCs w:val="24"/>
        </w:rPr>
      </w:pPr>
      <w:r w:rsidRPr="004C04EC">
        <w:rPr>
          <w:szCs w:val="24"/>
        </w:rPr>
        <w:t>Finanšu ministre</w:t>
      </w:r>
      <w:r w:rsidRPr="004C04EC">
        <w:rPr>
          <w:szCs w:val="24"/>
        </w:rPr>
        <w:tab/>
      </w:r>
      <w:proofErr w:type="spellStart"/>
      <w:r w:rsidRPr="004C04EC">
        <w:rPr>
          <w:szCs w:val="24"/>
        </w:rPr>
        <w:t>D.R</w:t>
      </w:r>
      <w:r w:rsidR="0025518E" w:rsidRPr="004C04EC">
        <w:rPr>
          <w:szCs w:val="24"/>
        </w:rPr>
        <w:t>eizniece</w:t>
      </w:r>
      <w:proofErr w:type="spellEnd"/>
      <w:r w:rsidR="0025518E" w:rsidRPr="004C04EC">
        <w:rPr>
          <w:szCs w:val="24"/>
        </w:rPr>
        <w:t>-Ozola</w:t>
      </w:r>
    </w:p>
    <w:p w14:paraId="7092536E" w14:textId="77777777" w:rsidR="00943AA0" w:rsidRPr="004C04EC" w:rsidRDefault="00943AA0" w:rsidP="00943AA0">
      <w:pPr>
        <w:rPr>
          <w:szCs w:val="24"/>
        </w:rPr>
      </w:pPr>
    </w:p>
    <w:p w14:paraId="587E38BE" w14:textId="77777777" w:rsidR="005E2BEF" w:rsidRPr="004C04EC" w:rsidRDefault="005E2BEF" w:rsidP="00005E18">
      <w:pPr>
        <w:rPr>
          <w:szCs w:val="24"/>
        </w:rPr>
      </w:pPr>
    </w:p>
    <w:sectPr w:rsidR="005E2BEF" w:rsidRPr="004C04EC" w:rsidSect="00F712B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BAA0E" w14:textId="77777777" w:rsidR="00EB441F" w:rsidRDefault="00EB441F" w:rsidP="00062E02">
      <w:r>
        <w:separator/>
      </w:r>
    </w:p>
  </w:endnote>
  <w:endnote w:type="continuationSeparator" w:id="0">
    <w:p w14:paraId="0526FE0F" w14:textId="77777777" w:rsidR="00EB441F" w:rsidRDefault="00EB441F" w:rsidP="0006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PT Serif">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7150" w14:textId="77777777" w:rsidR="00707F6E" w:rsidRDefault="00707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EF125" w14:textId="25539198" w:rsidR="00062E02" w:rsidRPr="0048524C" w:rsidRDefault="00707F6E">
    <w:pPr>
      <w:pStyle w:val="Footer"/>
      <w:rPr>
        <w:sz w:val="20"/>
        <w:szCs w:val="20"/>
      </w:rPr>
    </w:pPr>
    <w:r>
      <w:rPr>
        <w:sz w:val="20"/>
        <w:szCs w:val="20"/>
      </w:rPr>
      <w:t>FMNot_28</w:t>
    </w:r>
    <w:r w:rsidR="00062E02" w:rsidRPr="0048524C">
      <w:rPr>
        <w:sz w:val="20"/>
        <w:szCs w:val="20"/>
      </w:rPr>
      <w:t>0717_NDPSK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CA25" w14:textId="77777777" w:rsidR="00A60845" w:rsidRPr="0048524C" w:rsidRDefault="00A60845" w:rsidP="00A60845">
    <w:pPr>
      <w:pStyle w:val="Footer"/>
      <w:rPr>
        <w:sz w:val="20"/>
        <w:szCs w:val="20"/>
      </w:rPr>
    </w:pPr>
    <w:r>
      <w:rPr>
        <w:sz w:val="20"/>
        <w:szCs w:val="20"/>
      </w:rPr>
      <w:t>FMNot_28</w:t>
    </w:r>
    <w:r w:rsidRPr="0048524C">
      <w:rPr>
        <w:sz w:val="20"/>
        <w:szCs w:val="20"/>
      </w:rPr>
      <w:t>0717_NDPSK</w:t>
    </w:r>
  </w:p>
  <w:p w14:paraId="3B4B6657" w14:textId="77777777" w:rsidR="00707F6E" w:rsidRDefault="00707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4EBFC" w14:textId="77777777" w:rsidR="00EB441F" w:rsidRDefault="00EB441F" w:rsidP="00062E02">
      <w:r>
        <w:separator/>
      </w:r>
    </w:p>
  </w:footnote>
  <w:footnote w:type="continuationSeparator" w:id="0">
    <w:p w14:paraId="78E49712" w14:textId="77777777" w:rsidR="00EB441F" w:rsidRDefault="00EB441F" w:rsidP="0006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E8FFA" w14:textId="77777777" w:rsidR="00707F6E" w:rsidRDefault="00707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DCC60" w14:textId="65FC710B" w:rsidR="00F712BB" w:rsidRDefault="00F712BB" w:rsidP="00F712BB">
    <w:pPr>
      <w:pStyle w:val="Header"/>
      <w:tabs>
        <w:tab w:val="center" w:pos="4535"/>
        <w:tab w:val="left" w:pos="5880"/>
      </w:tabs>
      <w:jc w:val="left"/>
    </w:pPr>
    <w:r>
      <w:tab/>
    </w:r>
    <w:r>
      <w:tab/>
    </w:r>
    <w:sdt>
      <w:sdtPr>
        <w:id w:val="121947773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95507">
          <w:rPr>
            <w:noProof/>
          </w:rPr>
          <w:t>2</w:t>
        </w:r>
        <w:r>
          <w:rPr>
            <w:noProof/>
          </w:rPr>
          <w:fldChar w:fldCharType="end"/>
        </w:r>
      </w:sdtContent>
    </w:sdt>
    <w:r>
      <w:rPr>
        <w:noProof/>
      </w:rPr>
      <w:tab/>
    </w:r>
  </w:p>
  <w:p w14:paraId="5D04F8A6" w14:textId="77777777" w:rsidR="00707F6E" w:rsidRDefault="00707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E92AC" w14:textId="77777777" w:rsidR="00707F6E" w:rsidRDefault="00707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74C57"/>
    <w:multiLevelType w:val="multilevel"/>
    <w:tmpl w:val="7C1CC430"/>
    <w:lvl w:ilvl="0">
      <w:start w:val="4"/>
      <w:numFmt w:val="decimal"/>
      <w:lvlText w:val="%1."/>
      <w:lvlJc w:val="left"/>
      <w:pPr>
        <w:ind w:left="360" w:hanging="360"/>
      </w:pPr>
      <w:rPr>
        <w:rFonts w:hint="default"/>
      </w:rPr>
    </w:lvl>
    <w:lvl w:ilvl="1">
      <w:start w:val="12"/>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637A13"/>
    <w:multiLevelType w:val="multilevel"/>
    <w:tmpl w:val="B2CCACEA"/>
    <w:lvl w:ilvl="0">
      <w:start w:val="5"/>
      <w:numFmt w:val="decimal"/>
      <w:lvlText w:val="%1."/>
      <w:lvlJc w:val="left"/>
      <w:pPr>
        <w:ind w:left="360" w:hanging="360"/>
      </w:pPr>
      <w:rPr>
        <w:rFonts w:hint="default"/>
      </w:rPr>
    </w:lvl>
    <w:lvl w:ilvl="1">
      <w:start w:val="16"/>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8D1239"/>
    <w:multiLevelType w:val="hybridMultilevel"/>
    <w:tmpl w:val="FEE66108"/>
    <w:lvl w:ilvl="0" w:tplc="04260001">
      <w:start w:val="1"/>
      <w:numFmt w:val="bullet"/>
      <w:lvlText w:val=""/>
      <w:lvlJc w:val="left"/>
      <w:pPr>
        <w:ind w:left="720" w:hanging="360"/>
      </w:pPr>
      <w:rPr>
        <w:rFonts w:ascii="Symbol" w:hAnsi="Symbol" w:hint="default"/>
      </w:rPr>
    </w:lvl>
    <w:lvl w:ilvl="1" w:tplc="FFF2851A">
      <w:numFmt w:val="bullet"/>
      <w:lvlText w:val="•"/>
      <w:lvlJc w:val="left"/>
      <w:pPr>
        <w:ind w:left="1440" w:hanging="360"/>
      </w:pPr>
      <w:rPr>
        <w:rFonts w:ascii="Times New Roman" w:eastAsiaTheme="minorHAnsi"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4F1192"/>
    <w:multiLevelType w:val="hybridMultilevel"/>
    <w:tmpl w:val="07604DE2"/>
    <w:lvl w:ilvl="0" w:tplc="F9DE6A78">
      <w:start w:val="2"/>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532A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3202DD6"/>
    <w:multiLevelType w:val="hybridMultilevel"/>
    <w:tmpl w:val="51E4217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80F75BE"/>
    <w:multiLevelType w:val="hybridMultilevel"/>
    <w:tmpl w:val="87BA6DC0"/>
    <w:lvl w:ilvl="0" w:tplc="04260001">
      <w:start w:val="1"/>
      <w:numFmt w:val="bullet"/>
      <w:lvlText w:val=""/>
      <w:lvlJc w:val="left"/>
      <w:pPr>
        <w:ind w:left="720" w:hanging="360"/>
      </w:pPr>
      <w:rPr>
        <w:rFonts w:ascii="Symbol" w:hAnsi="Symbol" w:hint="default"/>
      </w:rPr>
    </w:lvl>
    <w:lvl w:ilvl="1" w:tplc="0426000F">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6B50CFE"/>
    <w:multiLevelType w:val="hybridMultilevel"/>
    <w:tmpl w:val="EAFED34E"/>
    <w:lvl w:ilvl="0" w:tplc="9A789790">
      <w:start w:val="3"/>
      <w:numFmt w:val="upperRoman"/>
      <w:lvlText w:val="%1&gt;"/>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9D4787"/>
    <w:multiLevelType w:val="hybridMultilevel"/>
    <w:tmpl w:val="76E6C666"/>
    <w:lvl w:ilvl="0" w:tplc="04260001">
      <w:start w:val="1"/>
      <w:numFmt w:val="bullet"/>
      <w:lvlText w:val=""/>
      <w:lvlJc w:val="left"/>
      <w:pPr>
        <w:ind w:left="720" w:hanging="360"/>
      </w:pPr>
      <w:rPr>
        <w:rFonts w:ascii="Symbol" w:hAnsi="Symbol" w:hint="default"/>
      </w:rPr>
    </w:lvl>
    <w:lvl w:ilvl="1" w:tplc="04260011">
      <w:start w:val="1"/>
      <w:numFmt w:val="decimal"/>
      <w:lvlText w:val="%2)"/>
      <w:lvlJc w:val="left"/>
      <w:pPr>
        <w:ind w:left="1440" w:hanging="360"/>
      </w:pPr>
      <w:rPr>
        <w:rFont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C0380D"/>
    <w:multiLevelType w:val="multilevel"/>
    <w:tmpl w:val="C95A210E"/>
    <w:lvl w:ilvl="0">
      <w:start w:val="2"/>
      <w:numFmt w:val="decimal"/>
      <w:lvlText w:val="%1."/>
      <w:lvlJc w:val="left"/>
      <w:pPr>
        <w:ind w:left="360" w:hanging="360"/>
      </w:pPr>
      <w:rPr>
        <w:rFonts w:hint="default"/>
      </w:rPr>
    </w:lvl>
    <w:lvl w:ilvl="1">
      <w:start w:val="5"/>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CF75462"/>
    <w:multiLevelType w:val="hybridMultilevel"/>
    <w:tmpl w:val="B46E7E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F617133"/>
    <w:multiLevelType w:val="multilevel"/>
    <w:tmpl w:val="3F0CFD80"/>
    <w:lvl w:ilvl="0">
      <w:start w:val="1"/>
      <w:numFmt w:val="upperRoman"/>
      <w:lvlText w:val="%1."/>
      <w:lvlJc w:val="left"/>
      <w:pPr>
        <w:ind w:left="360" w:hanging="360"/>
      </w:pPr>
      <w:rPr>
        <w:rFonts w:ascii="Times New Roman" w:eastAsiaTheme="minorHAnsi" w:hAnsi="Times New Roman" w:cstheme="minorBidi"/>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7A55C6"/>
    <w:multiLevelType w:val="multilevel"/>
    <w:tmpl w:val="7096980E"/>
    <w:lvl w:ilvl="0">
      <w:start w:val="3"/>
      <w:numFmt w:val="decimal"/>
      <w:lvlText w:val="%1."/>
      <w:lvlJc w:val="left"/>
      <w:pPr>
        <w:ind w:left="360" w:hanging="360"/>
      </w:pPr>
      <w:rPr>
        <w:rFonts w:hint="default"/>
      </w:rPr>
    </w:lvl>
    <w:lvl w:ilvl="1">
      <w:start w:val="10"/>
      <w:numFmt w:val="decimal"/>
      <w:lvlText w:val="%2."/>
      <w:lvlJc w:val="left"/>
      <w:pPr>
        <w:ind w:left="792" w:hanging="432"/>
      </w:pPr>
      <w:rPr>
        <w:rFonts w:hint="default"/>
      </w:rPr>
    </w:lvl>
    <w:lvl w:ilvl="2">
      <w:start w:val="1"/>
      <w:numFmt w:val="decimal"/>
      <w:lvlText w:val="%2.%3."/>
      <w:lvlJc w:val="left"/>
      <w:pPr>
        <w:ind w:left="1224" w:hanging="504"/>
      </w:pPr>
      <w:rPr>
        <w:rFonts w:hint="default"/>
      </w:rPr>
    </w:lvl>
    <w:lvl w:ilvl="3">
      <w:start w:val="1"/>
      <w:numFmt w:val="decimal"/>
      <w:lvlText w:val="%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7986D48"/>
    <w:multiLevelType w:val="hybridMultilevel"/>
    <w:tmpl w:val="8CDAE96E"/>
    <w:lvl w:ilvl="0" w:tplc="4B4042D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5"/>
  </w:num>
  <w:num w:numId="3">
    <w:abstractNumId w:val="10"/>
  </w:num>
  <w:num w:numId="4">
    <w:abstractNumId w:val="2"/>
  </w:num>
  <w:num w:numId="5">
    <w:abstractNumId w:val="6"/>
  </w:num>
  <w:num w:numId="6">
    <w:abstractNumId w:val="8"/>
  </w:num>
  <w:num w:numId="7">
    <w:abstractNumId w:val="13"/>
  </w:num>
  <w:num w:numId="8">
    <w:abstractNumId w:val="11"/>
  </w:num>
  <w:num w:numId="9">
    <w:abstractNumId w:val="9"/>
  </w:num>
  <w:num w:numId="10">
    <w:abstractNumId w:val="12"/>
  </w:num>
  <w:num w:numId="11">
    <w:abstractNumId w:val="0"/>
  </w:num>
  <w:num w:numId="12">
    <w:abstractNumId w:val="1"/>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A0"/>
    <w:rsid w:val="00005E18"/>
    <w:rsid w:val="000118B4"/>
    <w:rsid w:val="00016AD8"/>
    <w:rsid w:val="0001732A"/>
    <w:rsid w:val="0002156D"/>
    <w:rsid w:val="00026748"/>
    <w:rsid w:val="00044A4D"/>
    <w:rsid w:val="00062E02"/>
    <w:rsid w:val="00083E7C"/>
    <w:rsid w:val="000B2542"/>
    <w:rsid w:val="000C07A2"/>
    <w:rsid w:val="000F5DD4"/>
    <w:rsid w:val="001016A3"/>
    <w:rsid w:val="001032A2"/>
    <w:rsid w:val="00103AD7"/>
    <w:rsid w:val="00117CE2"/>
    <w:rsid w:val="001209D0"/>
    <w:rsid w:val="0016332E"/>
    <w:rsid w:val="001666A8"/>
    <w:rsid w:val="00171799"/>
    <w:rsid w:val="00177F9E"/>
    <w:rsid w:val="001805D2"/>
    <w:rsid w:val="00182D4D"/>
    <w:rsid w:val="001951E4"/>
    <w:rsid w:val="001A7FB4"/>
    <w:rsid w:val="001B345F"/>
    <w:rsid w:val="001D7AFE"/>
    <w:rsid w:val="001E1E57"/>
    <w:rsid w:val="00236293"/>
    <w:rsid w:val="0025518E"/>
    <w:rsid w:val="00260C0C"/>
    <w:rsid w:val="00287BBE"/>
    <w:rsid w:val="002A6B51"/>
    <w:rsid w:val="002D39B0"/>
    <w:rsid w:val="002D70B9"/>
    <w:rsid w:val="00323A3A"/>
    <w:rsid w:val="003428E5"/>
    <w:rsid w:val="0034311D"/>
    <w:rsid w:val="003474C3"/>
    <w:rsid w:val="00352595"/>
    <w:rsid w:val="00377006"/>
    <w:rsid w:val="003D2412"/>
    <w:rsid w:val="003D3D4E"/>
    <w:rsid w:val="003D4984"/>
    <w:rsid w:val="004031CF"/>
    <w:rsid w:val="004244D5"/>
    <w:rsid w:val="004538EB"/>
    <w:rsid w:val="0048524C"/>
    <w:rsid w:val="004C04EC"/>
    <w:rsid w:val="004D5059"/>
    <w:rsid w:val="004D563B"/>
    <w:rsid w:val="004D6124"/>
    <w:rsid w:val="004F30C2"/>
    <w:rsid w:val="004F649C"/>
    <w:rsid w:val="00502322"/>
    <w:rsid w:val="00506979"/>
    <w:rsid w:val="00556FB3"/>
    <w:rsid w:val="005643BE"/>
    <w:rsid w:val="005704A1"/>
    <w:rsid w:val="00592CFE"/>
    <w:rsid w:val="005938A0"/>
    <w:rsid w:val="005C18B7"/>
    <w:rsid w:val="005C5E6E"/>
    <w:rsid w:val="005C6E3D"/>
    <w:rsid w:val="005C7517"/>
    <w:rsid w:val="005E2BEF"/>
    <w:rsid w:val="005E466B"/>
    <w:rsid w:val="005F4276"/>
    <w:rsid w:val="005F58D2"/>
    <w:rsid w:val="005F5A44"/>
    <w:rsid w:val="00600A08"/>
    <w:rsid w:val="00614CC9"/>
    <w:rsid w:val="00635691"/>
    <w:rsid w:val="00635D9F"/>
    <w:rsid w:val="00642D5E"/>
    <w:rsid w:val="00647454"/>
    <w:rsid w:val="0066487E"/>
    <w:rsid w:val="00695CEA"/>
    <w:rsid w:val="006B73A8"/>
    <w:rsid w:val="006C7C74"/>
    <w:rsid w:val="006F49B5"/>
    <w:rsid w:val="006F6DAE"/>
    <w:rsid w:val="007046E9"/>
    <w:rsid w:val="00707F6E"/>
    <w:rsid w:val="0071644C"/>
    <w:rsid w:val="00720B35"/>
    <w:rsid w:val="00720E6C"/>
    <w:rsid w:val="007214D6"/>
    <w:rsid w:val="007218B0"/>
    <w:rsid w:val="007336A5"/>
    <w:rsid w:val="00785064"/>
    <w:rsid w:val="00795627"/>
    <w:rsid w:val="00795C9B"/>
    <w:rsid w:val="00795F1C"/>
    <w:rsid w:val="007A2C44"/>
    <w:rsid w:val="007A4E81"/>
    <w:rsid w:val="007B1841"/>
    <w:rsid w:val="007C3F01"/>
    <w:rsid w:val="007E25B1"/>
    <w:rsid w:val="007F4349"/>
    <w:rsid w:val="0081275D"/>
    <w:rsid w:val="008453FB"/>
    <w:rsid w:val="008817B4"/>
    <w:rsid w:val="00886AD4"/>
    <w:rsid w:val="008A09D2"/>
    <w:rsid w:val="008E2E65"/>
    <w:rsid w:val="008F6AF1"/>
    <w:rsid w:val="009032CE"/>
    <w:rsid w:val="00914C64"/>
    <w:rsid w:val="009233E6"/>
    <w:rsid w:val="00943AA0"/>
    <w:rsid w:val="00944CD2"/>
    <w:rsid w:val="0095616B"/>
    <w:rsid w:val="00960177"/>
    <w:rsid w:val="0097552E"/>
    <w:rsid w:val="0097739D"/>
    <w:rsid w:val="009C3868"/>
    <w:rsid w:val="009D5D37"/>
    <w:rsid w:val="009E5ABC"/>
    <w:rsid w:val="009F0948"/>
    <w:rsid w:val="009F1E7E"/>
    <w:rsid w:val="00A017F5"/>
    <w:rsid w:val="00A01C22"/>
    <w:rsid w:val="00A0469A"/>
    <w:rsid w:val="00A16773"/>
    <w:rsid w:val="00A2211A"/>
    <w:rsid w:val="00A4301D"/>
    <w:rsid w:val="00A60845"/>
    <w:rsid w:val="00A61664"/>
    <w:rsid w:val="00A62DC7"/>
    <w:rsid w:val="00A71381"/>
    <w:rsid w:val="00A731F7"/>
    <w:rsid w:val="00AD2272"/>
    <w:rsid w:val="00AD6324"/>
    <w:rsid w:val="00B04501"/>
    <w:rsid w:val="00B13C01"/>
    <w:rsid w:val="00B40571"/>
    <w:rsid w:val="00B5203C"/>
    <w:rsid w:val="00B53F2C"/>
    <w:rsid w:val="00B62FE4"/>
    <w:rsid w:val="00B80698"/>
    <w:rsid w:val="00B91916"/>
    <w:rsid w:val="00B93D18"/>
    <w:rsid w:val="00B97349"/>
    <w:rsid w:val="00BA42CE"/>
    <w:rsid w:val="00BB6C61"/>
    <w:rsid w:val="00BD1116"/>
    <w:rsid w:val="00BF381A"/>
    <w:rsid w:val="00BF5186"/>
    <w:rsid w:val="00C0448B"/>
    <w:rsid w:val="00C2351C"/>
    <w:rsid w:val="00C403A3"/>
    <w:rsid w:val="00C43104"/>
    <w:rsid w:val="00C52AEA"/>
    <w:rsid w:val="00C66A35"/>
    <w:rsid w:val="00C80D1A"/>
    <w:rsid w:val="00C95507"/>
    <w:rsid w:val="00C979BF"/>
    <w:rsid w:val="00CE53DD"/>
    <w:rsid w:val="00CE5C26"/>
    <w:rsid w:val="00D00E03"/>
    <w:rsid w:val="00D032AE"/>
    <w:rsid w:val="00D12123"/>
    <w:rsid w:val="00D26501"/>
    <w:rsid w:val="00D666E6"/>
    <w:rsid w:val="00D716D1"/>
    <w:rsid w:val="00D72948"/>
    <w:rsid w:val="00D76D13"/>
    <w:rsid w:val="00D81505"/>
    <w:rsid w:val="00D827F9"/>
    <w:rsid w:val="00D95EAD"/>
    <w:rsid w:val="00D966F5"/>
    <w:rsid w:val="00DC3CC4"/>
    <w:rsid w:val="00DC549F"/>
    <w:rsid w:val="00DE5787"/>
    <w:rsid w:val="00DF10BF"/>
    <w:rsid w:val="00E00F7D"/>
    <w:rsid w:val="00E15C98"/>
    <w:rsid w:val="00E475ED"/>
    <w:rsid w:val="00E50848"/>
    <w:rsid w:val="00E64F3C"/>
    <w:rsid w:val="00E72846"/>
    <w:rsid w:val="00E77FC7"/>
    <w:rsid w:val="00E84460"/>
    <w:rsid w:val="00EA5C0C"/>
    <w:rsid w:val="00EB441F"/>
    <w:rsid w:val="00EC0057"/>
    <w:rsid w:val="00EC351A"/>
    <w:rsid w:val="00EC64F9"/>
    <w:rsid w:val="00EE3E9D"/>
    <w:rsid w:val="00EF4311"/>
    <w:rsid w:val="00EF537D"/>
    <w:rsid w:val="00EF684D"/>
    <w:rsid w:val="00F04A33"/>
    <w:rsid w:val="00F07F0E"/>
    <w:rsid w:val="00F44479"/>
    <w:rsid w:val="00F553F8"/>
    <w:rsid w:val="00F65D3A"/>
    <w:rsid w:val="00F712BB"/>
    <w:rsid w:val="00F72739"/>
    <w:rsid w:val="00F83287"/>
    <w:rsid w:val="00F869A5"/>
    <w:rsid w:val="00F87639"/>
    <w:rsid w:val="00F95483"/>
    <w:rsid w:val="00F96349"/>
    <w:rsid w:val="00FB29E9"/>
    <w:rsid w:val="00FC1F33"/>
    <w:rsid w:val="00FC2C40"/>
    <w:rsid w:val="00FE7D5E"/>
    <w:rsid w:val="00FF20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0236B"/>
  <w15:docId w15:val="{4B1AE5F6-5A71-4FD4-B5EB-1B4741FF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AA0"/>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AA0"/>
    <w:rPr>
      <w:color w:val="0000FF" w:themeColor="hyperlink"/>
      <w:u w:val="single"/>
    </w:rPr>
  </w:style>
  <w:style w:type="paragraph" w:styleId="ListParagraph">
    <w:name w:val="List Paragraph"/>
    <w:basedOn w:val="Normal"/>
    <w:uiPriority w:val="34"/>
    <w:qFormat/>
    <w:rsid w:val="00943AA0"/>
    <w:pPr>
      <w:ind w:left="720"/>
      <w:contextualSpacing/>
    </w:pPr>
  </w:style>
  <w:style w:type="character" w:styleId="CommentReference">
    <w:name w:val="annotation reference"/>
    <w:basedOn w:val="DefaultParagraphFont"/>
    <w:uiPriority w:val="99"/>
    <w:semiHidden/>
    <w:unhideWhenUsed/>
    <w:rsid w:val="00943AA0"/>
    <w:rPr>
      <w:sz w:val="16"/>
      <w:szCs w:val="16"/>
    </w:rPr>
  </w:style>
  <w:style w:type="paragraph" w:styleId="CommentText">
    <w:name w:val="annotation text"/>
    <w:basedOn w:val="Normal"/>
    <w:link w:val="CommentTextChar"/>
    <w:uiPriority w:val="99"/>
    <w:semiHidden/>
    <w:unhideWhenUsed/>
    <w:rsid w:val="00943AA0"/>
    <w:rPr>
      <w:sz w:val="20"/>
      <w:szCs w:val="20"/>
    </w:rPr>
  </w:style>
  <w:style w:type="character" w:customStyle="1" w:styleId="CommentTextChar">
    <w:name w:val="Comment Text Char"/>
    <w:basedOn w:val="DefaultParagraphFont"/>
    <w:link w:val="CommentText"/>
    <w:uiPriority w:val="99"/>
    <w:semiHidden/>
    <w:rsid w:val="00943AA0"/>
    <w:rPr>
      <w:rFonts w:ascii="Times New Roman" w:hAnsi="Times New Roman"/>
      <w:sz w:val="20"/>
      <w:szCs w:val="20"/>
    </w:rPr>
  </w:style>
  <w:style w:type="paragraph" w:styleId="BalloonText">
    <w:name w:val="Balloon Text"/>
    <w:basedOn w:val="Normal"/>
    <w:link w:val="BalloonTextChar"/>
    <w:uiPriority w:val="99"/>
    <w:semiHidden/>
    <w:unhideWhenUsed/>
    <w:rsid w:val="00943AA0"/>
    <w:rPr>
      <w:rFonts w:ascii="Tahoma" w:hAnsi="Tahoma" w:cs="Tahoma"/>
      <w:sz w:val="16"/>
      <w:szCs w:val="16"/>
    </w:rPr>
  </w:style>
  <w:style w:type="character" w:customStyle="1" w:styleId="BalloonTextChar">
    <w:name w:val="Balloon Text Char"/>
    <w:basedOn w:val="DefaultParagraphFont"/>
    <w:link w:val="BalloonText"/>
    <w:uiPriority w:val="99"/>
    <w:semiHidden/>
    <w:rsid w:val="00943AA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3AA0"/>
    <w:rPr>
      <w:b/>
      <w:bCs/>
    </w:rPr>
  </w:style>
  <w:style w:type="character" w:customStyle="1" w:styleId="CommentSubjectChar">
    <w:name w:val="Comment Subject Char"/>
    <w:basedOn w:val="CommentTextChar"/>
    <w:link w:val="CommentSubject"/>
    <w:uiPriority w:val="99"/>
    <w:semiHidden/>
    <w:rsid w:val="00943AA0"/>
    <w:rPr>
      <w:rFonts w:ascii="Times New Roman" w:hAnsi="Times New Roman"/>
      <w:b/>
      <w:bCs/>
      <w:sz w:val="20"/>
      <w:szCs w:val="20"/>
    </w:rPr>
  </w:style>
  <w:style w:type="paragraph" w:styleId="Revision">
    <w:name w:val="Revision"/>
    <w:hidden/>
    <w:uiPriority w:val="99"/>
    <w:semiHidden/>
    <w:rsid w:val="00B13C01"/>
    <w:pPr>
      <w:spacing w:after="0" w:line="240" w:lineRule="auto"/>
    </w:pPr>
    <w:rPr>
      <w:rFonts w:ascii="Times New Roman" w:hAnsi="Times New Roman"/>
      <w:sz w:val="24"/>
    </w:rPr>
  </w:style>
  <w:style w:type="paragraph" w:customStyle="1" w:styleId="naisf">
    <w:name w:val="naisf"/>
    <w:basedOn w:val="Normal"/>
    <w:rsid w:val="0001732A"/>
    <w:pPr>
      <w:spacing w:before="75" w:after="75"/>
      <w:ind w:firstLine="375"/>
    </w:pPr>
    <w:rPr>
      <w:rFonts w:eastAsia="Times New Roman" w:cs="Times New Roman"/>
      <w:szCs w:val="24"/>
      <w:lang w:eastAsia="lv-LV"/>
    </w:rPr>
  </w:style>
  <w:style w:type="paragraph" w:styleId="Header">
    <w:name w:val="header"/>
    <w:basedOn w:val="Normal"/>
    <w:link w:val="HeaderChar"/>
    <w:uiPriority w:val="99"/>
    <w:unhideWhenUsed/>
    <w:rsid w:val="00062E02"/>
    <w:pPr>
      <w:tabs>
        <w:tab w:val="center" w:pos="4153"/>
        <w:tab w:val="right" w:pos="8306"/>
      </w:tabs>
    </w:pPr>
  </w:style>
  <w:style w:type="character" w:customStyle="1" w:styleId="HeaderChar">
    <w:name w:val="Header Char"/>
    <w:basedOn w:val="DefaultParagraphFont"/>
    <w:link w:val="Header"/>
    <w:uiPriority w:val="99"/>
    <w:rsid w:val="00062E02"/>
    <w:rPr>
      <w:rFonts w:ascii="Times New Roman" w:hAnsi="Times New Roman"/>
      <w:sz w:val="24"/>
    </w:rPr>
  </w:style>
  <w:style w:type="paragraph" w:styleId="Footer">
    <w:name w:val="footer"/>
    <w:basedOn w:val="Normal"/>
    <w:link w:val="FooterChar"/>
    <w:uiPriority w:val="99"/>
    <w:unhideWhenUsed/>
    <w:rsid w:val="00062E02"/>
    <w:pPr>
      <w:tabs>
        <w:tab w:val="center" w:pos="4153"/>
        <w:tab w:val="right" w:pos="8306"/>
      </w:tabs>
    </w:pPr>
  </w:style>
  <w:style w:type="character" w:customStyle="1" w:styleId="FooterChar">
    <w:name w:val="Footer Char"/>
    <w:basedOn w:val="DefaultParagraphFont"/>
    <w:link w:val="Footer"/>
    <w:uiPriority w:val="99"/>
    <w:rsid w:val="00062E0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97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8579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likumi.lv/doc.php?id=185793"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likumi.lv/ta/id/178987-noziedzigi-iegutu-lidzeklu-legalizacijas-un-terorisma-finansesanas-noversan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65CEC490659089428AB81EE8480BC673" ma:contentTypeVersion="5" ma:contentTypeDescription="Izveidot jaunu dokumentu." ma:contentTypeScope="" ma:versionID="77200a452471341cc0f095c8f8a9cd38">
  <xsd:schema xmlns:xsd="http://www.w3.org/2001/XMLSchema" xmlns:p="http://schemas.microsoft.com/office/2006/metadata/properties" xmlns:ns1="2e5bb04e-596e-45bd-9003-43ca78b1ba16" targetNamespace="http://schemas.microsoft.com/office/2006/metadata/properties" ma:root="true" ma:fieldsID="1a07b70628413d32e1215ffc49a5ae5e"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Vad_x012b_t_x0101_js xmlns="2e5bb04e-596e-45bd-9003-43ca78b1ba16">A.Zitcere</Vad_x012b_t_x0101_js>
    <Kategorija xmlns="2e5bb04e-596e-45bd-9003-43ca78b1ba16">MK noteikumu projekts</Kategorija>
    <DKP xmlns="2e5bb04e-596e-45bd-9003-43ca78b1ba16">152</DKP>
  </documentManagement>
</p:properties>
</file>

<file path=customXml/itemProps1.xml><?xml version="1.0" encoding="utf-8"?>
<ds:datastoreItem xmlns:ds="http://schemas.openxmlformats.org/officeDocument/2006/customXml" ds:itemID="{5D5E5AF7-4904-4C9E-AEED-26A40DD750BD}"/>
</file>

<file path=customXml/itemProps2.xml><?xml version="1.0" encoding="utf-8"?>
<ds:datastoreItem xmlns:ds="http://schemas.openxmlformats.org/officeDocument/2006/customXml" ds:itemID="{21C3DD14-207A-4AE2-9792-37F61435903D}"/>
</file>

<file path=customXml/itemProps3.xml><?xml version="1.0" encoding="utf-8"?>
<ds:datastoreItem xmlns:ds="http://schemas.openxmlformats.org/officeDocument/2006/customXml" ds:itemID="{D6594ED3-1641-494D-900E-EBE89874363C}"/>
</file>

<file path=customXml/itemProps4.xml><?xml version="1.0" encoding="utf-8"?>
<ds:datastoreItem xmlns:ds="http://schemas.openxmlformats.org/officeDocument/2006/customXml" ds:itemID="{A57B8641-4FB2-43F9-91D1-BD9706881F82}"/>
</file>

<file path=docProps/app.xml><?xml version="1.0" encoding="utf-8"?>
<Properties xmlns="http://schemas.openxmlformats.org/officeDocument/2006/extended-properties" xmlns:vt="http://schemas.openxmlformats.org/officeDocument/2006/docPropsVTypes">
  <Template>Normal.dotm</Template>
  <TotalTime>175</TotalTime>
  <Pages>3</Pages>
  <Words>4831</Words>
  <Characters>2754</Characters>
  <Application>Microsoft Office Word</Application>
  <DocSecurity>0</DocSecurity>
  <Lines>22</Lines>
  <Paragraphs>15</Paragraphs>
  <ScaleCrop>false</ScaleCrop>
  <HeadingPairs>
    <vt:vector size="2" baseType="variant">
      <vt:variant>
        <vt:lpstr>Title</vt:lpstr>
      </vt:variant>
      <vt:variant>
        <vt:i4>1</vt:i4>
      </vt:variant>
    </vt:vector>
  </HeadingPairs>
  <TitlesOfParts>
    <vt:vector size="1" baseType="lpstr">
      <vt:lpstr>Noteikumi par neparasta darījuma pazīmju sarakstu un kārtību, kādā sniedzami ziņojumi par neparastiem vai aizdomīgiem darījumiem</vt:lpstr>
    </vt:vector>
  </TitlesOfParts>
  <Company>Finanšu ministrija</Company>
  <LinksUpToDate>false</LinksUpToDate>
  <CharactersWithSpaces>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 "Noteikumi par neparasta darījuma pazīmju sarakstu un kārtību, kādā sniedzami ziņojumi par neparastiem vai aizdomīgiem darījumiem"</dc:title>
  <dc:subject>Noteikumu projkets</dc:subject>
  <dc:creator>V.Neija</dc:creator>
  <cp:keywords/>
  <dc:description>67095490, vineta.neija@fm.gov.lv</dc:description>
  <cp:lastModifiedBy>Vineta Neija</cp:lastModifiedBy>
  <cp:revision>33</cp:revision>
  <cp:lastPrinted>2017-07-28T07:25:00Z</cp:lastPrinted>
  <dcterms:created xsi:type="dcterms:W3CDTF">2017-07-20T08:06:00Z</dcterms:created>
  <dcterms:modified xsi:type="dcterms:W3CDTF">2017-07-28T09:08:00Z</dcterms:modified>
  <cp:contentType>Dokuments</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0x01010065CEC490659089428AB81EE8480BC673</vt:lpwstr>
  </property>
</Properties>
</file>