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A0380" w:rsidRPr="001801B3" w:rsidRDefault="000D70E2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lv-LV"/>
        </w:rPr>
        <w:t>I</w:t>
      </w:r>
      <w:r w:rsidR="00396FD1" w:rsidRPr="00396FD1">
        <w:rPr>
          <w:rFonts w:ascii="Times New Roman" w:hAnsi="Times New Roman" w:cs="Times New Roman"/>
          <w:b/>
          <w:sz w:val="26"/>
          <w:szCs w:val="26"/>
          <w:lang w:eastAsia="lv-LV"/>
        </w:rPr>
        <w:t>nformatīv</w:t>
      </w:r>
      <w:r w:rsidR="00396FD1">
        <w:rPr>
          <w:rFonts w:ascii="Times New Roman" w:hAnsi="Times New Roman" w:cs="Times New Roman"/>
          <w:b/>
          <w:sz w:val="26"/>
          <w:szCs w:val="26"/>
          <w:lang w:eastAsia="lv-LV"/>
        </w:rPr>
        <w:t>ais</w:t>
      </w:r>
      <w:r w:rsidR="00396FD1" w:rsidRPr="00396FD1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ziņojum</w:t>
      </w:r>
      <w:r w:rsidR="00396FD1">
        <w:rPr>
          <w:rFonts w:ascii="Times New Roman" w:hAnsi="Times New Roman" w:cs="Times New Roman"/>
          <w:b/>
          <w:sz w:val="26"/>
          <w:szCs w:val="26"/>
          <w:lang w:eastAsia="lv-LV"/>
        </w:rPr>
        <w:t>s</w:t>
      </w:r>
      <w:r w:rsidR="00396FD1" w:rsidRPr="00396FD1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“Alternatīvas nodokļu strīdu risināšanas metodes – mediācijas – ieviešanas gaita un rezultāti” 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1801B3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0380" w:rsidRPr="001801B3" w:rsidRDefault="00B96C5F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396FD1" w:rsidRPr="00396FD1">
        <w:rPr>
          <w:rFonts w:ascii="Times New Roman" w:eastAsia="Calibri" w:hAnsi="Times New Roman" w:cs="Times New Roman"/>
          <w:sz w:val="26"/>
          <w:szCs w:val="26"/>
        </w:rPr>
        <w:t xml:space="preserve">Pieņemt zināšanai </w:t>
      </w:r>
      <w:r w:rsidR="00396FD1">
        <w:rPr>
          <w:rFonts w:ascii="Times New Roman" w:eastAsia="Calibri" w:hAnsi="Times New Roman" w:cs="Times New Roman"/>
          <w:sz w:val="26"/>
          <w:szCs w:val="26"/>
        </w:rPr>
        <w:t xml:space="preserve">Finanšu </w:t>
      </w:r>
      <w:r w:rsidR="00396FD1" w:rsidRPr="00396FD1">
        <w:rPr>
          <w:rFonts w:ascii="Times New Roman" w:eastAsia="Calibri" w:hAnsi="Times New Roman" w:cs="Times New Roman"/>
          <w:sz w:val="26"/>
          <w:szCs w:val="26"/>
        </w:rPr>
        <w:t>ministrijas iesniegto informatīvo ziņojumu.</w:t>
      </w:r>
    </w:p>
    <w:p w:rsidR="00396FD1" w:rsidRDefault="00396FD1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30A1" w:rsidRPr="002A04DF" w:rsidRDefault="00B96C5F" w:rsidP="001E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B3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0D70E2" w:rsidRPr="000D70E2">
        <w:rPr>
          <w:rFonts w:ascii="Times New Roman" w:eastAsia="Calibri" w:hAnsi="Times New Roman" w:cs="Times New Roman"/>
          <w:sz w:val="26"/>
          <w:szCs w:val="26"/>
        </w:rPr>
        <w:t>Finanšu ministrijai un Valsts ieņēmumu dienestam sadarbībā ar Ārvalstu investoru padomi Latvijā un Sertificētu mediatoru padomi</w:t>
      </w:r>
      <w:r w:rsidR="000D70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0E2" w:rsidRPr="000D70E2">
        <w:rPr>
          <w:rFonts w:ascii="Times New Roman" w:eastAsia="Calibri" w:hAnsi="Times New Roman" w:cs="Times New Roman"/>
          <w:sz w:val="26"/>
          <w:szCs w:val="26"/>
        </w:rPr>
        <w:t>līdz 201</w:t>
      </w:r>
      <w:r w:rsidR="00F16C05">
        <w:rPr>
          <w:rFonts w:ascii="Times New Roman" w:eastAsia="Calibri" w:hAnsi="Times New Roman" w:cs="Times New Roman"/>
          <w:sz w:val="26"/>
          <w:szCs w:val="26"/>
        </w:rPr>
        <w:t>7</w:t>
      </w:r>
      <w:r w:rsidR="000D70E2" w:rsidRPr="000D70E2">
        <w:rPr>
          <w:rFonts w:ascii="Times New Roman" w:eastAsia="Calibri" w:hAnsi="Times New Roman" w:cs="Times New Roman"/>
          <w:sz w:val="26"/>
          <w:szCs w:val="26"/>
        </w:rPr>
        <w:t xml:space="preserve">.gada </w:t>
      </w:r>
      <w:r w:rsidR="00F16C05">
        <w:rPr>
          <w:rFonts w:ascii="Times New Roman" w:eastAsia="Calibri" w:hAnsi="Times New Roman" w:cs="Times New Roman"/>
          <w:sz w:val="26"/>
          <w:szCs w:val="26"/>
        </w:rPr>
        <w:t>20.decembrim</w:t>
      </w:r>
      <w:r w:rsidR="008C60F1">
        <w:rPr>
          <w:rFonts w:ascii="Times New Roman" w:eastAsia="Calibri" w:hAnsi="Times New Roman" w:cs="Times New Roman"/>
          <w:sz w:val="26"/>
          <w:szCs w:val="26"/>
        </w:rPr>
        <w:t xml:space="preserve"> atkārtoti īsteno</w:t>
      </w:r>
      <w:r w:rsidR="000D70E2" w:rsidRPr="000D70E2">
        <w:rPr>
          <w:rFonts w:ascii="Times New Roman" w:eastAsia="Calibri" w:hAnsi="Times New Roman" w:cs="Times New Roman"/>
          <w:sz w:val="26"/>
          <w:szCs w:val="26"/>
        </w:rPr>
        <w:t xml:space="preserve">t pilotprojektu, </w:t>
      </w:r>
      <w:r w:rsidR="008C60F1">
        <w:rPr>
          <w:rFonts w:ascii="Times New Roman" w:eastAsia="Calibri" w:hAnsi="Times New Roman" w:cs="Times New Roman"/>
          <w:sz w:val="26"/>
          <w:szCs w:val="26"/>
        </w:rPr>
        <w:t xml:space="preserve">lai </w:t>
      </w:r>
      <w:r w:rsidR="000D70E2" w:rsidRPr="000D70E2">
        <w:rPr>
          <w:rFonts w:ascii="Times New Roman" w:eastAsia="Calibri" w:hAnsi="Times New Roman" w:cs="Times New Roman"/>
          <w:sz w:val="26"/>
          <w:szCs w:val="26"/>
        </w:rPr>
        <w:t>izvērtēt</w:t>
      </w:r>
      <w:r w:rsidR="008C60F1">
        <w:rPr>
          <w:rFonts w:ascii="Times New Roman" w:eastAsia="Calibri" w:hAnsi="Times New Roman" w:cs="Times New Roman"/>
          <w:sz w:val="26"/>
          <w:szCs w:val="26"/>
        </w:rPr>
        <w:t>u</w:t>
      </w:r>
      <w:r w:rsidR="000D70E2" w:rsidRPr="000D70E2">
        <w:rPr>
          <w:rFonts w:ascii="Times New Roman" w:eastAsia="Calibri" w:hAnsi="Times New Roman" w:cs="Times New Roman"/>
          <w:sz w:val="26"/>
          <w:szCs w:val="26"/>
        </w:rPr>
        <w:t xml:space="preserve"> alternatīvas strīdu risināšanas metodes – mediācijas – ieviešanas iespējas nodokļu strīdos</w:t>
      </w:r>
      <w:r w:rsidR="00E130A1">
        <w:rPr>
          <w:rFonts w:ascii="Times New Roman" w:eastAsia="Calibri" w:hAnsi="Times New Roman" w:cs="Times New Roman"/>
          <w:sz w:val="26"/>
          <w:szCs w:val="26"/>
        </w:rPr>
        <w:t>.</w:t>
      </w:r>
      <w:r w:rsidR="00E130A1" w:rsidRPr="00E13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1E62" w:rsidRPr="002A04DF">
        <w:rPr>
          <w:rFonts w:ascii="Times New Roman" w:eastAsia="Calibri" w:hAnsi="Times New Roman" w:cs="Times New Roman"/>
          <w:sz w:val="26"/>
          <w:szCs w:val="26"/>
        </w:rPr>
        <w:t xml:space="preserve">Pirms Pilotprojekta īstenošanas </w:t>
      </w:r>
      <w:r w:rsidR="00E130A1" w:rsidRPr="002A04DF">
        <w:rPr>
          <w:rFonts w:ascii="Times New Roman" w:eastAsia="Calibri" w:hAnsi="Times New Roman" w:cs="Times New Roman"/>
          <w:sz w:val="26"/>
          <w:szCs w:val="26"/>
        </w:rPr>
        <w:t>nepieciešamības gadījumā pārskatīt kritērijus, kas tiks piemērot</w:t>
      </w:r>
      <w:r w:rsidR="001E1E62" w:rsidRPr="002A04DF">
        <w:rPr>
          <w:rFonts w:ascii="Times New Roman" w:eastAsia="Calibri" w:hAnsi="Times New Roman" w:cs="Times New Roman"/>
          <w:sz w:val="26"/>
          <w:szCs w:val="26"/>
        </w:rPr>
        <w:t>i mediācijas dalībnieku atlasei pilotprojekta ietvaros.</w:t>
      </w:r>
    </w:p>
    <w:p w:rsidR="00396FD1" w:rsidRDefault="00396FD1" w:rsidP="00396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FD1" w:rsidRPr="001801B3" w:rsidRDefault="00396FD1" w:rsidP="00396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C5F" w:rsidRPr="001801B3" w:rsidRDefault="00B96C5F" w:rsidP="00B96C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>Ministru prezidents</w:t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96FD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96C5F" w:rsidRPr="001801B3">
        <w:rPr>
          <w:rFonts w:ascii="Times New Roman" w:eastAsia="Times New Roman" w:hAnsi="Times New Roman" w:cs="Times New Roman"/>
          <w:color w:val="000000"/>
          <w:sz w:val="26"/>
          <w:szCs w:val="26"/>
        </w:rPr>
        <w:t>M.Kučinskis</w:t>
      </w:r>
    </w:p>
    <w:p w:rsidR="00396FD1" w:rsidRPr="001801B3" w:rsidRDefault="00396FD1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1448" w:rsidRPr="001801B3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4404" w:rsidRDefault="008A0380" w:rsidP="00F2171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01B3">
        <w:rPr>
          <w:rFonts w:ascii="Times New Roman" w:eastAsia="Times New Roman" w:hAnsi="Times New Roman" w:cs="Times New Roman"/>
          <w:sz w:val="26"/>
          <w:szCs w:val="26"/>
        </w:rPr>
        <w:t>Valsts kancelejas direktor</w:t>
      </w:r>
      <w:r w:rsidR="00B96C5F" w:rsidRPr="001801B3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P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="001801B3">
        <w:rPr>
          <w:rFonts w:ascii="Times New Roman" w:eastAsia="Times New Roman" w:hAnsi="Times New Roman" w:cs="Times New Roman"/>
          <w:sz w:val="26"/>
          <w:szCs w:val="26"/>
        </w:rPr>
        <w:tab/>
      </w:r>
      <w:r w:rsidR="00396FD1">
        <w:rPr>
          <w:rFonts w:ascii="Times New Roman" w:eastAsia="Times New Roman" w:hAnsi="Times New Roman" w:cs="Times New Roman"/>
          <w:sz w:val="26"/>
          <w:szCs w:val="26"/>
        </w:rPr>
        <w:tab/>
      </w:r>
      <w:r w:rsidR="00396FD1" w:rsidRPr="00396FD1">
        <w:rPr>
          <w:rFonts w:ascii="Times New Roman" w:eastAsia="Times New Roman" w:hAnsi="Times New Roman" w:cs="Times New Roman"/>
          <w:sz w:val="26"/>
          <w:szCs w:val="26"/>
        </w:rPr>
        <w:t>J</w:t>
      </w:r>
      <w:r w:rsidR="00396F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FD1" w:rsidRPr="00396FD1">
        <w:rPr>
          <w:rFonts w:ascii="Times New Roman" w:eastAsia="Times New Roman" w:hAnsi="Times New Roman" w:cs="Times New Roman"/>
          <w:sz w:val="26"/>
          <w:szCs w:val="26"/>
        </w:rPr>
        <w:t>Citskovskis</w:t>
      </w:r>
    </w:p>
    <w:p w:rsidR="00396FD1" w:rsidRPr="001801B3" w:rsidRDefault="00396FD1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535F" w:rsidRPr="001801B3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0E20" w:rsidRPr="003E0E20" w:rsidRDefault="003E0E20" w:rsidP="003E0E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A04DF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</w:t>
      </w:r>
    </w:p>
    <w:p w:rsidR="0073535F" w:rsidRPr="001801B3" w:rsidRDefault="003E0E20" w:rsidP="003E0E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E0E20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 ministre</w:t>
      </w:r>
      <w:r w:rsidR="0073535F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3535F" w:rsidRPr="001801B3">
        <w:rPr>
          <w:rFonts w:ascii="Times New Roman" w:eastAsia="Times New Roman" w:hAnsi="Times New Roman" w:cs="Times New Roman"/>
          <w:sz w:val="26"/>
          <w:szCs w:val="26"/>
          <w:lang w:eastAsia="lv-LV"/>
        </w:rPr>
        <w:t>D.Reizniece-Ozola</w:t>
      </w:r>
    </w:p>
    <w:p w:rsidR="0073535F" w:rsidRPr="008A0380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73535F" w:rsidRPr="008A0380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85" w:rsidRDefault="00CB3385">
      <w:pPr>
        <w:spacing w:after="0" w:line="240" w:lineRule="auto"/>
      </w:pPr>
      <w:r>
        <w:separator/>
      </w:r>
    </w:p>
  </w:endnote>
  <w:endnote w:type="continuationSeparator" w:id="0">
    <w:p w:rsidR="00CB3385" w:rsidRDefault="00CB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CB3385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CB3385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C62D25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9605C3">
      <w:rPr>
        <w:rFonts w:ascii="Times New Roman" w:hAnsi="Times New Roman"/>
        <w:sz w:val="20"/>
        <w:szCs w:val="20"/>
      </w:rPr>
      <w:t>2</w:t>
    </w:r>
    <w:r w:rsidR="002A04DF">
      <w:rPr>
        <w:rFonts w:ascii="Times New Roman" w:hAnsi="Times New Roman"/>
        <w:sz w:val="20"/>
        <w:szCs w:val="20"/>
      </w:rPr>
      <w:t>6</w:t>
    </w:r>
    <w:r w:rsidR="009605C3">
      <w:rPr>
        <w:rFonts w:ascii="Times New Roman" w:hAnsi="Times New Roman"/>
        <w:sz w:val="20"/>
        <w:szCs w:val="20"/>
      </w:rPr>
      <w:t>06</w:t>
    </w:r>
    <w:r w:rsidR="00F73EDE">
      <w:rPr>
        <w:rFonts w:ascii="Times New Roman" w:hAnsi="Times New Roman"/>
        <w:sz w:val="20"/>
        <w:szCs w:val="20"/>
      </w:rPr>
      <w:t>17_</w:t>
    </w:r>
    <w:r w:rsidR="00396FD1">
      <w:rPr>
        <w:rFonts w:ascii="Times New Roman" w:hAnsi="Times New Roman"/>
        <w:sz w:val="20"/>
        <w:szCs w:val="20"/>
      </w:rPr>
      <w:t>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85" w:rsidRDefault="00CB3385">
      <w:pPr>
        <w:spacing w:after="0" w:line="240" w:lineRule="auto"/>
      </w:pPr>
      <w:r>
        <w:separator/>
      </w:r>
    </w:p>
  </w:footnote>
  <w:footnote w:type="continuationSeparator" w:id="0">
    <w:p w:rsidR="00CB3385" w:rsidRDefault="00CB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CB3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24E50"/>
    <w:rsid w:val="00033696"/>
    <w:rsid w:val="00046FC1"/>
    <w:rsid w:val="00073A05"/>
    <w:rsid w:val="00091EC0"/>
    <w:rsid w:val="000A1448"/>
    <w:rsid w:val="000B3AE1"/>
    <w:rsid w:val="000D42BC"/>
    <w:rsid w:val="000D70E2"/>
    <w:rsid w:val="000F1789"/>
    <w:rsid w:val="001801B3"/>
    <w:rsid w:val="001C3CF6"/>
    <w:rsid w:val="001D6539"/>
    <w:rsid w:val="001E1E62"/>
    <w:rsid w:val="001F7925"/>
    <w:rsid w:val="00205049"/>
    <w:rsid w:val="0022641B"/>
    <w:rsid w:val="0023230E"/>
    <w:rsid w:val="00246E95"/>
    <w:rsid w:val="00250078"/>
    <w:rsid w:val="002549B0"/>
    <w:rsid w:val="00274404"/>
    <w:rsid w:val="00274497"/>
    <w:rsid w:val="002872F5"/>
    <w:rsid w:val="00292F5C"/>
    <w:rsid w:val="002A04DF"/>
    <w:rsid w:val="002D5C99"/>
    <w:rsid w:val="003367B3"/>
    <w:rsid w:val="0036765B"/>
    <w:rsid w:val="00396FD1"/>
    <w:rsid w:val="003D6F58"/>
    <w:rsid w:val="003E0E20"/>
    <w:rsid w:val="003E5B9F"/>
    <w:rsid w:val="003F49AD"/>
    <w:rsid w:val="004804DC"/>
    <w:rsid w:val="004A5579"/>
    <w:rsid w:val="004A7A6D"/>
    <w:rsid w:val="00533699"/>
    <w:rsid w:val="00541524"/>
    <w:rsid w:val="00570402"/>
    <w:rsid w:val="005731E3"/>
    <w:rsid w:val="00581FF6"/>
    <w:rsid w:val="00585011"/>
    <w:rsid w:val="005A3CAE"/>
    <w:rsid w:val="005F5DB4"/>
    <w:rsid w:val="00614745"/>
    <w:rsid w:val="006217EF"/>
    <w:rsid w:val="00640328"/>
    <w:rsid w:val="00651375"/>
    <w:rsid w:val="006D787C"/>
    <w:rsid w:val="006E6225"/>
    <w:rsid w:val="00726F98"/>
    <w:rsid w:val="0073535F"/>
    <w:rsid w:val="00754197"/>
    <w:rsid w:val="00764EE8"/>
    <w:rsid w:val="007926F5"/>
    <w:rsid w:val="007B4089"/>
    <w:rsid w:val="007D2ADB"/>
    <w:rsid w:val="00803A39"/>
    <w:rsid w:val="008A0380"/>
    <w:rsid w:val="008C60F1"/>
    <w:rsid w:val="008E1DA1"/>
    <w:rsid w:val="008E3742"/>
    <w:rsid w:val="00927626"/>
    <w:rsid w:val="009605C3"/>
    <w:rsid w:val="00987BAF"/>
    <w:rsid w:val="009A29D0"/>
    <w:rsid w:val="009A46F9"/>
    <w:rsid w:val="00A0097E"/>
    <w:rsid w:val="00A366C6"/>
    <w:rsid w:val="00A45729"/>
    <w:rsid w:val="00A94BEE"/>
    <w:rsid w:val="00A96B02"/>
    <w:rsid w:val="00AB772A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30F3C"/>
    <w:rsid w:val="00C62D25"/>
    <w:rsid w:val="00C63D6C"/>
    <w:rsid w:val="00C820C4"/>
    <w:rsid w:val="00C83842"/>
    <w:rsid w:val="00CA5A4F"/>
    <w:rsid w:val="00CB3385"/>
    <w:rsid w:val="00CB37B7"/>
    <w:rsid w:val="00CB416B"/>
    <w:rsid w:val="00CC13F0"/>
    <w:rsid w:val="00CC46BE"/>
    <w:rsid w:val="00CD637D"/>
    <w:rsid w:val="00D406F9"/>
    <w:rsid w:val="00D56356"/>
    <w:rsid w:val="00D758A8"/>
    <w:rsid w:val="00DA4788"/>
    <w:rsid w:val="00DD194D"/>
    <w:rsid w:val="00E130A1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16C05"/>
    <w:rsid w:val="00F21714"/>
    <w:rsid w:val="00F5305E"/>
    <w:rsid w:val="00F7377F"/>
    <w:rsid w:val="00F73EDE"/>
    <w:rsid w:val="00F95EA0"/>
    <w:rsid w:val="00FA6806"/>
    <w:rsid w:val="00FB6CE9"/>
    <w:rsid w:val="00FC4E4D"/>
    <w:rsid w:val="00FE6683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0B59-22B1-43F8-B69D-19CE54C9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“Alternatīvas nodokļu strīdu risināšanas metodes – mediācijas – ieviešanas gaita un rezultāti”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“Alternatīvas nodokļu strīdu risināšanas metodes – mediācijas – ieviešanas gaita un rezultāti”</dc:title>
  <dc:subject>MK sēdes protokollēmums</dc:subject>
  <dc:creator>K.Voiniča</dc:creator>
  <dc:description>Kristine.Voinica@fm.gov.lv_x000d_
67095567</dc:description>
  <cp:lastModifiedBy>Kristīne Voiniča</cp:lastModifiedBy>
  <cp:revision>2</cp:revision>
  <cp:lastPrinted>2017-03-01T12:11:00Z</cp:lastPrinted>
  <dcterms:created xsi:type="dcterms:W3CDTF">2017-06-29T06:24:00Z</dcterms:created>
  <dcterms:modified xsi:type="dcterms:W3CDTF">2017-06-29T06:24:00Z</dcterms:modified>
</cp:coreProperties>
</file>