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78"/>
        <w:gridCol w:w="666"/>
        <w:gridCol w:w="3671"/>
        <w:gridCol w:w="616"/>
        <w:gridCol w:w="802"/>
        <w:gridCol w:w="992"/>
        <w:gridCol w:w="1078"/>
        <w:gridCol w:w="1346"/>
        <w:gridCol w:w="581"/>
        <w:gridCol w:w="737"/>
        <w:gridCol w:w="850"/>
        <w:gridCol w:w="1276"/>
        <w:gridCol w:w="950"/>
        <w:gridCol w:w="1078"/>
      </w:tblGrid>
      <w:tr w:rsidR="002F008C" w:rsidRPr="002F008C" w:rsidTr="00CB3E1C">
        <w:trPr>
          <w:trHeight w:val="4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008C" w:rsidRPr="002F008C" w:rsidTr="0047635F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0" w:name="RANGE!C3"/>
            <w:bookmarkEnd w:id="0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008C" w:rsidRPr="002F008C" w:rsidTr="0047635F">
        <w:trPr>
          <w:trHeight w:val="315"/>
        </w:trPr>
        <w:tc>
          <w:tcPr>
            <w:tcW w:w="15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1" w:name="RANGE!A4"/>
            <w:r w:rsidRPr="002F0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Plānoto ieņēmumu no Pilsonības un migrācijas lietu pārvaldes sniegtajiem maksas pakalpojumiem 2018. gadam un turpmāk</w:t>
            </w:r>
            <w:bookmarkEnd w:id="1"/>
          </w:p>
        </w:tc>
      </w:tr>
      <w:tr w:rsidR="002F008C" w:rsidRPr="002F008C" w:rsidTr="0047635F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008C" w:rsidRPr="002F008C" w:rsidTr="0047635F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008C" w:rsidRPr="002F008C" w:rsidTr="0047635F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8C" w:rsidRPr="0047635F" w:rsidRDefault="00FA5106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 gada</w:t>
            </w:r>
            <w:r w:rsidR="002F008C"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izpilde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FA5106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 gada</w:t>
            </w:r>
            <w:r w:rsidR="002F008C"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plāns (ar PVN)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Aprēķins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08C" w:rsidRPr="0047635F" w:rsidRDefault="00FA5106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 gada</w:t>
            </w:r>
            <w:r w:rsidR="002F008C"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plāns (ar PVN)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Palielinājums</w:t>
            </w:r>
          </w:p>
        </w:tc>
      </w:tr>
      <w:tr w:rsidR="002F008C" w:rsidRPr="0047635F" w:rsidTr="0047635F">
        <w:trPr>
          <w:trHeight w:val="12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Valsts budžeta ieņēmumu kods un nosaukums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Maksas pakalpojuma nosaukums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Maksas pakalpojuma apjoms un mērvienība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summa EUR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Pakalpojuma cena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Maksas pakalpojuma apjoms un mērvienība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summa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Pakalpojuma cena jaunā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summa EUR pēc jaunām cenām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2F008C" w:rsidRPr="0047635F" w:rsidTr="0047635F">
        <w:trPr>
          <w:trHeight w:val="1275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2" w:name="_GoBack"/>
            <w:bookmarkEnd w:id="2"/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21379 Ieņēmumi par pārējo dokumentu</w:t>
            </w:r>
            <w:r w:rsidR="00FA5106"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izsniegšanu un pārējiem kancelejas pakalpojumiem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Izziņas sagatavošana (izņemot izziņu no Iedzīvotā</w:t>
            </w:r>
            <w:r w:rsidR="00FA51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 reģistra), ja tās sagatavošan</w:t>
            </w: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 nepieciešams izmantot īpašas datu sagatavošanas metodes un atlases kritērijus: piecu darbdienu laikā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115</w:t>
            </w:r>
          </w:p>
        </w:tc>
      </w:tr>
      <w:tr w:rsidR="002F008C" w:rsidRPr="0047635F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Izziņas sagatavošana (izņemot izziņu no Iedzīvotāju reģistra), ja tās </w:t>
            </w:r>
            <w:r w:rsidR="00FA5106"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sagatavošanai</w:t>
            </w: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nepieciešams izmantot īpašas datu sagatavošanas metodes un atlases kritērijus: vienas darbdienas laikā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134</w:t>
            </w:r>
          </w:p>
        </w:tc>
      </w:tr>
      <w:tr w:rsidR="002F008C" w:rsidRPr="0047635F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Izziņas sagatavošana (izņemot izziņu no Iedzīvotāju reģistra), ja tās </w:t>
            </w:r>
            <w:r w:rsidR="00FA5106"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sagatavošanai</w:t>
            </w: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nepieciešams izmantot īpašas datu sagatavošanas metodes un atlases </w:t>
            </w:r>
            <w:r w:rsidR="00FA5106"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kritērijus: trīs</w:t>
            </w: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dienu laikā, parakstot to ar drošu elektronisko parakstu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Izziņas sagatavošana (izņemot izziņu no Iedzīvotāju reģistra), ja tās 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sagatavošanai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nepieciešams izmantot īpašas datu sagatavošanas metodes un atlases kritērijus: vienas darba dienas laikā, parakstot to ar drošu elektronisko parakstu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Programmatūras izstrāde, ja personas datu apstrādei Pārvaldes informācijas sistēmās tiek izmantotas īpašas datu sagatavošanas metodes un atlases kritēriji.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cilvēkstunda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10 776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70,43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cilvēkstunda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1 914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sagatavotas vēstules nosūtīšana norādītajam (meklējamam) adresātam, ja nav tiesiska pamata izsniegt informāciju no Iedzīvotāju reģistra (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neieskaitot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pasta izdevumus)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sūtījums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46 763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sūtījums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10 718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2 830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Pārvaldes pārziņā esošo informācijas sistēmu tiešsaistes datu pārraides sistēmas tehniskā pieslēguma izmantošana tiešsaistes datu pārraides sistēmas ekspluatācijas vai testa datubāzes tehniskā pieslēguma konfigurēšana (līdz pieciem lietotājiem).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245,12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271,40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131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Jauna lietotāja pieslēguma nodrošināšana Iedzīvotāju reģistra tiešsaistes datu pārraides sistēmas klientam, kas izmanto Iedzīvotāju reģistra apskates sistēmu (aplikāciju), (esošam klientam, ja sistēmā reģistrēti vairāk par pieciem lietotājiem)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28,79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125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Iedzīvotāju reģistra tiešsaistes datu pārraides sistēmas esošā lietotāja konta atbloķēšana bez jaunu rekvizītu izsniegšanas klientam, kas izmanto 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reģistra apskates sistēmu</w:t>
            </w:r>
            <w:r w:rsidR="00FA51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(aplikāciju)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9 780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2 100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 reģistra tiešsaistes datu pārraides sistēmas esošā lietotāja rekvizītu atjaunošana un lietotāja konta atbloķēšana ar jaunu rekvizītu izsniegšanu klientam, kas izmanto Iedzīvotāju reģistra apskates sistēmu</w:t>
            </w:r>
            <w:r w:rsidR="00FA51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(aplikāciju)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12 765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12 765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Pārvaldes informācijas sistēmu tiešsaistes datu pārraides sistēmas tehniskā pieslēguma atjaunošana klientam, kas izmanto starpsistēmu saskarni.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102,06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41</w:t>
            </w:r>
          </w:p>
        </w:tc>
      </w:tr>
      <w:tr w:rsidR="002F008C" w:rsidRPr="002F008C" w:rsidTr="0047635F">
        <w:trPr>
          <w:trHeight w:val="184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Lietotājam atļautās interneta protokola adreses nomaiņa Pārvaldes informācijas sistēmās tiešsaistes datu pārraides sistēmā (esošam klientam), vienas atļautās IP adreses nomaiņa pret citu vienu IP adresi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 vienai</w:t>
            </w:r>
            <w:r w:rsidR="00FA5106"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fiksētai interneta protokola adresei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 vienai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fiksētai interneta protokola adresei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7,56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116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Lietotājam atļautās interneta protokola adreses nomaiņa vai pievienošana Pārvaldes informācijas sistēmās tiešsaistes datu pārraides sistēmā (esošam klientam), vairāk par vienu IP adresi vienam lietotājam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37,07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927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 reģistra tiešsaistes datu pārraides sistēmas klienta tehniskā pieslēguma konfigurācijas izmaiņas (lietotāju sadalījums pa struktūrvienībām),</w:t>
            </w:r>
            <w:r w:rsidR="00FA51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klientam</w:t>
            </w:r>
            <w:r w:rsidR="00FA51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kas izmanto Iedzīvotāju reģistra apskates sistēmu (aplikāciju)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65,40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4.9.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 reģistra tiešsaistes datu pārraides sistēmas pieejamo datu apjomu izmaiņas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klientam, kas izmanto Iedzīvotāju reģistra apskates sistēmu (aplikācijas)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45,22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2 261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161</w:t>
            </w:r>
          </w:p>
        </w:tc>
      </w:tr>
      <w:tr w:rsidR="002F008C" w:rsidRPr="002F008C" w:rsidTr="0047635F">
        <w:trPr>
          <w:trHeight w:val="9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4.10.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Pārvaldes informācijas sistēmu tiešsaistes datu pārraides sistēmas pieejamo datu apjomu izmaiņas klientam, kas izmanto starpsistēmu saskarni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178,02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185,74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9 287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386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sistēmu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tiešsaistes datu pārraides sistēmas abonēšana (neatkarīgi no apstrādāto personas ierakstu skaita): ja sistēmai reģistrēti no viena līdz 10 lietotājiem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83 005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92 540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99,47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99 470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6 930</w:t>
            </w:r>
          </w:p>
        </w:tc>
      </w:tr>
      <w:tr w:rsidR="002F008C" w:rsidRPr="002F008C" w:rsidTr="0047635F">
        <w:trPr>
          <w:trHeight w:val="120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5.2.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sistēmu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tiešsaistes datu pārraides sistēmas abonēšana (neatkarīgi no apstrādāto personas ierakstu skaita):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katru nākamo lietotāju (papildus pie pamatsummas)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 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15 152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 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2 232</w:t>
            </w:r>
          </w:p>
        </w:tc>
      </w:tr>
      <w:tr w:rsidR="002F008C" w:rsidRPr="002F008C" w:rsidTr="0047635F">
        <w:trPr>
          <w:trHeight w:val="154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tiešsaistes datu pārraides sistēmas abonēšana (neatkarīgi no apstrādāto personas ierakstu skaita):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akreditētam uzticamam sertifikācijas pakalpojumu sniedzējam (neatkarīgi no lietotāju skaita)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56,85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76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Iedzīvotāju reģistra testa datubāzes abonēšana (neatkarīgi no apstrādāto personas ierakstu skaita)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78,94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2 368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370</w:t>
            </w:r>
          </w:p>
        </w:tc>
      </w:tr>
      <w:tr w:rsidR="002F008C" w:rsidRPr="002F008C" w:rsidTr="0047635F">
        <w:trPr>
          <w:trHeight w:val="172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 datu monitoringa abonēšana Iedzīvotāju reģistrā: monitoringa kopas programmatūras izstrāde, ja personas datu apstrādei tiek izmantotas īpašas datu sagatavošanas metodes un atlases kritēriji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cilvēkstunda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cilvēkstunda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209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datu monitoringa abonēšana Iedzīvotāju reģistrā: no vienas līdz 100 000 personām - akreditētam uzticamam sertifikācijas pakalpojumu sniedzējam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48,48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242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 datu monitoringa abonēšana Iedzīvotāju reģistrā: no vienas līdz 100 000 personām - citām personām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91,80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55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datu monitoringa abonēšana Iedzīvotāju reģistrā: no 100 001 līdz 300 000 personām - akreditētam uzticamam sertifikācijas pakalpojumu sniedzējam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67,53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76,77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46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7.5.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datu monitoringa abonēšana Iedzīvotāju reģistrā: no 100 001 līdz 300 000 personām - citām personām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148,38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168,69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101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7.6.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 datu monitoringa abonēšana Iedzīvotāju reģistrā: 300 001 persona un vairāk - akreditētam uzticamam sertifikācijas pakalpojumu sniedzējam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94,21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107,05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64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7.7.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datu monitoringa abonēšana Iedzīvotāju reģistrā: 300 001 persona un vairāk - citām personām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175,03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196,52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108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Iedzīvotāju reģistra personas koda korektuma pārbaudes moduļa standarta programmatūras izsniegšana (JavaScript vai NET)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modulis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199,77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modulis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253,68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269</w:t>
            </w:r>
          </w:p>
        </w:tc>
      </w:tr>
      <w:tr w:rsidR="002F008C" w:rsidRPr="002F008C" w:rsidTr="0047635F">
        <w:trPr>
          <w:trHeight w:val="168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9.1.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 tiešsaistes datu pārraides sistēmas programmatūras audita rezultātu izdrukas sagatavošana: piecu darbdienu laikā - akreditētam uzticamam sertifikācijas pakalpojumu sniedzējam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102</w:t>
            </w:r>
          </w:p>
        </w:tc>
      </w:tr>
      <w:tr w:rsidR="002F008C" w:rsidRPr="002F008C" w:rsidTr="0047635F">
        <w:trPr>
          <w:trHeight w:val="145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 tiešsaistes datu pārraides sistēmas programmatūras audita rezultātu izdrukas sagatavošana: piecu darbdienu laikā - citām personām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</w:t>
            </w:r>
          </w:p>
        </w:tc>
      </w:tr>
      <w:tr w:rsidR="002F008C" w:rsidRPr="002F008C" w:rsidTr="0047635F">
        <w:trPr>
          <w:trHeight w:val="180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 tiešsaistes datu pārraides sistēmas programmatūras audita rezultātu izdrukas sagatavošana: vienas darbdienas laikā - akreditētam uzticamam sertifikācijas pakalpojumu sniedzējam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</w:t>
            </w:r>
          </w:p>
        </w:tc>
      </w:tr>
      <w:tr w:rsidR="002F008C" w:rsidRPr="002F008C" w:rsidTr="0047635F">
        <w:trPr>
          <w:trHeight w:val="145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 tiešsaistes datu pārraides sistēmas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audita rezultāta statistikas sagatavošana: vienas darbdienas laikā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28,56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51</w:t>
            </w:r>
          </w:p>
        </w:tc>
      </w:tr>
      <w:tr w:rsidR="002F008C" w:rsidRPr="002F008C" w:rsidTr="0047635F">
        <w:trPr>
          <w:trHeight w:val="120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Pārvaldes informācijas sistēmu tiešsaistes datu pārraides sistēmas audita rezultāta statistikas sagatavošana: piecu darbdienu laikā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19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10.2.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 tiešsaistes datu pārraides sistēmas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audita rezultāta statistikas sagatavošana: vienas darbdienas laikā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21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 līdz 10 adresēm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150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11 līdz 100 adresēm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299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101 adresi un vairāk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61,64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71,57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Izziņas, personas datu izdrukas no Iedzīvotāju reģistra, statistikas informācijas vai sistēmas programmatūras audita rezultāta izdrukas nosūtīšana (neieskaitot pasta izdevumus)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sūtījums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sūtījums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630</w:t>
            </w:r>
          </w:p>
        </w:tc>
      </w:tr>
      <w:tr w:rsidR="002F008C" w:rsidRPr="002F008C" w:rsidTr="0047635F">
        <w:trPr>
          <w:trHeight w:val="51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Melnbaltu kopiju izgatavošana (A4 formāts)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69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Poligrāfisko izdevumu izplatīšana: brošūra "Metodiskie ieteikumi Latvijas pilsonības pretendentiem, gatavojoties Latvijas Republikas Satversmes pamatnoteikumu, valsts himnas teksta un Latvijas vēstures 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zināšanu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pārbaudei"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2 589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-2 589</w:t>
            </w:r>
          </w:p>
        </w:tc>
      </w:tr>
      <w:tr w:rsidR="002F008C" w:rsidRPr="002F008C" w:rsidTr="0047635F">
        <w:trPr>
          <w:trHeight w:val="51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Poligrāfisko izdevumu izplatīšana: brošūra "Latviešu valodas pārbaude"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-1 295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Poligrāfisko izdevumu izplatīšana: izdevums "J.Taurēns "Latvijas vēstures pamatjautājumi. Valsts konstitucionālie principi""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256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Dokumenta sagatavošana arhīvā nodoto dokumentu kopiju 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apliecinājumu, ja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nepieciešama papildus apstrāde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dokuments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dokuments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4,53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2 265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115</w:t>
            </w:r>
          </w:p>
        </w:tc>
      </w:tr>
      <w:tr w:rsidR="002F008C" w:rsidRPr="002F008C" w:rsidTr="0047635F">
        <w:trPr>
          <w:trHeight w:val="51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 izdevumi pēc VAS 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Pasts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cenrāža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11 882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2F008C" w:rsidRPr="002F008C" w:rsidTr="0047635F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183 780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181 084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211 487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30 403</w:t>
            </w:r>
          </w:p>
        </w:tc>
      </w:tr>
    </w:tbl>
    <w:p w:rsidR="00E20FD6" w:rsidRDefault="00E20FD6"/>
    <w:p w:rsidR="00CB3E1C" w:rsidRDefault="00CB3E1C"/>
    <w:p w:rsidR="00CB3E1C" w:rsidRPr="009B188D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Iekšlietu ministrs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Kozlovskis</w:t>
      </w:r>
    </w:p>
    <w:p w:rsidR="00CB3E1C" w:rsidRDefault="00CB3E1C" w:rsidP="00CB3E1C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CB3E1C" w:rsidRDefault="00CB3E1C" w:rsidP="00CB3E1C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CB3E1C" w:rsidRPr="009B188D" w:rsidRDefault="00CB3E1C" w:rsidP="00CB3E1C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CB3E1C" w:rsidRPr="00B4185A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sekretāra pienākumu izpildītājs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Dimitrijs Trofimovs</w:t>
      </w:r>
    </w:p>
    <w:p w:rsidR="00CB3E1C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1C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1C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1C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1C" w:rsidRPr="00B4185A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1C" w:rsidRPr="00D4029A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Brīvniece</w:t>
      </w: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67219453</w:t>
      </w:r>
    </w:p>
    <w:p w:rsidR="00CB3E1C" w:rsidRDefault="00CB3E1C" w:rsidP="00CB3E1C">
      <w:pPr>
        <w:tabs>
          <w:tab w:val="right" w:pos="9071"/>
        </w:tabs>
        <w:spacing w:after="0"/>
        <w:jc w:val="both"/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p w:rsidR="00CB3E1C" w:rsidRDefault="00CB3E1C"/>
    <w:sectPr w:rsidR="00CB3E1C" w:rsidSect="00CB3E1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44" w:rsidRDefault="00C60C44" w:rsidP="00CB3E1C">
      <w:pPr>
        <w:spacing w:after="0" w:line="240" w:lineRule="auto"/>
      </w:pPr>
      <w:r>
        <w:separator/>
      </w:r>
    </w:p>
  </w:endnote>
  <w:endnote w:type="continuationSeparator" w:id="0">
    <w:p w:rsidR="00C60C44" w:rsidRDefault="00C60C44" w:rsidP="00CB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1C" w:rsidRDefault="00CB3E1C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4</w:t>
    </w:r>
    <w:r w:rsidRPr="00A86868">
      <w:rPr>
        <w:rFonts w:ascii="Times New Roman" w:hAnsi="Times New Roman" w:cs="Times New Roman"/>
        <w:sz w:val="20"/>
        <w:szCs w:val="20"/>
      </w:rPr>
      <w:t>_</w:t>
    </w:r>
    <w:r w:rsidR="00B2315E">
      <w:rPr>
        <w:rFonts w:ascii="Times New Roman" w:hAnsi="Times New Roman" w:cs="Times New Roman"/>
        <w:sz w:val="20"/>
        <w:szCs w:val="20"/>
      </w:rPr>
      <w:t>0408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1C" w:rsidRDefault="00CB3E1C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4</w:t>
    </w:r>
    <w:r w:rsidRPr="00A86868">
      <w:rPr>
        <w:rFonts w:ascii="Times New Roman" w:hAnsi="Times New Roman" w:cs="Times New Roman"/>
        <w:sz w:val="20"/>
        <w:szCs w:val="20"/>
      </w:rPr>
      <w:t>_</w:t>
    </w:r>
    <w:r w:rsidR="00B2315E">
      <w:rPr>
        <w:rFonts w:ascii="Times New Roman" w:hAnsi="Times New Roman" w:cs="Times New Roman"/>
        <w:sz w:val="20"/>
        <w:szCs w:val="20"/>
      </w:rPr>
      <w:t>0408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44" w:rsidRDefault="00C60C44" w:rsidP="00CB3E1C">
      <w:pPr>
        <w:spacing w:after="0" w:line="240" w:lineRule="auto"/>
      </w:pPr>
      <w:r>
        <w:separator/>
      </w:r>
    </w:p>
  </w:footnote>
  <w:footnote w:type="continuationSeparator" w:id="0">
    <w:p w:rsidR="00C60C44" w:rsidRDefault="00C60C44" w:rsidP="00CB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4657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3E1C" w:rsidRDefault="00CB3E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1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3E1C" w:rsidRDefault="00CB3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1C" w:rsidRPr="00952614" w:rsidRDefault="00CB3E1C" w:rsidP="00CB3E1C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</w:t>
    </w:r>
    <w:r w:rsidRPr="00952614">
      <w:rPr>
        <w:rFonts w:ascii="Times New Roman" w:hAnsi="Times New Roman" w:cs="Times New Roman"/>
        <w:sz w:val="20"/>
        <w:szCs w:val="20"/>
      </w:rPr>
      <w:t>.pielikums</w:t>
    </w:r>
  </w:p>
  <w:p w:rsidR="00CB3E1C" w:rsidRPr="00952614" w:rsidRDefault="00CB3E1C" w:rsidP="00CB3E1C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Ministru kabineta noteikumu projekta </w:t>
    </w:r>
  </w:p>
  <w:p w:rsidR="00CB3E1C" w:rsidRPr="00952614" w:rsidRDefault="00CB3E1C" w:rsidP="00CB3E1C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„Pilsonības un migrācijas lietu pārvaldes maksas pakalpojumu cenrādis” </w:t>
    </w:r>
  </w:p>
  <w:p w:rsidR="00CB3E1C" w:rsidRDefault="00CB3E1C" w:rsidP="00CB3E1C">
    <w:pPr>
      <w:pStyle w:val="Header"/>
      <w:jc w:val="right"/>
    </w:pPr>
    <w:r w:rsidRPr="00952614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 ietekmes novērtējuma ziņojumam</w:t>
    </w:r>
    <w:r w:rsidRPr="00952614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i</w:t>
    </w:r>
    <w:r w:rsidRPr="00952614">
      <w:rPr>
        <w:rFonts w:ascii="Times New Roman" w:hAnsi="Times New Roman" w:cs="Times New Roman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C"/>
    <w:rsid w:val="00194A5C"/>
    <w:rsid w:val="002F008C"/>
    <w:rsid w:val="0047635F"/>
    <w:rsid w:val="00B2315E"/>
    <w:rsid w:val="00C60C44"/>
    <w:rsid w:val="00CB3E1C"/>
    <w:rsid w:val="00E20FD6"/>
    <w:rsid w:val="00E44F3C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B7FD36D-BAA1-4302-9273-FA877834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E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1C"/>
  </w:style>
  <w:style w:type="paragraph" w:styleId="Footer">
    <w:name w:val="footer"/>
    <w:basedOn w:val="Normal"/>
    <w:link w:val="FooterChar"/>
    <w:uiPriority w:val="99"/>
    <w:unhideWhenUsed/>
    <w:rsid w:val="00CB3E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7407</Words>
  <Characters>4222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Babre</dc:creator>
  <cp:keywords/>
  <dc:description/>
  <cp:lastModifiedBy>Kristine Stone</cp:lastModifiedBy>
  <cp:revision>4</cp:revision>
  <dcterms:created xsi:type="dcterms:W3CDTF">2017-07-07T13:21:00Z</dcterms:created>
  <dcterms:modified xsi:type="dcterms:W3CDTF">2017-08-04T12:43:00Z</dcterms:modified>
</cp:coreProperties>
</file>