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DFE9" w14:textId="77777777" w:rsidR="00894C55" w:rsidRPr="00F92770" w:rsidRDefault="00EE3DF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655D8" w:rsidRPr="00F92770">
            <w:rPr>
              <w:rFonts w:ascii="Times New Roman" w:eastAsia="Times New Roman" w:hAnsi="Times New Roman" w:cs="Times New Roman"/>
              <w:b/>
              <w:bCs/>
              <w:sz w:val="28"/>
              <w:szCs w:val="24"/>
              <w:lang w:eastAsia="lv-LV"/>
            </w:rPr>
            <w:t>Ministru kabineta noteikumu “Valsts agrīnās brīdināšanas sistēmas izveidošanas, darbības un finansēšanas kārtība”</w:t>
          </w:r>
        </w:sdtContent>
      </w:sdt>
      <w:r w:rsidR="00894C55" w:rsidRPr="00F92770">
        <w:rPr>
          <w:rFonts w:ascii="Times New Roman" w:eastAsia="Times New Roman" w:hAnsi="Times New Roman" w:cs="Times New Roman"/>
          <w:b/>
          <w:bCs/>
          <w:sz w:val="28"/>
          <w:szCs w:val="24"/>
          <w:lang w:eastAsia="lv-LV"/>
        </w:rPr>
        <w:t xml:space="preserve"> projekta</w:t>
      </w:r>
      <w:r w:rsidR="003B0BF9" w:rsidRPr="00F92770">
        <w:rPr>
          <w:rFonts w:ascii="Times New Roman" w:eastAsia="Times New Roman" w:hAnsi="Times New Roman" w:cs="Times New Roman"/>
          <w:b/>
          <w:bCs/>
          <w:sz w:val="28"/>
          <w:szCs w:val="24"/>
          <w:lang w:eastAsia="lv-LV"/>
        </w:rPr>
        <w:br/>
      </w:r>
      <w:r w:rsidR="00894C55" w:rsidRPr="00F92770">
        <w:rPr>
          <w:rFonts w:ascii="Times New Roman" w:eastAsia="Times New Roman" w:hAnsi="Times New Roman" w:cs="Times New Roman"/>
          <w:b/>
          <w:bCs/>
          <w:sz w:val="28"/>
          <w:szCs w:val="24"/>
          <w:lang w:eastAsia="lv-LV"/>
        </w:rPr>
        <w:t>sākotnējās ietekmes novērtējuma ziņojums (anotācija)</w:t>
      </w:r>
    </w:p>
    <w:p w14:paraId="5F6DEC92" w14:textId="77777777" w:rsidR="00894C55" w:rsidRPr="00F92770"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92770" w:rsidRPr="00F92770" w14:paraId="4AFD38DA" w14:textId="77777777" w:rsidTr="008606E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1991DB" w14:textId="77777777" w:rsidR="00894C55" w:rsidRPr="00F9277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I.</w:t>
            </w:r>
            <w:r w:rsidR="0050178F"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izstrādes nepieciešamība</w:t>
            </w:r>
          </w:p>
        </w:tc>
      </w:tr>
      <w:tr w:rsidR="00F92770" w:rsidRPr="00F92770" w14:paraId="30F855A0" w14:textId="77777777" w:rsidTr="008606E1">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F7AE92C"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9501EF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bCs/>
              <w:sz w:val="24"/>
              <w:szCs w:val="24"/>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1C1C03A" w14:textId="76C21D7B" w:rsidR="00894C55" w:rsidRPr="00F92770" w:rsidRDefault="009346B7" w:rsidP="009346B7">
                <w:pPr>
                  <w:spacing w:after="0" w:line="240" w:lineRule="auto"/>
                  <w:ind w:firstLine="394"/>
                  <w:jc w:val="both"/>
                  <w:rPr>
                    <w:rFonts w:ascii="Times New Roman" w:eastAsia="Times New Roman" w:hAnsi="Times New Roman" w:cs="Times New Roman"/>
                    <w:sz w:val="24"/>
                    <w:szCs w:val="24"/>
                    <w:lang w:eastAsia="lv-LV"/>
                  </w:rPr>
                </w:pPr>
                <w:r w:rsidRPr="00C805A4">
                  <w:rPr>
                    <w:rFonts w:ascii="Times New Roman" w:eastAsia="Times New Roman" w:hAnsi="Times New Roman" w:cs="Times New Roman"/>
                    <w:bCs/>
                    <w:sz w:val="24"/>
                    <w:szCs w:val="24"/>
                  </w:rPr>
                  <w:t>Civilās aizsardzības un katastrofas pārvaldīšanas likuma 8.panta otrās daļas 7.punkts</w:t>
                </w:r>
                <w:r>
                  <w:rPr>
                    <w:rFonts w:ascii="Times New Roman" w:eastAsia="Times New Roman" w:hAnsi="Times New Roman" w:cs="Times New Roman"/>
                    <w:bCs/>
                    <w:sz w:val="24"/>
                    <w:szCs w:val="24"/>
                  </w:rPr>
                  <w:t>.</w:t>
                </w:r>
                <w:r w:rsidRPr="00C805A4">
                  <w:rPr>
                    <w:rFonts w:ascii="Times New Roman" w:eastAsia="Times New Roman" w:hAnsi="Times New Roman" w:cs="Times New Roman"/>
                    <w:bCs/>
                    <w:sz w:val="24"/>
                    <w:szCs w:val="24"/>
                  </w:rPr>
                  <w:t xml:space="preserve"> </w:t>
                </w:r>
              </w:p>
            </w:tc>
          </w:sdtContent>
        </w:sdt>
      </w:tr>
      <w:tr w:rsidR="00F92770" w:rsidRPr="00F92770" w14:paraId="5853803B" w14:textId="77777777" w:rsidTr="008606E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1F9ABF9"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24748EC" w14:textId="51F0EFE1" w:rsidR="00EF196F"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AF08DC0" w14:textId="77777777" w:rsidR="00EF196F" w:rsidRPr="00F92770" w:rsidRDefault="00EF196F" w:rsidP="00EF196F">
            <w:pPr>
              <w:rPr>
                <w:rFonts w:ascii="Times New Roman" w:eastAsia="Times New Roman" w:hAnsi="Times New Roman" w:cs="Times New Roman"/>
                <w:sz w:val="24"/>
                <w:szCs w:val="24"/>
                <w:lang w:eastAsia="lv-LV"/>
              </w:rPr>
            </w:pPr>
          </w:p>
          <w:p w14:paraId="13A9A605" w14:textId="77777777" w:rsidR="00EF196F" w:rsidRPr="00F92770" w:rsidRDefault="00EF196F" w:rsidP="00EF196F">
            <w:pPr>
              <w:rPr>
                <w:rFonts w:ascii="Times New Roman" w:eastAsia="Times New Roman" w:hAnsi="Times New Roman" w:cs="Times New Roman"/>
                <w:sz w:val="24"/>
                <w:szCs w:val="24"/>
                <w:lang w:eastAsia="lv-LV"/>
              </w:rPr>
            </w:pPr>
          </w:p>
          <w:p w14:paraId="7A1E5146" w14:textId="77777777" w:rsidR="00EF196F" w:rsidRPr="00F92770" w:rsidRDefault="00EF196F" w:rsidP="00EF196F">
            <w:pPr>
              <w:rPr>
                <w:rFonts w:ascii="Times New Roman" w:eastAsia="Times New Roman" w:hAnsi="Times New Roman" w:cs="Times New Roman"/>
                <w:sz w:val="24"/>
                <w:szCs w:val="24"/>
                <w:lang w:eastAsia="lv-LV"/>
              </w:rPr>
            </w:pPr>
          </w:p>
          <w:p w14:paraId="210723E9" w14:textId="77777777" w:rsidR="00EF196F" w:rsidRPr="00F92770" w:rsidRDefault="00EF196F" w:rsidP="00EF196F">
            <w:pPr>
              <w:rPr>
                <w:rFonts w:ascii="Times New Roman" w:eastAsia="Times New Roman" w:hAnsi="Times New Roman" w:cs="Times New Roman"/>
                <w:sz w:val="24"/>
                <w:szCs w:val="24"/>
                <w:lang w:eastAsia="lv-LV"/>
              </w:rPr>
            </w:pPr>
          </w:p>
          <w:p w14:paraId="62791BED" w14:textId="77777777" w:rsidR="00EF196F" w:rsidRPr="00F92770" w:rsidRDefault="00EF196F" w:rsidP="00EF196F">
            <w:pPr>
              <w:rPr>
                <w:rFonts w:ascii="Times New Roman" w:eastAsia="Times New Roman" w:hAnsi="Times New Roman" w:cs="Times New Roman"/>
                <w:sz w:val="24"/>
                <w:szCs w:val="24"/>
                <w:lang w:eastAsia="lv-LV"/>
              </w:rPr>
            </w:pPr>
          </w:p>
          <w:p w14:paraId="096A7B4B" w14:textId="77777777" w:rsidR="00EF196F" w:rsidRPr="00F92770" w:rsidRDefault="00EF196F" w:rsidP="00EF196F">
            <w:pPr>
              <w:rPr>
                <w:rFonts w:ascii="Times New Roman" w:eastAsia="Times New Roman" w:hAnsi="Times New Roman" w:cs="Times New Roman"/>
                <w:sz w:val="24"/>
                <w:szCs w:val="24"/>
                <w:lang w:eastAsia="lv-LV"/>
              </w:rPr>
            </w:pPr>
          </w:p>
          <w:p w14:paraId="471DCB4B" w14:textId="77777777" w:rsidR="00EF196F" w:rsidRPr="00F92770" w:rsidRDefault="00EF196F" w:rsidP="00EF196F">
            <w:pPr>
              <w:rPr>
                <w:rFonts w:ascii="Times New Roman" w:eastAsia="Times New Roman" w:hAnsi="Times New Roman" w:cs="Times New Roman"/>
                <w:sz w:val="24"/>
                <w:szCs w:val="24"/>
                <w:lang w:eastAsia="lv-LV"/>
              </w:rPr>
            </w:pPr>
          </w:p>
          <w:p w14:paraId="4F922645" w14:textId="77777777" w:rsidR="00EF196F" w:rsidRPr="00F92770" w:rsidRDefault="00EF196F" w:rsidP="00EF196F">
            <w:pPr>
              <w:rPr>
                <w:rFonts w:ascii="Times New Roman" w:eastAsia="Times New Roman" w:hAnsi="Times New Roman" w:cs="Times New Roman"/>
                <w:sz w:val="24"/>
                <w:szCs w:val="24"/>
                <w:lang w:eastAsia="lv-LV"/>
              </w:rPr>
            </w:pPr>
          </w:p>
          <w:p w14:paraId="1C5EE968" w14:textId="77777777" w:rsidR="00EF196F" w:rsidRPr="00F92770" w:rsidRDefault="00EF196F" w:rsidP="00EF196F">
            <w:pPr>
              <w:rPr>
                <w:rFonts w:ascii="Times New Roman" w:eastAsia="Times New Roman" w:hAnsi="Times New Roman" w:cs="Times New Roman"/>
                <w:sz w:val="24"/>
                <w:szCs w:val="24"/>
                <w:lang w:eastAsia="lv-LV"/>
              </w:rPr>
            </w:pPr>
          </w:p>
          <w:p w14:paraId="57A8E10B" w14:textId="77777777" w:rsidR="00EF196F" w:rsidRPr="00F92770" w:rsidRDefault="00EF196F" w:rsidP="00EF196F">
            <w:pPr>
              <w:rPr>
                <w:rFonts w:ascii="Times New Roman" w:eastAsia="Times New Roman" w:hAnsi="Times New Roman" w:cs="Times New Roman"/>
                <w:sz w:val="24"/>
                <w:szCs w:val="24"/>
                <w:lang w:eastAsia="lv-LV"/>
              </w:rPr>
            </w:pPr>
          </w:p>
          <w:p w14:paraId="780931E6" w14:textId="77777777" w:rsidR="00EF196F" w:rsidRPr="00F92770" w:rsidRDefault="00EF196F" w:rsidP="00EF196F">
            <w:pPr>
              <w:rPr>
                <w:rFonts w:ascii="Times New Roman" w:eastAsia="Times New Roman" w:hAnsi="Times New Roman" w:cs="Times New Roman"/>
                <w:sz w:val="24"/>
                <w:szCs w:val="24"/>
                <w:lang w:eastAsia="lv-LV"/>
              </w:rPr>
            </w:pPr>
          </w:p>
          <w:p w14:paraId="1E59D985" w14:textId="77777777" w:rsidR="00EF196F" w:rsidRPr="00F92770" w:rsidRDefault="00EF196F" w:rsidP="00EF196F">
            <w:pPr>
              <w:rPr>
                <w:rFonts w:ascii="Times New Roman" w:eastAsia="Times New Roman" w:hAnsi="Times New Roman" w:cs="Times New Roman"/>
                <w:sz w:val="24"/>
                <w:szCs w:val="24"/>
                <w:lang w:eastAsia="lv-LV"/>
              </w:rPr>
            </w:pPr>
          </w:p>
          <w:p w14:paraId="60136B40" w14:textId="77777777" w:rsidR="00EF196F" w:rsidRPr="00F92770" w:rsidRDefault="00EF196F" w:rsidP="00EF196F">
            <w:pPr>
              <w:rPr>
                <w:rFonts w:ascii="Times New Roman" w:eastAsia="Times New Roman" w:hAnsi="Times New Roman" w:cs="Times New Roman"/>
                <w:sz w:val="24"/>
                <w:szCs w:val="24"/>
                <w:lang w:eastAsia="lv-LV"/>
              </w:rPr>
            </w:pPr>
          </w:p>
          <w:p w14:paraId="64772EC8" w14:textId="77777777" w:rsidR="00EF196F" w:rsidRPr="00F92770" w:rsidRDefault="00EF196F" w:rsidP="00EF196F">
            <w:pPr>
              <w:rPr>
                <w:rFonts w:ascii="Times New Roman" w:eastAsia="Times New Roman" w:hAnsi="Times New Roman" w:cs="Times New Roman"/>
                <w:sz w:val="24"/>
                <w:szCs w:val="24"/>
                <w:lang w:eastAsia="lv-LV"/>
              </w:rPr>
            </w:pPr>
          </w:p>
          <w:p w14:paraId="05ADFE73" w14:textId="77777777" w:rsidR="00EF196F" w:rsidRPr="00F92770" w:rsidRDefault="00EF196F" w:rsidP="00EF196F">
            <w:pPr>
              <w:rPr>
                <w:rFonts w:ascii="Times New Roman" w:eastAsia="Times New Roman" w:hAnsi="Times New Roman" w:cs="Times New Roman"/>
                <w:sz w:val="24"/>
                <w:szCs w:val="24"/>
                <w:lang w:eastAsia="lv-LV"/>
              </w:rPr>
            </w:pPr>
          </w:p>
          <w:p w14:paraId="53B2435A" w14:textId="77777777" w:rsidR="00EF196F" w:rsidRPr="00F92770" w:rsidRDefault="00EF196F" w:rsidP="00EF196F">
            <w:pPr>
              <w:rPr>
                <w:rFonts w:ascii="Times New Roman" w:eastAsia="Times New Roman" w:hAnsi="Times New Roman" w:cs="Times New Roman"/>
                <w:sz w:val="24"/>
                <w:szCs w:val="24"/>
                <w:lang w:eastAsia="lv-LV"/>
              </w:rPr>
            </w:pPr>
          </w:p>
          <w:p w14:paraId="2D5421E4" w14:textId="77777777" w:rsidR="00EF196F" w:rsidRPr="00F92770" w:rsidRDefault="00EF196F" w:rsidP="00EF196F">
            <w:pPr>
              <w:rPr>
                <w:rFonts w:ascii="Times New Roman" w:eastAsia="Times New Roman" w:hAnsi="Times New Roman" w:cs="Times New Roman"/>
                <w:sz w:val="24"/>
                <w:szCs w:val="24"/>
                <w:lang w:eastAsia="lv-LV"/>
              </w:rPr>
            </w:pPr>
          </w:p>
          <w:p w14:paraId="43E280F9" w14:textId="77777777" w:rsidR="00EF196F" w:rsidRPr="00F92770" w:rsidRDefault="00EF196F" w:rsidP="00EF196F">
            <w:pPr>
              <w:rPr>
                <w:rFonts w:ascii="Times New Roman" w:eastAsia="Times New Roman" w:hAnsi="Times New Roman" w:cs="Times New Roman"/>
                <w:sz w:val="24"/>
                <w:szCs w:val="24"/>
                <w:lang w:eastAsia="lv-LV"/>
              </w:rPr>
            </w:pPr>
          </w:p>
          <w:p w14:paraId="71FB4D44" w14:textId="77777777" w:rsidR="00EF196F" w:rsidRPr="00F92770" w:rsidRDefault="00EF196F" w:rsidP="00EF196F">
            <w:pPr>
              <w:rPr>
                <w:rFonts w:ascii="Times New Roman" w:eastAsia="Times New Roman" w:hAnsi="Times New Roman" w:cs="Times New Roman"/>
                <w:sz w:val="24"/>
                <w:szCs w:val="24"/>
                <w:lang w:eastAsia="lv-LV"/>
              </w:rPr>
            </w:pPr>
          </w:p>
          <w:p w14:paraId="5894ACB0" w14:textId="77777777" w:rsidR="00EF196F" w:rsidRPr="00F92770" w:rsidRDefault="00EF196F" w:rsidP="00EF196F">
            <w:pPr>
              <w:rPr>
                <w:rFonts w:ascii="Times New Roman" w:eastAsia="Times New Roman" w:hAnsi="Times New Roman" w:cs="Times New Roman"/>
                <w:sz w:val="24"/>
                <w:szCs w:val="24"/>
                <w:lang w:eastAsia="lv-LV"/>
              </w:rPr>
            </w:pPr>
          </w:p>
          <w:p w14:paraId="71016928" w14:textId="77777777" w:rsidR="00EF196F" w:rsidRPr="00F92770" w:rsidRDefault="00EF196F" w:rsidP="00EF196F">
            <w:pPr>
              <w:rPr>
                <w:rFonts w:ascii="Times New Roman" w:eastAsia="Times New Roman" w:hAnsi="Times New Roman" w:cs="Times New Roman"/>
                <w:sz w:val="24"/>
                <w:szCs w:val="24"/>
                <w:lang w:eastAsia="lv-LV"/>
              </w:rPr>
            </w:pPr>
          </w:p>
          <w:p w14:paraId="232F6002" w14:textId="5E2C1F9C" w:rsidR="00EF196F" w:rsidRPr="00F92770" w:rsidRDefault="00EF196F" w:rsidP="00EF196F">
            <w:pPr>
              <w:rPr>
                <w:rFonts w:ascii="Times New Roman" w:eastAsia="Times New Roman" w:hAnsi="Times New Roman" w:cs="Times New Roman"/>
                <w:sz w:val="24"/>
                <w:szCs w:val="24"/>
                <w:lang w:eastAsia="lv-LV"/>
              </w:rPr>
            </w:pPr>
          </w:p>
          <w:p w14:paraId="5DC59C15" w14:textId="77777777" w:rsidR="00894C55" w:rsidRPr="00F92770" w:rsidRDefault="00894C55" w:rsidP="00EF196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B6AB02B" w14:textId="77777777" w:rsidR="00F33DCC" w:rsidRDefault="000E4F88" w:rsidP="008606E1">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2016.gada 1.oktobrī stājās spēkā Civilās aizsardzības un katastrofas pārvaldīšanas likums (turpmāk - Likums).</w:t>
            </w:r>
            <w:r w:rsidR="00F75BF7" w:rsidRPr="00F92770">
              <w:rPr>
                <w:rFonts w:ascii="Times New Roman" w:eastAsia="Times New Roman" w:hAnsi="Times New Roman" w:cs="Times New Roman"/>
                <w:sz w:val="24"/>
                <w:szCs w:val="24"/>
                <w:lang w:eastAsia="lv-LV"/>
              </w:rPr>
              <w:t xml:space="preserve"> </w:t>
            </w:r>
          </w:p>
          <w:p w14:paraId="7E21183B" w14:textId="42529E9F" w:rsidR="008606E1" w:rsidRPr="00F92770" w:rsidRDefault="00F75BF7" w:rsidP="008606E1">
            <w:pPr>
              <w:spacing w:after="0" w:line="240" w:lineRule="auto"/>
              <w:ind w:right="115" w:firstLine="394"/>
              <w:jc w:val="both"/>
              <w:rPr>
                <w:rFonts w:ascii="Times New Roman" w:eastAsia="Times New Roman" w:hAnsi="Times New Roman" w:cs="Times New Roman"/>
                <w:bCs/>
                <w:sz w:val="24"/>
                <w:szCs w:val="24"/>
              </w:rPr>
            </w:pPr>
            <w:r w:rsidRPr="00F92770">
              <w:rPr>
                <w:rFonts w:ascii="Times New Roman" w:eastAsia="Times New Roman" w:hAnsi="Times New Roman" w:cs="Times New Roman"/>
                <w:sz w:val="24"/>
                <w:szCs w:val="24"/>
                <w:lang w:eastAsia="lv-LV"/>
              </w:rPr>
              <w:t xml:space="preserve">Saskaņā ar Likuma </w:t>
            </w:r>
            <w:r w:rsidRPr="00F92770">
              <w:rPr>
                <w:rFonts w:ascii="Times New Roman" w:eastAsia="Times New Roman" w:hAnsi="Times New Roman" w:cs="Times New Roman"/>
                <w:bCs/>
                <w:sz w:val="24"/>
                <w:szCs w:val="24"/>
              </w:rPr>
              <w:t xml:space="preserve">8.panta otrās daļas 7.punktu Ministru kabinets </w:t>
            </w:r>
            <w:r w:rsidRPr="00D14EDB">
              <w:rPr>
                <w:rFonts w:ascii="Times New Roman" w:eastAsia="Times New Roman" w:hAnsi="Times New Roman" w:cs="Times New Roman"/>
                <w:bCs/>
                <w:sz w:val="24"/>
                <w:szCs w:val="24"/>
              </w:rPr>
              <w:t>nosaka</w:t>
            </w:r>
            <w:r w:rsidR="008606E1" w:rsidRPr="00D14EDB">
              <w:rPr>
                <w:rFonts w:ascii="Times New Roman" w:eastAsia="Times New Roman" w:hAnsi="Times New Roman" w:cs="Times New Roman"/>
                <w:bCs/>
                <w:sz w:val="24"/>
                <w:szCs w:val="24"/>
              </w:rPr>
              <w:t xml:space="preserve"> valsts agrīnās brīdināšanas sistēmas</w:t>
            </w:r>
            <w:r w:rsidR="00D80F7A" w:rsidRPr="00D14EDB">
              <w:rPr>
                <w:rFonts w:ascii="Times New Roman" w:eastAsia="Times New Roman" w:hAnsi="Times New Roman" w:cs="Times New Roman"/>
                <w:bCs/>
                <w:sz w:val="24"/>
                <w:szCs w:val="24"/>
              </w:rPr>
              <w:t xml:space="preserve"> (turpmāk - sistēmas)</w:t>
            </w:r>
            <w:r w:rsidR="008606E1" w:rsidRPr="00D14EDB">
              <w:rPr>
                <w:rFonts w:ascii="Times New Roman" w:eastAsia="Times New Roman" w:hAnsi="Times New Roman" w:cs="Times New Roman"/>
                <w:bCs/>
                <w:sz w:val="24"/>
                <w:szCs w:val="24"/>
              </w:rPr>
              <w:t xml:space="preserve"> izveidošanas, darbības un finansēšanas kārtību</w:t>
            </w:r>
            <w:r w:rsidR="007D1B09" w:rsidRPr="00D14EDB">
              <w:rPr>
                <w:rFonts w:ascii="Times New Roman" w:eastAsia="Times New Roman" w:hAnsi="Times New Roman" w:cs="Times New Roman"/>
                <w:bCs/>
                <w:sz w:val="24"/>
                <w:szCs w:val="24"/>
              </w:rPr>
              <w:t>, kā arī ņemot vērā likuma pārejas noteikumu 2.punkta 2.apakš</w:t>
            </w:r>
            <w:r w:rsidR="00DE3A77" w:rsidRPr="00D14EDB">
              <w:rPr>
                <w:rFonts w:ascii="Times New Roman" w:eastAsia="Times New Roman" w:hAnsi="Times New Roman" w:cs="Times New Roman"/>
                <w:bCs/>
                <w:sz w:val="24"/>
                <w:szCs w:val="24"/>
              </w:rPr>
              <w:t>punktu</w:t>
            </w:r>
            <w:r w:rsidR="007D1B09" w:rsidRPr="00D14EDB">
              <w:rPr>
                <w:rFonts w:ascii="Times New Roman" w:eastAsia="Times New Roman" w:hAnsi="Times New Roman" w:cs="Times New Roman"/>
                <w:bCs/>
                <w:sz w:val="24"/>
                <w:szCs w:val="24"/>
              </w:rPr>
              <w:t>, līdz attiecīgo Ministru kabineta noteikumu spēkā stāšanās dienai, bet ne ilgāk kā līdz 2017.gada 1.decembrim ir piemērojami  Ministru kabineta 2007.g</w:t>
            </w:r>
            <w:r w:rsidR="000B34AD">
              <w:rPr>
                <w:rFonts w:ascii="Times New Roman" w:eastAsia="Times New Roman" w:hAnsi="Times New Roman" w:cs="Times New Roman"/>
                <w:bCs/>
                <w:sz w:val="24"/>
                <w:szCs w:val="24"/>
              </w:rPr>
              <w:t>ada 7.augusta noteikumi Nr.530 “</w:t>
            </w:r>
            <w:r w:rsidR="007D1B09" w:rsidRPr="00D14EDB">
              <w:rPr>
                <w:rFonts w:ascii="Times New Roman" w:eastAsia="Times New Roman" w:hAnsi="Times New Roman" w:cs="Times New Roman"/>
                <w:bCs/>
                <w:sz w:val="24"/>
                <w:szCs w:val="24"/>
              </w:rPr>
              <w:t>Civilās trauksmes un apziņošanas sistēmas izveidošanas, izman</w:t>
            </w:r>
            <w:r w:rsidR="000B34AD">
              <w:rPr>
                <w:rFonts w:ascii="Times New Roman" w:eastAsia="Times New Roman" w:hAnsi="Times New Roman" w:cs="Times New Roman"/>
                <w:bCs/>
                <w:sz w:val="24"/>
                <w:szCs w:val="24"/>
              </w:rPr>
              <w:t>tošanas un finansēšanas kārtība”</w:t>
            </w:r>
            <w:r w:rsidR="008606E1" w:rsidRPr="00D14EDB">
              <w:rPr>
                <w:rFonts w:ascii="Times New Roman" w:eastAsia="Times New Roman" w:hAnsi="Times New Roman" w:cs="Times New Roman"/>
                <w:bCs/>
                <w:sz w:val="24"/>
                <w:szCs w:val="24"/>
              </w:rPr>
              <w:t>.</w:t>
            </w:r>
            <w:r w:rsidR="008606E1" w:rsidRPr="00D14EDB">
              <w:rPr>
                <w:rFonts w:ascii="Times New Roman" w:eastAsia="Times New Roman" w:hAnsi="Times New Roman" w:cs="Times New Roman"/>
                <w:sz w:val="24"/>
                <w:szCs w:val="24"/>
                <w:lang w:eastAsia="lv-LV"/>
              </w:rPr>
              <w:t xml:space="preserve"> Līdz ar to ir izstrādāts </w:t>
            </w:r>
            <w:r w:rsidR="008606E1" w:rsidRPr="00D14EDB">
              <w:rPr>
                <w:rFonts w:ascii="Times New Roman" w:eastAsia="Times New Roman" w:hAnsi="Times New Roman" w:cs="Times New Roman"/>
                <w:bCs/>
                <w:sz w:val="24"/>
                <w:szCs w:val="24"/>
              </w:rPr>
              <w:t>Ministru kabineta noteikumu projekts “Valsts agrīnās brīdināšanas sistēmas izveidošanas</w:t>
            </w:r>
            <w:r w:rsidR="008606E1" w:rsidRPr="00F92770">
              <w:rPr>
                <w:rFonts w:ascii="Times New Roman" w:eastAsia="Times New Roman" w:hAnsi="Times New Roman" w:cs="Times New Roman"/>
                <w:bCs/>
                <w:sz w:val="24"/>
                <w:szCs w:val="24"/>
              </w:rPr>
              <w:t xml:space="preserve">,  darbības un finansēšanas </w:t>
            </w:r>
            <w:r w:rsidR="008606E1" w:rsidRPr="00F57027">
              <w:rPr>
                <w:rFonts w:ascii="Times New Roman" w:eastAsia="Times New Roman" w:hAnsi="Times New Roman" w:cs="Times New Roman"/>
                <w:bCs/>
                <w:sz w:val="24"/>
                <w:szCs w:val="24"/>
              </w:rPr>
              <w:t>kārtība”</w:t>
            </w:r>
            <w:r w:rsidR="00CA1647" w:rsidRPr="00F57027">
              <w:rPr>
                <w:rFonts w:ascii="Times New Roman" w:eastAsia="Times New Roman" w:hAnsi="Times New Roman" w:cs="Times New Roman"/>
                <w:bCs/>
                <w:sz w:val="24"/>
                <w:szCs w:val="24"/>
              </w:rPr>
              <w:t xml:space="preserve"> (turpmāk –</w:t>
            </w:r>
            <w:r w:rsidR="000B34AD" w:rsidRPr="00F57027">
              <w:rPr>
                <w:rFonts w:ascii="Times New Roman" w:eastAsia="Times New Roman" w:hAnsi="Times New Roman" w:cs="Times New Roman"/>
                <w:bCs/>
                <w:sz w:val="24"/>
                <w:szCs w:val="24"/>
              </w:rPr>
              <w:t xml:space="preserve"> </w:t>
            </w:r>
            <w:r w:rsidR="000529BD" w:rsidRPr="00F57027">
              <w:rPr>
                <w:rFonts w:ascii="Times New Roman" w:eastAsia="Times New Roman" w:hAnsi="Times New Roman" w:cs="Times New Roman"/>
                <w:bCs/>
                <w:sz w:val="24"/>
                <w:szCs w:val="24"/>
              </w:rPr>
              <w:t>P</w:t>
            </w:r>
            <w:r w:rsidR="00CA1647" w:rsidRPr="00F57027">
              <w:rPr>
                <w:rFonts w:ascii="Times New Roman" w:eastAsia="Times New Roman" w:hAnsi="Times New Roman" w:cs="Times New Roman"/>
                <w:bCs/>
                <w:sz w:val="24"/>
                <w:szCs w:val="24"/>
              </w:rPr>
              <w:t xml:space="preserve">rojekts), </w:t>
            </w:r>
            <w:r w:rsidR="00CA1647" w:rsidRPr="00F92770">
              <w:rPr>
                <w:rFonts w:ascii="Times New Roman" w:eastAsia="Times New Roman" w:hAnsi="Times New Roman" w:cs="Times New Roman"/>
                <w:bCs/>
                <w:sz w:val="24"/>
                <w:szCs w:val="24"/>
              </w:rPr>
              <w:t xml:space="preserve">kas pēc būtības paredz līdzīgu regulējumu, kāds ir noteikts </w:t>
            </w:r>
            <w:r w:rsidR="00617C70" w:rsidRPr="00F92770">
              <w:rPr>
                <w:rFonts w:ascii="Times New Roman" w:eastAsia="Times New Roman" w:hAnsi="Times New Roman" w:cs="Times New Roman"/>
                <w:sz w:val="24"/>
                <w:szCs w:val="24"/>
                <w:lang w:eastAsia="lv-LV"/>
              </w:rPr>
              <w:t>Ministru kabine</w:t>
            </w:r>
            <w:r w:rsidR="00A01ECF" w:rsidRPr="00F92770">
              <w:rPr>
                <w:rFonts w:ascii="Times New Roman" w:eastAsia="Times New Roman" w:hAnsi="Times New Roman" w:cs="Times New Roman"/>
                <w:sz w:val="24"/>
                <w:szCs w:val="24"/>
                <w:lang w:eastAsia="lv-LV"/>
              </w:rPr>
              <w:t>ta 2007.gada 7.augusta noteikumos</w:t>
            </w:r>
            <w:r w:rsidR="00F9751C">
              <w:rPr>
                <w:rFonts w:ascii="Times New Roman" w:eastAsia="Times New Roman" w:hAnsi="Times New Roman" w:cs="Times New Roman"/>
                <w:sz w:val="24"/>
                <w:szCs w:val="24"/>
                <w:lang w:eastAsia="lv-LV"/>
              </w:rPr>
              <w:t xml:space="preserve"> Nr.530 “</w:t>
            </w:r>
            <w:r w:rsidR="00617C70" w:rsidRPr="00F92770">
              <w:rPr>
                <w:rFonts w:ascii="Times New Roman" w:eastAsia="Times New Roman" w:hAnsi="Times New Roman" w:cs="Times New Roman"/>
                <w:sz w:val="24"/>
                <w:szCs w:val="24"/>
                <w:lang w:eastAsia="lv-LV"/>
              </w:rPr>
              <w:t>Civilās trauksmes un apziņošanas sistēmas izveidošanas, izmant</w:t>
            </w:r>
            <w:r w:rsidR="00F9751C">
              <w:rPr>
                <w:rFonts w:ascii="Times New Roman" w:eastAsia="Times New Roman" w:hAnsi="Times New Roman" w:cs="Times New Roman"/>
                <w:sz w:val="24"/>
                <w:szCs w:val="24"/>
                <w:lang w:eastAsia="lv-LV"/>
              </w:rPr>
              <w:t>ošanas un finansēšanas kārtība”</w:t>
            </w:r>
            <w:r w:rsidR="00617C70" w:rsidRPr="002C0AF1">
              <w:rPr>
                <w:rFonts w:ascii="Times New Roman" w:eastAsia="Times New Roman" w:hAnsi="Times New Roman" w:cs="Times New Roman"/>
                <w:sz w:val="24"/>
                <w:szCs w:val="24"/>
                <w:lang w:eastAsia="lv-LV"/>
              </w:rPr>
              <w:t>,</w:t>
            </w:r>
            <w:r w:rsidR="00617C70" w:rsidRPr="000B34AD">
              <w:rPr>
                <w:rFonts w:ascii="Times New Roman" w:eastAsia="Times New Roman" w:hAnsi="Times New Roman" w:cs="Times New Roman"/>
                <w:color w:val="FF0000"/>
                <w:sz w:val="24"/>
                <w:szCs w:val="24"/>
                <w:lang w:eastAsia="lv-LV"/>
              </w:rPr>
              <w:t xml:space="preserve"> </w:t>
            </w:r>
            <w:r w:rsidR="00617C70" w:rsidRPr="00F92770">
              <w:rPr>
                <w:rFonts w:ascii="Times New Roman" w:eastAsia="Times New Roman" w:hAnsi="Times New Roman" w:cs="Times New Roman"/>
                <w:sz w:val="24"/>
                <w:szCs w:val="24"/>
                <w:lang w:eastAsia="lv-LV"/>
              </w:rPr>
              <w:t>taču precizējot tajā ietvertās normas atbilstoši pašreizējai situācijai.</w:t>
            </w:r>
          </w:p>
          <w:p w14:paraId="1655FF43" w14:textId="5000F0E5"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Mobilizācijas likuma</w:t>
            </w:r>
            <w:r w:rsidRPr="00F92770">
              <w:t xml:space="preserve"> </w:t>
            </w:r>
            <w:r w:rsidRPr="00F92770">
              <w:rPr>
                <w:rFonts w:ascii="Times New Roman" w:eastAsia="Times New Roman" w:hAnsi="Times New Roman" w:cs="Times New Roman"/>
                <w:sz w:val="24"/>
                <w:szCs w:val="24"/>
                <w:lang w:eastAsia="lv-LV"/>
              </w:rPr>
              <w:t>9.panta 1.punkts</w:t>
            </w:r>
            <w:r w:rsidR="00794836" w:rsidRPr="00F92770">
              <w:rPr>
                <w:rFonts w:ascii="Times New Roman" w:eastAsia="Times New Roman" w:hAnsi="Times New Roman" w:cs="Times New Roman"/>
                <w:sz w:val="24"/>
                <w:szCs w:val="24"/>
                <w:lang w:eastAsia="lv-LV"/>
              </w:rPr>
              <w:t xml:space="preserve"> noteic</w:t>
            </w:r>
            <w:r w:rsidRPr="00F92770">
              <w:rPr>
                <w:rFonts w:ascii="Times New Roman" w:eastAsia="Times New Roman" w:hAnsi="Times New Roman" w:cs="Times New Roman"/>
                <w:sz w:val="24"/>
                <w:szCs w:val="24"/>
                <w:lang w:eastAsia="lv-LV"/>
              </w:rPr>
              <w:t>, lai reglamentētu mobilizācijas plānošanu, sagatavošanu un īstenošanu, Ministru kabinets izdod šādus noteikumus:</w:t>
            </w:r>
          </w:p>
          <w:p w14:paraId="7C2E6768" w14:textId="77777777"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 par civilās trauksmes un apziņošanas sistēmu, nosakot:</w:t>
            </w:r>
          </w:p>
          <w:p w14:paraId="1B41F838" w14:textId="1DBDC91D" w:rsidR="001732E4"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 mērķi un uzdevumus,</w:t>
            </w:r>
          </w:p>
          <w:p w14:paraId="714A632A" w14:textId="77777777" w:rsidR="000845C7" w:rsidRPr="00F92770" w:rsidRDefault="001732E4" w:rsidP="001732E4">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b) valsts un pašvaldību institūciju pienākumus </w:t>
            </w:r>
            <w:r w:rsidR="003D69EA" w:rsidRPr="00F92770">
              <w:rPr>
                <w:rFonts w:ascii="Times New Roman" w:eastAsia="Times New Roman" w:hAnsi="Times New Roman" w:cs="Times New Roman"/>
                <w:sz w:val="24"/>
                <w:szCs w:val="24"/>
                <w:lang w:eastAsia="lv-LV"/>
              </w:rPr>
              <w:t>sistēmas darbības nodrošināšanā.</w:t>
            </w:r>
          </w:p>
          <w:p w14:paraId="7F3C72F1" w14:textId="144366B1" w:rsidR="003D69EA" w:rsidRPr="00D14EDB" w:rsidRDefault="005C77F9" w:rsidP="00EE678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Norādām, ka Likumā tiek lietota jauna terminoloģija attiecībā</w:t>
            </w:r>
            <w:r w:rsidR="00D32DBA" w:rsidRPr="00F92770">
              <w:rPr>
                <w:rFonts w:ascii="Times New Roman" w:eastAsia="Times New Roman" w:hAnsi="Times New Roman" w:cs="Times New Roman"/>
                <w:sz w:val="24"/>
                <w:szCs w:val="24"/>
                <w:lang w:eastAsia="lv-LV"/>
              </w:rPr>
              <w:t xml:space="preserve"> uz</w:t>
            </w:r>
            <w:r w:rsidRPr="00F92770">
              <w:rPr>
                <w:rFonts w:ascii="Times New Roman" w:eastAsia="Times New Roman" w:hAnsi="Times New Roman" w:cs="Times New Roman"/>
                <w:sz w:val="24"/>
                <w:szCs w:val="24"/>
                <w:lang w:eastAsia="lv-LV"/>
              </w:rPr>
              <w:t xml:space="preserve"> civilās t</w:t>
            </w:r>
            <w:r w:rsidR="00264B51">
              <w:rPr>
                <w:rFonts w:ascii="Times New Roman" w:eastAsia="Times New Roman" w:hAnsi="Times New Roman" w:cs="Times New Roman"/>
                <w:sz w:val="24"/>
                <w:szCs w:val="24"/>
                <w:lang w:eastAsia="lv-LV"/>
              </w:rPr>
              <w:t>rauksmes un apziņošanas sistēmu</w:t>
            </w:r>
            <w:r w:rsidRPr="00F92770">
              <w:rPr>
                <w:rFonts w:ascii="Times New Roman" w:eastAsia="Times New Roman" w:hAnsi="Times New Roman" w:cs="Times New Roman"/>
                <w:sz w:val="24"/>
                <w:szCs w:val="24"/>
                <w:lang w:eastAsia="lv-LV"/>
              </w:rPr>
              <w:t xml:space="preserve">, proti, </w:t>
            </w:r>
            <w:r w:rsidR="00474CC9">
              <w:rPr>
                <w:rFonts w:ascii="Times New Roman" w:eastAsia="Times New Roman" w:hAnsi="Times New Roman" w:cs="Times New Roman"/>
                <w:sz w:val="24"/>
                <w:szCs w:val="24"/>
                <w:lang w:eastAsia="lv-LV"/>
              </w:rPr>
              <w:t>“</w:t>
            </w:r>
            <w:r w:rsidR="00474CC9" w:rsidRPr="00474CC9">
              <w:rPr>
                <w:rFonts w:ascii="Times New Roman" w:eastAsia="Times New Roman" w:hAnsi="Times New Roman" w:cs="Times New Roman"/>
                <w:sz w:val="24"/>
                <w:szCs w:val="24"/>
                <w:lang w:eastAsia="lv-LV"/>
              </w:rPr>
              <w:t>valsts agrīnās brīdināšanas sistēma</w:t>
            </w:r>
            <w:r w:rsidR="00474CC9">
              <w:rPr>
                <w:rFonts w:ascii="Times New Roman" w:eastAsia="Times New Roman" w:hAnsi="Times New Roman" w:cs="Times New Roman"/>
                <w:sz w:val="24"/>
                <w:szCs w:val="24"/>
                <w:lang w:eastAsia="lv-LV"/>
              </w:rPr>
              <w:t>”</w:t>
            </w:r>
            <w:r w:rsidRPr="00F92770">
              <w:rPr>
                <w:rFonts w:ascii="Times New Roman" w:eastAsia="Times New Roman" w:hAnsi="Times New Roman" w:cs="Times New Roman"/>
                <w:sz w:val="24"/>
                <w:szCs w:val="24"/>
                <w:lang w:eastAsia="lv-LV"/>
              </w:rPr>
              <w:t>, k</w:t>
            </w:r>
            <w:r w:rsidR="00D32DBA" w:rsidRPr="00F92770">
              <w:rPr>
                <w:rFonts w:ascii="Times New Roman" w:eastAsia="Times New Roman" w:hAnsi="Times New Roman" w:cs="Times New Roman"/>
                <w:sz w:val="24"/>
                <w:szCs w:val="24"/>
                <w:lang w:eastAsia="lv-LV"/>
              </w:rPr>
              <w:t xml:space="preserve">ā </w:t>
            </w:r>
            <w:r w:rsidRPr="00F92770">
              <w:rPr>
                <w:rFonts w:ascii="Times New Roman" w:eastAsia="Times New Roman" w:hAnsi="Times New Roman" w:cs="Times New Roman"/>
                <w:sz w:val="24"/>
                <w:szCs w:val="24"/>
                <w:lang w:eastAsia="lv-LV"/>
              </w:rPr>
              <w:t>arī Likumā</w:t>
            </w:r>
            <w:r w:rsidR="00794836" w:rsidRPr="00F92770">
              <w:rPr>
                <w:rFonts w:ascii="Times New Roman" w:eastAsia="Times New Roman" w:hAnsi="Times New Roman" w:cs="Times New Roman"/>
                <w:sz w:val="24"/>
                <w:szCs w:val="24"/>
                <w:lang w:eastAsia="lv-LV"/>
              </w:rPr>
              <w:t xml:space="preserve"> jau</w:t>
            </w:r>
            <w:r w:rsidRPr="00F92770">
              <w:rPr>
                <w:rFonts w:ascii="Times New Roman" w:eastAsia="Times New Roman" w:hAnsi="Times New Roman" w:cs="Times New Roman"/>
                <w:sz w:val="24"/>
                <w:szCs w:val="24"/>
                <w:lang w:eastAsia="lv-LV"/>
              </w:rPr>
              <w:t xml:space="preserve"> tiek </w:t>
            </w:r>
            <w:r w:rsidR="00794836" w:rsidRPr="00F92770">
              <w:rPr>
                <w:rFonts w:ascii="Times New Roman" w:eastAsia="Times New Roman" w:hAnsi="Times New Roman" w:cs="Times New Roman"/>
                <w:sz w:val="24"/>
                <w:szCs w:val="24"/>
                <w:lang w:eastAsia="lv-LV"/>
              </w:rPr>
              <w:t>noteikti minētās sistēmas mēr</w:t>
            </w:r>
            <w:r w:rsidR="00D32DBA" w:rsidRPr="00F92770">
              <w:rPr>
                <w:rFonts w:ascii="Times New Roman" w:eastAsia="Times New Roman" w:hAnsi="Times New Roman" w:cs="Times New Roman"/>
                <w:sz w:val="24"/>
                <w:szCs w:val="24"/>
                <w:lang w:eastAsia="lv-LV"/>
              </w:rPr>
              <w:t>ķi un uzdevumi. L</w:t>
            </w:r>
            <w:r w:rsidR="001F70EF" w:rsidRPr="00F92770">
              <w:rPr>
                <w:rFonts w:ascii="Times New Roman" w:eastAsia="Times New Roman" w:hAnsi="Times New Roman" w:cs="Times New Roman"/>
                <w:sz w:val="24"/>
                <w:szCs w:val="24"/>
                <w:lang w:eastAsia="lv-LV"/>
              </w:rPr>
              <w:t>īdz ar to</w:t>
            </w:r>
            <w:r w:rsidR="00794836" w:rsidRPr="00F92770">
              <w:rPr>
                <w:rFonts w:ascii="Times New Roman" w:eastAsia="Times New Roman" w:hAnsi="Times New Roman" w:cs="Times New Roman"/>
                <w:sz w:val="24"/>
                <w:szCs w:val="24"/>
                <w:lang w:eastAsia="lv-LV"/>
              </w:rPr>
              <w:t xml:space="preserve"> </w:t>
            </w:r>
            <w:r w:rsidR="001F70EF" w:rsidRPr="00F92770">
              <w:rPr>
                <w:rFonts w:ascii="Times New Roman" w:eastAsia="Times New Roman" w:hAnsi="Times New Roman" w:cs="Times New Roman"/>
                <w:sz w:val="24"/>
                <w:szCs w:val="24"/>
                <w:lang w:eastAsia="lv-LV"/>
              </w:rPr>
              <w:t xml:space="preserve">Likumā jau tiek regulēti jautājumi, kas </w:t>
            </w:r>
            <w:r w:rsidR="003D69EA" w:rsidRPr="00F92770">
              <w:rPr>
                <w:rFonts w:ascii="Times New Roman" w:eastAsia="Times New Roman" w:hAnsi="Times New Roman" w:cs="Times New Roman"/>
                <w:sz w:val="24"/>
                <w:szCs w:val="24"/>
                <w:lang w:eastAsia="lv-LV"/>
              </w:rPr>
              <w:t xml:space="preserve">Mobilizācijas likumā </w:t>
            </w:r>
            <w:r w:rsidR="001F70EF" w:rsidRPr="00F92770">
              <w:rPr>
                <w:rFonts w:ascii="Times New Roman" w:eastAsia="Times New Roman" w:hAnsi="Times New Roman" w:cs="Times New Roman"/>
                <w:sz w:val="24"/>
                <w:szCs w:val="24"/>
                <w:lang w:eastAsia="lv-LV"/>
              </w:rPr>
              <w:t>ir ietverti kā deleģējums Ministru kabinetam.</w:t>
            </w:r>
            <w:r w:rsidR="00A01ECF" w:rsidRPr="00F92770">
              <w:rPr>
                <w:rFonts w:ascii="Times New Roman" w:eastAsia="Times New Roman" w:hAnsi="Times New Roman" w:cs="Times New Roman"/>
                <w:sz w:val="24"/>
                <w:szCs w:val="24"/>
                <w:lang w:eastAsia="lv-LV"/>
              </w:rPr>
              <w:t xml:space="preserve"> </w:t>
            </w:r>
            <w:r w:rsidR="00EE6789" w:rsidRPr="00F92770">
              <w:rPr>
                <w:rFonts w:ascii="Times New Roman" w:eastAsia="Times New Roman" w:hAnsi="Times New Roman" w:cs="Times New Roman"/>
                <w:sz w:val="24"/>
                <w:szCs w:val="24"/>
                <w:lang w:eastAsia="lv-LV"/>
              </w:rPr>
              <w:t>Tādējādi</w:t>
            </w:r>
            <w:r w:rsidR="005C20C4" w:rsidRPr="00F92770">
              <w:rPr>
                <w:rFonts w:ascii="Times New Roman" w:eastAsia="Times New Roman" w:hAnsi="Times New Roman" w:cs="Times New Roman"/>
                <w:sz w:val="24"/>
                <w:szCs w:val="24"/>
                <w:lang w:eastAsia="lv-LV"/>
              </w:rPr>
              <w:t xml:space="preserve"> </w:t>
            </w:r>
            <w:r w:rsidR="00F57027">
              <w:rPr>
                <w:rFonts w:ascii="Times New Roman" w:eastAsia="Times New Roman" w:hAnsi="Times New Roman" w:cs="Times New Roman"/>
                <w:sz w:val="24"/>
                <w:szCs w:val="24"/>
                <w:lang w:eastAsia="lv-LV"/>
              </w:rPr>
              <w:t>P</w:t>
            </w:r>
            <w:r w:rsidR="005C20C4" w:rsidRPr="00F92770">
              <w:rPr>
                <w:rFonts w:ascii="Times New Roman" w:eastAsia="Times New Roman" w:hAnsi="Times New Roman" w:cs="Times New Roman"/>
                <w:sz w:val="24"/>
                <w:szCs w:val="24"/>
                <w:lang w:eastAsia="lv-LV"/>
              </w:rPr>
              <w:t xml:space="preserve">rojektā netiek ietverti jautājumi, kas tiek </w:t>
            </w:r>
            <w:r w:rsidR="005C20C4" w:rsidRPr="00D14EDB">
              <w:rPr>
                <w:rFonts w:ascii="Times New Roman" w:eastAsia="Times New Roman" w:hAnsi="Times New Roman" w:cs="Times New Roman"/>
                <w:sz w:val="24"/>
                <w:szCs w:val="24"/>
                <w:lang w:eastAsia="lv-LV"/>
              </w:rPr>
              <w:t>regulēti Likumā.</w:t>
            </w:r>
            <w:r w:rsidR="00425035" w:rsidRPr="00D14EDB">
              <w:rPr>
                <w:rFonts w:ascii="Times New Roman" w:eastAsia="Times New Roman" w:hAnsi="Times New Roman" w:cs="Times New Roman"/>
                <w:sz w:val="24"/>
                <w:szCs w:val="24"/>
                <w:lang w:eastAsia="lv-LV"/>
              </w:rPr>
              <w:t xml:space="preserve"> Grozījumi Mobilizācijas likumā (izslēdzot 9.panta 1.punktu) tiks izdarīti, vienlaikus ar Mobilizācijas likuma grozījumiem pēc būtības.</w:t>
            </w:r>
          </w:p>
          <w:p w14:paraId="058B51D1" w14:textId="0ED1BDB6" w:rsidR="000B34AD" w:rsidRPr="000B34AD" w:rsidRDefault="000B34AD" w:rsidP="000B34AD">
            <w:pPr>
              <w:spacing w:after="0" w:line="240" w:lineRule="auto"/>
              <w:ind w:right="115" w:firstLine="394"/>
              <w:jc w:val="both"/>
              <w:rPr>
                <w:rFonts w:ascii="Times New Roman" w:eastAsia="Times New Roman" w:hAnsi="Times New Roman" w:cs="Times New Roman"/>
                <w:sz w:val="24"/>
                <w:szCs w:val="24"/>
                <w:lang w:eastAsia="lv-LV"/>
              </w:rPr>
            </w:pPr>
            <w:r w:rsidRPr="000B34AD">
              <w:rPr>
                <w:rFonts w:ascii="Times New Roman" w:eastAsia="Times New Roman" w:hAnsi="Times New Roman" w:cs="Times New Roman"/>
                <w:sz w:val="24"/>
                <w:szCs w:val="24"/>
                <w:lang w:eastAsia="lv-LV"/>
              </w:rPr>
              <w:t>Projekts paredz, lai izveidotu efektīvi darbojošos sistēmu,</w:t>
            </w:r>
            <w:r w:rsidR="000529BD">
              <w:rPr>
                <w:rFonts w:ascii="Times New Roman" w:eastAsia="Times New Roman" w:hAnsi="Times New Roman" w:cs="Times New Roman"/>
                <w:sz w:val="24"/>
                <w:szCs w:val="24"/>
                <w:lang w:eastAsia="lv-LV"/>
              </w:rPr>
              <w:t xml:space="preserve"> Valsts ugunsdzēsības un glābšanas dienests (turpmāk</w:t>
            </w:r>
            <w:r w:rsidR="00F57027">
              <w:rPr>
                <w:rFonts w:ascii="Times New Roman" w:eastAsia="Times New Roman" w:hAnsi="Times New Roman" w:cs="Times New Roman"/>
                <w:sz w:val="24"/>
                <w:szCs w:val="24"/>
                <w:lang w:eastAsia="lv-LV"/>
              </w:rPr>
              <w:t xml:space="preserve"> - Dienests</w:t>
            </w:r>
            <w:r w:rsidR="000529BD">
              <w:rPr>
                <w:rFonts w:ascii="Times New Roman" w:eastAsia="Times New Roman" w:hAnsi="Times New Roman" w:cs="Times New Roman"/>
                <w:sz w:val="24"/>
                <w:szCs w:val="24"/>
                <w:lang w:eastAsia="lv-LV"/>
              </w:rPr>
              <w:t>)</w:t>
            </w:r>
            <w:r w:rsidRPr="000B34AD">
              <w:rPr>
                <w:rFonts w:ascii="Times New Roman" w:eastAsia="Times New Roman" w:hAnsi="Times New Roman" w:cs="Times New Roman"/>
                <w:sz w:val="24"/>
                <w:szCs w:val="24"/>
                <w:lang w:eastAsia="lv-LV"/>
              </w:rPr>
              <w:t xml:space="preserve"> valsts un pašvaldību institūcijas sistēmas izveidošanā iesaistīs Valsts pārvaldes iekārtas likumā noteiktajā kārtībā, tas ir, attiecīgi noslēdzot </w:t>
            </w:r>
            <w:r w:rsidRPr="000B34AD">
              <w:rPr>
                <w:rFonts w:ascii="Times New Roman" w:eastAsia="Times New Roman" w:hAnsi="Times New Roman" w:cs="Times New Roman"/>
                <w:sz w:val="24"/>
                <w:szCs w:val="24"/>
                <w:lang w:eastAsia="lv-LV"/>
              </w:rPr>
              <w:lastRenderedPageBreak/>
              <w:t xml:space="preserve">starpresoru vienošanās vai sadarbības līgumu. Savukārt privātpersonas iesaistīs, noslēdzot attiecīgu civiltiesisko līgumu. </w:t>
            </w:r>
          </w:p>
          <w:p w14:paraId="4CCE7027" w14:textId="77777777" w:rsidR="000B34AD" w:rsidRPr="000B34AD" w:rsidRDefault="000B34AD" w:rsidP="000B34AD">
            <w:pPr>
              <w:spacing w:after="0" w:line="240" w:lineRule="auto"/>
              <w:ind w:right="115" w:firstLine="394"/>
              <w:jc w:val="both"/>
              <w:rPr>
                <w:rFonts w:ascii="Times New Roman" w:eastAsia="Times New Roman" w:hAnsi="Times New Roman" w:cs="Times New Roman"/>
                <w:sz w:val="24"/>
                <w:szCs w:val="24"/>
                <w:lang w:eastAsia="lv-LV"/>
              </w:rPr>
            </w:pPr>
            <w:r w:rsidRPr="000B34AD">
              <w:rPr>
                <w:rFonts w:ascii="Times New Roman" w:eastAsia="Times New Roman" w:hAnsi="Times New Roman" w:cs="Times New Roman"/>
                <w:sz w:val="24"/>
                <w:szCs w:val="24"/>
                <w:lang w:eastAsia="lv-LV"/>
              </w:rPr>
              <w:t xml:space="preserve">Viens no sistēmas elementiem ir trauksmes sirēnas, kuras tiks izmantotas, lai apziņotu iedzīvotājus par katastrofu un tās draudiem, kā arī nepieciešamo rīcību.  Projekts paredz, ka trauksmes sirēnu uzstādīšanu, demontāžu, kā arī to darbību nodrošinās Iekšlietu ministrijas Informācijas centrs. </w:t>
            </w:r>
          </w:p>
          <w:p w14:paraId="26B16EF9" w14:textId="77777777" w:rsidR="000B34AD" w:rsidRPr="000B34AD" w:rsidRDefault="000B34AD" w:rsidP="000B34AD">
            <w:pPr>
              <w:spacing w:after="0" w:line="240" w:lineRule="auto"/>
              <w:ind w:right="115" w:firstLine="394"/>
              <w:jc w:val="both"/>
              <w:rPr>
                <w:rFonts w:ascii="Times New Roman" w:eastAsia="Times New Roman" w:hAnsi="Times New Roman" w:cs="Times New Roman"/>
                <w:sz w:val="24"/>
                <w:szCs w:val="24"/>
                <w:lang w:eastAsia="lv-LV"/>
              </w:rPr>
            </w:pPr>
            <w:r w:rsidRPr="000B34AD">
              <w:rPr>
                <w:rFonts w:ascii="Times New Roman" w:eastAsia="Times New Roman" w:hAnsi="Times New Roman" w:cs="Times New Roman"/>
                <w:sz w:val="24"/>
                <w:szCs w:val="24"/>
                <w:lang w:eastAsia="lv-LV"/>
              </w:rPr>
              <w:t>Saskaņā ar Publiskas personas finanšu līdzekļu un mantas izšķērdēšanas novēršanas likuma 5.panta otrās daļas 6.punktu publiskas personas mantu ir atļauts nodot bezatlīdzības lietošanā, ja tas ir paredzēts citos likumos vai Ministru kabineta noteikumos. Ņemot vērā minēto, projektā tiek paredzēts, ka valsts un pašvaldību institūcijas nodod būves un to daļas bezatlīdzības lietošanā Iekšlietu ministrijas Informācijas centram trauksmes sirēnu un to vadības bloku uzstādīšanai. Savukārt ar citām privātpersonām tiek slēgti patapinājuma līgumi,  lai varētu uz būvēm uzstādīt trauksmes sirēnu un to vadības bloku.</w:t>
            </w:r>
          </w:p>
          <w:p w14:paraId="304D5C3A" w14:textId="77777777"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t xml:space="preserve">Likuma </w:t>
            </w:r>
            <w:r w:rsidRPr="00CF4BD6">
              <w:rPr>
                <w:rFonts w:ascii="Times New Roman" w:eastAsia="Calibri" w:hAnsi="Times New Roman" w:cs="Times New Roman"/>
                <w:color w:val="FF0000"/>
                <w:sz w:val="24"/>
                <w:szCs w:val="24"/>
              </w:rPr>
              <w:t xml:space="preserve"> </w:t>
            </w:r>
            <w:r w:rsidRPr="00CF4BD6">
              <w:rPr>
                <w:rFonts w:ascii="Times New Roman" w:eastAsia="Calibri" w:hAnsi="Times New Roman" w:cs="Times New Roman"/>
                <w:sz w:val="24"/>
                <w:szCs w:val="24"/>
              </w:rPr>
              <w:t>2. pants noteic, ka minētā likuma mērķis ir noteikt civilās aizsardzības sistēmas un katastrofas pārvaldīšanas subjektu kompetenci, lai pēc iespējas pilnīgāk nodrošinātu cilvēku, vides un īpašuma drošību un aizsardzību katastrofas vai katastrofas draudu gadījumā.</w:t>
            </w:r>
          </w:p>
          <w:p w14:paraId="22D7DBA3" w14:textId="77777777"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t xml:space="preserve">Atbilstoši Likuma 1.panta 7.punktam </w:t>
            </w:r>
            <w:r w:rsidRPr="00CF4BD6">
              <w:rPr>
                <w:rFonts w:ascii="Times New Roman" w:eastAsia="Calibri" w:hAnsi="Times New Roman" w:cs="Times New Roman"/>
                <w:bCs/>
                <w:sz w:val="24"/>
                <w:szCs w:val="24"/>
              </w:rPr>
              <w:t>agrīnā brīdināšana</w:t>
            </w:r>
            <w:r w:rsidRPr="00CF4BD6">
              <w:rPr>
                <w:rFonts w:ascii="Times New Roman" w:eastAsia="Calibri" w:hAnsi="Times New Roman" w:cs="Times New Roman"/>
                <w:sz w:val="24"/>
                <w:szCs w:val="24"/>
              </w:rPr>
              <w:t xml:space="preserve"> ir mērķtiecīga un nekavējoties veicama cilvēku un atbildīgo institūciju informēšana par katastrofu vai katastrofas draudiem un nepieciešamo rīcību.</w:t>
            </w:r>
          </w:p>
          <w:p w14:paraId="4E11C964" w14:textId="4982A7B6"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t xml:space="preserve">Saskaņā ar projektu </w:t>
            </w:r>
            <w:r w:rsidR="00F52752">
              <w:rPr>
                <w:rFonts w:ascii="Times New Roman" w:eastAsia="Calibri" w:hAnsi="Times New Roman" w:cs="Times New Roman"/>
                <w:sz w:val="24"/>
                <w:szCs w:val="24"/>
              </w:rPr>
              <w:t>Dienests</w:t>
            </w:r>
            <w:r w:rsidRPr="00CF4BD6">
              <w:rPr>
                <w:rFonts w:ascii="Times New Roman" w:eastAsia="Calibri" w:hAnsi="Times New Roman" w:cs="Times New Roman"/>
                <w:sz w:val="24"/>
                <w:szCs w:val="24"/>
              </w:rPr>
              <w:t xml:space="preserve"> ir tā institūcija, kura saņem informāciju par katastrofu un pēc informācijas par katastrofu saņemšanas aktivizē sistēmu, tādējādi pēc iespējas ātrāk tiek  nodrošināta iedzīvotāju informēšana  par  katastrofu un tās draudiem un nepieciešamo rīcību.</w:t>
            </w:r>
          </w:p>
          <w:p w14:paraId="1B67DE9E" w14:textId="77777777"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t>Likums “Par ārkārtējo situāciju un izņēmuma stāvokli” paredz, ka  lēmumu par ārkārtējo situāciju pieņem Ministru kabinets.</w:t>
            </w:r>
          </w:p>
          <w:p w14:paraId="7AD40C57" w14:textId="73E446DB"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t>Tā kā katastrofas notiek negaidīti un neplānoti, taču reaģēt uz tām nepieciešams nekavējoties, lai pēc iespējas ātrāk nodrošinātu cilvēku, vides un īpašuma drošību un aizsardzību katastrofas vai tās draudu gadījumā, bet lēmums par ārkārtējo situāciju tiek pieņemts pēc kāda laika posma (nepieciešams sagatavot un sasaukt Ministru kabineta sēdi), tad ir ļoti būtiski, ka agrīnā brīdināšana tiek veikta pēc iespējas ātr</w:t>
            </w:r>
            <w:r w:rsidR="004F630A">
              <w:rPr>
                <w:rFonts w:ascii="Times New Roman" w:eastAsia="Calibri" w:hAnsi="Times New Roman" w:cs="Times New Roman"/>
                <w:sz w:val="24"/>
                <w:szCs w:val="24"/>
              </w:rPr>
              <w:t>āk un lielākam cilvēku skaitam.</w:t>
            </w:r>
            <w:r w:rsidRPr="00CF4BD6">
              <w:rPr>
                <w:rFonts w:ascii="Times New Roman" w:eastAsia="Calibri" w:hAnsi="Times New Roman" w:cs="Times New Roman"/>
                <w:sz w:val="24"/>
                <w:szCs w:val="24"/>
              </w:rPr>
              <w:t xml:space="preserve"> Minēto visefektīvāk var nod</w:t>
            </w:r>
            <w:r w:rsidR="003A48C6">
              <w:rPr>
                <w:rFonts w:ascii="Times New Roman" w:eastAsia="Calibri" w:hAnsi="Times New Roman" w:cs="Times New Roman"/>
                <w:sz w:val="24"/>
                <w:szCs w:val="24"/>
              </w:rPr>
              <w:t>rošināt, iesaistot elektroniskos</w:t>
            </w:r>
            <w:r w:rsidRPr="00CF4BD6">
              <w:rPr>
                <w:rFonts w:ascii="Times New Roman" w:eastAsia="Calibri" w:hAnsi="Times New Roman" w:cs="Times New Roman"/>
                <w:sz w:val="24"/>
                <w:szCs w:val="24"/>
              </w:rPr>
              <w:t xml:space="preserve"> plašsaziņas līdzekļus (piemēram, radio, televīzija, interneta portāli). Līdz ar to Projekts paredz, ka elektroniskie plašsaziņas līdzekļi </w:t>
            </w:r>
            <w:r w:rsidRPr="00CF4BD6">
              <w:rPr>
                <w:rFonts w:ascii="Times New Roman" w:eastAsia="Calibri" w:hAnsi="Times New Roman" w:cs="Times New Roman"/>
                <w:bCs/>
                <w:sz w:val="24"/>
                <w:szCs w:val="24"/>
              </w:rPr>
              <w:t xml:space="preserve">bez maksas izziņo Valsts ugunsdzēsības un glābšanas dienesta sniegto informāciju par katastrofu vai katastrofas draudiem un iedzīvotājiem </w:t>
            </w:r>
            <w:r w:rsidRPr="00CF4BD6">
              <w:rPr>
                <w:rFonts w:ascii="Times New Roman" w:eastAsia="Calibri" w:hAnsi="Times New Roman" w:cs="Times New Roman"/>
                <w:sz w:val="24"/>
                <w:szCs w:val="24"/>
              </w:rPr>
              <w:t>nepieciešamo</w:t>
            </w:r>
            <w:r w:rsidRPr="00CF4BD6">
              <w:rPr>
                <w:rFonts w:ascii="Times New Roman" w:eastAsia="Times New Roman" w:hAnsi="Times New Roman" w:cs="Times New Roman"/>
                <w:sz w:val="24"/>
                <w:szCs w:val="24"/>
                <w:lang w:eastAsia="lv-LV"/>
              </w:rPr>
              <w:t xml:space="preserve"> </w:t>
            </w:r>
            <w:r w:rsidRPr="00CF4BD6">
              <w:rPr>
                <w:rFonts w:ascii="Times New Roman" w:eastAsia="Calibri" w:hAnsi="Times New Roman" w:cs="Times New Roman"/>
                <w:bCs/>
                <w:sz w:val="24"/>
                <w:szCs w:val="24"/>
              </w:rPr>
              <w:t xml:space="preserve">rīcību. </w:t>
            </w:r>
          </w:p>
          <w:p w14:paraId="33EA679B" w14:textId="3468CBDB" w:rsidR="00CF4BD6" w:rsidRPr="00CF4BD6" w:rsidRDefault="00CF4BD6" w:rsidP="00CF4BD6">
            <w:pPr>
              <w:spacing w:after="0" w:line="240" w:lineRule="auto"/>
              <w:ind w:firstLine="720"/>
              <w:jc w:val="both"/>
              <w:rPr>
                <w:rFonts w:ascii="Times New Roman" w:eastAsia="Calibri" w:hAnsi="Times New Roman" w:cs="Times New Roman"/>
                <w:sz w:val="24"/>
                <w:szCs w:val="24"/>
              </w:rPr>
            </w:pPr>
            <w:r w:rsidRPr="00CF4BD6">
              <w:rPr>
                <w:rFonts w:ascii="Times New Roman" w:eastAsia="Calibri" w:hAnsi="Times New Roman" w:cs="Times New Roman"/>
                <w:sz w:val="24"/>
                <w:szCs w:val="24"/>
              </w:rPr>
              <w:lastRenderedPageBreak/>
              <w:t xml:space="preserve">Ņemot vērā minēto, secināms, ka bez maksas  informācijas izziņošanai ir leģitīms mērķis, jo tas operatīvi sniedz informāciju par katastrofu un tās draudiem, kā arī  nepieciešamo rīcību,  lai pēc iespējas ātrāk nodrošinātu cilvēku, vides un īpašuma drošību un aizsardzību katastrofas vai katastrofas draudu gadījumā, tādējādi izveidojot un nodrošinot tādu valsts agrīnās brīdināšanas sistēmas darbību, kas  sasniedz Likuma mērķi. </w:t>
            </w:r>
          </w:p>
          <w:p w14:paraId="50C1A370" w14:textId="4EC41436" w:rsidR="0029695F" w:rsidRDefault="0029695F" w:rsidP="00264B51">
            <w:pPr>
              <w:spacing w:after="0" w:line="240" w:lineRule="auto"/>
              <w:ind w:right="115" w:firstLine="394"/>
              <w:jc w:val="both"/>
              <w:rPr>
                <w:rFonts w:ascii="Times New Roman" w:eastAsia="Times New Roman" w:hAnsi="Times New Roman" w:cs="Times New Roman"/>
                <w:sz w:val="24"/>
                <w:szCs w:val="24"/>
                <w:lang w:eastAsia="lv-LV"/>
              </w:rPr>
            </w:pPr>
            <w:r w:rsidRPr="0084286C">
              <w:rPr>
                <w:rFonts w:ascii="Times New Roman" w:eastAsia="Times New Roman" w:hAnsi="Times New Roman" w:cs="Times New Roman"/>
                <w:sz w:val="24"/>
                <w:szCs w:val="24"/>
                <w:lang w:eastAsia="lv-LV"/>
              </w:rPr>
              <w:t xml:space="preserve">Projektā </w:t>
            </w:r>
            <w:r w:rsidR="004B53BB">
              <w:rPr>
                <w:rFonts w:ascii="Times New Roman" w:eastAsia="Times New Roman" w:hAnsi="Times New Roman" w:cs="Times New Roman"/>
                <w:sz w:val="24"/>
                <w:szCs w:val="24"/>
                <w:lang w:eastAsia="lv-LV"/>
              </w:rPr>
              <w:t>paredzētā</w:t>
            </w:r>
            <w:r w:rsidRPr="0084286C">
              <w:rPr>
                <w:rFonts w:ascii="Times New Roman" w:eastAsia="Times New Roman" w:hAnsi="Times New Roman" w:cs="Times New Roman"/>
                <w:sz w:val="24"/>
                <w:szCs w:val="24"/>
                <w:lang w:eastAsia="lv-LV"/>
              </w:rPr>
              <w:t xml:space="preserve"> sistēmas darbības kārtība</w:t>
            </w:r>
            <w:r w:rsidR="0084286C" w:rsidRPr="0084286C">
              <w:rPr>
                <w:rFonts w:ascii="Times New Roman" w:eastAsia="Times New Roman" w:hAnsi="Times New Roman" w:cs="Times New Roman"/>
                <w:sz w:val="24"/>
                <w:szCs w:val="24"/>
                <w:lang w:eastAsia="lv-LV"/>
              </w:rPr>
              <w:t xml:space="preserve"> (skatīt projekta sākotnējās ietekmes novērtējuma ziņojuma (anotācijas) pielikumu)</w:t>
            </w:r>
            <w:r w:rsidRPr="0084286C">
              <w:rPr>
                <w:rFonts w:ascii="Times New Roman" w:eastAsia="Times New Roman" w:hAnsi="Times New Roman" w:cs="Times New Roman"/>
                <w:sz w:val="24"/>
                <w:szCs w:val="24"/>
                <w:lang w:eastAsia="lv-LV"/>
              </w:rPr>
              <w:t xml:space="preserve"> </w:t>
            </w:r>
            <w:r w:rsidR="0084286C" w:rsidRPr="0084286C">
              <w:rPr>
                <w:rFonts w:ascii="Times New Roman" w:eastAsia="Times New Roman" w:hAnsi="Times New Roman" w:cs="Times New Roman"/>
                <w:bCs/>
                <w:sz w:val="24"/>
                <w:szCs w:val="24"/>
              </w:rPr>
              <w:t>pēc būtības ir tāda pati, kāda ir noteikt</w:t>
            </w:r>
            <w:r w:rsidR="00D178DB">
              <w:rPr>
                <w:rFonts w:ascii="Times New Roman" w:eastAsia="Times New Roman" w:hAnsi="Times New Roman" w:cs="Times New Roman"/>
                <w:bCs/>
                <w:sz w:val="24"/>
                <w:szCs w:val="24"/>
              </w:rPr>
              <w:t>a</w:t>
            </w:r>
            <w:r w:rsidR="0084286C" w:rsidRPr="0084286C">
              <w:rPr>
                <w:rFonts w:ascii="Times New Roman" w:eastAsia="Times New Roman" w:hAnsi="Times New Roman" w:cs="Times New Roman"/>
                <w:bCs/>
                <w:sz w:val="24"/>
                <w:szCs w:val="24"/>
              </w:rPr>
              <w:t xml:space="preserve"> </w:t>
            </w:r>
            <w:r w:rsidR="0084286C" w:rsidRPr="0084286C">
              <w:rPr>
                <w:rFonts w:ascii="Times New Roman" w:eastAsia="Times New Roman" w:hAnsi="Times New Roman" w:cs="Times New Roman"/>
                <w:sz w:val="24"/>
                <w:szCs w:val="24"/>
                <w:lang w:eastAsia="lv-LV"/>
              </w:rPr>
              <w:t xml:space="preserve">Ministru kabineta 2007.gada 7.augusta noteikumos Nr.530 “Civilās trauksmes un apziņošanas sistēmas izveidošanas, izmantošanas un finansēšanas kārtība”. </w:t>
            </w:r>
          </w:p>
          <w:p w14:paraId="3427524C" w14:textId="2D9234B6" w:rsidR="00126B0E" w:rsidRPr="00126B0E" w:rsidRDefault="0084286C" w:rsidP="00126B0E">
            <w:pPr>
              <w:spacing w:after="0" w:line="240" w:lineRule="auto"/>
              <w:ind w:right="115" w:firstLine="39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Projektā tiek preciz</w:t>
            </w:r>
            <w:r w:rsidR="00C842B3">
              <w:rPr>
                <w:rFonts w:ascii="Times New Roman" w:eastAsia="Times New Roman" w:hAnsi="Times New Roman" w:cs="Times New Roman"/>
                <w:sz w:val="24"/>
                <w:szCs w:val="24"/>
                <w:lang w:eastAsia="lv-LV"/>
              </w:rPr>
              <w:t>ēta</w:t>
            </w:r>
            <w:r>
              <w:rPr>
                <w:rFonts w:ascii="Times New Roman" w:eastAsia="Times New Roman" w:hAnsi="Times New Roman" w:cs="Times New Roman"/>
                <w:sz w:val="24"/>
                <w:szCs w:val="24"/>
                <w:lang w:eastAsia="lv-LV"/>
              </w:rPr>
              <w:t xml:space="preserve"> sistēmas finansēšan</w:t>
            </w:r>
            <w:r w:rsidR="00BA485A">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kārtība, proti tiek </w:t>
            </w:r>
            <w:r w:rsidR="00BF7E03">
              <w:rPr>
                <w:rFonts w:ascii="Times New Roman" w:eastAsia="Times New Roman" w:hAnsi="Times New Roman" w:cs="Times New Roman"/>
                <w:sz w:val="24"/>
                <w:szCs w:val="24"/>
                <w:lang w:eastAsia="lv-LV"/>
              </w:rPr>
              <w:t xml:space="preserve">konkrēti </w:t>
            </w:r>
            <w:r>
              <w:rPr>
                <w:rFonts w:ascii="Times New Roman" w:eastAsia="Times New Roman" w:hAnsi="Times New Roman" w:cs="Times New Roman"/>
                <w:sz w:val="24"/>
                <w:szCs w:val="24"/>
                <w:lang w:eastAsia="lv-LV"/>
              </w:rPr>
              <w:t>paredzēts, ka valsts un pašvaldību i</w:t>
            </w:r>
            <w:r w:rsidR="00C842B3">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stādes</w:t>
            </w:r>
            <w:r w:rsidR="00C842B3">
              <w:rPr>
                <w:rFonts w:ascii="Times New Roman" w:eastAsia="Times New Roman" w:hAnsi="Times New Roman" w:cs="Times New Roman"/>
                <w:sz w:val="24"/>
                <w:szCs w:val="24"/>
                <w:lang w:eastAsia="lv-LV"/>
              </w:rPr>
              <w:t xml:space="preserve"> sistēmas uzturēšanu un darbības nodrošināšanu īstenos attiecīgi piešķirto finanšu līdzekļu ietvaros. </w:t>
            </w:r>
            <w:r w:rsidR="00517422">
              <w:rPr>
                <w:rFonts w:ascii="Times New Roman" w:eastAsia="Times New Roman" w:hAnsi="Times New Roman" w:cs="Times New Roman"/>
                <w:sz w:val="24"/>
                <w:szCs w:val="24"/>
                <w:lang w:eastAsia="lv-LV"/>
              </w:rPr>
              <w:t xml:space="preserve">Pašvaldību institūcijām papildus finanšu izdevumi neradīsies, jo saskaņā ar </w:t>
            </w:r>
            <w:r w:rsidR="00E35713" w:rsidRPr="00E12CA9">
              <w:rPr>
                <w:rFonts w:ascii="Times New Roman" w:eastAsia="Times New Roman" w:hAnsi="Times New Roman" w:cs="Times New Roman"/>
                <w:sz w:val="24"/>
                <w:szCs w:val="24"/>
                <w:lang w:eastAsia="lv-LV"/>
              </w:rPr>
              <w:t>anotācijas pielikumu</w:t>
            </w:r>
            <w:r w:rsidR="00517422" w:rsidRPr="00E12CA9">
              <w:rPr>
                <w:rFonts w:ascii="Times New Roman" w:eastAsia="Times New Roman" w:hAnsi="Times New Roman" w:cs="Times New Roman"/>
                <w:sz w:val="24"/>
                <w:szCs w:val="24"/>
                <w:lang w:eastAsia="lv-LV"/>
              </w:rPr>
              <w:t xml:space="preserve"> </w:t>
            </w:r>
            <w:r w:rsidR="00517422">
              <w:rPr>
                <w:rFonts w:ascii="Times New Roman" w:eastAsia="Times New Roman" w:hAnsi="Times New Roman" w:cs="Times New Roman"/>
                <w:sz w:val="24"/>
                <w:szCs w:val="24"/>
                <w:lang w:eastAsia="lv-LV"/>
              </w:rPr>
              <w:t>sistēmā iesaistīs  tikai tās</w:t>
            </w:r>
            <w:r w:rsidR="00BA485A">
              <w:rPr>
                <w:rFonts w:ascii="Times New Roman" w:eastAsia="Times New Roman" w:hAnsi="Times New Roman" w:cs="Times New Roman"/>
                <w:sz w:val="24"/>
                <w:szCs w:val="24"/>
                <w:lang w:eastAsia="lv-LV"/>
              </w:rPr>
              <w:t xml:space="preserve"> pašvaldību institūcijas, kuru</w:t>
            </w:r>
            <w:r w:rsidR="00517422">
              <w:rPr>
                <w:rFonts w:ascii="Times New Roman" w:eastAsia="Times New Roman" w:hAnsi="Times New Roman" w:cs="Times New Roman"/>
                <w:sz w:val="24"/>
                <w:szCs w:val="24"/>
                <w:lang w:eastAsia="lv-LV"/>
              </w:rPr>
              <w:t xml:space="preserve"> rīcībā </w:t>
            </w:r>
            <w:r w:rsidR="00BA485A">
              <w:rPr>
                <w:rFonts w:ascii="Times New Roman" w:eastAsia="Times New Roman" w:hAnsi="Times New Roman" w:cs="Times New Roman"/>
                <w:sz w:val="24"/>
                <w:szCs w:val="24"/>
                <w:lang w:eastAsia="lv-LV"/>
              </w:rPr>
              <w:t>ir</w:t>
            </w:r>
            <w:r w:rsidR="00517422">
              <w:rPr>
                <w:rFonts w:ascii="Times New Roman" w:eastAsia="Times New Roman" w:hAnsi="Times New Roman" w:cs="Times New Roman"/>
                <w:sz w:val="24"/>
                <w:szCs w:val="24"/>
                <w:lang w:eastAsia="lv-LV"/>
              </w:rPr>
              <w:t xml:space="preserve"> apziņošanas sistēmas un tikai katastrofu vai tās draudu gadījumā. </w:t>
            </w:r>
            <w:r w:rsidR="00BA485A">
              <w:rPr>
                <w:rFonts w:ascii="Times New Roman" w:eastAsia="Times New Roman" w:hAnsi="Times New Roman" w:cs="Times New Roman"/>
                <w:sz w:val="24"/>
                <w:szCs w:val="24"/>
                <w:lang w:eastAsia="lv-LV"/>
              </w:rPr>
              <w:t xml:space="preserve">Projekts neuzliek par pienākumu </w:t>
            </w:r>
            <w:r w:rsidR="00486AC7">
              <w:rPr>
                <w:rFonts w:ascii="Times New Roman" w:eastAsia="Times New Roman" w:hAnsi="Times New Roman" w:cs="Times New Roman"/>
                <w:sz w:val="24"/>
                <w:szCs w:val="24"/>
                <w:lang w:eastAsia="lv-LV"/>
              </w:rPr>
              <w:t xml:space="preserve">pašvaldību institūcijām </w:t>
            </w:r>
            <w:r w:rsidR="00126B0E">
              <w:rPr>
                <w:rFonts w:ascii="Times New Roman" w:eastAsia="Times New Roman" w:hAnsi="Times New Roman" w:cs="Times New Roman"/>
                <w:sz w:val="24"/>
                <w:szCs w:val="24"/>
                <w:lang w:eastAsia="lv-LV"/>
              </w:rPr>
              <w:t xml:space="preserve">nodrošināties ar apziņošanas iekārtām. Vienlaikus Projekts paredz, ka </w:t>
            </w:r>
            <w:r w:rsidR="00126B0E">
              <w:rPr>
                <w:rFonts w:ascii="Times New Roman" w:eastAsia="Times New Roman" w:hAnsi="Times New Roman" w:cs="Times New Roman"/>
                <w:bCs/>
                <w:sz w:val="24"/>
                <w:szCs w:val="24"/>
                <w:lang w:eastAsia="lv-LV"/>
              </w:rPr>
              <w:t>p</w:t>
            </w:r>
            <w:r w:rsidR="00126B0E" w:rsidRPr="00126B0E">
              <w:rPr>
                <w:rFonts w:ascii="Times New Roman" w:eastAsia="Times New Roman" w:hAnsi="Times New Roman" w:cs="Times New Roman"/>
                <w:bCs/>
                <w:sz w:val="24"/>
                <w:szCs w:val="24"/>
                <w:lang w:eastAsia="lv-LV"/>
              </w:rPr>
              <w:t>rivātpersona sistēmas uzturēšanu un darbības nodrošināšanu finansē no saviem līdzekļiem, ja noslēgtajos līgumos nav noteikta cita kārtība.</w:t>
            </w:r>
            <w:r w:rsidR="009806EB">
              <w:rPr>
                <w:rFonts w:ascii="Times New Roman" w:eastAsia="Times New Roman" w:hAnsi="Times New Roman" w:cs="Times New Roman"/>
                <w:bCs/>
                <w:sz w:val="24"/>
                <w:szCs w:val="24"/>
                <w:lang w:eastAsia="lv-LV"/>
              </w:rPr>
              <w:t xml:space="preserve"> T</w:t>
            </w:r>
            <w:r w:rsidR="00C578E7">
              <w:rPr>
                <w:rFonts w:ascii="Times New Roman" w:eastAsia="Times New Roman" w:hAnsi="Times New Roman" w:cs="Times New Roman"/>
                <w:bCs/>
                <w:sz w:val="24"/>
                <w:szCs w:val="24"/>
                <w:lang w:eastAsia="lv-LV"/>
              </w:rPr>
              <w:t>āpat P</w:t>
            </w:r>
            <w:r w:rsidR="009806EB">
              <w:rPr>
                <w:rFonts w:ascii="Times New Roman" w:eastAsia="Times New Roman" w:hAnsi="Times New Roman" w:cs="Times New Roman"/>
                <w:bCs/>
                <w:sz w:val="24"/>
                <w:szCs w:val="24"/>
                <w:lang w:eastAsia="lv-LV"/>
              </w:rPr>
              <w:t>rojektā tiek paredz</w:t>
            </w:r>
            <w:r w:rsidR="00BD04AB">
              <w:rPr>
                <w:rFonts w:ascii="Times New Roman" w:eastAsia="Times New Roman" w:hAnsi="Times New Roman" w:cs="Times New Roman"/>
                <w:bCs/>
                <w:sz w:val="24"/>
                <w:szCs w:val="24"/>
                <w:lang w:eastAsia="lv-LV"/>
              </w:rPr>
              <w:t>ēta kārtība, kādā tiks segti izdevumi, kas saistīti ar trauksmes un to vadības bloku uzstādīšanu un demontāžu.</w:t>
            </w:r>
          </w:p>
          <w:p w14:paraId="04194407" w14:textId="5AD05436" w:rsidR="005F0FFF" w:rsidRPr="00F92770" w:rsidRDefault="005F0FFF" w:rsidP="00264B51">
            <w:pPr>
              <w:spacing w:after="0" w:line="240" w:lineRule="auto"/>
              <w:ind w:right="115" w:firstLine="394"/>
              <w:jc w:val="both"/>
              <w:rPr>
                <w:rFonts w:ascii="Times New Roman" w:eastAsia="Times New Roman" w:hAnsi="Times New Roman" w:cs="Times New Roman"/>
                <w:sz w:val="24"/>
                <w:szCs w:val="24"/>
                <w:lang w:eastAsia="lv-LV"/>
              </w:rPr>
            </w:pPr>
          </w:p>
        </w:tc>
      </w:tr>
      <w:tr w:rsidR="00F92770" w:rsidRPr="00F92770" w14:paraId="03AD2AEE" w14:textId="77777777" w:rsidTr="008606E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66B4069" w14:textId="765EDDE5"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92C1FB"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82878C0" w14:textId="77777777" w:rsidR="00894C55" w:rsidRPr="00F92770" w:rsidRDefault="00771600" w:rsidP="008606E1">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Iekšlietu ministrija, Valsts ugunsdzēsības un glābšanas dienests.</w:t>
            </w:r>
          </w:p>
        </w:tc>
      </w:tr>
      <w:tr w:rsidR="00894C55" w:rsidRPr="00F92770" w14:paraId="13477C2B" w14:textId="77777777" w:rsidTr="005C20C4">
        <w:trPr>
          <w:trHeight w:val="545"/>
        </w:trPr>
        <w:tc>
          <w:tcPr>
            <w:tcW w:w="250" w:type="pct"/>
            <w:tcBorders>
              <w:top w:val="outset" w:sz="6" w:space="0" w:color="414142"/>
              <w:left w:val="outset" w:sz="6" w:space="0" w:color="414142"/>
              <w:bottom w:val="outset" w:sz="6" w:space="0" w:color="414142"/>
              <w:right w:val="outset" w:sz="6" w:space="0" w:color="414142"/>
            </w:tcBorders>
            <w:hideMark/>
          </w:tcPr>
          <w:p w14:paraId="2554A363" w14:textId="77777777" w:rsidR="00894C55" w:rsidRPr="00F9277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B0CC5E9" w14:textId="77777777" w:rsidR="00771600"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p w14:paraId="4A12B3FE" w14:textId="77777777" w:rsidR="00894C55" w:rsidRPr="00F92770" w:rsidRDefault="00894C55" w:rsidP="00771600">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5DDA1AEA" w14:textId="65F73902" w:rsidR="00894C55" w:rsidRPr="00F92770" w:rsidRDefault="00680330" w:rsidP="008606E1">
            <w:pPr>
              <w:spacing w:after="0" w:line="240" w:lineRule="auto"/>
              <w:ind w:right="115"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734C72"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92770" w:rsidRPr="00F92770" w14:paraId="0C91889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488E8D" w14:textId="77777777" w:rsidR="00894C55" w:rsidRPr="00F9277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II.</w:t>
            </w:r>
            <w:r w:rsidR="0050178F"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92770" w:rsidRPr="00F92770" w14:paraId="318A1C1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632131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A1384CC"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Sabiedrības </w:t>
            </w:r>
            <w:proofErr w:type="spellStart"/>
            <w:r w:rsidRPr="00F92770">
              <w:rPr>
                <w:rFonts w:ascii="Times New Roman" w:eastAsia="Times New Roman" w:hAnsi="Times New Roman" w:cs="Times New Roman"/>
                <w:sz w:val="24"/>
                <w:szCs w:val="24"/>
                <w:lang w:eastAsia="lv-LV"/>
              </w:rPr>
              <w:t>mērķgrupas</w:t>
            </w:r>
            <w:proofErr w:type="spellEnd"/>
            <w:r w:rsidRPr="00F9277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9DA2A00" w14:textId="7FB6E26F" w:rsidR="00894C55" w:rsidRPr="00F92770" w:rsidRDefault="006D589A" w:rsidP="00952285">
            <w:pPr>
              <w:spacing w:after="0" w:line="240" w:lineRule="auto"/>
              <w:ind w:right="115"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71600" w:rsidRPr="00F92770">
              <w:rPr>
                <w:rFonts w:ascii="Times New Roman" w:eastAsia="Times New Roman" w:hAnsi="Times New Roman" w:cs="Times New Roman"/>
                <w:sz w:val="24"/>
                <w:szCs w:val="24"/>
                <w:lang w:eastAsia="lv-LV"/>
              </w:rPr>
              <w:t xml:space="preserve">rojekts var ietekmēt </w:t>
            </w:r>
            <w:r w:rsidR="005C5A6C" w:rsidRPr="00F92770">
              <w:rPr>
                <w:rFonts w:ascii="Times New Roman" w:eastAsia="Times New Roman" w:hAnsi="Times New Roman" w:cs="Times New Roman"/>
                <w:sz w:val="24"/>
                <w:szCs w:val="24"/>
                <w:lang w:eastAsia="lv-LV"/>
              </w:rPr>
              <w:t xml:space="preserve">jebkuru </w:t>
            </w:r>
            <w:r w:rsidR="00952285">
              <w:rPr>
                <w:rFonts w:ascii="Times New Roman" w:eastAsia="Times New Roman" w:hAnsi="Times New Roman" w:cs="Times New Roman"/>
                <w:sz w:val="24"/>
                <w:szCs w:val="24"/>
                <w:lang w:eastAsia="lv-LV"/>
              </w:rPr>
              <w:t>privātpersonu</w:t>
            </w:r>
            <w:r w:rsidR="005C5A6C" w:rsidRPr="00F92770">
              <w:rPr>
                <w:rFonts w:ascii="Times New Roman" w:eastAsia="Times New Roman" w:hAnsi="Times New Roman" w:cs="Times New Roman"/>
                <w:sz w:val="24"/>
                <w:szCs w:val="24"/>
                <w:lang w:eastAsia="lv-LV"/>
              </w:rPr>
              <w:t>, kā arī valsts un pašvaldības institūcijas.</w:t>
            </w:r>
          </w:p>
        </w:tc>
      </w:tr>
      <w:tr w:rsidR="00F92770" w:rsidRPr="00F92770" w14:paraId="458B106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A63786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50E615A"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3B9AF68" w14:textId="2ED7A976" w:rsidR="00894C55" w:rsidRPr="00F92770" w:rsidRDefault="00771600" w:rsidP="00474CC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Administratīvais slogs nemainās sabiedrības grupām un institūcijām, projekta tiesiskais regulējums nemaina tiesības un pienākumus, kā arī veicamās darbības, jo jebkurai personai pastāv iespēja neparakstīt līgum</w:t>
            </w:r>
            <w:r w:rsidR="002F6799">
              <w:rPr>
                <w:rFonts w:ascii="Times New Roman" w:eastAsia="Times New Roman" w:hAnsi="Times New Roman" w:cs="Times New Roman"/>
                <w:sz w:val="24"/>
                <w:szCs w:val="24"/>
                <w:lang w:eastAsia="lv-LV"/>
              </w:rPr>
              <w:t>u</w:t>
            </w:r>
            <w:r w:rsidRPr="00F92770">
              <w:rPr>
                <w:rFonts w:ascii="Times New Roman" w:eastAsia="Times New Roman" w:hAnsi="Times New Roman" w:cs="Times New Roman"/>
                <w:sz w:val="24"/>
                <w:szCs w:val="24"/>
                <w:lang w:eastAsia="lv-LV"/>
              </w:rPr>
              <w:t xml:space="preserve"> un līdz ar </w:t>
            </w:r>
            <w:r w:rsidR="00A828C2">
              <w:rPr>
                <w:rFonts w:ascii="Times New Roman" w:eastAsia="Times New Roman" w:hAnsi="Times New Roman" w:cs="Times New Roman"/>
                <w:sz w:val="24"/>
                <w:szCs w:val="24"/>
                <w:lang w:eastAsia="lv-LV"/>
              </w:rPr>
              <w:t>ko</w:t>
            </w:r>
            <w:r w:rsidRPr="00F92770">
              <w:rPr>
                <w:rFonts w:ascii="Times New Roman" w:eastAsia="Times New Roman" w:hAnsi="Times New Roman" w:cs="Times New Roman"/>
                <w:sz w:val="24"/>
                <w:szCs w:val="24"/>
                <w:lang w:eastAsia="lv-LV"/>
              </w:rPr>
              <w:t xml:space="preserve"> </w:t>
            </w:r>
            <w:r w:rsidR="00474CC9">
              <w:rPr>
                <w:rFonts w:ascii="Times New Roman" w:eastAsia="Times New Roman" w:hAnsi="Times New Roman" w:cs="Times New Roman"/>
                <w:sz w:val="24"/>
                <w:szCs w:val="24"/>
                <w:lang w:eastAsia="lv-LV"/>
              </w:rPr>
              <w:t>neiesaistīties sistēmas uzdevumu izpildē</w:t>
            </w:r>
            <w:r w:rsidRPr="00F92770">
              <w:rPr>
                <w:rFonts w:ascii="Times New Roman" w:eastAsia="Times New Roman" w:hAnsi="Times New Roman" w:cs="Times New Roman"/>
                <w:sz w:val="24"/>
                <w:szCs w:val="24"/>
                <w:lang w:eastAsia="lv-LV"/>
              </w:rPr>
              <w:t>.</w:t>
            </w:r>
          </w:p>
        </w:tc>
      </w:tr>
      <w:tr w:rsidR="00F92770" w:rsidRPr="00F92770" w14:paraId="23DA4E6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30147A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261A98"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7D72604" w14:textId="77777777" w:rsidR="00894C55" w:rsidRPr="00F92770" w:rsidRDefault="006A4E21" w:rsidP="00A01ECF">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Administratīvās izmaksas (naudas izteiksmē) gada laikā </w:t>
            </w:r>
            <w:proofErr w:type="spellStart"/>
            <w:r w:rsidRPr="00F92770">
              <w:rPr>
                <w:rFonts w:ascii="Times New Roman" w:eastAsia="Times New Roman" w:hAnsi="Times New Roman" w:cs="Times New Roman"/>
                <w:sz w:val="24"/>
                <w:szCs w:val="24"/>
                <w:lang w:eastAsia="lv-LV"/>
              </w:rPr>
              <w:t>mērķgrupai</w:t>
            </w:r>
            <w:proofErr w:type="spellEnd"/>
            <w:r w:rsidRPr="00F92770">
              <w:rPr>
                <w:rFonts w:ascii="Times New Roman" w:eastAsia="Times New Roman" w:hAnsi="Times New Roman" w:cs="Times New Roman"/>
                <w:sz w:val="24"/>
                <w:szCs w:val="24"/>
                <w:lang w:eastAsia="lv-LV"/>
              </w:rPr>
              <w:t xml:space="preserve">, ko veido fiziskas personas nepārsniedz </w:t>
            </w:r>
            <w:r w:rsidRPr="00F92770">
              <w:rPr>
                <w:rFonts w:ascii="Times New Roman" w:eastAsia="Times New Roman" w:hAnsi="Times New Roman" w:cs="Times New Roman"/>
                <w:sz w:val="24"/>
                <w:szCs w:val="24"/>
                <w:lang w:eastAsia="lv-LV"/>
              </w:rPr>
              <w:lastRenderedPageBreak/>
              <w:t xml:space="preserve">200 </w:t>
            </w:r>
            <w:proofErr w:type="spellStart"/>
            <w:r w:rsidRPr="00F92770">
              <w:rPr>
                <w:rFonts w:ascii="Times New Roman" w:eastAsia="Times New Roman" w:hAnsi="Times New Roman" w:cs="Times New Roman"/>
                <w:sz w:val="24"/>
                <w:szCs w:val="24"/>
                <w:lang w:eastAsia="lv-LV"/>
              </w:rPr>
              <w:t>euro</w:t>
            </w:r>
            <w:proofErr w:type="spellEnd"/>
            <w:r w:rsidRPr="00F92770">
              <w:rPr>
                <w:rFonts w:ascii="Times New Roman" w:eastAsia="Times New Roman" w:hAnsi="Times New Roman" w:cs="Times New Roman"/>
                <w:sz w:val="24"/>
                <w:szCs w:val="24"/>
                <w:lang w:eastAsia="lv-LV"/>
              </w:rPr>
              <w:t xml:space="preserve">, bet </w:t>
            </w:r>
            <w:proofErr w:type="spellStart"/>
            <w:r w:rsidRPr="00F92770">
              <w:rPr>
                <w:rFonts w:ascii="Times New Roman" w:eastAsia="Times New Roman" w:hAnsi="Times New Roman" w:cs="Times New Roman"/>
                <w:sz w:val="24"/>
                <w:szCs w:val="24"/>
                <w:lang w:eastAsia="lv-LV"/>
              </w:rPr>
              <w:t>mērķgrupai</w:t>
            </w:r>
            <w:proofErr w:type="spellEnd"/>
            <w:r w:rsidRPr="00F92770">
              <w:rPr>
                <w:rFonts w:ascii="Times New Roman" w:eastAsia="Times New Roman" w:hAnsi="Times New Roman" w:cs="Times New Roman"/>
                <w:sz w:val="24"/>
                <w:szCs w:val="24"/>
                <w:lang w:eastAsia="lv-LV"/>
              </w:rPr>
              <w:t xml:space="preserve">, kuru veido juridiskas personas nepārsniedz 2000 </w:t>
            </w:r>
            <w:proofErr w:type="spellStart"/>
            <w:r w:rsidRPr="00F92770">
              <w:rPr>
                <w:rFonts w:ascii="Times New Roman" w:eastAsia="Times New Roman" w:hAnsi="Times New Roman" w:cs="Times New Roman"/>
                <w:sz w:val="24"/>
                <w:szCs w:val="24"/>
                <w:lang w:eastAsia="lv-LV"/>
              </w:rPr>
              <w:t>euro</w:t>
            </w:r>
            <w:proofErr w:type="spellEnd"/>
            <w:r w:rsidRPr="00F92770">
              <w:rPr>
                <w:rFonts w:ascii="Times New Roman" w:eastAsia="Times New Roman" w:hAnsi="Times New Roman" w:cs="Times New Roman"/>
                <w:sz w:val="24"/>
                <w:szCs w:val="24"/>
                <w:lang w:eastAsia="lv-LV"/>
              </w:rPr>
              <w:t>.</w:t>
            </w:r>
          </w:p>
        </w:tc>
      </w:tr>
      <w:tr w:rsidR="00894C55" w:rsidRPr="00F92770" w14:paraId="149C0381"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8FEB54A"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2E7D92A1"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26EED8D" w14:textId="37C4C8F6" w:rsidR="00894C55" w:rsidRPr="00F92770" w:rsidRDefault="006103BC" w:rsidP="007D05CE">
            <w:pPr>
              <w:spacing w:after="0" w:line="240" w:lineRule="auto"/>
              <w:ind w:right="115"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03F3811" w14:textId="77777777" w:rsidR="00894C55" w:rsidRPr="00F92770" w:rsidRDefault="00894C55" w:rsidP="006A4E2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92770" w:rsidRPr="00F92770" w14:paraId="1D34E31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56B399" w14:textId="77777777" w:rsidR="00894C55" w:rsidRPr="00F9277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VI.</w:t>
            </w:r>
            <w:r w:rsidR="00816C11"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Sabiedrības līdzdalība un komunikācijas aktivitātes</w:t>
            </w:r>
          </w:p>
        </w:tc>
      </w:tr>
      <w:tr w:rsidR="00F92770" w:rsidRPr="00F92770" w14:paraId="00667AB7"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0F93337"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32E857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AC41BAC" w14:textId="58530021" w:rsidR="00894C55" w:rsidRPr="00F92770" w:rsidRDefault="00A01ECF"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 tika</w:t>
            </w:r>
            <w:r w:rsidR="006A4E21" w:rsidRPr="00F92770">
              <w:rPr>
                <w:rFonts w:ascii="Times New Roman" w:eastAsia="Times New Roman" w:hAnsi="Times New Roman" w:cs="Times New Roman"/>
                <w:sz w:val="24"/>
                <w:szCs w:val="24"/>
                <w:lang w:eastAsia="lv-LV"/>
              </w:rPr>
              <w:t xml:space="preserve"> nodrošināta saskaņā ar Ministru kabineta 2009.gada 25.augusta noteikumiem Nr.970 “Sabiedrības līdzdalības kārtība attīstības plānošanas procesā”, sagatavojot un publicējot paziņojumu par līdzdalības procesu. </w:t>
            </w:r>
            <w:r w:rsidR="00680330">
              <w:rPr>
                <w:rFonts w:ascii="Times New Roman" w:eastAsia="Times New Roman" w:hAnsi="Times New Roman" w:cs="Times New Roman"/>
                <w:sz w:val="24"/>
                <w:szCs w:val="24"/>
                <w:lang w:eastAsia="lv-LV"/>
              </w:rPr>
              <w:t>P</w:t>
            </w:r>
            <w:r w:rsidR="006A4E21" w:rsidRPr="00F92770">
              <w:rPr>
                <w:rFonts w:ascii="Times New Roman" w:eastAsia="Times New Roman" w:hAnsi="Times New Roman" w:cs="Times New Roman"/>
                <w:sz w:val="24"/>
                <w:szCs w:val="24"/>
                <w:lang w:eastAsia="lv-LV"/>
              </w:rPr>
              <w:t>rojekts publicēts</w:t>
            </w:r>
            <w:r w:rsidR="00697C4D" w:rsidRPr="00F92770">
              <w:rPr>
                <w:rFonts w:ascii="Times New Roman" w:eastAsia="Times New Roman" w:hAnsi="Times New Roman" w:cs="Times New Roman"/>
                <w:sz w:val="24"/>
                <w:szCs w:val="24"/>
                <w:lang w:eastAsia="lv-LV"/>
              </w:rPr>
              <w:t xml:space="preserve"> 2017.gada 2.februārī</w:t>
            </w:r>
            <w:r w:rsidR="006A4E21" w:rsidRPr="00F92770">
              <w:rPr>
                <w:rFonts w:ascii="Times New Roman" w:eastAsia="Times New Roman" w:hAnsi="Times New Roman" w:cs="Times New Roman"/>
                <w:sz w:val="24"/>
                <w:szCs w:val="24"/>
                <w:lang w:eastAsia="lv-LV"/>
              </w:rPr>
              <w:t xml:space="preserve"> Iekšlietu ministrijas tīmekļa vietnē sadaļā „Sabiedrības līdzdalība”.</w:t>
            </w:r>
          </w:p>
        </w:tc>
      </w:tr>
      <w:tr w:rsidR="00F92770" w:rsidRPr="00F92770" w14:paraId="7B93ADF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67E813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E30FB4B"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8255751" w14:textId="1B3C6E38" w:rsidR="006A4E21" w:rsidRPr="00F92770" w:rsidRDefault="001238CB" w:rsidP="001238CB">
            <w:pPr>
              <w:spacing w:after="0" w:line="240" w:lineRule="auto"/>
              <w:ind w:right="115"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6A4E21" w:rsidRPr="00F92770">
              <w:rPr>
                <w:rFonts w:ascii="Times New Roman" w:eastAsia="Times New Roman" w:hAnsi="Times New Roman" w:cs="Times New Roman"/>
                <w:sz w:val="24"/>
                <w:szCs w:val="24"/>
                <w:lang w:eastAsia="lv-LV"/>
              </w:rPr>
              <w:t>rojekts un tā sākotnējās ietekmes novērtējuma ziņojums (anotācija)</w:t>
            </w:r>
            <w:r w:rsidR="00D71829" w:rsidRPr="00F92770">
              <w:rPr>
                <w:rFonts w:ascii="Times New Roman" w:eastAsia="Times New Roman" w:hAnsi="Times New Roman" w:cs="Times New Roman"/>
                <w:sz w:val="24"/>
                <w:szCs w:val="24"/>
                <w:lang w:eastAsia="lv-LV"/>
              </w:rPr>
              <w:t xml:space="preserve"> 2017.gada 2.februārī</w:t>
            </w:r>
            <w:r w:rsidR="006A4E21" w:rsidRPr="00F92770">
              <w:rPr>
                <w:rFonts w:ascii="Times New Roman" w:eastAsia="Times New Roman" w:hAnsi="Times New Roman" w:cs="Times New Roman"/>
                <w:sz w:val="24"/>
                <w:szCs w:val="24"/>
                <w:lang w:eastAsia="lv-LV"/>
              </w:rPr>
              <w:t xml:space="preserve"> tika ievietots Iekšlietu ministrijas tīmekļvietnē www.iem.gov.lv sadaļā “Sabiedrības līdzdalība”, aicinot sabiedrību </w:t>
            </w:r>
            <w:proofErr w:type="spellStart"/>
            <w:r w:rsidR="006A4E21" w:rsidRPr="00F92770">
              <w:rPr>
                <w:rFonts w:ascii="Times New Roman" w:eastAsia="Times New Roman" w:hAnsi="Times New Roman" w:cs="Times New Roman"/>
                <w:sz w:val="24"/>
                <w:szCs w:val="24"/>
                <w:lang w:eastAsia="lv-LV"/>
              </w:rPr>
              <w:t>rakstveidā</w:t>
            </w:r>
            <w:proofErr w:type="spellEnd"/>
            <w:r w:rsidR="006A4E21" w:rsidRPr="00F92770">
              <w:rPr>
                <w:rFonts w:ascii="Times New Roman" w:eastAsia="Times New Roman" w:hAnsi="Times New Roman" w:cs="Times New Roman"/>
                <w:sz w:val="24"/>
                <w:szCs w:val="24"/>
                <w:lang w:eastAsia="lv-LV"/>
              </w:rPr>
              <w:t xml:space="preserve"> izteikt savu viedokli par </w:t>
            </w:r>
            <w:r>
              <w:rPr>
                <w:rFonts w:ascii="Times New Roman" w:eastAsia="Times New Roman" w:hAnsi="Times New Roman" w:cs="Times New Roman"/>
                <w:sz w:val="24"/>
                <w:szCs w:val="24"/>
                <w:lang w:eastAsia="lv-LV"/>
              </w:rPr>
              <w:t>P</w:t>
            </w:r>
            <w:r w:rsidR="006A4E21" w:rsidRPr="00F92770">
              <w:rPr>
                <w:rFonts w:ascii="Times New Roman" w:eastAsia="Times New Roman" w:hAnsi="Times New Roman" w:cs="Times New Roman"/>
                <w:sz w:val="24"/>
                <w:szCs w:val="24"/>
                <w:lang w:eastAsia="lv-LV"/>
              </w:rPr>
              <w:t>rojektu.</w:t>
            </w:r>
          </w:p>
        </w:tc>
      </w:tr>
      <w:tr w:rsidR="00F92770" w:rsidRPr="00F92770" w14:paraId="72CDD31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86D4D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EA1428F"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B832FCD" w14:textId="12FAD8CD" w:rsidR="00894C55" w:rsidRPr="00F92770" w:rsidRDefault="00AF52E5" w:rsidP="00D178DB">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Priekšlikumi par </w:t>
            </w:r>
            <w:r w:rsidR="00D71829" w:rsidRPr="00F92770">
              <w:rPr>
                <w:rFonts w:ascii="Times New Roman" w:eastAsia="Times New Roman" w:hAnsi="Times New Roman" w:cs="Times New Roman"/>
                <w:sz w:val="24"/>
                <w:szCs w:val="24"/>
                <w:lang w:eastAsia="lv-LV"/>
              </w:rPr>
              <w:t xml:space="preserve"> </w:t>
            </w:r>
            <w:r w:rsidR="00086006">
              <w:rPr>
                <w:rFonts w:ascii="Times New Roman" w:eastAsia="Times New Roman" w:hAnsi="Times New Roman" w:cs="Times New Roman"/>
                <w:sz w:val="24"/>
                <w:szCs w:val="24"/>
                <w:lang w:eastAsia="lv-LV"/>
              </w:rPr>
              <w:t>P</w:t>
            </w:r>
            <w:r w:rsidR="00D178DB">
              <w:rPr>
                <w:rFonts w:ascii="Times New Roman" w:eastAsia="Times New Roman" w:hAnsi="Times New Roman" w:cs="Times New Roman"/>
                <w:sz w:val="24"/>
                <w:szCs w:val="24"/>
                <w:lang w:eastAsia="lv-LV"/>
              </w:rPr>
              <w:t>rojektu</w:t>
            </w:r>
            <w:r w:rsidRPr="00F92770">
              <w:rPr>
                <w:rFonts w:ascii="Times New Roman" w:eastAsia="Times New Roman" w:hAnsi="Times New Roman" w:cs="Times New Roman"/>
                <w:sz w:val="24"/>
                <w:szCs w:val="24"/>
                <w:lang w:eastAsia="lv-LV"/>
              </w:rPr>
              <w:t xml:space="preserve"> netika saņemti.</w:t>
            </w:r>
          </w:p>
        </w:tc>
      </w:tr>
      <w:tr w:rsidR="00894C55" w:rsidRPr="00F92770" w14:paraId="307C85C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2810DD"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51BE3B2"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9FB15B4" w14:textId="77777777" w:rsidR="00894C55" w:rsidRPr="00F92770" w:rsidRDefault="006A4E21" w:rsidP="00D71829">
            <w:pPr>
              <w:spacing w:after="0" w:line="240" w:lineRule="auto"/>
              <w:ind w:right="115" w:firstLine="394"/>
              <w:jc w:val="both"/>
              <w:rPr>
                <w:rFonts w:ascii="Times New Roman" w:eastAsia="Times New Roman" w:hAnsi="Times New Roman" w:cs="Times New Roman"/>
                <w:sz w:val="24"/>
                <w:szCs w:val="24"/>
                <w:lang w:eastAsia="lv-LV"/>
              </w:rPr>
            </w:pPr>
            <w:r w:rsidRPr="00680330">
              <w:rPr>
                <w:rFonts w:ascii="Times New Roman" w:eastAsia="Times New Roman" w:hAnsi="Times New Roman" w:cs="Times New Roman"/>
                <w:sz w:val="24"/>
                <w:szCs w:val="24"/>
                <w:lang w:eastAsia="lv-LV"/>
              </w:rPr>
              <w:t>Nav.</w:t>
            </w:r>
          </w:p>
        </w:tc>
      </w:tr>
    </w:tbl>
    <w:p w14:paraId="34246EEB"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737A4D5" w14:textId="77777777" w:rsidR="00001613" w:rsidRPr="00F92770" w:rsidRDefault="0000161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92770" w:rsidRPr="00F92770" w14:paraId="0612521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C0087B" w14:textId="77777777" w:rsidR="00894C55" w:rsidRPr="00F9277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92770">
              <w:rPr>
                <w:rFonts w:ascii="Times New Roman" w:eastAsia="Times New Roman" w:hAnsi="Times New Roman" w:cs="Times New Roman"/>
                <w:b/>
                <w:bCs/>
                <w:sz w:val="24"/>
                <w:szCs w:val="24"/>
                <w:lang w:eastAsia="lv-LV"/>
              </w:rPr>
              <w:t>VII.</w:t>
            </w:r>
            <w:r w:rsidR="00816C11" w:rsidRPr="00F92770">
              <w:rPr>
                <w:rFonts w:ascii="Times New Roman" w:eastAsia="Times New Roman" w:hAnsi="Times New Roman" w:cs="Times New Roman"/>
                <w:b/>
                <w:bCs/>
                <w:sz w:val="24"/>
                <w:szCs w:val="24"/>
                <w:lang w:eastAsia="lv-LV"/>
              </w:rPr>
              <w:t> </w:t>
            </w:r>
            <w:r w:rsidRPr="00F92770">
              <w:rPr>
                <w:rFonts w:ascii="Times New Roman" w:eastAsia="Times New Roman" w:hAnsi="Times New Roman" w:cs="Times New Roman"/>
                <w:b/>
                <w:bCs/>
                <w:sz w:val="24"/>
                <w:szCs w:val="24"/>
                <w:lang w:eastAsia="lv-LV"/>
              </w:rPr>
              <w:t>Tiesību akta projekta izpildes nodrošināšana un tās ietekme uz institūcijām</w:t>
            </w:r>
          </w:p>
        </w:tc>
      </w:tr>
      <w:tr w:rsidR="00F92770" w:rsidRPr="00F92770" w14:paraId="67390B9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7E41C7E"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525C2F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4B5A2F3" w14:textId="73603F4C" w:rsidR="00894C55" w:rsidRPr="00F92770" w:rsidRDefault="00F17CF2" w:rsidP="00F80E55">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 xml:space="preserve">Valsts ugunsdzēsības un glābšanas dienests, Iekšlietu ministrijas Informācijas centrs, </w:t>
            </w:r>
            <w:r w:rsidR="009869FE" w:rsidRPr="00F92770">
              <w:rPr>
                <w:rFonts w:ascii="Times New Roman" w:eastAsia="Times New Roman" w:hAnsi="Times New Roman" w:cs="Times New Roman"/>
                <w:sz w:val="24"/>
                <w:szCs w:val="24"/>
                <w:lang w:eastAsia="lv-LV"/>
              </w:rPr>
              <w:t>kā arī citas valsts un pašvaldības institūcijas, kas var nodrošināt agrīnās brīdināšanas uzdevumu izpildi.</w:t>
            </w:r>
          </w:p>
        </w:tc>
      </w:tr>
      <w:tr w:rsidR="00F92770" w:rsidRPr="00F92770" w14:paraId="759E6FC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27F3684"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B8B0D17" w14:textId="77777777" w:rsidR="00264B51" w:rsidRDefault="00894C55" w:rsidP="00264B51">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Projekta izpildes ietekme uz pārvaldes funkcijām un institucionālo struktūru.</w:t>
            </w:r>
          </w:p>
          <w:p w14:paraId="05EAE01B" w14:textId="5082269D" w:rsidR="00894C55" w:rsidRPr="00F92770" w:rsidRDefault="00894C55" w:rsidP="00264B51">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56FF305" w14:textId="702962E2" w:rsidR="002D6D91"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Jaunas funkcijas un uzdevumi netiek radīti.</w:t>
            </w:r>
            <w:r w:rsidR="00D71829" w:rsidRPr="00F92770">
              <w:rPr>
                <w:rFonts w:ascii="Times New Roman" w:eastAsia="Times New Roman" w:hAnsi="Times New Roman" w:cs="Times New Roman"/>
                <w:sz w:val="24"/>
                <w:szCs w:val="24"/>
                <w:lang w:eastAsia="lv-LV"/>
              </w:rPr>
              <w:t xml:space="preserve"> </w:t>
            </w:r>
            <w:r w:rsidRPr="00F92770">
              <w:rPr>
                <w:rFonts w:ascii="Times New Roman" w:eastAsia="Times New Roman" w:hAnsi="Times New Roman" w:cs="Times New Roman"/>
                <w:sz w:val="24"/>
                <w:szCs w:val="24"/>
                <w:lang w:eastAsia="lv-LV"/>
              </w:rPr>
              <w:t>Institūcijai pieejamos cilvēkresursus</w:t>
            </w:r>
            <w:r w:rsidR="00D71829" w:rsidRPr="00F92770">
              <w:rPr>
                <w:rFonts w:ascii="Times New Roman" w:eastAsia="Times New Roman" w:hAnsi="Times New Roman" w:cs="Times New Roman"/>
                <w:sz w:val="24"/>
                <w:szCs w:val="24"/>
                <w:lang w:eastAsia="lv-LV"/>
              </w:rPr>
              <w:t xml:space="preserve"> </w:t>
            </w:r>
            <w:r w:rsidRPr="00F92770">
              <w:rPr>
                <w:rFonts w:ascii="Times New Roman" w:eastAsia="Times New Roman" w:hAnsi="Times New Roman" w:cs="Times New Roman"/>
                <w:sz w:val="24"/>
                <w:szCs w:val="24"/>
                <w:lang w:eastAsia="lv-LV"/>
              </w:rPr>
              <w:t>neietekmē.</w:t>
            </w:r>
          </w:p>
          <w:p w14:paraId="23CA3D40" w14:textId="77777777" w:rsidR="005C5A6C" w:rsidRPr="00F92770" w:rsidRDefault="005C5A6C" w:rsidP="005C5A6C">
            <w:pPr>
              <w:spacing w:after="0" w:line="240" w:lineRule="auto"/>
              <w:jc w:val="both"/>
              <w:rPr>
                <w:rFonts w:ascii="Times New Roman" w:eastAsia="Times New Roman" w:hAnsi="Times New Roman" w:cs="Times New Roman"/>
                <w:sz w:val="24"/>
                <w:szCs w:val="24"/>
                <w:lang w:eastAsia="lv-LV"/>
              </w:rPr>
            </w:pPr>
          </w:p>
          <w:p w14:paraId="7AA3E58B" w14:textId="77777777" w:rsidR="00D71829" w:rsidRPr="00F92770" w:rsidRDefault="00D71829" w:rsidP="005C5A6C">
            <w:pPr>
              <w:spacing w:after="0" w:line="240" w:lineRule="auto"/>
              <w:jc w:val="both"/>
              <w:rPr>
                <w:rFonts w:ascii="Times New Roman" w:eastAsia="Times New Roman" w:hAnsi="Times New Roman" w:cs="Times New Roman"/>
                <w:sz w:val="24"/>
                <w:szCs w:val="24"/>
                <w:lang w:eastAsia="lv-LV"/>
              </w:rPr>
            </w:pPr>
          </w:p>
          <w:p w14:paraId="232C4D4E" w14:textId="133BDD42" w:rsidR="00894C55"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Jauna</w:t>
            </w:r>
            <w:r w:rsidR="00D71829" w:rsidRPr="00F92770">
              <w:rPr>
                <w:rFonts w:ascii="Times New Roman" w:eastAsia="Times New Roman" w:hAnsi="Times New Roman" w:cs="Times New Roman"/>
                <w:sz w:val="24"/>
                <w:szCs w:val="24"/>
                <w:lang w:eastAsia="lv-LV"/>
              </w:rPr>
              <w:t xml:space="preserve">s institūcijas netiks veidotas. </w:t>
            </w:r>
            <w:r w:rsidRPr="00F92770">
              <w:rPr>
                <w:rFonts w:ascii="Times New Roman" w:eastAsia="Times New Roman" w:hAnsi="Times New Roman" w:cs="Times New Roman"/>
                <w:sz w:val="24"/>
                <w:szCs w:val="24"/>
                <w:lang w:eastAsia="lv-LV"/>
              </w:rPr>
              <w:t>Esošo institūciju likvidācija vai reorganizācija nav plānota.</w:t>
            </w:r>
          </w:p>
        </w:tc>
      </w:tr>
      <w:tr w:rsidR="00894C55" w:rsidRPr="00F92770" w14:paraId="5B3106C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A32A883"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77A299" w14:textId="77777777" w:rsidR="00894C55" w:rsidRPr="00F92770" w:rsidRDefault="00894C55" w:rsidP="00894C55">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CA5AED5" w14:textId="77777777" w:rsidR="00894C55" w:rsidRPr="00F92770" w:rsidRDefault="002D6D91" w:rsidP="00D71829">
            <w:pPr>
              <w:spacing w:after="0" w:line="240" w:lineRule="auto"/>
              <w:ind w:right="115" w:firstLine="394"/>
              <w:jc w:val="both"/>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Nav.</w:t>
            </w:r>
          </w:p>
        </w:tc>
      </w:tr>
    </w:tbl>
    <w:p w14:paraId="02DD111A" w14:textId="77777777" w:rsidR="00720585" w:rsidRPr="00F92770" w:rsidRDefault="00720585" w:rsidP="00894C55">
      <w:pPr>
        <w:spacing w:after="0" w:line="240" w:lineRule="auto"/>
        <w:rPr>
          <w:rFonts w:ascii="Times New Roman" w:hAnsi="Times New Roman" w:cs="Times New Roman"/>
          <w:sz w:val="28"/>
          <w:szCs w:val="28"/>
        </w:rPr>
      </w:pPr>
    </w:p>
    <w:p w14:paraId="75E5D700" w14:textId="77777777" w:rsidR="002D6D91" w:rsidRPr="00F92770" w:rsidRDefault="002D6D91" w:rsidP="002D6D91">
      <w:pPr>
        <w:spacing w:after="0" w:line="240" w:lineRule="auto"/>
        <w:rPr>
          <w:rFonts w:ascii="Times New Roman" w:eastAsia="Times New Roman" w:hAnsi="Times New Roman" w:cs="Times New Roman"/>
          <w:sz w:val="24"/>
          <w:szCs w:val="24"/>
          <w:lang w:eastAsia="lv-LV"/>
        </w:rPr>
      </w:pPr>
      <w:r w:rsidRPr="00F92770">
        <w:rPr>
          <w:rFonts w:ascii="Times New Roman" w:eastAsia="Times New Roman" w:hAnsi="Times New Roman" w:cs="Times New Roman"/>
          <w:sz w:val="24"/>
          <w:szCs w:val="24"/>
          <w:lang w:eastAsia="lv-LV"/>
        </w:rPr>
        <w:t>Anotācijas III, IV un V sadaļas – projekts šīs jomas neskar.</w:t>
      </w:r>
    </w:p>
    <w:p w14:paraId="22039669" w14:textId="77777777" w:rsidR="00C301BB" w:rsidRDefault="00C301BB" w:rsidP="00894C55">
      <w:pPr>
        <w:spacing w:after="0" w:line="240" w:lineRule="auto"/>
        <w:rPr>
          <w:rFonts w:ascii="Times New Roman" w:hAnsi="Times New Roman" w:cs="Times New Roman"/>
          <w:sz w:val="28"/>
          <w:szCs w:val="28"/>
        </w:rPr>
      </w:pPr>
    </w:p>
    <w:p w14:paraId="7EAE0691" w14:textId="58603F02" w:rsidR="00C301BB" w:rsidRPr="009E1E8F" w:rsidRDefault="00C301BB" w:rsidP="00C301BB">
      <w:pPr>
        <w:spacing w:after="0" w:line="240" w:lineRule="auto"/>
        <w:ind w:right="-1"/>
        <w:jc w:val="both"/>
        <w:rPr>
          <w:rFonts w:ascii="Times New Roman" w:hAnsi="Times New Roman" w:cs="Times New Roman"/>
          <w:sz w:val="24"/>
          <w:szCs w:val="24"/>
        </w:rPr>
      </w:pPr>
      <w:r w:rsidRPr="009E1E8F">
        <w:rPr>
          <w:rFonts w:ascii="Times New Roman" w:hAnsi="Times New Roman" w:cs="Times New Roman"/>
          <w:sz w:val="24"/>
          <w:szCs w:val="24"/>
        </w:rPr>
        <w:t>Ministru prezidents</w:t>
      </w:r>
      <w:r w:rsidRPr="009E1E8F">
        <w:rPr>
          <w:rFonts w:ascii="Times New Roman" w:hAnsi="Times New Roman" w:cs="Times New Roman"/>
          <w:sz w:val="24"/>
          <w:szCs w:val="24"/>
        </w:rPr>
        <w:tab/>
      </w:r>
      <w:r w:rsidRPr="009E1E8F">
        <w:rPr>
          <w:rFonts w:ascii="Times New Roman" w:hAnsi="Times New Roman" w:cs="Times New Roman"/>
          <w:sz w:val="24"/>
          <w:szCs w:val="24"/>
        </w:rPr>
        <w:tab/>
      </w:r>
      <w:r w:rsidRPr="009E1E8F">
        <w:rPr>
          <w:rFonts w:ascii="Times New Roman" w:hAnsi="Times New Roman" w:cs="Times New Roman"/>
          <w:sz w:val="24"/>
          <w:szCs w:val="24"/>
        </w:rPr>
        <w:tab/>
      </w:r>
      <w:r w:rsidRPr="009E1E8F">
        <w:rPr>
          <w:rFonts w:ascii="Times New Roman" w:hAnsi="Times New Roman" w:cs="Times New Roman"/>
          <w:sz w:val="24"/>
          <w:szCs w:val="24"/>
        </w:rPr>
        <w:tab/>
      </w:r>
      <w:r w:rsidRPr="009E1E8F">
        <w:rPr>
          <w:rFonts w:ascii="Times New Roman" w:hAnsi="Times New Roman" w:cs="Times New Roman"/>
          <w:sz w:val="24"/>
          <w:szCs w:val="24"/>
        </w:rPr>
        <w:tab/>
      </w:r>
      <w:r w:rsidRPr="009E1E8F">
        <w:rPr>
          <w:rFonts w:ascii="Times New Roman" w:hAnsi="Times New Roman" w:cs="Times New Roman"/>
          <w:sz w:val="24"/>
          <w:szCs w:val="24"/>
        </w:rPr>
        <w:tab/>
      </w:r>
      <w:r w:rsidR="009E1E8F">
        <w:rPr>
          <w:rFonts w:ascii="Times New Roman" w:hAnsi="Times New Roman" w:cs="Times New Roman"/>
          <w:sz w:val="24"/>
          <w:szCs w:val="24"/>
        </w:rPr>
        <w:tab/>
      </w:r>
      <w:r w:rsidR="009E1E8F">
        <w:rPr>
          <w:rFonts w:ascii="Times New Roman" w:hAnsi="Times New Roman" w:cs="Times New Roman"/>
          <w:sz w:val="24"/>
          <w:szCs w:val="24"/>
        </w:rPr>
        <w:tab/>
      </w:r>
      <w:r w:rsidRPr="009E1E8F">
        <w:rPr>
          <w:rFonts w:ascii="Times New Roman" w:hAnsi="Times New Roman" w:cs="Times New Roman"/>
          <w:sz w:val="24"/>
          <w:szCs w:val="24"/>
        </w:rPr>
        <w:t xml:space="preserve">     Māris Kučinskis</w:t>
      </w:r>
    </w:p>
    <w:p w14:paraId="08269553" w14:textId="77777777" w:rsidR="00C25B49" w:rsidRPr="009E1E8F" w:rsidRDefault="00C25B49" w:rsidP="00894C55">
      <w:pPr>
        <w:spacing w:after="0" w:line="240" w:lineRule="auto"/>
        <w:rPr>
          <w:rFonts w:ascii="Times New Roman" w:hAnsi="Times New Roman" w:cs="Times New Roman"/>
          <w:sz w:val="24"/>
          <w:szCs w:val="24"/>
        </w:rPr>
      </w:pPr>
    </w:p>
    <w:p w14:paraId="235E7EFF" w14:textId="7F5E0777" w:rsidR="00D71829" w:rsidRPr="009E1E8F" w:rsidRDefault="009E1E8F"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B040ED3" w14:textId="1CACAD80" w:rsidR="00894C55" w:rsidRPr="009E1E8F" w:rsidRDefault="002D6D91" w:rsidP="007F32A6">
      <w:pPr>
        <w:spacing w:after="0" w:line="240" w:lineRule="auto"/>
        <w:jc w:val="both"/>
        <w:rPr>
          <w:rFonts w:ascii="Times New Roman" w:hAnsi="Times New Roman" w:cs="Times New Roman"/>
          <w:sz w:val="24"/>
          <w:szCs w:val="24"/>
        </w:rPr>
      </w:pPr>
      <w:r w:rsidRPr="009E1E8F">
        <w:rPr>
          <w:rFonts w:ascii="Times New Roman" w:hAnsi="Times New Roman" w:cs="Times New Roman"/>
          <w:sz w:val="24"/>
          <w:szCs w:val="24"/>
        </w:rPr>
        <w:t>Iekšlietu</w:t>
      </w:r>
      <w:r w:rsidR="00894C55" w:rsidRPr="009E1E8F">
        <w:rPr>
          <w:rFonts w:ascii="Times New Roman" w:hAnsi="Times New Roman" w:cs="Times New Roman"/>
          <w:sz w:val="24"/>
          <w:szCs w:val="24"/>
        </w:rPr>
        <w:t xml:space="preserve"> ministrs</w:t>
      </w:r>
      <w:r w:rsidR="00D71829"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7F32A6" w:rsidRPr="009E1E8F">
        <w:rPr>
          <w:rFonts w:ascii="Times New Roman" w:hAnsi="Times New Roman" w:cs="Times New Roman"/>
          <w:sz w:val="24"/>
          <w:szCs w:val="24"/>
        </w:rPr>
        <w:tab/>
      </w:r>
      <w:r w:rsidR="009E1E8F">
        <w:rPr>
          <w:rFonts w:ascii="Times New Roman" w:hAnsi="Times New Roman" w:cs="Times New Roman"/>
          <w:sz w:val="24"/>
          <w:szCs w:val="24"/>
        </w:rPr>
        <w:t xml:space="preserve">           </w:t>
      </w:r>
      <w:r w:rsidR="00127C87" w:rsidRPr="009E1E8F">
        <w:rPr>
          <w:rFonts w:ascii="Times New Roman" w:hAnsi="Times New Roman" w:cs="Times New Roman"/>
          <w:sz w:val="24"/>
          <w:szCs w:val="24"/>
        </w:rPr>
        <w:t xml:space="preserve">Rihards </w:t>
      </w:r>
      <w:r w:rsidRPr="009E1E8F">
        <w:rPr>
          <w:rFonts w:ascii="Times New Roman" w:hAnsi="Times New Roman" w:cs="Times New Roman"/>
          <w:sz w:val="24"/>
          <w:szCs w:val="24"/>
        </w:rPr>
        <w:t>Kozlovskis</w:t>
      </w:r>
    </w:p>
    <w:p w14:paraId="43E12153" w14:textId="77777777" w:rsidR="007F32A6" w:rsidRPr="009E1E8F" w:rsidRDefault="007F32A6" w:rsidP="007F32A6">
      <w:pPr>
        <w:spacing w:after="0" w:line="240" w:lineRule="auto"/>
        <w:jc w:val="both"/>
        <w:rPr>
          <w:rFonts w:ascii="Times New Roman" w:hAnsi="Times New Roman" w:cs="Times New Roman"/>
          <w:sz w:val="24"/>
          <w:szCs w:val="24"/>
        </w:rPr>
      </w:pPr>
    </w:p>
    <w:p w14:paraId="25B9959D" w14:textId="77777777" w:rsidR="00894C55" w:rsidRPr="009E1E8F" w:rsidRDefault="00894C55" w:rsidP="00C301BB">
      <w:pPr>
        <w:spacing w:after="0" w:line="240" w:lineRule="auto"/>
        <w:rPr>
          <w:rFonts w:ascii="Times New Roman" w:hAnsi="Times New Roman" w:cs="Times New Roman"/>
          <w:sz w:val="24"/>
          <w:szCs w:val="24"/>
        </w:rPr>
      </w:pPr>
    </w:p>
    <w:p w14:paraId="5BAD5D28" w14:textId="58C6BBE2" w:rsidR="00894C55" w:rsidRPr="009E1E8F" w:rsidRDefault="00C301BB" w:rsidP="007F32A6">
      <w:pPr>
        <w:spacing w:after="0" w:line="240" w:lineRule="auto"/>
        <w:jc w:val="both"/>
        <w:rPr>
          <w:rFonts w:ascii="Times New Roman" w:hAnsi="Times New Roman" w:cs="Times New Roman"/>
          <w:sz w:val="24"/>
          <w:szCs w:val="24"/>
        </w:rPr>
      </w:pPr>
      <w:r w:rsidRPr="009E1E8F">
        <w:rPr>
          <w:rFonts w:ascii="Times New Roman" w:hAnsi="Times New Roman" w:cs="Times New Roman"/>
          <w:sz w:val="24"/>
          <w:szCs w:val="24"/>
        </w:rPr>
        <w:t xml:space="preserve">Vīza: </w:t>
      </w:r>
      <w:r w:rsidR="00D20F72">
        <w:rPr>
          <w:rFonts w:ascii="Times New Roman" w:hAnsi="Times New Roman" w:cs="Times New Roman"/>
          <w:sz w:val="24"/>
          <w:szCs w:val="24"/>
        </w:rPr>
        <w:t>valsts sekretāra pienākumu izpildītājs</w:t>
      </w:r>
      <w:r w:rsidR="00D71829" w:rsidRPr="009E1E8F">
        <w:rPr>
          <w:rFonts w:ascii="Times New Roman" w:hAnsi="Times New Roman" w:cs="Times New Roman"/>
          <w:sz w:val="24"/>
          <w:szCs w:val="24"/>
        </w:rPr>
        <w:tab/>
      </w:r>
      <w:r w:rsidR="009E1E8F">
        <w:rPr>
          <w:rFonts w:ascii="Times New Roman" w:hAnsi="Times New Roman" w:cs="Times New Roman"/>
          <w:sz w:val="24"/>
          <w:szCs w:val="24"/>
        </w:rPr>
        <w:tab/>
      </w:r>
      <w:r w:rsidR="00D20F72">
        <w:rPr>
          <w:rFonts w:ascii="Times New Roman" w:hAnsi="Times New Roman" w:cs="Times New Roman"/>
          <w:sz w:val="24"/>
          <w:szCs w:val="24"/>
        </w:rPr>
        <w:tab/>
      </w:r>
      <w:r w:rsidR="00D20F72">
        <w:rPr>
          <w:rFonts w:ascii="Times New Roman" w:hAnsi="Times New Roman" w:cs="Times New Roman"/>
          <w:sz w:val="24"/>
          <w:szCs w:val="24"/>
        </w:rPr>
        <w:tab/>
      </w:r>
      <w:r w:rsidR="009E1E8F">
        <w:rPr>
          <w:rFonts w:ascii="Times New Roman" w:hAnsi="Times New Roman" w:cs="Times New Roman"/>
          <w:sz w:val="24"/>
          <w:szCs w:val="24"/>
        </w:rPr>
        <w:tab/>
      </w:r>
      <w:r w:rsidR="00D20F72">
        <w:rPr>
          <w:rFonts w:ascii="Times New Roman" w:hAnsi="Times New Roman" w:cs="Times New Roman"/>
          <w:sz w:val="24"/>
          <w:szCs w:val="24"/>
        </w:rPr>
        <w:t xml:space="preserve">          </w:t>
      </w:r>
      <w:proofErr w:type="spellStart"/>
      <w:r w:rsidR="00D20F72">
        <w:rPr>
          <w:rFonts w:ascii="Times New Roman" w:hAnsi="Times New Roman" w:cs="Times New Roman"/>
          <w:sz w:val="24"/>
          <w:szCs w:val="24"/>
        </w:rPr>
        <w:t>D.Trofimovs</w:t>
      </w:r>
      <w:proofErr w:type="spellEnd"/>
    </w:p>
    <w:p w14:paraId="489808EF" w14:textId="77777777" w:rsidR="00113981" w:rsidRPr="00F92770" w:rsidRDefault="00113981" w:rsidP="00894C55">
      <w:pPr>
        <w:tabs>
          <w:tab w:val="left" w:pos="6237"/>
        </w:tabs>
        <w:spacing w:after="0" w:line="240" w:lineRule="auto"/>
        <w:ind w:firstLine="720"/>
        <w:rPr>
          <w:rFonts w:ascii="Times New Roman" w:hAnsi="Times New Roman" w:cs="Times New Roman"/>
          <w:sz w:val="28"/>
          <w:szCs w:val="28"/>
        </w:rPr>
      </w:pPr>
    </w:p>
    <w:p w14:paraId="4A3D344E" w14:textId="77777777" w:rsidR="002D6D91" w:rsidRPr="00F92770" w:rsidRDefault="002D6D91" w:rsidP="002D6D91">
      <w:pPr>
        <w:tabs>
          <w:tab w:val="left" w:pos="6237"/>
        </w:tabs>
        <w:spacing w:after="0" w:line="240" w:lineRule="auto"/>
        <w:rPr>
          <w:rFonts w:ascii="Times New Roman" w:hAnsi="Times New Roman" w:cs="Times New Roman"/>
          <w:sz w:val="20"/>
          <w:szCs w:val="20"/>
        </w:rPr>
      </w:pPr>
      <w:r w:rsidRPr="00F92770">
        <w:rPr>
          <w:rFonts w:ascii="Times New Roman" w:hAnsi="Times New Roman" w:cs="Times New Roman"/>
          <w:sz w:val="20"/>
          <w:szCs w:val="20"/>
        </w:rPr>
        <w:t xml:space="preserve">Ķevers, 67075817 </w:t>
      </w:r>
      <w:bookmarkStart w:id="0" w:name="_GoBack"/>
      <w:bookmarkEnd w:id="0"/>
    </w:p>
    <w:p w14:paraId="5BE49E6B" w14:textId="21413590" w:rsidR="00894C55" w:rsidRPr="00F92770" w:rsidRDefault="002D6D91" w:rsidP="00894C55">
      <w:pPr>
        <w:tabs>
          <w:tab w:val="left" w:pos="6237"/>
        </w:tabs>
        <w:spacing w:after="0" w:line="240" w:lineRule="auto"/>
        <w:rPr>
          <w:rFonts w:ascii="Times New Roman" w:hAnsi="Times New Roman" w:cs="Times New Roman"/>
          <w:sz w:val="20"/>
          <w:szCs w:val="20"/>
        </w:rPr>
      </w:pPr>
      <w:r w:rsidRPr="00F92770">
        <w:rPr>
          <w:rFonts w:ascii="Times New Roman" w:hAnsi="Times New Roman" w:cs="Times New Roman"/>
          <w:sz w:val="20"/>
          <w:szCs w:val="20"/>
        </w:rPr>
        <w:t>uldis.kevers@vugd.gov.lv</w:t>
      </w:r>
    </w:p>
    <w:sectPr w:rsidR="00894C55" w:rsidRPr="00F92770"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D9545" w14:textId="77777777" w:rsidR="00EE3DF1" w:rsidRDefault="00EE3DF1" w:rsidP="00894C55">
      <w:pPr>
        <w:spacing w:after="0" w:line="240" w:lineRule="auto"/>
      </w:pPr>
      <w:r>
        <w:separator/>
      </w:r>
    </w:p>
  </w:endnote>
  <w:endnote w:type="continuationSeparator" w:id="0">
    <w:p w14:paraId="78DAB638" w14:textId="77777777" w:rsidR="00EE3DF1" w:rsidRDefault="00EE3DF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2187" w14:textId="18D0A6C9" w:rsidR="00894C55" w:rsidRPr="00894C55" w:rsidRDefault="00882D58">
    <w:pPr>
      <w:pStyle w:val="Kjene"/>
      <w:rPr>
        <w:rFonts w:ascii="Times New Roman" w:hAnsi="Times New Roman" w:cs="Times New Roman"/>
        <w:sz w:val="20"/>
        <w:szCs w:val="20"/>
      </w:rPr>
    </w:pPr>
    <w:r>
      <w:rPr>
        <w:rFonts w:ascii="Times New Roman" w:hAnsi="Times New Roman" w:cs="Times New Roman"/>
        <w:sz w:val="20"/>
        <w:szCs w:val="20"/>
      </w:rPr>
      <w:t>IEMAnot_2</w:t>
    </w:r>
    <w:r w:rsidR="00E35713">
      <w:rPr>
        <w:rFonts w:ascii="Times New Roman" w:hAnsi="Times New Roman" w:cs="Times New Roman"/>
        <w:sz w:val="20"/>
        <w:szCs w:val="20"/>
      </w:rPr>
      <w:t>6</w:t>
    </w:r>
    <w:r w:rsidR="00EF196F">
      <w:rPr>
        <w:rFonts w:ascii="Times New Roman" w:hAnsi="Times New Roman" w:cs="Times New Roman"/>
        <w:sz w:val="20"/>
        <w:szCs w:val="20"/>
      </w:rPr>
      <w:t>0</w:t>
    </w:r>
    <w:r w:rsidR="00E35713">
      <w:rPr>
        <w:rFonts w:ascii="Times New Roman" w:hAnsi="Times New Roman" w:cs="Times New Roman"/>
        <w:sz w:val="20"/>
        <w:szCs w:val="20"/>
      </w:rPr>
      <w:t>6</w:t>
    </w:r>
    <w:r w:rsidR="00771600">
      <w:rPr>
        <w:rFonts w:ascii="Times New Roman" w:hAnsi="Times New Roman" w:cs="Times New Roman"/>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7A34" w14:textId="0A856AFF" w:rsidR="009A2654" w:rsidRPr="009A2654" w:rsidRDefault="00EC3CDA">
    <w:pPr>
      <w:pStyle w:val="Kjene"/>
      <w:rPr>
        <w:rFonts w:ascii="Times New Roman" w:hAnsi="Times New Roman" w:cs="Times New Roman"/>
        <w:sz w:val="20"/>
        <w:szCs w:val="20"/>
      </w:rPr>
    </w:pPr>
    <w:r>
      <w:rPr>
        <w:rFonts w:ascii="Times New Roman" w:hAnsi="Times New Roman" w:cs="Times New Roman"/>
        <w:sz w:val="20"/>
        <w:szCs w:val="20"/>
      </w:rPr>
      <w:t>IEMA</w:t>
    </w:r>
    <w:r w:rsidR="00771600">
      <w:rPr>
        <w:rFonts w:ascii="Times New Roman" w:hAnsi="Times New Roman" w:cs="Times New Roman"/>
        <w:sz w:val="20"/>
        <w:szCs w:val="20"/>
      </w:rPr>
      <w:t>not_</w:t>
    </w:r>
    <w:r w:rsidR="00882D58">
      <w:rPr>
        <w:rFonts w:ascii="Times New Roman" w:hAnsi="Times New Roman" w:cs="Times New Roman"/>
        <w:sz w:val="20"/>
        <w:szCs w:val="20"/>
      </w:rPr>
      <w:t>2</w:t>
    </w:r>
    <w:r w:rsidR="00E35713">
      <w:rPr>
        <w:rFonts w:ascii="Times New Roman" w:hAnsi="Times New Roman" w:cs="Times New Roman"/>
        <w:sz w:val="20"/>
        <w:szCs w:val="20"/>
      </w:rPr>
      <w:t>6</w:t>
    </w:r>
    <w:r w:rsidR="00EF196F">
      <w:rPr>
        <w:rFonts w:ascii="Times New Roman" w:hAnsi="Times New Roman" w:cs="Times New Roman"/>
        <w:sz w:val="20"/>
        <w:szCs w:val="20"/>
      </w:rPr>
      <w:t>0</w:t>
    </w:r>
    <w:r w:rsidR="00E35713">
      <w:rPr>
        <w:rFonts w:ascii="Times New Roman" w:hAnsi="Times New Roman" w:cs="Times New Roman"/>
        <w:sz w:val="20"/>
        <w:szCs w:val="20"/>
      </w:rPr>
      <w:t>6</w:t>
    </w:r>
    <w:r w:rsidR="00771600">
      <w:rPr>
        <w:rFonts w:ascii="Times New Roman" w:hAnsi="Times New Roman" w:cs="Times New Roman"/>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EFA8" w14:textId="77777777" w:rsidR="00EE3DF1" w:rsidRDefault="00EE3DF1" w:rsidP="00894C55">
      <w:pPr>
        <w:spacing w:after="0" w:line="240" w:lineRule="auto"/>
      </w:pPr>
      <w:r>
        <w:separator/>
      </w:r>
    </w:p>
  </w:footnote>
  <w:footnote w:type="continuationSeparator" w:id="0">
    <w:p w14:paraId="58696482" w14:textId="77777777" w:rsidR="00EE3DF1" w:rsidRDefault="00EE3DF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CE6323" w14:textId="463AF195"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0F7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1E1"/>
    <w:multiLevelType w:val="hybridMultilevel"/>
    <w:tmpl w:val="131204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5B17BA"/>
    <w:multiLevelType w:val="hybridMultilevel"/>
    <w:tmpl w:val="D49C12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613"/>
    <w:rsid w:val="00005C22"/>
    <w:rsid w:val="000265E0"/>
    <w:rsid w:val="00045AAF"/>
    <w:rsid w:val="000529BD"/>
    <w:rsid w:val="00054719"/>
    <w:rsid w:val="00073DA7"/>
    <w:rsid w:val="00074FED"/>
    <w:rsid w:val="00080E2E"/>
    <w:rsid w:val="00081AA3"/>
    <w:rsid w:val="000845C7"/>
    <w:rsid w:val="00086006"/>
    <w:rsid w:val="000B34AD"/>
    <w:rsid w:val="000C374D"/>
    <w:rsid w:val="000D3B76"/>
    <w:rsid w:val="000E4F88"/>
    <w:rsid w:val="000F0ECF"/>
    <w:rsid w:val="00106807"/>
    <w:rsid w:val="00113981"/>
    <w:rsid w:val="001238CB"/>
    <w:rsid w:val="00126B0E"/>
    <w:rsid w:val="00127C87"/>
    <w:rsid w:val="0015359D"/>
    <w:rsid w:val="001617E3"/>
    <w:rsid w:val="001732E4"/>
    <w:rsid w:val="00187220"/>
    <w:rsid w:val="001E1EB4"/>
    <w:rsid w:val="001F70EF"/>
    <w:rsid w:val="00212DFA"/>
    <w:rsid w:val="00214F14"/>
    <w:rsid w:val="002177B7"/>
    <w:rsid w:val="00243426"/>
    <w:rsid w:val="0025100F"/>
    <w:rsid w:val="00264B51"/>
    <w:rsid w:val="00265A66"/>
    <w:rsid w:val="00287180"/>
    <w:rsid w:val="0029695F"/>
    <w:rsid w:val="002B2137"/>
    <w:rsid w:val="002B3B0C"/>
    <w:rsid w:val="002B5215"/>
    <w:rsid w:val="002C0AF1"/>
    <w:rsid w:val="002D2B43"/>
    <w:rsid w:val="002D6D91"/>
    <w:rsid w:val="002F4D47"/>
    <w:rsid w:val="002F6799"/>
    <w:rsid w:val="00321AE7"/>
    <w:rsid w:val="00324381"/>
    <w:rsid w:val="00352FD7"/>
    <w:rsid w:val="00372290"/>
    <w:rsid w:val="00395C61"/>
    <w:rsid w:val="003A48C6"/>
    <w:rsid w:val="003B0BF9"/>
    <w:rsid w:val="003D69EA"/>
    <w:rsid w:val="003E0791"/>
    <w:rsid w:val="003E62A4"/>
    <w:rsid w:val="003F28AC"/>
    <w:rsid w:val="00420C3C"/>
    <w:rsid w:val="00425035"/>
    <w:rsid w:val="004454FE"/>
    <w:rsid w:val="00453284"/>
    <w:rsid w:val="00471F27"/>
    <w:rsid w:val="00474CC9"/>
    <w:rsid w:val="00486AC7"/>
    <w:rsid w:val="004947B8"/>
    <w:rsid w:val="004A40DE"/>
    <w:rsid w:val="004A5B25"/>
    <w:rsid w:val="004B53BB"/>
    <w:rsid w:val="004C18A8"/>
    <w:rsid w:val="004D1C62"/>
    <w:rsid w:val="004E5269"/>
    <w:rsid w:val="004E5876"/>
    <w:rsid w:val="004F630A"/>
    <w:rsid w:val="0050178F"/>
    <w:rsid w:val="00507B3A"/>
    <w:rsid w:val="00517422"/>
    <w:rsid w:val="00520490"/>
    <w:rsid w:val="005662CB"/>
    <w:rsid w:val="00584AF3"/>
    <w:rsid w:val="005857C5"/>
    <w:rsid w:val="005B4EC7"/>
    <w:rsid w:val="005B6BB5"/>
    <w:rsid w:val="005C20C4"/>
    <w:rsid w:val="005C5A6C"/>
    <w:rsid w:val="005C77F9"/>
    <w:rsid w:val="005E354C"/>
    <w:rsid w:val="005F0FFF"/>
    <w:rsid w:val="006103BC"/>
    <w:rsid w:val="00615E25"/>
    <w:rsid w:val="00617C70"/>
    <w:rsid w:val="006213F3"/>
    <w:rsid w:val="00641DD8"/>
    <w:rsid w:val="00647142"/>
    <w:rsid w:val="00667465"/>
    <w:rsid w:val="00675120"/>
    <w:rsid w:val="00680330"/>
    <w:rsid w:val="0068230F"/>
    <w:rsid w:val="00697492"/>
    <w:rsid w:val="00697C4D"/>
    <w:rsid w:val="006A335C"/>
    <w:rsid w:val="006A341E"/>
    <w:rsid w:val="006A4E21"/>
    <w:rsid w:val="006D589A"/>
    <w:rsid w:val="006E1081"/>
    <w:rsid w:val="006E41E0"/>
    <w:rsid w:val="006E4D22"/>
    <w:rsid w:val="00720585"/>
    <w:rsid w:val="00723D8E"/>
    <w:rsid w:val="0072570C"/>
    <w:rsid w:val="00732DAB"/>
    <w:rsid w:val="00735808"/>
    <w:rsid w:val="0074589A"/>
    <w:rsid w:val="00754605"/>
    <w:rsid w:val="00771600"/>
    <w:rsid w:val="00773AF6"/>
    <w:rsid w:val="007867EB"/>
    <w:rsid w:val="00794836"/>
    <w:rsid w:val="00795F71"/>
    <w:rsid w:val="00797A12"/>
    <w:rsid w:val="007C4F38"/>
    <w:rsid w:val="007D05CE"/>
    <w:rsid w:val="007D1B09"/>
    <w:rsid w:val="007E73AB"/>
    <w:rsid w:val="007F32A6"/>
    <w:rsid w:val="00812547"/>
    <w:rsid w:val="00816C11"/>
    <w:rsid w:val="0084286C"/>
    <w:rsid w:val="008606E1"/>
    <w:rsid w:val="00882D58"/>
    <w:rsid w:val="00885C74"/>
    <w:rsid w:val="0089037E"/>
    <w:rsid w:val="00894C55"/>
    <w:rsid w:val="008A640C"/>
    <w:rsid w:val="008B6383"/>
    <w:rsid w:val="008E72AE"/>
    <w:rsid w:val="008F623D"/>
    <w:rsid w:val="008F7BB4"/>
    <w:rsid w:val="00901F51"/>
    <w:rsid w:val="009120CA"/>
    <w:rsid w:val="009346B7"/>
    <w:rsid w:val="00942FEE"/>
    <w:rsid w:val="009464AB"/>
    <w:rsid w:val="00952285"/>
    <w:rsid w:val="009806EB"/>
    <w:rsid w:val="009869FE"/>
    <w:rsid w:val="009A2654"/>
    <w:rsid w:val="009A27C2"/>
    <w:rsid w:val="009B7FDD"/>
    <w:rsid w:val="009E1E8F"/>
    <w:rsid w:val="00A01ECF"/>
    <w:rsid w:val="00A073D1"/>
    <w:rsid w:val="00A32703"/>
    <w:rsid w:val="00A54681"/>
    <w:rsid w:val="00A6073E"/>
    <w:rsid w:val="00A7527B"/>
    <w:rsid w:val="00A774DC"/>
    <w:rsid w:val="00A828C2"/>
    <w:rsid w:val="00AD281D"/>
    <w:rsid w:val="00AD4BAB"/>
    <w:rsid w:val="00AE5567"/>
    <w:rsid w:val="00AF52E5"/>
    <w:rsid w:val="00B07A8F"/>
    <w:rsid w:val="00B2165C"/>
    <w:rsid w:val="00B43A6E"/>
    <w:rsid w:val="00B46DB3"/>
    <w:rsid w:val="00B517D8"/>
    <w:rsid w:val="00B570AF"/>
    <w:rsid w:val="00B63724"/>
    <w:rsid w:val="00BA20AA"/>
    <w:rsid w:val="00BA485A"/>
    <w:rsid w:val="00BB7647"/>
    <w:rsid w:val="00BD04AB"/>
    <w:rsid w:val="00BD4425"/>
    <w:rsid w:val="00BF096A"/>
    <w:rsid w:val="00BF7E03"/>
    <w:rsid w:val="00C16AA4"/>
    <w:rsid w:val="00C25B49"/>
    <w:rsid w:val="00C301BB"/>
    <w:rsid w:val="00C41E06"/>
    <w:rsid w:val="00C578E7"/>
    <w:rsid w:val="00C80386"/>
    <w:rsid w:val="00C805A4"/>
    <w:rsid w:val="00C842B3"/>
    <w:rsid w:val="00C9327A"/>
    <w:rsid w:val="00CA148B"/>
    <w:rsid w:val="00CA1647"/>
    <w:rsid w:val="00CA1C22"/>
    <w:rsid w:val="00CC056E"/>
    <w:rsid w:val="00CC06AF"/>
    <w:rsid w:val="00CE5657"/>
    <w:rsid w:val="00CF4BD6"/>
    <w:rsid w:val="00CF5637"/>
    <w:rsid w:val="00CF5A68"/>
    <w:rsid w:val="00D133F8"/>
    <w:rsid w:val="00D14EDB"/>
    <w:rsid w:val="00D178DB"/>
    <w:rsid w:val="00D20F72"/>
    <w:rsid w:val="00D24822"/>
    <w:rsid w:val="00D32DBA"/>
    <w:rsid w:val="00D3662E"/>
    <w:rsid w:val="00D36A59"/>
    <w:rsid w:val="00D37DA6"/>
    <w:rsid w:val="00D43945"/>
    <w:rsid w:val="00D43A8C"/>
    <w:rsid w:val="00D66967"/>
    <w:rsid w:val="00D71829"/>
    <w:rsid w:val="00D80F7A"/>
    <w:rsid w:val="00DD2051"/>
    <w:rsid w:val="00DD6A1A"/>
    <w:rsid w:val="00DE3A77"/>
    <w:rsid w:val="00E12CA9"/>
    <w:rsid w:val="00E35713"/>
    <w:rsid w:val="00E3716B"/>
    <w:rsid w:val="00E372DD"/>
    <w:rsid w:val="00E43505"/>
    <w:rsid w:val="00E51A63"/>
    <w:rsid w:val="00E536C0"/>
    <w:rsid w:val="00E57894"/>
    <w:rsid w:val="00E64FF3"/>
    <w:rsid w:val="00E66B7F"/>
    <w:rsid w:val="00E715A5"/>
    <w:rsid w:val="00E7282C"/>
    <w:rsid w:val="00E83886"/>
    <w:rsid w:val="00E90C01"/>
    <w:rsid w:val="00EA486E"/>
    <w:rsid w:val="00EC3CDA"/>
    <w:rsid w:val="00ED5EE3"/>
    <w:rsid w:val="00EE3DF1"/>
    <w:rsid w:val="00EE6789"/>
    <w:rsid w:val="00EF196F"/>
    <w:rsid w:val="00EF658F"/>
    <w:rsid w:val="00F17CF2"/>
    <w:rsid w:val="00F30A49"/>
    <w:rsid w:val="00F33DCC"/>
    <w:rsid w:val="00F45324"/>
    <w:rsid w:val="00F52752"/>
    <w:rsid w:val="00F57027"/>
    <w:rsid w:val="00F57B0C"/>
    <w:rsid w:val="00F655D8"/>
    <w:rsid w:val="00F74930"/>
    <w:rsid w:val="00F75BF7"/>
    <w:rsid w:val="00F80E55"/>
    <w:rsid w:val="00F92770"/>
    <w:rsid w:val="00F9751C"/>
    <w:rsid w:val="00FB262A"/>
    <w:rsid w:val="00FC2A30"/>
    <w:rsid w:val="00FC35BD"/>
    <w:rsid w:val="00FD78FE"/>
    <w:rsid w:val="00FE25D3"/>
    <w:rsid w:val="00FE4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BB7A"/>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E715A5"/>
    <w:pPr>
      <w:ind w:left="720"/>
      <w:contextualSpacing/>
    </w:pPr>
  </w:style>
  <w:style w:type="character" w:styleId="Komentraatsauce">
    <w:name w:val="annotation reference"/>
    <w:basedOn w:val="Noklusjumarindkopasfonts"/>
    <w:uiPriority w:val="99"/>
    <w:semiHidden/>
    <w:unhideWhenUsed/>
    <w:rsid w:val="00E43505"/>
    <w:rPr>
      <w:sz w:val="16"/>
      <w:szCs w:val="16"/>
    </w:rPr>
  </w:style>
  <w:style w:type="paragraph" w:styleId="Komentrateksts">
    <w:name w:val="annotation text"/>
    <w:basedOn w:val="Parasts"/>
    <w:link w:val="KomentratekstsRakstz"/>
    <w:uiPriority w:val="99"/>
    <w:semiHidden/>
    <w:unhideWhenUsed/>
    <w:rsid w:val="00E435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3505"/>
    <w:rPr>
      <w:sz w:val="20"/>
      <w:szCs w:val="20"/>
    </w:rPr>
  </w:style>
  <w:style w:type="paragraph" w:styleId="Komentratma">
    <w:name w:val="annotation subject"/>
    <w:basedOn w:val="Komentrateksts"/>
    <w:next w:val="Komentrateksts"/>
    <w:link w:val="KomentratmaRakstz"/>
    <w:uiPriority w:val="99"/>
    <w:semiHidden/>
    <w:unhideWhenUsed/>
    <w:rsid w:val="00E43505"/>
    <w:rPr>
      <w:b/>
      <w:bCs/>
    </w:rPr>
  </w:style>
  <w:style w:type="character" w:customStyle="1" w:styleId="KomentratmaRakstz">
    <w:name w:val="Komentāra tēma Rakstz."/>
    <w:basedOn w:val="KomentratekstsRakstz"/>
    <w:link w:val="Komentratma"/>
    <w:uiPriority w:val="99"/>
    <w:semiHidden/>
    <w:rsid w:val="00E43505"/>
    <w:rPr>
      <w:b/>
      <w:bCs/>
      <w:sz w:val="20"/>
      <w:szCs w:val="20"/>
    </w:rPr>
  </w:style>
  <w:style w:type="paragraph" w:styleId="Vienkrsteksts">
    <w:name w:val="Plain Text"/>
    <w:basedOn w:val="Parasts"/>
    <w:link w:val="VienkrstekstsRakstz"/>
    <w:uiPriority w:val="99"/>
    <w:semiHidden/>
    <w:unhideWhenUsed/>
    <w:rsid w:val="00BF096A"/>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BF09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56173994">
      <w:bodyDiv w:val="1"/>
      <w:marLeft w:val="0"/>
      <w:marRight w:val="0"/>
      <w:marTop w:val="0"/>
      <w:marBottom w:val="0"/>
      <w:divBdr>
        <w:top w:val="none" w:sz="0" w:space="0" w:color="auto"/>
        <w:left w:val="none" w:sz="0" w:space="0" w:color="auto"/>
        <w:bottom w:val="none" w:sz="0" w:space="0" w:color="auto"/>
        <w:right w:val="none" w:sz="0" w:space="0" w:color="auto"/>
      </w:divBdr>
    </w:div>
    <w:div w:id="10255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F4D9F"/>
    <w:rsid w:val="001838C2"/>
    <w:rsid w:val="00344186"/>
    <w:rsid w:val="00385851"/>
    <w:rsid w:val="003B52A1"/>
    <w:rsid w:val="00472DB1"/>
    <w:rsid w:val="00472F39"/>
    <w:rsid w:val="004B676A"/>
    <w:rsid w:val="00523A63"/>
    <w:rsid w:val="00662999"/>
    <w:rsid w:val="006B313B"/>
    <w:rsid w:val="006D73DD"/>
    <w:rsid w:val="00725DB2"/>
    <w:rsid w:val="00734406"/>
    <w:rsid w:val="00735DDD"/>
    <w:rsid w:val="007652AD"/>
    <w:rsid w:val="007D03CB"/>
    <w:rsid w:val="007F73A8"/>
    <w:rsid w:val="00842588"/>
    <w:rsid w:val="008B623B"/>
    <w:rsid w:val="008C44CC"/>
    <w:rsid w:val="008D39C9"/>
    <w:rsid w:val="008F34EE"/>
    <w:rsid w:val="008F4632"/>
    <w:rsid w:val="00920C74"/>
    <w:rsid w:val="009C1B4C"/>
    <w:rsid w:val="009F5D35"/>
    <w:rsid w:val="00A149B1"/>
    <w:rsid w:val="00A4472B"/>
    <w:rsid w:val="00A56A61"/>
    <w:rsid w:val="00AA7760"/>
    <w:rsid w:val="00AE7F08"/>
    <w:rsid w:val="00BF56EC"/>
    <w:rsid w:val="00C00671"/>
    <w:rsid w:val="00EC719C"/>
    <w:rsid w:val="00ED2B40"/>
    <w:rsid w:val="00FB67F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7AB31802A9494D1A8771AD76F721CE01">
    <w:name w:val="7AB31802A9494D1A8771AD76F721CE01"/>
    <w:rsid w:val="00734406"/>
  </w:style>
  <w:style w:type="paragraph" w:customStyle="1" w:styleId="1B902DC557224B5DAD8B4A8CC1FE9BAB">
    <w:name w:val="1B902DC557224B5DAD8B4A8CC1FE9BAB"/>
    <w:rsid w:val="00734406"/>
  </w:style>
  <w:style w:type="paragraph" w:customStyle="1" w:styleId="5E7857A2861E413CA01D22E0859CF107">
    <w:name w:val="5E7857A2861E413CA01D22E0859CF107"/>
    <w:rsid w:val="00734406"/>
  </w:style>
  <w:style w:type="paragraph" w:customStyle="1" w:styleId="D735F93E62C842AF9EAE00E4914CBF6C">
    <w:name w:val="D735F93E62C842AF9EAE00E4914CBF6C"/>
    <w:rsid w:val="00734406"/>
  </w:style>
  <w:style w:type="paragraph" w:customStyle="1" w:styleId="D74AFB03BD6D484F8C17DE8FB287EB2B">
    <w:name w:val="D74AFB03BD6D484F8C17DE8FB287EB2B"/>
    <w:rsid w:val="00734406"/>
  </w:style>
  <w:style w:type="paragraph" w:customStyle="1" w:styleId="36638EAC4F8C4964B969DD478C7C4DAE">
    <w:name w:val="36638EAC4F8C4964B969DD478C7C4DAE"/>
    <w:rsid w:val="00734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6B69-D1EA-4A68-B5A9-2D8758F4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6351</Words>
  <Characters>3621</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“Valsts agrīnās brīdināšanas sistēmas izveidošanas, darbības un finansēšanas kārtība” projekta sākotnējās ietekmes novērtējuma ziņojums (anotācija)</vt:lpstr>
      <vt:lpstr>Ministru kabineta noteikumu “Valsts agrīnās brīdināšanas sistēmas izveidošanas, darbības un finansēšanas kārtība” projekts</vt:lpstr>
    </vt:vector>
  </TitlesOfParts>
  <Company>Iestādes nosaukums</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agrīnās brīdināšanas sistēmas izveidošanas, darbības un finansēšanas kārtība” projekta sākotnējās ietekmes novērtējuma ziņojums (anotācija)</dc:title>
  <dc:subject>Anotācija</dc:subject>
  <dc:creator>Uldis Ķevers</dc:creator>
  <dc:description>67075817, uldis.kevers@vugd.gov.lv</dc:description>
  <cp:lastModifiedBy>Uldis Ķevers</cp:lastModifiedBy>
  <cp:revision>5</cp:revision>
  <cp:lastPrinted>2017-06-26T10:35:00Z</cp:lastPrinted>
  <dcterms:created xsi:type="dcterms:W3CDTF">2017-06-06T08:32:00Z</dcterms:created>
  <dcterms:modified xsi:type="dcterms:W3CDTF">2017-06-26T10:35:00Z</dcterms:modified>
</cp:coreProperties>
</file>