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Default="00D81DC8" w:rsidP="00D81DC8">
      <w:pPr>
        <w:ind w:right="-51"/>
        <w:rPr>
          <w:b/>
        </w:rPr>
      </w:pPr>
      <w:bookmarkStart w:id="0" w:name="_GoBack"/>
      <w:bookmarkEnd w:id="0"/>
    </w:p>
    <w:p w:rsidR="003A50A9" w:rsidRDefault="003A50A9" w:rsidP="00481263">
      <w:pPr>
        <w:ind w:firstLine="720"/>
        <w:jc w:val="center"/>
        <w:rPr>
          <w:b/>
          <w:bCs/>
        </w:rPr>
      </w:pPr>
      <w:r>
        <w:rPr>
          <w:b/>
          <w:bCs/>
        </w:rPr>
        <w:t>Ministru kabineta rīkojuma projekta</w:t>
      </w:r>
    </w:p>
    <w:p w:rsidR="003A50A9" w:rsidRDefault="003A50A9" w:rsidP="00481263">
      <w:pPr>
        <w:ind w:firstLine="720"/>
        <w:jc w:val="center"/>
        <w:rPr>
          <w:b/>
        </w:rPr>
      </w:pPr>
      <w:r>
        <w:rPr>
          <w:b/>
          <w:bCs/>
        </w:rPr>
        <w:t>“</w:t>
      </w:r>
      <w:r w:rsidR="00D81DC8">
        <w:rPr>
          <w:b/>
          <w:bCs/>
        </w:rPr>
        <w:t>Par valstij pi</w:t>
      </w:r>
      <w:r w:rsidR="007C0CFD">
        <w:rPr>
          <w:b/>
          <w:bCs/>
        </w:rPr>
        <w:t>ederošo nekustamo</w:t>
      </w:r>
      <w:r w:rsidR="00481263">
        <w:rPr>
          <w:b/>
          <w:bCs/>
        </w:rPr>
        <w:t xml:space="preserve"> īpašumu</w:t>
      </w:r>
      <w:r w:rsidR="00F2309D">
        <w:rPr>
          <w:b/>
          <w:bCs/>
        </w:rPr>
        <w:t xml:space="preserve"> </w:t>
      </w:r>
      <w:r w:rsidR="00D81DC8">
        <w:rPr>
          <w:b/>
          <w:bCs/>
        </w:rPr>
        <w:t xml:space="preserve">nodošanu </w:t>
      </w:r>
      <w:r w:rsidR="00481263">
        <w:rPr>
          <w:b/>
          <w:bCs/>
        </w:rPr>
        <w:t>Rundāles</w:t>
      </w:r>
      <w:r w:rsidR="00D81DC8">
        <w:rPr>
          <w:b/>
          <w:bCs/>
        </w:rPr>
        <w:t xml:space="preserve"> novada pašvaldības īpašumā</w:t>
      </w:r>
      <w:r>
        <w:rPr>
          <w:b/>
          <w:bCs/>
        </w:rPr>
        <w:t>”</w:t>
      </w:r>
      <w:r w:rsidR="00D81DC8">
        <w:rPr>
          <w:b/>
        </w:rPr>
        <w:t xml:space="preserve"> </w:t>
      </w:r>
    </w:p>
    <w:p w:rsidR="00D81DC8" w:rsidRPr="00481263" w:rsidRDefault="00D81DC8" w:rsidP="00481263">
      <w:pPr>
        <w:ind w:firstLine="720"/>
        <w:jc w:val="center"/>
        <w:rPr>
          <w:b/>
          <w:bCs/>
        </w:rPr>
      </w:pPr>
      <w:r>
        <w:rPr>
          <w:b/>
        </w:rPr>
        <w:t xml:space="preserve">sākotnējās ietekmes novērtējuma </w:t>
      </w:r>
      <w:smartTag w:uri="schemas-tilde-lv/tildestengine" w:element="veidnes">
        <w:smartTagPr>
          <w:attr w:name="text" w:val="ziņojums"/>
          <w:attr w:name="baseform" w:val="ziņojums"/>
          <w:attr w:name="id" w:val="-1"/>
        </w:smartTagPr>
        <w:r>
          <w:rPr>
            <w:b/>
          </w:rPr>
          <w:t>ziņojums</w:t>
        </w:r>
      </w:smartTag>
      <w:r>
        <w:rPr>
          <w:b/>
        </w:rPr>
        <w:t xml:space="preserve"> (anotācija)</w:t>
      </w:r>
    </w:p>
    <w:p w:rsidR="00D81DC8" w:rsidRDefault="00D81DC8" w:rsidP="00D81DC8">
      <w:pPr>
        <w:ind w:right="-51"/>
        <w:jc w:val="center"/>
        <w:rPr>
          <w:sz w:val="28"/>
          <w:szCs w:val="28"/>
        </w:rPr>
      </w:pPr>
    </w:p>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9"/>
        <w:gridCol w:w="1471"/>
        <w:gridCol w:w="7511"/>
      </w:tblGrid>
      <w:tr w:rsidR="00D81DC8" w:rsidTr="00D96BFA">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pPr>
              <w:spacing w:line="276" w:lineRule="auto"/>
              <w:jc w:val="center"/>
              <w:rPr>
                <w:b/>
                <w:bCs/>
              </w:rPr>
            </w:pPr>
            <w:r>
              <w:rPr>
                <w:b/>
                <w:bCs/>
              </w:rPr>
              <w:t>I. Tiesību akta projekta izstrādes nepieciešamība</w:t>
            </w:r>
          </w:p>
        </w:tc>
      </w:tr>
      <w:tr w:rsidR="00D81DC8" w:rsidTr="0021206F">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t>1.</w:t>
            </w:r>
          </w:p>
        </w:tc>
        <w:tc>
          <w:tcPr>
            <w:tcW w:w="789"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t>Pamatojums</w:t>
            </w:r>
          </w:p>
        </w:tc>
        <w:tc>
          <w:tcPr>
            <w:tcW w:w="4030" w:type="pct"/>
            <w:tcBorders>
              <w:top w:val="outset" w:sz="6" w:space="0" w:color="000000"/>
              <w:left w:val="outset" w:sz="6" w:space="0" w:color="000000"/>
              <w:bottom w:val="outset" w:sz="6" w:space="0" w:color="000000"/>
              <w:right w:val="outset" w:sz="6" w:space="0" w:color="000000"/>
            </w:tcBorders>
            <w:hideMark/>
          </w:tcPr>
          <w:p w:rsidR="00D81DC8" w:rsidRDefault="00D81DC8" w:rsidP="003A50A9">
            <w:pPr>
              <w:jc w:val="both"/>
            </w:pPr>
            <w:r>
              <w:rPr>
                <w:color w:val="000000"/>
              </w:rPr>
              <w:t xml:space="preserve">         Publiskas personas mantas atsavināšana</w:t>
            </w:r>
            <w:r w:rsidR="003A50A9">
              <w:rPr>
                <w:color w:val="000000"/>
              </w:rPr>
              <w:t>s likuma 42.panta pirmā daļa un 43.pants, likuma “Par</w:t>
            </w:r>
            <w:r w:rsidR="00EB7ADD">
              <w:rPr>
                <w:color w:val="000000"/>
              </w:rPr>
              <w:t xml:space="preserve"> autoceļiem” 4.panta pirmā daļa, </w:t>
            </w:r>
            <w:r w:rsidR="00EB7ADD" w:rsidRPr="0021206F">
              <w:rPr>
                <w:color w:val="000000"/>
              </w:rPr>
              <w:t>likuma “Par pašvaldībām” 15.panta pirmās daļas 2.punkts.</w:t>
            </w:r>
          </w:p>
        </w:tc>
      </w:tr>
      <w:tr w:rsidR="00D81DC8" w:rsidTr="0021206F">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t>2.</w:t>
            </w:r>
          </w:p>
        </w:tc>
        <w:tc>
          <w:tcPr>
            <w:tcW w:w="789"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t>Pašreizējā situācija un problēmas, kuru risināšanai tiesību akta projekts izstrādāts, tiesiskā regulējuma mērķis un būtība</w:t>
            </w:r>
          </w:p>
        </w:tc>
        <w:tc>
          <w:tcPr>
            <w:tcW w:w="4030" w:type="pct"/>
            <w:tcBorders>
              <w:top w:val="outset" w:sz="6" w:space="0" w:color="000000"/>
              <w:left w:val="outset" w:sz="6" w:space="0" w:color="000000"/>
              <w:bottom w:val="outset" w:sz="6" w:space="0" w:color="000000"/>
              <w:right w:val="outset" w:sz="6" w:space="0" w:color="000000"/>
            </w:tcBorders>
            <w:hideMark/>
          </w:tcPr>
          <w:p w:rsidR="00D81DC8" w:rsidRDefault="00D81DC8" w:rsidP="003A50A9">
            <w:pPr>
              <w:ind w:firstLine="373"/>
              <w:jc w:val="both"/>
              <w:rPr>
                <w:color w:val="000000"/>
              </w:rPr>
            </w:pPr>
            <w:r>
              <w:rPr>
                <w:color w:val="000000"/>
              </w:rPr>
              <w:t xml:space="preserve">   Ministru kabineta rīkojuma projekts </w:t>
            </w:r>
            <w:r>
              <w:t>„</w:t>
            </w:r>
            <w:r>
              <w:rPr>
                <w:bCs/>
              </w:rPr>
              <w:t>Par valstij pi</w:t>
            </w:r>
            <w:r w:rsidR="009C2E47">
              <w:rPr>
                <w:bCs/>
              </w:rPr>
              <w:t>ederošo nekustamo īpašumu nodošanu Rundāles</w:t>
            </w:r>
            <w:r>
              <w:t xml:space="preserve"> novada pašvaldības īpašumā”</w:t>
            </w:r>
            <w:r>
              <w:rPr>
                <w:color w:val="000000"/>
              </w:rPr>
              <w:t xml:space="preserve"> (turpmāk – rīkojuma projekts) sagatavots</w:t>
            </w:r>
            <w:r w:rsidR="003A50A9">
              <w:rPr>
                <w:color w:val="000000"/>
              </w:rPr>
              <w:t>,</w:t>
            </w:r>
            <w:r>
              <w:rPr>
                <w:color w:val="000000"/>
              </w:rPr>
              <w:t xml:space="preserve"> ņemot vērā </w:t>
            </w:r>
            <w:r w:rsidR="009C2E47">
              <w:t>Rundāles</w:t>
            </w:r>
            <w:r w:rsidR="00553A7A">
              <w:t xml:space="preserve"> novada domes </w:t>
            </w:r>
            <w:r w:rsidR="002D1FF2">
              <w:t xml:space="preserve">2016.gada </w:t>
            </w:r>
            <w:r w:rsidR="003A50A9">
              <w:t>30.jūnija l</w:t>
            </w:r>
            <w:r w:rsidR="0026288A">
              <w:t>ēmumu</w:t>
            </w:r>
            <w:r w:rsidR="002D1FF2">
              <w:t xml:space="preserve"> </w:t>
            </w:r>
            <w:r w:rsidR="0026288A">
              <w:t>(prot. Nr.6.,12</w:t>
            </w:r>
            <w:r w:rsidR="002D1FF2">
              <w:t>.p.</w:t>
            </w:r>
            <w:r w:rsidR="00231ABF">
              <w:rPr>
                <w:bCs/>
              </w:rPr>
              <w:t xml:space="preserve">) </w:t>
            </w:r>
            <w:r w:rsidR="0026288A">
              <w:rPr>
                <w:bCs/>
              </w:rPr>
              <w:t xml:space="preserve">“Par valsts vietējā autoceļa V1033 Pilsrundāle – Svitene – Klieņi ceļa posma pārņemšanu bez atlīdzības pašvaldības īpašumā” un 2016.gada 24.novembra lēmumu (prot. Nr.11., 18.p.) “Par nekustamā īpašuma “V1033”, kadastra numurs 40760030530, Rundāles pagastā, Rundāles novadā, un nekustamā īpašuma “V1033”, kadastra numurs 40880030065, Svitenes pagastā, Rundāles novadā, sadalīšanu, neizstrādājot zemes ierīcības projektu, nosaukumu piešķiršanu un zemes lietošanas mērķu noteikšanu”. </w:t>
            </w:r>
            <w:r w:rsidR="002D1FF2">
              <w:rPr>
                <w:bCs/>
              </w:rPr>
              <w:t xml:space="preserve"> </w:t>
            </w:r>
          </w:p>
          <w:p w:rsidR="00A05F6B" w:rsidRDefault="00D81DC8" w:rsidP="003A50A9">
            <w:pPr>
              <w:jc w:val="both"/>
              <w:rPr>
                <w:color w:val="000000"/>
              </w:rPr>
            </w:pPr>
            <w:r>
              <w:rPr>
                <w:color w:val="000000"/>
              </w:rPr>
              <w:t xml:space="preserve">       Rīkojuma projekts pa</w:t>
            </w:r>
            <w:r w:rsidR="00B80D25">
              <w:rPr>
                <w:color w:val="000000"/>
              </w:rPr>
              <w:t>re</w:t>
            </w:r>
            <w:r w:rsidR="0081393B">
              <w:rPr>
                <w:color w:val="000000"/>
              </w:rPr>
              <w:t xml:space="preserve">dz </w:t>
            </w:r>
            <w:r w:rsidR="0026288A">
              <w:rPr>
                <w:color w:val="000000"/>
              </w:rPr>
              <w:t xml:space="preserve">bez iepriekšējas īpašuma tiesību nostiprināšanas zemesgrāmatā uz valsts vārda Satiksmes ministrijas personā </w:t>
            </w:r>
            <w:r w:rsidR="0081393B">
              <w:rPr>
                <w:color w:val="000000"/>
              </w:rPr>
              <w:t xml:space="preserve">bez atlīdzības </w:t>
            </w:r>
            <w:r w:rsidR="00D96BFA">
              <w:rPr>
                <w:color w:val="000000"/>
              </w:rPr>
              <w:t xml:space="preserve">nodot </w:t>
            </w:r>
            <w:r w:rsidR="0081393B">
              <w:rPr>
                <w:color w:val="000000"/>
              </w:rPr>
              <w:t>Rundāles</w:t>
            </w:r>
            <w:r>
              <w:rPr>
                <w:color w:val="000000"/>
              </w:rPr>
              <w:t xml:space="preserve"> novada pašvaldības īpašumā </w:t>
            </w:r>
            <w:r w:rsidR="0026288A">
              <w:rPr>
                <w:color w:val="000000"/>
              </w:rPr>
              <w:t>šādus valstij piedero</w:t>
            </w:r>
            <w:r w:rsidR="00D96BFA">
              <w:rPr>
                <w:color w:val="000000"/>
              </w:rPr>
              <w:t>šo</w:t>
            </w:r>
            <w:r w:rsidR="0026288A">
              <w:rPr>
                <w:color w:val="000000"/>
              </w:rPr>
              <w:t>s nokustamos īpašumus:</w:t>
            </w:r>
          </w:p>
          <w:p w:rsidR="00A05F6B" w:rsidRPr="0021206F" w:rsidRDefault="0026288A" w:rsidP="00A05F6B">
            <w:pPr>
              <w:ind w:firstLine="720"/>
              <w:jc w:val="both"/>
              <w:rPr>
                <w:color w:val="000000"/>
                <w:lang w:eastAsia="ko-KR"/>
              </w:rPr>
            </w:pPr>
            <w:r w:rsidRPr="0021206F">
              <w:rPr>
                <w:color w:val="000000"/>
              </w:rPr>
              <w:t xml:space="preserve"> </w:t>
            </w:r>
            <w:r w:rsidR="00A05F6B" w:rsidRPr="0021206F">
              <w:rPr>
                <w:color w:val="000000"/>
                <w:lang w:eastAsia="ko-KR"/>
              </w:rPr>
              <w:t xml:space="preserve">1.1. „V1033” (nekustamā īpašuma kadastra Nr. 4076 003 0643) - zemes vienību 7,6 ha platībā (zemes vienības kadastra apzīmējums 4076 003 0619) - Rundāles pagastā, Rundāles novadā, un uz tās izbūvēto komplekso inženierbūvi – valsts vietējā autoceļa V1033 „Pilsrundāle-Svitene-Klieņi” posmu 1,42.-9,17. km (būves kadastra apzīmējums 4076 003 0619 001), </w:t>
            </w:r>
          </w:p>
          <w:p w:rsidR="00D81DC8" w:rsidRPr="0021206F" w:rsidRDefault="00A05F6B" w:rsidP="00A05F6B">
            <w:pPr>
              <w:ind w:firstLine="720"/>
              <w:jc w:val="both"/>
              <w:rPr>
                <w:color w:val="000000"/>
                <w:lang w:eastAsia="ko-KR"/>
              </w:rPr>
            </w:pPr>
            <w:r w:rsidRPr="0021206F">
              <w:rPr>
                <w:color w:val="000000"/>
                <w:lang w:eastAsia="ko-KR"/>
              </w:rPr>
              <w:t>1.2. „V1033” (nekustamā īpašuma kadastra Nr. 4088 004 0508) – zemes vienību 2,3 ha platībā (zemes vienības kadastra apzīmējums 4088 004 0505), zemes vienību 4,5 ha platībā (zemes vienības kadastra apzīmējums 4088 005 0040) – Svitenes pagastā, Rundāles novadā, un uz tām izbūvēto komplekso inženierbūvi – valsts vietējā autoceļa V1033 „Pilsrundāle-Svitene-Klieņi” posmu 1,42.-9,17. km (būves kadastra apzīmējums 4076 003 0619 001).</w:t>
            </w:r>
          </w:p>
          <w:p w:rsidR="0026288A" w:rsidRPr="00A30036" w:rsidRDefault="00E63100" w:rsidP="00A30036">
            <w:pPr>
              <w:ind w:firstLine="90"/>
              <w:jc w:val="both"/>
            </w:pPr>
            <w:r>
              <w:rPr>
                <w:color w:val="000000"/>
              </w:rPr>
              <w:t xml:space="preserve">  Nekustamo</w:t>
            </w:r>
            <w:r w:rsidR="00D81DC8">
              <w:rPr>
                <w:color w:val="000000"/>
              </w:rPr>
              <w:t xml:space="preserve"> īpašumu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sidR="00D81DC8">
              <w:rPr>
                <w:color w:val="000000"/>
              </w:rPr>
              <w:t>pārziņā</w:t>
            </w:r>
            <w:proofErr w:type="spellEnd"/>
            <w:r w:rsidR="0026288A">
              <w:rPr>
                <w:color w:val="000000"/>
              </w:rPr>
              <w:t>,</w:t>
            </w:r>
            <w:r w:rsidR="00B73623">
              <w:rPr>
                <w:color w:val="000000"/>
              </w:rPr>
              <w:t xml:space="preserve"> un </w:t>
            </w:r>
            <w:r w:rsidR="00A30036" w:rsidRPr="002B2039">
              <w:rPr>
                <w:color w:val="000000"/>
              </w:rPr>
              <w:t xml:space="preserve">uz šā likuma pamata izdoto Ministru kabineta 2009.gada 29.septembra noteikumu Nr.1104 “Noteikumi par valsts autoceļu un valsts autoceļu maršrutā ietverto pašvaldībām piederošo autoceļu posmu sarakstiem” 3.pielikumā “Vietējie </w:t>
            </w:r>
            <w:r w:rsidR="00A30036" w:rsidRPr="002B2039">
              <w:rPr>
                <w:color w:val="000000"/>
              </w:rPr>
              <w:lastRenderedPageBreak/>
              <w:t>autoceļi” norād</w:t>
            </w:r>
            <w:r w:rsidR="00A30036">
              <w:rPr>
                <w:color w:val="000000"/>
              </w:rPr>
              <w:t xml:space="preserve">ītajam par valsts autoceļa V1033 </w:t>
            </w:r>
            <w:r w:rsidR="00A30036" w:rsidRPr="00A30036">
              <w:rPr>
                <w:bCs/>
              </w:rPr>
              <w:t>Pilsrundāle–Svitene–Klieņi</w:t>
            </w:r>
            <w:r w:rsidR="00A30036" w:rsidRPr="00A30036">
              <w:rPr>
                <w:rFonts w:ascii="Arial" w:hAnsi="Arial" w:cs="Arial"/>
                <w:b/>
                <w:bCs/>
                <w:sz w:val="20"/>
                <w:szCs w:val="20"/>
              </w:rPr>
              <w:t xml:space="preserve"> </w:t>
            </w:r>
            <w:r w:rsidR="00A30036" w:rsidRPr="002B2039">
              <w:rPr>
                <w:color w:val="000000"/>
              </w:rPr>
              <w:t>iekļaušanu valsts vietējo autoceļu sarakstā.</w:t>
            </w:r>
          </w:p>
          <w:p w:rsidR="00D81DC8" w:rsidRDefault="00D81DC8" w:rsidP="00A30036">
            <w:pPr>
              <w:ind w:firstLine="373"/>
              <w:jc w:val="both"/>
              <w:rPr>
                <w:color w:val="000000"/>
              </w:rPr>
            </w:pPr>
            <w:r>
              <w:rPr>
                <w:color w:val="000000"/>
              </w:rPr>
              <w:t>Saskaņā ar Civillikuma 1477.pantu lietu tiesības, kas pastāv uz likuma pamata, ir spēkā arī bez ierakstīšanas zemesgrāmatās uz valsts vārda.</w:t>
            </w:r>
          </w:p>
          <w:p w:rsidR="00D81DC8" w:rsidRPr="0021206F" w:rsidRDefault="00D81DC8" w:rsidP="00A30036">
            <w:pPr>
              <w:ind w:firstLine="373"/>
              <w:jc w:val="both"/>
              <w:rPr>
                <w:color w:val="000000"/>
              </w:rPr>
            </w:pPr>
            <w:r>
              <w:rPr>
                <w:bCs/>
              </w:rPr>
              <w:t>Pamatojoties uz Valsts akciju sabiedr</w:t>
            </w:r>
            <w:r w:rsidR="00097B8F">
              <w:rPr>
                <w:bCs/>
              </w:rPr>
              <w:t>ības „Latvijas Valsts ceļi” 2017</w:t>
            </w:r>
            <w:r w:rsidR="0081393B">
              <w:rPr>
                <w:bCs/>
              </w:rPr>
              <w:t>.gada 8.marta izziņu Nr.4.9/2648</w:t>
            </w:r>
            <w:r>
              <w:rPr>
                <w:bCs/>
              </w:rPr>
              <w:t>, kas sagatavota saskaņā ar likuma „Par valsts un pašvaldību zemes īpašuma tiesībām un to nostiprināšanu zemesgrāmatās” 13.panta pirmās daļas 6.punktu, konstatējam</w:t>
            </w:r>
            <w:r w:rsidR="00385B11">
              <w:rPr>
                <w:bCs/>
              </w:rPr>
              <w:t>s, ka uz rīkojuma projektā norādīto</w:t>
            </w:r>
            <w:r>
              <w:rPr>
                <w:bCs/>
              </w:rPr>
              <w:t xml:space="preserve"> </w:t>
            </w:r>
            <w:r w:rsidR="00CC0D24" w:rsidRPr="0021206F">
              <w:rPr>
                <w:bCs/>
              </w:rPr>
              <w:t xml:space="preserve">nekustamo īpašumu </w:t>
            </w:r>
            <w:r w:rsidR="00385B11" w:rsidRPr="0021206F">
              <w:rPr>
                <w:bCs/>
              </w:rPr>
              <w:t xml:space="preserve">sastāvā ietilpstošajām </w:t>
            </w:r>
            <w:r w:rsidR="00CC0D24" w:rsidRPr="0021206F">
              <w:rPr>
                <w:bCs/>
              </w:rPr>
              <w:t xml:space="preserve">zemes vienībām izbūvētā </w:t>
            </w:r>
            <w:r w:rsidRPr="0021206F">
              <w:rPr>
                <w:bCs/>
              </w:rPr>
              <w:t>kompleksā inže</w:t>
            </w:r>
            <w:r w:rsidR="00CC0D24" w:rsidRPr="0021206F">
              <w:rPr>
                <w:bCs/>
              </w:rPr>
              <w:t>nierbūve (turpmāk – inženierbūve)</w:t>
            </w:r>
            <w:r w:rsidR="00CC0D24" w:rsidRPr="00385B11">
              <w:rPr>
                <w:b/>
                <w:bCs/>
              </w:rPr>
              <w:t xml:space="preserve"> </w:t>
            </w:r>
            <w:r w:rsidR="00CC0D24">
              <w:rPr>
                <w:bCs/>
              </w:rPr>
              <w:t>ir valsts īpašums, kas</w:t>
            </w:r>
            <w:r>
              <w:rPr>
                <w:bCs/>
              </w:rPr>
              <w:t xml:space="preserve"> atrodas Valsts autoceļu </w:t>
            </w:r>
            <w:r w:rsidR="00686E3B">
              <w:rPr>
                <w:bCs/>
              </w:rPr>
              <w:t>fonda bilancē un saskaņā ar 2016.gada 14</w:t>
            </w:r>
            <w:r>
              <w:rPr>
                <w:bCs/>
              </w:rPr>
              <w:t>.decembra D</w:t>
            </w:r>
            <w:r w:rsidR="00686E3B">
              <w:rPr>
                <w:bCs/>
              </w:rPr>
              <w:t xml:space="preserve">eleģēšanas līgumu </w:t>
            </w:r>
            <w:proofErr w:type="spellStart"/>
            <w:r w:rsidR="00686E3B">
              <w:rPr>
                <w:bCs/>
              </w:rPr>
              <w:t>Nr.SM</w:t>
            </w:r>
            <w:proofErr w:type="spellEnd"/>
            <w:r w:rsidR="00686E3B">
              <w:rPr>
                <w:bCs/>
              </w:rPr>
              <w:t xml:space="preserve"> 2016</w:t>
            </w:r>
            <w:r>
              <w:rPr>
                <w:bCs/>
              </w:rPr>
              <w:t>/</w:t>
            </w:r>
            <w:r w:rsidR="00686E3B">
              <w:rPr>
                <w:bCs/>
              </w:rPr>
              <w:t>-58</w:t>
            </w:r>
            <w:r>
              <w:rPr>
                <w:bCs/>
              </w:rPr>
              <w:t xml:space="preserve"> </w:t>
            </w:r>
            <w:r w:rsidR="00CC0D24">
              <w:rPr>
                <w:bCs/>
              </w:rPr>
              <w:t xml:space="preserve">ir </w:t>
            </w:r>
            <w:r>
              <w:rPr>
                <w:bCs/>
              </w:rPr>
              <w:t>nodota valsts akciju sabiedrības „Latvijas Val</w:t>
            </w:r>
            <w:r w:rsidR="00CC0D24">
              <w:rPr>
                <w:bCs/>
              </w:rPr>
              <w:t xml:space="preserve">sts ceļi” pārvaldījumā. </w:t>
            </w:r>
            <w:r w:rsidR="00CC0D24" w:rsidRPr="0021206F">
              <w:rPr>
                <w:bCs/>
              </w:rPr>
              <w:t xml:space="preserve">Inženierbūves </w:t>
            </w:r>
            <w:r w:rsidRPr="0021206F">
              <w:rPr>
                <w:bCs/>
              </w:rPr>
              <w:t>īpašuma tiesības nav nostiprinātas zemesgrāmatā</w:t>
            </w:r>
            <w:r w:rsidR="00385B11" w:rsidRPr="0021206F">
              <w:rPr>
                <w:bCs/>
              </w:rPr>
              <w:t>.</w:t>
            </w:r>
            <w:r w:rsidRPr="0021206F">
              <w:rPr>
                <w:bCs/>
              </w:rPr>
              <w:t xml:space="preserve"> </w:t>
            </w:r>
            <w:r w:rsidR="00CC0D24" w:rsidRPr="0021206F">
              <w:rPr>
                <w:bCs/>
              </w:rPr>
              <w:t xml:space="preserve">Saskaņā Nekustamā īpašuma valsts kadastra likuma 15.panta 3. un 4.punktu </w:t>
            </w:r>
            <w:r w:rsidR="00385B11" w:rsidRPr="0021206F">
              <w:rPr>
                <w:bCs/>
              </w:rPr>
              <w:t xml:space="preserve">tā </w:t>
            </w:r>
            <w:r w:rsidR="00CC0D24" w:rsidRPr="0021206F">
              <w:rPr>
                <w:bCs/>
              </w:rPr>
              <w:t xml:space="preserve">ir reģistrēta Nekustamā īpašuma valsts kadastra informācijas sistēmā ar kadastra apzīmējumu 4076 003 0619 001, </w:t>
            </w:r>
            <w:r w:rsidR="00385B11" w:rsidRPr="0021206F">
              <w:rPr>
                <w:bCs/>
              </w:rPr>
              <w:t xml:space="preserve">ar to nostiprinot </w:t>
            </w:r>
            <w:r w:rsidR="00CC0D24" w:rsidRPr="0021206F">
              <w:rPr>
                <w:bCs/>
              </w:rPr>
              <w:t>nekustamā īpašuma objekta statusu</w:t>
            </w:r>
            <w:r w:rsidR="00385B11" w:rsidRPr="0021206F">
              <w:rPr>
                <w:bCs/>
              </w:rPr>
              <w:t xml:space="preserve"> ar tiesībām nodot</w:t>
            </w:r>
            <w:r w:rsidR="00CC0D24" w:rsidRPr="0021206F">
              <w:rPr>
                <w:bCs/>
              </w:rPr>
              <w:t xml:space="preserve"> pašvaldība</w:t>
            </w:r>
            <w:r w:rsidR="00385B11" w:rsidRPr="0021206F">
              <w:rPr>
                <w:bCs/>
              </w:rPr>
              <w:t>i un reģistrēt</w:t>
            </w:r>
            <w:r w:rsidR="00CC0D24" w:rsidRPr="0021206F">
              <w:rPr>
                <w:bCs/>
              </w:rPr>
              <w:t xml:space="preserve"> zemesgrāmatā. </w:t>
            </w:r>
            <w:r w:rsidR="00A05F6B" w:rsidRPr="0021206F">
              <w:rPr>
                <w:color w:val="000000"/>
              </w:rPr>
              <w:t xml:space="preserve">Saskaņā ar Civillikuma </w:t>
            </w:r>
            <w:r w:rsidR="00A05F6B" w:rsidRPr="0021206F">
              <w:rPr>
                <w:bCs/>
              </w:rPr>
              <w:t xml:space="preserve">850.pantu </w:t>
            </w:r>
            <w:r w:rsidR="00CC0D24" w:rsidRPr="0021206F">
              <w:rPr>
                <w:bCs/>
              </w:rPr>
              <w:t xml:space="preserve">inženierbūve ir atzīstama par rīkojuma projektā minēto nekustamo īpašumu </w:t>
            </w:r>
            <w:r w:rsidR="00385B11" w:rsidRPr="0021206F">
              <w:rPr>
                <w:bCs/>
              </w:rPr>
              <w:t xml:space="preserve">sastāvā ietilpstošo </w:t>
            </w:r>
            <w:r w:rsidR="00CC0D24" w:rsidRPr="0021206F">
              <w:rPr>
                <w:bCs/>
              </w:rPr>
              <w:t>zemes vienību blakus liet</w:t>
            </w:r>
            <w:r w:rsidR="00385B11" w:rsidRPr="0021206F">
              <w:rPr>
                <w:bCs/>
              </w:rPr>
              <w:t xml:space="preserve">u, ir </w:t>
            </w:r>
            <w:r w:rsidR="001603E6" w:rsidRPr="0021206F">
              <w:rPr>
                <w:bCs/>
              </w:rPr>
              <w:t xml:space="preserve">nesaraujami saistīta ar </w:t>
            </w:r>
            <w:r w:rsidR="00385B11" w:rsidRPr="0021206F">
              <w:rPr>
                <w:bCs/>
              </w:rPr>
              <w:t xml:space="preserve">šīm zemes vienībām </w:t>
            </w:r>
            <w:r w:rsidR="001603E6" w:rsidRPr="0021206F">
              <w:rPr>
                <w:bCs/>
              </w:rPr>
              <w:t xml:space="preserve">un </w:t>
            </w:r>
            <w:r w:rsidR="001603E6" w:rsidRPr="0021206F">
              <w:rPr>
                <w:rFonts w:eastAsia="Calibri"/>
                <w:lang w:eastAsia="en-US"/>
              </w:rPr>
              <w:t xml:space="preserve">atbilstoši Civillikuma 853. pantam tiek atsavināta kopā ar galvenajām lietām. </w:t>
            </w:r>
          </w:p>
          <w:p w:rsidR="00D81DC8" w:rsidRDefault="008101EA" w:rsidP="003A50A9">
            <w:pPr>
              <w:ind w:firstLine="373"/>
              <w:jc w:val="both"/>
              <w:rPr>
                <w:color w:val="000000"/>
              </w:rPr>
            </w:pPr>
            <w:r>
              <w:rPr>
                <w:color w:val="000000"/>
              </w:rPr>
              <w:t>Rundāles</w:t>
            </w:r>
            <w:r w:rsidR="00D81DC8">
              <w:rPr>
                <w:color w:val="000000"/>
              </w:rPr>
              <w:t xml:space="preserve"> novada pašvaldība, pārņemot īpašumā</w:t>
            </w:r>
            <w:r w:rsidR="00385B11">
              <w:rPr>
                <w:color w:val="000000"/>
              </w:rPr>
              <w:t xml:space="preserve"> inženierbūvi</w:t>
            </w:r>
            <w:r w:rsidR="00D81DC8">
              <w:rPr>
                <w:color w:val="000000"/>
              </w:rPr>
              <w:t>, varēs novada teritorijā esošā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2F5A16" w:rsidRPr="0021206F" w:rsidRDefault="0057600E" w:rsidP="00995A5C">
            <w:pPr>
              <w:ind w:firstLine="373"/>
              <w:jc w:val="both"/>
              <w:rPr>
                <w:color w:val="000000"/>
              </w:rPr>
            </w:pPr>
            <w:r>
              <w:rPr>
                <w:color w:val="000000"/>
              </w:rPr>
              <w:t xml:space="preserve">Rundāles novada pašvaldība norāda, ka rīkojuma projektā minētais Autoceļš V1033 </w:t>
            </w:r>
            <w:r w:rsidR="00D96BFA">
              <w:rPr>
                <w:color w:val="000000"/>
              </w:rPr>
              <w:t>(</w:t>
            </w:r>
            <w:r w:rsidR="00D96BFA">
              <w:rPr>
                <w:lang w:eastAsia="ko-KR"/>
              </w:rPr>
              <w:t xml:space="preserve">kompleksā inženierbūve – valsts vietējā autoceļa V1033 „Pilsrundāle-Svitene-Klieņi” posms 1,42.-9,17. km) </w:t>
            </w:r>
            <w:r>
              <w:rPr>
                <w:color w:val="000000"/>
              </w:rPr>
              <w:t xml:space="preserve">savieno Svitenes pagasta centru ar Rundāles novada administratīvo centru un tuvāko reģionālās nozīmes attīstības centru – Bausku, kā arī tas nodrošina </w:t>
            </w:r>
            <w:r w:rsidR="00D96BFA">
              <w:rPr>
                <w:color w:val="000000"/>
              </w:rPr>
              <w:t xml:space="preserve">iedzīvotāju </w:t>
            </w:r>
            <w:r>
              <w:rPr>
                <w:color w:val="000000"/>
              </w:rPr>
              <w:t xml:space="preserve">nokļūšanu līdz Pilsrundāles vidusskolai un Mūzikas skolai saskaņā ar ko pašvaldība ir ieinteresēta nodrošināt </w:t>
            </w:r>
            <w:r w:rsidR="005D51F3">
              <w:rPr>
                <w:color w:val="000000"/>
              </w:rPr>
              <w:t xml:space="preserve">autoceļa </w:t>
            </w:r>
            <w:r>
              <w:rPr>
                <w:color w:val="000000"/>
              </w:rPr>
              <w:t>uzturēšanu sabiedriskā transporta izmantošanas vajadzībām. Turklāt Rundāles novadā, Svitenē</w:t>
            </w:r>
            <w:r w:rsidR="00A971C8">
              <w:rPr>
                <w:color w:val="000000"/>
              </w:rPr>
              <w:t>,</w:t>
            </w:r>
            <w:r>
              <w:rPr>
                <w:color w:val="000000"/>
              </w:rPr>
              <w:t xml:space="preserve"> atrodas viena no skaistākajām klasicisma pilīm Zemgalē – valsts nozīmes kultūras piemineklis Sviten</w:t>
            </w:r>
            <w:r w:rsidR="002F5A16">
              <w:rPr>
                <w:color w:val="000000"/>
              </w:rPr>
              <w:t xml:space="preserve">es muižas pils ar apbūvi, kur </w:t>
            </w:r>
            <w:r>
              <w:rPr>
                <w:color w:val="000000"/>
              </w:rPr>
              <w:t xml:space="preserve"> izvietota Pilsrundāles vidusskolas struktūrvienība Mākslas skola un kuru nākotnē ir plānots att</w:t>
            </w:r>
            <w:r w:rsidR="00A971C8">
              <w:rPr>
                <w:color w:val="000000"/>
              </w:rPr>
              <w:t>īs</w:t>
            </w:r>
            <w:r>
              <w:rPr>
                <w:color w:val="000000"/>
              </w:rPr>
              <w:t>tīt kā mākslinieku rezidenci un tūrisma objektu.</w:t>
            </w:r>
            <w:r w:rsidR="00995A5C">
              <w:rPr>
                <w:color w:val="000000"/>
              </w:rPr>
              <w:t xml:space="preserve"> </w:t>
            </w:r>
            <w:r w:rsidR="00995A5C" w:rsidRPr="0021206F">
              <w:rPr>
                <w:color w:val="000000"/>
              </w:rPr>
              <w:t>Ņemot vērā minēto, nekustamo īpašumu izmantošana</w:t>
            </w:r>
            <w:r w:rsidR="002F5A16" w:rsidRPr="0021206F">
              <w:rPr>
                <w:color w:val="000000"/>
              </w:rPr>
              <w:t xml:space="preserve">, </w:t>
            </w:r>
            <w:r w:rsidR="00995A5C" w:rsidRPr="0021206F">
              <w:rPr>
                <w:color w:val="000000"/>
              </w:rPr>
              <w:t>autoceļa rekonstruēšana un uzturē</w:t>
            </w:r>
            <w:r w:rsidR="002F5A16" w:rsidRPr="0021206F">
              <w:rPr>
                <w:color w:val="000000"/>
              </w:rPr>
              <w:t>šana</w:t>
            </w:r>
            <w:r w:rsidR="00995A5C" w:rsidRPr="0021206F">
              <w:rPr>
                <w:color w:val="000000"/>
              </w:rPr>
              <w:t xml:space="preserve"> tiks saistīta ar vairākiem mērķiem: </w:t>
            </w:r>
          </w:p>
          <w:p w:rsidR="00995A5C" w:rsidRPr="0021206F" w:rsidRDefault="002F5A16" w:rsidP="002F5A16">
            <w:pPr>
              <w:jc w:val="both"/>
              <w:rPr>
                <w:color w:val="000000"/>
              </w:rPr>
            </w:pPr>
            <w:r w:rsidRPr="0021206F">
              <w:rPr>
                <w:color w:val="000000"/>
              </w:rPr>
              <w:t xml:space="preserve">- </w:t>
            </w:r>
            <w:r w:rsidR="00995A5C" w:rsidRPr="0021206F">
              <w:t>piegulošo zemju īpa</w:t>
            </w:r>
            <w:r w:rsidRPr="0021206F">
              <w:t xml:space="preserve">šnieku </w:t>
            </w:r>
            <w:r w:rsidR="00995A5C" w:rsidRPr="0021206F">
              <w:t>- vietējo zemnieku saimniecību un uzņēmēju –</w:t>
            </w:r>
            <w:r w:rsidRPr="0021206F">
              <w:t xml:space="preserve"> interesēs, </w:t>
            </w:r>
            <w:r w:rsidR="00995A5C" w:rsidRPr="0021206F">
              <w:t>atjaunojot un uzlabojot piekļuvi tiem piederošajām saimniecībām,</w:t>
            </w:r>
          </w:p>
          <w:p w:rsidR="00995A5C" w:rsidRPr="0021206F" w:rsidRDefault="00995A5C" w:rsidP="002F5A16">
            <w:pPr>
              <w:jc w:val="both"/>
            </w:pPr>
            <w:r w:rsidRPr="0021206F">
              <w:t xml:space="preserve"> - aprīko</w:t>
            </w:r>
            <w:r w:rsidR="002F5A16" w:rsidRPr="0021206F">
              <w:t>jot</w:t>
            </w:r>
            <w:r w:rsidRPr="0021206F">
              <w:t xml:space="preserve"> ar valsts nozīmes kultūras pieminekļu un citu kultūrizglītojošo objektu atrašanās vietu norād</w:t>
            </w:r>
            <w:r w:rsidR="002F5A16" w:rsidRPr="0021206F">
              <w:t xml:space="preserve">ēm, </w:t>
            </w:r>
            <w:r w:rsidRPr="0021206F">
              <w:t xml:space="preserve">atjaunojot un uzlabojot šo objektu </w:t>
            </w:r>
            <w:r w:rsidRPr="0021206F">
              <w:lastRenderedPageBreak/>
              <w:t>piekļūšanas, uzturēšanās un apmeklējuma vietu braucamās un piebraucamās daļas.</w:t>
            </w:r>
          </w:p>
          <w:p w:rsidR="00D81DC8" w:rsidRDefault="00D81DC8" w:rsidP="003A50A9">
            <w:pPr>
              <w:ind w:firstLine="373"/>
              <w:jc w:val="both"/>
              <w:rPr>
                <w:color w:val="000000"/>
              </w:rPr>
            </w:pPr>
            <w:r>
              <w:rPr>
                <w:color w:val="000000"/>
              </w:rPr>
              <w:t>N</w:t>
            </w:r>
            <w:r w:rsidR="005D32F2">
              <w:rPr>
                <w:color w:val="000000"/>
              </w:rPr>
              <w:t>ek</w:t>
            </w:r>
            <w:r w:rsidR="00385B11">
              <w:rPr>
                <w:color w:val="000000"/>
              </w:rPr>
              <w:t>ustamo īpašumu</w:t>
            </w:r>
            <w:r w:rsidR="008101EA">
              <w:rPr>
                <w:color w:val="000000"/>
              </w:rPr>
              <w:t xml:space="preserve"> nodošana Rundāles</w:t>
            </w:r>
            <w:r>
              <w:rPr>
                <w:color w:val="000000"/>
              </w:rPr>
              <w:t xml:space="preserve"> novada pašvaldībai nodrošinās pašvaldības tiesības ieguldīt pašvaldības budžeta līdzekļus pašvaldības autoceļu uzturēšanā</w:t>
            </w:r>
            <w:r w:rsidR="00A30036">
              <w:rPr>
                <w:color w:val="000000"/>
              </w:rPr>
              <w:t>, veicinot pašvaldības autonomo funkciju</w:t>
            </w:r>
            <w:r w:rsidR="0057600E">
              <w:rPr>
                <w:color w:val="000000"/>
              </w:rPr>
              <w:t xml:space="preserve"> izpildi, kas </w:t>
            </w:r>
            <w:r w:rsidR="00A971C8">
              <w:rPr>
                <w:color w:val="000000"/>
              </w:rPr>
              <w:t>minētas likuma “Par pašvaldībām” 15.panta pirmās daļas 2., 5. un 10.punktā, kā arī Tūrisma likuma 8.pantā.</w:t>
            </w:r>
          </w:p>
          <w:p w:rsidR="00D81DC8" w:rsidRDefault="00D81DC8">
            <w:pPr>
              <w:spacing w:line="276" w:lineRule="auto"/>
              <w:ind w:firstLine="373"/>
              <w:jc w:val="both"/>
              <w:rPr>
                <w:color w:val="000000"/>
              </w:rPr>
            </w:pPr>
            <w:r>
              <w:t>Projekts attiecas uz publiskās pārvaldes politikas jomu.</w:t>
            </w:r>
          </w:p>
        </w:tc>
      </w:tr>
      <w:tr w:rsidR="00D81DC8" w:rsidTr="0021206F">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lastRenderedPageBreak/>
              <w:t>3.</w:t>
            </w:r>
          </w:p>
        </w:tc>
        <w:tc>
          <w:tcPr>
            <w:tcW w:w="789"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t>Projekta izstrādē iesaistītās institūcijas</w:t>
            </w:r>
          </w:p>
        </w:tc>
        <w:tc>
          <w:tcPr>
            <w:tcW w:w="4030" w:type="pct"/>
            <w:tcBorders>
              <w:top w:val="outset" w:sz="6" w:space="0" w:color="000000"/>
              <w:left w:val="outset" w:sz="6" w:space="0" w:color="000000"/>
              <w:bottom w:val="outset" w:sz="6" w:space="0" w:color="000000"/>
              <w:right w:val="outset" w:sz="6" w:space="0" w:color="000000"/>
            </w:tcBorders>
            <w:hideMark/>
          </w:tcPr>
          <w:p w:rsidR="00D81DC8" w:rsidRDefault="00D81DC8" w:rsidP="003A50A9">
            <w:pPr>
              <w:ind w:firstLine="373"/>
            </w:pPr>
            <w:r>
              <w:t xml:space="preserve">Satiksmes ministrija, valsts akciju sabiedrība </w:t>
            </w:r>
            <w:r w:rsidR="005D32F2">
              <w:t>„L</w:t>
            </w:r>
            <w:r w:rsidR="008101EA">
              <w:t>atvijas Valsts ceļi” un Rundāles</w:t>
            </w:r>
            <w:r>
              <w:t xml:space="preserve"> novada pašvaldība.</w:t>
            </w:r>
          </w:p>
        </w:tc>
      </w:tr>
      <w:tr w:rsidR="00D81DC8" w:rsidTr="0021206F">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t>4.</w:t>
            </w:r>
          </w:p>
        </w:tc>
        <w:tc>
          <w:tcPr>
            <w:tcW w:w="789"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pPr>
            <w:r>
              <w:t>Cita informācija</w:t>
            </w:r>
          </w:p>
        </w:tc>
        <w:tc>
          <w:tcPr>
            <w:tcW w:w="4030" w:type="pct"/>
            <w:tcBorders>
              <w:top w:val="outset" w:sz="6" w:space="0" w:color="000000"/>
              <w:left w:val="outset" w:sz="6" w:space="0" w:color="000000"/>
              <w:bottom w:val="outset" w:sz="6" w:space="0" w:color="000000"/>
              <w:right w:val="outset" w:sz="6" w:space="0" w:color="000000"/>
            </w:tcBorders>
            <w:hideMark/>
          </w:tcPr>
          <w:p w:rsidR="00D81DC8" w:rsidRDefault="00D81DC8">
            <w:pPr>
              <w:spacing w:line="276" w:lineRule="auto"/>
              <w:jc w:val="both"/>
              <w:rPr>
                <w:color w:val="000000"/>
                <w:sz w:val="28"/>
                <w:szCs w:val="28"/>
              </w:rPr>
            </w:pPr>
            <w:r>
              <w:rPr>
                <w:bCs/>
                <w:color w:val="000000"/>
              </w:rPr>
              <w:t>Nav</w:t>
            </w:r>
          </w:p>
        </w:tc>
      </w:tr>
    </w:tbl>
    <w:p w:rsidR="00D81DC8" w:rsidRDefault="00D81DC8" w:rsidP="00D81DC8"/>
    <w:tbl>
      <w:tblPr>
        <w:tblW w:w="52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1377"/>
        <w:gridCol w:w="1250"/>
        <w:gridCol w:w="1250"/>
        <w:gridCol w:w="1753"/>
      </w:tblGrid>
      <w:tr w:rsidR="00D81DC8" w:rsidRPr="00D81DC8" w:rsidTr="00A971C8">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pPr>
              <w:pStyle w:val="NormalWeb"/>
              <w:spacing w:line="276" w:lineRule="auto"/>
              <w:jc w:val="center"/>
              <w:rPr>
                <w:b/>
                <w:bCs/>
              </w:rPr>
            </w:pPr>
            <w:r>
              <w:rPr>
                <w:b/>
                <w:bCs/>
              </w:rPr>
              <w:t>III. Tiesību akta projekta ietekme uz valsts budžetu un pašvaldību budžetiem</w:t>
            </w:r>
          </w:p>
        </w:tc>
      </w:tr>
      <w:tr w:rsidR="00D81DC8" w:rsidTr="00A971C8">
        <w:tc>
          <w:tcPr>
            <w:tcW w:w="1352"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rPr>
                <w:b/>
                <w:bCs/>
              </w:rPr>
            </w:pPr>
            <w:r>
              <w:rPr>
                <w:b/>
                <w:bCs/>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rPr>
                <w:b/>
                <w:bCs/>
              </w:rPr>
            </w:pPr>
            <w:r>
              <w:rPr>
                <w:b/>
                <w:bCs/>
              </w:rPr>
              <w:t>2017. gads</w:t>
            </w:r>
          </w:p>
        </w:tc>
        <w:tc>
          <w:tcPr>
            <w:tcW w:w="2273"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A971C8">
            <w:pPr>
              <w:pStyle w:val="NormalWeb"/>
              <w:spacing w:line="276" w:lineRule="auto"/>
              <w:jc w:val="center"/>
            </w:pPr>
            <w:r>
              <w:t>Turpmākie trīs gadi (</w:t>
            </w:r>
            <w:proofErr w:type="spellStart"/>
            <w:r w:rsidR="00D81DC8">
              <w:rPr>
                <w:i/>
              </w:rPr>
              <w:t>euro</w:t>
            </w:r>
            <w:proofErr w:type="spellEnd"/>
            <w:r w:rsidR="00D81DC8">
              <w:t>)</w:t>
            </w:r>
          </w:p>
        </w:tc>
      </w:tr>
      <w:tr w:rsidR="00D81DC8" w:rsidTr="00A971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pPr>
              <w:rPr>
                <w:b/>
                <w:bCs/>
              </w:rPr>
            </w:pP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rPr>
                <w:b/>
                <w:bCs/>
              </w:rPr>
            </w:pPr>
            <w:r>
              <w:rPr>
                <w:b/>
                <w:bCs/>
              </w:rPr>
              <w:t>2018</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rPr>
                <w:b/>
                <w:bCs/>
              </w:rPr>
            </w:pPr>
            <w:r>
              <w:rPr>
                <w:b/>
                <w:bCs/>
              </w:rPr>
              <w:t>2019</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rPr>
                <w:b/>
                <w:bCs/>
              </w:rPr>
            </w:pPr>
            <w:r>
              <w:rPr>
                <w:b/>
                <w:bCs/>
              </w:rPr>
              <w:t>2020</w:t>
            </w:r>
          </w:p>
        </w:tc>
      </w:tr>
      <w:tr w:rsidR="00D81DC8" w:rsidTr="00A971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pPr>
              <w:rPr>
                <w:b/>
                <w:bCs/>
              </w:rPr>
            </w:pP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Izmaiņas kārtējā gadā, salīdzinot ar budžetu kārtējam gadam</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Izmaiņas, salīdzinot ar kārtējo (n) gadu</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Izmaiņas, salīdzinot ar kārtējo (n) gadu</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Izmaiņas, salīdzinot ar kārtējo (n) gadu</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1</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2</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3</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4</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5</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pPr>
              <w:pStyle w:val="NormalWeb"/>
              <w:spacing w:line="276" w:lineRule="auto"/>
              <w:jc w:val="center"/>
            </w:pPr>
            <w:r>
              <w:t>6</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1. Budžeta ieņēmumi:</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1.1. valsts pamatbudžets, tai skaitā ieņēmumi no maksas pakalpojumiem un citi pašu ieņēmumi</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1.2. valsts speciālais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1.3. pašvaldību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2. Budžeta izdevumi:</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2.1. valsts pamatbudžets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2.2. valsts speciālais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lastRenderedPageBreak/>
              <w:t>2.3. pašvaldību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3. Finansiālā ietekme:</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3.1. valsts pamatbudžets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3.2. speciālais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3.3. pašvaldību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4. Finanšu līdzekļi papildu izde</w:t>
            </w:r>
            <w:r>
              <w:softHyphen/>
              <w:t>vumu finansēšanai (kompensējošu izdevumu samazinājumu norāda ar "+" zīmi)</w:t>
            </w:r>
          </w:p>
        </w:tc>
        <w:tc>
          <w:tcPr>
            <w:tcW w:w="63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jc w:val="center"/>
            </w:pPr>
            <w:r>
              <w:t>X</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5. Precizēta finansiālā ietekme:</w:t>
            </w:r>
          </w:p>
        </w:tc>
        <w:tc>
          <w:tcPr>
            <w:tcW w:w="63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jc w:val="center"/>
            </w:pPr>
            <w:r>
              <w:t>X</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 0</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6. Detalizēts ieņēmumu un izdevu</w:t>
            </w:r>
            <w:r>
              <w:softHyphen/>
              <w:t>mu aprēķins (ja nepieciešams, detalizētu ieņēmumu un izdevumu aprēķinu var pievienot anotācijas pielikumā):</w:t>
            </w:r>
          </w:p>
        </w:tc>
        <w:tc>
          <w:tcPr>
            <w:tcW w:w="3648"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spacing w:line="360" w:lineRule="auto"/>
            </w:pPr>
            <w:r>
              <w:t>Projekts šo jomu neskar.</w:t>
            </w:r>
          </w:p>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6.1. detalizēts ieņēmumu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r>
      <w:tr w:rsid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6.2. detalizēts izdevumu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tc>
      </w:tr>
      <w:tr w:rsidR="00D81DC8" w:rsidRPr="00D81DC8" w:rsidTr="00A971C8">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pPr>
              <w:pStyle w:val="NormalWeb"/>
              <w:spacing w:line="276" w:lineRule="auto"/>
            </w:pPr>
            <w:r>
              <w:t>7. Cita informācija</w:t>
            </w:r>
          </w:p>
        </w:tc>
        <w:tc>
          <w:tcPr>
            <w:tcW w:w="3648"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A971C8" w:rsidP="00A971C8">
            <w:pPr>
              <w:ind w:firstLine="276"/>
              <w:jc w:val="both"/>
              <w:rPr>
                <w:bCs/>
                <w:color w:val="000000"/>
              </w:rPr>
            </w:pPr>
            <w:r>
              <w:rPr>
                <w:bCs/>
                <w:color w:val="000000"/>
              </w:rPr>
              <w:t>Rīkojuma projektā minēto nekustamo īpašumu</w:t>
            </w:r>
            <w:r w:rsidR="00D81DC8">
              <w:rPr>
                <w:bCs/>
                <w:color w:val="000000"/>
              </w:rPr>
              <w:t xml:space="preserve"> nodošana </w:t>
            </w:r>
            <w:r>
              <w:rPr>
                <w:bCs/>
                <w:color w:val="000000"/>
              </w:rPr>
              <w:t xml:space="preserve">Rundāles novada pašvaldībai </w:t>
            </w:r>
            <w:r w:rsidR="00D81DC8">
              <w:rPr>
                <w:bCs/>
                <w:color w:val="000000"/>
              </w:rPr>
              <w:t>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A971C8">
            <w:pPr>
              <w:ind w:firstLine="276"/>
              <w:jc w:val="both"/>
              <w:rPr>
                <w:bCs/>
                <w:color w:val="000000"/>
              </w:rPr>
            </w:pPr>
            <w:r>
              <w:rPr>
                <w:bCs/>
                <w:color w:val="000000"/>
              </w:rPr>
              <w:t>Papildus izdevumi no valsts budžeta netiek plānoti.</w:t>
            </w:r>
          </w:p>
          <w:p w:rsidR="00D81DC8" w:rsidRDefault="00B05B0A" w:rsidP="00A971C8">
            <w:pPr>
              <w:ind w:firstLine="276"/>
              <w:jc w:val="both"/>
              <w:rPr>
                <w:color w:val="000000"/>
              </w:rPr>
            </w:pPr>
            <w:r>
              <w:rPr>
                <w:color w:val="000000"/>
              </w:rPr>
              <w:t>Rundāles</w:t>
            </w:r>
            <w:r w:rsidR="00D81DC8">
              <w:rPr>
                <w:color w:val="000000"/>
              </w:rPr>
              <w:t xml:space="preserve"> novada pašvaldībai, pārņemot īpašumā minēto valsts autoceļu, saskaņā ar Ministru kabineta 2008.gada 11.marta noteikumu Nr.173 „Valsts pamatbudžeta valsts autoceļu fonda programmai </w:t>
            </w:r>
            <w:r w:rsidR="00D81DC8">
              <w:rPr>
                <w:color w:val="000000"/>
              </w:rPr>
              <w:lastRenderedPageBreak/>
              <w:t>piešķirto līdzekļu izlietošanas kārtība” 1. pielikumu piešķirtais valsts pamatbudžeta programmas „Valsts autoceļu fonds” apakšprogrammas „Mērķdotācija pašvaldību a</w:t>
            </w:r>
            <w:r w:rsidR="0011059E">
              <w:rPr>
                <w:color w:val="000000"/>
              </w:rPr>
              <w:t>ut</w:t>
            </w:r>
            <w:r>
              <w:rPr>
                <w:color w:val="000000"/>
              </w:rPr>
              <w:t xml:space="preserve">oceļiem (ielām)” apmērs </w:t>
            </w:r>
            <w:r w:rsidR="00D81DC8">
              <w:rPr>
                <w:color w:val="000000"/>
              </w:rPr>
              <w:t>paliek nemainīgs un papildus līdzekļi no valsts budžeta netiek piešķirti.</w:t>
            </w:r>
          </w:p>
          <w:p w:rsidR="00D81DC8" w:rsidRDefault="00B05B0A" w:rsidP="00A971C8">
            <w:pPr>
              <w:ind w:firstLine="276"/>
              <w:jc w:val="both"/>
              <w:rPr>
                <w:color w:val="000000"/>
              </w:rPr>
            </w:pPr>
            <w:r>
              <w:rPr>
                <w:color w:val="000000"/>
              </w:rPr>
              <w:t>Rundāles</w:t>
            </w:r>
            <w:r w:rsidR="00D81DC8">
              <w:rPr>
                <w:color w:val="000000"/>
              </w:rPr>
              <w:t xml:space="preserve"> novada pašvaldība novada teritorijā esošo autoceļu uzturēšanā un būvniecības plānošanā turpinās izmantot pašvaldības budžetā pieejamo finansējumu.</w:t>
            </w:r>
          </w:p>
        </w:tc>
      </w:tr>
    </w:tbl>
    <w:p w:rsidR="00D81DC8" w:rsidRDefault="00D81DC8" w:rsidP="00D81DC8">
      <w:pPr>
        <w:spacing w:before="120" w:after="120"/>
        <w:jc w:val="both"/>
        <w:outlineLvl w:val="0"/>
      </w:pPr>
    </w:p>
    <w:tbl>
      <w:tblPr>
        <w:tblW w:w="9340"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6260"/>
      </w:tblGrid>
      <w:tr w:rsidR="00D81DC8" w:rsidRPr="00D81DC8" w:rsidTr="00A971C8">
        <w:trPr>
          <w:tblCellSpacing w:w="0" w:type="dxa"/>
        </w:trPr>
        <w:tc>
          <w:tcPr>
            <w:tcW w:w="9340" w:type="dxa"/>
            <w:gridSpan w:val="3"/>
            <w:tcBorders>
              <w:top w:val="single" w:sz="4" w:space="0" w:color="auto"/>
              <w:left w:val="single" w:sz="4" w:space="0" w:color="auto"/>
              <w:bottom w:val="single" w:sz="4" w:space="0" w:color="auto"/>
              <w:right w:val="single" w:sz="4" w:space="0" w:color="auto"/>
            </w:tcBorders>
            <w:hideMark/>
          </w:tcPr>
          <w:p w:rsidR="00D81DC8" w:rsidRDefault="00D81DC8">
            <w:pPr>
              <w:pStyle w:val="naisnod"/>
              <w:spacing w:before="0" w:beforeAutospacing="0" w:after="0" w:afterAutospacing="0" w:line="276" w:lineRule="auto"/>
              <w:jc w:val="center"/>
              <w:rPr>
                <w:b/>
              </w:rPr>
            </w:pPr>
            <w:r>
              <w:rPr>
                <w:b/>
              </w:rPr>
              <w:t>IV. Tiesību akta projekta ietekme uz spēkā esošo tiesību normu sistēmu</w:t>
            </w:r>
          </w:p>
        </w:tc>
      </w:tr>
      <w:tr w:rsidR="00D81DC8" w:rsidRPr="00D81DC8" w:rsidTr="00A971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pPr>
            <w:r>
              <w:t>Nepieciešamie saistītie tiesību aktu projekti</w:t>
            </w:r>
          </w:p>
        </w:tc>
        <w:tc>
          <w:tcPr>
            <w:tcW w:w="6260" w:type="dxa"/>
            <w:tcBorders>
              <w:top w:val="single" w:sz="4" w:space="0" w:color="auto"/>
              <w:left w:val="single" w:sz="4" w:space="0" w:color="auto"/>
              <w:bottom w:val="single" w:sz="4" w:space="0" w:color="auto"/>
              <w:right w:val="single" w:sz="4" w:space="0" w:color="auto"/>
            </w:tcBorders>
            <w:hideMark/>
          </w:tcPr>
          <w:p w:rsidR="00D81DC8" w:rsidRDefault="00D81DC8" w:rsidP="00A971C8">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A971C8">
            <w:pPr>
              <w:jc w:val="both"/>
            </w:pPr>
            <w:r>
              <w:t xml:space="preserve">         Noteikumu grozījumu projekts tiks sagatavots pēc attiecīgā</w:t>
            </w:r>
            <w:r w:rsidR="00BA261B">
              <w:t xml:space="preserve"> a</w:t>
            </w:r>
            <w:r w:rsidR="003457E3">
              <w:t>utoceļa posma nodošanas Rundāles</w:t>
            </w:r>
            <w:r>
              <w:t xml:space="preserve"> novada pašvaldības īpašumā.</w:t>
            </w:r>
          </w:p>
        </w:tc>
      </w:tr>
      <w:tr w:rsidR="00D81DC8" w:rsidTr="00A971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pPr>
            <w:r>
              <w:t>Atbildīgā institūcija</w:t>
            </w:r>
          </w:p>
        </w:tc>
        <w:tc>
          <w:tcPr>
            <w:tcW w:w="6260"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pPr>
            <w:r>
              <w:t>Satiksmes ministrija</w:t>
            </w:r>
          </w:p>
        </w:tc>
      </w:tr>
      <w:tr w:rsidR="00D81DC8" w:rsidTr="00A971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pPr>
            <w:r>
              <w:t>Cita informācija</w:t>
            </w:r>
          </w:p>
        </w:tc>
        <w:tc>
          <w:tcPr>
            <w:tcW w:w="6260" w:type="dxa"/>
            <w:tcBorders>
              <w:top w:val="single" w:sz="4" w:space="0" w:color="auto"/>
              <w:left w:val="single" w:sz="4" w:space="0" w:color="auto"/>
              <w:bottom w:val="single" w:sz="4" w:space="0" w:color="auto"/>
              <w:right w:val="single" w:sz="4" w:space="0" w:color="auto"/>
            </w:tcBorders>
            <w:hideMark/>
          </w:tcPr>
          <w:p w:rsidR="00D81DC8" w:rsidRDefault="00D81DC8">
            <w:pPr>
              <w:pStyle w:val="naiskr"/>
              <w:spacing w:before="0" w:beforeAutospacing="0" w:after="0" w:afterAutospacing="0" w:line="276" w:lineRule="auto"/>
            </w:pPr>
            <w:r>
              <w:t>Nav</w:t>
            </w:r>
          </w:p>
        </w:tc>
      </w:tr>
    </w:tbl>
    <w:p w:rsidR="00D81DC8" w:rsidRDefault="00D81DC8" w:rsidP="00D81DC8">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D81DC8" w:rsidRPr="00D81DC8" w:rsidTr="00D81DC8">
        <w:tc>
          <w:tcPr>
            <w:tcW w:w="9288" w:type="dxa"/>
            <w:gridSpan w:val="3"/>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center"/>
              <w:outlineLvl w:val="0"/>
              <w:rPr>
                <w:color w:val="000000"/>
              </w:rPr>
            </w:pPr>
            <w:r>
              <w:rPr>
                <w:b/>
                <w:color w:val="000000"/>
                <w:lang w:eastAsia="en-US"/>
              </w:rPr>
              <w:t>VII. Tiesību akta projekta izpildes nodrošināšana un tās ietekme uz institūcijām</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both"/>
              <w:outlineLvl w:val="0"/>
              <w:rPr>
                <w:color w:val="000000"/>
                <w:lang w:eastAsia="en-US"/>
              </w:rPr>
            </w:pPr>
            <w:r>
              <w:rPr>
                <w:color w:val="000000"/>
                <w:lang w:eastAsia="en-US"/>
              </w:rPr>
              <w:t>Projekta izpildē iesaistītās institūcijas</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3457E3" w:rsidP="00A971C8">
            <w:pPr>
              <w:jc w:val="both"/>
              <w:outlineLvl w:val="0"/>
              <w:rPr>
                <w:color w:val="000000"/>
                <w:lang w:eastAsia="en-US"/>
              </w:rPr>
            </w:pPr>
            <w:r>
              <w:rPr>
                <w:color w:val="000000"/>
              </w:rPr>
              <w:t>Satiksmes ministrija, Rundāles</w:t>
            </w:r>
            <w:r w:rsidR="00D81DC8">
              <w:rPr>
                <w:color w:val="000000"/>
              </w:rPr>
              <w:t xml:space="preserve"> novada pašvaldība un </w:t>
            </w:r>
            <w:r w:rsidR="00D81DC8">
              <w:t>valsts akciju sabiedrība „</w:t>
            </w:r>
            <w:r w:rsidR="00D81DC8">
              <w:rPr>
                <w:bCs/>
              </w:rPr>
              <w:t>Latvijas Valsts ceļi</w:t>
            </w:r>
            <w:r w:rsidR="00D81DC8">
              <w:t>”.</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both"/>
              <w:outlineLvl w:val="0"/>
              <w:rPr>
                <w:color w:val="000000"/>
                <w:lang w:eastAsia="en-US"/>
              </w:rPr>
            </w:pPr>
            <w:r>
              <w:rPr>
                <w:color w:val="000000"/>
                <w:lang w:eastAsia="en-US"/>
              </w:rPr>
              <w:t>Projekta izpildes ietekme uz pārvaldes funkcijām un institucionālo struktūru</w:t>
            </w:r>
          </w:p>
          <w:p w:rsidR="00D81DC8" w:rsidRDefault="00D81DC8">
            <w:pPr>
              <w:spacing w:line="276" w:lineRule="auto"/>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pPr>
              <w:spacing w:line="276" w:lineRule="auto"/>
              <w:jc w:val="both"/>
              <w:outlineLvl w:val="0"/>
              <w:rPr>
                <w:color w:val="000000"/>
                <w:lang w:eastAsia="en-US"/>
              </w:rPr>
            </w:pPr>
            <w:r>
              <w:rPr>
                <w:color w:val="000000"/>
                <w:lang w:eastAsia="en-US"/>
              </w:rPr>
              <w:t>to ietekme uz institūcijas cilvēkresursiem</w:t>
            </w:r>
          </w:p>
        </w:tc>
        <w:tc>
          <w:tcPr>
            <w:tcW w:w="5676" w:type="dxa"/>
            <w:tcBorders>
              <w:top w:val="single" w:sz="4" w:space="0" w:color="auto"/>
              <w:left w:val="single" w:sz="4" w:space="0" w:color="auto"/>
              <w:bottom w:val="single" w:sz="4" w:space="0" w:color="auto"/>
              <w:right w:val="single" w:sz="4" w:space="0" w:color="auto"/>
            </w:tcBorders>
          </w:tcPr>
          <w:p w:rsidR="00D81DC8" w:rsidRDefault="00D81DC8">
            <w:pPr>
              <w:spacing w:line="276" w:lineRule="auto"/>
              <w:jc w:val="both"/>
              <w:outlineLvl w:val="0"/>
              <w:rPr>
                <w:color w:val="000000"/>
                <w:lang w:eastAsia="en-US"/>
              </w:rPr>
            </w:pPr>
            <w:r>
              <w:rPr>
                <w:color w:val="000000"/>
                <w:lang w:eastAsia="en-US"/>
              </w:rPr>
              <w:t>Projekts šo jomu neskar.</w:t>
            </w:r>
          </w:p>
          <w:p w:rsidR="00D81DC8" w:rsidRDefault="00D81DC8">
            <w:pPr>
              <w:spacing w:line="276" w:lineRule="auto"/>
              <w:jc w:val="both"/>
              <w:outlineLvl w:val="0"/>
              <w:rPr>
                <w:color w:val="000000"/>
                <w:lang w:eastAsia="en-US"/>
              </w:rPr>
            </w:pPr>
          </w:p>
          <w:p w:rsidR="00D81DC8" w:rsidRDefault="00D81DC8">
            <w:pPr>
              <w:spacing w:line="276" w:lineRule="auto"/>
              <w:jc w:val="both"/>
              <w:outlineLvl w:val="0"/>
              <w:rPr>
                <w:color w:val="000000"/>
                <w:lang w:eastAsia="en-US"/>
              </w:rPr>
            </w:pPr>
          </w:p>
          <w:p w:rsidR="00D81DC8" w:rsidRDefault="00D81DC8">
            <w:pPr>
              <w:spacing w:line="276" w:lineRule="auto"/>
              <w:jc w:val="both"/>
              <w:outlineLvl w:val="0"/>
              <w:rPr>
                <w:color w:val="000000"/>
                <w:lang w:eastAsia="en-US"/>
              </w:rPr>
            </w:pPr>
          </w:p>
          <w:p w:rsidR="00D81DC8" w:rsidRDefault="00D81DC8">
            <w:pPr>
              <w:spacing w:line="276" w:lineRule="auto"/>
              <w:jc w:val="both"/>
              <w:outlineLvl w:val="0"/>
              <w:rPr>
                <w:color w:val="000000"/>
                <w:lang w:eastAsia="en-US"/>
              </w:rPr>
            </w:pP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both"/>
              <w:outlineLvl w:val="0"/>
              <w:rPr>
                <w:color w:val="000000"/>
                <w:lang w:eastAsia="en-US"/>
              </w:rPr>
            </w:pPr>
            <w:r>
              <w:rPr>
                <w:color w:val="000000"/>
                <w:lang w:eastAsia="en-US"/>
              </w:rPr>
              <w:t>Cita informācija.</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D81DC8">
            <w:pPr>
              <w:spacing w:line="276" w:lineRule="auto"/>
              <w:jc w:val="both"/>
              <w:outlineLvl w:val="0"/>
              <w:rPr>
                <w:color w:val="000000"/>
                <w:lang w:eastAsia="en-US"/>
              </w:rPr>
            </w:pPr>
            <w:r>
              <w:rPr>
                <w:color w:val="000000"/>
                <w:lang w:eastAsia="en-US"/>
              </w:rPr>
              <w:t>Nav</w:t>
            </w:r>
          </w:p>
        </w:tc>
      </w:tr>
    </w:tbl>
    <w:p w:rsidR="00D81DC8" w:rsidRDefault="00D81DC8" w:rsidP="0021206F">
      <w:pPr>
        <w:pStyle w:val="naisf"/>
        <w:spacing w:before="0" w:after="0"/>
        <w:ind w:firstLine="0"/>
        <w:jc w:val="center"/>
      </w:pPr>
      <w:r>
        <w:rPr>
          <w:color w:val="000000"/>
          <w:lang w:eastAsia="en-US"/>
        </w:rPr>
        <w:t>Anotācijas II, V un VI sadaļa – rīkojuma projekts šīs jomas neskar.</w:t>
      </w:r>
    </w:p>
    <w:p w:rsidR="00D81DC8" w:rsidRDefault="00D81DC8" w:rsidP="0021206F">
      <w:pPr>
        <w:pStyle w:val="naisf"/>
        <w:spacing w:before="0" w:after="0"/>
        <w:ind w:firstLine="0"/>
      </w:pPr>
    </w:p>
    <w:p w:rsidR="00274F9C" w:rsidRDefault="00D81DC8" w:rsidP="00D81DC8">
      <w:pPr>
        <w:pStyle w:val="naisf"/>
        <w:spacing w:before="0" w:after="0"/>
        <w:ind w:firstLine="684"/>
      </w:pPr>
      <w:r>
        <w:t xml:space="preserve">Satiksmes </w:t>
      </w:r>
      <w:r w:rsidR="00274F9C">
        <w:t xml:space="preserve">ministra </w:t>
      </w:r>
      <w:proofErr w:type="spellStart"/>
      <w:r w:rsidR="00274F9C">
        <w:t>p.i</w:t>
      </w:r>
      <w:proofErr w:type="spellEnd"/>
      <w:r w:rsidR="00274F9C">
        <w:t>.</w:t>
      </w:r>
    </w:p>
    <w:p w:rsidR="00D81DC8" w:rsidRDefault="00274F9C" w:rsidP="00274F9C">
      <w:pPr>
        <w:pStyle w:val="naisf"/>
        <w:spacing w:before="0" w:after="0"/>
        <w:ind w:firstLine="684"/>
      </w:pPr>
      <w:r>
        <w:t>zemkopības ministrs</w:t>
      </w:r>
      <w:r>
        <w:tab/>
      </w:r>
      <w:r>
        <w:tab/>
      </w:r>
      <w:r>
        <w:tab/>
      </w:r>
      <w:r>
        <w:tab/>
      </w:r>
      <w:r>
        <w:tab/>
      </w:r>
      <w:r>
        <w:tab/>
        <w:t xml:space="preserve"> </w:t>
      </w:r>
      <w:proofErr w:type="spellStart"/>
      <w:r>
        <w:t>J.Dūklavs</w:t>
      </w:r>
      <w:proofErr w:type="spellEnd"/>
      <w:r w:rsidR="00D81DC8">
        <w:tab/>
      </w:r>
      <w:r w:rsidR="00D81DC8">
        <w:tab/>
      </w:r>
      <w:r w:rsidR="00D81DC8">
        <w:tab/>
      </w:r>
      <w:r w:rsidR="00D81DC8">
        <w:tab/>
      </w:r>
      <w:r w:rsidR="00D81DC8">
        <w:tab/>
      </w:r>
      <w:r w:rsidR="00D81DC8">
        <w:tab/>
        <w:t xml:space="preserve"> </w:t>
      </w:r>
    </w:p>
    <w:p w:rsidR="00A971C8" w:rsidRDefault="00A971C8" w:rsidP="00D81DC8">
      <w:pPr>
        <w:ind w:firstLine="684"/>
        <w:jc w:val="both"/>
      </w:pPr>
      <w:r>
        <w:t xml:space="preserve">Vīza: Valsts sekretāra vietā – </w:t>
      </w:r>
    </w:p>
    <w:p w:rsidR="00D81DC8" w:rsidRDefault="00A971C8" w:rsidP="0021206F">
      <w:pPr>
        <w:ind w:firstLine="684"/>
        <w:jc w:val="both"/>
      </w:pPr>
      <w:r>
        <w:t xml:space="preserve">           valsts sekretāra vietniece                                               </w:t>
      </w:r>
      <w:proofErr w:type="spellStart"/>
      <w:r>
        <w:t>Dž.Innusa</w:t>
      </w:r>
      <w:proofErr w:type="spellEnd"/>
      <w:r w:rsidR="00D81DC8">
        <w:tab/>
      </w:r>
      <w:r w:rsidR="00D81DC8">
        <w:tab/>
      </w:r>
      <w:r w:rsidR="00D81DC8">
        <w:tab/>
      </w:r>
      <w:r w:rsidR="00D81DC8">
        <w:tab/>
        <w:t xml:space="preserve">                       </w:t>
      </w:r>
    </w:p>
    <w:p w:rsidR="00D81DC8" w:rsidRPr="00274F9C" w:rsidRDefault="00D81DC8" w:rsidP="00D81DC8">
      <w:pPr>
        <w:jc w:val="both"/>
        <w:rPr>
          <w:bCs/>
          <w:sz w:val="16"/>
          <w:szCs w:val="16"/>
          <w:lang w:eastAsia="ko-KR"/>
        </w:rPr>
      </w:pPr>
      <w:r w:rsidRPr="00274F9C">
        <w:rPr>
          <w:bCs/>
          <w:sz w:val="16"/>
          <w:szCs w:val="16"/>
          <w:lang w:eastAsia="ko-KR"/>
        </w:rPr>
        <w:t>Bojāre, 67028380</w:t>
      </w:r>
    </w:p>
    <w:p w:rsidR="00D81DC8" w:rsidRPr="00274F9C" w:rsidRDefault="00606289" w:rsidP="00D81DC8">
      <w:pPr>
        <w:jc w:val="both"/>
        <w:rPr>
          <w:bCs/>
          <w:sz w:val="16"/>
          <w:szCs w:val="16"/>
          <w:lang w:eastAsia="ko-KR"/>
        </w:rPr>
      </w:pPr>
      <w:hyperlink r:id="rId7" w:history="1">
        <w:r w:rsidR="00A971C8" w:rsidRPr="00274F9C">
          <w:rPr>
            <w:rStyle w:val="Hyperlink"/>
            <w:bCs/>
            <w:sz w:val="16"/>
            <w:szCs w:val="16"/>
            <w:lang w:eastAsia="ko-KR"/>
          </w:rPr>
          <w:t>anita.bojare@lvceli.lv</w:t>
        </w:r>
      </w:hyperlink>
    </w:p>
    <w:p w:rsidR="00A971C8" w:rsidRPr="00274F9C" w:rsidRDefault="00A971C8" w:rsidP="00D81DC8">
      <w:pPr>
        <w:jc w:val="both"/>
        <w:rPr>
          <w:bCs/>
          <w:sz w:val="16"/>
          <w:szCs w:val="16"/>
          <w:lang w:eastAsia="ko-KR"/>
        </w:rPr>
      </w:pPr>
      <w:r w:rsidRPr="00274F9C">
        <w:rPr>
          <w:bCs/>
          <w:sz w:val="16"/>
          <w:szCs w:val="16"/>
          <w:lang w:eastAsia="ko-KR"/>
        </w:rPr>
        <w:t>Siliņa, 67028031</w:t>
      </w:r>
    </w:p>
    <w:p w:rsidR="00D87F71" w:rsidRPr="00274F9C" w:rsidRDefault="00A971C8" w:rsidP="00A971C8">
      <w:pPr>
        <w:jc w:val="both"/>
        <w:rPr>
          <w:sz w:val="16"/>
          <w:szCs w:val="16"/>
          <w:lang w:eastAsia="ko-KR"/>
        </w:rPr>
      </w:pPr>
      <w:r w:rsidRPr="00274F9C">
        <w:rPr>
          <w:bCs/>
          <w:sz w:val="16"/>
          <w:szCs w:val="16"/>
          <w:lang w:eastAsia="ko-KR"/>
        </w:rPr>
        <w:t>sandra.silina@sam.gov.lv</w:t>
      </w:r>
    </w:p>
    <w:sectPr w:rsidR="00D87F71" w:rsidRPr="00274F9C" w:rsidSect="00A971C8">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45" w:rsidRDefault="001D0945" w:rsidP="00CA036F">
      <w:r>
        <w:separator/>
      </w:r>
    </w:p>
  </w:endnote>
  <w:endnote w:type="continuationSeparator" w:id="0">
    <w:p w:rsidR="001D0945" w:rsidRDefault="001D0945"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6F" w:rsidRPr="00A971C8" w:rsidRDefault="007574EB" w:rsidP="00A971C8">
    <w:pPr>
      <w:pStyle w:val="Footer"/>
      <w:jc w:val="both"/>
      <w:rPr>
        <w:sz w:val="20"/>
        <w:szCs w:val="20"/>
      </w:rPr>
    </w:pPr>
    <w:r>
      <w:rPr>
        <w:sz w:val="20"/>
        <w:szCs w:val="20"/>
      </w:rPr>
      <w:t>SAMAnot_250717_Runda</w:t>
    </w:r>
    <w:r w:rsidR="00A971C8">
      <w:rPr>
        <w:sz w:val="20"/>
        <w:szCs w:val="20"/>
      </w:rPr>
      <w: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15" w:rsidRPr="00A971C8" w:rsidRDefault="007574EB" w:rsidP="00E06A15">
    <w:pPr>
      <w:pStyle w:val="Footer"/>
      <w:jc w:val="both"/>
      <w:rPr>
        <w:sz w:val="20"/>
        <w:szCs w:val="20"/>
      </w:rPr>
    </w:pPr>
    <w:r>
      <w:rPr>
        <w:sz w:val="20"/>
        <w:szCs w:val="20"/>
      </w:rPr>
      <w:t>SAMAnot_250717_Runda</w:t>
    </w:r>
    <w:r w:rsidR="00E06A15">
      <w:rPr>
        <w:sz w:val="20"/>
        <w:szCs w:val="20"/>
      </w:rPr>
      <w:t>le</w:t>
    </w:r>
  </w:p>
  <w:p w:rsidR="00E06A15" w:rsidRDefault="00E06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45" w:rsidRDefault="001D0945" w:rsidP="00CA036F">
      <w:r>
        <w:separator/>
      </w:r>
    </w:p>
  </w:footnote>
  <w:footnote w:type="continuationSeparator" w:id="0">
    <w:p w:rsidR="001D0945" w:rsidRDefault="001D0945"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92604"/>
      <w:docPartObj>
        <w:docPartGallery w:val="Page Numbers (Top of Page)"/>
        <w:docPartUnique/>
      </w:docPartObj>
    </w:sdtPr>
    <w:sdtEndPr>
      <w:rPr>
        <w:noProof/>
      </w:rPr>
    </w:sdtEndPr>
    <w:sdtContent>
      <w:p w:rsidR="00A971C8" w:rsidRDefault="00A971C8">
        <w:pPr>
          <w:pStyle w:val="Header"/>
          <w:jc w:val="center"/>
        </w:pPr>
        <w:r>
          <w:fldChar w:fldCharType="begin"/>
        </w:r>
        <w:r>
          <w:instrText xml:space="preserve"> PAGE   \* MERGEFORMAT </w:instrText>
        </w:r>
        <w:r>
          <w:fldChar w:fldCharType="separate"/>
        </w:r>
        <w:r w:rsidR="00606289">
          <w:rPr>
            <w:noProof/>
          </w:rPr>
          <w:t>2</w:t>
        </w:r>
        <w:r>
          <w:rPr>
            <w:noProof/>
          </w:rPr>
          <w:fldChar w:fldCharType="end"/>
        </w:r>
      </w:p>
    </w:sdtContent>
  </w:sdt>
  <w:p w:rsidR="00A971C8" w:rsidRDefault="00A97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55629"/>
    <w:rsid w:val="000661F5"/>
    <w:rsid w:val="00097B8F"/>
    <w:rsid w:val="000E1246"/>
    <w:rsid w:val="0010577A"/>
    <w:rsid w:val="0011059E"/>
    <w:rsid w:val="001603E6"/>
    <w:rsid w:val="00194BC6"/>
    <w:rsid w:val="001C5B79"/>
    <w:rsid w:val="001D0945"/>
    <w:rsid w:val="00211DE6"/>
    <w:rsid w:val="0021206F"/>
    <w:rsid w:val="00230DEB"/>
    <w:rsid w:val="00231ABF"/>
    <w:rsid w:val="0026288A"/>
    <w:rsid w:val="00274F9C"/>
    <w:rsid w:val="002D1FF2"/>
    <w:rsid w:val="002F5A16"/>
    <w:rsid w:val="00307C29"/>
    <w:rsid w:val="003457E3"/>
    <w:rsid w:val="00366B64"/>
    <w:rsid w:val="00385B11"/>
    <w:rsid w:val="00390598"/>
    <w:rsid w:val="003A50A9"/>
    <w:rsid w:val="003B74C6"/>
    <w:rsid w:val="003C62A4"/>
    <w:rsid w:val="003E7EE8"/>
    <w:rsid w:val="00417BB7"/>
    <w:rsid w:val="004416EA"/>
    <w:rsid w:val="00467CE3"/>
    <w:rsid w:val="00481263"/>
    <w:rsid w:val="004E69CC"/>
    <w:rsid w:val="00547550"/>
    <w:rsid w:val="00553A7A"/>
    <w:rsid w:val="0057600E"/>
    <w:rsid w:val="005D32F2"/>
    <w:rsid w:val="005D51F3"/>
    <w:rsid w:val="005E0E3A"/>
    <w:rsid w:val="005F28A9"/>
    <w:rsid w:val="00606289"/>
    <w:rsid w:val="00686E3B"/>
    <w:rsid w:val="00697214"/>
    <w:rsid w:val="006A2543"/>
    <w:rsid w:val="006B3D6D"/>
    <w:rsid w:val="007047CB"/>
    <w:rsid w:val="0071382A"/>
    <w:rsid w:val="00733608"/>
    <w:rsid w:val="007574EB"/>
    <w:rsid w:val="00766977"/>
    <w:rsid w:val="00786ABA"/>
    <w:rsid w:val="007C0CFD"/>
    <w:rsid w:val="00805CF9"/>
    <w:rsid w:val="008101EA"/>
    <w:rsid w:val="0081393B"/>
    <w:rsid w:val="00856555"/>
    <w:rsid w:val="008678A2"/>
    <w:rsid w:val="008A1BC4"/>
    <w:rsid w:val="00977F84"/>
    <w:rsid w:val="00995A5C"/>
    <w:rsid w:val="009C2E47"/>
    <w:rsid w:val="009C4379"/>
    <w:rsid w:val="00A05F6B"/>
    <w:rsid w:val="00A0687D"/>
    <w:rsid w:val="00A30036"/>
    <w:rsid w:val="00A40C7A"/>
    <w:rsid w:val="00A460EE"/>
    <w:rsid w:val="00A971C8"/>
    <w:rsid w:val="00AD02C8"/>
    <w:rsid w:val="00B05B0A"/>
    <w:rsid w:val="00B73623"/>
    <w:rsid w:val="00B80D25"/>
    <w:rsid w:val="00BA261B"/>
    <w:rsid w:val="00CA036F"/>
    <w:rsid w:val="00CB1B49"/>
    <w:rsid w:val="00CC0D24"/>
    <w:rsid w:val="00D3675D"/>
    <w:rsid w:val="00D54D1A"/>
    <w:rsid w:val="00D81DC8"/>
    <w:rsid w:val="00D87F71"/>
    <w:rsid w:val="00D96BFA"/>
    <w:rsid w:val="00DB0D69"/>
    <w:rsid w:val="00DF5634"/>
    <w:rsid w:val="00E04101"/>
    <w:rsid w:val="00E06A15"/>
    <w:rsid w:val="00E3228C"/>
    <w:rsid w:val="00E62D2E"/>
    <w:rsid w:val="00E63100"/>
    <w:rsid w:val="00EA0968"/>
    <w:rsid w:val="00EA50EA"/>
    <w:rsid w:val="00EB7ADD"/>
    <w:rsid w:val="00EC77BE"/>
    <w:rsid w:val="00F2309D"/>
    <w:rsid w:val="00F368B5"/>
    <w:rsid w:val="00F57772"/>
    <w:rsid w:val="00FE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A971C8"/>
    <w:rPr>
      <w:color w:val="0000FF" w:themeColor="hyperlink"/>
      <w:u w:val="single"/>
    </w:rPr>
  </w:style>
  <w:style w:type="paragraph" w:styleId="BalloonText">
    <w:name w:val="Balloon Text"/>
    <w:basedOn w:val="Normal"/>
    <w:link w:val="BalloonTextChar"/>
    <w:uiPriority w:val="99"/>
    <w:semiHidden/>
    <w:unhideWhenUsed/>
    <w:rsid w:val="00A971C8"/>
    <w:rPr>
      <w:rFonts w:ascii="Tahoma" w:hAnsi="Tahoma" w:cs="Tahoma"/>
      <w:sz w:val="16"/>
      <w:szCs w:val="16"/>
    </w:rPr>
  </w:style>
  <w:style w:type="character" w:customStyle="1" w:styleId="BalloonTextChar">
    <w:name w:val="Balloon Text Char"/>
    <w:basedOn w:val="DefaultParagraphFont"/>
    <w:link w:val="BalloonText"/>
    <w:uiPriority w:val="99"/>
    <w:semiHidden/>
    <w:rsid w:val="00A971C8"/>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A971C8"/>
    <w:rPr>
      <w:color w:val="0000FF" w:themeColor="hyperlink"/>
      <w:u w:val="single"/>
    </w:rPr>
  </w:style>
  <w:style w:type="paragraph" w:styleId="BalloonText">
    <w:name w:val="Balloon Text"/>
    <w:basedOn w:val="Normal"/>
    <w:link w:val="BalloonTextChar"/>
    <w:uiPriority w:val="99"/>
    <w:semiHidden/>
    <w:unhideWhenUsed/>
    <w:rsid w:val="00A971C8"/>
    <w:rPr>
      <w:rFonts w:ascii="Tahoma" w:hAnsi="Tahoma" w:cs="Tahoma"/>
      <w:sz w:val="16"/>
      <w:szCs w:val="16"/>
    </w:rPr>
  </w:style>
  <w:style w:type="character" w:customStyle="1" w:styleId="BalloonTextChar">
    <w:name w:val="Balloon Text Char"/>
    <w:basedOn w:val="DefaultParagraphFont"/>
    <w:link w:val="BalloonText"/>
    <w:uiPriority w:val="99"/>
    <w:semiHidden/>
    <w:rsid w:val="00A971C8"/>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6794</Words>
  <Characters>3873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nodošanu Rundāles novada pašvaldības īpašumā </dc:title>
  <dc:creator>Satiksmes ministrijas Juridiskā departamenta Nekustamo īpašumu nodaļas vecākā referente Sandra Siliņa;VAS "Latvijas Valsts ceļi" juriste Anita Bojāre;67028380;anita.bojare@lvceli.lv</dc:creator>
  <cp:keywords>Ministru kabineta rīkojuma projekts</cp:keywords>
  <dc:description>anita.bojare@lvceli.lv, 67028380; sandra.silina@sam.gov.lv, 67028031</dc:description>
  <cp:lastModifiedBy>Sandra Siliņa</cp:lastModifiedBy>
  <cp:revision>13</cp:revision>
  <cp:lastPrinted>2017-07-25T09:31:00Z</cp:lastPrinted>
  <dcterms:created xsi:type="dcterms:W3CDTF">2017-06-15T11:42:00Z</dcterms:created>
  <dcterms:modified xsi:type="dcterms:W3CDTF">2017-08-01T08:49:00Z</dcterms:modified>
</cp:coreProperties>
</file>