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A3" w:rsidRPr="008F4447" w:rsidRDefault="000238A3" w:rsidP="000238A3">
      <w:pPr>
        <w:spacing w:line="240" w:lineRule="auto"/>
        <w:jc w:val="center"/>
        <w:rPr>
          <w:rFonts w:ascii="Times New Roman" w:eastAsia="Times New Roman" w:hAnsi="Times New Roman" w:cs="Times New Roman"/>
          <w:b/>
          <w:bCs/>
          <w:sz w:val="24"/>
          <w:szCs w:val="28"/>
          <w:lang w:eastAsia="lv-LV"/>
        </w:rPr>
      </w:pPr>
      <w:bookmarkStart w:id="0" w:name="372832"/>
      <w:r w:rsidRPr="008F4447">
        <w:rPr>
          <w:rFonts w:ascii="Times New Roman" w:eastAsia="Times New Roman" w:hAnsi="Times New Roman" w:cs="Times New Roman"/>
          <w:b/>
          <w:bCs/>
          <w:sz w:val="24"/>
          <w:szCs w:val="28"/>
          <w:lang w:eastAsia="lv-LV"/>
        </w:rPr>
        <w:t xml:space="preserve">Ministru kabineta noteikumu projekta </w:t>
      </w:r>
    </w:p>
    <w:p w:rsidR="000238A3" w:rsidRPr="008F4447" w:rsidRDefault="000238A3" w:rsidP="000238A3">
      <w:pPr>
        <w:spacing w:line="240" w:lineRule="auto"/>
        <w:jc w:val="center"/>
        <w:rPr>
          <w:rFonts w:ascii="Times New Roman" w:eastAsia="Times New Roman" w:hAnsi="Times New Roman" w:cs="Times New Roman"/>
          <w:b/>
          <w:bCs/>
          <w:sz w:val="24"/>
          <w:szCs w:val="28"/>
          <w:lang w:eastAsia="lv-LV"/>
        </w:rPr>
      </w:pPr>
      <w:r w:rsidRPr="008F4447">
        <w:rPr>
          <w:rFonts w:ascii="Times New Roman" w:eastAsia="Times New Roman" w:hAnsi="Times New Roman" w:cs="Times New Roman"/>
          <w:b/>
          <w:bCs/>
          <w:sz w:val="24"/>
          <w:szCs w:val="28"/>
          <w:lang w:eastAsia="lv-LV"/>
        </w:rPr>
        <w:t>“Grozījumi Ministru kabineta 2010.gada 13.jūlija noteikumos Nr.634 “Sabiedriskā transporta pakalpojumu organizēšanas kārtība maršrutu tīklā”” sākotnējās ietekmes novērtējuma ziņojums (anotācija)</w:t>
      </w:r>
      <w:bookmarkEnd w:id="0"/>
    </w:p>
    <w:p w:rsidR="000238A3" w:rsidRDefault="000238A3" w:rsidP="000238A3"/>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0238A3" w:rsidRPr="008F4447" w:rsidTr="009E7900">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238A3" w:rsidRPr="008F4447" w:rsidRDefault="000238A3" w:rsidP="009E790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F4447">
              <w:rPr>
                <w:rFonts w:ascii="Times New Roman" w:eastAsia="Times New Roman" w:hAnsi="Times New Roman" w:cs="Times New Roman"/>
                <w:b/>
                <w:bCs/>
                <w:sz w:val="24"/>
                <w:szCs w:val="24"/>
                <w:lang w:eastAsia="lv-LV"/>
              </w:rPr>
              <w:t>I. Tiesību akta projekta izstrādes nepieciešamība</w:t>
            </w:r>
          </w:p>
        </w:tc>
      </w:tr>
      <w:tr w:rsidR="000238A3" w:rsidRPr="008F4447" w:rsidTr="009E7900">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before="100" w:beforeAutospacing="1" w:after="100" w:afterAutospacing="1" w:line="240" w:lineRule="auto"/>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tcPr>
          <w:p w:rsidR="000238A3" w:rsidRPr="008F4447" w:rsidRDefault="000238A3" w:rsidP="009E7900">
            <w:pPr>
              <w:spacing w:line="240" w:lineRule="auto"/>
              <w:rPr>
                <w:rFonts w:ascii="Times New Roman" w:eastAsia="Times New Roman" w:hAnsi="Times New Roman" w:cs="Times New Roman"/>
                <w:sz w:val="24"/>
                <w:szCs w:val="24"/>
                <w:lang w:eastAsia="lv-LV"/>
              </w:rPr>
            </w:pPr>
            <w:r w:rsidRPr="00645502">
              <w:rPr>
                <w:rFonts w:ascii="Times New Roman" w:eastAsia="Times New Roman" w:hAnsi="Times New Roman" w:cs="Times New Roman"/>
                <w:bCs/>
                <w:sz w:val="24"/>
                <w:szCs w:val="24"/>
                <w:lang w:eastAsia="lv-LV"/>
              </w:rPr>
              <w:t xml:space="preserve">Ministru kabineta noteikumu projekts </w:t>
            </w:r>
            <w:r w:rsidRPr="00645502">
              <w:rPr>
                <w:rFonts w:ascii="Times New Roman" w:hAnsi="Times New Roman" w:cs="Times New Roman"/>
                <w:sz w:val="24"/>
                <w:szCs w:val="24"/>
              </w:rPr>
              <w:t>“Grozījumi Ministru kabineta 2010. gada 13.jūlija noteikumos Nr.634</w:t>
            </w:r>
            <w:r>
              <w:rPr>
                <w:rFonts w:ascii="Times New Roman" w:hAnsi="Times New Roman" w:cs="Times New Roman"/>
                <w:sz w:val="24"/>
                <w:szCs w:val="24"/>
              </w:rPr>
              <w:t xml:space="preserve"> “</w:t>
            </w:r>
            <w:r w:rsidRPr="00645502">
              <w:rPr>
                <w:rFonts w:ascii="Times New Roman" w:hAnsi="Times New Roman" w:cs="Times New Roman"/>
                <w:sz w:val="24"/>
                <w:szCs w:val="24"/>
                <w:shd w:val="clear" w:color="auto" w:fill="FFFFFF"/>
              </w:rPr>
              <w:t>Sabiedriskā transporta pakalpojumu organizēšanas kārtība maršrutu tīklā</w:t>
            </w:r>
            <w:r w:rsidRPr="00645502">
              <w:rPr>
                <w:rFonts w:ascii="Times New Roman" w:hAnsi="Times New Roman" w:cs="Times New Roman"/>
                <w:sz w:val="24"/>
                <w:szCs w:val="24"/>
              </w:rPr>
              <w:t xml:space="preserve">” </w:t>
            </w:r>
            <w:r w:rsidRPr="00645502">
              <w:rPr>
                <w:rFonts w:ascii="Times New Roman" w:eastAsia="Calibri" w:hAnsi="Times New Roman" w:cs="Times New Roman"/>
                <w:sz w:val="24"/>
                <w:szCs w:val="24"/>
              </w:rPr>
              <w:t>izstrādāts pēc Satiksmes ministrijas iniciatīvas</w:t>
            </w:r>
            <w:r>
              <w:rPr>
                <w:rFonts w:ascii="Times New Roman" w:eastAsia="Calibri" w:hAnsi="Times New Roman" w:cs="Times New Roman"/>
                <w:sz w:val="24"/>
                <w:szCs w:val="24"/>
              </w:rPr>
              <w:t>.</w:t>
            </w:r>
            <w:r w:rsidRPr="00645502">
              <w:rPr>
                <w:rFonts w:ascii="Times New Roman" w:eastAsia="Calibri" w:hAnsi="Times New Roman" w:cs="Times New Roman"/>
                <w:sz w:val="24"/>
                <w:szCs w:val="24"/>
              </w:rPr>
              <w:t xml:space="preserve"> </w:t>
            </w:r>
          </w:p>
        </w:tc>
      </w:tr>
      <w:tr w:rsidR="000238A3" w:rsidRPr="008F4447" w:rsidTr="009E7900">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before="100" w:beforeAutospacing="1" w:after="100" w:afterAutospacing="1" w:line="240" w:lineRule="auto"/>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0238A3" w:rsidRPr="000238A3" w:rsidRDefault="000238A3" w:rsidP="000238A3">
            <w:pPr>
              <w:pStyle w:val="ListParagraph"/>
              <w:numPr>
                <w:ilvl w:val="0"/>
                <w:numId w:val="1"/>
              </w:numPr>
              <w:tabs>
                <w:tab w:val="left" w:pos="1134"/>
              </w:tabs>
              <w:spacing w:line="240" w:lineRule="auto"/>
              <w:ind w:left="0" w:firstLine="360"/>
              <w:rPr>
                <w:rFonts w:ascii="Times New Roman" w:eastAsia="Calibri" w:hAnsi="Times New Roman" w:cs="Times New Roman"/>
                <w:sz w:val="24"/>
                <w:szCs w:val="24"/>
              </w:rPr>
            </w:pPr>
            <w:r w:rsidRPr="000238A3">
              <w:rPr>
                <w:rFonts w:ascii="Times New Roman" w:eastAsia="Calibri" w:hAnsi="Times New Roman" w:cs="Times New Roman"/>
                <w:sz w:val="24"/>
                <w:szCs w:val="24"/>
              </w:rPr>
              <w:t>Sabiedriskā transporta reisiem teritorijās ar mazu apdzīvotības blīvumu bieži vien ir slikti rentabilitātes rādītāji sakarā ar mazu autobusu piepildījumu. Sastopamas situācijas, kad pieprasījums pēc noteikta reisa nav vienmērīgs, kā rezultātā autobusa reisā vai tā posmā nereti nav neviena pasažiera. Jo zemāka ir sabiedriskā transporta pārvadājumu rentabilitāte, jo vairāk valsts budžeta līdzekļi ir nepieciešami to uzturēšanai. Zaudējumu kompensācijām paredzēto nepietiekamo valsts budžeta līdzekļu dēļ mazapdzīvotās lauku teritorijās aizvien vairāk tiek slēgti sabiedriskā transporta autobusu maršruti un reisi, kā rezultātā noteiktai iedzīvotāju daļai netiek nodrošinātas pārvietošanās iespējas.</w:t>
            </w:r>
          </w:p>
          <w:p w:rsidR="000238A3" w:rsidRPr="000238A3" w:rsidRDefault="000238A3" w:rsidP="009E7900">
            <w:pPr>
              <w:tabs>
                <w:tab w:val="left" w:pos="1134"/>
              </w:tabs>
              <w:spacing w:line="240" w:lineRule="auto"/>
              <w:ind w:firstLine="350"/>
              <w:rPr>
                <w:rFonts w:ascii="Times New Roman" w:eastAsia="Calibri" w:hAnsi="Times New Roman" w:cs="Times New Roman"/>
                <w:sz w:val="24"/>
                <w:szCs w:val="24"/>
              </w:rPr>
            </w:pPr>
            <w:r w:rsidRPr="000238A3">
              <w:rPr>
                <w:rFonts w:ascii="Times New Roman" w:eastAsia="Calibri" w:hAnsi="Times New Roman" w:cs="Times New Roman"/>
                <w:sz w:val="24"/>
                <w:szCs w:val="24"/>
              </w:rPr>
              <w:t xml:space="preserve">Situācijas, kad sabiedriskā transporta reiss kopumā vai tā daļa tiek izpildīta bez neviena pasažiera, var tikt novērstas, izveidojot sabiedriskā transporta pakalpojumus pēc pieprasījuma. Šādi pakalpojumi tiktu nodrošināti valsts pasūtīto sabiedriskā transporta pārvadājumu ietvaros, kur pakalpojuma izpilde reisa vai reisa posmā tiktu nodrošināta pēc pasažieru pieprasījuma, tas ir, ja uz to būs nopirkta biļete vai brauciens būs iepriekš pieteikts pa tālruni. Tiek plānots, ka šāds sabiedriskā transporta pārvadājums tiktu nodrošināts arī tad, ja braucienam būs pieteicies vismaz viens cilvēks. Pēc būtības sabiedriskā transporta pakalpojumi pēc pieprasījuma ir Sabiedriskā transporta pakalpojumu likuma 1.panta 10.punktā minētie pakalpojumi, atšķirīga ir tikai šo pakalpojumu sniegšanas jeb reisu izpildes kārtība.  Tieslietu ministrija 2016.gada 25.novembra atzinumā Nr.1-9.1/1535 (par likumprojektu “Grozījumi Sabiedriskā transporta pakalpojumu likumā” (VSS-1049)) ir norādījusi, ka, lai ieviestu šādu transporta pēc pieprasījuma risinājumu, nav nepieciešams veikt speciālas izmaiņas Sabiedriskā transporta pakalpojumu likumā, tai skaitā papildināt likumu ar jaunu pilnvarojumu Ministru kabinetam jauna regulējuma ieviešanai. Minētās problēmas risināšanai ir pietiekami veikt izmaiņas Ministru </w:t>
            </w:r>
            <w:r w:rsidRPr="000238A3">
              <w:rPr>
                <w:rFonts w:ascii="Times New Roman" w:eastAsia="Calibri" w:hAnsi="Times New Roman" w:cs="Times New Roman"/>
                <w:sz w:val="24"/>
                <w:szCs w:val="24"/>
              </w:rPr>
              <w:lastRenderedPageBreak/>
              <w:t>kabineta 2010.gada 13.jūlija noteikumos Nr.634 “Sabiedriskā transporta pakalpojumu organizēšanas kārtība maršrutu tīklā”.</w:t>
            </w:r>
          </w:p>
          <w:p w:rsidR="000238A3" w:rsidRPr="000238A3" w:rsidRDefault="000238A3" w:rsidP="009E7900">
            <w:pPr>
              <w:tabs>
                <w:tab w:val="left" w:pos="1134"/>
              </w:tabs>
              <w:spacing w:line="240" w:lineRule="auto"/>
              <w:rPr>
                <w:rFonts w:ascii="Times New Roman" w:eastAsia="Calibri" w:hAnsi="Times New Roman" w:cs="Times New Roman"/>
                <w:sz w:val="24"/>
                <w:szCs w:val="24"/>
              </w:rPr>
            </w:pPr>
            <w:r w:rsidRPr="000238A3">
              <w:rPr>
                <w:rFonts w:ascii="Times New Roman" w:eastAsia="Calibri" w:hAnsi="Times New Roman" w:cs="Times New Roman"/>
                <w:sz w:val="24"/>
                <w:szCs w:val="24"/>
              </w:rPr>
              <w:t xml:space="preserve"> Ieviešot uz pieprasījumu balstītu sabiedriskā transporta reisu izpildi, tiktu samazinātas pārvadātāja mainīgās izmaksas, kas saistītas ar autobusu nobraukumu (piemēram, degviela, autobusu remonts, autobusu vadītāju nostrādāto stundu skaits), kas attiecīgi varētu atstāt pozitīvu ietekmi uz sabiedriskā transporta zaudējumu kompensācijas apmēra iespējamu samazinājumu.</w:t>
            </w:r>
            <w:r w:rsidRPr="000238A3">
              <w:t xml:space="preserve"> </w:t>
            </w:r>
            <w:r w:rsidRPr="000238A3">
              <w:rPr>
                <w:rFonts w:ascii="Times New Roman" w:eastAsia="Calibri" w:hAnsi="Times New Roman" w:cs="Times New Roman"/>
                <w:sz w:val="24"/>
                <w:szCs w:val="24"/>
              </w:rPr>
              <w:t>Precīzu ietaupījuma aprēķinu vairāku gadu garumā nav iespējams sniegt, jo pieprasījums pēc sabiedriskā transporta ir mainīgs. Reisu (vai to daļas) izpildi pēc pieprasījuma iespējams ieviest tikai reisos, kuros nav pastāvīgas pasažieru plūsmas. Pēdējos gados pasažieru skaits regulāri krītas. Līdz ar to var sagaidīt, ka šādu reisu skaits pieaugs, tomēr precīzas prognozes veikt nav iespējams.</w:t>
            </w:r>
          </w:p>
          <w:p w:rsidR="000238A3" w:rsidRPr="000238A3" w:rsidRDefault="000238A3" w:rsidP="009E7900">
            <w:pPr>
              <w:tabs>
                <w:tab w:val="left" w:pos="1134"/>
              </w:tabs>
              <w:spacing w:line="240" w:lineRule="auto"/>
              <w:ind w:firstLine="350"/>
              <w:rPr>
                <w:rFonts w:ascii="Times New Roman" w:eastAsia="Calibri" w:hAnsi="Times New Roman" w:cs="Times New Roman"/>
                <w:sz w:val="24"/>
                <w:szCs w:val="24"/>
              </w:rPr>
            </w:pPr>
            <w:r w:rsidRPr="000238A3">
              <w:rPr>
                <w:rFonts w:ascii="Times New Roman" w:eastAsia="Calibri" w:hAnsi="Times New Roman" w:cs="Times New Roman"/>
                <w:sz w:val="24"/>
                <w:szCs w:val="24"/>
              </w:rPr>
              <w:t xml:space="preserve">Papildus izdevumi, ieviešot sabiedriskā transporta reisus pēc pieprasījuma, netiek plānoti. </w:t>
            </w:r>
          </w:p>
          <w:p w:rsidR="000238A3" w:rsidRPr="000238A3" w:rsidRDefault="000238A3" w:rsidP="009E7900">
            <w:pPr>
              <w:tabs>
                <w:tab w:val="left" w:pos="1134"/>
              </w:tabs>
              <w:spacing w:line="240" w:lineRule="auto"/>
              <w:ind w:firstLine="350"/>
              <w:rPr>
                <w:rFonts w:ascii="Times New Roman" w:eastAsia="Calibri" w:hAnsi="Times New Roman" w:cs="Times New Roman"/>
                <w:sz w:val="24"/>
                <w:szCs w:val="24"/>
              </w:rPr>
            </w:pPr>
            <w:r w:rsidRPr="000238A3">
              <w:rPr>
                <w:rFonts w:ascii="Times New Roman" w:eastAsia="Calibri" w:hAnsi="Times New Roman" w:cs="Times New Roman"/>
                <w:sz w:val="24"/>
                <w:szCs w:val="24"/>
              </w:rPr>
              <w:t>Ieviešot sabiedriskā transporta reisu izpildi pēc pieprasījuma tiktu saglabāta iespēja saņemt sabiedriskā transporta pakalpojumus valsts teritorijās, kas ir maz apdzīvotas un kur pieprasījums pēc regulāriem sabiedriskā transporta pārvadājumiem ir salīdzinoši zems un neregulārs. Noteikumu projekts attiecīgi paredz šādu pārvadājumu nodrošināšanas un sniegšanas kārtību. Projekts paredz, ka sabiedriskā transporta pakalpojumi pēc pieprasījuma tiks nodrošināti vai nu kā visa reisa izpilde pēc pieprasījuma, vai kāda reisa daļas izpilde pēc pieprasījuma. Attiecīgi tiek paredzēts, ka reisa</w:t>
            </w:r>
            <w:r>
              <w:rPr>
                <w:rFonts w:ascii="Times New Roman" w:eastAsia="Calibri" w:hAnsi="Times New Roman" w:cs="Times New Roman"/>
                <w:sz w:val="24"/>
                <w:szCs w:val="24"/>
              </w:rPr>
              <w:t xml:space="preserve"> </w:t>
            </w:r>
            <w:r w:rsidRPr="00477B0E">
              <w:rPr>
                <w:rFonts w:ascii="Times New Roman" w:eastAsia="Calibri" w:hAnsi="Times New Roman" w:cs="Times New Roman"/>
                <w:sz w:val="24"/>
                <w:szCs w:val="24"/>
              </w:rPr>
              <w:t>vai reisa daļas izpildi pēc pieprasījuma pasažieris varēs p</w:t>
            </w:r>
            <w:r w:rsidRPr="000238A3">
              <w:rPr>
                <w:rFonts w:ascii="Times New Roman" w:eastAsia="Calibri" w:hAnsi="Times New Roman" w:cs="Times New Roman"/>
                <w:sz w:val="24"/>
                <w:szCs w:val="24"/>
              </w:rPr>
              <w:t>ieteikt 24 stundas pirms reisa izpildes uzsākšanas. Lai izpildītu Ministru kabineta noteikumu prasības, pārvadājumu pieteikšana būs jānodrošina</w:t>
            </w:r>
            <w:r w:rsidR="00D34944">
              <w:rPr>
                <w:rFonts w:ascii="Times New Roman" w:eastAsia="Calibri" w:hAnsi="Times New Roman" w:cs="Times New Roman"/>
                <w:sz w:val="24"/>
                <w:szCs w:val="26"/>
              </w:rPr>
              <w:t xml:space="preserve"> </w:t>
            </w:r>
            <w:r w:rsidR="00773E92">
              <w:rPr>
                <w:rFonts w:ascii="Times New Roman" w:eastAsia="Calibri" w:hAnsi="Times New Roman" w:cs="Times New Roman"/>
                <w:sz w:val="24"/>
                <w:szCs w:val="26"/>
              </w:rPr>
              <w:t xml:space="preserve">vismaz pa tālruni </w:t>
            </w:r>
            <w:r w:rsidR="00D34944" w:rsidRPr="00635BE5">
              <w:rPr>
                <w:rFonts w:ascii="Times New Roman" w:eastAsia="Calibri" w:hAnsi="Times New Roman" w:cs="Times New Roman"/>
                <w:sz w:val="24"/>
                <w:szCs w:val="26"/>
              </w:rPr>
              <w:t xml:space="preserve">normālajā (vispārpieņemtajā) darba laikā. </w:t>
            </w:r>
            <w:r w:rsidRPr="00635BE5">
              <w:rPr>
                <w:rFonts w:ascii="Times New Roman" w:eastAsia="Calibri" w:hAnsi="Times New Roman" w:cs="Times New Roman"/>
                <w:sz w:val="24"/>
                <w:szCs w:val="24"/>
              </w:rPr>
              <w:t>Veids, kā pārvadātājs nodrošinās telefonisko braucienu pieteikumu pieņemšanu</w:t>
            </w:r>
            <w:r w:rsidRPr="000238A3">
              <w:rPr>
                <w:rFonts w:ascii="Times New Roman" w:eastAsia="Calibri" w:hAnsi="Times New Roman" w:cs="Times New Roman"/>
                <w:sz w:val="24"/>
                <w:szCs w:val="24"/>
              </w:rPr>
              <w:t xml:space="preserve">, ir pārvadātāja izvēle un rīcības brīvība. Piemēram, šādas telefona līnijas uzturēšana un pieteikumu pieņemšana var tikt nodrošināta arī ar automātiskā balss ierakstītāja starpniecību – līdz ar to braucienu pieteikumu pieņemšanu ir iespējams nodrošināt bez lieliem materiāliem ieguldījumiem. Noteikumu projekts nosaka kārtību un pārvadātāja pienākumus informācijas par pārvadājumiem pēc pieprasījuma publiskošanā. Noteikumi arī nosaka, ka informācijai par autobusa pārvadājuma izpildi pēc pieprasījuma un brauciena pieteikšanas kārtību ir jābūt pieejamai arī pieturvietās uz kustības sarakstu plāksnēm. Šī informācija cita starpā ietvers arī norādi par autobusa </w:t>
            </w:r>
            <w:r w:rsidRPr="000238A3">
              <w:rPr>
                <w:rFonts w:ascii="Times New Roman" w:eastAsia="Calibri" w:hAnsi="Times New Roman" w:cs="Times New Roman"/>
                <w:sz w:val="24"/>
                <w:szCs w:val="24"/>
              </w:rPr>
              <w:lastRenderedPageBreak/>
              <w:t>kavēšanās iespēju sakarā ar reisa daļas izpildi pēc pieprasījuma, ja tāda reisā būs paredzēta. Šobrīd tiek prognozēts, ka autobusa kavēšanās reisa atlikušajās pieturvietās šādos gadījumos nepārsniegs 10 minūtes, jo tās reisa daļas, kuras plānots izpildīt uz pieprasījuma, vienā virzienā nepārsniegs 5 kilometrus.</w:t>
            </w:r>
          </w:p>
          <w:p w:rsidR="000238A3" w:rsidRPr="000238A3" w:rsidRDefault="000238A3" w:rsidP="009E7900">
            <w:pPr>
              <w:tabs>
                <w:tab w:val="left" w:pos="1134"/>
              </w:tabs>
              <w:spacing w:line="240" w:lineRule="auto"/>
              <w:ind w:firstLine="350"/>
              <w:rPr>
                <w:rFonts w:ascii="Times New Roman" w:eastAsia="Calibri" w:hAnsi="Times New Roman" w:cs="Times New Roman"/>
                <w:sz w:val="24"/>
                <w:szCs w:val="24"/>
              </w:rPr>
            </w:pPr>
            <w:r w:rsidRPr="000238A3">
              <w:rPr>
                <w:rFonts w:ascii="Times New Roman" w:eastAsia="Calibri" w:hAnsi="Times New Roman" w:cs="Times New Roman"/>
                <w:sz w:val="24"/>
                <w:szCs w:val="24"/>
              </w:rPr>
              <w:t xml:space="preserve"> Pārvadājumu specifikas dēļ uz pieprasījumu balstītu sabiedrisko transportu nav paredzēts attiecināt uz dzelzceļa pārvadājumiem.</w:t>
            </w:r>
          </w:p>
          <w:p w:rsidR="000238A3" w:rsidRDefault="000238A3" w:rsidP="009E7900">
            <w:pPr>
              <w:tabs>
                <w:tab w:val="left" w:pos="1134"/>
              </w:tabs>
              <w:spacing w:line="240" w:lineRule="auto"/>
              <w:ind w:firstLine="350"/>
              <w:rPr>
                <w:rFonts w:ascii="Times New Roman" w:eastAsia="Calibri" w:hAnsi="Times New Roman" w:cs="Times New Roman"/>
                <w:sz w:val="24"/>
                <w:szCs w:val="24"/>
              </w:rPr>
            </w:pPr>
            <w:r w:rsidRPr="000238A3">
              <w:rPr>
                <w:rFonts w:ascii="Times New Roman" w:eastAsia="Calibri" w:hAnsi="Times New Roman" w:cs="Times New Roman"/>
                <w:sz w:val="24"/>
                <w:szCs w:val="24"/>
              </w:rPr>
              <w:t>Sabiedriskā transporta pakalpojumiem pēc pieprasījuma tiks piemērota normatīvajos aktos noteiktā, uz sabiedriskā transporta pakalpojumiem attiecināmā, zaudējumu kompensēšanas un atskaišu iesniegšanas kārtība.</w:t>
            </w:r>
          </w:p>
          <w:p w:rsidR="000238A3" w:rsidRPr="00477B0E" w:rsidRDefault="000238A3" w:rsidP="009E7900">
            <w:pPr>
              <w:tabs>
                <w:tab w:val="left" w:pos="1134"/>
              </w:tabs>
              <w:spacing w:line="240" w:lineRule="auto"/>
              <w:ind w:firstLine="350"/>
              <w:rPr>
                <w:rFonts w:ascii="Times New Roman" w:eastAsia="Calibri" w:hAnsi="Times New Roman" w:cs="Times New Roman"/>
                <w:sz w:val="24"/>
                <w:szCs w:val="24"/>
              </w:rPr>
            </w:pPr>
            <w:r w:rsidRPr="00477B0E">
              <w:rPr>
                <w:rFonts w:ascii="Times New Roman" w:eastAsia="Calibri" w:hAnsi="Times New Roman" w:cs="Times New Roman"/>
                <w:sz w:val="24"/>
                <w:szCs w:val="24"/>
              </w:rPr>
              <w:t>Tiek plānots, ka sākotnēji pārvadājumi pēc pieprasījuma tiks nodrošināti eksperimentālā kārtā atbilstoši MK noteikumu Nr.634 VI.</w:t>
            </w:r>
            <w:r w:rsidR="00477B0E">
              <w:rPr>
                <w:rFonts w:ascii="Times New Roman" w:eastAsia="Calibri" w:hAnsi="Times New Roman" w:cs="Times New Roman"/>
                <w:sz w:val="24"/>
                <w:szCs w:val="24"/>
              </w:rPr>
              <w:t xml:space="preserve"> </w:t>
            </w:r>
            <w:r w:rsidRPr="00477B0E">
              <w:rPr>
                <w:rFonts w:ascii="Times New Roman" w:eastAsia="Calibri" w:hAnsi="Times New Roman" w:cs="Times New Roman"/>
                <w:sz w:val="24"/>
                <w:szCs w:val="24"/>
              </w:rPr>
              <w:t>nodaļā noteiktajai kārtībai.</w:t>
            </w:r>
          </w:p>
          <w:p w:rsidR="000238A3" w:rsidRPr="000238A3" w:rsidRDefault="000238A3" w:rsidP="000238A3">
            <w:pPr>
              <w:pStyle w:val="ListParagraph"/>
              <w:numPr>
                <w:ilvl w:val="0"/>
                <w:numId w:val="1"/>
              </w:numPr>
              <w:spacing w:line="240" w:lineRule="auto"/>
              <w:ind w:left="0" w:firstLine="709"/>
              <w:rPr>
                <w:rFonts w:ascii="Times New Roman" w:eastAsia="Calibri" w:hAnsi="Times New Roman" w:cs="Times New Roman"/>
                <w:sz w:val="24"/>
                <w:szCs w:val="24"/>
              </w:rPr>
            </w:pPr>
            <w:r w:rsidRPr="000238A3">
              <w:rPr>
                <w:rFonts w:ascii="Times New Roman" w:eastAsia="Calibri" w:hAnsi="Times New Roman" w:cs="Times New Roman"/>
                <w:sz w:val="24"/>
                <w:szCs w:val="24"/>
              </w:rPr>
              <w:t>Ministru kabineta 2010.gada 13.jūlija noteikumu Nr.634 “Sabiedriskā transporta pakalpojumu organizēšanas kārtība maršrutu tīklā” (turpmāk – MK noteikumi Nr.634) 6.2.apakšpunktā šobrīd ir reglamentēti pieļaujamie attālumi starp sabiedriskā transporta pieturvietām apdzīvotās vietās un ārpus tām. Savukārt noteikumu 6.4.punkts paredz izņēmumu no 6.2.apakšpunktā noteiktās kārtības, nosakot, ka pēc saskaņošanas ar autoceļa pārvaldītāju reglamentētie pieļaujamie pieturvietu attālumi var būt arī mazāki. Noteikumu projekts šo normu papildina un paredz, ka ārpus apdzīvotām vietām attālums starp pieturvietām tomēr nevar būt mazāks par vienu kilometru, tādējādi novēršot iespēju maršrutā iekļaut nesamērīgi daudz pieturvietu, kas ietekmē maršruta izpildes ilgumu un attiecīgi pagarina pasažiera ceļā pavadīto laiku. Viens no būtiskiem sabiedriskā transporta kvalitātes kritērijiem ir reisa izpildes ātrums jeb reisā pavadītais laiks. Katra papildus pieturvieta paildzina reisa izpildi aptuveni par 2-3 minūtēm. Nesamērīgs pieturvietu skaits reģionālās nozīmes maršrutos ievērojami paildzina pasažiera ceļā pavadīto laiku, kas bieži vien ir par iemeslu tam, ka iedzīvotāji pārvietošanās vajadzību nodrošināšanai priekšroku dot vieglajai automašīnai. Jāņem vērā, ka pieturvietu izbūve ir saistīta ar papildus valsts vai pašvaldības budžeta līdzekļiem.</w:t>
            </w:r>
          </w:p>
          <w:p w:rsidR="000238A3" w:rsidRPr="000238A3" w:rsidRDefault="000238A3" w:rsidP="000238A3">
            <w:pPr>
              <w:pStyle w:val="ListParagraph"/>
              <w:numPr>
                <w:ilvl w:val="0"/>
                <w:numId w:val="1"/>
              </w:numPr>
              <w:tabs>
                <w:tab w:val="left" w:pos="1134"/>
              </w:tabs>
              <w:spacing w:line="240" w:lineRule="auto"/>
              <w:ind w:left="0" w:firstLine="360"/>
              <w:rPr>
                <w:rFonts w:ascii="Times New Roman" w:eastAsia="Calibri" w:hAnsi="Times New Roman" w:cs="Times New Roman"/>
                <w:sz w:val="24"/>
                <w:szCs w:val="24"/>
              </w:rPr>
            </w:pPr>
            <w:r w:rsidRPr="000238A3">
              <w:rPr>
                <w:rFonts w:ascii="Times New Roman" w:eastAsia="Calibri" w:hAnsi="Times New Roman" w:cs="Times New Roman"/>
                <w:sz w:val="24"/>
                <w:szCs w:val="24"/>
              </w:rPr>
              <w:t xml:space="preserve">MK noteikumu Nr.634 34.punkts kā jauna reģionālās nozīmes maršruta atklāšanas kritērijus reglamentē </w:t>
            </w:r>
            <w:r w:rsidR="00477B0E">
              <w:rPr>
                <w:rFonts w:ascii="Times New Roman" w:eastAsia="Calibri" w:hAnsi="Times New Roman" w:cs="Times New Roman"/>
                <w:sz w:val="24"/>
                <w:szCs w:val="24"/>
              </w:rPr>
              <w:t>no jauna a</w:t>
            </w:r>
            <w:r w:rsidRPr="000238A3">
              <w:rPr>
                <w:rFonts w:ascii="Times New Roman" w:eastAsia="Calibri" w:hAnsi="Times New Roman" w:cs="Times New Roman"/>
                <w:sz w:val="24"/>
                <w:szCs w:val="24"/>
              </w:rPr>
              <w:t>tklājam</w:t>
            </w:r>
            <w:r w:rsidR="00477B0E">
              <w:rPr>
                <w:rFonts w:ascii="Times New Roman" w:eastAsia="Calibri" w:hAnsi="Times New Roman" w:cs="Times New Roman"/>
                <w:sz w:val="24"/>
                <w:szCs w:val="24"/>
              </w:rPr>
              <w:t>a</w:t>
            </w:r>
            <w:r w:rsidRPr="000238A3">
              <w:rPr>
                <w:rFonts w:ascii="Times New Roman" w:eastAsia="Calibri" w:hAnsi="Times New Roman" w:cs="Times New Roman"/>
                <w:sz w:val="24"/>
                <w:szCs w:val="24"/>
              </w:rPr>
              <w:t xml:space="preserve"> maršruta sakritību ar jau esošu maršrutu (respektīvi, jaunam maršrutam ir būtiski </w:t>
            </w:r>
            <w:r w:rsidRPr="000238A3">
              <w:rPr>
                <w:rFonts w:ascii="Times New Roman" w:eastAsia="Calibri" w:hAnsi="Times New Roman" w:cs="Times New Roman"/>
                <w:sz w:val="24"/>
                <w:szCs w:val="24"/>
              </w:rPr>
              <w:lastRenderedPageBreak/>
              <w:t>jāatšķiras no jau esoša maršruta un tas esošo maršrutu nedrīkst dublēt vairāk kā par 50 procentiem) un jaunā maršruta funkcionālo nozīmi. Tā kā sabiedriskā transporta pārvadājumi reģionālās nozīmes maršrutu tīklā tiek finansēti no valsts budžeta, jaunu maršrutu atklāšana rada finansiālu ietekmi uz valsts budžeta izdevumiem. Normatīvie akti šobrīd nereglamentē jauna maršruta atklāšanas nepieciešamības novērtēšanu no finansiālā viedokļa. Ņemot to vērā, noteikumu projektā noteikumu 34.punkts tiek papildināts ar papildus jauna maršruta nepieciešamības novērtēšanas kritēriju, paredzot, ka  ieņēmumu  apmērs</w:t>
            </w:r>
            <w:r w:rsidRPr="000238A3">
              <w:rPr>
                <w:rFonts w:ascii="Times New Roman" w:hAnsi="Times New Roman"/>
                <w:color w:val="FF0000"/>
                <w:sz w:val="28"/>
                <w:szCs w:val="28"/>
                <w:lang w:eastAsia="lv-LV"/>
              </w:rPr>
              <w:t xml:space="preserve"> </w:t>
            </w:r>
            <w:r w:rsidRPr="000238A3">
              <w:rPr>
                <w:rFonts w:ascii="Times New Roman" w:eastAsia="Calibri" w:hAnsi="Times New Roman" w:cs="Times New Roman"/>
                <w:sz w:val="24"/>
                <w:szCs w:val="24"/>
              </w:rPr>
              <w:t>(tai skaitā ieņēmumi no biļešu pārdošanas un ieņēmumi, kas gūti, pārvadājot valsts noteiktās personas ar braukšanas maksas atvieglojumiem) jaunā reģionālās nozīmes maršrutā nevar būt mazāks par 25% no prognozētajām sabiedriskā transporta pakalpojumu sniegšanas izmaksām. Šī nosacījuma ieviešana ir skatāma kopsakarā arī ar noteikumu projekta V.</w:t>
            </w:r>
            <w:r w:rsidRPr="000238A3">
              <w:rPr>
                <w:rFonts w:ascii="Times New Roman" w:eastAsia="Calibri" w:hAnsi="Times New Roman" w:cs="Times New Roman"/>
                <w:sz w:val="24"/>
                <w:szCs w:val="24"/>
                <w:vertAlign w:val="superscript"/>
              </w:rPr>
              <w:t>1</w:t>
            </w:r>
            <w:r w:rsidRPr="000238A3">
              <w:rPr>
                <w:rFonts w:ascii="Times New Roman" w:eastAsia="Calibri" w:hAnsi="Times New Roman" w:cs="Times New Roman"/>
                <w:sz w:val="24"/>
                <w:szCs w:val="24"/>
              </w:rPr>
              <w:t xml:space="preserve"> nodaļā ietverto pārvadājumu pēc pieprasījuma regulējumu, jo maršrutos (reisos), kuru rentabilitāte ir zemāka par Ministru kabineta noteikumos reglamentēto līmeni, sabiedriskā transporta pārvadājumu nodrošināšana varētu tikt nodrošināta ar pārvadājumu pēc pieprasījuma starpniecību. Tādējādi vienlaikus saglabājot sabiedriskā transporta pieejamību teritorijās un maršrutos, kuros ir neliela pasažieru plūsma, gan ekonomējot sabiedriskā transporta dotācijām paredzētos valsts budžeta līdzekļus maršrutos, kuros ir ļoti zemi rentabilitātes rādītāji. Minētās normatīvā akta izmaiņas nerada papildus administratīvās izmaksas.</w:t>
            </w:r>
          </w:p>
          <w:p w:rsidR="000238A3" w:rsidRPr="000238A3" w:rsidRDefault="000238A3" w:rsidP="000238A3">
            <w:pPr>
              <w:pStyle w:val="ListParagraph"/>
              <w:numPr>
                <w:ilvl w:val="0"/>
                <w:numId w:val="1"/>
              </w:numPr>
              <w:tabs>
                <w:tab w:val="left" w:pos="1134"/>
              </w:tabs>
              <w:spacing w:line="240" w:lineRule="auto"/>
              <w:ind w:left="0" w:firstLine="360"/>
              <w:rPr>
                <w:rFonts w:ascii="Times New Roman" w:eastAsia="Calibri" w:hAnsi="Times New Roman" w:cs="Times New Roman"/>
                <w:sz w:val="24"/>
                <w:szCs w:val="24"/>
              </w:rPr>
            </w:pPr>
            <w:r w:rsidRPr="000238A3">
              <w:rPr>
                <w:rFonts w:ascii="Times New Roman" w:eastAsia="Calibri" w:hAnsi="Times New Roman" w:cs="Times New Roman"/>
                <w:sz w:val="24"/>
                <w:szCs w:val="24"/>
              </w:rPr>
              <w:t xml:space="preserve">MK noteikumu Nr.634 51.punkts šobrīd nosaka autoceļa, ielas, tilta vai dzelzceļa pārbrauktuves izbūves vai remontdarbu pasūtītāja pienākumu iekļaut remontdarbu tāmē un segt pārvadātājam radušos izdevumus saistībā ar apbraucamā ceļa izmantošanu. Lai pārvadātājiem kompensētu izmaksas, kas saistītas ar papildu nobraukuma rašanos, izmantojot apbraucamo ceļu, tās neradītu papildu finanšu slogu valsts budžetam, būtu samērīgas un neinterpretējamas, nepieciešams noteikt precīzu metodiku to aprēķinam. Pašreizējā MK noteikumu redakcija nosaka tikai faktu, ka šādas izmaksas ir jāiekļauj remontdarbu tāmē, taču nav noteikts, kā tās tiek aprēķinātas. Pārvadātāji pārvadājumus veic ar dažādas ietilpības autobusiem, un viena kilometra pašizmaksas ir atšķirīgas. Tā kā normatīvie akti šobrīd nenosaka šo pārvadātāja izdevumu apmēra noteikšanas kārtību un lai vienādotu remontdarbu veicēju, pasūtītāju un pārvadātāju pieeju attiecīgo kompensējamo izdevumu apmēra noteikšanā, 51.punkta norma tiek papildināta ar </w:t>
            </w:r>
            <w:r w:rsidRPr="000238A3">
              <w:rPr>
                <w:rFonts w:ascii="Times New Roman" w:eastAsia="Calibri" w:hAnsi="Times New Roman" w:cs="Times New Roman"/>
                <w:sz w:val="24"/>
                <w:szCs w:val="24"/>
              </w:rPr>
              <w:lastRenderedPageBreak/>
              <w:t>nosacījumu, ka ar apbraucamā ceļa izmantošanu saistīto kompensējamo izmaksu apmēru aprēķina attiecīgā pārvadātāja 1 kilometra pašizmaksu reizinot ar attiecīgo papildus nobraukumu.</w:t>
            </w:r>
          </w:p>
          <w:p w:rsidR="000238A3" w:rsidRPr="000238A3" w:rsidRDefault="000238A3" w:rsidP="000238A3">
            <w:pPr>
              <w:pStyle w:val="ListParagraph"/>
              <w:numPr>
                <w:ilvl w:val="0"/>
                <w:numId w:val="1"/>
              </w:numPr>
              <w:tabs>
                <w:tab w:val="left" w:pos="1134"/>
              </w:tabs>
              <w:spacing w:line="240" w:lineRule="auto"/>
              <w:ind w:left="0" w:firstLine="360"/>
              <w:rPr>
                <w:rFonts w:ascii="Times New Roman" w:eastAsia="Calibri" w:hAnsi="Times New Roman" w:cs="Times New Roman"/>
                <w:sz w:val="24"/>
                <w:szCs w:val="24"/>
              </w:rPr>
            </w:pPr>
            <w:r w:rsidRPr="000238A3">
              <w:rPr>
                <w:rFonts w:ascii="Times New Roman" w:eastAsia="Calibri" w:hAnsi="Times New Roman" w:cs="Times New Roman"/>
                <w:sz w:val="24"/>
                <w:szCs w:val="24"/>
              </w:rPr>
              <w:t xml:space="preserve">Noteikumu projekts paredz svītrot noteikumu 64.punktu un 5.pielikumu, kas šobrīd paredz republikas pilsētas pašvaldības pienākumu reizi ceturksnī iesniegt Autotransporta direkcijā informāciju par pārvadājumiem pilsētā saskaņā ar 5.pielikumu. Normas nepieciešams svītrot, jo iesniedzamās informācijas apjoms faktiski dublē Autotransporta direkcijā iesniedzamās informācijas un pārskatu veidus par pārvadājumiem republikas pilsētas pašvaldības maršrutu tīklā, kuru iesniegšanu reglamentē 2015. gada 28. jūlija </w:t>
            </w:r>
            <w:r w:rsidRPr="000238A3">
              <w:rPr>
                <w:rFonts w:ascii="Times New Roman" w:eastAsia="Calibri" w:hAnsi="Times New Roman" w:cs="Times New Roman"/>
                <w:bCs/>
                <w:sz w:val="24"/>
                <w:szCs w:val="24"/>
              </w:rPr>
              <w:t>Ministru kabineta noteikumi Nr. 435</w:t>
            </w:r>
            <w:r w:rsidRPr="000238A3">
              <w:rPr>
                <w:rFonts w:ascii="Times New Roman" w:eastAsia="Calibri" w:hAnsi="Times New Roman" w:cs="Times New Roman"/>
                <w:sz w:val="24"/>
                <w:szCs w:val="24"/>
              </w:rPr>
              <w:t xml:space="preserve"> </w:t>
            </w:r>
            <w:r w:rsidRPr="000238A3">
              <w:rPr>
                <w:rFonts w:ascii="Times New Roman" w:eastAsia="Calibri" w:hAnsi="Times New Roman" w:cs="Times New Roman"/>
                <w:sz w:val="24"/>
                <w:szCs w:val="24"/>
              </w:rPr>
              <w:br/>
              <w:t>“Kārtība, kādā nosaka un kompensē ar sabiedriskā transporta pakalpojumu sniegšanu saistītos zaudējumus un izdevumus, un nosaka sabiedriskā transporta pakalpojuma tarifu”.</w:t>
            </w:r>
          </w:p>
          <w:p w:rsidR="000238A3" w:rsidRPr="000238A3" w:rsidRDefault="000238A3" w:rsidP="000238A3">
            <w:pPr>
              <w:pStyle w:val="ListParagraph"/>
              <w:numPr>
                <w:ilvl w:val="0"/>
                <w:numId w:val="1"/>
              </w:numPr>
              <w:tabs>
                <w:tab w:val="left" w:pos="0"/>
              </w:tabs>
              <w:spacing w:line="240" w:lineRule="auto"/>
              <w:ind w:left="0" w:firstLine="709"/>
              <w:rPr>
                <w:rFonts w:ascii="Times New Roman" w:eastAsia="Calibri" w:hAnsi="Times New Roman" w:cs="Times New Roman"/>
                <w:sz w:val="24"/>
                <w:szCs w:val="24"/>
              </w:rPr>
            </w:pPr>
            <w:r w:rsidRPr="000238A3">
              <w:rPr>
                <w:rFonts w:ascii="Times New Roman" w:eastAsia="Calibri" w:hAnsi="Times New Roman" w:cs="Times New Roman"/>
                <w:sz w:val="24"/>
                <w:szCs w:val="24"/>
              </w:rPr>
              <w:t>Atbilstoši MK noteikumu Nr. 634 65. un 67.punktam, sabiedriskā transporta pakalpojumu sniegšanas tiesību piešķiršanu autobusu maršruta reisā un sabiedriskā transporta pakalpojumu pasūtījuma līguma noslēgšanu apliecina pasūtītāja izsniegts apliecinājums un, veicot pārvadājumus attiecīgajā maršrutā vai reisā, apliecinājuma oriģināls atrodas pie autovadītāja. Šādus apliecinājumus izsniedz Valsts SIA “Autotransporta direkcija” (turpmāk – Autotransporta direkcija) – reģionālās nozīmes maršrutos un republikas pilsētas pašvaldības- pilsētas nozīmes maršrutos. Apliecinājums tiek izsniegts uz speciālās veidlapas, katram maršrutam un reisam. Maršrutu reisa izmaiņu gadījumos izsniegtie apliecinājumi tiek anulēti un to vietā tiek izsniegti jauni apliecinājumi.</w:t>
            </w:r>
          </w:p>
          <w:p w:rsidR="000238A3" w:rsidRPr="000238A3" w:rsidRDefault="000238A3" w:rsidP="009E7900">
            <w:pPr>
              <w:tabs>
                <w:tab w:val="left" w:pos="1134"/>
              </w:tabs>
              <w:spacing w:line="240" w:lineRule="auto"/>
              <w:ind w:firstLine="775"/>
              <w:rPr>
                <w:rFonts w:ascii="Times New Roman" w:eastAsia="Calibri" w:hAnsi="Times New Roman" w:cs="Times New Roman"/>
                <w:sz w:val="24"/>
                <w:szCs w:val="24"/>
              </w:rPr>
            </w:pPr>
            <w:r w:rsidRPr="000238A3">
              <w:rPr>
                <w:rFonts w:ascii="Times New Roman" w:eastAsia="Calibri" w:hAnsi="Times New Roman" w:cs="Times New Roman"/>
                <w:sz w:val="24"/>
                <w:szCs w:val="24"/>
              </w:rPr>
              <w:t xml:space="preserve">Šobrīd Autotransporta direkcija administrē 65 dažādus līgumus (44 reģionālās vietējās nozīmes līgumi, 21 starppilsētu) ar pārvadātājiem par sabiedriskā transporta pakalpojumu nodrošināšanu reģionālajos maršrutos. Ik gadu Direkcija sagatavo un izsniedz apmēram 8000 - 9000 apliecinājumu. 2015.gadā tika izsniegti- 7474 apliecinājumi, 2016.gadā – 8772 apliecinājumi.  </w:t>
            </w:r>
          </w:p>
          <w:p w:rsidR="000238A3" w:rsidRPr="000238A3" w:rsidRDefault="000238A3" w:rsidP="009E7900">
            <w:pPr>
              <w:tabs>
                <w:tab w:val="left" w:pos="1134"/>
              </w:tabs>
              <w:spacing w:line="240" w:lineRule="auto"/>
              <w:ind w:firstLine="775"/>
              <w:rPr>
                <w:rFonts w:ascii="Times New Roman" w:eastAsia="Calibri" w:hAnsi="Times New Roman" w:cs="Times New Roman"/>
                <w:sz w:val="24"/>
                <w:szCs w:val="24"/>
              </w:rPr>
            </w:pPr>
            <w:r w:rsidRPr="000238A3">
              <w:rPr>
                <w:rFonts w:ascii="Times New Roman" w:eastAsia="Calibri" w:hAnsi="Times New Roman" w:cs="Times New Roman"/>
                <w:sz w:val="24"/>
                <w:szCs w:val="24"/>
              </w:rPr>
              <w:t xml:space="preserve">Lai samazinātu administratīvo slogu, administratīvos resursus, kā arī paaugstinātu Autotransporta direkcijas un republikas pilsētu pašvaldību sniegto pakalpojumu efektivitāti, ar izstrādātajiem grozījumiem MK noteikumu Nr.634 tiek ierosināts apliecinājumus publicēt tikai pasūtītāja mājaslapā, tādējādi atsakoties no faktiskas apliecinājumu izsniegšanas. Minētā rezultātā maršruta (reisa) izpildes laikā pie autobusa </w:t>
            </w:r>
            <w:r w:rsidRPr="000238A3">
              <w:rPr>
                <w:rFonts w:ascii="Times New Roman" w:eastAsia="Calibri" w:hAnsi="Times New Roman" w:cs="Times New Roman"/>
                <w:sz w:val="24"/>
                <w:szCs w:val="24"/>
              </w:rPr>
              <w:lastRenderedPageBreak/>
              <w:t>vadītāja neatrastos apliecinājuma oriģināls.  Kontrolējošām institūcijām, veicot pasažieru regulāro komercpārvadājumu uzraudzību un kontroli, nepieciešamo informāciju par tā izsniegšanu un spēkā esamību būs iespējams pārbaudīt Autotransporta direkcijas un republikas pilsētas pašvaldību mājaslapā. Līdzīga kārtība šobrīd jau ir iedibināta attiecībā uz autopārvadājumu veicēja licenču un Eiropas Kopienas atļauju kontroli – kontrolējošām institūcijām ir pieeja Autotransporta direkcijas elektroniskai datu bāzei, lai pārliecinātos par minēto dokumentu izsniegšanu konkrētam uzņēmumam. Pieredze rāda, ka šāda kārtībai nav negatīva ietekme uz kontrolējoši institūciju darbu un tā nepalielina kontrolējošo institūciju slogu, kā arī nepadara pasažieru regulāro komercpārvadājumu uzraudzības un kontroles procesu laikietilpīgāku, kas radītu negatīvu ietekmi, ko varētu izjust pasažieri un pārvadātāji. Informācija par pasūtītāja sagatavoto apliecinājumu pārvadātājam tiks nosūtīta uz sabiedriskā transporta pasūtījuma līgumā norādīto pārvadātāja e-pasta adresi. Reģionālās nozīmes maršrutos informācija par pasūtītāja sagatavoto apliecinājumu tiks ievietota arī pārvadātāja Autotransporta direkcijas tīmekļvietnē www.atd.lv (e-pakalpojumi) izveidotajā profilā. Noteikumu projekts attiecībā uz jauno apliecinājumu sagatavošanas kārtību paredz pārejas nosacījumu, nosakot, ka jaunā apliecinājumu sagatavošanas kārtība piemērojama pēc grozījumu Latvijas Administratīvo pārkāpumu kodeksa 149.36 panta otrajā daļā pieņemšanas, savukārt iepriekš izsniegtie apliecinājumi pasūtītāja tīmekļvietnē ir jāpublicē līdz 2017.gada 1.septembrim.</w:t>
            </w:r>
          </w:p>
          <w:p w:rsidR="000238A3" w:rsidRDefault="000238A3" w:rsidP="00580D2B">
            <w:pPr>
              <w:pStyle w:val="ListParagraph"/>
              <w:numPr>
                <w:ilvl w:val="0"/>
                <w:numId w:val="1"/>
              </w:numPr>
              <w:tabs>
                <w:tab w:val="left" w:pos="0"/>
              </w:tabs>
              <w:spacing w:line="240" w:lineRule="auto"/>
              <w:ind w:left="0" w:firstLine="709"/>
              <w:rPr>
                <w:rFonts w:ascii="Times New Roman" w:eastAsia="Calibri" w:hAnsi="Times New Roman" w:cs="Times New Roman"/>
                <w:sz w:val="24"/>
                <w:szCs w:val="24"/>
              </w:rPr>
            </w:pPr>
            <w:r w:rsidRPr="000238A3">
              <w:rPr>
                <w:rFonts w:ascii="Times New Roman" w:eastAsia="Calibri" w:hAnsi="Times New Roman" w:cs="Times New Roman"/>
                <w:sz w:val="24"/>
                <w:szCs w:val="24"/>
              </w:rPr>
              <w:t>Noteikumu projekta 52.</w:t>
            </w:r>
            <w:r w:rsidRPr="000238A3">
              <w:rPr>
                <w:rFonts w:ascii="Times New Roman" w:eastAsia="Calibri" w:hAnsi="Times New Roman" w:cs="Times New Roman"/>
                <w:sz w:val="24"/>
                <w:szCs w:val="24"/>
                <w:vertAlign w:val="superscript"/>
              </w:rPr>
              <w:t>1</w:t>
            </w:r>
            <w:r w:rsidRPr="000238A3">
              <w:rPr>
                <w:rFonts w:ascii="Times New Roman" w:eastAsia="Calibri" w:hAnsi="Times New Roman" w:cs="Times New Roman"/>
                <w:sz w:val="24"/>
                <w:szCs w:val="24"/>
              </w:rPr>
              <w:t xml:space="preserve"> punkts paredz, ka pārvadātājs var vērsties pie pasūtītāja, lai ierosinātu šo noteikumu 52. punktā minētās izmaiņas (īslaicīgas izmaiņas sabiedriskā transporta sniegšanas nosacījumos). Projekts paredz, ka reģionālās nozīmes pārvadājumos pārvadātājs minēto ierosinājumu var iesniegt arī elektroniski, aizpildot speciālu tiešsaistes formu Autotransporta direkcijas tīmekļvietnē www.atd.lv (e-pakalpojums) un identifikācijai </w:t>
            </w:r>
            <w:r w:rsidRPr="00FA4131">
              <w:rPr>
                <w:rFonts w:ascii="Times New Roman" w:eastAsia="Calibri" w:hAnsi="Times New Roman" w:cs="Times New Roman"/>
                <w:sz w:val="24"/>
                <w:szCs w:val="24"/>
              </w:rPr>
              <w:t xml:space="preserve">izmantojot </w:t>
            </w:r>
            <w:r w:rsidR="00580D2B" w:rsidRPr="00FA4131">
              <w:rPr>
                <w:rFonts w:ascii="Times New Roman" w:eastAsia="Calibri" w:hAnsi="Times New Roman" w:cs="Times New Roman"/>
                <w:sz w:val="24"/>
                <w:szCs w:val="24"/>
              </w:rPr>
              <w:t>Valsts reģionālās attīstības aģentūrā pārziņā esošo personas identifikācijas koplietošanas moduli)</w:t>
            </w:r>
            <w:r w:rsidRPr="00FA4131">
              <w:rPr>
                <w:rFonts w:ascii="Times New Roman" w:eastAsia="Calibri" w:hAnsi="Times New Roman" w:cs="Times New Roman"/>
                <w:sz w:val="24"/>
                <w:szCs w:val="24"/>
              </w:rPr>
              <w:t xml:space="preserve"> pieejamos</w:t>
            </w:r>
            <w:r w:rsidRPr="000238A3">
              <w:rPr>
                <w:rFonts w:ascii="Times New Roman" w:eastAsia="Calibri" w:hAnsi="Times New Roman" w:cs="Times New Roman"/>
                <w:sz w:val="24"/>
                <w:szCs w:val="24"/>
              </w:rPr>
              <w:t xml:space="preserve"> personas identifikācijas līdzekļus. Šāda kārtība tiek attiecināta tikai uz reģionālās nozīmes pārvadājumiem, tā kā saskaņā ar Sabiedriskā transporta pakalpojumu likumu sabiedriskā transporta pakalpojumu organizēšanā ir noteikta dalīta kompetento institūciju patstāvīgā kompetence. Šādas elektroniskas informācijas iesniegšanas un apmaiņas </w:t>
            </w:r>
            <w:r w:rsidRPr="000238A3">
              <w:rPr>
                <w:rFonts w:ascii="Times New Roman" w:eastAsia="Calibri" w:hAnsi="Times New Roman" w:cs="Times New Roman"/>
                <w:sz w:val="24"/>
                <w:szCs w:val="24"/>
              </w:rPr>
              <w:lastRenderedPageBreak/>
              <w:t>iespējas šobrīd nodrošina Autotransporta direkcija, kā sabiedriskā transporta pakalpojumu pasūtītāja un organizētāja reģionālās nozīmes maršrutos un tā ir attiecināma tikai uz pārvadātājiem, kuriem ar Autotransporta direkciju ir noslēgts sabiedriskā transporta pakalpojumu pasūtījuma līgums. Pārvadājumu organizēšana pilsētas nozīmes pārvadājumos ir patstāvīgā republikas pilsētu pašvaldību kompetencē.</w:t>
            </w:r>
          </w:p>
          <w:p w:rsidR="00C507B6" w:rsidRPr="00FA4131" w:rsidRDefault="00C507B6" w:rsidP="00FA4131">
            <w:pPr>
              <w:pStyle w:val="ListParagraph"/>
              <w:tabs>
                <w:tab w:val="left" w:pos="0"/>
              </w:tabs>
              <w:spacing w:line="240" w:lineRule="auto"/>
              <w:ind w:left="0"/>
              <w:rPr>
                <w:rFonts w:ascii="Times New Roman" w:eastAsia="Calibri" w:hAnsi="Times New Roman" w:cs="Times New Roman"/>
                <w:sz w:val="24"/>
                <w:szCs w:val="24"/>
              </w:rPr>
            </w:pPr>
            <w:r w:rsidRPr="00FA4131">
              <w:rPr>
                <w:rFonts w:ascii="Times New Roman" w:eastAsia="Calibri" w:hAnsi="Times New Roman" w:cs="Times New Roman"/>
                <w:sz w:val="24"/>
                <w:szCs w:val="24"/>
              </w:rPr>
              <w:t xml:space="preserve">          Tā kā Oficiālās elektroniskās adreses likums, kas stāsies spēkā 2018.gada 1.martā paredz pienākumu elektroniskā saziņā un jebkuru oficiālo elektronisko dokumentu apritē, neatkarīgi no dokumenta juridiskā spēka, izmantot E-adresi</w:t>
            </w:r>
            <w:r w:rsidR="00FA4131">
              <w:rPr>
                <w:rFonts w:ascii="Times New Roman" w:eastAsia="Calibri" w:hAnsi="Times New Roman" w:cs="Times New Roman"/>
                <w:sz w:val="24"/>
                <w:szCs w:val="24"/>
              </w:rPr>
              <w:t>,</w:t>
            </w:r>
            <w:r w:rsidRPr="00FA4131">
              <w:rPr>
                <w:rFonts w:ascii="Times New Roman" w:eastAsia="Calibri" w:hAnsi="Times New Roman" w:cs="Times New Roman"/>
                <w:sz w:val="24"/>
                <w:szCs w:val="24"/>
              </w:rPr>
              <w:t xml:space="preserve"> </w:t>
            </w:r>
            <w:r w:rsidR="00FA4131">
              <w:rPr>
                <w:rFonts w:ascii="Times New Roman" w:eastAsia="Calibri" w:hAnsi="Times New Roman" w:cs="Times New Roman"/>
                <w:sz w:val="24"/>
                <w:szCs w:val="24"/>
              </w:rPr>
              <w:t>l</w:t>
            </w:r>
            <w:r w:rsidRPr="00FA4131">
              <w:rPr>
                <w:rFonts w:ascii="Times New Roman" w:eastAsia="Calibri" w:hAnsi="Times New Roman" w:cs="Times New Roman"/>
                <w:sz w:val="24"/>
                <w:szCs w:val="24"/>
              </w:rPr>
              <w:t>ai nodrošinātu savlaicīgu gatavību e-adreses izmantošanai, noteikumu projekts ir papildināts ar normu, kas paredz, ka, ja pārvadātājam ir aktivizēts oficiālās elektroniskās adreses konts, informāciju par pārvadātājam sagatavoto apliecinājumu paziņo, izmantojot oficiālo elektronisko adresi. Pārejas noteikumi paredz, ka šī norma stājas spēkā vienlaikus ar Oficiālās elektroniskās adreses likuma spēka stāšanos – 2018.gada 1.martā.</w:t>
            </w:r>
          </w:p>
        </w:tc>
      </w:tr>
      <w:tr w:rsidR="000238A3" w:rsidRPr="008F4447" w:rsidTr="009E7900">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before="100" w:beforeAutospacing="1" w:after="100" w:afterAutospacing="1" w:line="240" w:lineRule="auto"/>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Satiksmes ministrija un Autotransporta direkcija.</w:t>
            </w:r>
          </w:p>
        </w:tc>
      </w:tr>
      <w:tr w:rsidR="000238A3" w:rsidRPr="008F4447" w:rsidTr="009E7900">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before="100" w:beforeAutospacing="1" w:after="100" w:afterAutospacing="1" w:line="240" w:lineRule="auto"/>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0238A3" w:rsidRPr="008F4447" w:rsidRDefault="000238A3" w:rsidP="000238A3">
      <w:pPr>
        <w:spacing w:before="100" w:beforeAutospacing="1" w:after="100" w:afterAutospacing="1"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0238A3" w:rsidRPr="008F4447" w:rsidTr="009E790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238A3" w:rsidRPr="008F4447" w:rsidRDefault="000238A3" w:rsidP="009E790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F444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238A3" w:rsidRPr="008F4447" w:rsidTr="009E790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 xml:space="preserve">Sabiedrības </w:t>
            </w:r>
            <w:proofErr w:type="spellStart"/>
            <w:r w:rsidRPr="008F4447">
              <w:rPr>
                <w:rFonts w:ascii="Times New Roman" w:eastAsia="Times New Roman" w:hAnsi="Times New Roman" w:cs="Times New Roman"/>
                <w:sz w:val="24"/>
                <w:szCs w:val="24"/>
                <w:lang w:eastAsia="lv-LV"/>
              </w:rPr>
              <w:t>mērķgrupas</w:t>
            </w:r>
            <w:proofErr w:type="spellEnd"/>
            <w:r w:rsidRPr="008F4447">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0238A3" w:rsidRPr="00580D2B" w:rsidRDefault="000238A3" w:rsidP="009E7900">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t>Autotransporta direkcija, 9 republikas pilsētu pašvaldības, sabiedriskā transporta pakalpojumu sniedzēji reģionālās nozīmes maršrutos un iedzīvotāji atsevišķās mazapdzīvotās vietās.</w:t>
            </w:r>
          </w:p>
        </w:tc>
      </w:tr>
      <w:tr w:rsidR="000238A3" w:rsidRPr="00FC0180" w:rsidTr="009E790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0238A3" w:rsidRPr="00FC0180" w:rsidRDefault="000238A3" w:rsidP="009E7900">
            <w:pPr>
              <w:spacing w:line="240" w:lineRule="auto"/>
              <w:jc w:val="left"/>
              <w:rPr>
                <w:rFonts w:ascii="Times New Roman" w:eastAsia="Times New Roman" w:hAnsi="Times New Roman" w:cs="Times New Roman"/>
                <w:sz w:val="24"/>
                <w:szCs w:val="24"/>
                <w:lang w:eastAsia="lv-LV"/>
              </w:rPr>
            </w:pPr>
            <w:r w:rsidRPr="00FC018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0238A3" w:rsidRPr="00FC0180" w:rsidRDefault="000238A3" w:rsidP="009E7900">
            <w:pPr>
              <w:spacing w:line="240" w:lineRule="auto"/>
              <w:jc w:val="left"/>
              <w:rPr>
                <w:rFonts w:ascii="Times New Roman" w:eastAsia="Times New Roman" w:hAnsi="Times New Roman" w:cs="Times New Roman"/>
                <w:sz w:val="24"/>
                <w:szCs w:val="24"/>
                <w:lang w:eastAsia="lv-LV"/>
              </w:rPr>
            </w:pPr>
            <w:r w:rsidRPr="00FC018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0238A3" w:rsidRPr="00580D2B" w:rsidRDefault="000238A3" w:rsidP="009E7900">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t xml:space="preserve">Projekts veicina pakalpojumu elektronizāciju un elektronizēto pakalpojumu plašāku izmantošanu, palielinot valsts pārvaldes pakalpojumu sniegšanas efektivitāti. </w:t>
            </w:r>
          </w:p>
          <w:p w:rsidR="000238A3" w:rsidRPr="00580D2B" w:rsidRDefault="000238A3" w:rsidP="009E7900">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t>Projekts samazina administratīvo slogu sabiedriskā transporta pakalpojumu pasūtītājam, jo samazina apliecinājumu izgatavošanai patērēto laiku un finansiālās izmaksas, kas saistītas ar apliecinājumu izgatavošanu.</w:t>
            </w:r>
          </w:p>
          <w:p w:rsidR="000238A3" w:rsidRPr="00580D2B" w:rsidRDefault="000238A3" w:rsidP="009E7900">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t>Projekts samazina arī republikas pilsētu pašvaldībām sagatavojamās un Autotransporta direkcijā iesniedzamās informācijas par sabiedriskā transporta pārvadājumiem pilsētas nozīmes maršrutu tīklā apjomu.</w:t>
            </w:r>
          </w:p>
          <w:p w:rsidR="000238A3" w:rsidRPr="00580D2B" w:rsidRDefault="000238A3" w:rsidP="009E7900">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lastRenderedPageBreak/>
              <w:t xml:space="preserve">Projektam </w:t>
            </w:r>
            <w:r w:rsidRPr="00580D2B">
              <w:rPr>
                <w:rFonts w:ascii="Times New Roman" w:eastAsia="Calibri" w:hAnsi="Times New Roman" w:cs="Times New Roman"/>
                <w:sz w:val="24"/>
                <w:szCs w:val="24"/>
              </w:rPr>
              <w:t>nav negatīva ietekme uz kontrolējoši institūciju darbu un tā nepalielina kontrolējošo institūciju slogu, kā arī nepadara pasažieru regulāro komercpārvadājumu uzraudzības un kontroles procesu laikietilpīgāku, kas radītu negatīvu ietekmi, ko varētu izjust pasažieri un pārvadātāji.</w:t>
            </w:r>
          </w:p>
        </w:tc>
      </w:tr>
      <w:tr w:rsidR="000238A3" w:rsidRPr="00FC0180" w:rsidTr="009E790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0238A3" w:rsidRPr="00FC0180" w:rsidRDefault="000238A3" w:rsidP="009E7900">
            <w:pPr>
              <w:spacing w:line="240" w:lineRule="auto"/>
              <w:jc w:val="left"/>
              <w:rPr>
                <w:rFonts w:ascii="Times New Roman" w:eastAsia="Times New Roman" w:hAnsi="Times New Roman" w:cs="Times New Roman"/>
                <w:sz w:val="24"/>
                <w:szCs w:val="24"/>
                <w:lang w:eastAsia="lv-LV"/>
              </w:rPr>
            </w:pPr>
            <w:r w:rsidRPr="00FC018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0238A3" w:rsidRPr="00FC0180" w:rsidRDefault="000238A3" w:rsidP="009E7900">
            <w:pPr>
              <w:spacing w:line="240" w:lineRule="auto"/>
              <w:jc w:val="left"/>
              <w:rPr>
                <w:rFonts w:ascii="Times New Roman" w:eastAsia="Times New Roman" w:hAnsi="Times New Roman" w:cs="Times New Roman"/>
                <w:sz w:val="24"/>
                <w:szCs w:val="24"/>
                <w:lang w:eastAsia="lv-LV"/>
              </w:rPr>
            </w:pPr>
            <w:r w:rsidRPr="00FC018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0238A3" w:rsidRPr="00580D2B" w:rsidRDefault="000238A3" w:rsidP="009E7900">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t>Projektam nav ietekme uz fizisko personu un institūciju administratīvajām izmaksām (naudas izteiksmē).</w:t>
            </w:r>
          </w:p>
        </w:tc>
      </w:tr>
      <w:tr w:rsidR="000238A3" w:rsidRPr="008F4447" w:rsidTr="009E790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0238A3" w:rsidRPr="008F4447" w:rsidRDefault="000238A3" w:rsidP="009E7900">
            <w:pPr>
              <w:spacing w:before="100" w:beforeAutospacing="1" w:after="100" w:afterAutospacing="1" w:line="240" w:lineRule="auto"/>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0238A3" w:rsidRPr="008F4447" w:rsidRDefault="000238A3" w:rsidP="000238A3">
      <w:pPr>
        <w:spacing w:before="100" w:beforeAutospacing="1" w:after="100" w:afterAutospacing="1"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164"/>
        <w:gridCol w:w="2540"/>
        <w:gridCol w:w="166"/>
        <w:gridCol w:w="758"/>
        <w:gridCol w:w="4876"/>
        <w:gridCol w:w="55"/>
      </w:tblGrid>
      <w:tr w:rsidR="000238A3" w:rsidRPr="00CE28A7" w:rsidTr="009E7900">
        <w:trPr>
          <w:gridAfter w:val="1"/>
          <w:wAfter w:w="6" w:type="pct"/>
          <w:trHeight w:val="420"/>
          <w:tblCellSpacing w:w="15" w:type="dxa"/>
          <w:jc w:val="center"/>
        </w:trPr>
        <w:tc>
          <w:tcPr>
            <w:tcW w:w="4945" w:type="pct"/>
            <w:gridSpan w:val="6"/>
            <w:tcBorders>
              <w:top w:val="outset" w:sz="6" w:space="0" w:color="auto"/>
              <w:left w:val="outset" w:sz="6" w:space="0" w:color="auto"/>
              <w:bottom w:val="outset" w:sz="6" w:space="0" w:color="auto"/>
              <w:right w:val="outset" w:sz="6" w:space="0" w:color="auto"/>
            </w:tcBorders>
            <w:vAlign w:val="center"/>
            <w:hideMark/>
          </w:tcPr>
          <w:p w:rsidR="000238A3" w:rsidRPr="00CE28A7" w:rsidRDefault="000238A3" w:rsidP="009E790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E28A7">
              <w:rPr>
                <w:rFonts w:ascii="Times New Roman" w:eastAsia="Times New Roman" w:hAnsi="Times New Roman" w:cs="Times New Roman"/>
                <w:b/>
                <w:bCs/>
                <w:sz w:val="24"/>
                <w:szCs w:val="24"/>
                <w:lang w:eastAsia="lv-LV"/>
              </w:rPr>
              <w:t>IV. Tiesību akta projekta ietekme uz spēkā esošo tiesību normu sistēmu</w:t>
            </w:r>
          </w:p>
        </w:tc>
      </w:tr>
      <w:tr w:rsidR="000238A3" w:rsidRPr="00CE28A7" w:rsidTr="009E7900">
        <w:tblPrEx>
          <w:tblCellSpacing w:w="0" w:type="nil"/>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PrEx>
        <w:trPr>
          <w:jc w:val="center"/>
        </w:trPr>
        <w:tc>
          <w:tcPr>
            <w:tcW w:w="210" w:type="pct"/>
            <w:tcBorders>
              <w:top w:val="outset" w:sz="6" w:space="0" w:color="414142"/>
              <w:left w:val="outset" w:sz="6" w:space="0" w:color="414142"/>
              <w:bottom w:val="outset" w:sz="6" w:space="0" w:color="414142"/>
              <w:right w:val="outset" w:sz="6" w:space="0" w:color="414142"/>
            </w:tcBorders>
            <w:hideMark/>
          </w:tcPr>
          <w:p w:rsidR="000238A3" w:rsidRPr="00CE28A7" w:rsidRDefault="000238A3" w:rsidP="009E7900">
            <w:pPr>
              <w:spacing w:line="240" w:lineRule="auto"/>
              <w:rPr>
                <w:rFonts w:ascii="Times New Roman" w:eastAsia="Times New Roman" w:hAnsi="Times New Roman" w:cs="Times New Roman"/>
                <w:b/>
                <w:sz w:val="24"/>
                <w:szCs w:val="24"/>
                <w:lang w:eastAsia="lv-LV"/>
              </w:rPr>
            </w:pPr>
            <w:r w:rsidRPr="00CE28A7">
              <w:rPr>
                <w:rFonts w:ascii="Times New Roman" w:eastAsia="Times New Roman" w:hAnsi="Times New Roman" w:cs="Times New Roman"/>
                <w:b/>
                <w:sz w:val="24"/>
                <w:szCs w:val="24"/>
                <w:lang w:eastAsia="lv-LV"/>
              </w:rPr>
              <w:t>1.</w:t>
            </w:r>
          </w:p>
        </w:tc>
        <w:tc>
          <w:tcPr>
            <w:tcW w:w="1575" w:type="pct"/>
            <w:gridSpan w:val="3"/>
            <w:tcBorders>
              <w:top w:val="outset" w:sz="6" w:space="0" w:color="414142"/>
              <w:left w:val="outset" w:sz="6" w:space="0" w:color="414142"/>
              <w:bottom w:val="outset" w:sz="6" w:space="0" w:color="414142"/>
              <w:right w:val="outset" w:sz="6" w:space="0" w:color="414142"/>
            </w:tcBorders>
            <w:hideMark/>
          </w:tcPr>
          <w:p w:rsidR="000238A3" w:rsidRPr="00CE28A7" w:rsidRDefault="000238A3" w:rsidP="009E7900">
            <w:pPr>
              <w:spacing w:line="240" w:lineRule="auto"/>
              <w:rPr>
                <w:rFonts w:ascii="Times New Roman" w:eastAsia="Times New Roman" w:hAnsi="Times New Roman" w:cs="Times New Roman"/>
                <w:b/>
                <w:sz w:val="24"/>
                <w:szCs w:val="24"/>
                <w:lang w:eastAsia="lv-LV"/>
              </w:rPr>
            </w:pPr>
            <w:r w:rsidRPr="00CE28A7">
              <w:rPr>
                <w:rFonts w:ascii="Times New Roman" w:eastAsia="Times New Roman" w:hAnsi="Times New Roman" w:cs="Times New Roman"/>
                <w:b/>
                <w:sz w:val="24"/>
                <w:szCs w:val="24"/>
                <w:lang w:eastAsia="lv-LV"/>
              </w:rPr>
              <w:t>Nepieciešamie saistītie tiesību aktu projekti</w:t>
            </w:r>
          </w:p>
        </w:tc>
        <w:tc>
          <w:tcPr>
            <w:tcW w:w="3149" w:type="pct"/>
            <w:gridSpan w:val="3"/>
            <w:tcBorders>
              <w:top w:val="outset" w:sz="6" w:space="0" w:color="414142"/>
              <w:left w:val="outset" w:sz="6" w:space="0" w:color="414142"/>
              <w:bottom w:val="outset" w:sz="6" w:space="0" w:color="414142"/>
              <w:right w:val="outset" w:sz="6" w:space="0" w:color="414142"/>
            </w:tcBorders>
            <w:hideMark/>
          </w:tcPr>
          <w:p w:rsidR="000238A3" w:rsidRPr="00580D2B" w:rsidRDefault="000238A3" w:rsidP="009E7900">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t>Grozījums Latvijas Administratīvo pārkāpumu kodeksā. Tiks grozīta 149.</w:t>
            </w:r>
            <w:r w:rsidRPr="00580D2B">
              <w:rPr>
                <w:rFonts w:ascii="Times New Roman" w:eastAsia="Times New Roman" w:hAnsi="Times New Roman" w:cs="Times New Roman"/>
                <w:sz w:val="24"/>
                <w:szCs w:val="24"/>
                <w:vertAlign w:val="superscript"/>
                <w:lang w:eastAsia="lv-LV"/>
              </w:rPr>
              <w:t>36</w:t>
            </w:r>
            <w:r w:rsidRPr="00580D2B">
              <w:rPr>
                <w:rFonts w:ascii="Times New Roman" w:eastAsia="Times New Roman" w:hAnsi="Times New Roman" w:cs="Times New Roman"/>
                <w:sz w:val="24"/>
                <w:szCs w:val="24"/>
                <w:lang w:eastAsia="lv-LV"/>
              </w:rPr>
              <w:t xml:space="preserve"> panta otrās daļas redakcija un noteikta administratīvā atbildība transportlīdzekļa vadītājam un pārvadājam, ja tas veic sabiedriskā transporta pārvadājumus bez </w:t>
            </w:r>
            <w:r w:rsidRPr="00580D2B">
              <w:rPr>
                <w:rFonts w:ascii="Times New Roman" w:eastAsia="Times New Roman" w:hAnsi="Times New Roman" w:cs="Times New Roman"/>
                <w:sz w:val="24"/>
                <w:szCs w:val="24"/>
                <w:u w:val="single"/>
                <w:lang w:eastAsia="lv-LV"/>
              </w:rPr>
              <w:t>sagatavota</w:t>
            </w:r>
            <w:r w:rsidRPr="00580D2B">
              <w:rPr>
                <w:rFonts w:ascii="Times New Roman" w:eastAsia="Times New Roman" w:hAnsi="Times New Roman" w:cs="Times New Roman"/>
                <w:sz w:val="24"/>
                <w:szCs w:val="24"/>
                <w:lang w:eastAsia="lv-LV"/>
              </w:rPr>
              <w:t xml:space="preserve"> apliecinājuma (šobrīd atbildība ir paredzēta</w:t>
            </w:r>
            <w:r w:rsidRPr="00580D2B">
              <w:t xml:space="preserve"> </w:t>
            </w:r>
            <w:r w:rsidRPr="00580D2B">
              <w:rPr>
                <w:rFonts w:ascii="Times New Roman" w:hAnsi="Times New Roman" w:cs="Times New Roman"/>
                <w:sz w:val="24"/>
                <w:szCs w:val="24"/>
              </w:rPr>
              <w:t>p</w:t>
            </w:r>
            <w:r w:rsidRPr="00580D2B">
              <w:rPr>
                <w:rFonts w:ascii="Times New Roman" w:eastAsia="Times New Roman" w:hAnsi="Times New Roman" w:cs="Times New Roman"/>
                <w:sz w:val="24"/>
                <w:szCs w:val="24"/>
                <w:lang w:eastAsia="lv-LV"/>
              </w:rPr>
              <w:t xml:space="preserve">ar pasažieru regulārā komercpārvadājuma veikšanu, </w:t>
            </w:r>
            <w:r w:rsidRPr="00580D2B">
              <w:rPr>
                <w:rFonts w:ascii="Times New Roman" w:eastAsia="Times New Roman" w:hAnsi="Times New Roman" w:cs="Times New Roman"/>
                <w:sz w:val="24"/>
                <w:szCs w:val="24"/>
                <w:u w:val="single"/>
                <w:lang w:eastAsia="lv-LV"/>
              </w:rPr>
              <w:t>ja nav klāt</w:t>
            </w:r>
            <w:r w:rsidRPr="00580D2B">
              <w:rPr>
                <w:rFonts w:ascii="Times New Roman" w:eastAsia="Times New Roman" w:hAnsi="Times New Roman" w:cs="Times New Roman"/>
                <w:sz w:val="24"/>
                <w:szCs w:val="24"/>
                <w:lang w:eastAsia="lv-LV"/>
              </w:rPr>
              <w:t xml:space="preserve"> atļaujas vai apliecinājuma).</w:t>
            </w:r>
          </w:p>
          <w:p w:rsidR="000238A3" w:rsidRPr="00580D2B" w:rsidRDefault="000238A3" w:rsidP="00B071DD">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t xml:space="preserve">Likumprojekts </w:t>
            </w:r>
            <w:r w:rsidR="00B071DD">
              <w:rPr>
                <w:rFonts w:ascii="Times New Roman" w:eastAsia="Times New Roman" w:hAnsi="Times New Roman" w:cs="Times New Roman"/>
                <w:sz w:val="24"/>
                <w:szCs w:val="24"/>
                <w:lang w:eastAsia="lv-LV"/>
              </w:rPr>
              <w:t>tiek</w:t>
            </w:r>
            <w:r w:rsidRPr="00580D2B">
              <w:rPr>
                <w:rFonts w:ascii="Times New Roman" w:eastAsia="Times New Roman" w:hAnsi="Times New Roman" w:cs="Times New Roman"/>
                <w:sz w:val="24"/>
                <w:szCs w:val="24"/>
                <w:lang w:eastAsia="lv-LV"/>
              </w:rPr>
              <w:t xml:space="preserve"> izstrādāts un  tiks virzīts apstiprināšanai.</w:t>
            </w:r>
          </w:p>
        </w:tc>
      </w:tr>
      <w:tr w:rsidR="000238A3" w:rsidRPr="00CE28A7" w:rsidTr="009E7900">
        <w:tblPrEx>
          <w:tblCellSpacing w:w="0" w:type="nil"/>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PrEx>
        <w:trPr>
          <w:jc w:val="center"/>
        </w:trPr>
        <w:tc>
          <w:tcPr>
            <w:tcW w:w="210" w:type="pct"/>
            <w:tcBorders>
              <w:top w:val="outset" w:sz="6" w:space="0" w:color="414142"/>
              <w:left w:val="outset" w:sz="6" w:space="0" w:color="414142"/>
              <w:bottom w:val="outset" w:sz="6" w:space="0" w:color="414142"/>
              <w:right w:val="outset" w:sz="6" w:space="0" w:color="414142"/>
            </w:tcBorders>
            <w:hideMark/>
          </w:tcPr>
          <w:p w:rsidR="000238A3" w:rsidRPr="00CE28A7" w:rsidRDefault="000238A3" w:rsidP="009E7900">
            <w:pPr>
              <w:spacing w:line="240" w:lineRule="auto"/>
              <w:rPr>
                <w:rFonts w:ascii="Times New Roman" w:eastAsia="Times New Roman" w:hAnsi="Times New Roman" w:cs="Times New Roman"/>
                <w:b/>
                <w:sz w:val="24"/>
                <w:szCs w:val="24"/>
                <w:lang w:eastAsia="lv-LV"/>
              </w:rPr>
            </w:pPr>
            <w:r w:rsidRPr="00CE28A7">
              <w:rPr>
                <w:rFonts w:ascii="Times New Roman" w:eastAsia="Times New Roman" w:hAnsi="Times New Roman" w:cs="Times New Roman"/>
                <w:b/>
                <w:sz w:val="24"/>
                <w:szCs w:val="24"/>
                <w:lang w:eastAsia="lv-LV"/>
              </w:rPr>
              <w:t>2.</w:t>
            </w:r>
          </w:p>
        </w:tc>
        <w:tc>
          <w:tcPr>
            <w:tcW w:w="1575" w:type="pct"/>
            <w:gridSpan w:val="3"/>
            <w:tcBorders>
              <w:top w:val="outset" w:sz="6" w:space="0" w:color="414142"/>
              <w:left w:val="outset" w:sz="6" w:space="0" w:color="414142"/>
              <w:bottom w:val="outset" w:sz="6" w:space="0" w:color="414142"/>
              <w:right w:val="outset" w:sz="6" w:space="0" w:color="414142"/>
            </w:tcBorders>
            <w:hideMark/>
          </w:tcPr>
          <w:p w:rsidR="000238A3" w:rsidRPr="00CE28A7" w:rsidRDefault="000238A3" w:rsidP="009E7900">
            <w:pPr>
              <w:spacing w:line="240" w:lineRule="auto"/>
              <w:rPr>
                <w:rFonts w:ascii="Times New Roman" w:eastAsia="Times New Roman" w:hAnsi="Times New Roman" w:cs="Times New Roman"/>
                <w:b/>
                <w:sz w:val="24"/>
                <w:szCs w:val="24"/>
                <w:lang w:eastAsia="lv-LV"/>
              </w:rPr>
            </w:pPr>
            <w:r w:rsidRPr="00CE28A7">
              <w:rPr>
                <w:rFonts w:ascii="Times New Roman" w:eastAsia="Times New Roman" w:hAnsi="Times New Roman" w:cs="Times New Roman"/>
                <w:b/>
                <w:sz w:val="24"/>
                <w:szCs w:val="24"/>
                <w:lang w:eastAsia="lv-LV"/>
              </w:rPr>
              <w:t>Atbildīgā institūcija</w:t>
            </w:r>
          </w:p>
        </w:tc>
        <w:tc>
          <w:tcPr>
            <w:tcW w:w="3149" w:type="pct"/>
            <w:gridSpan w:val="3"/>
            <w:tcBorders>
              <w:top w:val="outset" w:sz="6" w:space="0" w:color="414142"/>
              <w:left w:val="outset" w:sz="6" w:space="0" w:color="414142"/>
              <w:bottom w:val="outset" w:sz="6" w:space="0" w:color="414142"/>
              <w:right w:val="outset" w:sz="6" w:space="0" w:color="414142"/>
            </w:tcBorders>
          </w:tcPr>
          <w:p w:rsidR="000238A3" w:rsidRPr="00580D2B" w:rsidRDefault="00B071DD" w:rsidP="00B071DD">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Satiksmes ministrija</w:t>
            </w:r>
          </w:p>
        </w:tc>
      </w:tr>
      <w:tr w:rsidR="000238A3" w:rsidRPr="00CE28A7" w:rsidTr="009E7900">
        <w:tblPrEx>
          <w:tblCellSpacing w:w="0" w:type="nil"/>
          <w:tblBorders>
            <w:top w:val="outset" w:sz="6" w:space="0" w:color="414142"/>
            <w:left w:val="outset" w:sz="6" w:space="0" w:color="414142"/>
            <w:bottom w:val="outset" w:sz="6" w:space="0" w:color="414142"/>
            <w:right w:val="outset" w:sz="6" w:space="0" w:color="414142"/>
          </w:tblBorders>
          <w:tblCellMar>
            <w:top w:w="23" w:type="dxa"/>
            <w:left w:w="85" w:type="dxa"/>
            <w:bottom w:w="23" w:type="dxa"/>
            <w:right w:w="85" w:type="dxa"/>
          </w:tblCellMar>
        </w:tblPrEx>
        <w:trPr>
          <w:jc w:val="center"/>
        </w:trPr>
        <w:tc>
          <w:tcPr>
            <w:tcW w:w="210" w:type="pct"/>
            <w:tcBorders>
              <w:top w:val="outset" w:sz="6" w:space="0" w:color="414142"/>
              <w:left w:val="outset" w:sz="6" w:space="0" w:color="414142"/>
              <w:bottom w:val="outset" w:sz="6" w:space="0" w:color="414142"/>
              <w:right w:val="outset" w:sz="6" w:space="0" w:color="414142"/>
            </w:tcBorders>
            <w:hideMark/>
          </w:tcPr>
          <w:p w:rsidR="000238A3" w:rsidRPr="00CE28A7" w:rsidRDefault="000238A3" w:rsidP="009E7900">
            <w:pPr>
              <w:spacing w:line="240" w:lineRule="auto"/>
              <w:rPr>
                <w:rFonts w:ascii="Times New Roman" w:eastAsia="Times New Roman" w:hAnsi="Times New Roman" w:cs="Times New Roman"/>
                <w:b/>
                <w:sz w:val="24"/>
                <w:szCs w:val="24"/>
                <w:lang w:eastAsia="lv-LV"/>
              </w:rPr>
            </w:pPr>
            <w:r w:rsidRPr="00CE28A7">
              <w:rPr>
                <w:rFonts w:ascii="Times New Roman" w:eastAsia="Times New Roman" w:hAnsi="Times New Roman" w:cs="Times New Roman"/>
                <w:b/>
                <w:sz w:val="24"/>
                <w:szCs w:val="24"/>
                <w:lang w:eastAsia="lv-LV"/>
              </w:rPr>
              <w:t>3.</w:t>
            </w:r>
          </w:p>
        </w:tc>
        <w:tc>
          <w:tcPr>
            <w:tcW w:w="1575" w:type="pct"/>
            <w:gridSpan w:val="3"/>
            <w:tcBorders>
              <w:top w:val="outset" w:sz="6" w:space="0" w:color="414142"/>
              <w:left w:val="outset" w:sz="6" w:space="0" w:color="414142"/>
              <w:bottom w:val="outset" w:sz="6" w:space="0" w:color="414142"/>
              <w:right w:val="outset" w:sz="6" w:space="0" w:color="414142"/>
            </w:tcBorders>
            <w:hideMark/>
          </w:tcPr>
          <w:p w:rsidR="000238A3" w:rsidRPr="00CE28A7" w:rsidRDefault="000238A3" w:rsidP="009E7900">
            <w:pPr>
              <w:spacing w:line="240" w:lineRule="auto"/>
              <w:rPr>
                <w:rFonts w:ascii="Times New Roman" w:eastAsia="Times New Roman" w:hAnsi="Times New Roman" w:cs="Times New Roman"/>
                <w:b/>
                <w:sz w:val="24"/>
                <w:szCs w:val="24"/>
                <w:lang w:eastAsia="lv-LV"/>
              </w:rPr>
            </w:pPr>
            <w:r w:rsidRPr="00CE28A7">
              <w:rPr>
                <w:rFonts w:ascii="Times New Roman" w:eastAsia="Times New Roman" w:hAnsi="Times New Roman" w:cs="Times New Roman"/>
                <w:b/>
                <w:sz w:val="24"/>
                <w:szCs w:val="24"/>
                <w:lang w:eastAsia="lv-LV"/>
              </w:rPr>
              <w:t>Cita informācija</w:t>
            </w:r>
          </w:p>
        </w:tc>
        <w:tc>
          <w:tcPr>
            <w:tcW w:w="3149" w:type="pct"/>
            <w:gridSpan w:val="3"/>
            <w:tcBorders>
              <w:top w:val="outset" w:sz="6" w:space="0" w:color="414142"/>
              <w:left w:val="outset" w:sz="6" w:space="0" w:color="414142"/>
              <w:bottom w:val="outset" w:sz="6" w:space="0" w:color="414142"/>
              <w:right w:val="outset" w:sz="6" w:space="0" w:color="414142"/>
            </w:tcBorders>
          </w:tcPr>
          <w:p w:rsidR="000238A3" w:rsidRPr="00580D2B" w:rsidRDefault="000238A3" w:rsidP="009E7900">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t>Nav attiecināms.</w:t>
            </w:r>
          </w:p>
        </w:tc>
      </w:tr>
      <w:tr w:rsidR="000238A3" w:rsidRPr="008F4447" w:rsidTr="009E7900">
        <w:trPr>
          <w:gridAfter w:val="1"/>
          <w:wAfter w:w="6" w:type="pct"/>
          <w:trHeight w:val="420"/>
          <w:tblCellSpacing w:w="15" w:type="dxa"/>
          <w:jc w:val="center"/>
        </w:trPr>
        <w:tc>
          <w:tcPr>
            <w:tcW w:w="4945" w:type="pct"/>
            <w:gridSpan w:val="6"/>
            <w:tcBorders>
              <w:top w:val="outset" w:sz="6" w:space="0" w:color="auto"/>
              <w:left w:val="outset" w:sz="6" w:space="0" w:color="auto"/>
              <w:bottom w:val="outset" w:sz="6" w:space="0" w:color="auto"/>
              <w:right w:val="outset" w:sz="6" w:space="0" w:color="auto"/>
            </w:tcBorders>
            <w:vAlign w:val="center"/>
            <w:hideMark/>
          </w:tcPr>
          <w:p w:rsidR="000238A3" w:rsidRPr="008F4447" w:rsidRDefault="000238A3" w:rsidP="009E790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F4447">
              <w:rPr>
                <w:rFonts w:ascii="Times New Roman" w:eastAsia="Times New Roman" w:hAnsi="Times New Roman" w:cs="Times New Roman"/>
                <w:b/>
                <w:bCs/>
                <w:sz w:val="24"/>
                <w:szCs w:val="24"/>
                <w:lang w:eastAsia="lv-LV"/>
              </w:rPr>
              <w:t>VI. Sabiedrības līdzdalība un komunikācijas aktivitātes</w:t>
            </w:r>
          </w:p>
        </w:tc>
      </w:tr>
      <w:tr w:rsidR="000238A3" w:rsidRPr="008F4447" w:rsidTr="009E7900">
        <w:trPr>
          <w:gridAfter w:val="1"/>
          <w:wAfter w:w="6" w:type="pct"/>
          <w:trHeight w:val="540"/>
          <w:tblCellSpacing w:w="15" w:type="dxa"/>
          <w:jc w:val="center"/>
        </w:trPr>
        <w:tc>
          <w:tcPr>
            <w:tcW w:w="285" w:type="pct"/>
            <w:gridSpan w:val="2"/>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1.</w:t>
            </w:r>
          </w:p>
        </w:tc>
        <w:tc>
          <w:tcPr>
            <w:tcW w:w="1423"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gridSpan w:val="3"/>
            <w:tcBorders>
              <w:top w:val="outset" w:sz="6" w:space="0" w:color="auto"/>
              <w:left w:val="outset" w:sz="6" w:space="0" w:color="auto"/>
              <w:bottom w:val="outset" w:sz="6" w:space="0" w:color="auto"/>
              <w:right w:val="outset" w:sz="6" w:space="0" w:color="auto"/>
            </w:tcBorders>
            <w:hideMark/>
          </w:tcPr>
          <w:p w:rsidR="000238A3" w:rsidRPr="00AF0C8B" w:rsidRDefault="000238A3" w:rsidP="009E7900">
            <w:pPr>
              <w:spacing w:line="240" w:lineRule="auto"/>
              <w:rPr>
                <w:rFonts w:ascii="Times New Roman" w:eastAsia="Times New Roman" w:hAnsi="Times New Roman" w:cs="Times New Roman"/>
                <w:sz w:val="24"/>
                <w:szCs w:val="24"/>
                <w:lang w:eastAsia="lv-LV"/>
              </w:rPr>
            </w:pPr>
            <w:r w:rsidRPr="00AF0C8B">
              <w:rPr>
                <w:rFonts w:ascii="Times New Roman" w:eastAsia="Times New Roman" w:hAnsi="Times New Roman" w:cs="Times New Roman"/>
                <w:sz w:val="24"/>
                <w:szCs w:val="24"/>
                <w:lang w:eastAsia="lv-LV"/>
              </w:rPr>
              <w:t xml:space="preserve">Sagatavoto noteikumu projektu </w:t>
            </w:r>
            <w:r>
              <w:rPr>
                <w:rFonts w:ascii="Times New Roman" w:eastAsia="Times New Roman" w:hAnsi="Times New Roman" w:cs="Times New Roman"/>
                <w:sz w:val="24"/>
                <w:szCs w:val="24"/>
                <w:lang w:eastAsia="lv-LV"/>
              </w:rPr>
              <w:t xml:space="preserve">daļā par apliecinājumu sagatavošanas kārtību </w:t>
            </w:r>
            <w:r w:rsidRPr="00AF0C8B">
              <w:rPr>
                <w:rFonts w:ascii="Times New Roman" w:eastAsia="Times New Roman" w:hAnsi="Times New Roman" w:cs="Times New Roman"/>
                <w:sz w:val="24"/>
                <w:szCs w:val="24"/>
                <w:lang w:eastAsia="lv-LV"/>
              </w:rPr>
              <w:t xml:space="preserve">atbalsta Valsts policijas Galvenās kārtības policijas pārvaldes Satiksmes drošības pārvaldes Autopārvadājumu uzraudzības nodaļa. </w:t>
            </w:r>
          </w:p>
          <w:p w:rsidR="000238A3" w:rsidRPr="008F4447" w:rsidRDefault="000238A3" w:rsidP="009E7900">
            <w:pPr>
              <w:spacing w:line="240" w:lineRule="auto"/>
              <w:rPr>
                <w:rFonts w:ascii="Times New Roman" w:eastAsia="Times New Roman" w:hAnsi="Times New Roman" w:cs="Times New Roman"/>
                <w:sz w:val="24"/>
                <w:szCs w:val="24"/>
                <w:lang w:eastAsia="lv-LV"/>
              </w:rPr>
            </w:pPr>
            <w:r w:rsidRPr="00AF0C8B">
              <w:rPr>
                <w:rFonts w:ascii="Times New Roman" w:eastAsia="Times New Roman" w:hAnsi="Times New Roman" w:cs="Times New Roman"/>
                <w:sz w:val="24"/>
                <w:szCs w:val="24"/>
                <w:lang w:eastAsia="lv-LV"/>
              </w:rPr>
              <w:t>Paziņojums par līdzdalības iespējām tiesību akta izstrāde</w:t>
            </w:r>
            <w:r>
              <w:rPr>
                <w:rFonts w:ascii="Times New Roman" w:eastAsia="Times New Roman" w:hAnsi="Times New Roman" w:cs="Times New Roman"/>
                <w:sz w:val="24"/>
                <w:szCs w:val="24"/>
                <w:lang w:eastAsia="lv-LV"/>
              </w:rPr>
              <w:t>s procesā i</w:t>
            </w:r>
            <w:r w:rsidRPr="00AF0C8B">
              <w:rPr>
                <w:rFonts w:ascii="Times New Roman" w:eastAsia="Times New Roman" w:hAnsi="Times New Roman" w:cs="Times New Roman"/>
                <w:sz w:val="24"/>
                <w:szCs w:val="24"/>
                <w:lang w:eastAsia="lv-LV"/>
              </w:rPr>
              <w:t>evietots Satiksmes ministrijas tīmekļa vietnē</w:t>
            </w:r>
            <w:r>
              <w:rPr>
                <w:rFonts w:ascii="Times New Roman" w:eastAsia="Times New Roman" w:hAnsi="Times New Roman" w:cs="Times New Roman"/>
                <w:sz w:val="24"/>
                <w:szCs w:val="24"/>
                <w:lang w:eastAsia="lv-LV"/>
              </w:rPr>
              <w:t xml:space="preserve"> 2017.gada 10</w:t>
            </w:r>
            <w:r w:rsidRPr="00AF0C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martā.</w:t>
            </w:r>
          </w:p>
        </w:tc>
      </w:tr>
      <w:tr w:rsidR="000238A3" w:rsidRPr="008F4447" w:rsidTr="009E7900">
        <w:trPr>
          <w:gridAfter w:val="1"/>
          <w:wAfter w:w="6" w:type="pct"/>
          <w:trHeight w:val="330"/>
          <w:tblCellSpacing w:w="15" w:type="dxa"/>
          <w:jc w:val="center"/>
        </w:trPr>
        <w:tc>
          <w:tcPr>
            <w:tcW w:w="285" w:type="pct"/>
            <w:gridSpan w:val="2"/>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2.</w:t>
            </w:r>
          </w:p>
        </w:tc>
        <w:tc>
          <w:tcPr>
            <w:tcW w:w="1423"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Sabiedrības līdzdalība projekta izstrādē</w:t>
            </w:r>
          </w:p>
        </w:tc>
        <w:tc>
          <w:tcPr>
            <w:tcW w:w="3204" w:type="pct"/>
            <w:gridSpan w:val="3"/>
            <w:tcBorders>
              <w:top w:val="outset" w:sz="6" w:space="0" w:color="auto"/>
              <w:left w:val="outset" w:sz="6" w:space="0" w:color="auto"/>
              <w:bottom w:val="outset" w:sz="6" w:space="0" w:color="auto"/>
              <w:right w:val="outset" w:sz="6" w:space="0" w:color="auto"/>
            </w:tcBorders>
          </w:tcPr>
          <w:p w:rsidR="000238A3" w:rsidRPr="00580D2B" w:rsidRDefault="000238A3" w:rsidP="009E7900">
            <w:pPr>
              <w:spacing w:line="240" w:lineRule="auto"/>
              <w:rPr>
                <w:rFonts w:ascii="Times New Roman" w:eastAsia="Times New Roman" w:hAnsi="Times New Roman" w:cs="Times New Roman"/>
                <w:sz w:val="24"/>
                <w:szCs w:val="24"/>
                <w:lang w:eastAsia="lv-LV"/>
              </w:rPr>
            </w:pPr>
            <w:r w:rsidRPr="00580D2B">
              <w:rPr>
                <w:rFonts w:ascii="Times New Roman" w:eastAsia="Times New Roman" w:hAnsi="Times New Roman" w:cs="Times New Roman"/>
                <w:sz w:val="24"/>
                <w:szCs w:val="24"/>
                <w:lang w:eastAsia="lv-LV"/>
              </w:rPr>
              <w:t>Attiecībā uz sabiedriskā transporta pakalpojumu nodrošināšanu pēc pieprasījuma notikušas konsultācijas ar sabiedriskā transporta pakalpojumu sniedzēju pārstāvjiem, kas šobrīd apkalpo reisus, kuru izpilde varētu tikt organizēta uz pieprasījuma pamata, un Sabiedriskā transporta padomi. Informācija par pārvadājumu kārtības izmaiņām sniegta arī regulāri tiekoties ar pašvaldību pārstāvjiem un plānošanas reģioniem. Informācija par iecerētajām izmaiņām sniegta  plašsaziņas līdzekļos.</w:t>
            </w:r>
          </w:p>
        </w:tc>
      </w:tr>
      <w:tr w:rsidR="000238A3" w:rsidRPr="008F4447" w:rsidTr="009E7900">
        <w:trPr>
          <w:gridAfter w:val="1"/>
          <w:wAfter w:w="6" w:type="pct"/>
          <w:trHeight w:val="465"/>
          <w:tblCellSpacing w:w="15" w:type="dxa"/>
          <w:jc w:val="center"/>
        </w:trPr>
        <w:tc>
          <w:tcPr>
            <w:tcW w:w="285" w:type="pct"/>
            <w:gridSpan w:val="2"/>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3.</w:t>
            </w:r>
          </w:p>
        </w:tc>
        <w:tc>
          <w:tcPr>
            <w:tcW w:w="1423"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Sabiedrības līdzdalības rezultāti</w:t>
            </w:r>
          </w:p>
        </w:tc>
        <w:tc>
          <w:tcPr>
            <w:tcW w:w="3204" w:type="pct"/>
            <w:gridSpan w:val="3"/>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 un priekšlikumi netika saņemti.</w:t>
            </w:r>
          </w:p>
        </w:tc>
      </w:tr>
      <w:tr w:rsidR="000238A3" w:rsidRPr="008F4447" w:rsidTr="009E7900">
        <w:trPr>
          <w:gridAfter w:val="1"/>
          <w:wAfter w:w="6" w:type="pct"/>
          <w:trHeight w:val="465"/>
          <w:tblCellSpacing w:w="15" w:type="dxa"/>
          <w:jc w:val="center"/>
        </w:trPr>
        <w:tc>
          <w:tcPr>
            <w:tcW w:w="285" w:type="pct"/>
            <w:gridSpan w:val="2"/>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lastRenderedPageBreak/>
              <w:t>4.</w:t>
            </w:r>
          </w:p>
        </w:tc>
        <w:tc>
          <w:tcPr>
            <w:tcW w:w="1423"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Cita informācija</w:t>
            </w:r>
          </w:p>
        </w:tc>
        <w:tc>
          <w:tcPr>
            <w:tcW w:w="3204" w:type="pct"/>
            <w:gridSpan w:val="3"/>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before="100" w:beforeAutospacing="1" w:after="100" w:afterAutospacing="1" w:line="240" w:lineRule="auto"/>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238A3" w:rsidRPr="008F4447" w:rsidTr="009E7900">
        <w:trPr>
          <w:gridAfter w:val="1"/>
          <w:wAfter w:w="6" w:type="pct"/>
          <w:trHeight w:val="375"/>
          <w:tblCellSpacing w:w="15" w:type="dxa"/>
          <w:jc w:val="center"/>
        </w:trPr>
        <w:tc>
          <w:tcPr>
            <w:tcW w:w="4945" w:type="pct"/>
            <w:gridSpan w:val="6"/>
            <w:tcBorders>
              <w:top w:val="outset" w:sz="6" w:space="0" w:color="auto"/>
              <w:left w:val="outset" w:sz="6" w:space="0" w:color="auto"/>
              <w:bottom w:val="outset" w:sz="6" w:space="0" w:color="auto"/>
              <w:right w:val="outset" w:sz="6" w:space="0" w:color="auto"/>
            </w:tcBorders>
            <w:vAlign w:val="center"/>
            <w:hideMark/>
          </w:tcPr>
          <w:p w:rsidR="000238A3" w:rsidRPr="008F4447" w:rsidRDefault="000238A3" w:rsidP="009E790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F4447">
              <w:rPr>
                <w:rFonts w:ascii="Times New Roman" w:eastAsia="Times New Roman" w:hAnsi="Times New Roman" w:cs="Times New Roman"/>
                <w:sz w:val="24"/>
                <w:szCs w:val="24"/>
                <w:lang w:eastAsia="lv-LV"/>
              </w:rPr>
              <w:t> </w:t>
            </w:r>
            <w:r w:rsidRPr="008F4447">
              <w:rPr>
                <w:rFonts w:ascii="Times New Roman" w:eastAsia="Times New Roman" w:hAnsi="Times New Roman" w:cs="Times New Roman"/>
                <w:b/>
                <w:bCs/>
                <w:sz w:val="24"/>
                <w:szCs w:val="24"/>
                <w:lang w:eastAsia="lv-LV"/>
              </w:rPr>
              <w:t>VII. Tiesību akta projekta izpildes nodrošināšana un tās ietekme uz institūcijām</w:t>
            </w:r>
          </w:p>
        </w:tc>
      </w:tr>
      <w:tr w:rsidR="000238A3" w:rsidRPr="008F4447" w:rsidTr="009E7900">
        <w:trPr>
          <w:gridAfter w:val="1"/>
          <w:wAfter w:w="6" w:type="pct"/>
          <w:trHeight w:val="420"/>
          <w:tblCellSpacing w:w="15" w:type="dxa"/>
          <w:jc w:val="center"/>
        </w:trPr>
        <w:tc>
          <w:tcPr>
            <w:tcW w:w="285" w:type="pct"/>
            <w:gridSpan w:val="2"/>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1.</w:t>
            </w:r>
          </w:p>
        </w:tc>
        <w:tc>
          <w:tcPr>
            <w:tcW w:w="1913" w:type="pct"/>
            <w:gridSpan w:val="3"/>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Projekta izpildē iesaistītās institūcijas</w:t>
            </w:r>
          </w:p>
        </w:tc>
        <w:tc>
          <w:tcPr>
            <w:tcW w:w="2714" w:type="pct"/>
            <w:tcBorders>
              <w:top w:val="outset" w:sz="6" w:space="0" w:color="auto"/>
              <w:left w:val="outset" w:sz="6" w:space="0" w:color="auto"/>
              <w:bottom w:val="outset" w:sz="6" w:space="0" w:color="auto"/>
              <w:right w:val="outset" w:sz="6" w:space="0" w:color="auto"/>
            </w:tcBorders>
          </w:tcPr>
          <w:p w:rsidR="000238A3" w:rsidRPr="008F4447" w:rsidRDefault="000238A3" w:rsidP="009E790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Satiksmes ministrija, Autotransporta direkcija, 9 republikas pilsētu pašvaldības, sabiedriskā transporta pakalpojumu sniedzēji.</w:t>
            </w:r>
          </w:p>
        </w:tc>
      </w:tr>
      <w:tr w:rsidR="000238A3" w:rsidRPr="008F4447" w:rsidTr="009E7900">
        <w:trPr>
          <w:gridAfter w:val="1"/>
          <w:wAfter w:w="6" w:type="pct"/>
          <w:trHeight w:val="450"/>
          <w:tblCellSpacing w:w="15" w:type="dxa"/>
          <w:jc w:val="center"/>
        </w:trPr>
        <w:tc>
          <w:tcPr>
            <w:tcW w:w="285" w:type="pct"/>
            <w:gridSpan w:val="2"/>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2.</w:t>
            </w:r>
          </w:p>
        </w:tc>
        <w:tc>
          <w:tcPr>
            <w:tcW w:w="1913" w:type="pct"/>
            <w:gridSpan w:val="3"/>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 xml:space="preserve">Projekta izpildes ietekme uz pārvaldes funkcijām un institucionālo struktūru. </w:t>
            </w:r>
          </w:p>
          <w:p w:rsidR="000238A3" w:rsidRPr="008F4447" w:rsidRDefault="000238A3" w:rsidP="009E7900">
            <w:pPr>
              <w:spacing w:before="100" w:beforeAutospacing="1" w:after="100" w:afterAutospacing="1"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14" w:type="pct"/>
            <w:tcBorders>
              <w:top w:val="outset" w:sz="6" w:space="0" w:color="auto"/>
              <w:left w:val="outset" w:sz="6" w:space="0" w:color="auto"/>
              <w:bottom w:val="outset" w:sz="6" w:space="0" w:color="auto"/>
              <w:right w:val="outset" w:sz="6" w:space="0" w:color="auto"/>
            </w:tcBorders>
          </w:tcPr>
          <w:p w:rsidR="000238A3" w:rsidRPr="008F4447" w:rsidRDefault="000238A3" w:rsidP="009E790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Saistībā ar noteikumu projekta izpildi nav nepieciešams veidot jaunas institūcijas, likvidēt vai reorganizēt esošās.</w:t>
            </w:r>
          </w:p>
        </w:tc>
      </w:tr>
      <w:tr w:rsidR="000238A3" w:rsidRPr="008F4447" w:rsidTr="009E7900">
        <w:trPr>
          <w:gridAfter w:val="1"/>
          <w:wAfter w:w="6" w:type="pct"/>
          <w:trHeight w:val="390"/>
          <w:tblCellSpacing w:w="15" w:type="dxa"/>
          <w:jc w:val="center"/>
        </w:trPr>
        <w:tc>
          <w:tcPr>
            <w:tcW w:w="285" w:type="pct"/>
            <w:gridSpan w:val="2"/>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3.</w:t>
            </w:r>
          </w:p>
        </w:tc>
        <w:tc>
          <w:tcPr>
            <w:tcW w:w="1913" w:type="pct"/>
            <w:gridSpan w:val="3"/>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line="240" w:lineRule="auto"/>
              <w:jc w:val="left"/>
              <w:rPr>
                <w:rFonts w:ascii="Times New Roman" w:eastAsia="Times New Roman" w:hAnsi="Times New Roman" w:cs="Times New Roman"/>
                <w:sz w:val="24"/>
                <w:szCs w:val="24"/>
                <w:lang w:eastAsia="lv-LV"/>
              </w:rPr>
            </w:pPr>
            <w:r w:rsidRPr="008F4447">
              <w:rPr>
                <w:rFonts w:ascii="Times New Roman" w:eastAsia="Times New Roman" w:hAnsi="Times New Roman" w:cs="Times New Roman"/>
                <w:sz w:val="24"/>
                <w:szCs w:val="24"/>
                <w:lang w:eastAsia="lv-LV"/>
              </w:rPr>
              <w:t>Cita informācija</w:t>
            </w:r>
          </w:p>
        </w:tc>
        <w:tc>
          <w:tcPr>
            <w:tcW w:w="2714" w:type="pct"/>
            <w:tcBorders>
              <w:top w:val="outset" w:sz="6" w:space="0" w:color="auto"/>
              <w:left w:val="outset" w:sz="6" w:space="0" w:color="auto"/>
              <w:bottom w:val="outset" w:sz="6" w:space="0" w:color="auto"/>
              <w:right w:val="outset" w:sz="6" w:space="0" w:color="auto"/>
            </w:tcBorders>
            <w:hideMark/>
          </w:tcPr>
          <w:p w:rsidR="000238A3" w:rsidRPr="008F4447" w:rsidRDefault="000238A3" w:rsidP="009E7900">
            <w:pPr>
              <w:spacing w:before="100" w:beforeAutospacing="1" w:after="100" w:afterAutospacing="1" w:line="240" w:lineRule="auto"/>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0238A3" w:rsidRDefault="000238A3" w:rsidP="000238A3"/>
    <w:p w:rsidR="000238A3" w:rsidRDefault="000238A3" w:rsidP="000238A3">
      <w:pPr>
        <w:tabs>
          <w:tab w:val="right" w:pos="9057"/>
        </w:tabs>
        <w:spacing w:line="240" w:lineRule="auto"/>
        <w:rPr>
          <w:rFonts w:ascii="Times New Roman" w:hAnsi="Times New Roman" w:cs="Times New Roman"/>
          <w:sz w:val="24"/>
          <w:szCs w:val="24"/>
        </w:rPr>
      </w:pPr>
      <w:r w:rsidRPr="00C54B12">
        <w:rPr>
          <w:rFonts w:ascii="Times New Roman" w:hAnsi="Times New Roman" w:cs="Times New Roman"/>
          <w:sz w:val="24"/>
          <w:szCs w:val="24"/>
        </w:rPr>
        <w:t xml:space="preserve">Anotācijas </w:t>
      </w:r>
      <w:r>
        <w:rPr>
          <w:rFonts w:ascii="Times New Roman" w:hAnsi="Times New Roman" w:cs="Times New Roman"/>
          <w:sz w:val="24"/>
          <w:szCs w:val="24"/>
        </w:rPr>
        <w:t xml:space="preserve">III, IV un </w:t>
      </w:r>
      <w:r w:rsidRPr="00C54B12">
        <w:rPr>
          <w:rFonts w:ascii="Times New Roman" w:hAnsi="Times New Roman" w:cs="Times New Roman"/>
          <w:sz w:val="24"/>
          <w:szCs w:val="24"/>
        </w:rPr>
        <w:t>V sadaļa – projekts šīs jomas neskar.</w:t>
      </w:r>
    </w:p>
    <w:p w:rsidR="000238A3" w:rsidRDefault="000238A3" w:rsidP="000238A3">
      <w:pPr>
        <w:tabs>
          <w:tab w:val="right" w:pos="9057"/>
        </w:tabs>
        <w:spacing w:line="240" w:lineRule="auto"/>
        <w:rPr>
          <w:rFonts w:ascii="Times New Roman" w:hAnsi="Times New Roman" w:cs="Times New Roman"/>
          <w:sz w:val="24"/>
          <w:szCs w:val="24"/>
        </w:rPr>
      </w:pPr>
    </w:p>
    <w:p w:rsidR="000238A3" w:rsidRPr="00BB01E2" w:rsidRDefault="000238A3" w:rsidP="000238A3">
      <w:pPr>
        <w:spacing w:line="240" w:lineRule="auto"/>
        <w:rPr>
          <w:rFonts w:ascii="Times New Roman" w:eastAsia="Calibri" w:hAnsi="Times New Roman" w:cs="Times New Roman"/>
          <w:sz w:val="24"/>
          <w:szCs w:val="28"/>
        </w:rPr>
      </w:pPr>
      <w:r w:rsidRPr="00BB01E2">
        <w:rPr>
          <w:rFonts w:ascii="Times New Roman" w:eastAsia="Calibri" w:hAnsi="Times New Roman" w:cs="Times New Roman"/>
          <w:sz w:val="24"/>
          <w:szCs w:val="28"/>
        </w:rPr>
        <w:t xml:space="preserve">Iesniedzējs: </w:t>
      </w:r>
    </w:p>
    <w:p w:rsidR="000238A3" w:rsidRPr="00BB01E2" w:rsidRDefault="000238A3" w:rsidP="000238A3">
      <w:pPr>
        <w:spacing w:line="240" w:lineRule="auto"/>
        <w:rPr>
          <w:rFonts w:ascii="Times New Roman" w:eastAsia="Calibri" w:hAnsi="Times New Roman" w:cs="Times New Roman"/>
          <w:sz w:val="24"/>
          <w:szCs w:val="28"/>
        </w:rPr>
      </w:pPr>
      <w:r w:rsidRPr="00BB01E2">
        <w:rPr>
          <w:rFonts w:ascii="Times New Roman" w:eastAsia="Calibri" w:hAnsi="Times New Roman" w:cs="Times New Roman"/>
          <w:sz w:val="24"/>
          <w:szCs w:val="28"/>
        </w:rPr>
        <w:t>Satiksmes ministrs</w:t>
      </w:r>
      <w:r w:rsidRPr="00BB01E2">
        <w:rPr>
          <w:rFonts w:ascii="Times New Roman" w:eastAsia="Calibri" w:hAnsi="Times New Roman" w:cs="Times New Roman"/>
          <w:sz w:val="24"/>
          <w:szCs w:val="28"/>
        </w:rPr>
        <w:tab/>
      </w:r>
      <w:r w:rsidRPr="00BB01E2">
        <w:rPr>
          <w:rFonts w:ascii="Times New Roman" w:eastAsia="Calibri" w:hAnsi="Times New Roman" w:cs="Times New Roman"/>
          <w:sz w:val="24"/>
          <w:szCs w:val="28"/>
        </w:rPr>
        <w:tab/>
      </w:r>
      <w:r w:rsidRPr="00BB01E2">
        <w:rPr>
          <w:rFonts w:ascii="Times New Roman" w:eastAsia="Calibri" w:hAnsi="Times New Roman" w:cs="Times New Roman"/>
          <w:sz w:val="24"/>
          <w:szCs w:val="28"/>
        </w:rPr>
        <w:tab/>
      </w:r>
      <w:r w:rsidRPr="00BB01E2">
        <w:rPr>
          <w:rFonts w:ascii="Times New Roman" w:eastAsia="Calibri" w:hAnsi="Times New Roman" w:cs="Times New Roman"/>
          <w:sz w:val="24"/>
          <w:szCs w:val="28"/>
        </w:rPr>
        <w:tab/>
      </w:r>
      <w:r w:rsidRPr="00BB01E2">
        <w:rPr>
          <w:rFonts w:ascii="Times New Roman" w:eastAsia="Calibri" w:hAnsi="Times New Roman" w:cs="Times New Roman"/>
          <w:sz w:val="24"/>
          <w:szCs w:val="28"/>
        </w:rPr>
        <w:tab/>
      </w:r>
      <w:r w:rsidRPr="00BB01E2">
        <w:rPr>
          <w:rFonts w:ascii="Times New Roman" w:eastAsia="Calibri" w:hAnsi="Times New Roman" w:cs="Times New Roman"/>
          <w:sz w:val="24"/>
          <w:szCs w:val="28"/>
        </w:rPr>
        <w:tab/>
      </w:r>
      <w:r w:rsidRPr="00BB01E2">
        <w:rPr>
          <w:rFonts w:ascii="Times New Roman" w:eastAsia="Calibri" w:hAnsi="Times New Roman" w:cs="Times New Roman"/>
          <w:sz w:val="24"/>
          <w:szCs w:val="28"/>
        </w:rPr>
        <w:tab/>
      </w:r>
      <w:r w:rsidRPr="00BB01E2">
        <w:rPr>
          <w:rFonts w:ascii="Times New Roman" w:eastAsia="Calibri" w:hAnsi="Times New Roman" w:cs="Times New Roman"/>
          <w:sz w:val="24"/>
          <w:szCs w:val="28"/>
        </w:rPr>
        <w:tab/>
      </w:r>
      <w:proofErr w:type="spellStart"/>
      <w:r w:rsidRPr="00BB01E2">
        <w:rPr>
          <w:rFonts w:ascii="Times New Roman" w:eastAsia="Calibri" w:hAnsi="Times New Roman" w:cs="Times New Roman"/>
          <w:sz w:val="24"/>
          <w:szCs w:val="28"/>
        </w:rPr>
        <w:t>U.Augulis</w:t>
      </w:r>
      <w:proofErr w:type="spellEnd"/>
    </w:p>
    <w:p w:rsidR="000238A3" w:rsidRPr="00BB01E2" w:rsidRDefault="000238A3" w:rsidP="000238A3">
      <w:pPr>
        <w:spacing w:line="240" w:lineRule="auto"/>
        <w:rPr>
          <w:rFonts w:ascii="Times New Roman" w:eastAsia="Calibri" w:hAnsi="Times New Roman" w:cs="Times New Roman"/>
          <w:sz w:val="24"/>
          <w:szCs w:val="28"/>
        </w:rPr>
      </w:pPr>
    </w:p>
    <w:p w:rsidR="000238A3" w:rsidRPr="00BB01E2" w:rsidRDefault="000238A3" w:rsidP="000238A3">
      <w:pPr>
        <w:spacing w:line="240" w:lineRule="auto"/>
        <w:rPr>
          <w:rFonts w:ascii="Times New Roman" w:eastAsia="Calibri" w:hAnsi="Times New Roman" w:cs="Times New Roman"/>
          <w:sz w:val="24"/>
          <w:szCs w:val="28"/>
        </w:rPr>
      </w:pPr>
    </w:p>
    <w:p w:rsidR="000238A3" w:rsidRPr="00BB01E2" w:rsidRDefault="000238A3" w:rsidP="000238A3">
      <w:pPr>
        <w:spacing w:line="240" w:lineRule="auto"/>
        <w:rPr>
          <w:rFonts w:ascii="Times New Roman" w:eastAsia="Calibri" w:hAnsi="Times New Roman" w:cs="Times New Roman"/>
          <w:sz w:val="24"/>
          <w:szCs w:val="28"/>
        </w:rPr>
      </w:pPr>
      <w:r w:rsidRPr="00BB01E2">
        <w:rPr>
          <w:rFonts w:ascii="Times New Roman" w:eastAsia="Calibri" w:hAnsi="Times New Roman" w:cs="Times New Roman"/>
          <w:sz w:val="24"/>
          <w:szCs w:val="28"/>
        </w:rPr>
        <w:t xml:space="preserve">Vīza: </w:t>
      </w:r>
    </w:p>
    <w:p w:rsidR="00635BE5" w:rsidRDefault="00635BE5" w:rsidP="000238A3">
      <w:pPr>
        <w:spacing w:line="240" w:lineRule="auto"/>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V</w:t>
      </w:r>
      <w:r w:rsidR="000238A3" w:rsidRPr="00BB01E2">
        <w:rPr>
          <w:rFonts w:ascii="Times New Roman" w:eastAsia="Times New Roman" w:hAnsi="Times New Roman" w:cs="Times New Roman"/>
          <w:sz w:val="24"/>
          <w:szCs w:val="28"/>
          <w:lang w:eastAsia="lv-LV"/>
        </w:rPr>
        <w:t>alsts sekretār</w:t>
      </w:r>
      <w:r>
        <w:rPr>
          <w:rFonts w:ascii="Times New Roman" w:eastAsia="Times New Roman" w:hAnsi="Times New Roman" w:cs="Times New Roman"/>
          <w:sz w:val="24"/>
          <w:szCs w:val="28"/>
          <w:lang w:eastAsia="lv-LV"/>
        </w:rPr>
        <w:t>s</w:t>
      </w:r>
      <w:r w:rsidR="000238A3">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proofErr w:type="spellStart"/>
      <w:r>
        <w:rPr>
          <w:rFonts w:ascii="Times New Roman" w:eastAsia="Times New Roman" w:hAnsi="Times New Roman" w:cs="Times New Roman"/>
          <w:sz w:val="24"/>
          <w:szCs w:val="28"/>
          <w:lang w:eastAsia="lv-LV"/>
        </w:rPr>
        <w:t>K.Ozoliņš</w:t>
      </w:r>
      <w:proofErr w:type="spellEnd"/>
    </w:p>
    <w:p w:rsidR="000238A3" w:rsidRDefault="000238A3" w:rsidP="000238A3"/>
    <w:p w:rsidR="000238A3" w:rsidRPr="00E110B5" w:rsidRDefault="00635BE5" w:rsidP="000238A3">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r w:rsidR="000238A3" w:rsidRPr="00E110B5">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7</w:t>
      </w:r>
      <w:r w:rsidR="000238A3" w:rsidRPr="00E110B5">
        <w:rPr>
          <w:rFonts w:ascii="Times New Roman" w:eastAsia="Times New Roman" w:hAnsi="Times New Roman" w:cs="Times New Roman"/>
          <w:sz w:val="20"/>
          <w:szCs w:val="20"/>
          <w:lang w:eastAsia="lv-LV"/>
        </w:rPr>
        <w:t>.201</w:t>
      </w:r>
      <w:r w:rsidR="000238A3">
        <w:rPr>
          <w:rFonts w:ascii="Times New Roman" w:eastAsia="Times New Roman" w:hAnsi="Times New Roman" w:cs="Times New Roman"/>
          <w:sz w:val="20"/>
          <w:szCs w:val="20"/>
          <w:lang w:eastAsia="lv-LV"/>
        </w:rPr>
        <w:t>7</w:t>
      </w:r>
      <w:r w:rsidR="000238A3" w:rsidRPr="00E110B5">
        <w:rPr>
          <w:rFonts w:ascii="Times New Roman" w:eastAsia="Times New Roman" w:hAnsi="Times New Roman" w:cs="Times New Roman"/>
          <w:sz w:val="20"/>
          <w:szCs w:val="20"/>
          <w:lang w:eastAsia="lv-LV"/>
        </w:rPr>
        <w:t xml:space="preserve"> 1</w:t>
      </w:r>
      <w:r>
        <w:rPr>
          <w:rFonts w:ascii="Times New Roman" w:eastAsia="Times New Roman" w:hAnsi="Times New Roman" w:cs="Times New Roman"/>
          <w:sz w:val="20"/>
          <w:szCs w:val="20"/>
          <w:lang w:eastAsia="lv-LV"/>
        </w:rPr>
        <w:t>2</w:t>
      </w:r>
      <w:r w:rsidR="000238A3" w:rsidRPr="00E110B5">
        <w:rPr>
          <w:rFonts w:ascii="Times New Roman" w:eastAsia="Times New Roman" w:hAnsi="Times New Roman" w:cs="Times New Roman"/>
          <w:sz w:val="20"/>
          <w:szCs w:val="20"/>
          <w:lang w:eastAsia="lv-LV"/>
        </w:rPr>
        <w:t>:</w:t>
      </w:r>
      <w:r w:rsidR="000238A3">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5</w:t>
      </w:r>
    </w:p>
    <w:p w:rsidR="000238A3" w:rsidRPr="00E110B5" w:rsidRDefault="00FA4131" w:rsidP="000238A3">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r w:rsidR="00635BE5">
        <w:rPr>
          <w:rFonts w:ascii="Times New Roman" w:eastAsia="Times New Roman" w:hAnsi="Times New Roman" w:cs="Times New Roman"/>
          <w:sz w:val="20"/>
          <w:szCs w:val="20"/>
          <w:lang w:eastAsia="lv-LV"/>
        </w:rPr>
        <w:t>84</w:t>
      </w:r>
    </w:p>
    <w:p w:rsidR="00635BE5" w:rsidRDefault="000238A3" w:rsidP="000238A3">
      <w:pPr>
        <w:spacing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S.Mince</w:t>
      </w:r>
      <w:proofErr w:type="spellEnd"/>
      <w:r w:rsidRPr="00E110B5">
        <w:rPr>
          <w:rFonts w:ascii="Times New Roman" w:eastAsia="Times New Roman" w:hAnsi="Times New Roman" w:cs="Times New Roman"/>
          <w:sz w:val="20"/>
          <w:szCs w:val="20"/>
          <w:lang w:eastAsia="lv-LV"/>
        </w:rPr>
        <w:t>, 676864</w:t>
      </w:r>
      <w:r w:rsidR="00FA4131">
        <w:rPr>
          <w:rFonts w:ascii="Times New Roman" w:eastAsia="Times New Roman" w:hAnsi="Times New Roman" w:cs="Times New Roman"/>
          <w:sz w:val="20"/>
          <w:szCs w:val="20"/>
          <w:lang w:eastAsia="lv-LV"/>
        </w:rPr>
        <w:t>9</w:t>
      </w:r>
      <w:r>
        <w:rPr>
          <w:rFonts w:ascii="Times New Roman" w:eastAsia="Times New Roman" w:hAnsi="Times New Roman" w:cs="Times New Roman"/>
          <w:sz w:val="20"/>
          <w:szCs w:val="20"/>
          <w:lang w:eastAsia="lv-LV"/>
        </w:rPr>
        <w:t>4</w:t>
      </w:r>
    </w:p>
    <w:p w:rsidR="00635BE5" w:rsidRDefault="00635BE5" w:rsidP="000238A3">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sanita.mince@atd.lv</w:t>
      </w:r>
    </w:p>
    <w:p w:rsidR="000238A3" w:rsidRDefault="000238A3" w:rsidP="00635BE5">
      <w:pPr>
        <w:spacing w:line="240" w:lineRule="auto"/>
        <w:rPr>
          <w:rFonts w:ascii="Times New Roman" w:eastAsia="Times New Roman" w:hAnsi="Times New Roman" w:cs="Times New Roman"/>
          <w:sz w:val="20"/>
          <w:szCs w:val="20"/>
          <w:lang w:eastAsia="lv-LV"/>
        </w:rPr>
      </w:pPr>
      <w:r w:rsidRPr="00E110B5">
        <w:rPr>
          <w:rFonts w:ascii="Times New Roman" w:eastAsia="Times New Roman" w:hAnsi="Times New Roman" w:cs="Times New Roman"/>
          <w:sz w:val="20"/>
          <w:szCs w:val="20"/>
          <w:lang w:eastAsia="lv-LV"/>
        </w:rPr>
        <w:t xml:space="preserve"> </w:t>
      </w:r>
    </w:p>
    <w:p w:rsidR="000238A3" w:rsidRPr="00E110B5" w:rsidRDefault="000238A3" w:rsidP="000238A3">
      <w:pPr>
        <w:spacing w:line="240" w:lineRule="auto"/>
        <w:rPr>
          <w:rFonts w:ascii="Times New Roman" w:eastAsia="Times New Roman" w:hAnsi="Times New Roman" w:cs="Times New Roman"/>
          <w:sz w:val="20"/>
          <w:szCs w:val="28"/>
          <w:lang w:eastAsia="lv-LV"/>
        </w:rPr>
      </w:pPr>
    </w:p>
    <w:p w:rsidR="000238A3" w:rsidRDefault="000238A3" w:rsidP="000238A3">
      <w:pPr>
        <w:spacing w:line="240" w:lineRule="auto"/>
        <w:rPr>
          <w:rFonts w:ascii="Times New Roman" w:eastAsia="Times New Roman" w:hAnsi="Times New Roman" w:cs="Times New Roman"/>
          <w:sz w:val="20"/>
          <w:szCs w:val="20"/>
          <w:lang w:eastAsia="lv-LV"/>
        </w:rPr>
      </w:pPr>
      <w:proofErr w:type="spellStart"/>
      <w:r w:rsidRPr="00FA5160">
        <w:rPr>
          <w:rFonts w:ascii="Times New Roman" w:eastAsia="Times New Roman" w:hAnsi="Times New Roman" w:cs="Times New Roman"/>
          <w:sz w:val="20"/>
          <w:szCs w:val="20"/>
          <w:lang w:eastAsia="lv-LV"/>
        </w:rPr>
        <w:t>D.Ziemele</w:t>
      </w:r>
      <w:proofErr w:type="spellEnd"/>
      <w:r w:rsidRPr="00FA5160">
        <w:rPr>
          <w:rFonts w:ascii="Times New Roman" w:eastAsia="Times New Roman" w:hAnsi="Times New Roman" w:cs="Times New Roman"/>
          <w:sz w:val="20"/>
          <w:szCs w:val="20"/>
          <w:lang w:eastAsia="lv-LV"/>
        </w:rPr>
        <w:t>-Adricka 67028036</w:t>
      </w:r>
    </w:p>
    <w:p w:rsidR="00635BE5" w:rsidRPr="00FA5160" w:rsidRDefault="00B7643F" w:rsidP="000238A3">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w:t>
      </w:r>
      <w:bookmarkStart w:id="1" w:name="_GoBack"/>
      <w:bookmarkEnd w:id="1"/>
      <w:r w:rsidR="00635BE5">
        <w:rPr>
          <w:rFonts w:ascii="Times New Roman" w:eastAsia="Times New Roman" w:hAnsi="Times New Roman" w:cs="Times New Roman"/>
          <w:sz w:val="20"/>
          <w:szCs w:val="20"/>
          <w:lang w:eastAsia="lv-LV"/>
        </w:rPr>
        <w:t>ana.ziemele-adricka@sam.gov.lv</w:t>
      </w:r>
    </w:p>
    <w:p w:rsidR="000238A3" w:rsidRDefault="000238A3" w:rsidP="000238A3"/>
    <w:p w:rsidR="009E7900" w:rsidRDefault="009E7900"/>
    <w:sectPr w:rsidR="009E7900" w:rsidSect="00CD2471">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69" w:rsidRDefault="004D3969">
      <w:pPr>
        <w:spacing w:line="240" w:lineRule="auto"/>
      </w:pPr>
      <w:r>
        <w:separator/>
      </w:r>
    </w:p>
  </w:endnote>
  <w:endnote w:type="continuationSeparator" w:id="0">
    <w:p w:rsidR="004D3969" w:rsidRDefault="004D3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00" w:rsidRPr="00635BE5" w:rsidRDefault="009E7900" w:rsidP="009E7900">
    <w:pPr>
      <w:pStyle w:val="Footer"/>
      <w:rPr>
        <w:rFonts w:ascii="Times New Roman" w:hAnsi="Times New Roman" w:cs="Times New Roman"/>
        <w:sz w:val="20"/>
        <w:szCs w:val="20"/>
      </w:rPr>
    </w:pPr>
    <w:r w:rsidRPr="00635BE5">
      <w:rPr>
        <w:rFonts w:ascii="Times New Roman" w:hAnsi="Times New Roman" w:cs="Times New Roman"/>
        <w:sz w:val="20"/>
        <w:szCs w:val="20"/>
      </w:rPr>
      <w:t>SAManot_</w:t>
    </w:r>
    <w:r w:rsidR="00BC1AFB" w:rsidRPr="00635BE5">
      <w:rPr>
        <w:rFonts w:ascii="Times New Roman" w:hAnsi="Times New Roman" w:cs="Times New Roman"/>
        <w:sz w:val="20"/>
        <w:szCs w:val="20"/>
      </w:rPr>
      <w:t>1</w:t>
    </w:r>
    <w:r w:rsidRPr="00635BE5">
      <w:rPr>
        <w:rFonts w:ascii="Times New Roman" w:hAnsi="Times New Roman" w:cs="Times New Roman"/>
        <w:sz w:val="20"/>
        <w:szCs w:val="20"/>
      </w:rPr>
      <w:t>40</w:t>
    </w:r>
    <w:r w:rsidR="00BC1AFB" w:rsidRPr="00635BE5">
      <w:rPr>
        <w:rFonts w:ascii="Times New Roman" w:hAnsi="Times New Roman" w:cs="Times New Roman"/>
        <w:sz w:val="20"/>
        <w:szCs w:val="20"/>
      </w:rPr>
      <w:t>7</w:t>
    </w:r>
    <w:r w:rsidRPr="00635BE5">
      <w:rPr>
        <w:rFonts w:ascii="Times New Roman" w:hAnsi="Times New Roman" w:cs="Times New Roman"/>
        <w:sz w:val="20"/>
        <w:szCs w:val="20"/>
      </w:rPr>
      <w:t>17_634; Ministru kabineta noteikumu projekta „Grozījumi Ministru kabineta 2010.gada 13.jūlija noteikumos Nr.634 “</w:t>
    </w:r>
    <w:r w:rsidRPr="00635BE5">
      <w:rPr>
        <w:rFonts w:ascii="Times New Roman" w:hAnsi="Times New Roman" w:cs="Times New Roman"/>
        <w:bCs/>
        <w:sz w:val="20"/>
        <w:szCs w:val="20"/>
        <w:shd w:val="clear" w:color="auto" w:fill="FFFFFF"/>
      </w:rPr>
      <w:t>Sabiedriskā transporta pakalpojumu organizēšanas kārtība maršrutu tīklā</w:t>
    </w:r>
    <w:r w:rsidRPr="00635BE5">
      <w:rPr>
        <w:rFonts w:ascii="Times New Roman" w:hAnsi="Times New Roman" w:cs="Times New Roman"/>
        <w:sz w:val="20"/>
        <w:szCs w:val="20"/>
      </w:rPr>
      <w:t>””” sākotnējās ietekmes novērtējuma ziņojums (anotācija)</w:t>
    </w:r>
  </w:p>
  <w:p w:rsidR="009E7900" w:rsidRDefault="009E7900">
    <w:pPr>
      <w:pStyle w:val="Footer"/>
    </w:pPr>
  </w:p>
  <w:p w:rsidR="009E7900" w:rsidRDefault="009E7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00" w:rsidRPr="00C02B75" w:rsidRDefault="009E7900" w:rsidP="009E7900">
    <w:pPr>
      <w:pStyle w:val="Footer"/>
      <w:rPr>
        <w:rFonts w:ascii="Times New Roman" w:hAnsi="Times New Roman" w:cs="Times New Roman"/>
        <w:sz w:val="20"/>
        <w:szCs w:val="20"/>
      </w:rPr>
    </w:pPr>
    <w:r>
      <w:rPr>
        <w:rFonts w:ascii="Times New Roman" w:hAnsi="Times New Roman" w:cs="Times New Roman"/>
        <w:sz w:val="20"/>
        <w:szCs w:val="20"/>
      </w:rPr>
      <w:t>SAMa</w:t>
    </w:r>
    <w:r w:rsidRPr="00C02B75">
      <w:rPr>
        <w:rFonts w:ascii="Times New Roman" w:hAnsi="Times New Roman" w:cs="Times New Roman"/>
        <w:sz w:val="20"/>
        <w:szCs w:val="20"/>
      </w:rPr>
      <w:t>not_</w:t>
    </w:r>
    <w:r w:rsidR="00D92DE3">
      <w:rPr>
        <w:rFonts w:ascii="Times New Roman" w:hAnsi="Times New Roman" w:cs="Times New Roman"/>
        <w:sz w:val="20"/>
        <w:szCs w:val="20"/>
      </w:rPr>
      <w:t>1</w:t>
    </w:r>
    <w:r w:rsidRPr="00C02B75">
      <w:rPr>
        <w:rFonts w:ascii="Times New Roman" w:hAnsi="Times New Roman" w:cs="Times New Roman"/>
        <w:sz w:val="20"/>
        <w:szCs w:val="20"/>
      </w:rPr>
      <w:t>40</w:t>
    </w:r>
    <w:r w:rsidR="00BC1AFB">
      <w:rPr>
        <w:rFonts w:ascii="Times New Roman" w:hAnsi="Times New Roman" w:cs="Times New Roman"/>
        <w:sz w:val="20"/>
        <w:szCs w:val="20"/>
      </w:rPr>
      <w:t>7</w:t>
    </w:r>
    <w:r w:rsidRPr="00C02B75">
      <w:rPr>
        <w:rFonts w:ascii="Times New Roman" w:hAnsi="Times New Roman" w:cs="Times New Roman"/>
        <w:sz w:val="20"/>
        <w:szCs w:val="20"/>
      </w:rPr>
      <w:t>17_634; Ministru kabineta noteikumu projekta „Grozījumi Ministru kabineta 2010.gada 13.jūlija noteikumos Nr.634 “</w:t>
    </w:r>
    <w:r w:rsidRPr="00C02B75">
      <w:rPr>
        <w:rFonts w:ascii="Times New Roman" w:hAnsi="Times New Roman" w:cs="Times New Roman"/>
        <w:bCs/>
        <w:sz w:val="20"/>
        <w:szCs w:val="20"/>
        <w:shd w:val="clear" w:color="auto" w:fill="FFFFFF"/>
      </w:rPr>
      <w:t>Sabiedriskā transporta pakalpojumu organizēšanas kārtība maršrutu tīklā</w:t>
    </w:r>
    <w:r w:rsidRPr="00C02B75">
      <w:rPr>
        <w:rFonts w:ascii="Times New Roman" w:hAnsi="Times New Roman" w:cs="Times New Roman"/>
        <w:sz w:val="20"/>
        <w:szCs w:val="20"/>
      </w:rPr>
      <w:t>””” sākotnējās ietekmes novērtējuma ziņojums (anotācija)</w:t>
    </w:r>
  </w:p>
  <w:p w:rsidR="009E7900" w:rsidRDefault="009E7900" w:rsidP="009E7900">
    <w:pPr>
      <w:pStyle w:val="Footer"/>
      <w:tabs>
        <w:tab w:val="clear" w:pos="4153"/>
        <w:tab w:val="clear" w:pos="8306"/>
        <w:tab w:val="left" w:pos="261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69" w:rsidRDefault="004D3969">
      <w:pPr>
        <w:spacing w:line="240" w:lineRule="auto"/>
      </w:pPr>
      <w:r>
        <w:separator/>
      </w:r>
    </w:p>
  </w:footnote>
  <w:footnote w:type="continuationSeparator" w:id="0">
    <w:p w:rsidR="004D3969" w:rsidRDefault="004D3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368159"/>
      <w:docPartObj>
        <w:docPartGallery w:val="Page Numbers (Top of Page)"/>
        <w:docPartUnique/>
      </w:docPartObj>
    </w:sdtPr>
    <w:sdtEndPr>
      <w:rPr>
        <w:noProof/>
      </w:rPr>
    </w:sdtEndPr>
    <w:sdtContent>
      <w:p w:rsidR="009E7900" w:rsidRDefault="009E7900">
        <w:pPr>
          <w:pStyle w:val="Header"/>
          <w:jc w:val="center"/>
        </w:pPr>
        <w:r>
          <w:fldChar w:fldCharType="begin"/>
        </w:r>
        <w:r>
          <w:instrText xml:space="preserve"> PAGE   \* MERGEFORMAT </w:instrText>
        </w:r>
        <w:r>
          <w:fldChar w:fldCharType="separate"/>
        </w:r>
        <w:r w:rsidR="00B7643F">
          <w:rPr>
            <w:noProof/>
          </w:rPr>
          <w:t>8</w:t>
        </w:r>
        <w:r>
          <w:rPr>
            <w:noProof/>
          </w:rPr>
          <w:fldChar w:fldCharType="end"/>
        </w:r>
      </w:p>
    </w:sdtContent>
  </w:sdt>
  <w:p w:rsidR="009E7900" w:rsidRDefault="009E7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153E7"/>
    <w:multiLevelType w:val="hybridMultilevel"/>
    <w:tmpl w:val="7A92A5B4"/>
    <w:lvl w:ilvl="0" w:tplc="662AD2DA">
      <w:start w:val="1"/>
      <w:numFmt w:val="decimal"/>
      <w:lvlText w:val="%1)"/>
      <w:lvlJc w:val="left"/>
      <w:pPr>
        <w:ind w:left="1069"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A3"/>
    <w:rsid w:val="00000C8A"/>
    <w:rsid w:val="00000DD9"/>
    <w:rsid w:val="00002B36"/>
    <w:rsid w:val="00002CC7"/>
    <w:rsid w:val="000034D3"/>
    <w:rsid w:val="0000475D"/>
    <w:rsid w:val="00004FBF"/>
    <w:rsid w:val="00010396"/>
    <w:rsid w:val="00013269"/>
    <w:rsid w:val="000148EA"/>
    <w:rsid w:val="00015410"/>
    <w:rsid w:val="00015BD5"/>
    <w:rsid w:val="00015F09"/>
    <w:rsid w:val="0001659A"/>
    <w:rsid w:val="00016F9A"/>
    <w:rsid w:val="000210D0"/>
    <w:rsid w:val="00021842"/>
    <w:rsid w:val="000226D0"/>
    <w:rsid w:val="00023025"/>
    <w:rsid w:val="000238A3"/>
    <w:rsid w:val="000246BC"/>
    <w:rsid w:val="00030FBE"/>
    <w:rsid w:val="000312D0"/>
    <w:rsid w:val="000318A5"/>
    <w:rsid w:val="00035A3B"/>
    <w:rsid w:val="0004054B"/>
    <w:rsid w:val="00041DF0"/>
    <w:rsid w:val="00042B59"/>
    <w:rsid w:val="00042E83"/>
    <w:rsid w:val="000433E8"/>
    <w:rsid w:val="00044ACE"/>
    <w:rsid w:val="00044C82"/>
    <w:rsid w:val="00046671"/>
    <w:rsid w:val="00046747"/>
    <w:rsid w:val="000477C0"/>
    <w:rsid w:val="00051C30"/>
    <w:rsid w:val="00054E4E"/>
    <w:rsid w:val="00055D26"/>
    <w:rsid w:val="000561F8"/>
    <w:rsid w:val="00057082"/>
    <w:rsid w:val="0005730A"/>
    <w:rsid w:val="00057A2C"/>
    <w:rsid w:val="000617C6"/>
    <w:rsid w:val="000617EB"/>
    <w:rsid w:val="000637F9"/>
    <w:rsid w:val="00064932"/>
    <w:rsid w:val="00064A5F"/>
    <w:rsid w:val="0006544A"/>
    <w:rsid w:val="00065ECC"/>
    <w:rsid w:val="000667FA"/>
    <w:rsid w:val="000669AF"/>
    <w:rsid w:val="00066B98"/>
    <w:rsid w:val="000704C3"/>
    <w:rsid w:val="00070FD9"/>
    <w:rsid w:val="000740F4"/>
    <w:rsid w:val="00074111"/>
    <w:rsid w:val="0007418A"/>
    <w:rsid w:val="0007528D"/>
    <w:rsid w:val="00075C4C"/>
    <w:rsid w:val="00076BC7"/>
    <w:rsid w:val="00077951"/>
    <w:rsid w:val="00080C10"/>
    <w:rsid w:val="00082668"/>
    <w:rsid w:val="00082F6F"/>
    <w:rsid w:val="00083374"/>
    <w:rsid w:val="00083DFE"/>
    <w:rsid w:val="000847A2"/>
    <w:rsid w:val="00085C8F"/>
    <w:rsid w:val="000872AB"/>
    <w:rsid w:val="00090C08"/>
    <w:rsid w:val="00090E41"/>
    <w:rsid w:val="00091A94"/>
    <w:rsid w:val="00091DFD"/>
    <w:rsid w:val="00092BF5"/>
    <w:rsid w:val="000933AE"/>
    <w:rsid w:val="000948CB"/>
    <w:rsid w:val="00095D81"/>
    <w:rsid w:val="00096284"/>
    <w:rsid w:val="0009757B"/>
    <w:rsid w:val="0009799C"/>
    <w:rsid w:val="000A0A96"/>
    <w:rsid w:val="000A1826"/>
    <w:rsid w:val="000A2587"/>
    <w:rsid w:val="000A2612"/>
    <w:rsid w:val="000A6A9A"/>
    <w:rsid w:val="000A7554"/>
    <w:rsid w:val="000A7D73"/>
    <w:rsid w:val="000B0443"/>
    <w:rsid w:val="000B0E95"/>
    <w:rsid w:val="000B2CEB"/>
    <w:rsid w:val="000B4790"/>
    <w:rsid w:val="000B7BD3"/>
    <w:rsid w:val="000C13C1"/>
    <w:rsid w:val="000C1414"/>
    <w:rsid w:val="000C176A"/>
    <w:rsid w:val="000C1A50"/>
    <w:rsid w:val="000C1F56"/>
    <w:rsid w:val="000C2148"/>
    <w:rsid w:val="000C242C"/>
    <w:rsid w:val="000C265B"/>
    <w:rsid w:val="000C26DA"/>
    <w:rsid w:val="000C2A51"/>
    <w:rsid w:val="000C2B08"/>
    <w:rsid w:val="000C410B"/>
    <w:rsid w:val="000C5246"/>
    <w:rsid w:val="000C5DEB"/>
    <w:rsid w:val="000C6145"/>
    <w:rsid w:val="000C6156"/>
    <w:rsid w:val="000C7D32"/>
    <w:rsid w:val="000C7E6C"/>
    <w:rsid w:val="000D02C4"/>
    <w:rsid w:val="000D08E4"/>
    <w:rsid w:val="000D1B82"/>
    <w:rsid w:val="000D27D8"/>
    <w:rsid w:val="000D2AD6"/>
    <w:rsid w:val="000D3823"/>
    <w:rsid w:val="000D4091"/>
    <w:rsid w:val="000D442B"/>
    <w:rsid w:val="000D5E83"/>
    <w:rsid w:val="000D6214"/>
    <w:rsid w:val="000D63CA"/>
    <w:rsid w:val="000D6693"/>
    <w:rsid w:val="000D68D0"/>
    <w:rsid w:val="000E383A"/>
    <w:rsid w:val="000E4431"/>
    <w:rsid w:val="000E453C"/>
    <w:rsid w:val="000E6A3B"/>
    <w:rsid w:val="000E6BED"/>
    <w:rsid w:val="000E7670"/>
    <w:rsid w:val="000F28E0"/>
    <w:rsid w:val="000F2D5D"/>
    <w:rsid w:val="000F2FEF"/>
    <w:rsid w:val="000F30B2"/>
    <w:rsid w:val="000F3D3D"/>
    <w:rsid w:val="000F4D34"/>
    <w:rsid w:val="00100390"/>
    <w:rsid w:val="00100D79"/>
    <w:rsid w:val="001013B5"/>
    <w:rsid w:val="001017C9"/>
    <w:rsid w:val="00101B90"/>
    <w:rsid w:val="00101EA4"/>
    <w:rsid w:val="0010337B"/>
    <w:rsid w:val="00106984"/>
    <w:rsid w:val="00106BE4"/>
    <w:rsid w:val="00107378"/>
    <w:rsid w:val="00111109"/>
    <w:rsid w:val="00111768"/>
    <w:rsid w:val="001119B5"/>
    <w:rsid w:val="00111A19"/>
    <w:rsid w:val="0011221C"/>
    <w:rsid w:val="0011235A"/>
    <w:rsid w:val="00112838"/>
    <w:rsid w:val="001135E5"/>
    <w:rsid w:val="00113BCB"/>
    <w:rsid w:val="0011457D"/>
    <w:rsid w:val="001150F3"/>
    <w:rsid w:val="00115EAA"/>
    <w:rsid w:val="00116AFD"/>
    <w:rsid w:val="001170AC"/>
    <w:rsid w:val="00121D20"/>
    <w:rsid w:val="0012295F"/>
    <w:rsid w:val="001232E7"/>
    <w:rsid w:val="001237AE"/>
    <w:rsid w:val="00124985"/>
    <w:rsid w:val="00125252"/>
    <w:rsid w:val="001252E5"/>
    <w:rsid w:val="00126493"/>
    <w:rsid w:val="0012744E"/>
    <w:rsid w:val="00127CE2"/>
    <w:rsid w:val="00130A74"/>
    <w:rsid w:val="00132373"/>
    <w:rsid w:val="00132DD4"/>
    <w:rsid w:val="001336F1"/>
    <w:rsid w:val="00135E1A"/>
    <w:rsid w:val="00135E4C"/>
    <w:rsid w:val="0014290F"/>
    <w:rsid w:val="00142DF7"/>
    <w:rsid w:val="00144F6F"/>
    <w:rsid w:val="001450F8"/>
    <w:rsid w:val="00145AD3"/>
    <w:rsid w:val="0014632E"/>
    <w:rsid w:val="001471B4"/>
    <w:rsid w:val="00147D77"/>
    <w:rsid w:val="00154869"/>
    <w:rsid w:val="00155DF8"/>
    <w:rsid w:val="00155E26"/>
    <w:rsid w:val="00156086"/>
    <w:rsid w:val="00156ABB"/>
    <w:rsid w:val="0015756C"/>
    <w:rsid w:val="001616C2"/>
    <w:rsid w:val="00164F74"/>
    <w:rsid w:val="001657B2"/>
    <w:rsid w:val="00165C38"/>
    <w:rsid w:val="0016632A"/>
    <w:rsid w:val="00167D32"/>
    <w:rsid w:val="001708EB"/>
    <w:rsid w:val="00170CE9"/>
    <w:rsid w:val="00170ED2"/>
    <w:rsid w:val="0017303D"/>
    <w:rsid w:val="001732AB"/>
    <w:rsid w:val="001732C3"/>
    <w:rsid w:val="00173648"/>
    <w:rsid w:val="00173897"/>
    <w:rsid w:val="001803DE"/>
    <w:rsid w:val="00180CBB"/>
    <w:rsid w:val="001812CF"/>
    <w:rsid w:val="00182013"/>
    <w:rsid w:val="00182A76"/>
    <w:rsid w:val="00182DBB"/>
    <w:rsid w:val="00183B9A"/>
    <w:rsid w:val="00183D3D"/>
    <w:rsid w:val="001845A7"/>
    <w:rsid w:val="00185710"/>
    <w:rsid w:val="00187913"/>
    <w:rsid w:val="00190C6B"/>
    <w:rsid w:val="0019265F"/>
    <w:rsid w:val="001933F1"/>
    <w:rsid w:val="00195393"/>
    <w:rsid w:val="001954B0"/>
    <w:rsid w:val="001954E8"/>
    <w:rsid w:val="001A01B9"/>
    <w:rsid w:val="001A0C0E"/>
    <w:rsid w:val="001A1A08"/>
    <w:rsid w:val="001A2607"/>
    <w:rsid w:val="001A27D5"/>
    <w:rsid w:val="001A2884"/>
    <w:rsid w:val="001A2D78"/>
    <w:rsid w:val="001A3ABF"/>
    <w:rsid w:val="001A3D80"/>
    <w:rsid w:val="001A3EE3"/>
    <w:rsid w:val="001A4259"/>
    <w:rsid w:val="001A4B06"/>
    <w:rsid w:val="001A5590"/>
    <w:rsid w:val="001A5CD2"/>
    <w:rsid w:val="001A5D72"/>
    <w:rsid w:val="001A656F"/>
    <w:rsid w:val="001A7F10"/>
    <w:rsid w:val="001B034D"/>
    <w:rsid w:val="001B1902"/>
    <w:rsid w:val="001B2887"/>
    <w:rsid w:val="001B2C5E"/>
    <w:rsid w:val="001B32E3"/>
    <w:rsid w:val="001B56AC"/>
    <w:rsid w:val="001C0965"/>
    <w:rsid w:val="001C264B"/>
    <w:rsid w:val="001C34D2"/>
    <w:rsid w:val="001C4754"/>
    <w:rsid w:val="001C4B3D"/>
    <w:rsid w:val="001C51C5"/>
    <w:rsid w:val="001C59C2"/>
    <w:rsid w:val="001C63B6"/>
    <w:rsid w:val="001C700D"/>
    <w:rsid w:val="001D1314"/>
    <w:rsid w:val="001D1D20"/>
    <w:rsid w:val="001D213A"/>
    <w:rsid w:val="001D2184"/>
    <w:rsid w:val="001D4E18"/>
    <w:rsid w:val="001D5280"/>
    <w:rsid w:val="001D78B7"/>
    <w:rsid w:val="001E03D9"/>
    <w:rsid w:val="001E0F06"/>
    <w:rsid w:val="001E16CE"/>
    <w:rsid w:val="001E1D1C"/>
    <w:rsid w:val="001E1DDF"/>
    <w:rsid w:val="001E4E3B"/>
    <w:rsid w:val="001E55FB"/>
    <w:rsid w:val="001E57A3"/>
    <w:rsid w:val="001E7025"/>
    <w:rsid w:val="001E7415"/>
    <w:rsid w:val="001E7453"/>
    <w:rsid w:val="001F0CD9"/>
    <w:rsid w:val="001F2DED"/>
    <w:rsid w:val="001F409F"/>
    <w:rsid w:val="001F624A"/>
    <w:rsid w:val="001F6838"/>
    <w:rsid w:val="001F718A"/>
    <w:rsid w:val="001F7D06"/>
    <w:rsid w:val="00200845"/>
    <w:rsid w:val="0020186E"/>
    <w:rsid w:val="002022CD"/>
    <w:rsid w:val="00202D20"/>
    <w:rsid w:val="002035DE"/>
    <w:rsid w:val="002041AB"/>
    <w:rsid w:val="002051C4"/>
    <w:rsid w:val="00205BF8"/>
    <w:rsid w:val="00206B3D"/>
    <w:rsid w:val="00206F81"/>
    <w:rsid w:val="002076F0"/>
    <w:rsid w:val="00210E1D"/>
    <w:rsid w:val="002117B2"/>
    <w:rsid w:val="00212A8C"/>
    <w:rsid w:val="00215E4D"/>
    <w:rsid w:val="00216A6D"/>
    <w:rsid w:val="002179C2"/>
    <w:rsid w:val="0022079E"/>
    <w:rsid w:val="00220A90"/>
    <w:rsid w:val="00220CF6"/>
    <w:rsid w:val="002233E2"/>
    <w:rsid w:val="00223E40"/>
    <w:rsid w:val="00224FD7"/>
    <w:rsid w:val="00225930"/>
    <w:rsid w:val="002260A7"/>
    <w:rsid w:val="0022619A"/>
    <w:rsid w:val="00227C2A"/>
    <w:rsid w:val="0023256D"/>
    <w:rsid w:val="00233AA3"/>
    <w:rsid w:val="00233C63"/>
    <w:rsid w:val="00233D57"/>
    <w:rsid w:val="00233E15"/>
    <w:rsid w:val="00235A58"/>
    <w:rsid w:val="002376ED"/>
    <w:rsid w:val="0023793C"/>
    <w:rsid w:val="00237E6C"/>
    <w:rsid w:val="002401F2"/>
    <w:rsid w:val="00240248"/>
    <w:rsid w:val="00240333"/>
    <w:rsid w:val="002421B8"/>
    <w:rsid w:val="002437A6"/>
    <w:rsid w:val="0024412A"/>
    <w:rsid w:val="00247343"/>
    <w:rsid w:val="00247836"/>
    <w:rsid w:val="00247BCD"/>
    <w:rsid w:val="00250726"/>
    <w:rsid w:val="00262560"/>
    <w:rsid w:val="00262DEF"/>
    <w:rsid w:val="00263B90"/>
    <w:rsid w:val="0026522C"/>
    <w:rsid w:val="002664EE"/>
    <w:rsid w:val="002666BD"/>
    <w:rsid w:val="00266B54"/>
    <w:rsid w:val="00267342"/>
    <w:rsid w:val="00267C9D"/>
    <w:rsid w:val="00272272"/>
    <w:rsid w:val="0027285C"/>
    <w:rsid w:val="00274524"/>
    <w:rsid w:val="00277CB4"/>
    <w:rsid w:val="00280EF9"/>
    <w:rsid w:val="00280FAE"/>
    <w:rsid w:val="002818E5"/>
    <w:rsid w:val="00281E90"/>
    <w:rsid w:val="0028360C"/>
    <w:rsid w:val="0028465A"/>
    <w:rsid w:val="00284F03"/>
    <w:rsid w:val="002851AE"/>
    <w:rsid w:val="00285BD8"/>
    <w:rsid w:val="00290EE0"/>
    <w:rsid w:val="00294E7A"/>
    <w:rsid w:val="002A0F15"/>
    <w:rsid w:val="002A1254"/>
    <w:rsid w:val="002A133B"/>
    <w:rsid w:val="002A1E95"/>
    <w:rsid w:val="002A5939"/>
    <w:rsid w:val="002A6C33"/>
    <w:rsid w:val="002B0F6A"/>
    <w:rsid w:val="002B3D31"/>
    <w:rsid w:val="002B4DB5"/>
    <w:rsid w:val="002B6022"/>
    <w:rsid w:val="002B7A89"/>
    <w:rsid w:val="002B7E76"/>
    <w:rsid w:val="002C3B60"/>
    <w:rsid w:val="002C706A"/>
    <w:rsid w:val="002C79A9"/>
    <w:rsid w:val="002D579B"/>
    <w:rsid w:val="002D5A2F"/>
    <w:rsid w:val="002E0976"/>
    <w:rsid w:val="002E14F8"/>
    <w:rsid w:val="002E26F1"/>
    <w:rsid w:val="002E29D3"/>
    <w:rsid w:val="002E2BE8"/>
    <w:rsid w:val="002E57BF"/>
    <w:rsid w:val="002E5DE5"/>
    <w:rsid w:val="002E6A5A"/>
    <w:rsid w:val="002F18E8"/>
    <w:rsid w:val="002F1903"/>
    <w:rsid w:val="002F4F0E"/>
    <w:rsid w:val="002F60C0"/>
    <w:rsid w:val="002F66BC"/>
    <w:rsid w:val="002F6844"/>
    <w:rsid w:val="00300A38"/>
    <w:rsid w:val="00300AF6"/>
    <w:rsid w:val="003022E9"/>
    <w:rsid w:val="0030303A"/>
    <w:rsid w:val="0030372E"/>
    <w:rsid w:val="00304261"/>
    <w:rsid w:val="003048E2"/>
    <w:rsid w:val="00307960"/>
    <w:rsid w:val="00307D01"/>
    <w:rsid w:val="00311401"/>
    <w:rsid w:val="00312A77"/>
    <w:rsid w:val="00313382"/>
    <w:rsid w:val="00315CE0"/>
    <w:rsid w:val="003168F3"/>
    <w:rsid w:val="00320EF1"/>
    <w:rsid w:val="00321C71"/>
    <w:rsid w:val="00323586"/>
    <w:rsid w:val="00323777"/>
    <w:rsid w:val="00323BF7"/>
    <w:rsid w:val="0032665D"/>
    <w:rsid w:val="003267ED"/>
    <w:rsid w:val="00326849"/>
    <w:rsid w:val="00326F1D"/>
    <w:rsid w:val="00327388"/>
    <w:rsid w:val="00330387"/>
    <w:rsid w:val="0033198D"/>
    <w:rsid w:val="00332E08"/>
    <w:rsid w:val="003331B2"/>
    <w:rsid w:val="00335A49"/>
    <w:rsid w:val="00335C63"/>
    <w:rsid w:val="00337F79"/>
    <w:rsid w:val="00340EEC"/>
    <w:rsid w:val="00341E29"/>
    <w:rsid w:val="003424D1"/>
    <w:rsid w:val="00342BA5"/>
    <w:rsid w:val="00345783"/>
    <w:rsid w:val="0034700D"/>
    <w:rsid w:val="003471EB"/>
    <w:rsid w:val="003478E1"/>
    <w:rsid w:val="0034798C"/>
    <w:rsid w:val="00350126"/>
    <w:rsid w:val="00350C33"/>
    <w:rsid w:val="00352643"/>
    <w:rsid w:val="00352988"/>
    <w:rsid w:val="003559DC"/>
    <w:rsid w:val="00355DCA"/>
    <w:rsid w:val="003579BF"/>
    <w:rsid w:val="00360C8B"/>
    <w:rsid w:val="00362B4C"/>
    <w:rsid w:val="00362CDB"/>
    <w:rsid w:val="00363B93"/>
    <w:rsid w:val="00365CF2"/>
    <w:rsid w:val="003662D7"/>
    <w:rsid w:val="003665E7"/>
    <w:rsid w:val="003666B2"/>
    <w:rsid w:val="00366B15"/>
    <w:rsid w:val="00366F1A"/>
    <w:rsid w:val="0037203D"/>
    <w:rsid w:val="00374215"/>
    <w:rsid w:val="0037443C"/>
    <w:rsid w:val="003758F8"/>
    <w:rsid w:val="00376AB6"/>
    <w:rsid w:val="00380BA2"/>
    <w:rsid w:val="00381041"/>
    <w:rsid w:val="003817FB"/>
    <w:rsid w:val="00382C4D"/>
    <w:rsid w:val="003842D9"/>
    <w:rsid w:val="0038464D"/>
    <w:rsid w:val="0038503F"/>
    <w:rsid w:val="003906F9"/>
    <w:rsid w:val="00390CDD"/>
    <w:rsid w:val="0039112E"/>
    <w:rsid w:val="00393E0B"/>
    <w:rsid w:val="003941E4"/>
    <w:rsid w:val="00394737"/>
    <w:rsid w:val="0039522B"/>
    <w:rsid w:val="0039548B"/>
    <w:rsid w:val="00395793"/>
    <w:rsid w:val="003A086E"/>
    <w:rsid w:val="003A39B9"/>
    <w:rsid w:val="003A4460"/>
    <w:rsid w:val="003A4EBC"/>
    <w:rsid w:val="003A6352"/>
    <w:rsid w:val="003A6D45"/>
    <w:rsid w:val="003B0122"/>
    <w:rsid w:val="003B1E20"/>
    <w:rsid w:val="003B2F84"/>
    <w:rsid w:val="003B3170"/>
    <w:rsid w:val="003B36C9"/>
    <w:rsid w:val="003B43A5"/>
    <w:rsid w:val="003B508F"/>
    <w:rsid w:val="003B5982"/>
    <w:rsid w:val="003B6C5C"/>
    <w:rsid w:val="003C073D"/>
    <w:rsid w:val="003C2315"/>
    <w:rsid w:val="003C388A"/>
    <w:rsid w:val="003C49CB"/>
    <w:rsid w:val="003C4C3B"/>
    <w:rsid w:val="003C5DCA"/>
    <w:rsid w:val="003C6BCA"/>
    <w:rsid w:val="003D002F"/>
    <w:rsid w:val="003D0BCD"/>
    <w:rsid w:val="003D1BD8"/>
    <w:rsid w:val="003D25A5"/>
    <w:rsid w:val="003D2D25"/>
    <w:rsid w:val="003D35BC"/>
    <w:rsid w:val="003D3F52"/>
    <w:rsid w:val="003D4ABB"/>
    <w:rsid w:val="003D50D1"/>
    <w:rsid w:val="003D6507"/>
    <w:rsid w:val="003D79D9"/>
    <w:rsid w:val="003E1AB1"/>
    <w:rsid w:val="003E392C"/>
    <w:rsid w:val="003E3F0C"/>
    <w:rsid w:val="003E4172"/>
    <w:rsid w:val="003E5EE3"/>
    <w:rsid w:val="003E6A9C"/>
    <w:rsid w:val="003E6DF1"/>
    <w:rsid w:val="003E75C6"/>
    <w:rsid w:val="003F003E"/>
    <w:rsid w:val="003F0B5C"/>
    <w:rsid w:val="003F1BA4"/>
    <w:rsid w:val="003F1BD9"/>
    <w:rsid w:val="003F540B"/>
    <w:rsid w:val="003F5962"/>
    <w:rsid w:val="003F5EE8"/>
    <w:rsid w:val="003F682C"/>
    <w:rsid w:val="003F70FE"/>
    <w:rsid w:val="003F72AC"/>
    <w:rsid w:val="0040093C"/>
    <w:rsid w:val="00402B39"/>
    <w:rsid w:val="00402C7B"/>
    <w:rsid w:val="00404209"/>
    <w:rsid w:val="00404389"/>
    <w:rsid w:val="00404FA6"/>
    <w:rsid w:val="0040530E"/>
    <w:rsid w:val="00406363"/>
    <w:rsid w:val="00407689"/>
    <w:rsid w:val="004078FE"/>
    <w:rsid w:val="00407C32"/>
    <w:rsid w:val="0041086E"/>
    <w:rsid w:val="00410A50"/>
    <w:rsid w:val="00410BA1"/>
    <w:rsid w:val="00411479"/>
    <w:rsid w:val="00411B28"/>
    <w:rsid w:val="00413076"/>
    <w:rsid w:val="00414F38"/>
    <w:rsid w:val="00415EEA"/>
    <w:rsid w:val="0041667B"/>
    <w:rsid w:val="00417ABE"/>
    <w:rsid w:val="004207E4"/>
    <w:rsid w:val="004239AC"/>
    <w:rsid w:val="00424DE9"/>
    <w:rsid w:val="00425CD6"/>
    <w:rsid w:val="004265E4"/>
    <w:rsid w:val="004306B7"/>
    <w:rsid w:val="00430726"/>
    <w:rsid w:val="004315BB"/>
    <w:rsid w:val="00431FC8"/>
    <w:rsid w:val="00432417"/>
    <w:rsid w:val="00432434"/>
    <w:rsid w:val="00433592"/>
    <w:rsid w:val="00433872"/>
    <w:rsid w:val="004339DC"/>
    <w:rsid w:val="00435C42"/>
    <w:rsid w:val="00437191"/>
    <w:rsid w:val="0043763C"/>
    <w:rsid w:val="004376FF"/>
    <w:rsid w:val="00440F3F"/>
    <w:rsid w:val="00442A47"/>
    <w:rsid w:val="00443C6A"/>
    <w:rsid w:val="00443D40"/>
    <w:rsid w:val="00443E6B"/>
    <w:rsid w:val="00445B97"/>
    <w:rsid w:val="00446932"/>
    <w:rsid w:val="00446C0F"/>
    <w:rsid w:val="004471C5"/>
    <w:rsid w:val="0044728F"/>
    <w:rsid w:val="00451BC9"/>
    <w:rsid w:val="00452319"/>
    <w:rsid w:val="004528CA"/>
    <w:rsid w:val="004537CF"/>
    <w:rsid w:val="004554A5"/>
    <w:rsid w:val="0045661A"/>
    <w:rsid w:val="00457707"/>
    <w:rsid w:val="004637B6"/>
    <w:rsid w:val="00463B90"/>
    <w:rsid w:val="00464333"/>
    <w:rsid w:val="00465E5E"/>
    <w:rsid w:val="00466910"/>
    <w:rsid w:val="00466F15"/>
    <w:rsid w:val="0046731D"/>
    <w:rsid w:val="0047009D"/>
    <w:rsid w:val="004704F5"/>
    <w:rsid w:val="00470AFE"/>
    <w:rsid w:val="00470BAA"/>
    <w:rsid w:val="00470F51"/>
    <w:rsid w:val="0047133A"/>
    <w:rsid w:val="00471925"/>
    <w:rsid w:val="00473A61"/>
    <w:rsid w:val="00473BDB"/>
    <w:rsid w:val="0047407C"/>
    <w:rsid w:val="00477B0E"/>
    <w:rsid w:val="00477C3B"/>
    <w:rsid w:val="00480C52"/>
    <w:rsid w:val="004837D6"/>
    <w:rsid w:val="00483B87"/>
    <w:rsid w:val="004841CE"/>
    <w:rsid w:val="00487F9B"/>
    <w:rsid w:val="004929D2"/>
    <w:rsid w:val="004933EF"/>
    <w:rsid w:val="00494429"/>
    <w:rsid w:val="0049488E"/>
    <w:rsid w:val="004955E4"/>
    <w:rsid w:val="004A0918"/>
    <w:rsid w:val="004A2780"/>
    <w:rsid w:val="004A607F"/>
    <w:rsid w:val="004A717C"/>
    <w:rsid w:val="004B0108"/>
    <w:rsid w:val="004B045B"/>
    <w:rsid w:val="004B22B9"/>
    <w:rsid w:val="004B32CC"/>
    <w:rsid w:val="004B3886"/>
    <w:rsid w:val="004B4B37"/>
    <w:rsid w:val="004B5558"/>
    <w:rsid w:val="004B5FE2"/>
    <w:rsid w:val="004B7582"/>
    <w:rsid w:val="004C002C"/>
    <w:rsid w:val="004C1469"/>
    <w:rsid w:val="004C2293"/>
    <w:rsid w:val="004C2EBE"/>
    <w:rsid w:val="004C3683"/>
    <w:rsid w:val="004C4CDB"/>
    <w:rsid w:val="004C5FD7"/>
    <w:rsid w:val="004C667F"/>
    <w:rsid w:val="004C75D2"/>
    <w:rsid w:val="004D05D4"/>
    <w:rsid w:val="004D136A"/>
    <w:rsid w:val="004D3043"/>
    <w:rsid w:val="004D30C1"/>
    <w:rsid w:val="004D3696"/>
    <w:rsid w:val="004D3969"/>
    <w:rsid w:val="004D4855"/>
    <w:rsid w:val="004D5E38"/>
    <w:rsid w:val="004D69D2"/>
    <w:rsid w:val="004E0ADE"/>
    <w:rsid w:val="004E2F51"/>
    <w:rsid w:val="004E378F"/>
    <w:rsid w:val="004E38F3"/>
    <w:rsid w:val="004E471A"/>
    <w:rsid w:val="004E47B5"/>
    <w:rsid w:val="004E6FBC"/>
    <w:rsid w:val="004F0142"/>
    <w:rsid w:val="004F1765"/>
    <w:rsid w:val="004F20A5"/>
    <w:rsid w:val="004F6E47"/>
    <w:rsid w:val="00500B23"/>
    <w:rsid w:val="00501949"/>
    <w:rsid w:val="00501D0F"/>
    <w:rsid w:val="0050253A"/>
    <w:rsid w:val="005032A6"/>
    <w:rsid w:val="005034BF"/>
    <w:rsid w:val="005049C6"/>
    <w:rsid w:val="00505048"/>
    <w:rsid w:val="0050565F"/>
    <w:rsid w:val="00505ED8"/>
    <w:rsid w:val="00511A58"/>
    <w:rsid w:val="005120B5"/>
    <w:rsid w:val="005122A5"/>
    <w:rsid w:val="00520930"/>
    <w:rsid w:val="00522D88"/>
    <w:rsid w:val="00524AE9"/>
    <w:rsid w:val="00526E5F"/>
    <w:rsid w:val="005276F1"/>
    <w:rsid w:val="005278B3"/>
    <w:rsid w:val="00527F56"/>
    <w:rsid w:val="00530CBD"/>
    <w:rsid w:val="00534201"/>
    <w:rsid w:val="00536C8F"/>
    <w:rsid w:val="0053792D"/>
    <w:rsid w:val="00537AB8"/>
    <w:rsid w:val="00540515"/>
    <w:rsid w:val="005406C1"/>
    <w:rsid w:val="00541564"/>
    <w:rsid w:val="00541B6D"/>
    <w:rsid w:val="005427A2"/>
    <w:rsid w:val="00544CEE"/>
    <w:rsid w:val="005471FB"/>
    <w:rsid w:val="00547490"/>
    <w:rsid w:val="00550242"/>
    <w:rsid w:val="005503B4"/>
    <w:rsid w:val="0055075B"/>
    <w:rsid w:val="00551285"/>
    <w:rsid w:val="00552E94"/>
    <w:rsid w:val="005533ED"/>
    <w:rsid w:val="0055552F"/>
    <w:rsid w:val="005559D7"/>
    <w:rsid w:val="005562A1"/>
    <w:rsid w:val="00556440"/>
    <w:rsid w:val="00557B86"/>
    <w:rsid w:val="00557EF7"/>
    <w:rsid w:val="005639F4"/>
    <w:rsid w:val="00564288"/>
    <w:rsid w:val="00564E4F"/>
    <w:rsid w:val="00565577"/>
    <w:rsid w:val="00565DE2"/>
    <w:rsid w:val="00565E35"/>
    <w:rsid w:val="00565FE4"/>
    <w:rsid w:val="00566210"/>
    <w:rsid w:val="00566515"/>
    <w:rsid w:val="005671DF"/>
    <w:rsid w:val="00570031"/>
    <w:rsid w:val="005705CF"/>
    <w:rsid w:val="00574943"/>
    <w:rsid w:val="00580065"/>
    <w:rsid w:val="00580D1F"/>
    <w:rsid w:val="00580D2B"/>
    <w:rsid w:val="00581F19"/>
    <w:rsid w:val="00582E15"/>
    <w:rsid w:val="00582ED9"/>
    <w:rsid w:val="00583685"/>
    <w:rsid w:val="00583B4B"/>
    <w:rsid w:val="005856DA"/>
    <w:rsid w:val="00585D45"/>
    <w:rsid w:val="00586188"/>
    <w:rsid w:val="005900DD"/>
    <w:rsid w:val="005901B4"/>
    <w:rsid w:val="00590B5A"/>
    <w:rsid w:val="00590D78"/>
    <w:rsid w:val="00592942"/>
    <w:rsid w:val="005944EB"/>
    <w:rsid w:val="005949FD"/>
    <w:rsid w:val="005957BF"/>
    <w:rsid w:val="00595A77"/>
    <w:rsid w:val="00596B86"/>
    <w:rsid w:val="005976E8"/>
    <w:rsid w:val="005A16A2"/>
    <w:rsid w:val="005A27D3"/>
    <w:rsid w:val="005A4CF5"/>
    <w:rsid w:val="005A51FE"/>
    <w:rsid w:val="005A5470"/>
    <w:rsid w:val="005A582D"/>
    <w:rsid w:val="005A64A2"/>
    <w:rsid w:val="005A78CB"/>
    <w:rsid w:val="005A792B"/>
    <w:rsid w:val="005B1093"/>
    <w:rsid w:val="005B22EA"/>
    <w:rsid w:val="005B4F9B"/>
    <w:rsid w:val="005B5C29"/>
    <w:rsid w:val="005B6203"/>
    <w:rsid w:val="005B6459"/>
    <w:rsid w:val="005B7E1C"/>
    <w:rsid w:val="005B7E6D"/>
    <w:rsid w:val="005C17B6"/>
    <w:rsid w:val="005C18C6"/>
    <w:rsid w:val="005C29FD"/>
    <w:rsid w:val="005C3EE4"/>
    <w:rsid w:val="005C4CF7"/>
    <w:rsid w:val="005C4F1E"/>
    <w:rsid w:val="005C5D1C"/>
    <w:rsid w:val="005C6B97"/>
    <w:rsid w:val="005C7409"/>
    <w:rsid w:val="005D063C"/>
    <w:rsid w:val="005D0B36"/>
    <w:rsid w:val="005D0D26"/>
    <w:rsid w:val="005D1D55"/>
    <w:rsid w:val="005D3BD4"/>
    <w:rsid w:val="005D47E7"/>
    <w:rsid w:val="005D4958"/>
    <w:rsid w:val="005D4A53"/>
    <w:rsid w:val="005D6B53"/>
    <w:rsid w:val="005D6D05"/>
    <w:rsid w:val="005D6DC7"/>
    <w:rsid w:val="005E05A2"/>
    <w:rsid w:val="005E0EF0"/>
    <w:rsid w:val="005E13F1"/>
    <w:rsid w:val="005E2DD9"/>
    <w:rsid w:val="005E3ACA"/>
    <w:rsid w:val="005E6A9F"/>
    <w:rsid w:val="005E6E86"/>
    <w:rsid w:val="005E7AE4"/>
    <w:rsid w:val="005F1545"/>
    <w:rsid w:val="005F1632"/>
    <w:rsid w:val="005F3B58"/>
    <w:rsid w:val="005F444F"/>
    <w:rsid w:val="005F67CE"/>
    <w:rsid w:val="005F7BBA"/>
    <w:rsid w:val="006018D5"/>
    <w:rsid w:val="0060367B"/>
    <w:rsid w:val="00603918"/>
    <w:rsid w:val="00603C5D"/>
    <w:rsid w:val="006049D0"/>
    <w:rsid w:val="00604F31"/>
    <w:rsid w:val="0060549F"/>
    <w:rsid w:val="006062C8"/>
    <w:rsid w:val="006068D5"/>
    <w:rsid w:val="00607966"/>
    <w:rsid w:val="00607EE9"/>
    <w:rsid w:val="006115B5"/>
    <w:rsid w:val="006126D8"/>
    <w:rsid w:val="006147AD"/>
    <w:rsid w:val="00614A55"/>
    <w:rsid w:val="00614BA3"/>
    <w:rsid w:val="00614E2A"/>
    <w:rsid w:val="00615944"/>
    <w:rsid w:val="00620881"/>
    <w:rsid w:val="0062161D"/>
    <w:rsid w:val="00621B56"/>
    <w:rsid w:val="00622B2B"/>
    <w:rsid w:val="00622B3D"/>
    <w:rsid w:val="00623DAF"/>
    <w:rsid w:val="00624FFE"/>
    <w:rsid w:val="006254CF"/>
    <w:rsid w:val="0062582A"/>
    <w:rsid w:val="00626C0B"/>
    <w:rsid w:val="0063081E"/>
    <w:rsid w:val="0063172E"/>
    <w:rsid w:val="00633115"/>
    <w:rsid w:val="00633183"/>
    <w:rsid w:val="00635BE5"/>
    <w:rsid w:val="00635EBC"/>
    <w:rsid w:val="00635FAB"/>
    <w:rsid w:val="00640966"/>
    <w:rsid w:val="00641805"/>
    <w:rsid w:val="006418C0"/>
    <w:rsid w:val="00641B07"/>
    <w:rsid w:val="00642EA6"/>
    <w:rsid w:val="00643CC4"/>
    <w:rsid w:val="006448F8"/>
    <w:rsid w:val="00644C78"/>
    <w:rsid w:val="00645601"/>
    <w:rsid w:val="0064696B"/>
    <w:rsid w:val="0064765E"/>
    <w:rsid w:val="00647A5C"/>
    <w:rsid w:val="00650D69"/>
    <w:rsid w:val="00651FC4"/>
    <w:rsid w:val="00653CF1"/>
    <w:rsid w:val="00656CA3"/>
    <w:rsid w:val="00660A87"/>
    <w:rsid w:val="006614C1"/>
    <w:rsid w:val="006644DE"/>
    <w:rsid w:val="006648DB"/>
    <w:rsid w:val="00664B6E"/>
    <w:rsid w:val="00665090"/>
    <w:rsid w:val="00665639"/>
    <w:rsid w:val="006674F6"/>
    <w:rsid w:val="0066754B"/>
    <w:rsid w:val="00667C73"/>
    <w:rsid w:val="00670815"/>
    <w:rsid w:val="00671383"/>
    <w:rsid w:val="006716A9"/>
    <w:rsid w:val="006716B4"/>
    <w:rsid w:val="006724A4"/>
    <w:rsid w:val="0067338B"/>
    <w:rsid w:val="00673A98"/>
    <w:rsid w:val="00674AC7"/>
    <w:rsid w:val="0067591E"/>
    <w:rsid w:val="00675D61"/>
    <w:rsid w:val="00676C12"/>
    <w:rsid w:val="00677088"/>
    <w:rsid w:val="0067787F"/>
    <w:rsid w:val="00680F72"/>
    <w:rsid w:val="006816EF"/>
    <w:rsid w:val="00681FC2"/>
    <w:rsid w:val="0068228F"/>
    <w:rsid w:val="006825B5"/>
    <w:rsid w:val="00683075"/>
    <w:rsid w:val="0068381C"/>
    <w:rsid w:val="00684C3F"/>
    <w:rsid w:val="00684D86"/>
    <w:rsid w:val="006875BD"/>
    <w:rsid w:val="00690893"/>
    <w:rsid w:val="00690E9B"/>
    <w:rsid w:val="00691598"/>
    <w:rsid w:val="00691945"/>
    <w:rsid w:val="00692703"/>
    <w:rsid w:val="006939C4"/>
    <w:rsid w:val="006940BB"/>
    <w:rsid w:val="00695862"/>
    <w:rsid w:val="00695BCE"/>
    <w:rsid w:val="006A1A90"/>
    <w:rsid w:val="006A2457"/>
    <w:rsid w:val="006A270D"/>
    <w:rsid w:val="006A5F50"/>
    <w:rsid w:val="006A5FC8"/>
    <w:rsid w:val="006A799E"/>
    <w:rsid w:val="006B04FB"/>
    <w:rsid w:val="006B0FC3"/>
    <w:rsid w:val="006B3B31"/>
    <w:rsid w:val="006B434A"/>
    <w:rsid w:val="006B4997"/>
    <w:rsid w:val="006B55B5"/>
    <w:rsid w:val="006B5F13"/>
    <w:rsid w:val="006B6693"/>
    <w:rsid w:val="006B72AB"/>
    <w:rsid w:val="006B7E0A"/>
    <w:rsid w:val="006C12A0"/>
    <w:rsid w:val="006C1402"/>
    <w:rsid w:val="006C2386"/>
    <w:rsid w:val="006C2B21"/>
    <w:rsid w:val="006C2DED"/>
    <w:rsid w:val="006C369A"/>
    <w:rsid w:val="006C4DFC"/>
    <w:rsid w:val="006C5257"/>
    <w:rsid w:val="006D079B"/>
    <w:rsid w:val="006D082F"/>
    <w:rsid w:val="006D1350"/>
    <w:rsid w:val="006D178D"/>
    <w:rsid w:val="006D1EF3"/>
    <w:rsid w:val="006D2909"/>
    <w:rsid w:val="006D2D41"/>
    <w:rsid w:val="006D3250"/>
    <w:rsid w:val="006D39BB"/>
    <w:rsid w:val="006D5059"/>
    <w:rsid w:val="006D5806"/>
    <w:rsid w:val="006D597B"/>
    <w:rsid w:val="006E0FA8"/>
    <w:rsid w:val="006E15C0"/>
    <w:rsid w:val="006E1DBB"/>
    <w:rsid w:val="006E2179"/>
    <w:rsid w:val="006E2540"/>
    <w:rsid w:val="006E2E2C"/>
    <w:rsid w:val="006E35FE"/>
    <w:rsid w:val="006E5A84"/>
    <w:rsid w:val="006E5AA5"/>
    <w:rsid w:val="006E79AD"/>
    <w:rsid w:val="006E7A9D"/>
    <w:rsid w:val="006F1DF0"/>
    <w:rsid w:val="006F1EF0"/>
    <w:rsid w:val="006F2584"/>
    <w:rsid w:val="006F3622"/>
    <w:rsid w:val="006F435E"/>
    <w:rsid w:val="006F598B"/>
    <w:rsid w:val="006F6C93"/>
    <w:rsid w:val="006F715A"/>
    <w:rsid w:val="006F7277"/>
    <w:rsid w:val="007041B5"/>
    <w:rsid w:val="007048E1"/>
    <w:rsid w:val="0070512E"/>
    <w:rsid w:val="00706081"/>
    <w:rsid w:val="0070740D"/>
    <w:rsid w:val="00707E02"/>
    <w:rsid w:val="00712D93"/>
    <w:rsid w:val="0071423D"/>
    <w:rsid w:val="00714EC4"/>
    <w:rsid w:val="007152FC"/>
    <w:rsid w:val="00715F79"/>
    <w:rsid w:val="00716228"/>
    <w:rsid w:val="007163F4"/>
    <w:rsid w:val="00716CA4"/>
    <w:rsid w:val="0072009A"/>
    <w:rsid w:val="00720F1A"/>
    <w:rsid w:val="0072171E"/>
    <w:rsid w:val="0072198C"/>
    <w:rsid w:val="00722D56"/>
    <w:rsid w:val="007243A9"/>
    <w:rsid w:val="007243FA"/>
    <w:rsid w:val="007254CA"/>
    <w:rsid w:val="00725E35"/>
    <w:rsid w:val="00730189"/>
    <w:rsid w:val="007301AC"/>
    <w:rsid w:val="007333A1"/>
    <w:rsid w:val="007342A0"/>
    <w:rsid w:val="00734BF6"/>
    <w:rsid w:val="00735DE7"/>
    <w:rsid w:val="00736493"/>
    <w:rsid w:val="0073715E"/>
    <w:rsid w:val="007379DE"/>
    <w:rsid w:val="007407A5"/>
    <w:rsid w:val="00741B0A"/>
    <w:rsid w:val="00741E0A"/>
    <w:rsid w:val="007423FF"/>
    <w:rsid w:val="00743D8B"/>
    <w:rsid w:val="0074438F"/>
    <w:rsid w:val="00745571"/>
    <w:rsid w:val="00750030"/>
    <w:rsid w:val="0075248B"/>
    <w:rsid w:val="007525BE"/>
    <w:rsid w:val="00752FBF"/>
    <w:rsid w:val="00754F73"/>
    <w:rsid w:val="007553B5"/>
    <w:rsid w:val="007556A8"/>
    <w:rsid w:val="00755CD5"/>
    <w:rsid w:val="00757E46"/>
    <w:rsid w:val="00760035"/>
    <w:rsid w:val="007626AF"/>
    <w:rsid w:val="00763EA8"/>
    <w:rsid w:val="00763EB7"/>
    <w:rsid w:val="007642E6"/>
    <w:rsid w:val="0076490C"/>
    <w:rsid w:val="00765B68"/>
    <w:rsid w:val="00765BBF"/>
    <w:rsid w:val="00766923"/>
    <w:rsid w:val="00766A96"/>
    <w:rsid w:val="00770217"/>
    <w:rsid w:val="00770778"/>
    <w:rsid w:val="007707E2"/>
    <w:rsid w:val="00770944"/>
    <w:rsid w:val="00771154"/>
    <w:rsid w:val="00771F74"/>
    <w:rsid w:val="007729EC"/>
    <w:rsid w:val="00772AC4"/>
    <w:rsid w:val="007733AA"/>
    <w:rsid w:val="00773744"/>
    <w:rsid w:val="00773E92"/>
    <w:rsid w:val="00774B37"/>
    <w:rsid w:val="007766D3"/>
    <w:rsid w:val="007766D4"/>
    <w:rsid w:val="00776FDB"/>
    <w:rsid w:val="00781B46"/>
    <w:rsid w:val="00782956"/>
    <w:rsid w:val="00782AC8"/>
    <w:rsid w:val="0078334E"/>
    <w:rsid w:val="00783C20"/>
    <w:rsid w:val="00784C8F"/>
    <w:rsid w:val="00785A75"/>
    <w:rsid w:val="00787E2F"/>
    <w:rsid w:val="00787EA1"/>
    <w:rsid w:val="0079091E"/>
    <w:rsid w:val="00793185"/>
    <w:rsid w:val="00794A66"/>
    <w:rsid w:val="00795706"/>
    <w:rsid w:val="00796010"/>
    <w:rsid w:val="00796D66"/>
    <w:rsid w:val="00796F1A"/>
    <w:rsid w:val="00797AA1"/>
    <w:rsid w:val="00797EF3"/>
    <w:rsid w:val="007A07FB"/>
    <w:rsid w:val="007A1209"/>
    <w:rsid w:val="007A1A1E"/>
    <w:rsid w:val="007A2633"/>
    <w:rsid w:val="007A2BE9"/>
    <w:rsid w:val="007A34CE"/>
    <w:rsid w:val="007A481A"/>
    <w:rsid w:val="007A671A"/>
    <w:rsid w:val="007A71DE"/>
    <w:rsid w:val="007A7F5E"/>
    <w:rsid w:val="007B03AE"/>
    <w:rsid w:val="007B1BE9"/>
    <w:rsid w:val="007B1D7E"/>
    <w:rsid w:val="007B262C"/>
    <w:rsid w:val="007B2A40"/>
    <w:rsid w:val="007B2D4C"/>
    <w:rsid w:val="007B443E"/>
    <w:rsid w:val="007B4585"/>
    <w:rsid w:val="007B48C3"/>
    <w:rsid w:val="007B4CBC"/>
    <w:rsid w:val="007B60A5"/>
    <w:rsid w:val="007B6F00"/>
    <w:rsid w:val="007B7938"/>
    <w:rsid w:val="007C00C6"/>
    <w:rsid w:val="007C0CA3"/>
    <w:rsid w:val="007C105A"/>
    <w:rsid w:val="007C48A4"/>
    <w:rsid w:val="007C6E17"/>
    <w:rsid w:val="007D058C"/>
    <w:rsid w:val="007D0B27"/>
    <w:rsid w:val="007D1FFA"/>
    <w:rsid w:val="007D23DA"/>
    <w:rsid w:val="007D29C2"/>
    <w:rsid w:val="007D3376"/>
    <w:rsid w:val="007D3DEC"/>
    <w:rsid w:val="007D4054"/>
    <w:rsid w:val="007D4487"/>
    <w:rsid w:val="007D59D8"/>
    <w:rsid w:val="007D78E8"/>
    <w:rsid w:val="007E051C"/>
    <w:rsid w:val="007E1339"/>
    <w:rsid w:val="007E1F05"/>
    <w:rsid w:val="007E29FE"/>
    <w:rsid w:val="007E4CB8"/>
    <w:rsid w:val="007E6003"/>
    <w:rsid w:val="007E6A89"/>
    <w:rsid w:val="007F06D7"/>
    <w:rsid w:val="007F15BE"/>
    <w:rsid w:val="007F2429"/>
    <w:rsid w:val="007F4FA3"/>
    <w:rsid w:val="007F50B9"/>
    <w:rsid w:val="007F6F69"/>
    <w:rsid w:val="0080206D"/>
    <w:rsid w:val="0080208F"/>
    <w:rsid w:val="00803670"/>
    <w:rsid w:val="00804484"/>
    <w:rsid w:val="00805E8F"/>
    <w:rsid w:val="00811DE4"/>
    <w:rsid w:val="00812371"/>
    <w:rsid w:val="008162AB"/>
    <w:rsid w:val="00816D19"/>
    <w:rsid w:val="00820879"/>
    <w:rsid w:val="00821040"/>
    <w:rsid w:val="0082135A"/>
    <w:rsid w:val="00823563"/>
    <w:rsid w:val="00823970"/>
    <w:rsid w:val="00824A5F"/>
    <w:rsid w:val="00826C0C"/>
    <w:rsid w:val="0082784B"/>
    <w:rsid w:val="008279C1"/>
    <w:rsid w:val="00830D3A"/>
    <w:rsid w:val="0083350E"/>
    <w:rsid w:val="00833F0D"/>
    <w:rsid w:val="00835DF1"/>
    <w:rsid w:val="008362B2"/>
    <w:rsid w:val="0083702A"/>
    <w:rsid w:val="00837699"/>
    <w:rsid w:val="00841812"/>
    <w:rsid w:val="00841B71"/>
    <w:rsid w:val="00842C38"/>
    <w:rsid w:val="00844174"/>
    <w:rsid w:val="008454A1"/>
    <w:rsid w:val="0084639E"/>
    <w:rsid w:val="00847D8C"/>
    <w:rsid w:val="0085029A"/>
    <w:rsid w:val="00850772"/>
    <w:rsid w:val="00853312"/>
    <w:rsid w:val="00853FE5"/>
    <w:rsid w:val="00854EFF"/>
    <w:rsid w:val="00855166"/>
    <w:rsid w:val="008554EE"/>
    <w:rsid w:val="00856C75"/>
    <w:rsid w:val="0086038D"/>
    <w:rsid w:val="00862A18"/>
    <w:rsid w:val="008636E7"/>
    <w:rsid w:val="008638CB"/>
    <w:rsid w:val="008652FA"/>
    <w:rsid w:val="0086717C"/>
    <w:rsid w:val="00867CB1"/>
    <w:rsid w:val="00870993"/>
    <w:rsid w:val="00872BB6"/>
    <w:rsid w:val="00873AD2"/>
    <w:rsid w:val="008745AA"/>
    <w:rsid w:val="0087464A"/>
    <w:rsid w:val="00874B4F"/>
    <w:rsid w:val="008751B6"/>
    <w:rsid w:val="008757E8"/>
    <w:rsid w:val="008760C2"/>
    <w:rsid w:val="0087720A"/>
    <w:rsid w:val="008772E3"/>
    <w:rsid w:val="00880025"/>
    <w:rsid w:val="00881A49"/>
    <w:rsid w:val="0088255A"/>
    <w:rsid w:val="008829C9"/>
    <w:rsid w:val="0088310E"/>
    <w:rsid w:val="008853D5"/>
    <w:rsid w:val="008855BA"/>
    <w:rsid w:val="00886BC2"/>
    <w:rsid w:val="00890CE6"/>
    <w:rsid w:val="008910AF"/>
    <w:rsid w:val="008927E4"/>
    <w:rsid w:val="00893645"/>
    <w:rsid w:val="00893929"/>
    <w:rsid w:val="008939A7"/>
    <w:rsid w:val="0089541A"/>
    <w:rsid w:val="00897CB1"/>
    <w:rsid w:val="008A0D40"/>
    <w:rsid w:val="008A3825"/>
    <w:rsid w:val="008A443A"/>
    <w:rsid w:val="008A7AEB"/>
    <w:rsid w:val="008A7B3F"/>
    <w:rsid w:val="008B0007"/>
    <w:rsid w:val="008B1D6E"/>
    <w:rsid w:val="008B4016"/>
    <w:rsid w:val="008B4633"/>
    <w:rsid w:val="008B514B"/>
    <w:rsid w:val="008B5425"/>
    <w:rsid w:val="008B5D52"/>
    <w:rsid w:val="008C0844"/>
    <w:rsid w:val="008C229D"/>
    <w:rsid w:val="008C2AC7"/>
    <w:rsid w:val="008C2FA1"/>
    <w:rsid w:val="008C3FD1"/>
    <w:rsid w:val="008C4349"/>
    <w:rsid w:val="008C641D"/>
    <w:rsid w:val="008C6F1E"/>
    <w:rsid w:val="008C7C7C"/>
    <w:rsid w:val="008D071F"/>
    <w:rsid w:val="008D09A5"/>
    <w:rsid w:val="008D1464"/>
    <w:rsid w:val="008D1671"/>
    <w:rsid w:val="008D2946"/>
    <w:rsid w:val="008D3135"/>
    <w:rsid w:val="008D3185"/>
    <w:rsid w:val="008D37FC"/>
    <w:rsid w:val="008D4DBF"/>
    <w:rsid w:val="008D6648"/>
    <w:rsid w:val="008D686F"/>
    <w:rsid w:val="008D7086"/>
    <w:rsid w:val="008D7660"/>
    <w:rsid w:val="008E07F0"/>
    <w:rsid w:val="008E0CCD"/>
    <w:rsid w:val="008E11D2"/>
    <w:rsid w:val="008E3F00"/>
    <w:rsid w:val="008E4B17"/>
    <w:rsid w:val="008E513A"/>
    <w:rsid w:val="008E5FAD"/>
    <w:rsid w:val="008F3BBE"/>
    <w:rsid w:val="008F4390"/>
    <w:rsid w:val="008F43E8"/>
    <w:rsid w:val="008F4635"/>
    <w:rsid w:val="008F4E3A"/>
    <w:rsid w:val="008F4EF5"/>
    <w:rsid w:val="008F52FF"/>
    <w:rsid w:val="008F5A14"/>
    <w:rsid w:val="008F7FF6"/>
    <w:rsid w:val="009002AD"/>
    <w:rsid w:val="00900F72"/>
    <w:rsid w:val="00901EBB"/>
    <w:rsid w:val="00903056"/>
    <w:rsid w:val="00903D84"/>
    <w:rsid w:val="0090494D"/>
    <w:rsid w:val="0090551A"/>
    <w:rsid w:val="009058AB"/>
    <w:rsid w:val="00906B36"/>
    <w:rsid w:val="009127BF"/>
    <w:rsid w:val="00912CD5"/>
    <w:rsid w:val="00913044"/>
    <w:rsid w:val="0091351B"/>
    <w:rsid w:val="00914F42"/>
    <w:rsid w:val="00915053"/>
    <w:rsid w:val="00915229"/>
    <w:rsid w:val="00916784"/>
    <w:rsid w:val="00916C4E"/>
    <w:rsid w:val="009172DD"/>
    <w:rsid w:val="009176BF"/>
    <w:rsid w:val="00917850"/>
    <w:rsid w:val="00917863"/>
    <w:rsid w:val="00920218"/>
    <w:rsid w:val="00921051"/>
    <w:rsid w:val="00922147"/>
    <w:rsid w:val="009243BB"/>
    <w:rsid w:val="009243CA"/>
    <w:rsid w:val="00925FF6"/>
    <w:rsid w:val="0092691E"/>
    <w:rsid w:val="00930AE0"/>
    <w:rsid w:val="00932E79"/>
    <w:rsid w:val="00933005"/>
    <w:rsid w:val="0093470F"/>
    <w:rsid w:val="00935989"/>
    <w:rsid w:val="00935EFB"/>
    <w:rsid w:val="009367B4"/>
    <w:rsid w:val="00936804"/>
    <w:rsid w:val="00936B61"/>
    <w:rsid w:val="00937D5C"/>
    <w:rsid w:val="00937F8F"/>
    <w:rsid w:val="00941B6F"/>
    <w:rsid w:val="00941D40"/>
    <w:rsid w:val="00942734"/>
    <w:rsid w:val="0094349F"/>
    <w:rsid w:val="00943F06"/>
    <w:rsid w:val="00944E44"/>
    <w:rsid w:val="009456BA"/>
    <w:rsid w:val="00945755"/>
    <w:rsid w:val="00946DF6"/>
    <w:rsid w:val="00946EE6"/>
    <w:rsid w:val="00947515"/>
    <w:rsid w:val="0095151A"/>
    <w:rsid w:val="00951B2B"/>
    <w:rsid w:val="009527CE"/>
    <w:rsid w:val="0095331E"/>
    <w:rsid w:val="00953E5B"/>
    <w:rsid w:val="00956808"/>
    <w:rsid w:val="00957761"/>
    <w:rsid w:val="009606E4"/>
    <w:rsid w:val="0096103C"/>
    <w:rsid w:val="00961C2C"/>
    <w:rsid w:val="0096283D"/>
    <w:rsid w:val="009636B5"/>
    <w:rsid w:val="00963E8F"/>
    <w:rsid w:val="00964B19"/>
    <w:rsid w:val="00964DF2"/>
    <w:rsid w:val="00964E8E"/>
    <w:rsid w:val="009657B4"/>
    <w:rsid w:val="00966302"/>
    <w:rsid w:val="009669FF"/>
    <w:rsid w:val="00970C20"/>
    <w:rsid w:val="00971D1F"/>
    <w:rsid w:val="00972C2C"/>
    <w:rsid w:val="00972EF8"/>
    <w:rsid w:val="00973EEC"/>
    <w:rsid w:val="00975161"/>
    <w:rsid w:val="009761BB"/>
    <w:rsid w:val="0097678C"/>
    <w:rsid w:val="00977A01"/>
    <w:rsid w:val="00977D32"/>
    <w:rsid w:val="00977D8F"/>
    <w:rsid w:val="009806C2"/>
    <w:rsid w:val="00980B3F"/>
    <w:rsid w:val="00983B96"/>
    <w:rsid w:val="00984153"/>
    <w:rsid w:val="009846C5"/>
    <w:rsid w:val="00985ADE"/>
    <w:rsid w:val="00990016"/>
    <w:rsid w:val="009930F9"/>
    <w:rsid w:val="009933C7"/>
    <w:rsid w:val="009934A0"/>
    <w:rsid w:val="00994A49"/>
    <w:rsid w:val="00994AC5"/>
    <w:rsid w:val="00994B54"/>
    <w:rsid w:val="009A1927"/>
    <w:rsid w:val="009A29E4"/>
    <w:rsid w:val="009A32FD"/>
    <w:rsid w:val="009A3AC9"/>
    <w:rsid w:val="009A3E69"/>
    <w:rsid w:val="009A56D1"/>
    <w:rsid w:val="009A5CD7"/>
    <w:rsid w:val="009A67BC"/>
    <w:rsid w:val="009A68C4"/>
    <w:rsid w:val="009A6AA9"/>
    <w:rsid w:val="009B0199"/>
    <w:rsid w:val="009B03D5"/>
    <w:rsid w:val="009B05B3"/>
    <w:rsid w:val="009B103C"/>
    <w:rsid w:val="009B10DC"/>
    <w:rsid w:val="009B269B"/>
    <w:rsid w:val="009B3DA6"/>
    <w:rsid w:val="009B4AB1"/>
    <w:rsid w:val="009B4ABA"/>
    <w:rsid w:val="009B5609"/>
    <w:rsid w:val="009B58D8"/>
    <w:rsid w:val="009B71E6"/>
    <w:rsid w:val="009B72AD"/>
    <w:rsid w:val="009B7F22"/>
    <w:rsid w:val="009C0D7D"/>
    <w:rsid w:val="009C324F"/>
    <w:rsid w:val="009C4BA1"/>
    <w:rsid w:val="009C5AB0"/>
    <w:rsid w:val="009C7502"/>
    <w:rsid w:val="009C7AAB"/>
    <w:rsid w:val="009C7CA6"/>
    <w:rsid w:val="009D05B3"/>
    <w:rsid w:val="009D103A"/>
    <w:rsid w:val="009D23C9"/>
    <w:rsid w:val="009D2BB5"/>
    <w:rsid w:val="009D3E04"/>
    <w:rsid w:val="009D4460"/>
    <w:rsid w:val="009D6057"/>
    <w:rsid w:val="009D6217"/>
    <w:rsid w:val="009D734E"/>
    <w:rsid w:val="009D7415"/>
    <w:rsid w:val="009D7775"/>
    <w:rsid w:val="009D7DEF"/>
    <w:rsid w:val="009E11D4"/>
    <w:rsid w:val="009E1267"/>
    <w:rsid w:val="009E15A7"/>
    <w:rsid w:val="009E2FAB"/>
    <w:rsid w:val="009E4B3D"/>
    <w:rsid w:val="009E4C88"/>
    <w:rsid w:val="009E51B2"/>
    <w:rsid w:val="009E6921"/>
    <w:rsid w:val="009E7900"/>
    <w:rsid w:val="009F0B2C"/>
    <w:rsid w:val="009F14C5"/>
    <w:rsid w:val="009F18FE"/>
    <w:rsid w:val="009F1CB0"/>
    <w:rsid w:val="009F452F"/>
    <w:rsid w:val="009F4A7B"/>
    <w:rsid w:val="009F4F6A"/>
    <w:rsid w:val="009F52C6"/>
    <w:rsid w:val="009F5A9D"/>
    <w:rsid w:val="009F6892"/>
    <w:rsid w:val="009F7536"/>
    <w:rsid w:val="009F7C2B"/>
    <w:rsid w:val="009F7D96"/>
    <w:rsid w:val="00A00EEA"/>
    <w:rsid w:val="00A00F01"/>
    <w:rsid w:val="00A01BC8"/>
    <w:rsid w:val="00A05D6E"/>
    <w:rsid w:val="00A07005"/>
    <w:rsid w:val="00A07600"/>
    <w:rsid w:val="00A07A0F"/>
    <w:rsid w:val="00A1001E"/>
    <w:rsid w:val="00A11A80"/>
    <w:rsid w:val="00A13469"/>
    <w:rsid w:val="00A13589"/>
    <w:rsid w:val="00A1385B"/>
    <w:rsid w:val="00A13B3E"/>
    <w:rsid w:val="00A162AB"/>
    <w:rsid w:val="00A16ACC"/>
    <w:rsid w:val="00A20101"/>
    <w:rsid w:val="00A21005"/>
    <w:rsid w:val="00A21DFB"/>
    <w:rsid w:val="00A23503"/>
    <w:rsid w:val="00A24C72"/>
    <w:rsid w:val="00A272A8"/>
    <w:rsid w:val="00A27BCD"/>
    <w:rsid w:val="00A30DCA"/>
    <w:rsid w:val="00A310D6"/>
    <w:rsid w:val="00A336B6"/>
    <w:rsid w:val="00A35150"/>
    <w:rsid w:val="00A379F4"/>
    <w:rsid w:val="00A407A4"/>
    <w:rsid w:val="00A40EDC"/>
    <w:rsid w:val="00A424B9"/>
    <w:rsid w:val="00A42903"/>
    <w:rsid w:val="00A43656"/>
    <w:rsid w:val="00A45CDB"/>
    <w:rsid w:val="00A4602F"/>
    <w:rsid w:val="00A465C4"/>
    <w:rsid w:val="00A46978"/>
    <w:rsid w:val="00A46F1A"/>
    <w:rsid w:val="00A47EAF"/>
    <w:rsid w:val="00A500CB"/>
    <w:rsid w:val="00A51EA1"/>
    <w:rsid w:val="00A52C05"/>
    <w:rsid w:val="00A53686"/>
    <w:rsid w:val="00A5397F"/>
    <w:rsid w:val="00A54716"/>
    <w:rsid w:val="00A55267"/>
    <w:rsid w:val="00A57A43"/>
    <w:rsid w:val="00A60388"/>
    <w:rsid w:val="00A605C0"/>
    <w:rsid w:val="00A6136E"/>
    <w:rsid w:val="00A614D1"/>
    <w:rsid w:val="00A63F92"/>
    <w:rsid w:val="00A64019"/>
    <w:rsid w:val="00A6545A"/>
    <w:rsid w:val="00A65ECA"/>
    <w:rsid w:val="00A66F74"/>
    <w:rsid w:val="00A703D5"/>
    <w:rsid w:val="00A71E75"/>
    <w:rsid w:val="00A72EC8"/>
    <w:rsid w:val="00A733FA"/>
    <w:rsid w:val="00A73E60"/>
    <w:rsid w:val="00A75656"/>
    <w:rsid w:val="00A75F8C"/>
    <w:rsid w:val="00A7607A"/>
    <w:rsid w:val="00A857C2"/>
    <w:rsid w:val="00A85D1B"/>
    <w:rsid w:val="00A860D3"/>
    <w:rsid w:val="00A86648"/>
    <w:rsid w:val="00A86B22"/>
    <w:rsid w:val="00A87D5E"/>
    <w:rsid w:val="00A903F2"/>
    <w:rsid w:val="00A91387"/>
    <w:rsid w:val="00A913CA"/>
    <w:rsid w:val="00A91B10"/>
    <w:rsid w:val="00A91BF8"/>
    <w:rsid w:val="00A95291"/>
    <w:rsid w:val="00A954D4"/>
    <w:rsid w:val="00A956BF"/>
    <w:rsid w:val="00A95E50"/>
    <w:rsid w:val="00A95EEE"/>
    <w:rsid w:val="00A96F6E"/>
    <w:rsid w:val="00AA013F"/>
    <w:rsid w:val="00AA1830"/>
    <w:rsid w:val="00AA1968"/>
    <w:rsid w:val="00AA3686"/>
    <w:rsid w:val="00AA3E5B"/>
    <w:rsid w:val="00AA4AB3"/>
    <w:rsid w:val="00AA5B22"/>
    <w:rsid w:val="00AA6776"/>
    <w:rsid w:val="00AA7F81"/>
    <w:rsid w:val="00AB02E6"/>
    <w:rsid w:val="00AB0426"/>
    <w:rsid w:val="00AB232B"/>
    <w:rsid w:val="00AB2D24"/>
    <w:rsid w:val="00AB34BD"/>
    <w:rsid w:val="00AB5459"/>
    <w:rsid w:val="00AB591F"/>
    <w:rsid w:val="00AC0C28"/>
    <w:rsid w:val="00AC21C2"/>
    <w:rsid w:val="00AC2CF2"/>
    <w:rsid w:val="00AC2EA7"/>
    <w:rsid w:val="00AC3339"/>
    <w:rsid w:val="00AC43A9"/>
    <w:rsid w:val="00AC4462"/>
    <w:rsid w:val="00AC4F1A"/>
    <w:rsid w:val="00AC54EB"/>
    <w:rsid w:val="00AC6F24"/>
    <w:rsid w:val="00AD0420"/>
    <w:rsid w:val="00AD2B9D"/>
    <w:rsid w:val="00AD39B3"/>
    <w:rsid w:val="00AD3C81"/>
    <w:rsid w:val="00AD5586"/>
    <w:rsid w:val="00AD5C5F"/>
    <w:rsid w:val="00AD5D27"/>
    <w:rsid w:val="00AD76DE"/>
    <w:rsid w:val="00AE0191"/>
    <w:rsid w:val="00AE0275"/>
    <w:rsid w:val="00AE22DB"/>
    <w:rsid w:val="00AE26C7"/>
    <w:rsid w:val="00AE2A60"/>
    <w:rsid w:val="00AE3117"/>
    <w:rsid w:val="00AE3CBB"/>
    <w:rsid w:val="00AE4695"/>
    <w:rsid w:val="00AE672F"/>
    <w:rsid w:val="00AE6F86"/>
    <w:rsid w:val="00AE712F"/>
    <w:rsid w:val="00AE72BF"/>
    <w:rsid w:val="00AE7C5E"/>
    <w:rsid w:val="00AF1C35"/>
    <w:rsid w:val="00AF3598"/>
    <w:rsid w:val="00AF3C98"/>
    <w:rsid w:val="00AF428C"/>
    <w:rsid w:val="00AF6271"/>
    <w:rsid w:val="00AF64E2"/>
    <w:rsid w:val="00AF7853"/>
    <w:rsid w:val="00B01D9B"/>
    <w:rsid w:val="00B02177"/>
    <w:rsid w:val="00B02908"/>
    <w:rsid w:val="00B069BE"/>
    <w:rsid w:val="00B071DD"/>
    <w:rsid w:val="00B10002"/>
    <w:rsid w:val="00B10DEB"/>
    <w:rsid w:val="00B11ECD"/>
    <w:rsid w:val="00B12493"/>
    <w:rsid w:val="00B12EB6"/>
    <w:rsid w:val="00B13F6C"/>
    <w:rsid w:val="00B14344"/>
    <w:rsid w:val="00B1577E"/>
    <w:rsid w:val="00B1688C"/>
    <w:rsid w:val="00B1706C"/>
    <w:rsid w:val="00B20DAB"/>
    <w:rsid w:val="00B22106"/>
    <w:rsid w:val="00B224D1"/>
    <w:rsid w:val="00B230C0"/>
    <w:rsid w:val="00B23688"/>
    <w:rsid w:val="00B23B8C"/>
    <w:rsid w:val="00B25C50"/>
    <w:rsid w:val="00B25CA1"/>
    <w:rsid w:val="00B27C0B"/>
    <w:rsid w:val="00B30B2B"/>
    <w:rsid w:val="00B31B5E"/>
    <w:rsid w:val="00B32186"/>
    <w:rsid w:val="00B3240F"/>
    <w:rsid w:val="00B32FE2"/>
    <w:rsid w:val="00B345C6"/>
    <w:rsid w:val="00B35036"/>
    <w:rsid w:val="00B3504E"/>
    <w:rsid w:val="00B35B5B"/>
    <w:rsid w:val="00B36362"/>
    <w:rsid w:val="00B3796B"/>
    <w:rsid w:val="00B40B8E"/>
    <w:rsid w:val="00B4147D"/>
    <w:rsid w:val="00B42ACD"/>
    <w:rsid w:val="00B435BB"/>
    <w:rsid w:val="00B436F7"/>
    <w:rsid w:val="00B438E1"/>
    <w:rsid w:val="00B44D18"/>
    <w:rsid w:val="00B45089"/>
    <w:rsid w:val="00B45B8C"/>
    <w:rsid w:val="00B4701F"/>
    <w:rsid w:val="00B47880"/>
    <w:rsid w:val="00B479D1"/>
    <w:rsid w:val="00B47B12"/>
    <w:rsid w:val="00B5006F"/>
    <w:rsid w:val="00B536A2"/>
    <w:rsid w:val="00B53ACB"/>
    <w:rsid w:val="00B544CB"/>
    <w:rsid w:val="00B54FAD"/>
    <w:rsid w:val="00B5534B"/>
    <w:rsid w:val="00B5585E"/>
    <w:rsid w:val="00B55EF2"/>
    <w:rsid w:val="00B5657A"/>
    <w:rsid w:val="00B56B84"/>
    <w:rsid w:val="00B61334"/>
    <w:rsid w:val="00B613F2"/>
    <w:rsid w:val="00B63E1E"/>
    <w:rsid w:val="00B640C0"/>
    <w:rsid w:val="00B64923"/>
    <w:rsid w:val="00B64C84"/>
    <w:rsid w:val="00B6557A"/>
    <w:rsid w:val="00B65747"/>
    <w:rsid w:val="00B6645E"/>
    <w:rsid w:val="00B6732B"/>
    <w:rsid w:val="00B67A0F"/>
    <w:rsid w:val="00B70015"/>
    <w:rsid w:val="00B70DEC"/>
    <w:rsid w:val="00B7173F"/>
    <w:rsid w:val="00B720D2"/>
    <w:rsid w:val="00B72657"/>
    <w:rsid w:val="00B72D36"/>
    <w:rsid w:val="00B73669"/>
    <w:rsid w:val="00B75175"/>
    <w:rsid w:val="00B756B1"/>
    <w:rsid w:val="00B7643F"/>
    <w:rsid w:val="00B76CCD"/>
    <w:rsid w:val="00B77341"/>
    <w:rsid w:val="00B77B22"/>
    <w:rsid w:val="00B808D9"/>
    <w:rsid w:val="00B80EF5"/>
    <w:rsid w:val="00B81162"/>
    <w:rsid w:val="00B81C93"/>
    <w:rsid w:val="00B825C4"/>
    <w:rsid w:val="00B84C38"/>
    <w:rsid w:val="00B851AF"/>
    <w:rsid w:val="00B85D16"/>
    <w:rsid w:val="00B87181"/>
    <w:rsid w:val="00B900A7"/>
    <w:rsid w:val="00B909CB"/>
    <w:rsid w:val="00B91623"/>
    <w:rsid w:val="00B95989"/>
    <w:rsid w:val="00B96C43"/>
    <w:rsid w:val="00B97566"/>
    <w:rsid w:val="00B979AC"/>
    <w:rsid w:val="00BA15D3"/>
    <w:rsid w:val="00BA231C"/>
    <w:rsid w:val="00BA3B27"/>
    <w:rsid w:val="00BA4AFE"/>
    <w:rsid w:val="00BA516D"/>
    <w:rsid w:val="00BA6F77"/>
    <w:rsid w:val="00BB0B0F"/>
    <w:rsid w:val="00BB1B41"/>
    <w:rsid w:val="00BB3628"/>
    <w:rsid w:val="00BB4414"/>
    <w:rsid w:val="00BB4A23"/>
    <w:rsid w:val="00BB6EE4"/>
    <w:rsid w:val="00BB7DEC"/>
    <w:rsid w:val="00BC1A1B"/>
    <w:rsid w:val="00BC1AFB"/>
    <w:rsid w:val="00BC3A76"/>
    <w:rsid w:val="00BC3B69"/>
    <w:rsid w:val="00BC4B40"/>
    <w:rsid w:val="00BC54D8"/>
    <w:rsid w:val="00BC6540"/>
    <w:rsid w:val="00BC6808"/>
    <w:rsid w:val="00BC6979"/>
    <w:rsid w:val="00BC7F40"/>
    <w:rsid w:val="00BD128D"/>
    <w:rsid w:val="00BD1FE4"/>
    <w:rsid w:val="00BD274B"/>
    <w:rsid w:val="00BD2CA5"/>
    <w:rsid w:val="00BD5E18"/>
    <w:rsid w:val="00BD67C8"/>
    <w:rsid w:val="00BD6C60"/>
    <w:rsid w:val="00BE0161"/>
    <w:rsid w:val="00BE08C0"/>
    <w:rsid w:val="00BE3492"/>
    <w:rsid w:val="00BE466B"/>
    <w:rsid w:val="00BE5DC4"/>
    <w:rsid w:val="00BE6892"/>
    <w:rsid w:val="00BE6EA6"/>
    <w:rsid w:val="00BE7C5E"/>
    <w:rsid w:val="00BF0AD2"/>
    <w:rsid w:val="00BF0D87"/>
    <w:rsid w:val="00BF3312"/>
    <w:rsid w:val="00BF3496"/>
    <w:rsid w:val="00BF3672"/>
    <w:rsid w:val="00BF369A"/>
    <w:rsid w:val="00BF4B0D"/>
    <w:rsid w:val="00BF541E"/>
    <w:rsid w:val="00BF75C3"/>
    <w:rsid w:val="00BF766B"/>
    <w:rsid w:val="00BF7962"/>
    <w:rsid w:val="00BF7A19"/>
    <w:rsid w:val="00BF7F02"/>
    <w:rsid w:val="00C00160"/>
    <w:rsid w:val="00C00369"/>
    <w:rsid w:val="00C00D50"/>
    <w:rsid w:val="00C01C53"/>
    <w:rsid w:val="00C045C7"/>
    <w:rsid w:val="00C108A0"/>
    <w:rsid w:val="00C10A67"/>
    <w:rsid w:val="00C122CD"/>
    <w:rsid w:val="00C12D3A"/>
    <w:rsid w:val="00C1321E"/>
    <w:rsid w:val="00C13416"/>
    <w:rsid w:val="00C14329"/>
    <w:rsid w:val="00C14FD0"/>
    <w:rsid w:val="00C172F0"/>
    <w:rsid w:val="00C178DE"/>
    <w:rsid w:val="00C22A74"/>
    <w:rsid w:val="00C230EB"/>
    <w:rsid w:val="00C270F7"/>
    <w:rsid w:val="00C318AA"/>
    <w:rsid w:val="00C32F08"/>
    <w:rsid w:val="00C33CD0"/>
    <w:rsid w:val="00C33E9C"/>
    <w:rsid w:val="00C37967"/>
    <w:rsid w:val="00C41659"/>
    <w:rsid w:val="00C41C60"/>
    <w:rsid w:val="00C43C54"/>
    <w:rsid w:val="00C45717"/>
    <w:rsid w:val="00C47B3E"/>
    <w:rsid w:val="00C5026C"/>
    <w:rsid w:val="00C507B6"/>
    <w:rsid w:val="00C51B2E"/>
    <w:rsid w:val="00C520CC"/>
    <w:rsid w:val="00C52493"/>
    <w:rsid w:val="00C55DB8"/>
    <w:rsid w:val="00C57F67"/>
    <w:rsid w:val="00C60E6D"/>
    <w:rsid w:val="00C615AF"/>
    <w:rsid w:val="00C62680"/>
    <w:rsid w:val="00C62791"/>
    <w:rsid w:val="00C63388"/>
    <w:rsid w:val="00C636CE"/>
    <w:rsid w:val="00C641FF"/>
    <w:rsid w:val="00C64771"/>
    <w:rsid w:val="00C663D5"/>
    <w:rsid w:val="00C6773F"/>
    <w:rsid w:val="00C6787C"/>
    <w:rsid w:val="00C73A62"/>
    <w:rsid w:val="00C746DA"/>
    <w:rsid w:val="00C76E62"/>
    <w:rsid w:val="00C820D1"/>
    <w:rsid w:val="00C82C31"/>
    <w:rsid w:val="00C87BC6"/>
    <w:rsid w:val="00C910C5"/>
    <w:rsid w:val="00C91A62"/>
    <w:rsid w:val="00C91C23"/>
    <w:rsid w:val="00C91FEB"/>
    <w:rsid w:val="00C9212C"/>
    <w:rsid w:val="00C929BC"/>
    <w:rsid w:val="00C939D1"/>
    <w:rsid w:val="00C93D72"/>
    <w:rsid w:val="00C9479B"/>
    <w:rsid w:val="00C95055"/>
    <w:rsid w:val="00C96826"/>
    <w:rsid w:val="00C96915"/>
    <w:rsid w:val="00CA072B"/>
    <w:rsid w:val="00CA2436"/>
    <w:rsid w:val="00CA2727"/>
    <w:rsid w:val="00CA3E89"/>
    <w:rsid w:val="00CB0788"/>
    <w:rsid w:val="00CB1715"/>
    <w:rsid w:val="00CB5AE3"/>
    <w:rsid w:val="00CB6168"/>
    <w:rsid w:val="00CB7BE0"/>
    <w:rsid w:val="00CB7D82"/>
    <w:rsid w:val="00CC0532"/>
    <w:rsid w:val="00CC07EC"/>
    <w:rsid w:val="00CC0E21"/>
    <w:rsid w:val="00CC19E0"/>
    <w:rsid w:val="00CC4522"/>
    <w:rsid w:val="00CC6EAD"/>
    <w:rsid w:val="00CC7C04"/>
    <w:rsid w:val="00CD01D4"/>
    <w:rsid w:val="00CD1CA5"/>
    <w:rsid w:val="00CD1F33"/>
    <w:rsid w:val="00CD2471"/>
    <w:rsid w:val="00CD2FE2"/>
    <w:rsid w:val="00CD3FAD"/>
    <w:rsid w:val="00CD4E4C"/>
    <w:rsid w:val="00CD569D"/>
    <w:rsid w:val="00CD6C77"/>
    <w:rsid w:val="00CD7C7A"/>
    <w:rsid w:val="00CE1290"/>
    <w:rsid w:val="00CE347D"/>
    <w:rsid w:val="00CE3FC1"/>
    <w:rsid w:val="00CE42A1"/>
    <w:rsid w:val="00CE7929"/>
    <w:rsid w:val="00CF026D"/>
    <w:rsid w:val="00CF0BD5"/>
    <w:rsid w:val="00CF12AE"/>
    <w:rsid w:val="00CF12EC"/>
    <w:rsid w:val="00CF1517"/>
    <w:rsid w:val="00CF4DE2"/>
    <w:rsid w:val="00CF5A9E"/>
    <w:rsid w:val="00CF6E5A"/>
    <w:rsid w:val="00D0002C"/>
    <w:rsid w:val="00D00906"/>
    <w:rsid w:val="00D00950"/>
    <w:rsid w:val="00D01A83"/>
    <w:rsid w:val="00D025C9"/>
    <w:rsid w:val="00D025E8"/>
    <w:rsid w:val="00D027F4"/>
    <w:rsid w:val="00D02CC5"/>
    <w:rsid w:val="00D0351B"/>
    <w:rsid w:val="00D03F07"/>
    <w:rsid w:val="00D04297"/>
    <w:rsid w:val="00D065B0"/>
    <w:rsid w:val="00D0687C"/>
    <w:rsid w:val="00D06E98"/>
    <w:rsid w:val="00D077D6"/>
    <w:rsid w:val="00D079B3"/>
    <w:rsid w:val="00D12885"/>
    <w:rsid w:val="00D133E9"/>
    <w:rsid w:val="00D1371D"/>
    <w:rsid w:val="00D14061"/>
    <w:rsid w:val="00D14CB0"/>
    <w:rsid w:val="00D20053"/>
    <w:rsid w:val="00D206CF"/>
    <w:rsid w:val="00D214BF"/>
    <w:rsid w:val="00D2479A"/>
    <w:rsid w:val="00D25685"/>
    <w:rsid w:val="00D26142"/>
    <w:rsid w:val="00D2686A"/>
    <w:rsid w:val="00D278A4"/>
    <w:rsid w:val="00D328C6"/>
    <w:rsid w:val="00D34944"/>
    <w:rsid w:val="00D401DD"/>
    <w:rsid w:val="00D411A4"/>
    <w:rsid w:val="00D419FD"/>
    <w:rsid w:val="00D42161"/>
    <w:rsid w:val="00D427EA"/>
    <w:rsid w:val="00D4382F"/>
    <w:rsid w:val="00D446F4"/>
    <w:rsid w:val="00D44883"/>
    <w:rsid w:val="00D45419"/>
    <w:rsid w:val="00D45B90"/>
    <w:rsid w:val="00D4724A"/>
    <w:rsid w:val="00D51710"/>
    <w:rsid w:val="00D517B4"/>
    <w:rsid w:val="00D525F5"/>
    <w:rsid w:val="00D52974"/>
    <w:rsid w:val="00D55306"/>
    <w:rsid w:val="00D5536E"/>
    <w:rsid w:val="00D55784"/>
    <w:rsid w:val="00D55893"/>
    <w:rsid w:val="00D56466"/>
    <w:rsid w:val="00D564EC"/>
    <w:rsid w:val="00D56FA7"/>
    <w:rsid w:val="00D5750F"/>
    <w:rsid w:val="00D57788"/>
    <w:rsid w:val="00D603FD"/>
    <w:rsid w:val="00D6040F"/>
    <w:rsid w:val="00D61A8E"/>
    <w:rsid w:val="00D623AD"/>
    <w:rsid w:val="00D6374F"/>
    <w:rsid w:val="00D63A0E"/>
    <w:rsid w:val="00D64041"/>
    <w:rsid w:val="00D640CF"/>
    <w:rsid w:val="00D6666A"/>
    <w:rsid w:val="00D67E1E"/>
    <w:rsid w:val="00D71805"/>
    <w:rsid w:val="00D72062"/>
    <w:rsid w:val="00D725CB"/>
    <w:rsid w:val="00D72F5F"/>
    <w:rsid w:val="00D7468A"/>
    <w:rsid w:val="00D74DF2"/>
    <w:rsid w:val="00D76125"/>
    <w:rsid w:val="00D8059F"/>
    <w:rsid w:val="00D80CE9"/>
    <w:rsid w:val="00D80FFE"/>
    <w:rsid w:val="00D823C9"/>
    <w:rsid w:val="00D823EE"/>
    <w:rsid w:val="00D82610"/>
    <w:rsid w:val="00D83477"/>
    <w:rsid w:val="00D84F91"/>
    <w:rsid w:val="00D9061E"/>
    <w:rsid w:val="00D92BBD"/>
    <w:rsid w:val="00D92DE3"/>
    <w:rsid w:val="00D942FF"/>
    <w:rsid w:val="00D95591"/>
    <w:rsid w:val="00D956EE"/>
    <w:rsid w:val="00D95A60"/>
    <w:rsid w:val="00D96D2C"/>
    <w:rsid w:val="00D977FA"/>
    <w:rsid w:val="00DA1D9A"/>
    <w:rsid w:val="00DA24DA"/>
    <w:rsid w:val="00DA35D9"/>
    <w:rsid w:val="00DA4904"/>
    <w:rsid w:val="00DA49CF"/>
    <w:rsid w:val="00DB0A90"/>
    <w:rsid w:val="00DB309E"/>
    <w:rsid w:val="00DB3E68"/>
    <w:rsid w:val="00DB55D2"/>
    <w:rsid w:val="00DB6CF1"/>
    <w:rsid w:val="00DB6D48"/>
    <w:rsid w:val="00DB737A"/>
    <w:rsid w:val="00DB7465"/>
    <w:rsid w:val="00DB7D19"/>
    <w:rsid w:val="00DB7DF1"/>
    <w:rsid w:val="00DB7E4F"/>
    <w:rsid w:val="00DC009B"/>
    <w:rsid w:val="00DC05E8"/>
    <w:rsid w:val="00DC07B3"/>
    <w:rsid w:val="00DC14E0"/>
    <w:rsid w:val="00DC2911"/>
    <w:rsid w:val="00DC4713"/>
    <w:rsid w:val="00DC4F2C"/>
    <w:rsid w:val="00DC5FE6"/>
    <w:rsid w:val="00DC6588"/>
    <w:rsid w:val="00DC7344"/>
    <w:rsid w:val="00DD0A32"/>
    <w:rsid w:val="00DD2146"/>
    <w:rsid w:val="00DD2FA8"/>
    <w:rsid w:val="00DD40DF"/>
    <w:rsid w:val="00DD5871"/>
    <w:rsid w:val="00DD615C"/>
    <w:rsid w:val="00DD6844"/>
    <w:rsid w:val="00DD77A6"/>
    <w:rsid w:val="00DE12A2"/>
    <w:rsid w:val="00DE1ECE"/>
    <w:rsid w:val="00DE243A"/>
    <w:rsid w:val="00DE3E4F"/>
    <w:rsid w:val="00DE3F1A"/>
    <w:rsid w:val="00DE6E3F"/>
    <w:rsid w:val="00DE6F1D"/>
    <w:rsid w:val="00DE778A"/>
    <w:rsid w:val="00DE7A5D"/>
    <w:rsid w:val="00DE7AC9"/>
    <w:rsid w:val="00DE7E49"/>
    <w:rsid w:val="00DF0575"/>
    <w:rsid w:val="00DF1873"/>
    <w:rsid w:val="00DF1E8B"/>
    <w:rsid w:val="00DF2E41"/>
    <w:rsid w:val="00DF38A7"/>
    <w:rsid w:val="00DF4886"/>
    <w:rsid w:val="00DF531F"/>
    <w:rsid w:val="00DF651B"/>
    <w:rsid w:val="00DF7053"/>
    <w:rsid w:val="00DF70DA"/>
    <w:rsid w:val="00DF7104"/>
    <w:rsid w:val="00DF756F"/>
    <w:rsid w:val="00E00D6E"/>
    <w:rsid w:val="00E01370"/>
    <w:rsid w:val="00E01815"/>
    <w:rsid w:val="00E01DBA"/>
    <w:rsid w:val="00E02050"/>
    <w:rsid w:val="00E04FD5"/>
    <w:rsid w:val="00E051CB"/>
    <w:rsid w:val="00E06718"/>
    <w:rsid w:val="00E07691"/>
    <w:rsid w:val="00E109B4"/>
    <w:rsid w:val="00E1111E"/>
    <w:rsid w:val="00E11179"/>
    <w:rsid w:val="00E11C69"/>
    <w:rsid w:val="00E135CC"/>
    <w:rsid w:val="00E150A7"/>
    <w:rsid w:val="00E155B9"/>
    <w:rsid w:val="00E1691E"/>
    <w:rsid w:val="00E16F81"/>
    <w:rsid w:val="00E171C1"/>
    <w:rsid w:val="00E17337"/>
    <w:rsid w:val="00E17979"/>
    <w:rsid w:val="00E2459E"/>
    <w:rsid w:val="00E254B1"/>
    <w:rsid w:val="00E27D75"/>
    <w:rsid w:val="00E30852"/>
    <w:rsid w:val="00E31115"/>
    <w:rsid w:val="00E3148F"/>
    <w:rsid w:val="00E32340"/>
    <w:rsid w:val="00E32F93"/>
    <w:rsid w:val="00E33542"/>
    <w:rsid w:val="00E34E67"/>
    <w:rsid w:val="00E34E7A"/>
    <w:rsid w:val="00E35E55"/>
    <w:rsid w:val="00E36122"/>
    <w:rsid w:val="00E3777B"/>
    <w:rsid w:val="00E40197"/>
    <w:rsid w:val="00E40372"/>
    <w:rsid w:val="00E40422"/>
    <w:rsid w:val="00E4062A"/>
    <w:rsid w:val="00E40C13"/>
    <w:rsid w:val="00E41341"/>
    <w:rsid w:val="00E425E8"/>
    <w:rsid w:val="00E4317F"/>
    <w:rsid w:val="00E44AB0"/>
    <w:rsid w:val="00E4568A"/>
    <w:rsid w:val="00E458A5"/>
    <w:rsid w:val="00E45C76"/>
    <w:rsid w:val="00E45D40"/>
    <w:rsid w:val="00E50E5A"/>
    <w:rsid w:val="00E51212"/>
    <w:rsid w:val="00E5135B"/>
    <w:rsid w:val="00E51BD2"/>
    <w:rsid w:val="00E51FFD"/>
    <w:rsid w:val="00E520DD"/>
    <w:rsid w:val="00E521A4"/>
    <w:rsid w:val="00E522EB"/>
    <w:rsid w:val="00E53DA6"/>
    <w:rsid w:val="00E53EF7"/>
    <w:rsid w:val="00E61601"/>
    <w:rsid w:val="00E61936"/>
    <w:rsid w:val="00E63C99"/>
    <w:rsid w:val="00E64A96"/>
    <w:rsid w:val="00E65005"/>
    <w:rsid w:val="00E65128"/>
    <w:rsid w:val="00E67362"/>
    <w:rsid w:val="00E679E9"/>
    <w:rsid w:val="00E67FAA"/>
    <w:rsid w:val="00E70737"/>
    <w:rsid w:val="00E70F7D"/>
    <w:rsid w:val="00E7154E"/>
    <w:rsid w:val="00E73523"/>
    <w:rsid w:val="00E7546F"/>
    <w:rsid w:val="00E766BF"/>
    <w:rsid w:val="00E76835"/>
    <w:rsid w:val="00E7753B"/>
    <w:rsid w:val="00E84D0B"/>
    <w:rsid w:val="00E84DBC"/>
    <w:rsid w:val="00E903BB"/>
    <w:rsid w:val="00E91AE8"/>
    <w:rsid w:val="00E920F6"/>
    <w:rsid w:val="00E92BA8"/>
    <w:rsid w:val="00E92EFA"/>
    <w:rsid w:val="00E9463F"/>
    <w:rsid w:val="00E95007"/>
    <w:rsid w:val="00E9567D"/>
    <w:rsid w:val="00E964ED"/>
    <w:rsid w:val="00E96736"/>
    <w:rsid w:val="00EA1113"/>
    <w:rsid w:val="00EA1B7C"/>
    <w:rsid w:val="00EA1CC5"/>
    <w:rsid w:val="00EA2AF5"/>
    <w:rsid w:val="00EA45FC"/>
    <w:rsid w:val="00EA4F24"/>
    <w:rsid w:val="00EA785D"/>
    <w:rsid w:val="00EB0C09"/>
    <w:rsid w:val="00EB0E48"/>
    <w:rsid w:val="00EB10C9"/>
    <w:rsid w:val="00EB343D"/>
    <w:rsid w:val="00EB4030"/>
    <w:rsid w:val="00EB4D9E"/>
    <w:rsid w:val="00EB516E"/>
    <w:rsid w:val="00EB5DFB"/>
    <w:rsid w:val="00EB5FDD"/>
    <w:rsid w:val="00EB69A3"/>
    <w:rsid w:val="00EC0258"/>
    <w:rsid w:val="00EC050B"/>
    <w:rsid w:val="00EC23AE"/>
    <w:rsid w:val="00EC3372"/>
    <w:rsid w:val="00EC385B"/>
    <w:rsid w:val="00EC3FC7"/>
    <w:rsid w:val="00EC4780"/>
    <w:rsid w:val="00EC47C0"/>
    <w:rsid w:val="00EC5174"/>
    <w:rsid w:val="00EC5DAD"/>
    <w:rsid w:val="00EC65BB"/>
    <w:rsid w:val="00EC75A8"/>
    <w:rsid w:val="00EC7EDE"/>
    <w:rsid w:val="00EC7F0F"/>
    <w:rsid w:val="00ED017D"/>
    <w:rsid w:val="00ED2D89"/>
    <w:rsid w:val="00ED3240"/>
    <w:rsid w:val="00ED41DB"/>
    <w:rsid w:val="00ED7585"/>
    <w:rsid w:val="00ED7866"/>
    <w:rsid w:val="00EE0105"/>
    <w:rsid w:val="00EE1E30"/>
    <w:rsid w:val="00EE288A"/>
    <w:rsid w:val="00EE3213"/>
    <w:rsid w:val="00EE4478"/>
    <w:rsid w:val="00EE58D8"/>
    <w:rsid w:val="00EE5B36"/>
    <w:rsid w:val="00EE629C"/>
    <w:rsid w:val="00EE6703"/>
    <w:rsid w:val="00EE78CE"/>
    <w:rsid w:val="00EE7EB4"/>
    <w:rsid w:val="00EF051C"/>
    <w:rsid w:val="00EF18BE"/>
    <w:rsid w:val="00EF19B2"/>
    <w:rsid w:val="00EF2CE1"/>
    <w:rsid w:val="00EF2DBC"/>
    <w:rsid w:val="00EF46FC"/>
    <w:rsid w:val="00EF4F15"/>
    <w:rsid w:val="00EF6B98"/>
    <w:rsid w:val="00EF7F1D"/>
    <w:rsid w:val="00F0052C"/>
    <w:rsid w:val="00F01402"/>
    <w:rsid w:val="00F021A8"/>
    <w:rsid w:val="00F02B1F"/>
    <w:rsid w:val="00F038D7"/>
    <w:rsid w:val="00F04403"/>
    <w:rsid w:val="00F0465D"/>
    <w:rsid w:val="00F04A1D"/>
    <w:rsid w:val="00F05BCE"/>
    <w:rsid w:val="00F0726B"/>
    <w:rsid w:val="00F07D78"/>
    <w:rsid w:val="00F12D86"/>
    <w:rsid w:val="00F15362"/>
    <w:rsid w:val="00F17052"/>
    <w:rsid w:val="00F207DD"/>
    <w:rsid w:val="00F20E30"/>
    <w:rsid w:val="00F20F7D"/>
    <w:rsid w:val="00F23CCA"/>
    <w:rsid w:val="00F24F28"/>
    <w:rsid w:val="00F25488"/>
    <w:rsid w:val="00F25745"/>
    <w:rsid w:val="00F2642D"/>
    <w:rsid w:val="00F26BF4"/>
    <w:rsid w:val="00F31571"/>
    <w:rsid w:val="00F333D8"/>
    <w:rsid w:val="00F34B5E"/>
    <w:rsid w:val="00F34D06"/>
    <w:rsid w:val="00F359AF"/>
    <w:rsid w:val="00F3662C"/>
    <w:rsid w:val="00F370A4"/>
    <w:rsid w:val="00F37F43"/>
    <w:rsid w:val="00F418AB"/>
    <w:rsid w:val="00F41D92"/>
    <w:rsid w:val="00F441D2"/>
    <w:rsid w:val="00F45574"/>
    <w:rsid w:val="00F4588B"/>
    <w:rsid w:val="00F5118C"/>
    <w:rsid w:val="00F51301"/>
    <w:rsid w:val="00F51DD5"/>
    <w:rsid w:val="00F541DE"/>
    <w:rsid w:val="00F55855"/>
    <w:rsid w:val="00F575B6"/>
    <w:rsid w:val="00F603AB"/>
    <w:rsid w:val="00F6148F"/>
    <w:rsid w:val="00F644DE"/>
    <w:rsid w:val="00F6740C"/>
    <w:rsid w:val="00F67805"/>
    <w:rsid w:val="00F707AC"/>
    <w:rsid w:val="00F70F96"/>
    <w:rsid w:val="00F74765"/>
    <w:rsid w:val="00F750D2"/>
    <w:rsid w:val="00F75E7F"/>
    <w:rsid w:val="00F77CFF"/>
    <w:rsid w:val="00F80402"/>
    <w:rsid w:val="00F8047F"/>
    <w:rsid w:val="00F81379"/>
    <w:rsid w:val="00F8192D"/>
    <w:rsid w:val="00F84336"/>
    <w:rsid w:val="00F85E9A"/>
    <w:rsid w:val="00F86EB3"/>
    <w:rsid w:val="00F91B5E"/>
    <w:rsid w:val="00F92014"/>
    <w:rsid w:val="00F926C9"/>
    <w:rsid w:val="00F932F9"/>
    <w:rsid w:val="00F95549"/>
    <w:rsid w:val="00FA06E7"/>
    <w:rsid w:val="00FA09C2"/>
    <w:rsid w:val="00FA1B69"/>
    <w:rsid w:val="00FA1D99"/>
    <w:rsid w:val="00FA4131"/>
    <w:rsid w:val="00FA4429"/>
    <w:rsid w:val="00FA482A"/>
    <w:rsid w:val="00FA6E38"/>
    <w:rsid w:val="00FA710C"/>
    <w:rsid w:val="00FA7508"/>
    <w:rsid w:val="00FA78EC"/>
    <w:rsid w:val="00FA7A23"/>
    <w:rsid w:val="00FA7CC2"/>
    <w:rsid w:val="00FA7EC4"/>
    <w:rsid w:val="00FB03C9"/>
    <w:rsid w:val="00FB03FC"/>
    <w:rsid w:val="00FB136F"/>
    <w:rsid w:val="00FB1C5E"/>
    <w:rsid w:val="00FB3E36"/>
    <w:rsid w:val="00FB56D8"/>
    <w:rsid w:val="00FB5C20"/>
    <w:rsid w:val="00FB5DCD"/>
    <w:rsid w:val="00FB7569"/>
    <w:rsid w:val="00FC100B"/>
    <w:rsid w:val="00FC1C72"/>
    <w:rsid w:val="00FC4318"/>
    <w:rsid w:val="00FC62A3"/>
    <w:rsid w:val="00FC6CF7"/>
    <w:rsid w:val="00FC6F79"/>
    <w:rsid w:val="00FC75BB"/>
    <w:rsid w:val="00FD04DF"/>
    <w:rsid w:val="00FD0559"/>
    <w:rsid w:val="00FD0D94"/>
    <w:rsid w:val="00FD10D1"/>
    <w:rsid w:val="00FD11B6"/>
    <w:rsid w:val="00FD1EDD"/>
    <w:rsid w:val="00FD2630"/>
    <w:rsid w:val="00FD4252"/>
    <w:rsid w:val="00FD47B4"/>
    <w:rsid w:val="00FD51B6"/>
    <w:rsid w:val="00FD63F3"/>
    <w:rsid w:val="00FD7DE8"/>
    <w:rsid w:val="00FE0951"/>
    <w:rsid w:val="00FE1830"/>
    <w:rsid w:val="00FE26F8"/>
    <w:rsid w:val="00FE2C9C"/>
    <w:rsid w:val="00FE45B9"/>
    <w:rsid w:val="00FE479C"/>
    <w:rsid w:val="00FE4D2A"/>
    <w:rsid w:val="00FE6106"/>
    <w:rsid w:val="00FE778D"/>
    <w:rsid w:val="00FF10DE"/>
    <w:rsid w:val="00FF110E"/>
    <w:rsid w:val="00FF161D"/>
    <w:rsid w:val="00FF2370"/>
    <w:rsid w:val="00FF4AAD"/>
    <w:rsid w:val="00FF522D"/>
    <w:rsid w:val="00FF5C09"/>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D6764"/>
  <w15:docId w15:val="{C99F8C94-FC79-4082-9B94-BF27BA96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A3"/>
    <w:pPr>
      <w:ind w:left="720"/>
      <w:contextualSpacing/>
    </w:pPr>
  </w:style>
  <w:style w:type="paragraph" w:styleId="Header">
    <w:name w:val="header"/>
    <w:basedOn w:val="Normal"/>
    <w:link w:val="HeaderChar"/>
    <w:uiPriority w:val="99"/>
    <w:unhideWhenUsed/>
    <w:rsid w:val="000238A3"/>
    <w:pPr>
      <w:tabs>
        <w:tab w:val="center" w:pos="4153"/>
        <w:tab w:val="right" w:pos="8306"/>
      </w:tabs>
      <w:spacing w:line="240" w:lineRule="auto"/>
    </w:pPr>
  </w:style>
  <w:style w:type="character" w:customStyle="1" w:styleId="HeaderChar">
    <w:name w:val="Header Char"/>
    <w:basedOn w:val="DefaultParagraphFont"/>
    <w:link w:val="Header"/>
    <w:uiPriority w:val="99"/>
    <w:rsid w:val="000238A3"/>
  </w:style>
  <w:style w:type="paragraph" w:styleId="Footer">
    <w:name w:val="footer"/>
    <w:basedOn w:val="Normal"/>
    <w:link w:val="FooterChar"/>
    <w:uiPriority w:val="99"/>
    <w:unhideWhenUsed/>
    <w:rsid w:val="000238A3"/>
    <w:pPr>
      <w:tabs>
        <w:tab w:val="center" w:pos="4153"/>
        <w:tab w:val="right" w:pos="8306"/>
      </w:tabs>
      <w:spacing w:line="240" w:lineRule="auto"/>
    </w:pPr>
  </w:style>
  <w:style w:type="character" w:customStyle="1" w:styleId="FooterChar">
    <w:name w:val="Footer Char"/>
    <w:basedOn w:val="DefaultParagraphFont"/>
    <w:link w:val="Footer"/>
    <w:uiPriority w:val="99"/>
    <w:rsid w:val="000238A3"/>
  </w:style>
  <w:style w:type="character" w:styleId="Hyperlink">
    <w:name w:val="Hyperlink"/>
    <w:basedOn w:val="DefaultParagraphFont"/>
    <w:uiPriority w:val="99"/>
    <w:unhideWhenUsed/>
    <w:rsid w:val="000238A3"/>
    <w:rPr>
      <w:color w:val="0000FF" w:themeColor="hyperlink"/>
      <w:u w:val="single"/>
    </w:rPr>
  </w:style>
  <w:style w:type="paragraph" w:styleId="BalloonText">
    <w:name w:val="Balloon Text"/>
    <w:basedOn w:val="Normal"/>
    <w:link w:val="BalloonTextChar"/>
    <w:uiPriority w:val="99"/>
    <w:semiHidden/>
    <w:unhideWhenUsed/>
    <w:rsid w:val="00B071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13033</Words>
  <Characters>7429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13.jūlija noteikumos Nr.634 “Sabiedriskā transporta pakalpojumu organizēšanas kārtība maršrutu tīklā””” sākotnējās ietekmes novērtējuma ziņojums (anotācija)</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13.jūlija noteikumos Nr.634 “Sabiedriskā transporta pakalpojumu organizēšanas kārtība maršrutu tīklā””” sākotnējās ietekmes novērtējuma ziņojums (anotācija)</dc:title>
  <dc:creator>Sanita Mince</dc:creator>
  <cp:lastModifiedBy>Dana Ziemele Adricka</cp:lastModifiedBy>
  <cp:revision>7</cp:revision>
  <cp:lastPrinted>2017-07-19T09:07:00Z</cp:lastPrinted>
  <dcterms:created xsi:type="dcterms:W3CDTF">2017-07-18T11:09:00Z</dcterms:created>
  <dcterms:modified xsi:type="dcterms:W3CDTF">2017-07-19T09:08:00Z</dcterms:modified>
</cp:coreProperties>
</file>