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042CF4" w14:textId="77777777" w:rsidR="003662B0" w:rsidRPr="003662B0" w:rsidRDefault="003662B0" w:rsidP="003662B0">
      <w:pPr>
        <w:spacing w:line="240" w:lineRule="auto"/>
        <w:jc w:val="center"/>
        <w:rPr>
          <w:rFonts w:ascii="Times New Roman" w:eastAsia="Times New Roman" w:hAnsi="Times New Roman" w:cs="Times New Roman"/>
          <w:b/>
          <w:sz w:val="24"/>
          <w:szCs w:val="24"/>
        </w:rPr>
      </w:pPr>
      <w:bookmarkStart w:id="0" w:name="OLE_LINK6"/>
      <w:bookmarkStart w:id="1" w:name="OLE_LINK7"/>
      <w:bookmarkStart w:id="2" w:name="_GoBack"/>
      <w:bookmarkEnd w:id="2"/>
      <w:r w:rsidRPr="003662B0">
        <w:rPr>
          <w:rFonts w:ascii="Times New Roman" w:eastAsia="Times New Roman" w:hAnsi="Times New Roman" w:cs="Times New Roman"/>
          <w:b/>
          <w:sz w:val="24"/>
          <w:szCs w:val="24"/>
        </w:rPr>
        <w:t xml:space="preserve">Ministru kabineta noteikumu projekta </w:t>
      </w:r>
    </w:p>
    <w:p w14:paraId="383D4942" w14:textId="77777777" w:rsidR="003662B0" w:rsidRPr="003662B0" w:rsidRDefault="003662B0" w:rsidP="003662B0">
      <w:pPr>
        <w:spacing w:line="240" w:lineRule="auto"/>
        <w:jc w:val="center"/>
        <w:rPr>
          <w:rFonts w:ascii="Times New Roman" w:eastAsia="Times New Roman" w:hAnsi="Times New Roman" w:cs="Times New Roman"/>
          <w:b/>
          <w:sz w:val="24"/>
          <w:szCs w:val="24"/>
        </w:rPr>
      </w:pPr>
      <w:r w:rsidRPr="003662B0">
        <w:rPr>
          <w:rFonts w:ascii="Times New Roman" w:eastAsia="Times New Roman" w:hAnsi="Times New Roman" w:cs="Times New Roman"/>
          <w:b/>
          <w:sz w:val="24"/>
          <w:szCs w:val="24"/>
        </w:rPr>
        <w:t>„Grozījums Ministru kabineta 2013.gada 25.jūnija noteikumos Nr.351 „Sabiedrisko autotransporta līdzekļu iepirkuma noteikumi””</w:t>
      </w:r>
    </w:p>
    <w:p w14:paraId="223040CB" w14:textId="77777777" w:rsidR="003662B0" w:rsidRPr="003662B0" w:rsidRDefault="003662B0" w:rsidP="003662B0">
      <w:pPr>
        <w:spacing w:line="240" w:lineRule="auto"/>
        <w:jc w:val="center"/>
        <w:rPr>
          <w:rFonts w:ascii="Times New Roman" w:eastAsia="Times New Roman" w:hAnsi="Times New Roman" w:cs="Times New Roman"/>
          <w:b/>
          <w:sz w:val="24"/>
          <w:szCs w:val="24"/>
        </w:rPr>
      </w:pPr>
      <w:r w:rsidRPr="003662B0">
        <w:rPr>
          <w:rFonts w:ascii="Times New Roman" w:eastAsia="Times New Roman" w:hAnsi="Times New Roman" w:cs="Times New Roman"/>
          <w:b/>
          <w:sz w:val="24"/>
          <w:szCs w:val="24"/>
        </w:rPr>
        <w:t xml:space="preserve"> sākotnējās ietekmes novērtējuma ziņojums (anotācija</w:t>
      </w:r>
      <w:bookmarkEnd w:id="0"/>
      <w:bookmarkEnd w:id="1"/>
      <w:r w:rsidRPr="003662B0">
        <w:rPr>
          <w:rFonts w:ascii="Times New Roman" w:eastAsia="Times New Roman" w:hAnsi="Times New Roman" w:cs="Times New Roman"/>
          <w:b/>
          <w:sz w:val="24"/>
          <w:szCs w:val="24"/>
        </w:rPr>
        <w:t>)</w:t>
      </w:r>
    </w:p>
    <w:p w14:paraId="30328117" w14:textId="77777777" w:rsidR="003662B0" w:rsidRPr="003662B0" w:rsidRDefault="003662B0" w:rsidP="003662B0">
      <w:pPr>
        <w:spacing w:line="240" w:lineRule="auto"/>
        <w:jc w:val="center"/>
        <w:outlineLvl w:val="3"/>
        <w:rPr>
          <w:rFonts w:ascii="Times New Roman" w:eastAsia="Times New Roman" w:hAnsi="Times New Roman" w:cs="Times New Roman"/>
          <w:b/>
          <w:bCs/>
          <w:sz w:val="28"/>
          <w:szCs w:val="28"/>
          <w:lang w:eastAsia="lv-LV"/>
        </w:rPr>
      </w:pP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279"/>
        <w:gridCol w:w="1863"/>
        <w:gridCol w:w="6989"/>
      </w:tblGrid>
      <w:tr w:rsidR="003662B0" w:rsidRPr="003662B0" w14:paraId="3A885C35" w14:textId="77777777" w:rsidTr="00A65E6A">
        <w:tc>
          <w:tcPr>
            <w:tcW w:w="0" w:type="auto"/>
            <w:gridSpan w:val="3"/>
            <w:tcBorders>
              <w:top w:val="single" w:sz="6" w:space="0" w:color="auto"/>
              <w:left w:val="single" w:sz="6" w:space="0" w:color="auto"/>
              <w:bottom w:val="outset" w:sz="6" w:space="0" w:color="000000"/>
              <w:right w:val="single" w:sz="6" w:space="0" w:color="auto"/>
            </w:tcBorders>
            <w:vAlign w:val="center"/>
          </w:tcPr>
          <w:p w14:paraId="1C8F24ED" w14:textId="77777777" w:rsidR="003662B0" w:rsidRPr="003662B0" w:rsidRDefault="003662B0" w:rsidP="003662B0">
            <w:pPr>
              <w:spacing w:line="240" w:lineRule="auto"/>
              <w:jc w:val="center"/>
              <w:rPr>
                <w:rFonts w:ascii="Times New Roman" w:eastAsia="Times New Roman" w:hAnsi="Times New Roman" w:cs="Times New Roman"/>
                <w:b/>
                <w:bCs/>
                <w:color w:val="000000"/>
                <w:sz w:val="24"/>
                <w:szCs w:val="24"/>
                <w:lang w:eastAsia="lv-LV"/>
              </w:rPr>
            </w:pPr>
            <w:r w:rsidRPr="003662B0">
              <w:rPr>
                <w:rFonts w:ascii="Times New Roman" w:eastAsia="Times New Roman" w:hAnsi="Times New Roman" w:cs="Times New Roman"/>
                <w:b/>
                <w:bCs/>
                <w:color w:val="000000"/>
                <w:sz w:val="24"/>
                <w:szCs w:val="24"/>
                <w:lang w:eastAsia="lv-LV"/>
              </w:rPr>
              <w:t>I. Tiesību akta projekta izstrādes nepieciešamība</w:t>
            </w:r>
          </w:p>
        </w:tc>
      </w:tr>
      <w:tr w:rsidR="003662B0" w:rsidRPr="003662B0" w14:paraId="1EA1E554" w14:textId="77777777" w:rsidTr="00A65E6A">
        <w:tc>
          <w:tcPr>
            <w:tcW w:w="153" w:type="pct"/>
            <w:tcBorders>
              <w:top w:val="outset" w:sz="6" w:space="0" w:color="000000"/>
              <w:left w:val="outset" w:sz="6" w:space="0" w:color="000000"/>
              <w:bottom w:val="outset" w:sz="6" w:space="0" w:color="000000"/>
              <w:right w:val="outset" w:sz="6" w:space="0" w:color="000000"/>
            </w:tcBorders>
          </w:tcPr>
          <w:p w14:paraId="1C463B5E" w14:textId="77777777" w:rsidR="003662B0" w:rsidRPr="003662B0" w:rsidRDefault="003662B0" w:rsidP="003662B0">
            <w:pPr>
              <w:spacing w:line="240" w:lineRule="auto"/>
              <w:jc w:val="left"/>
              <w:rPr>
                <w:rFonts w:ascii="Times New Roman" w:eastAsia="Times New Roman" w:hAnsi="Times New Roman" w:cs="Times New Roman"/>
                <w:color w:val="000000"/>
                <w:sz w:val="24"/>
                <w:szCs w:val="24"/>
                <w:lang w:eastAsia="lv-LV"/>
              </w:rPr>
            </w:pPr>
            <w:r w:rsidRPr="003662B0">
              <w:rPr>
                <w:rFonts w:ascii="Times New Roman" w:eastAsia="Times New Roman" w:hAnsi="Times New Roman" w:cs="Times New Roman"/>
                <w:color w:val="000000"/>
                <w:sz w:val="24"/>
                <w:szCs w:val="24"/>
                <w:lang w:eastAsia="lv-LV"/>
              </w:rPr>
              <w:t>1.</w:t>
            </w:r>
          </w:p>
        </w:tc>
        <w:tc>
          <w:tcPr>
            <w:tcW w:w="1020" w:type="pct"/>
            <w:tcBorders>
              <w:top w:val="outset" w:sz="6" w:space="0" w:color="000000"/>
              <w:left w:val="outset" w:sz="6" w:space="0" w:color="000000"/>
              <w:bottom w:val="outset" w:sz="6" w:space="0" w:color="000000"/>
              <w:right w:val="outset" w:sz="6" w:space="0" w:color="000000"/>
            </w:tcBorders>
          </w:tcPr>
          <w:p w14:paraId="4D603E05" w14:textId="77777777" w:rsidR="003662B0" w:rsidRPr="003662B0" w:rsidRDefault="003662B0" w:rsidP="003662B0">
            <w:pPr>
              <w:spacing w:line="240" w:lineRule="auto"/>
              <w:jc w:val="left"/>
              <w:rPr>
                <w:rFonts w:ascii="Times New Roman" w:eastAsia="Times New Roman" w:hAnsi="Times New Roman" w:cs="Times New Roman"/>
                <w:color w:val="000000"/>
                <w:sz w:val="24"/>
                <w:szCs w:val="24"/>
                <w:lang w:eastAsia="lv-LV"/>
              </w:rPr>
            </w:pPr>
            <w:r w:rsidRPr="003662B0">
              <w:rPr>
                <w:rFonts w:ascii="Times New Roman" w:eastAsia="Times New Roman" w:hAnsi="Times New Roman" w:cs="Times New Roman"/>
                <w:color w:val="000000"/>
                <w:sz w:val="24"/>
                <w:szCs w:val="24"/>
                <w:lang w:eastAsia="lv-LV"/>
              </w:rPr>
              <w:t>Pamatojums</w:t>
            </w:r>
          </w:p>
        </w:tc>
        <w:tc>
          <w:tcPr>
            <w:tcW w:w="3827" w:type="pct"/>
            <w:tcBorders>
              <w:top w:val="outset" w:sz="6" w:space="0" w:color="000000"/>
              <w:left w:val="outset" w:sz="6" w:space="0" w:color="000000"/>
              <w:bottom w:val="outset" w:sz="6" w:space="0" w:color="000000"/>
              <w:right w:val="outset" w:sz="6" w:space="0" w:color="000000"/>
            </w:tcBorders>
          </w:tcPr>
          <w:p w14:paraId="00381A7D" w14:textId="77777777" w:rsidR="003662B0" w:rsidRPr="003662B0" w:rsidRDefault="003662B0" w:rsidP="00B302D8">
            <w:pPr>
              <w:spacing w:line="240" w:lineRule="auto"/>
              <w:ind w:left="124"/>
              <w:rPr>
                <w:rFonts w:ascii="Times New Roman" w:eastAsia="Times New Roman" w:hAnsi="Times New Roman" w:cs="Times New Roman"/>
                <w:color w:val="000000"/>
                <w:sz w:val="24"/>
                <w:szCs w:val="24"/>
                <w:lang w:eastAsia="lv-LV"/>
              </w:rPr>
            </w:pPr>
            <w:r w:rsidRPr="003662B0">
              <w:rPr>
                <w:rFonts w:ascii="Times New Roman" w:eastAsia="Times New Roman" w:hAnsi="Times New Roman" w:cs="Times New Roman"/>
                <w:color w:val="000000"/>
                <w:sz w:val="24"/>
                <w:szCs w:val="24"/>
                <w:lang w:eastAsia="lv-LV"/>
              </w:rPr>
              <w:t>Sabiedriskā transporta pakalpojumu likuma 18.panta otrā daļa.</w:t>
            </w:r>
          </w:p>
          <w:p w14:paraId="035CEAA1" w14:textId="77777777" w:rsidR="003662B0" w:rsidRPr="003662B0" w:rsidRDefault="003662B0" w:rsidP="003662B0">
            <w:pPr>
              <w:spacing w:line="240" w:lineRule="auto"/>
              <w:rPr>
                <w:rFonts w:ascii="Times New Roman" w:eastAsia="Times New Roman" w:hAnsi="Times New Roman" w:cs="Times New Roman"/>
                <w:color w:val="000000"/>
                <w:sz w:val="24"/>
                <w:szCs w:val="24"/>
                <w:lang w:eastAsia="lv-LV"/>
              </w:rPr>
            </w:pPr>
          </w:p>
        </w:tc>
      </w:tr>
      <w:tr w:rsidR="003662B0" w:rsidRPr="003662B0" w14:paraId="7B91AE08" w14:textId="77777777" w:rsidTr="00A65E6A">
        <w:tc>
          <w:tcPr>
            <w:tcW w:w="153" w:type="pct"/>
            <w:tcBorders>
              <w:top w:val="outset" w:sz="6" w:space="0" w:color="000000"/>
              <w:left w:val="outset" w:sz="6" w:space="0" w:color="000000"/>
              <w:bottom w:val="outset" w:sz="6" w:space="0" w:color="000000"/>
              <w:right w:val="outset" w:sz="6" w:space="0" w:color="000000"/>
            </w:tcBorders>
          </w:tcPr>
          <w:p w14:paraId="43E78A43" w14:textId="77777777" w:rsidR="003662B0" w:rsidRPr="003662B0" w:rsidRDefault="003662B0" w:rsidP="003662B0">
            <w:pPr>
              <w:spacing w:line="240" w:lineRule="auto"/>
              <w:jc w:val="left"/>
              <w:rPr>
                <w:rFonts w:ascii="Times New Roman" w:eastAsia="Times New Roman" w:hAnsi="Times New Roman" w:cs="Times New Roman"/>
                <w:color w:val="000000"/>
                <w:sz w:val="24"/>
                <w:szCs w:val="24"/>
                <w:lang w:eastAsia="lv-LV"/>
              </w:rPr>
            </w:pPr>
            <w:r w:rsidRPr="003662B0">
              <w:rPr>
                <w:rFonts w:ascii="Times New Roman" w:eastAsia="Times New Roman" w:hAnsi="Times New Roman" w:cs="Times New Roman"/>
                <w:color w:val="000000"/>
                <w:sz w:val="24"/>
                <w:szCs w:val="24"/>
                <w:lang w:eastAsia="lv-LV"/>
              </w:rPr>
              <w:t>2.</w:t>
            </w:r>
          </w:p>
        </w:tc>
        <w:tc>
          <w:tcPr>
            <w:tcW w:w="1020" w:type="pct"/>
            <w:tcBorders>
              <w:top w:val="outset" w:sz="6" w:space="0" w:color="000000"/>
              <w:left w:val="outset" w:sz="6" w:space="0" w:color="000000"/>
              <w:bottom w:val="outset" w:sz="6" w:space="0" w:color="000000"/>
              <w:right w:val="outset" w:sz="6" w:space="0" w:color="000000"/>
            </w:tcBorders>
          </w:tcPr>
          <w:p w14:paraId="24B00F96" w14:textId="77777777" w:rsidR="003662B0" w:rsidRPr="003662B0" w:rsidRDefault="003662B0" w:rsidP="003662B0">
            <w:pPr>
              <w:spacing w:line="240" w:lineRule="auto"/>
              <w:jc w:val="left"/>
              <w:rPr>
                <w:rFonts w:ascii="Times New Roman" w:eastAsia="Times New Roman" w:hAnsi="Times New Roman" w:cs="Times New Roman"/>
                <w:color w:val="000000"/>
                <w:sz w:val="24"/>
                <w:szCs w:val="24"/>
                <w:lang w:eastAsia="lv-LV"/>
              </w:rPr>
            </w:pPr>
            <w:r w:rsidRPr="003662B0">
              <w:rPr>
                <w:rFonts w:ascii="Times New Roman" w:eastAsia="Times New Roman" w:hAnsi="Times New Roman" w:cs="Times New Roman"/>
                <w:color w:val="000000"/>
                <w:sz w:val="24"/>
                <w:szCs w:val="24"/>
                <w:lang w:eastAsia="lv-LV"/>
              </w:rPr>
              <w:t>Pašreizējā situācija un problēmas, kuru risināšanai tiesību akta projekts izstrādāts, tiesiskā regulējuma mērķis un būtība</w:t>
            </w:r>
          </w:p>
        </w:tc>
        <w:tc>
          <w:tcPr>
            <w:tcW w:w="3827" w:type="pct"/>
            <w:tcBorders>
              <w:top w:val="outset" w:sz="6" w:space="0" w:color="000000"/>
              <w:left w:val="outset" w:sz="6" w:space="0" w:color="000000"/>
              <w:bottom w:val="outset" w:sz="6" w:space="0" w:color="000000"/>
              <w:right w:val="outset" w:sz="6" w:space="0" w:color="000000"/>
            </w:tcBorders>
          </w:tcPr>
          <w:p w14:paraId="1152A431" w14:textId="77777777" w:rsidR="003662B0" w:rsidRPr="003662B0" w:rsidRDefault="003662B0" w:rsidP="00B302D8">
            <w:pPr>
              <w:spacing w:line="240" w:lineRule="auto"/>
              <w:ind w:left="124" w:right="145"/>
              <w:rPr>
                <w:rFonts w:ascii="Times New Roman" w:eastAsia="Times New Roman" w:hAnsi="Times New Roman" w:cs="Times New Roman"/>
                <w:color w:val="000000"/>
                <w:sz w:val="24"/>
                <w:szCs w:val="24"/>
                <w:lang w:eastAsia="lv-LV"/>
              </w:rPr>
            </w:pPr>
            <w:r w:rsidRPr="003662B0">
              <w:rPr>
                <w:rFonts w:ascii="Times New Roman" w:eastAsia="Times New Roman" w:hAnsi="Times New Roman" w:cs="Times New Roman"/>
                <w:color w:val="000000"/>
                <w:sz w:val="24"/>
                <w:szCs w:val="24"/>
                <w:lang w:eastAsia="lv-LV"/>
              </w:rPr>
              <w:t xml:space="preserve">Sabiedriskā transporta pakalpojumu likuma 18.panta otrā daļa nosaka, ka īpašie sabiedrisko autotransporta līdzekļu iepirkuma noteikumi piemērojami tiem sabiedrisko autotransporta līdzekļu iepirkumiem, kuru paredzamā līgumcena ir vienāda ar Ministru kabineta noteikto līgumcenas robežu vai lielāka. </w:t>
            </w:r>
          </w:p>
          <w:p w14:paraId="2A71B635" w14:textId="77777777" w:rsidR="003662B0" w:rsidRPr="00757F11" w:rsidRDefault="003662B0" w:rsidP="00B302D8">
            <w:pPr>
              <w:spacing w:line="240" w:lineRule="auto"/>
              <w:ind w:left="124" w:right="145"/>
              <w:rPr>
                <w:rFonts w:ascii="Times New Roman" w:eastAsia="Times New Roman" w:hAnsi="Times New Roman" w:cs="Times New Roman"/>
                <w:color w:val="000000"/>
                <w:sz w:val="24"/>
                <w:szCs w:val="24"/>
                <w:lang w:eastAsia="lv-LV"/>
              </w:rPr>
            </w:pPr>
            <w:r w:rsidRPr="00757F11">
              <w:rPr>
                <w:rFonts w:ascii="Times New Roman" w:eastAsia="Times New Roman" w:hAnsi="Times New Roman" w:cs="Times New Roman"/>
                <w:color w:val="000000"/>
                <w:sz w:val="24"/>
                <w:szCs w:val="24"/>
                <w:lang w:eastAsia="lv-LV"/>
              </w:rPr>
              <w:t>Likums paredz, ka š</w:t>
            </w:r>
            <w:r w:rsidRPr="003662B0">
              <w:rPr>
                <w:rFonts w:ascii="Times New Roman" w:eastAsia="Times New Roman" w:hAnsi="Times New Roman" w:cs="Times New Roman"/>
                <w:color w:val="000000"/>
                <w:sz w:val="24"/>
                <w:szCs w:val="24"/>
                <w:lang w:eastAsia="lv-LV"/>
              </w:rPr>
              <w:t>o līgumcenas robežu Ministru kabinets nosaka</w:t>
            </w:r>
            <w:r w:rsidR="00757F11">
              <w:rPr>
                <w:rFonts w:ascii="Times New Roman" w:eastAsia="Times New Roman" w:hAnsi="Times New Roman" w:cs="Times New Roman"/>
                <w:color w:val="000000"/>
                <w:sz w:val="24"/>
                <w:szCs w:val="24"/>
                <w:lang w:eastAsia="lv-LV"/>
              </w:rPr>
              <w:t xml:space="preserve">, </w:t>
            </w:r>
            <w:r w:rsidRPr="003662B0">
              <w:rPr>
                <w:rFonts w:ascii="Times New Roman" w:eastAsia="Times New Roman" w:hAnsi="Times New Roman" w:cs="Times New Roman"/>
                <w:color w:val="000000"/>
                <w:sz w:val="24"/>
                <w:szCs w:val="24"/>
                <w:lang w:eastAsia="lv-LV"/>
              </w:rPr>
              <w:t xml:space="preserve"> vismaz reizi divos gados, pamatojoties uz Eiropas Savienības tiesību aktiem attiecībā uz līgumcenu robežām, kas jāievēro sabiedrisko pakalpojumu sniedzējiem Sabiedrisko pakalpojumu sniedzēju iepirkumu likuma izpratnē. </w:t>
            </w:r>
          </w:p>
          <w:p w14:paraId="6767D0E4" w14:textId="77777777" w:rsidR="00757F11" w:rsidRPr="00757F11" w:rsidRDefault="00757F11" w:rsidP="00B302D8">
            <w:pPr>
              <w:pStyle w:val="doc-ti"/>
              <w:spacing w:before="0" w:beforeAutospacing="0" w:after="0" w:afterAutospacing="0"/>
              <w:ind w:left="124" w:right="145"/>
              <w:jc w:val="both"/>
              <w:rPr>
                <w:rFonts w:eastAsia="Lucida Sans Unicode"/>
                <w:color w:val="000000"/>
                <w:kern w:val="1"/>
              </w:rPr>
            </w:pPr>
            <w:r w:rsidRPr="00757F11">
              <w:rPr>
                <w:rFonts w:eastAsia="Lucida Sans Unicode"/>
                <w:color w:val="000000"/>
                <w:kern w:val="1"/>
              </w:rPr>
              <w:t xml:space="preserve">2015. gada 25. novembrī Eiropas Savienības Oficiālajā Vēstnesī L daļā (307. numurā) publicēta </w:t>
            </w:r>
            <w:r w:rsidR="00E92770">
              <w:rPr>
                <w:rFonts w:eastAsia="Lucida Sans Unicode"/>
                <w:color w:val="000000"/>
                <w:kern w:val="1"/>
              </w:rPr>
              <w:t>Eiropas Komisijas</w:t>
            </w:r>
            <w:r w:rsidR="006F73DA">
              <w:rPr>
                <w:rFonts w:eastAsia="Lucida Sans Unicode"/>
                <w:color w:val="000000"/>
                <w:kern w:val="1"/>
              </w:rPr>
              <w:t xml:space="preserve"> </w:t>
            </w:r>
            <w:r w:rsidR="006F73DA" w:rsidRPr="006F73DA">
              <w:rPr>
                <w:rFonts w:eastAsia="Lucida Sans Unicode"/>
                <w:color w:val="000000"/>
                <w:kern w:val="1"/>
              </w:rPr>
              <w:t>2015. gada 24. novembra</w:t>
            </w:r>
            <w:r w:rsidR="006F73DA">
              <w:rPr>
                <w:rFonts w:eastAsia="Lucida Sans Unicode"/>
                <w:color w:val="000000"/>
                <w:kern w:val="1"/>
              </w:rPr>
              <w:t xml:space="preserve"> Deleģētā</w:t>
            </w:r>
            <w:r w:rsidR="00E92770">
              <w:rPr>
                <w:rFonts w:eastAsia="Lucida Sans Unicode"/>
                <w:color w:val="000000"/>
                <w:kern w:val="1"/>
              </w:rPr>
              <w:t xml:space="preserve"> </w:t>
            </w:r>
            <w:r w:rsidRPr="00757F11">
              <w:rPr>
                <w:rFonts w:eastAsia="Lucida Sans Unicode"/>
                <w:kern w:val="1"/>
              </w:rPr>
              <w:t>Regula</w:t>
            </w:r>
            <w:r w:rsidR="006F73DA">
              <w:rPr>
                <w:rFonts w:eastAsia="Lucida Sans Unicode"/>
                <w:kern w:val="1"/>
              </w:rPr>
              <w:t xml:space="preserve"> (ES)</w:t>
            </w:r>
            <w:r w:rsidRPr="00757F11">
              <w:rPr>
                <w:rFonts w:eastAsia="Lucida Sans Unicode"/>
                <w:kern w:val="1"/>
              </w:rPr>
              <w:t xml:space="preserve"> Nr.2015/2171</w:t>
            </w:r>
            <w:r w:rsidR="006F73DA">
              <w:rPr>
                <w:rFonts w:eastAsia="Lucida Sans Unicode"/>
                <w:kern w:val="1"/>
              </w:rPr>
              <w:t>,</w:t>
            </w:r>
            <w:r w:rsidRPr="00757F11">
              <w:t xml:space="preserve"> ar ko groza Eiropas Parlamenta un Padomes Direktīvu 2014/25/ES par tās piemērošanas robežvērtībām līgumu slēgšanas tiesību piešķiršanas procedūrā</w:t>
            </w:r>
            <w:r w:rsidR="006F73DA">
              <w:t xml:space="preserve"> (turpmāk – Regula (ES) Nr. </w:t>
            </w:r>
            <w:r w:rsidR="006F73DA" w:rsidRPr="006F73DA">
              <w:t>Nr.2015/2171</w:t>
            </w:r>
            <w:r w:rsidR="006F73DA">
              <w:t>)</w:t>
            </w:r>
            <w:r w:rsidRPr="00757F11">
              <w:rPr>
                <w:rFonts w:eastAsia="Lucida Sans Unicode"/>
                <w:color w:val="000000"/>
                <w:kern w:val="1"/>
              </w:rPr>
              <w:t xml:space="preserve">, kas stājās spēkā 2016. gada 1. </w:t>
            </w:r>
            <w:r w:rsidR="00602F50">
              <w:rPr>
                <w:rFonts w:eastAsia="Lucida Sans Unicode"/>
                <w:color w:val="000000"/>
                <w:kern w:val="1"/>
              </w:rPr>
              <w:t>j</w:t>
            </w:r>
            <w:r w:rsidRPr="00757F11">
              <w:rPr>
                <w:rFonts w:eastAsia="Lucida Sans Unicode"/>
                <w:color w:val="000000"/>
                <w:kern w:val="1"/>
              </w:rPr>
              <w:t xml:space="preserve">anvārī un attiecīgi groza iepriekš noteikto līgumcenas robežu. </w:t>
            </w:r>
          </w:p>
          <w:p w14:paraId="14C5992A" w14:textId="77777777" w:rsidR="003662B0" w:rsidRPr="003662B0" w:rsidRDefault="00B302D8" w:rsidP="00B302D8">
            <w:pPr>
              <w:pStyle w:val="doc-ti"/>
              <w:spacing w:before="0" w:beforeAutospacing="0" w:after="0" w:afterAutospacing="0"/>
              <w:ind w:left="124" w:right="145"/>
              <w:jc w:val="both"/>
              <w:rPr>
                <w:rFonts w:eastAsia="Lucida Sans Unicode"/>
                <w:color w:val="000000"/>
                <w:kern w:val="1"/>
              </w:rPr>
            </w:pPr>
            <w:r>
              <w:rPr>
                <w:rFonts w:eastAsia="Lucida Sans Unicode"/>
                <w:color w:val="000000"/>
                <w:kern w:val="1"/>
              </w:rPr>
              <w:t>N</w:t>
            </w:r>
            <w:r w:rsidR="00757F11" w:rsidRPr="00757F11">
              <w:rPr>
                <w:rFonts w:eastAsia="Lucida Sans Unicode"/>
                <w:color w:val="000000"/>
                <w:kern w:val="1"/>
              </w:rPr>
              <w:t>oteikumu projektā piemērojamā</w:t>
            </w:r>
            <w:r w:rsidR="00757F11" w:rsidRPr="00757F11">
              <w:rPr>
                <w:rFonts w:eastAsia="EUAlbertina_Bold"/>
                <w:color w:val="000000"/>
                <w:kern w:val="1"/>
              </w:rPr>
              <w:t xml:space="preserve"> sabiedrisko pakalpojumu sniedzēju iepirkumu </w:t>
            </w:r>
            <w:r w:rsidR="00757F11" w:rsidRPr="00757F11">
              <w:rPr>
                <w:rFonts w:eastAsia="Lucida Sans Unicode"/>
                <w:color w:val="000000"/>
                <w:kern w:val="1"/>
              </w:rPr>
              <w:t xml:space="preserve">līgumcenu robežvērtība </w:t>
            </w:r>
            <w:r w:rsidR="00757F11">
              <w:rPr>
                <w:rFonts w:eastAsia="Lucida Sans Unicode"/>
                <w:color w:val="000000"/>
                <w:kern w:val="1"/>
              </w:rPr>
              <w:t xml:space="preserve">418 000 </w:t>
            </w:r>
            <w:r w:rsidR="00757F11" w:rsidRPr="00B302D8">
              <w:rPr>
                <w:rFonts w:eastAsia="Lucida Sans Unicode"/>
                <w:i/>
                <w:color w:val="000000"/>
                <w:kern w:val="1"/>
              </w:rPr>
              <w:t>euro</w:t>
            </w:r>
            <w:r w:rsidR="00757F11">
              <w:rPr>
                <w:rFonts w:eastAsia="Lucida Sans Unicode"/>
                <w:color w:val="000000"/>
                <w:kern w:val="1"/>
              </w:rPr>
              <w:t xml:space="preserve"> apmērā (iepriekš – 414 000 </w:t>
            </w:r>
            <w:r w:rsidR="00757F11" w:rsidRPr="00B302D8">
              <w:rPr>
                <w:rFonts w:eastAsia="Lucida Sans Unicode"/>
                <w:i/>
                <w:color w:val="000000"/>
                <w:kern w:val="1"/>
              </w:rPr>
              <w:t>euro</w:t>
            </w:r>
            <w:r w:rsidR="00757F11">
              <w:rPr>
                <w:rFonts w:eastAsia="Lucida Sans Unicode"/>
                <w:color w:val="000000"/>
                <w:kern w:val="1"/>
              </w:rPr>
              <w:t xml:space="preserve">) </w:t>
            </w:r>
            <w:r w:rsidR="00757F11" w:rsidRPr="00757F11">
              <w:rPr>
                <w:rFonts w:eastAsia="Lucida Sans Unicode"/>
                <w:color w:val="000000"/>
                <w:kern w:val="1"/>
              </w:rPr>
              <w:t>noteikta atbilstoši minētajai regulai.</w:t>
            </w:r>
          </w:p>
        </w:tc>
      </w:tr>
      <w:tr w:rsidR="003662B0" w:rsidRPr="003662B0" w14:paraId="0EEC4398" w14:textId="77777777" w:rsidTr="00A65E6A">
        <w:tc>
          <w:tcPr>
            <w:tcW w:w="153" w:type="pct"/>
            <w:tcBorders>
              <w:top w:val="outset" w:sz="6" w:space="0" w:color="000000"/>
              <w:left w:val="outset" w:sz="6" w:space="0" w:color="000000"/>
              <w:bottom w:val="outset" w:sz="6" w:space="0" w:color="000000"/>
              <w:right w:val="outset" w:sz="6" w:space="0" w:color="000000"/>
            </w:tcBorders>
          </w:tcPr>
          <w:p w14:paraId="1ECE5794" w14:textId="77777777" w:rsidR="003662B0" w:rsidRPr="003662B0" w:rsidRDefault="003662B0" w:rsidP="003662B0">
            <w:pPr>
              <w:spacing w:line="240" w:lineRule="auto"/>
              <w:jc w:val="left"/>
              <w:rPr>
                <w:rFonts w:ascii="Times New Roman" w:eastAsia="Times New Roman" w:hAnsi="Times New Roman" w:cs="Times New Roman"/>
                <w:color w:val="000000"/>
                <w:sz w:val="24"/>
                <w:szCs w:val="24"/>
                <w:lang w:eastAsia="lv-LV"/>
              </w:rPr>
            </w:pPr>
            <w:r w:rsidRPr="003662B0">
              <w:rPr>
                <w:rFonts w:ascii="Times New Roman" w:eastAsia="Times New Roman" w:hAnsi="Times New Roman" w:cs="Times New Roman"/>
                <w:color w:val="000000"/>
                <w:sz w:val="24"/>
                <w:szCs w:val="24"/>
                <w:lang w:eastAsia="lv-LV"/>
              </w:rPr>
              <w:t>3.</w:t>
            </w:r>
          </w:p>
        </w:tc>
        <w:tc>
          <w:tcPr>
            <w:tcW w:w="1020" w:type="pct"/>
            <w:tcBorders>
              <w:top w:val="outset" w:sz="6" w:space="0" w:color="000000"/>
              <w:left w:val="outset" w:sz="6" w:space="0" w:color="000000"/>
              <w:bottom w:val="outset" w:sz="6" w:space="0" w:color="000000"/>
              <w:right w:val="outset" w:sz="6" w:space="0" w:color="000000"/>
            </w:tcBorders>
          </w:tcPr>
          <w:p w14:paraId="6D02872E" w14:textId="77777777" w:rsidR="003662B0" w:rsidRPr="003662B0" w:rsidRDefault="003662B0" w:rsidP="003662B0">
            <w:pPr>
              <w:spacing w:line="240" w:lineRule="auto"/>
              <w:jc w:val="left"/>
              <w:rPr>
                <w:rFonts w:ascii="Times New Roman" w:eastAsia="Times New Roman" w:hAnsi="Times New Roman" w:cs="Times New Roman"/>
                <w:color w:val="000000"/>
                <w:sz w:val="24"/>
                <w:szCs w:val="24"/>
                <w:lang w:eastAsia="lv-LV"/>
              </w:rPr>
            </w:pPr>
            <w:r w:rsidRPr="003662B0">
              <w:rPr>
                <w:rFonts w:ascii="Times New Roman" w:eastAsia="Times New Roman" w:hAnsi="Times New Roman" w:cs="Times New Roman"/>
                <w:color w:val="000000"/>
                <w:sz w:val="24"/>
                <w:szCs w:val="24"/>
                <w:lang w:eastAsia="lv-LV"/>
              </w:rPr>
              <w:t>Projekta izstrādē iesaistītās institūcijas</w:t>
            </w:r>
          </w:p>
        </w:tc>
        <w:tc>
          <w:tcPr>
            <w:tcW w:w="3827" w:type="pct"/>
            <w:tcBorders>
              <w:top w:val="outset" w:sz="6" w:space="0" w:color="000000"/>
              <w:left w:val="outset" w:sz="6" w:space="0" w:color="000000"/>
              <w:bottom w:val="outset" w:sz="6" w:space="0" w:color="000000"/>
              <w:right w:val="outset" w:sz="6" w:space="0" w:color="000000"/>
            </w:tcBorders>
          </w:tcPr>
          <w:p w14:paraId="1508D551" w14:textId="77777777" w:rsidR="003662B0" w:rsidRPr="003662B0" w:rsidRDefault="003662B0" w:rsidP="00B302D8">
            <w:pPr>
              <w:spacing w:line="240" w:lineRule="auto"/>
              <w:rPr>
                <w:rFonts w:ascii="Times New Roman" w:eastAsia="Times New Roman" w:hAnsi="Times New Roman" w:cs="Times New Roman"/>
                <w:color w:val="000000"/>
                <w:sz w:val="24"/>
                <w:szCs w:val="24"/>
                <w:lang w:eastAsia="lv-LV"/>
              </w:rPr>
            </w:pPr>
            <w:r w:rsidRPr="003662B0">
              <w:rPr>
                <w:rFonts w:ascii="Times New Roman" w:eastAsia="Times New Roman" w:hAnsi="Times New Roman" w:cs="Times New Roman"/>
                <w:color w:val="000000"/>
                <w:sz w:val="24"/>
                <w:szCs w:val="24"/>
                <w:lang w:eastAsia="lv-LV"/>
              </w:rPr>
              <w:t>Satiksmes ministrija</w:t>
            </w:r>
            <w:r w:rsidR="00B302D8">
              <w:rPr>
                <w:rFonts w:ascii="Times New Roman" w:eastAsia="Times New Roman" w:hAnsi="Times New Roman" w:cs="Times New Roman"/>
                <w:color w:val="000000"/>
                <w:sz w:val="24"/>
                <w:szCs w:val="24"/>
                <w:lang w:eastAsia="lv-LV"/>
              </w:rPr>
              <w:t>,</w:t>
            </w:r>
            <w:r w:rsidRPr="003662B0">
              <w:rPr>
                <w:rFonts w:ascii="Times New Roman" w:eastAsia="Times New Roman" w:hAnsi="Times New Roman" w:cs="Times New Roman"/>
                <w:color w:val="000000"/>
                <w:sz w:val="24"/>
                <w:szCs w:val="24"/>
                <w:lang w:eastAsia="lv-LV"/>
              </w:rPr>
              <w:t xml:space="preserve"> VSIA „Autotransporta direkcija”. </w:t>
            </w:r>
          </w:p>
        </w:tc>
      </w:tr>
      <w:tr w:rsidR="003662B0" w:rsidRPr="003662B0" w14:paraId="7C0F20D9" w14:textId="77777777" w:rsidTr="00A65E6A">
        <w:tc>
          <w:tcPr>
            <w:tcW w:w="153" w:type="pct"/>
            <w:tcBorders>
              <w:top w:val="outset" w:sz="6" w:space="0" w:color="000000"/>
              <w:left w:val="outset" w:sz="6" w:space="0" w:color="000000"/>
              <w:bottom w:val="outset" w:sz="6" w:space="0" w:color="000000"/>
              <w:right w:val="outset" w:sz="6" w:space="0" w:color="000000"/>
            </w:tcBorders>
          </w:tcPr>
          <w:p w14:paraId="18E9D66B" w14:textId="77777777" w:rsidR="003662B0" w:rsidRPr="003662B0" w:rsidRDefault="003662B0" w:rsidP="003662B0">
            <w:pPr>
              <w:spacing w:line="240" w:lineRule="auto"/>
              <w:jc w:val="left"/>
              <w:rPr>
                <w:rFonts w:ascii="Times New Roman" w:eastAsia="Times New Roman" w:hAnsi="Times New Roman" w:cs="Times New Roman"/>
                <w:color w:val="000000"/>
                <w:sz w:val="24"/>
                <w:szCs w:val="24"/>
                <w:lang w:eastAsia="lv-LV"/>
              </w:rPr>
            </w:pPr>
            <w:r w:rsidRPr="003662B0">
              <w:rPr>
                <w:rFonts w:ascii="Times New Roman" w:eastAsia="Times New Roman" w:hAnsi="Times New Roman" w:cs="Times New Roman"/>
                <w:color w:val="000000"/>
                <w:sz w:val="24"/>
                <w:szCs w:val="24"/>
                <w:lang w:eastAsia="lv-LV"/>
              </w:rPr>
              <w:t>4.</w:t>
            </w:r>
          </w:p>
        </w:tc>
        <w:tc>
          <w:tcPr>
            <w:tcW w:w="1020" w:type="pct"/>
            <w:tcBorders>
              <w:top w:val="outset" w:sz="6" w:space="0" w:color="000000"/>
              <w:left w:val="outset" w:sz="6" w:space="0" w:color="000000"/>
              <w:bottom w:val="outset" w:sz="6" w:space="0" w:color="000000"/>
              <w:right w:val="outset" w:sz="6" w:space="0" w:color="000000"/>
            </w:tcBorders>
          </w:tcPr>
          <w:p w14:paraId="5DD38330" w14:textId="77777777" w:rsidR="003662B0" w:rsidRPr="003662B0" w:rsidRDefault="003662B0" w:rsidP="003662B0">
            <w:pPr>
              <w:spacing w:line="240" w:lineRule="auto"/>
              <w:jc w:val="left"/>
              <w:rPr>
                <w:rFonts w:ascii="Times New Roman" w:eastAsia="Times New Roman" w:hAnsi="Times New Roman" w:cs="Times New Roman"/>
                <w:color w:val="000000"/>
                <w:sz w:val="24"/>
                <w:szCs w:val="24"/>
                <w:lang w:eastAsia="lv-LV"/>
              </w:rPr>
            </w:pPr>
            <w:r w:rsidRPr="003662B0">
              <w:rPr>
                <w:rFonts w:ascii="Times New Roman" w:eastAsia="Times New Roman" w:hAnsi="Times New Roman" w:cs="Times New Roman"/>
                <w:color w:val="000000"/>
                <w:sz w:val="24"/>
                <w:szCs w:val="24"/>
                <w:lang w:eastAsia="lv-LV"/>
              </w:rPr>
              <w:t>Cita informācija</w:t>
            </w:r>
          </w:p>
        </w:tc>
        <w:tc>
          <w:tcPr>
            <w:tcW w:w="3827" w:type="pct"/>
            <w:tcBorders>
              <w:top w:val="outset" w:sz="6" w:space="0" w:color="000000"/>
              <w:left w:val="outset" w:sz="6" w:space="0" w:color="000000"/>
              <w:bottom w:val="outset" w:sz="6" w:space="0" w:color="000000"/>
              <w:right w:val="outset" w:sz="6" w:space="0" w:color="000000"/>
            </w:tcBorders>
          </w:tcPr>
          <w:p w14:paraId="165CAABF" w14:textId="77777777" w:rsidR="003662B0" w:rsidRPr="003662B0" w:rsidRDefault="003662B0" w:rsidP="003662B0">
            <w:pPr>
              <w:spacing w:line="240" w:lineRule="auto"/>
              <w:rPr>
                <w:rFonts w:ascii="Times New Roman" w:eastAsia="Times New Roman" w:hAnsi="Times New Roman" w:cs="Times New Roman"/>
                <w:color w:val="000000"/>
                <w:sz w:val="24"/>
                <w:szCs w:val="24"/>
                <w:lang w:eastAsia="lv-LV"/>
              </w:rPr>
            </w:pPr>
            <w:r w:rsidRPr="003662B0">
              <w:rPr>
                <w:rFonts w:ascii="Times New Roman" w:eastAsia="Times New Roman" w:hAnsi="Times New Roman" w:cs="Times New Roman"/>
                <w:color w:val="000000"/>
                <w:sz w:val="24"/>
                <w:szCs w:val="24"/>
                <w:lang w:eastAsia="lv-LV"/>
              </w:rPr>
              <w:t>Nav</w:t>
            </w:r>
          </w:p>
        </w:tc>
      </w:tr>
    </w:tbl>
    <w:p w14:paraId="6B6C1F43" w14:textId="77777777" w:rsidR="003662B0" w:rsidRPr="003662B0" w:rsidRDefault="003662B0" w:rsidP="003662B0">
      <w:pPr>
        <w:spacing w:line="240" w:lineRule="auto"/>
        <w:jc w:val="left"/>
        <w:rPr>
          <w:rFonts w:ascii="Times New Roman" w:eastAsia="Times New Roman" w:hAnsi="Times New Roman" w:cs="Times New Roman"/>
          <w:b/>
          <w:color w:val="000000"/>
          <w:sz w:val="24"/>
          <w:szCs w:val="24"/>
          <w:lang w:eastAsia="lv-LV"/>
        </w:rPr>
      </w:pPr>
      <w:r w:rsidRPr="003662B0">
        <w:rPr>
          <w:rFonts w:ascii="Times New Roman" w:eastAsia="Times New Roman" w:hAnsi="Times New Roman" w:cs="Times New Roman"/>
          <w:b/>
          <w:color w:val="000000"/>
          <w:sz w:val="24"/>
          <w:szCs w:val="24"/>
          <w:lang w:eastAsia="lv-LV"/>
        </w:rPr>
        <w:t>  </w:t>
      </w:r>
    </w:p>
    <w:tbl>
      <w:tblPr>
        <w:tblpPr w:leftFromText="180" w:rightFromText="180" w:vertAnchor="text" w:horzAnchor="margin" w:tblpXSpec="center" w:tblpY="119"/>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3361"/>
        <w:gridCol w:w="5417"/>
      </w:tblGrid>
      <w:tr w:rsidR="003662B0" w:rsidRPr="003662B0" w14:paraId="3D3F90D1" w14:textId="77777777" w:rsidTr="00A65E6A">
        <w:trPr>
          <w:trHeight w:val="556"/>
        </w:trPr>
        <w:tc>
          <w:tcPr>
            <w:tcW w:w="9209" w:type="dxa"/>
            <w:gridSpan w:val="3"/>
            <w:vAlign w:val="center"/>
          </w:tcPr>
          <w:p w14:paraId="2DF8460D" w14:textId="77777777" w:rsidR="003662B0" w:rsidRPr="003662B0" w:rsidRDefault="003662B0" w:rsidP="003662B0">
            <w:pPr>
              <w:spacing w:line="240" w:lineRule="auto"/>
              <w:ind w:left="57" w:right="57"/>
              <w:jc w:val="center"/>
              <w:rPr>
                <w:rFonts w:ascii="Times New Roman" w:eastAsia="Times New Roman" w:hAnsi="Times New Roman" w:cs="Times New Roman"/>
                <w:b/>
                <w:sz w:val="24"/>
                <w:szCs w:val="24"/>
                <w:lang w:eastAsia="lv-LV"/>
              </w:rPr>
            </w:pPr>
            <w:r w:rsidRPr="003662B0">
              <w:rPr>
                <w:rFonts w:ascii="Times New Roman" w:eastAsia="Times New Roman" w:hAnsi="Times New Roman" w:cs="Times New Roman"/>
                <w:b/>
                <w:sz w:val="24"/>
                <w:szCs w:val="24"/>
                <w:lang w:eastAsia="lv-LV"/>
              </w:rPr>
              <w:t>II. Tiesību akta projekta ietekme uz sabiedrību, tautsaimniecības attīstību</w:t>
            </w:r>
          </w:p>
          <w:p w14:paraId="28A42C2D" w14:textId="77777777" w:rsidR="003662B0" w:rsidRPr="003662B0" w:rsidRDefault="003662B0" w:rsidP="003662B0">
            <w:pPr>
              <w:spacing w:line="240" w:lineRule="auto"/>
              <w:ind w:left="57" w:right="57"/>
              <w:jc w:val="center"/>
              <w:rPr>
                <w:rFonts w:ascii="Times New Roman" w:eastAsia="Times New Roman" w:hAnsi="Times New Roman" w:cs="Times New Roman"/>
                <w:b/>
                <w:sz w:val="24"/>
                <w:szCs w:val="24"/>
                <w:lang w:eastAsia="lv-LV"/>
              </w:rPr>
            </w:pPr>
            <w:r w:rsidRPr="003662B0">
              <w:rPr>
                <w:rFonts w:ascii="Times New Roman" w:eastAsia="Times New Roman" w:hAnsi="Times New Roman" w:cs="Times New Roman"/>
                <w:b/>
                <w:sz w:val="24"/>
                <w:szCs w:val="24"/>
                <w:lang w:eastAsia="lv-LV"/>
              </w:rPr>
              <w:t>un administratīvo slogu</w:t>
            </w:r>
          </w:p>
        </w:tc>
      </w:tr>
      <w:tr w:rsidR="003662B0" w:rsidRPr="003662B0" w14:paraId="2995BE5B" w14:textId="77777777" w:rsidTr="00A65E6A">
        <w:trPr>
          <w:trHeight w:val="467"/>
        </w:trPr>
        <w:tc>
          <w:tcPr>
            <w:tcW w:w="431" w:type="dxa"/>
          </w:tcPr>
          <w:p w14:paraId="4AA36CEE" w14:textId="77777777" w:rsidR="003662B0" w:rsidRPr="003662B0" w:rsidRDefault="003662B0" w:rsidP="003662B0">
            <w:pPr>
              <w:spacing w:line="240" w:lineRule="auto"/>
              <w:ind w:left="57" w:right="57"/>
              <w:jc w:val="left"/>
              <w:rPr>
                <w:rFonts w:ascii="Times New Roman" w:eastAsia="Times New Roman" w:hAnsi="Times New Roman" w:cs="Times New Roman"/>
                <w:sz w:val="24"/>
                <w:szCs w:val="24"/>
                <w:lang w:eastAsia="lv-LV"/>
              </w:rPr>
            </w:pPr>
            <w:r w:rsidRPr="003662B0">
              <w:rPr>
                <w:rFonts w:ascii="Times New Roman" w:eastAsia="Times New Roman" w:hAnsi="Times New Roman" w:cs="Times New Roman"/>
                <w:sz w:val="24"/>
                <w:szCs w:val="24"/>
                <w:lang w:eastAsia="lv-LV"/>
              </w:rPr>
              <w:t>1.</w:t>
            </w:r>
          </w:p>
        </w:tc>
        <w:tc>
          <w:tcPr>
            <w:tcW w:w="3361" w:type="dxa"/>
            <w:tcBorders>
              <w:top w:val="single" w:sz="4" w:space="0" w:color="auto"/>
            </w:tcBorders>
          </w:tcPr>
          <w:p w14:paraId="7A96B97A" w14:textId="77E8425F" w:rsidR="003662B0" w:rsidRPr="003662B0" w:rsidRDefault="00795FC3" w:rsidP="003662B0">
            <w:pPr>
              <w:spacing w:line="240" w:lineRule="auto"/>
              <w:ind w:left="57" w:right="57"/>
              <w:jc w:val="lef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Sabiedrības mērķ</w:t>
            </w:r>
            <w:r w:rsidR="003662B0" w:rsidRPr="003662B0">
              <w:rPr>
                <w:rFonts w:ascii="Times New Roman" w:eastAsia="Times New Roman" w:hAnsi="Times New Roman" w:cs="Times New Roman"/>
                <w:sz w:val="24"/>
                <w:szCs w:val="24"/>
                <w:lang w:eastAsia="lv-LV"/>
              </w:rPr>
              <w:t>grupas, kuras tiesiskais regulējums ietekmē vai varētu ietekmēt</w:t>
            </w:r>
          </w:p>
        </w:tc>
        <w:tc>
          <w:tcPr>
            <w:tcW w:w="5417" w:type="dxa"/>
          </w:tcPr>
          <w:p w14:paraId="0356876B" w14:textId="77777777" w:rsidR="003662B0" w:rsidRPr="003662B0" w:rsidRDefault="003662B0" w:rsidP="003662B0">
            <w:pPr>
              <w:shd w:val="clear" w:color="auto" w:fill="FFFFFF"/>
              <w:spacing w:line="240" w:lineRule="auto"/>
              <w:ind w:left="57" w:right="57"/>
              <w:rPr>
                <w:rFonts w:ascii="Times New Roman" w:eastAsia="Calibri" w:hAnsi="Times New Roman" w:cs="Times New Roman"/>
                <w:sz w:val="24"/>
                <w:szCs w:val="24"/>
                <w:lang w:eastAsia="lv-LV"/>
              </w:rPr>
            </w:pPr>
            <w:bookmarkStart w:id="3" w:name="p21"/>
            <w:bookmarkEnd w:id="3"/>
            <w:r w:rsidRPr="003662B0">
              <w:rPr>
                <w:rFonts w:ascii="Times New Roman" w:eastAsia="Calibri" w:hAnsi="Times New Roman" w:cs="Times New Roman"/>
                <w:sz w:val="24"/>
                <w:szCs w:val="24"/>
                <w:lang w:eastAsia="lv-LV"/>
              </w:rPr>
              <w:t>Sabiedriskā transporta pakalpojumu sniedzēji, ar kuriem noslēgti sabiedriskā transporta pakalpojumu pasūtījuma līgumi.</w:t>
            </w:r>
          </w:p>
        </w:tc>
      </w:tr>
      <w:tr w:rsidR="003662B0" w:rsidRPr="003662B0" w14:paraId="2B0EC8F3" w14:textId="77777777" w:rsidTr="00A65E6A">
        <w:trPr>
          <w:trHeight w:val="523"/>
        </w:trPr>
        <w:tc>
          <w:tcPr>
            <w:tcW w:w="431" w:type="dxa"/>
          </w:tcPr>
          <w:p w14:paraId="70B48285" w14:textId="77777777" w:rsidR="003662B0" w:rsidRPr="003662B0" w:rsidRDefault="003662B0" w:rsidP="003662B0">
            <w:pPr>
              <w:spacing w:line="240" w:lineRule="auto"/>
              <w:ind w:left="57" w:right="57"/>
              <w:jc w:val="left"/>
              <w:rPr>
                <w:rFonts w:ascii="Times New Roman" w:eastAsia="Times New Roman" w:hAnsi="Times New Roman" w:cs="Times New Roman"/>
                <w:sz w:val="24"/>
                <w:szCs w:val="24"/>
                <w:lang w:eastAsia="lv-LV"/>
              </w:rPr>
            </w:pPr>
            <w:r w:rsidRPr="003662B0">
              <w:rPr>
                <w:rFonts w:ascii="Times New Roman" w:eastAsia="Times New Roman" w:hAnsi="Times New Roman" w:cs="Times New Roman"/>
                <w:sz w:val="24"/>
                <w:szCs w:val="24"/>
                <w:lang w:eastAsia="lv-LV"/>
              </w:rPr>
              <w:t>2.</w:t>
            </w:r>
          </w:p>
        </w:tc>
        <w:tc>
          <w:tcPr>
            <w:tcW w:w="3361" w:type="dxa"/>
          </w:tcPr>
          <w:p w14:paraId="580023DF" w14:textId="77777777" w:rsidR="003662B0" w:rsidRPr="003662B0" w:rsidRDefault="003662B0" w:rsidP="003662B0">
            <w:pPr>
              <w:spacing w:line="240" w:lineRule="auto"/>
              <w:ind w:left="57" w:right="57"/>
              <w:jc w:val="left"/>
              <w:rPr>
                <w:rFonts w:ascii="Times New Roman" w:eastAsia="Times New Roman" w:hAnsi="Times New Roman" w:cs="Times New Roman"/>
                <w:sz w:val="24"/>
                <w:szCs w:val="24"/>
                <w:lang w:eastAsia="lv-LV"/>
              </w:rPr>
            </w:pPr>
            <w:r w:rsidRPr="003662B0">
              <w:rPr>
                <w:rFonts w:ascii="Times New Roman" w:eastAsia="Times New Roman" w:hAnsi="Times New Roman" w:cs="Times New Roman"/>
                <w:sz w:val="24"/>
                <w:szCs w:val="24"/>
                <w:lang w:eastAsia="lv-LV"/>
              </w:rPr>
              <w:t>Tiesiskā regulējuma ietekme uz tautsaimniecību un administratīvo slogu</w:t>
            </w:r>
          </w:p>
        </w:tc>
        <w:tc>
          <w:tcPr>
            <w:tcW w:w="5417" w:type="dxa"/>
          </w:tcPr>
          <w:p w14:paraId="186D1016" w14:textId="77777777" w:rsidR="003662B0" w:rsidRPr="003662B0" w:rsidRDefault="003662B0" w:rsidP="003662B0">
            <w:pPr>
              <w:shd w:val="clear" w:color="auto" w:fill="FFFFFF"/>
              <w:spacing w:line="240" w:lineRule="auto"/>
              <w:ind w:left="57" w:right="57"/>
              <w:jc w:val="left"/>
              <w:rPr>
                <w:rFonts w:ascii="Times New Roman" w:eastAsia="Calibri" w:hAnsi="Times New Roman" w:cs="Times New Roman"/>
                <w:sz w:val="24"/>
                <w:szCs w:val="24"/>
                <w:lang w:eastAsia="lv-LV"/>
              </w:rPr>
            </w:pPr>
            <w:r w:rsidRPr="003662B0">
              <w:rPr>
                <w:rFonts w:ascii="Times New Roman" w:eastAsia="Calibri" w:hAnsi="Times New Roman" w:cs="Times New Roman"/>
                <w:sz w:val="24"/>
                <w:szCs w:val="24"/>
                <w:lang w:eastAsia="lv-LV"/>
              </w:rPr>
              <w:t>Projekts šo jomu neskar.</w:t>
            </w:r>
          </w:p>
        </w:tc>
      </w:tr>
      <w:tr w:rsidR="003662B0" w:rsidRPr="003662B0" w14:paraId="6741864E" w14:textId="77777777" w:rsidTr="00A65E6A">
        <w:trPr>
          <w:trHeight w:val="523"/>
        </w:trPr>
        <w:tc>
          <w:tcPr>
            <w:tcW w:w="431" w:type="dxa"/>
          </w:tcPr>
          <w:p w14:paraId="713FEB84" w14:textId="77777777" w:rsidR="003662B0" w:rsidRPr="003662B0" w:rsidRDefault="003662B0" w:rsidP="003662B0">
            <w:pPr>
              <w:spacing w:line="240" w:lineRule="auto"/>
              <w:ind w:left="57" w:right="57"/>
              <w:jc w:val="left"/>
              <w:rPr>
                <w:rFonts w:ascii="Times New Roman" w:eastAsia="Times New Roman" w:hAnsi="Times New Roman" w:cs="Times New Roman"/>
                <w:sz w:val="24"/>
                <w:szCs w:val="24"/>
                <w:lang w:eastAsia="lv-LV"/>
              </w:rPr>
            </w:pPr>
            <w:r w:rsidRPr="003662B0">
              <w:rPr>
                <w:rFonts w:ascii="Times New Roman" w:eastAsia="Times New Roman" w:hAnsi="Times New Roman" w:cs="Times New Roman"/>
                <w:sz w:val="24"/>
                <w:szCs w:val="24"/>
                <w:lang w:eastAsia="lv-LV"/>
              </w:rPr>
              <w:t>3.</w:t>
            </w:r>
          </w:p>
        </w:tc>
        <w:tc>
          <w:tcPr>
            <w:tcW w:w="3361" w:type="dxa"/>
          </w:tcPr>
          <w:p w14:paraId="3C3B0D9B" w14:textId="77777777" w:rsidR="003662B0" w:rsidRPr="003662B0" w:rsidRDefault="003662B0" w:rsidP="003662B0">
            <w:pPr>
              <w:spacing w:line="240" w:lineRule="auto"/>
              <w:ind w:left="57" w:right="57"/>
              <w:jc w:val="left"/>
              <w:rPr>
                <w:rFonts w:ascii="Times New Roman" w:eastAsia="Times New Roman" w:hAnsi="Times New Roman" w:cs="Times New Roman"/>
                <w:sz w:val="24"/>
                <w:szCs w:val="24"/>
                <w:lang w:eastAsia="lv-LV"/>
              </w:rPr>
            </w:pPr>
            <w:r w:rsidRPr="003662B0">
              <w:rPr>
                <w:rFonts w:ascii="Times New Roman" w:eastAsia="Times New Roman" w:hAnsi="Times New Roman" w:cs="Times New Roman"/>
                <w:sz w:val="24"/>
                <w:szCs w:val="24"/>
                <w:lang w:eastAsia="lv-LV"/>
              </w:rPr>
              <w:t>Administratīvo izmaksu monetārs novērtējums</w:t>
            </w:r>
          </w:p>
        </w:tc>
        <w:tc>
          <w:tcPr>
            <w:tcW w:w="5417" w:type="dxa"/>
          </w:tcPr>
          <w:p w14:paraId="4085C774" w14:textId="77777777" w:rsidR="003662B0" w:rsidRPr="003662B0" w:rsidRDefault="003662B0" w:rsidP="003662B0">
            <w:pPr>
              <w:shd w:val="clear" w:color="auto" w:fill="FFFFFF"/>
              <w:spacing w:line="240" w:lineRule="auto"/>
              <w:ind w:left="57" w:right="57"/>
              <w:jc w:val="left"/>
              <w:rPr>
                <w:rFonts w:ascii="Times New Roman" w:eastAsia="Calibri" w:hAnsi="Times New Roman" w:cs="Times New Roman"/>
                <w:sz w:val="24"/>
                <w:szCs w:val="24"/>
                <w:lang w:eastAsia="lv-LV"/>
              </w:rPr>
            </w:pPr>
            <w:r w:rsidRPr="003662B0">
              <w:rPr>
                <w:rFonts w:ascii="Times New Roman" w:eastAsia="Calibri" w:hAnsi="Times New Roman" w:cs="Times New Roman"/>
                <w:sz w:val="24"/>
                <w:szCs w:val="24"/>
                <w:lang w:eastAsia="lv-LV"/>
              </w:rPr>
              <w:t>Projekts šo jomu neskar.</w:t>
            </w:r>
          </w:p>
        </w:tc>
      </w:tr>
      <w:tr w:rsidR="003662B0" w:rsidRPr="003662B0" w14:paraId="735AEC4B" w14:textId="77777777" w:rsidTr="00A65E6A">
        <w:trPr>
          <w:trHeight w:val="357"/>
        </w:trPr>
        <w:tc>
          <w:tcPr>
            <w:tcW w:w="431" w:type="dxa"/>
          </w:tcPr>
          <w:p w14:paraId="57CA3E05" w14:textId="77777777" w:rsidR="003662B0" w:rsidRPr="003662B0" w:rsidRDefault="003662B0" w:rsidP="003662B0">
            <w:pPr>
              <w:spacing w:line="240" w:lineRule="auto"/>
              <w:ind w:left="57" w:right="57"/>
              <w:jc w:val="left"/>
              <w:rPr>
                <w:rFonts w:ascii="Times New Roman" w:eastAsia="Times New Roman" w:hAnsi="Times New Roman" w:cs="Times New Roman"/>
                <w:sz w:val="24"/>
                <w:szCs w:val="24"/>
                <w:lang w:eastAsia="lv-LV"/>
              </w:rPr>
            </w:pPr>
            <w:r w:rsidRPr="003662B0">
              <w:rPr>
                <w:rFonts w:ascii="Times New Roman" w:eastAsia="Times New Roman" w:hAnsi="Times New Roman" w:cs="Times New Roman"/>
                <w:sz w:val="24"/>
                <w:szCs w:val="24"/>
                <w:lang w:eastAsia="lv-LV"/>
              </w:rPr>
              <w:t>4.</w:t>
            </w:r>
          </w:p>
        </w:tc>
        <w:tc>
          <w:tcPr>
            <w:tcW w:w="3361" w:type="dxa"/>
          </w:tcPr>
          <w:p w14:paraId="04BA1DF0" w14:textId="77777777" w:rsidR="003662B0" w:rsidRPr="003662B0" w:rsidRDefault="003662B0" w:rsidP="003662B0">
            <w:pPr>
              <w:spacing w:line="240" w:lineRule="auto"/>
              <w:ind w:left="57" w:right="57"/>
              <w:jc w:val="left"/>
              <w:rPr>
                <w:rFonts w:ascii="Times New Roman" w:eastAsia="Times New Roman" w:hAnsi="Times New Roman" w:cs="Times New Roman"/>
                <w:sz w:val="24"/>
                <w:szCs w:val="24"/>
                <w:lang w:eastAsia="lv-LV"/>
              </w:rPr>
            </w:pPr>
            <w:r w:rsidRPr="003662B0">
              <w:rPr>
                <w:rFonts w:ascii="Times New Roman" w:eastAsia="Times New Roman" w:hAnsi="Times New Roman" w:cs="Times New Roman"/>
                <w:sz w:val="24"/>
                <w:szCs w:val="24"/>
                <w:lang w:eastAsia="lv-LV"/>
              </w:rPr>
              <w:t>Cita informācija</w:t>
            </w:r>
          </w:p>
        </w:tc>
        <w:tc>
          <w:tcPr>
            <w:tcW w:w="5417" w:type="dxa"/>
          </w:tcPr>
          <w:p w14:paraId="731B24AD" w14:textId="77777777" w:rsidR="003662B0" w:rsidRPr="003662B0" w:rsidRDefault="003662B0" w:rsidP="003662B0">
            <w:pPr>
              <w:shd w:val="clear" w:color="auto" w:fill="FFFFFF"/>
              <w:spacing w:line="240" w:lineRule="auto"/>
              <w:ind w:left="57" w:right="57"/>
              <w:jc w:val="left"/>
              <w:rPr>
                <w:rFonts w:ascii="Times New Roman" w:eastAsia="Calibri" w:hAnsi="Times New Roman" w:cs="Times New Roman"/>
                <w:sz w:val="24"/>
                <w:szCs w:val="24"/>
                <w:lang w:eastAsia="lv-LV"/>
              </w:rPr>
            </w:pPr>
            <w:r w:rsidRPr="003662B0">
              <w:rPr>
                <w:rFonts w:ascii="Times New Roman" w:eastAsia="Calibri" w:hAnsi="Times New Roman" w:cs="Times New Roman"/>
                <w:sz w:val="24"/>
                <w:szCs w:val="24"/>
              </w:rPr>
              <w:t>Nav.</w:t>
            </w:r>
          </w:p>
        </w:tc>
      </w:tr>
    </w:tbl>
    <w:p w14:paraId="0227E55F" w14:textId="77777777" w:rsidR="003662B0" w:rsidRDefault="003662B0" w:rsidP="003662B0">
      <w:pPr>
        <w:spacing w:line="240" w:lineRule="auto"/>
        <w:jc w:val="left"/>
        <w:rPr>
          <w:rFonts w:ascii="Times New Roman" w:eastAsia="Times New Roman" w:hAnsi="Times New Roman" w:cs="Times New Roman"/>
          <w:b/>
          <w:color w:val="000000"/>
          <w:sz w:val="24"/>
          <w:szCs w:val="24"/>
          <w:lang w:eastAsia="lv-LV"/>
        </w:rPr>
      </w:pPr>
    </w:p>
    <w:p w14:paraId="4F97252F" w14:textId="77777777" w:rsidR="00C6683D" w:rsidRDefault="00C6683D" w:rsidP="003662B0">
      <w:pPr>
        <w:spacing w:line="240" w:lineRule="auto"/>
        <w:jc w:val="left"/>
        <w:rPr>
          <w:rFonts w:ascii="Times New Roman" w:eastAsia="Times New Roman" w:hAnsi="Times New Roman" w:cs="Times New Roman"/>
          <w:b/>
          <w:color w:val="000000"/>
          <w:sz w:val="24"/>
          <w:szCs w:val="24"/>
          <w:lang w:eastAsia="lv-LV"/>
        </w:rPr>
      </w:pPr>
    </w:p>
    <w:tbl>
      <w:tblPr>
        <w:tblpPr w:leftFromText="180" w:rightFromText="180" w:vertAnchor="text" w:horzAnchor="margin" w:tblpXSpec="center" w:tblpY="119"/>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3361"/>
        <w:gridCol w:w="5417"/>
      </w:tblGrid>
      <w:tr w:rsidR="008E5E93" w:rsidRPr="008E5E93" w14:paraId="14027D67" w14:textId="77777777" w:rsidTr="00A1167E">
        <w:trPr>
          <w:trHeight w:val="556"/>
        </w:trPr>
        <w:tc>
          <w:tcPr>
            <w:tcW w:w="9209" w:type="dxa"/>
            <w:gridSpan w:val="3"/>
            <w:vAlign w:val="center"/>
          </w:tcPr>
          <w:p w14:paraId="747A5457" w14:textId="77777777" w:rsidR="00C6683D" w:rsidRPr="008E5E93" w:rsidRDefault="00C6683D" w:rsidP="00C6683D">
            <w:pPr>
              <w:spacing w:line="240" w:lineRule="auto"/>
              <w:ind w:left="57" w:right="57"/>
              <w:jc w:val="center"/>
              <w:rPr>
                <w:rFonts w:ascii="Times New Roman" w:eastAsia="Times New Roman" w:hAnsi="Times New Roman" w:cs="Times New Roman"/>
                <w:b/>
                <w:sz w:val="24"/>
                <w:szCs w:val="24"/>
                <w:lang w:eastAsia="lv-LV"/>
              </w:rPr>
            </w:pPr>
            <w:r w:rsidRPr="008E5E93">
              <w:rPr>
                <w:rFonts w:ascii="Times New Roman" w:eastAsia="Times New Roman" w:hAnsi="Times New Roman" w:cs="Times New Roman"/>
                <w:b/>
                <w:sz w:val="24"/>
                <w:szCs w:val="24"/>
                <w:lang w:eastAsia="lv-LV"/>
              </w:rPr>
              <w:t>V. Tiesību akta projekta atbilstība Latvijas Republikas starptautiskajām saistībām</w:t>
            </w:r>
          </w:p>
        </w:tc>
      </w:tr>
      <w:tr w:rsidR="008E5E93" w:rsidRPr="008E5E93" w14:paraId="5B401FF5" w14:textId="77777777" w:rsidTr="00A1167E">
        <w:trPr>
          <w:trHeight w:val="467"/>
        </w:trPr>
        <w:tc>
          <w:tcPr>
            <w:tcW w:w="431" w:type="dxa"/>
          </w:tcPr>
          <w:p w14:paraId="3E918C32" w14:textId="77777777" w:rsidR="00C6683D" w:rsidRPr="008E5E93" w:rsidRDefault="00C6683D" w:rsidP="00A1167E">
            <w:pPr>
              <w:spacing w:line="240" w:lineRule="auto"/>
              <w:ind w:left="57" w:right="57"/>
              <w:jc w:val="left"/>
              <w:rPr>
                <w:rFonts w:ascii="Times New Roman" w:eastAsia="Times New Roman" w:hAnsi="Times New Roman" w:cs="Times New Roman"/>
                <w:sz w:val="24"/>
                <w:szCs w:val="24"/>
                <w:lang w:eastAsia="lv-LV"/>
              </w:rPr>
            </w:pPr>
            <w:r w:rsidRPr="008E5E93">
              <w:rPr>
                <w:rFonts w:ascii="Times New Roman" w:eastAsia="Times New Roman" w:hAnsi="Times New Roman" w:cs="Times New Roman"/>
                <w:sz w:val="24"/>
                <w:szCs w:val="24"/>
                <w:lang w:eastAsia="lv-LV"/>
              </w:rPr>
              <w:t>1.</w:t>
            </w:r>
          </w:p>
        </w:tc>
        <w:tc>
          <w:tcPr>
            <w:tcW w:w="3361" w:type="dxa"/>
            <w:tcBorders>
              <w:top w:val="single" w:sz="4" w:space="0" w:color="auto"/>
            </w:tcBorders>
          </w:tcPr>
          <w:p w14:paraId="70BC2158" w14:textId="77777777" w:rsidR="00C6683D" w:rsidRPr="00F5219A" w:rsidRDefault="00C6683D" w:rsidP="00A1167E">
            <w:pPr>
              <w:spacing w:line="240" w:lineRule="auto"/>
              <w:ind w:left="57" w:right="57"/>
              <w:jc w:val="left"/>
              <w:rPr>
                <w:rFonts w:ascii="Times New Roman" w:eastAsia="Times New Roman" w:hAnsi="Times New Roman" w:cs="Times New Roman"/>
                <w:sz w:val="24"/>
                <w:szCs w:val="24"/>
                <w:lang w:eastAsia="lv-LV"/>
              </w:rPr>
            </w:pPr>
            <w:r w:rsidRPr="00F5219A">
              <w:rPr>
                <w:rFonts w:ascii="Times New Roman" w:eastAsia="Times New Roman" w:hAnsi="Times New Roman" w:cs="Times New Roman"/>
                <w:sz w:val="24"/>
                <w:szCs w:val="24"/>
                <w:lang w:eastAsia="lv-LV"/>
              </w:rPr>
              <w:t>Saistības pret Eiropas Savienību</w:t>
            </w:r>
          </w:p>
        </w:tc>
        <w:tc>
          <w:tcPr>
            <w:tcW w:w="5417" w:type="dxa"/>
          </w:tcPr>
          <w:p w14:paraId="7C581C3C" w14:textId="77777777" w:rsidR="00C6683D" w:rsidRPr="00F5219A" w:rsidRDefault="00E92770" w:rsidP="00A1167E">
            <w:pPr>
              <w:shd w:val="clear" w:color="auto" w:fill="FFFFFF"/>
              <w:spacing w:line="240" w:lineRule="auto"/>
              <w:ind w:left="57" w:right="57"/>
              <w:rPr>
                <w:rFonts w:ascii="Times New Roman" w:eastAsia="Calibri" w:hAnsi="Times New Roman" w:cs="Times New Roman"/>
                <w:sz w:val="24"/>
                <w:szCs w:val="24"/>
                <w:lang w:eastAsia="lv-LV"/>
              </w:rPr>
            </w:pPr>
            <w:r w:rsidRPr="00F5219A">
              <w:rPr>
                <w:rFonts w:ascii="Times New Roman" w:eastAsia="Lucida Sans Unicode" w:hAnsi="Times New Roman" w:cs="Times New Roman"/>
                <w:kern w:val="1"/>
                <w:sz w:val="24"/>
                <w:szCs w:val="24"/>
              </w:rPr>
              <w:t>Eiropas Komisija</w:t>
            </w:r>
            <w:r w:rsidR="006F73DA">
              <w:rPr>
                <w:rFonts w:ascii="Times New Roman" w:eastAsia="Lucida Sans Unicode" w:hAnsi="Times New Roman" w:cs="Times New Roman"/>
                <w:kern w:val="1"/>
                <w:sz w:val="24"/>
                <w:szCs w:val="24"/>
              </w:rPr>
              <w:t xml:space="preserve">s </w:t>
            </w:r>
            <w:r w:rsidR="006F73DA" w:rsidRPr="006F73DA">
              <w:rPr>
                <w:rFonts w:ascii="Times New Roman" w:eastAsia="Lucida Sans Unicode" w:hAnsi="Times New Roman" w:cs="Times New Roman"/>
                <w:kern w:val="1"/>
                <w:sz w:val="24"/>
                <w:szCs w:val="24"/>
              </w:rPr>
              <w:t xml:space="preserve">2015. gada 24. novembra </w:t>
            </w:r>
            <w:r w:rsidR="006F73DA">
              <w:rPr>
                <w:rFonts w:ascii="Times New Roman" w:eastAsia="Lucida Sans Unicode" w:hAnsi="Times New Roman" w:cs="Times New Roman"/>
                <w:kern w:val="1"/>
                <w:sz w:val="24"/>
                <w:szCs w:val="24"/>
              </w:rPr>
              <w:t>Deleģētā</w:t>
            </w:r>
            <w:r w:rsidRPr="00F5219A">
              <w:rPr>
                <w:rFonts w:ascii="Times New Roman" w:eastAsia="Lucida Sans Unicode" w:hAnsi="Times New Roman" w:cs="Times New Roman"/>
                <w:kern w:val="1"/>
                <w:sz w:val="24"/>
                <w:szCs w:val="24"/>
              </w:rPr>
              <w:t xml:space="preserve"> </w:t>
            </w:r>
            <w:r w:rsidR="008E5E93" w:rsidRPr="00F5219A">
              <w:rPr>
                <w:rFonts w:ascii="Times New Roman" w:eastAsia="Lucida Sans Unicode" w:hAnsi="Times New Roman" w:cs="Times New Roman"/>
                <w:kern w:val="1"/>
                <w:sz w:val="24"/>
                <w:szCs w:val="24"/>
              </w:rPr>
              <w:t xml:space="preserve">Regula </w:t>
            </w:r>
            <w:r w:rsidR="006F73DA">
              <w:rPr>
                <w:rFonts w:ascii="Times New Roman" w:eastAsia="Lucida Sans Unicode" w:hAnsi="Times New Roman" w:cs="Times New Roman"/>
                <w:kern w:val="1"/>
                <w:sz w:val="24"/>
                <w:szCs w:val="24"/>
              </w:rPr>
              <w:t xml:space="preserve">(ES) </w:t>
            </w:r>
            <w:r w:rsidR="008E5E93" w:rsidRPr="00F5219A">
              <w:rPr>
                <w:rFonts w:ascii="Times New Roman" w:eastAsia="Lucida Sans Unicode" w:hAnsi="Times New Roman" w:cs="Times New Roman"/>
                <w:kern w:val="1"/>
                <w:sz w:val="24"/>
                <w:szCs w:val="24"/>
              </w:rPr>
              <w:t>Nr.2015/2171</w:t>
            </w:r>
            <w:r w:rsidR="006F73DA">
              <w:rPr>
                <w:rFonts w:ascii="Times New Roman" w:eastAsia="Lucida Sans Unicode" w:hAnsi="Times New Roman" w:cs="Times New Roman"/>
                <w:kern w:val="1"/>
                <w:sz w:val="24"/>
                <w:szCs w:val="24"/>
              </w:rPr>
              <w:t>,</w:t>
            </w:r>
            <w:r w:rsidR="008E5E93" w:rsidRPr="00F5219A">
              <w:rPr>
                <w:rFonts w:ascii="Times New Roman" w:hAnsi="Times New Roman" w:cs="Times New Roman"/>
                <w:sz w:val="24"/>
                <w:szCs w:val="24"/>
              </w:rPr>
              <w:t xml:space="preserve"> ar ko groza Eiropas Parlamenta un Padomes Direktīvu 2014/25/ES</w:t>
            </w:r>
            <w:r w:rsidR="006F73DA">
              <w:rPr>
                <w:rFonts w:ascii="Times New Roman" w:hAnsi="Times New Roman" w:cs="Times New Roman"/>
                <w:sz w:val="24"/>
                <w:szCs w:val="24"/>
              </w:rPr>
              <w:t xml:space="preserve"> </w:t>
            </w:r>
            <w:r w:rsidR="006F73DA" w:rsidRPr="006F73DA">
              <w:rPr>
                <w:rFonts w:ascii="Times New Roman" w:hAnsi="Times New Roman" w:cs="Times New Roman"/>
                <w:sz w:val="24"/>
                <w:szCs w:val="24"/>
              </w:rPr>
              <w:t>par tās piemērošanas robežvērtībām līgumu slēgšanas tiesību piešķiršanas procedūrā</w:t>
            </w:r>
            <w:r w:rsidR="006F73DA">
              <w:rPr>
                <w:rFonts w:ascii="Times New Roman" w:hAnsi="Times New Roman" w:cs="Times New Roman"/>
                <w:sz w:val="24"/>
                <w:szCs w:val="24"/>
              </w:rPr>
              <w:t xml:space="preserve"> (</w:t>
            </w:r>
            <w:r w:rsidR="006F73DA" w:rsidRPr="006F73DA">
              <w:rPr>
                <w:rFonts w:ascii="Times New Roman" w:hAnsi="Times New Roman" w:cs="Times New Roman"/>
                <w:sz w:val="24"/>
                <w:szCs w:val="24"/>
              </w:rPr>
              <w:t>OV L 307, 25.11.2015</w:t>
            </w:r>
            <w:r w:rsidR="006F73DA">
              <w:rPr>
                <w:rFonts w:ascii="Times New Roman" w:hAnsi="Times New Roman" w:cs="Times New Roman"/>
                <w:sz w:val="24"/>
                <w:szCs w:val="24"/>
              </w:rPr>
              <w:t>).</w:t>
            </w:r>
          </w:p>
        </w:tc>
      </w:tr>
      <w:tr w:rsidR="008E5E93" w:rsidRPr="008E5E93" w14:paraId="3BB82D88" w14:textId="77777777" w:rsidTr="00A1167E">
        <w:trPr>
          <w:trHeight w:val="523"/>
        </w:trPr>
        <w:tc>
          <w:tcPr>
            <w:tcW w:w="431" w:type="dxa"/>
          </w:tcPr>
          <w:p w14:paraId="4616E514" w14:textId="77777777" w:rsidR="00C6683D" w:rsidRPr="008E5E93" w:rsidRDefault="00C6683D" w:rsidP="00A1167E">
            <w:pPr>
              <w:spacing w:line="240" w:lineRule="auto"/>
              <w:ind w:left="57" w:right="57"/>
              <w:jc w:val="left"/>
              <w:rPr>
                <w:rFonts w:ascii="Times New Roman" w:eastAsia="Times New Roman" w:hAnsi="Times New Roman" w:cs="Times New Roman"/>
                <w:sz w:val="24"/>
                <w:szCs w:val="24"/>
                <w:lang w:eastAsia="lv-LV"/>
              </w:rPr>
            </w:pPr>
            <w:r w:rsidRPr="008E5E93">
              <w:rPr>
                <w:rFonts w:ascii="Times New Roman" w:eastAsia="Times New Roman" w:hAnsi="Times New Roman" w:cs="Times New Roman"/>
                <w:sz w:val="24"/>
                <w:szCs w:val="24"/>
                <w:lang w:eastAsia="lv-LV"/>
              </w:rPr>
              <w:t>2.</w:t>
            </w:r>
          </w:p>
        </w:tc>
        <w:tc>
          <w:tcPr>
            <w:tcW w:w="3361" w:type="dxa"/>
          </w:tcPr>
          <w:p w14:paraId="775EF965" w14:textId="77777777" w:rsidR="00C6683D" w:rsidRPr="008E5E93" w:rsidRDefault="00C6683D" w:rsidP="00A1167E">
            <w:pPr>
              <w:spacing w:line="240" w:lineRule="auto"/>
              <w:ind w:left="57" w:right="57"/>
              <w:jc w:val="left"/>
              <w:rPr>
                <w:rFonts w:ascii="Times New Roman" w:eastAsia="Times New Roman" w:hAnsi="Times New Roman" w:cs="Times New Roman"/>
                <w:sz w:val="24"/>
                <w:szCs w:val="24"/>
                <w:lang w:eastAsia="lv-LV"/>
              </w:rPr>
            </w:pPr>
            <w:r w:rsidRPr="008E5E93">
              <w:rPr>
                <w:rFonts w:ascii="Times New Roman" w:eastAsia="Times New Roman" w:hAnsi="Times New Roman" w:cs="Times New Roman"/>
                <w:sz w:val="24"/>
                <w:szCs w:val="24"/>
                <w:lang w:eastAsia="lv-LV"/>
              </w:rPr>
              <w:t>Citas starptautiskās saistības</w:t>
            </w:r>
          </w:p>
        </w:tc>
        <w:tc>
          <w:tcPr>
            <w:tcW w:w="5417" w:type="dxa"/>
          </w:tcPr>
          <w:p w14:paraId="11927C53" w14:textId="77777777" w:rsidR="00C6683D" w:rsidRPr="008E5E93" w:rsidRDefault="00E92770" w:rsidP="00A1167E">
            <w:pPr>
              <w:shd w:val="clear" w:color="auto" w:fill="FFFFFF"/>
              <w:spacing w:line="240" w:lineRule="auto"/>
              <w:ind w:left="57" w:right="57"/>
              <w:jc w:val="left"/>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Nav attiecināms,</w:t>
            </w:r>
          </w:p>
        </w:tc>
      </w:tr>
      <w:tr w:rsidR="008E5E93" w:rsidRPr="008E5E93" w14:paraId="1FE569CF" w14:textId="77777777" w:rsidTr="00A1167E">
        <w:trPr>
          <w:trHeight w:val="357"/>
        </w:trPr>
        <w:tc>
          <w:tcPr>
            <w:tcW w:w="431" w:type="dxa"/>
          </w:tcPr>
          <w:p w14:paraId="23B788C9" w14:textId="77777777" w:rsidR="00C6683D" w:rsidRPr="008E5E93" w:rsidRDefault="00C6683D" w:rsidP="00A1167E">
            <w:pPr>
              <w:spacing w:line="240" w:lineRule="auto"/>
              <w:ind w:left="57" w:right="57"/>
              <w:jc w:val="left"/>
              <w:rPr>
                <w:rFonts w:ascii="Times New Roman" w:eastAsia="Times New Roman" w:hAnsi="Times New Roman" w:cs="Times New Roman"/>
                <w:sz w:val="24"/>
                <w:szCs w:val="24"/>
                <w:lang w:eastAsia="lv-LV"/>
              </w:rPr>
            </w:pPr>
            <w:r w:rsidRPr="008E5E93">
              <w:rPr>
                <w:rFonts w:ascii="Times New Roman" w:eastAsia="Times New Roman" w:hAnsi="Times New Roman" w:cs="Times New Roman"/>
                <w:sz w:val="24"/>
                <w:szCs w:val="24"/>
                <w:lang w:eastAsia="lv-LV"/>
              </w:rPr>
              <w:t>3.</w:t>
            </w:r>
          </w:p>
        </w:tc>
        <w:tc>
          <w:tcPr>
            <w:tcW w:w="3361" w:type="dxa"/>
          </w:tcPr>
          <w:p w14:paraId="53073A58" w14:textId="77777777" w:rsidR="00C6683D" w:rsidRPr="008E5E93" w:rsidRDefault="00C6683D" w:rsidP="00A1167E">
            <w:pPr>
              <w:spacing w:line="240" w:lineRule="auto"/>
              <w:ind w:left="57" w:right="57"/>
              <w:jc w:val="left"/>
              <w:rPr>
                <w:rFonts w:ascii="Times New Roman" w:eastAsia="Times New Roman" w:hAnsi="Times New Roman" w:cs="Times New Roman"/>
                <w:sz w:val="24"/>
                <w:szCs w:val="24"/>
                <w:lang w:eastAsia="lv-LV"/>
              </w:rPr>
            </w:pPr>
            <w:r w:rsidRPr="008E5E93">
              <w:rPr>
                <w:rFonts w:ascii="Times New Roman" w:eastAsia="Times New Roman" w:hAnsi="Times New Roman" w:cs="Times New Roman"/>
                <w:sz w:val="24"/>
                <w:szCs w:val="24"/>
                <w:lang w:eastAsia="lv-LV"/>
              </w:rPr>
              <w:t>Cita informācija</w:t>
            </w:r>
          </w:p>
        </w:tc>
        <w:tc>
          <w:tcPr>
            <w:tcW w:w="5417" w:type="dxa"/>
          </w:tcPr>
          <w:p w14:paraId="57562C11" w14:textId="77777777" w:rsidR="00C6683D" w:rsidRPr="008E5E93" w:rsidRDefault="00E92770" w:rsidP="00E92770">
            <w:pPr>
              <w:shd w:val="clear" w:color="auto" w:fill="FFFFFF"/>
              <w:spacing w:line="240" w:lineRule="auto"/>
              <w:ind w:left="57" w:right="57"/>
              <w:jc w:val="left"/>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Nav.</w:t>
            </w:r>
          </w:p>
        </w:tc>
      </w:tr>
    </w:tbl>
    <w:p w14:paraId="3F18F7AD" w14:textId="77777777" w:rsidR="00B302D8" w:rsidRDefault="00B302D8" w:rsidP="003662B0">
      <w:pPr>
        <w:spacing w:line="240" w:lineRule="auto"/>
        <w:jc w:val="left"/>
        <w:rPr>
          <w:rFonts w:ascii="Times New Roman" w:eastAsia="Times New Roman" w:hAnsi="Times New Roman" w:cs="Times New Roman"/>
          <w:b/>
          <w:color w:val="000000"/>
          <w:sz w:val="24"/>
          <w:szCs w:val="24"/>
          <w:lang w:eastAsia="lv-LV"/>
        </w:rPr>
      </w:pPr>
    </w:p>
    <w:tbl>
      <w:tblPr>
        <w:tblW w:w="5000" w:type="pct"/>
        <w:tblCellSpacing w:w="13" w:type="dxa"/>
        <w:tblBorders>
          <w:top w:val="outset" w:sz="6" w:space="0" w:color="auto"/>
          <w:left w:val="outset" w:sz="6" w:space="0" w:color="auto"/>
          <w:bottom w:val="outset" w:sz="6" w:space="0" w:color="auto"/>
          <w:right w:val="outset" w:sz="6" w:space="0" w:color="auto"/>
        </w:tblBorders>
        <w:tblCellMar>
          <w:top w:w="27" w:type="dxa"/>
          <w:left w:w="27" w:type="dxa"/>
          <w:bottom w:w="27" w:type="dxa"/>
          <w:right w:w="27" w:type="dxa"/>
        </w:tblCellMar>
        <w:tblLook w:val="04A0" w:firstRow="1" w:lastRow="0" w:firstColumn="1" w:lastColumn="0" w:noHBand="0" w:noVBand="1"/>
      </w:tblPr>
      <w:tblGrid>
        <w:gridCol w:w="2154"/>
        <w:gridCol w:w="1631"/>
        <w:gridCol w:w="2288"/>
        <w:gridCol w:w="3134"/>
      </w:tblGrid>
      <w:tr w:rsidR="00E92770" w:rsidRPr="00E92770" w14:paraId="7A87DAC3" w14:textId="77777777" w:rsidTr="00F5219A">
        <w:trPr>
          <w:tblCellSpacing w:w="13" w:type="dxa"/>
        </w:trPr>
        <w:tc>
          <w:tcPr>
            <w:tcW w:w="4967" w:type="pct"/>
            <w:gridSpan w:val="4"/>
            <w:tcBorders>
              <w:top w:val="outset" w:sz="6" w:space="0" w:color="auto"/>
              <w:left w:val="outset" w:sz="6" w:space="0" w:color="auto"/>
              <w:bottom w:val="outset" w:sz="6" w:space="0" w:color="auto"/>
              <w:right w:val="outset" w:sz="6" w:space="0" w:color="auto"/>
            </w:tcBorders>
            <w:vAlign w:val="center"/>
            <w:hideMark/>
          </w:tcPr>
          <w:p w14:paraId="3BE27AA5" w14:textId="77777777" w:rsidR="00E92770" w:rsidRPr="00E92770" w:rsidRDefault="00E92770">
            <w:pPr>
              <w:spacing w:line="276" w:lineRule="auto"/>
              <w:jc w:val="center"/>
              <w:rPr>
                <w:rFonts w:ascii="Times New Roman" w:hAnsi="Times New Roman" w:cs="Times New Roman"/>
                <w:b/>
                <w:bCs/>
                <w:sz w:val="24"/>
                <w:szCs w:val="24"/>
              </w:rPr>
            </w:pPr>
            <w:r w:rsidRPr="00E92770">
              <w:rPr>
                <w:rFonts w:ascii="Times New Roman" w:hAnsi="Times New Roman" w:cs="Times New Roman"/>
                <w:b/>
                <w:bCs/>
                <w:sz w:val="24"/>
                <w:szCs w:val="24"/>
              </w:rPr>
              <w:t>1.tabula</w:t>
            </w:r>
            <w:r w:rsidRPr="00E92770">
              <w:rPr>
                <w:rFonts w:ascii="Times New Roman" w:hAnsi="Times New Roman" w:cs="Times New Roman"/>
                <w:b/>
                <w:bCs/>
                <w:sz w:val="24"/>
                <w:szCs w:val="24"/>
              </w:rPr>
              <w:br/>
              <w:t>Tiesību akta projekta atbilstība ES tiesību aktiem</w:t>
            </w:r>
          </w:p>
        </w:tc>
      </w:tr>
      <w:tr w:rsidR="00E92770" w:rsidRPr="00E92770" w14:paraId="4561CA92" w14:textId="77777777" w:rsidTr="00F5219A">
        <w:trPr>
          <w:tblCellSpacing w:w="13" w:type="dxa"/>
        </w:trPr>
        <w:tc>
          <w:tcPr>
            <w:tcW w:w="1157" w:type="pct"/>
            <w:tcBorders>
              <w:top w:val="outset" w:sz="6" w:space="0" w:color="auto"/>
              <w:left w:val="outset" w:sz="6" w:space="0" w:color="auto"/>
              <w:bottom w:val="outset" w:sz="6" w:space="0" w:color="auto"/>
              <w:right w:val="outset" w:sz="6" w:space="0" w:color="auto"/>
            </w:tcBorders>
            <w:hideMark/>
          </w:tcPr>
          <w:p w14:paraId="48E06E57" w14:textId="77777777" w:rsidR="00E92770" w:rsidRPr="00E92770" w:rsidRDefault="00E92770">
            <w:pPr>
              <w:spacing w:line="276" w:lineRule="auto"/>
              <w:rPr>
                <w:rFonts w:ascii="Times New Roman" w:hAnsi="Times New Roman" w:cs="Times New Roman"/>
                <w:sz w:val="24"/>
                <w:szCs w:val="24"/>
              </w:rPr>
            </w:pPr>
            <w:r w:rsidRPr="00E92770">
              <w:rPr>
                <w:rFonts w:ascii="Times New Roman" w:hAnsi="Times New Roman" w:cs="Times New Roman"/>
                <w:sz w:val="24"/>
                <w:szCs w:val="24"/>
              </w:rPr>
              <w:t>Attiecīgā ES tiesību akta datums, numurs un nosaukums</w:t>
            </w:r>
          </w:p>
        </w:tc>
        <w:tc>
          <w:tcPr>
            <w:tcW w:w="3795" w:type="pct"/>
            <w:gridSpan w:val="3"/>
            <w:tcBorders>
              <w:top w:val="outset" w:sz="6" w:space="0" w:color="auto"/>
              <w:left w:val="outset" w:sz="6" w:space="0" w:color="auto"/>
              <w:bottom w:val="outset" w:sz="6" w:space="0" w:color="auto"/>
              <w:right w:val="outset" w:sz="6" w:space="0" w:color="auto"/>
            </w:tcBorders>
            <w:hideMark/>
          </w:tcPr>
          <w:p w14:paraId="64F5D10D" w14:textId="77777777" w:rsidR="00E92770" w:rsidRPr="00E92770" w:rsidRDefault="00E92770" w:rsidP="00E92770">
            <w:pPr>
              <w:spacing w:line="276" w:lineRule="auto"/>
              <w:rPr>
                <w:rFonts w:ascii="Times New Roman" w:hAnsi="Times New Roman" w:cs="Times New Roman"/>
                <w:sz w:val="24"/>
                <w:szCs w:val="24"/>
              </w:rPr>
            </w:pPr>
            <w:r w:rsidRPr="00E92770">
              <w:rPr>
                <w:rFonts w:ascii="Times New Roman" w:eastAsia="Lucida Sans Unicode" w:hAnsi="Times New Roman" w:cs="Times New Roman"/>
                <w:color w:val="000000"/>
                <w:kern w:val="1"/>
                <w:sz w:val="24"/>
                <w:szCs w:val="24"/>
              </w:rPr>
              <w:t xml:space="preserve">Eiropas Komisijas </w:t>
            </w:r>
            <w:r w:rsidRPr="00E92770">
              <w:rPr>
                <w:rStyle w:val="Strong"/>
                <w:rFonts w:ascii="Times New Roman" w:hAnsi="Times New Roman" w:cs="Times New Roman"/>
                <w:b w:val="0"/>
                <w:bCs w:val="0"/>
                <w:sz w:val="24"/>
                <w:szCs w:val="24"/>
              </w:rPr>
              <w:t xml:space="preserve">2015. gada 24. </w:t>
            </w:r>
            <w:r w:rsidR="008C6735" w:rsidRPr="00E92770">
              <w:rPr>
                <w:rStyle w:val="Strong"/>
                <w:rFonts w:ascii="Times New Roman" w:hAnsi="Times New Roman" w:cs="Times New Roman"/>
                <w:b w:val="0"/>
                <w:bCs w:val="0"/>
                <w:sz w:val="24"/>
                <w:szCs w:val="24"/>
              </w:rPr>
              <w:t>N</w:t>
            </w:r>
            <w:r w:rsidRPr="00E92770">
              <w:rPr>
                <w:rStyle w:val="Strong"/>
                <w:rFonts w:ascii="Times New Roman" w:hAnsi="Times New Roman" w:cs="Times New Roman"/>
                <w:b w:val="0"/>
                <w:bCs w:val="0"/>
                <w:sz w:val="24"/>
                <w:szCs w:val="24"/>
              </w:rPr>
              <w:t>ovembra</w:t>
            </w:r>
            <w:r w:rsidR="008C6735">
              <w:rPr>
                <w:rStyle w:val="Strong"/>
                <w:rFonts w:ascii="Times New Roman" w:hAnsi="Times New Roman" w:cs="Times New Roman"/>
                <w:b w:val="0"/>
                <w:bCs w:val="0"/>
                <w:sz w:val="24"/>
                <w:szCs w:val="24"/>
              </w:rPr>
              <w:t xml:space="preserve"> Deleģētā</w:t>
            </w:r>
            <w:r w:rsidRPr="00E92770">
              <w:rPr>
                <w:rFonts w:ascii="Times New Roman" w:eastAsia="Lucida Sans Unicode" w:hAnsi="Times New Roman" w:cs="Times New Roman"/>
                <w:kern w:val="1"/>
                <w:sz w:val="24"/>
                <w:szCs w:val="24"/>
              </w:rPr>
              <w:t xml:space="preserve"> Regula</w:t>
            </w:r>
            <w:r w:rsidR="006F73DA">
              <w:rPr>
                <w:rFonts w:ascii="Times New Roman" w:eastAsia="Lucida Sans Unicode" w:hAnsi="Times New Roman" w:cs="Times New Roman"/>
                <w:kern w:val="1"/>
                <w:sz w:val="24"/>
                <w:szCs w:val="24"/>
              </w:rPr>
              <w:t xml:space="preserve"> (ES)</w:t>
            </w:r>
            <w:r w:rsidRPr="00E92770">
              <w:rPr>
                <w:rFonts w:ascii="Times New Roman" w:eastAsia="Lucida Sans Unicode" w:hAnsi="Times New Roman" w:cs="Times New Roman"/>
                <w:kern w:val="1"/>
                <w:sz w:val="24"/>
                <w:szCs w:val="24"/>
              </w:rPr>
              <w:t xml:space="preserve"> Nr.2015/2171</w:t>
            </w:r>
            <w:r w:rsidR="006F73DA">
              <w:rPr>
                <w:rFonts w:ascii="Times New Roman" w:eastAsia="Lucida Sans Unicode" w:hAnsi="Times New Roman" w:cs="Times New Roman"/>
                <w:kern w:val="1"/>
                <w:sz w:val="24"/>
                <w:szCs w:val="24"/>
              </w:rPr>
              <w:t>,</w:t>
            </w:r>
            <w:r w:rsidRPr="00E92770">
              <w:rPr>
                <w:rFonts w:ascii="Times New Roman" w:hAnsi="Times New Roman" w:cs="Times New Roman"/>
                <w:sz w:val="24"/>
                <w:szCs w:val="24"/>
              </w:rPr>
              <w:t xml:space="preserve"> ar ko groza Eiropas Parlamenta un Padomes Direktīvu 2014/25/ES</w:t>
            </w:r>
            <w:r w:rsidR="006F73DA">
              <w:rPr>
                <w:rFonts w:ascii="Times New Roman" w:hAnsi="Times New Roman" w:cs="Times New Roman"/>
                <w:sz w:val="24"/>
                <w:szCs w:val="24"/>
              </w:rPr>
              <w:t xml:space="preserve"> </w:t>
            </w:r>
            <w:r w:rsidR="006F73DA" w:rsidRPr="006F73DA">
              <w:rPr>
                <w:rFonts w:ascii="Times New Roman" w:hAnsi="Times New Roman" w:cs="Times New Roman"/>
                <w:sz w:val="24"/>
                <w:szCs w:val="24"/>
              </w:rPr>
              <w:t>par tās piemērošanas robežvērtībām līgumu slēgšanas tiesību piešķiršanas procedūrā</w:t>
            </w:r>
            <w:r w:rsidRPr="00E92770">
              <w:rPr>
                <w:rFonts w:ascii="Times New Roman" w:eastAsia="Lucida Sans Unicode" w:hAnsi="Times New Roman" w:cs="Times New Roman"/>
                <w:color w:val="000000"/>
                <w:kern w:val="1"/>
                <w:sz w:val="24"/>
                <w:szCs w:val="24"/>
              </w:rPr>
              <w:t xml:space="preserve"> (publicēta </w:t>
            </w:r>
            <w:r w:rsidR="006F73DA" w:rsidRPr="006F73DA">
              <w:rPr>
                <w:rFonts w:ascii="Times New Roman" w:eastAsia="Lucida Sans Unicode" w:hAnsi="Times New Roman" w:cs="Times New Roman"/>
                <w:color w:val="000000"/>
                <w:kern w:val="1"/>
                <w:sz w:val="24"/>
                <w:szCs w:val="24"/>
              </w:rPr>
              <w:t>OV L 307, 25.11.2015).</w:t>
            </w:r>
            <w:r w:rsidRPr="00E92770">
              <w:rPr>
                <w:rFonts w:ascii="Times New Roman" w:eastAsia="Lucida Sans Unicode" w:hAnsi="Times New Roman" w:cs="Times New Roman"/>
                <w:color w:val="000000"/>
                <w:kern w:val="1"/>
                <w:sz w:val="24"/>
                <w:szCs w:val="24"/>
              </w:rPr>
              <w:t>)</w:t>
            </w:r>
          </w:p>
        </w:tc>
      </w:tr>
      <w:tr w:rsidR="00E92770" w14:paraId="3FA7DE95" w14:textId="77777777" w:rsidTr="00F5219A">
        <w:trPr>
          <w:tblCellSpacing w:w="13" w:type="dxa"/>
        </w:trPr>
        <w:tc>
          <w:tcPr>
            <w:tcW w:w="1157" w:type="pct"/>
            <w:tcBorders>
              <w:top w:val="outset" w:sz="6" w:space="0" w:color="auto"/>
              <w:left w:val="outset" w:sz="6" w:space="0" w:color="auto"/>
              <w:bottom w:val="outset" w:sz="6" w:space="0" w:color="auto"/>
              <w:right w:val="outset" w:sz="6" w:space="0" w:color="auto"/>
            </w:tcBorders>
            <w:vAlign w:val="center"/>
            <w:hideMark/>
          </w:tcPr>
          <w:p w14:paraId="53A51DA0" w14:textId="77777777" w:rsidR="00E92770" w:rsidRDefault="00E92770">
            <w:pPr>
              <w:spacing w:line="276" w:lineRule="auto"/>
              <w:rPr>
                <w:rFonts w:cs="Times New Roman"/>
                <w:sz w:val="24"/>
                <w:szCs w:val="24"/>
              </w:rPr>
            </w:pPr>
            <w:r>
              <w:rPr>
                <w:rFonts w:cs="Times New Roman"/>
                <w:sz w:val="24"/>
                <w:szCs w:val="24"/>
              </w:rPr>
              <w:t>A</w:t>
            </w:r>
          </w:p>
        </w:tc>
        <w:tc>
          <w:tcPr>
            <w:tcW w:w="878" w:type="pct"/>
            <w:tcBorders>
              <w:top w:val="outset" w:sz="6" w:space="0" w:color="auto"/>
              <w:left w:val="outset" w:sz="6" w:space="0" w:color="auto"/>
              <w:bottom w:val="outset" w:sz="6" w:space="0" w:color="auto"/>
              <w:right w:val="outset" w:sz="6" w:space="0" w:color="auto"/>
            </w:tcBorders>
            <w:vAlign w:val="center"/>
            <w:hideMark/>
          </w:tcPr>
          <w:p w14:paraId="006E741F" w14:textId="77777777" w:rsidR="00E92770" w:rsidRDefault="00E92770">
            <w:pPr>
              <w:spacing w:line="276" w:lineRule="auto"/>
              <w:rPr>
                <w:rFonts w:cs="Times New Roman"/>
                <w:sz w:val="24"/>
                <w:szCs w:val="24"/>
              </w:rPr>
            </w:pPr>
            <w:r>
              <w:rPr>
                <w:rFonts w:cs="Times New Roman"/>
                <w:sz w:val="24"/>
                <w:szCs w:val="24"/>
              </w:rPr>
              <w:t>B</w:t>
            </w:r>
          </w:p>
        </w:tc>
        <w:tc>
          <w:tcPr>
            <w:tcW w:w="1238" w:type="pct"/>
            <w:tcBorders>
              <w:top w:val="outset" w:sz="6" w:space="0" w:color="auto"/>
              <w:left w:val="outset" w:sz="6" w:space="0" w:color="auto"/>
              <w:bottom w:val="outset" w:sz="6" w:space="0" w:color="auto"/>
              <w:right w:val="outset" w:sz="6" w:space="0" w:color="auto"/>
            </w:tcBorders>
            <w:vAlign w:val="center"/>
            <w:hideMark/>
          </w:tcPr>
          <w:p w14:paraId="28697971" w14:textId="77777777" w:rsidR="00E92770" w:rsidRDefault="00E92770">
            <w:pPr>
              <w:spacing w:line="276" w:lineRule="auto"/>
              <w:rPr>
                <w:rFonts w:cs="Times New Roman"/>
                <w:sz w:val="24"/>
                <w:szCs w:val="24"/>
              </w:rPr>
            </w:pPr>
            <w:r>
              <w:rPr>
                <w:rFonts w:cs="Times New Roman"/>
                <w:sz w:val="24"/>
                <w:szCs w:val="24"/>
              </w:rPr>
              <w:t>C</w:t>
            </w:r>
          </w:p>
        </w:tc>
        <w:tc>
          <w:tcPr>
            <w:tcW w:w="1646" w:type="pct"/>
            <w:tcBorders>
              <w:top w:val="outset" w:sz="6" w:space="0" w:color="auto"/>
              <w:left w:val="outset" w:sz="6" w:space="0" w:color="auto"/>
              <w:bottom w:val="outset" w:sz="6" w:space="0" w:color="auto"/>
              <w:right w:val="outset" w:sz="6" w:space="0" w:color="auto"/>
            </w:tcBorders>
            <w:vAlign w:val="center"/>
            <w:hideMark/>
          </w:tcPr>
          <w:p w14:paraId="7164B605" w14:textId="77777777" w:rsidR="00E92770" w:rsidRDefault="00E92770">
            <w:pPr>
              <w:spacing w:line="276" w:lineRule="auto"/>
              <w:rPr>
                <w:rFonts w:cs="Times New Roman"/>
                <w:sz w:val="24"/>
                <w:szCs w:val="24"/>
              </w:rPr>
            </w:pPr>
            <w:r>
              <w:rPr>
                <w:rFonts w:cs="Times New Roman"/>
                <w:sz w:val="24"/>
                <w:szCs w:val="24"/>
              </w:rPr>
              <w:t>D</w:t>
            </w:r>
          </w:p>
        </w:tc>
      </w:tr>
      <w:tr w:rsidR="00E92770" w:rsidRPr="00E92770" w14:paraId="189D3A1F" w14:textId="77777777" w:rsidTr="00F5219A">
        <w:trPr>
          <w:tblCellSpacing w:w="13" w:type="dxa"/>
        </w:trPr>
        <w:tc>
          <w:tcPr>
            <w:tcW w:w="1157" w:type="pct"/>
            <w:tcBorders>
              <w:top w:val="outset" w:sz="6" w:space="0" w:color="auto"/>
              <w:left w:val="outset" w:sz="6" w:space="0" w:color="auto"/>
              <w:bottom w:val="outset" w:sz="6" w:space="0" w:color="auto"/>
              <w:right w:val="outset" w:sz="6" w:space="0" w:color="auto"/>
            </w:tcBorders>
            <w:hideMark/>
          </w:tcPr>
          <w:p w14:paraId="2612C6A2" w14:textId="77777777" w:rsidR="00E92770" w:rsidRPr="00E92770" w:rsidRDefault="00E92770">
            <w:pPr>
              <w:spacing w:line="276" w:lineRule="auto"/>
              <w:rPr>
                <w:rFonts w:ascii="Times New Roman" w:hAnsi="Times New Roman" w:cs="Times New Roman"/>
                <w:sz w:val="24"/>
                <w:szCs w:val="24"/>
              </w:rPr>
            </w:pPr>
            <w:r w:rsidRPr="00E92770">
              <w:rPr>
                <w:rFonts w:ascii="Times New Roman" w:hAnsi="Times New Roman" w:cs="Times New Roman"/>
                <w:sz w:val="24"/>
                <w:szCs w:val="24"/>
              </w:rPr>
              <w:t>Attiecīgā ES tiesību akta panta numurs (uzskaitot katru tiesību akta vienību – pantu, daļu, punktu, apakšpunktu)</w:t>
            </w:r>
          </w:p>
        </w:tc>
        <w:tc>
          <w:tcPr>
            <w:tcW w:w="878" w:type="pct"/>
            <w:tcBorders>
              <w:top w:val="outset" w:sz="6" w:space="0" w:color="auto"/>
              <w:left w:val="outset" w:sz="6" w:space="0" w:color="auto"/>
              <w:bottom w:val="outset" w:sz="6" w:space="0" w:color="auto"/>
              <w:right w:val="outset" w:sz="6" w:space="0" w:color="auto"/>
            </w:tcBorders>
            <w:hideMark/>
          </w:tcPr>
          <w:p w14:paraId="395AF9C9" w14:textId="77777777" w:rsidR="00E92770" w:rsidRPr="00E92770" w:rsidRDefault="00E92770">
            <w:pPr>
              <w:spacing w:line="276" w:lineRule="auto"/>
              <w:rPr>
                <w:rFonts w:ascii="Times New Roman" w:hAnsi="Times New Roman" w:cs="Times New Roman"/>
                <w:sz w:val="24"/>
                <w:szCs w:val="24"/>
              </w:rPr>
            </w:pPr>
            <w:r w:rsidRPr="00E92770">
              <w:rPr>
                <w:rFonts w:ascii="Times New Roman" w:hAnsi="Times New Roman" w:cs="Times New Roman"/>
                <w:sz w:val="24"/>
                <w:szCs w:val="24"/>
              </w:rPr>
              <w:t>Projekta vienība, kas pārņem vai ievieš katru šīs tabulas A ailē minēto ES tiesību akta vienību, vai tiesību akts, kur attiecīgā ES tiesību akta vienība pārņemta vai ieviesta</w:t>
            </w:r>
          </w:p>
        </w:tc>
        <w:tc>
          <w:tcPr>
            <w:tcW w:w="1238" w:type="pct"/>
            <w:tcBorders>
              <w:top w:val="outset" w:sz="6" w:space="0" w:color="auto"/>
              <w:left w:val="outset" w:sz="6" w:space="0" w:color="auto"/>
              <w:bottom w:val="outset" w:sz="6" w:space="0" w:color="auto"/>
              <w:right w:val="outset" w:sz="6" w:space="0" w:color="auto"/>
            </w:tcBorders>
            <w:hideMark/>
          </w:tcPr>
          <w:p w14:paraId="722D720D" w14:textId="77777777" w:rsidR="00E92770" w:rsidRPr="00E92770" w:rsidRDefault="00E92770">
            <w:pPr>
              <w:spacing w:line="276" w:lineRule="auto"/>
              <w:rPr>
                <w:rFonts w:ascii="Times New Roman" w:hAnsi="Times New Roman" w:cs="Times New Roman"/>
                <w:sz w:val="24"/>
                <w:szCs w:val="24"/>
              </w:rPr>
            </w:pPr>
            <w:r w:rsidRPr="00E92770">
              <w:rPr>
                <w:rFonts w:ascii="Times New Roman" w:hAnsi="Times New Roman" w:cs="Times New Roman"/>
                <w:sz w:val="24"/>
                <w:szCs w:val="24"/>
              </w:rPr>
              <w:t xml:space="preserve">Informācija par to, vai šīs tabulas A ailē minētās ES tiesību akta vienības tiek pārņemtas vai ieviestas pilnībā vai daļēji. </w:t>
            </w:r>
          </w:p>
          <w:p w14:paraId="547D5B5A" w14:textId="77777777" w:rsidR="00E92770" w:rsidRPr="00E92770" w:rsidRDefault="00E92770">
            <w:pPr>
              <w:spacing w:line="276" w:lineRule="auto"/>
              <w:rPr>
                <w:rFonts w:ascii="Times New Roman" w:hAnsi="Times New Roman" w:cs="Times New Roman"/>
                <w:sz w:val="24"/>
                <w:szCs w:val="24"/>
              </w:rPr>
            </w:pPr>
            <w:r w:rsidRPr="00E92770">
              <w:rPr>
                <w:rFonts w:ascii="Times New Roman" w:hAnsi="Times New Roman" w:cs="Times New Roman"/>
                <w:sz w:val="24"/>
                <w:szCs w:val="24"/>
              </w:rPr>
              <w:t>Ja attiecīgā ES tiesību akta vienība tiek pārņemta vai ieviesta daļēji, sniedz attiecīgu skaidrojumu, kā arī precīzi norāda, kad un kādā veidā ES tiesību akta vienība tiks pārņemta vai ieviesta pilnībā.</w:t>
            </w:r>
          </w:p>
          <w:p w14:paraId="682664A2" w14:textId="77777777" w:rsidR="00E92770" w:rsidRPr="00E92770" w:rsidRDefault="00E92770">
            <w:pPr>
              <w:spacing w:line="276" w:lineRule="auto"/>
              <w:rPr>
                <w:rFonts w:ascii="Times New Roman" w:hAnsi="Times New Roman" w:cs="Times New Roman"/>
                <w:sz w:val="24"/>
                <w:szCs w:val="24"/>
              </w:rPr>
            </w:pPr>
            <w:r w:rsidRPr="00E92770">
              <w:rPr>
                <w:rFonts w:ascii="Times New Roman" w:hAnsi="Times New Roman" w:cs="Times New Roman"/>
                <w:sz w:val="24"/>
                <w:szCs w:val="24"/>
              </w:rPr>
              <w:t>Norāda institūciju, kas ir atbildīga par šo saistību izpildi pilnībā</w:t>
            </w:r>
          </w:p>
        </w:tc>
        <w:tc>
          <w:tcPr>
            <w:tcW w:w="1646" w:type="pct"/>
            <w:tcBorders>
              <w:top w:val="outset" w:sz="6" w:space="0" w:color="auto"/>
              <w:left w:val="outset" w:sz="6" w:space="0" w:color="auto"/>
              <w:bottom w:val="outset" w:sz="6" w:space="0" w:color="auto"/>
              <w:right w:val="outset" w:sz="6" w:space="0" w:color="auto"/>
            </w:tcBorders>
            <w:hideMark/>
          </w:tcPr>
          <w:p w14:paraId="23EF8BFF" w14:textId="77777777" w:rsidR="00E92770" w:rsidRPr="00E92770" w:rsidRDefault="00E92770">
            <w:pPr>
              <w:spacing w:line="276" w:lineRule="auto"/>
              <w:rPr>
                <w:rFonts w:ascii="Times New Roman" w:hAnsi="Times New Roman" w:cs="Times New Roman"/>
                <w:sz w:val="24"/>
                <w:szCs w:val="24"/>
              </w:rPr>
            </w:pPr>
            <w:r w:rsidRPr="00E92770">
              <w:rPr>
                <w:rFonts w:ascii="Times New Roman" w:hAnsi="Times New Roman" w:cs="Times New Roman"/>
                <w:sz w:val="24"/>
                <w:szCs w:val="24"/>
              </w:rPr>
              <w:t xml:space="preserve">Informācija par to, vai šīs tabulas B ailē minētās projekta vienības paredz stingrākas prasības nekā šīs tabulas A ailē minētās ES tiesību akta vienības. </w:t>
            </w:r>
          </w:p>
          <w:p w14:paraId="37DA73C1" w14:textId="77777777" w:rsidR="00E92770" w:rsidRPr="00E92770" w:rsidRDefault="00E92770">
            <w:pPr>
              <w:spacing w:line="276" w:lineRule="auto"/>
              <w:rPr>
                <w:rFonts w:ascii="Times New Roman" w:hAnsi="Times New Roman" w:cs="Times New Roman"/>
                <w:sz w:val="24"/>
                <w:szCs w:val="24"/>
              </w:rPr>
            </w:pPr>
            <w:r w:rsidRPr="00E92770">
              <w:rPr>
                <w:rFonts w:ascii="Times New Roman" w:hAnsi="Times New Roman" w:cs="Times New Roman"/>
                <w:sz w:val="24"/>
                <w:szCs w:val="24"/>
              </w:rPr>
              <w:t>Ja projekts satur stingrākas prasības nekā attiecīgais ES tiesību akts, norāda pamatojumu un samērīgumu.</w:t>
            </w:r>
          </w:p>
          <w:p w14:paraId="52977CD8" w14:textId="77777777" w:rsidR="00E92770" w:rsidRPr="00E92770" w:rsidRDefault="00E92770">
            <w:pPr>
              <w:spacing w:line="276" w:lineRule="auto"/>
              <w:rPr>
                <w:rFonts w:ascii="Times New Roman" w:hAnsi="Times New Roman" w:cs="Times New Roman"/>
                <w:sz w:val="24"/>
                <w:szCs w:val="24"/>
              </w:rPr>
            </w:pPr>
            <w:r w:rsidRPr="00E92770">
              <w:rPr>
                <w:rFonts w:ascii="Times New Roman" w:hAnsi="Times New Roman" w:cs="Times New Roman"/>
                <w:sz w:val="24"/>
                <w:szCs w:val="24"/>
              </w:rPr>
              <w:t>Norāda iespējamās alternatīvas (t.sk. alternatīvas, kas neparedz tiesiskā regulējuma izstrādi) – kādos gadījumos būtu iespējams izvairīties no stingrāku prasību noteikšanas, nekā paredzēts attiecīgajos ES tiesību aktos</w:t>
            </w:r>
          </w:p>
        </w:tc>
      </w:tr>
      <w:tr w:rsidR="00E92770" w:rsidRPr="00E92770" w14:paraId="68B6AED3" w14:textId="77777777" w:rsidTr="00F5219A">
        <w:trPr>
          <w:tblCellSpacing w:w="13" w:type="dxa"/>
        </w:trPr>
        <w:tc>
          <w:tcPr>
            <w:tcW w:w="1157" w:type="pct"/>
            <w:tcBorders>
              <w:top w:val="outset" w:sz="6" w:space="0" w:color="auto"/>
              <w:left w:val="outset" w:sz="6" w:space="0" w:color="auto"/>
              <w:bottom w:val="outset" w:sz="6" w:space="0" w:color="auto"/>
              <w:right w:val="outset" w:sz="6" w:space="0" w:color="auto"/>
            </w:tcBorders>
            <w:hideMark/>
          </w:tcPr>
          <w:p w14:paraId="62CB6DF5" w14:textId="77777777" w:rsidR="00887B55" w:rsidRDefault="00887B55" w:rsidP="00887B55">
            <w:pPr>
              <w:spacing w:line="276" w:lineRule="auto"/>
              <w:rPr>
                <w:rFonts w:ascii="Times New Roman" w:hAnsi="Times New Roman" w:cs="Times New Roman"/>
                <w:sz w:val="24"/>
                <w:szCs w:val="24"/>
              </w:rPr>
            </w:pPr>
          </w:p>
          <w:p w14:paraId="314640C6" w14:textId="77777777" w:rsidR="00E92770" w:rsidRPr="00E92770" w:rsidRDefault="008C6735" w:rsidP="00887B55">
            <w:pPr>
              <w:spacing w:line="276" w:lineRule="auto"/>
              <w:rPr>
                <w:rFonts w:ascii="Times New Roman" w:hAnsi="Times New Roman" w:cs="Times New Roman"/>
                <w:sz w:val="24"/>
                <w:szCs w:val="24"/>
              </w:rPr>
            </w:pPr>
            <w:r>
              <w:rPr>
                <w:rFonts w:ascii="Times New Roman" w:hAnsi="Times New Roman" w:cs="Times New Roman"/>
                <w:sz w:val="24"/>
                <w:szCs w:val="24"/>
              </w:rPr>
              <w:t xml:space="preserve">Regulas (ES) Nr. </w:t>
            </w:r>
            <w:r>
              <w:rPr>
                <w:rFonts w:ascii="Times New Roman" w:hAnsi="Times New Roman" w:cs="Times New Roman"/>
                <w:sz w:val="24"/>
                <w:szCs w:val="24"/>
              </w:rPr>
              <w:lastRenderedPageBreak/>
              <w:t>2015/2171 1.panta a) apakšpunkts</w:t>
            </w:r>
          </w:p>
        </w:tc>
        <w:tc>
          <w:tcPr>
            <w:tcW w:w="878" w:type="pct"/>
            <w:tcBorders>
              <w:top w:val="outset" w:sz="6" w:space="0" w:color="auto"/>
              <w:left w:val="outset" w:sz="6" w:space="0" w:color="auto"/>
              <w:bottom w:val="outset" w:sz="6" w:space="0" w:color="auto"/>
              <w:right w:val="outset" w:sz="6" w:space="0" w:color="auto"/>
            </w:tcBorders>
            <w:hideMark/>
          </w:tcPr>
          <w:p w14:paraId="6F2FAD90" w14:textId="77777777" w:rsidR="00E92770" w:rsidRPr="00E92770" w:rsidRDefault="00E92770" w:rsidP="00E92770">
            <w:pPr>
              <w:spacing w:line="240" w:lineRule="auto"/>
              <w:jc w:val="left"/>
              <w:rPr>
                <w:rFonts w:ascii="Times New Roman" w:hAnsi="Times New Roman" w:cs="Times New Roman"/>
                <w:sz w:val="24"/>
                <w:szCs w:val="24"/>
              </w:rPr>
            </w:pPr>
            <w:r w:rsidRPr="00E92770">
              <w:rPr>
                <w:rFonts w:ascii="Times New Roman" w:hAnsi="Times New Roman" w:cs="Times New Roman"/>
                <w:sz w:val="24"/>
                <w:szCs w:val="24"/>
              </w:rPr>
              <w:lastRenderedPageBreak/>
              <w:t xml:space="preserve">Viss noteikumu projekta </w:t>
            </w:r>
            <w:r w:rsidRPr="00E92770">
              <w:rPr>
                <w:rFonts w:ascii="Times New Roman" w:eastAsia="Times New Roman" w:hAnsi="Times New Roman" w:cs="Times New Roman"/>
                <w:sz w:val="24"/>
                <w:szCs w:val="24"/>
              </w:rPr>
              <w:lastRenderedPageBreak/>
              <w:t>„Grozījums Ministru kabineta 2013.gada 25.jūnija noteikumos Nr.351 „Sabiedrisko autotransporta līdzekļu iepirkuma noteikumi””</w:t>
            </w:r>
            <w:r w:rsidRPr="00E92770">
              <w:rPr>
                <w:rFonts w:ascii="Times New Roman" w:hAnsi="Times New Roman" w:cs="Times New Roman"/>
                <w:sz w:val="24"/>
                <w:szCs w:val="24"/>
              </w:rPr>
              <w:t xml:space="preserve"> </w:t>
            </w:r>
            <w:r w:rsidR="006F73DA">
              <w:rPr>
                <w:rFonts w:ascii="Times New Roman" w:hAnsi="Times New Roman" w:cs="Times New Roman"/>
                <w:sz w:val="24"/>
                <w:szCs w:val="24"/>
              </w:rPr>
              <w:t>teksts.</w:t>
            </w:r>
          </w:p>
        </w:tc>
        <w:tc>
          <w:tcPr>
            <w:tcW w:w="1238" w:type="pct"/>
            <w:tcBorders>
              <w:top w:val="outset" w:sz="6" w:space="0" w:color="auto"/>
              <w:left w:val="outset" w:sz="6" w:space="0" w:color="auto"/>
              <w:bottom w:val="outset" w:sz="6" w:space="0" w:color="auto"/>
              <w:right w:val="outset" w:sz="6" w:space="0" w:color="auto"/>
            </w:tcBorders>
            <w:hideMark/>
          </w:tcPr>
          <w:p w14:paraId="13227203" w14:textId="77777777" w:rsidR="00E92770" w:rsidRPr="00E92770" w:rsidRDefault="00E92770">
            <w:pPr>
              <w:spacing w:line="276" w:lineRule="auto"/>
              <w:rPr>
                <w:rFonts w:ascii="Times New Roman" w:hAnsi="Times New Roman" w:cs="Times New Roman"/>
                <w:sz w:val="24"/>
                <w:szCs w:val="24"/>
              </w:rPr>
            </w:pPr>
            <w:r w:rsidRPr="00E92770">
              <w:rPr>
                <w:rFonts w:ascii="Times New Roman" w:hAnsi="Times New Roman" w:cs="Times New Roman"/>
                <w:sz w:val="24"/>
                <w:szCs w:val="24"/>
              </w:rPr>
              <w:lastRenderedPageBreak/>
              <w:t>Tiesību norma ieviesta pilnībā</w:t>
            </w:r>
          </w:p>
        </w:tc>
        <w:tc>
          <w:tcPr>
            <w:tcW w:w="1646" w:type="pct"/>
            <w:tcBorders>
              <w:top w:val="outset" w:sz="6" w:space="0" w:color="auto"/>
              <w:left w:val="outset" w:sz="6" w:space="0" w:color="auto"/>
              <w:bottom w:val="outset" w:sz="6" w:space="0" w:color="auto"/>
              <w:right w:val="outset" w:sz="6" w:space="0" w:color="auto"/>
            </w:tcBorders>
            <w:hideMark/>
          </w:tcPr>
          <w:p w14:paraId="2B7CAAF1" w14:textId="77777777" w:rsidR="00E92770" w:rsidRPr="00E92770" w:rsidRDefault="00E92770">
            <w:pPr>
              <w:spacing w:line="276" w:lineRule="auto"/>
              <w:rPr>
                <w:rFonts w:ascii="Times New Roman" w:hAnsi="Times New Roman" w:cs="Times New Roman"/>
                <w:sz w:val="24"/>
                <w:szCs w:val="24"/>
              </w:rPr>
            </w:pPr>
            <w:r w:rsidRPr="00E92770">
              <w:rPr>
                <w:rFonts w:ascii="Times New Roman" w:hAnsi="Times New Roman" w:cs="Times New Roman"/>
                <w:sz w:val="24"/>
                <w:szCs w:val="24"/>
              </w:rPr>
              <w:t>Projekts stingrākas prasības neparedz</w:t>
            </w:r>
          </w:p>
        </w:tc>
      </w:tr>
      <w:tr w:rsidR="00E92770" w:rsidRPr="00F5219A" w14:paraId="4EF8CDF6" w14:textId="77777777" w:rsidTr="00F5219A">
        <w:trPr>
          <w:tblCellSpacing w:w="13" w:type="dxa"/>
        </w:trPr>
        <w:tc>
          <w:tcPr>
            <w:tcW w:w="1157" w:type="pct"/>
            <w:tcBorders>
              <w:top w:val="outset" w:sz="6" w:space="0" w:color="auto"/>
              <w:left w:val="outset" w:sz="6" w:space="0" w:color="auto"/>
              <w:bottom w:val="outset" w:sz="6" w:space="0" w:color="auto"/>
              <w:right w:val="outset" w:sz="6" w:space="0" w:color="auto"/>
            </w:tcBorders>
            <w:hideMark/>
          </w:tcPr>
          <w:p w14:paraId="435DB53C" w14:textId="77777777" w:rsidR="00E92770" w:rsidRPr="00F5219A" w:rsidRDefault="00E92770">
            <w:pPr>
              <w:spacing w:line="276" w:lineRule="auto"/>
              <w:rPr>
                <w:rFonts w:ascii="Times New Roman" w:hAnsi="Times New Roman" w:cs="Times New Roman"/>
                <w:sz w:val="24"/>
                <w:szCs w:val="24"/>
              </w:rPr>
            </w:pPr>
            <w:r w:rsidRPr="00F5219A">
              <w:rPr>
                <w:rFonts w:ascii="Times New Roman" w:hAnsi="Times New Roman" w:cs="Times New Roman"/>
                <w:sz w:val="24"/>
                <w:szCs w:val="24"/>
              </w:rPr>
              <w:t>Kā ir izmantota ES tiesību aktā paredzētā rīcības brīvība dalībvalstij pārņemt vai ieviest noteiktas ES tiesību akta normas?</w:t>
            </w:r>
            <w:r w:rsidRPr="00F5219A">
              <w:rPr>
                <w:rFonts w:ascii="Times New Roman" w:hAnsi="Times New Roman" w:cs="Times New Roman"/>
                <w:sz w:val="24"/>
                <w:szCs w:val="24"/>
              </w:rPr>
              <w:br/>
              <w:t>Kādēļ?</w:t>
            </w:r>
          </w:p>
        </w:tc>
        <w:tc>
          <w:tcPr>
            <w:tcW w:w="3795" w:type="pct"/>
            <w:gridSpan w:val="3"/>
            <w:tcBorders>
              <w:top w:val="outset" w:sz="6" w:space="0" w:color="auto"/>
              <w:left w:val="outset" w:sz="6" w:space="0" w:color="auto"/>
              <w:bottom w:val="outset" w:sz="6" w:space="0" w:color="auto"/>
              <w:right w:val="outset" w:sz="6" w:space="0" w:color="auto"/>
            </w:tcBorders>
            <w:hideMark/>
          </w:tcPr>
          <w:p w14:paraId="7CFE9DCD" w14:textId="77777777" w:rsidR="00F5219A" w:rsidRPr="00F5219A" w:rsidRDefault="00E92770" w:rsidP="006F73DA">
            <w:pPr>
              <w:spacing w:line="276" w:lineRule="auto"/>
              <w:rPr>
                <w:rFonts w:ascii="Times New Roman" w:hAnsi="Times New Roman" w:cs="Times New Roman"/>
                <w:sz w:val="24"/>
                <w:szCs w:val="24"/>
              </w:rPr>
            </w:pPr>
            <w:r w:rsidRPr="00F5219A">
              <w:rPr>
                <w:rFonts w:ascii="Times New Roman" w:hAnsi="Times New Roman" w:cs="Times New Roman"/>
                <w:sz w:val="24"/>
                <w:szCs w:val="24"/>
              </w:rPr>
              <w:t xml:space="preserve">Saskaņā ar </w:t>
            </w:r>
            <w:r w:rsidR="00F5219A" w:rsidRPr="00F5219A">
              <w:rPr>
                <w:rFonts w:ascii="Times New Roman" w:eastAsia="Lucida Sans Unicode" w:hAnsi="Times New Roman" w:cs="Times New Roman"/>
                <w:kern w:val="1"/>
                <w:sz w:val="24"/>
                <w:szCs w:val="24"/>
              </w:rPr>
              <w:t>Regulu</w:t>
            </w:r>
            <w:r w:rsidR="006F73DA">
              <w:rPr>
                <w:rFonts w:ascii="Times New Roman" w:eastAsia="Lucida Sans Unicode" w:hAnsi="Times New Roman" w:cs="Times New Roman"/>
                <w:kern w:val="1"/>
                <w:sz w:val="24"/>
                <w:szCs w:val="24"/>
              </w:rPr>
              <w:t xml:space="preserve"> (ES)</w:t>
            </w:r>
            <w:r w:rsidR="00F5219A" w:rsidRPr="00F5219A">
              <w:rPr>
                <w:rFonts w:ascii="Times New Roman" w:eastAsia="Lucida Sans Unicode" w:hAnsi="Times New Roman" w:cs="Times New Roman"/>
                <w:kern w:val="1"/>
                <w:sz w:val="24"/>
                <w:szCs w:val="24"/>
              </w:rPr>
              <w:t xml:space="preserve"> Nr.2015/2171</w:t>
            </w:r>
            <w:r w:rsidR="00F5219A" w:rsidRPr="00F5219A">
              <w:rPr>
                <w:rFonts w:ascii="Times New Roman" w:eastAsia="Lucida Sans Unicode" w:hAnsi="Times New Roman" w:cs="Times New Roman"/>
                <w:color w:val="000000"/>
                <w:kern w:val="1"/>
                <w:sz w:val="24"/>
                <w:szCs w:val="24"/>
              </w:rPr>
              <w:t xml:space="preserve"> kas stājās spēkā 2016. gada 1. janvārī un attiecīgi groza iepriekš noteikto līgumcenas robežu. Noteikumu projektā piemērojamā</w:t>
            </w:r>
            <w:r w:rsidR="00F5219A" w:rsidRPr="00F5219A">
              <w:rPr>
                <w:rFonts w:ascii="Times New Roman" w:eastAsia="EUAlbertina_Bold" w:hAnsi="Times New Roman" w:cs="Times New Roman"/>
                <w:color w:val="000000"/>
                <w:kern w:val="1"/>
                <w:sz w:val="24"/>
                <w:szCs w:val="24"/>
              </w:rPr>
              <w:t xml:space="preserve"> sabiedrisko pakalpojumu sniedzēju iepirkumu </w:t>
            </w:r>
            <w:r w:rsidR="00F5219A" w:rsidRPr="00F5219A">
              <w:rPr>
                <w:rFonts w:ascii="Times New Roman" w:eastAsia="Lucida Sans Unicode" w:hAnsi="Times New Roman" w:cs="Times New Roman"/>
                <w:color w:val="000000"/>
                <w:kern w:val="1"/>
                <w:sz w:val="24"/>
                <w:szCs w:val="24"/>
              </w:rPr>
              <w:t xml:space="preserve">līgumcenu robežvērtība 418 000 </w:t>
            </w:r>
            <w:r w:rsidR="00F5219A" w:rsidRPr="00F5219A">
              <w:rPr>
                <w:rFonts w:ascii="Times New Roman" w:eastAsia="Lucida Sans Unicode" w:hAnsi="Times New Roman" w:cs="Times New Roman"/>
                <w:i/>
                <w:color w:val="000000"/>
                <w:kern w:val="1"/>
                <w:sz w:val="24"/>
                <w:szCs w:val="24"/>
              </w:rPr>
              <w:t>euro</w:t>
            </w:r>
            <w:r w:rsidR="00F5219A" w:rsidRPr="00F5219A">
              <w:rPr>
                <w:rFonts w:ascii="Times New Roman" w:eastAsia="Lucida Sans Unicode" w:hAnsi="Times New Roman" w:cs="Times New Roman"/>
                <w:color w:val="000000"/>
                <w:kern w:val="1"/>
                <w:sz w:val="24"/>
                <w:szCs w:val="24"/>
              </w:rPr>
              <w:t xml:space="preserve"> apmērā (iepriekš – 414 000 </w:t>
            </w:r>
            <w:r w:rsidR="00F5219A" w:rsidRPr="00F5219A">
              <w:rPr>
                <w:rFonts w:ascii="Times New Roman" w:eastAsia="Lucida Sans Unicode" w:hAnsi="Times New Roman" w:cs="Times New Roman"/>
                <w:i/>
                <w:color w:val="000000"/>
                <w:kern w:val="1"/>
                <w:sz w:val="24"/>
                <w:szCs w:val="24"/>
              </w:rPr>
              <w:t>euro</w:t>
            </w:r>
            <w:r w:rsidR="00F5219A" w:rsidRPr="00F5219A">
              <w:rPr>
                <w:rFonts w:ascii="Times New Roman" w:eastAsia="Lucida Sans Unicode" w:hAnsi="Times New Roman" w:cs="Times New Roman"/>
                <w:color w:val="000000"/>
                <w:kern w:val="1"/>
                <w:sz w:val="24"/>
                <w:szCs w:val="24"/>
              </w:rPr>
              <w:t>) noteikta atbilstoši minētajai regulai.</w:t>
            </w:r>
          </w:p>
        </w:tc>
      </w:tr>
      <w:tr w:rsidR="00E92770" w:rsidRPr="00F5219A" w14:paraId="0118F721" w14:textId="77777777" w:rsidTr="00F5219A">
        <w:trPr>
          <w:tblCellSpacing w:w="13" w:type="dxa"/>
        </w:trPr>
        <w:tc>
          <w:tcPr>
            <w:tcW w:w="1157" w:type="pct"/>
            <w:tcBorders>
              <w:top w:val="outset" w:sz="6" w:space="0" w:color="auto"/>
              <w:left w:val="outset" w:sz="6" w:space="0" w:color="auto"/>
              <w:bottom w:val="outset" w:sz="6" w:space="0" w:color="auto"/>
              <w:right w:val="outset" w:sz="6" w:space="0" w:color="auto"/>
            </w:tcBorders>
            <w:hideMark/>
          </w:tcPr>
          <w:p w14:paraId="3A024663" w14:textId="77777777" w:rsidR="00E92770" w:rsidRPr="00F5219A" w:rsidRDefault="00E92770">
            <w:pPr>
              <w:spacing w:line="276" w:lineRule="auto"/>
              <w:rPr>
                <w:rFonts w:ascii="Times New Roman" w:hAnsi="Times New Roman" w:cs="Times New Roman"/>
                <w:sz w:val="24"/>
                <w:szCs w:val="24"/>
              </w:rPr>
            </w:pPr>
            <w:r w:rsidRPr="00F5219A">
              <w:rPr>
                <w:rFonts w:ascii="Times New Roman" w:hAnsi="Times New Roman" w:cs="Times New Roman"/>
                <w:sz w:val="24"/>
                <w:szCs w:val="24"/>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795" w:type="pct"/>
            <w:gridSpan w:val="3"/>
            <w:tcBorders>
              <w:top w:val="outset" w:sz="6" w:space="0" w:color="auto"/>
              <w:left w:val="outset" w:sz="6" w:space="0" w:color="auto"/>
              <w:bottom w:val="outset" w:sz="6" w:space="0" w:color="auto"/>
              <w:right w:val="outset" w:sz="6" w:space="0" w:color="auto"/>
            </w:tcBorders>
            <w:hideMark/>
          </w:tcPr>
          <w:p w14:paraId="04530CA6" w14:textId="77777777" w:rsidR="00E92770" w:rsidRPr="00F5219A" w:rsidRDefault="00E92770">
            <w:pPr>
              <w:spacing w:line="276" w:lineRule="auto"/>
              <w:rPr>
                <w:rFonts w:ascii="Times New Roman" w:hAnsi="Times New Roman" w:cs="Times New Roman"/>
                <w:sz w:val="24"/>
                <w:szCs w:val="24"/>
              </w:rPr>
            </w:pPr>
          </w:p>
        </w:tc>
      </w:tr>
      <w:tr w:rsidR="00E92770" w:rsidRPr="00F5219A" w14:paraId="1C0CE9D8" w14:textId="77777777" w:rsidTr="00F5219A">
        <w:trPr>
          <w:tblCellSpacing w:w="13" w:type="dxa"/>
        </w:trPr>
        <w:tc>
          <w:tcPr>
            <w:tcW w:w="1157" w:type="pct"/>
            <w:tcBorders>
              <w:top w:val="outset" w:sz="6" w:space="0" w:color="auto"/>
              <w:left w:val="outset" w:sz="6" w:space="0" w:color="auto"/>
              <w:bottom w:val="outset" w:sz="6" w:space="0" w:color="auto"/>
              <w:right w:val="outset" w:sz="6" w:space="0" w:color="auto"/>
            </w:tcBorders>
            <w:hideMark/>
          </w:tcPr>
          <w:p w14:paraId="35CD50A8" w14:textId="77777777" w:rsidR="00E92770" w:rsidRPr="00F5219A" w:rsidRDefault="00E92770">
            <w:pPr>
              <w:spacing w:line="276" w:lineRule="auto"/>
              <w:rPr>
                <w:rFonts w:ascii="Times New Roman" w:hAnsi="Times New Roman" w:cs="Times New Roman"/>
                <w:sz w:val="24"/>
                <w:szCs w:val="24"/>
              </w:rPr>
            </w:pPr>
            <w:r w:rsidRPr="00F5219A">
              <w:rPr>
                <w:rFonts w:ascii="Times New Roman" w:hAnsi="Times New Roman" w:cs="Times New Roman"/>
                <w:sz w:val="24"/>
                <w:szCs w:val="24"/>
              </w:rPr>
              <w:t>Cita informācija</w:t>
            </w:r>
          </w:p>
        </w:tc>
        <w:tc>
          <w:tcPr>
            <w:tcW w:w="3795" w:type="pct"/>
            <w:gridSpan w:val="3"/>
            <w:tcBorders>
              <w:top w:val="outset" w:sz="6" w:space="0" w:color="auto"/>
              <w:left w:val="outset" w:sz="6" w:space="0" w:color="auto"/>
              <w:bottom w:val="outset" w:sz="6" w:space="0" w:color="auto"/>
              <w:right w:val="outset" w:sz="6" w:space="0" w:color="auto"/>
            </w:tcBorders>
            <w:hideMark/>
          </w:tcPr>
          <w:p w14:paraId="209C0232" w14:textId="77777777" w:rsidR="00E92770" w:rsidRPr="00F5219A" w:rsidRDefault="00E92770">
            <w:pPr>
              <w:spacing w:line="276" w:lineRule="auto"/>
              <w:rPr>
                <w:rFonts w:ascii="Times New Roman" w:hAnsi="Times New Roman" w:cs="Times New Roman"/>
                <w:sz w:val="24"/>
                <w:szCs w:val="24"/>
              </w:rPr>
            </w:pPr>
            <w:r w:rsidRPr="00F5219A">
              <w:rPr>
                <w:rFonts w:ascii="Times New Roman" w:hAnsi="Times New Roman" w:cs="Times New Roman"/>
                <w:sz w:val="24"/>
                <w:szCs w:val="24"/>
              </w:rPr>
              <w:t>Nav</w:t>
            </w:r>
          </w:p>
        </w:tc>
      </w:tr>
      <w:tr w:rsidR="00E92770" w:rsidRPr="00F5219A" w14:paraId="12B3B744" w14:textId="77777777" w:rsidTr="00F5219A">
        <w:trPr>
          <w:tblCellSpacing w:w="13" w:type="dxa"/>
        </w:trPr>
        <w:tc>
          <w:tcPr>
            <w:tcW w:w="4967" w:type="pct"/>
            <w:gridSpan w:val="4"/>
            <w:tcBorders>
              <w:top w:val="outset" w:sz="6" w:space="0" w:color="auto"/>
              <w:left w:val="outset" w:sz="6" w:space="0" w:color="auto"/>
              <w:bottom w:val="outset" w:sz="6" w:space="0" w:color="auto"/>
              <w:right w:val="outset" w:sz="6" w:space="0" w:color="auto"/>
            </w:tcBorders>
            <w:vAlign w:val="center"/>
            <w:hideMark/>
          </w:tcPr>
          <w:p w14:paraId="3673C75B" w14:textId="77777777" w:rsidR="00E92770" w:rsidRPr="00F5219A" w:rsidRDefault="00E92770">
            <w:pPr>
              <w:spacing w:line="276" w:lineRule="auto"/>
              <w:jc w:val="center"/>
              <w:rPr>
                <w:rFonts w:ascii="Times New Roman" w:hAnsi="Times New Roman" w:cs="Times New Roman"/>
                <w:b/>
                <w:bCs/>
                <w:sz w:val="24"/>
                <w:szCs w:val="24"/>
              </w:rPr>
            </w:pPr>
            <w:r w:rsidRPr="00F5219A">
              <w:rPr>
                <w:rFonts w:ascii="Times New Roman" w:hAnsi="Times New Roman" w:cs="Times New Roman"/>
                <w:b/>
                <w:bCs/>
                <w:sz w:val="24"/>
                <w:szCs w:val="24"/>
              </w:rPr>
              <w:t>2.tabula</w:t>
            </w:r>
            <w:r w:rsidRPr="00F5219A">
              <w:rPr>
                <w:rFonts w:ascii="Times New Roman" w:hAnsi="Times New Roman" w:cs="Times New Roman"/>
                <w:b/>
                <w:bCs/>
                <w:sz w:val="24"/>
                <w:szCs w:val="24"/>
              </w:rPr>
              <w:br/>
              <w:t>Ar tiesību akta projektu izpildītās vai uzņemtās saistības, kas izriet no starptautiskajiem tiesību aktiem vai starptautiskas institūcijas vai organizācijas dokumentiem.</w:t>
            </w:r>
            <w:r w:rsidRPr="00F5219A">
              <w:rPr>
                <w:rFonts w:ascii="Times New Roman" w:hAnsi="Times New Roman" w:cs="Times New Roman"/>
                <w:b/>
                <w:bCs/>
                <w:sz w:val="24"/>
                <w:szCs w:val="24"/>
              </w:rPr>
              <w:br/>
              <w:t>Pasākumi šo saistību izpildei</w:t>
            </w:r>
          </w:p>
        </w:tc>
      </w:tr>
      <w:tr w:rsidR="00E92770" w:rsidRPr="00F5219A" w14:paraId="411B7ABC" w14:textId="77777777" w:rsidTr="00F5219A">
        <w:trPr>
          <w:tblCellSpacing w:w="13" w:type="dxa"/>
        </w:trPr>
        <w:tc>
          <w:tcPr>
            <w:tcW w:w="4967" w:type="pct"/>
            <w:gridSpan w:val="4"/>
            <w:tcBorders>
              <w:top w:val="outset" w:sz="6" w:space="0" w:color="auto"/>
              <w:left w:val="outset" w:sz="6" w:space="0" w:color="auto"/>
              <w:bottom w:val="outset" w:sz="6" w:space="0" w:color="auto"/>
              <w:right w:val="outset" w:sz="6" w:space="0" w:color="auto"/>
            </w:tcBorders>
            <w:vAlign w:val="center"/>
            <w:hideMark/>
          </w:tcPr>
          <w:p w14:paraId="138A70F1" w14:textId="77777777" w:rsidR="00E92770" w:rsidRPr="00F5219A" w:rsidRDefault="00E92770">
            <w:pPr>
              <w:spacing w:line="276" w:lineRule="auto"/>
              <w:rPr>
                <w:rFonts w:ascii="Times New Roman" w:hAnsi="Times New Roman" w:cs="Times New Roman"/>
                <w:b/>
                <w:bCs/>
                <w:sz w:val="24"/>
                <w:szCs w:val="24"/>
              </w:rPr>
            </w:pPr>
            <w:r w:rsidRPr="00F5219A">
              <w:rPr>
                <w:rFonts w:ascii="Times New Roman" w:hAnsi="Times New Roman" w:cs="Times New Roman"/>
                <w:sz w:val="24"/>
                <w:szCs w:val="24"/>
              </w:rPr>
              <w:lastRenderedPageBreak/>
              <w:t>Projekts šo jomu neskar.</w:t>
            </w:r>
          </w:p>
        </w:tc>
      </w:tr>
    </w:tbl>
    <w:p w14:paraId="56404614" w14:textId="77777777" w:rsidR="00E92770" w:rsidRDefault="00E92770" w:rsidP="003662B0">
      <w:pPr>
        <w:spacing w:line="240" w:lineRule="auto"/>
        <w:jc w:val="left"/>
        <w:rPr>
          <w:rFonts w:ascii="Times New Roman" w:eastAsia="Times New Roman" w:hAnsi="Times New Roman" w:cs="Times New Roman"/>
          <w:b/>
          <w:color w:val="000000"/>
          <w:sz w:val="24"/>
          <w:szCs w:val="24"/>
          <w:lang w:eastAsia="lv-LV"/>
        </w:rPr>
      </w:pPr>
    </w:p>
    <w:p w14:paraId="7ACD478D" w14:textId="77777777" w:rsidR="00E92770" w:rsidRDefault="00E92770" w:rsidP="003662B0">
      <w:pPr>
        <w:spacing w:line="240" w:lineRule="auto"/>
        <w:jc w:val="left"/>
        <w:rPr>
          <w:rFonts w:ascii="Times New Roman" w:eastAsia="Times New Roman" w:hAnsi="Times New Roman" w:cs="Times New Roman"/>
          <w:b/>
          <w:color w:val="000000"/>
          <w:sz w:val="24"/>
          <w:szCs w:val="24"/>
          <w:lang w:eastAsia="lv-LV"/>
        </w:rPr>
      </w:pPr>
    </w:p>
    <w:p w14:paraId="303EE7B5" w14:textId="77777777" w:rsidR="00E92770" w:rsidRPr="003662B0" w:rsidRDefault="00E92770" w:rsidP="003662B0">
      <w:pPr>
        <w:spacing w:line="240" w:lineRule="auto"/>
        <w:jc w:val="left"/>
        <w:rPr>
          <w:rFonts w:ascii="Times New Roman" w:eastAsia="Times New Roman" w:hAnsi="Times New Roman" w:cs="Times New Roman"/>
          <w:b/>
          <w:color w:val="000000"/>
          <w:sz w:val="24"/>
          <w:szCs w:val="24"/>
          <w:lang w:eastAsia="lv-LV"/>
        </w:rPr>
      </w:pPr>
    </w:p>
    <w:tbl>
      <w:tblPr>
        <w:tblW w:w="91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87"/>
        <w:gridCol w:w="3362"/>
        <w:gridCol w:w="5343"/>
      </w:tblGrid>
      <w:tr w:rsidR="003662B0" w:rsidRPr="003662B0" w14:paraId="0EC79859" w14:textId="77777777" w:rsidTr="00A65E6A">
        <w:trPr>
          <w:trHeight w:val="381"/>
          <w:jc w:val="center"/>
        </w:trPr>
        <w:tc>
          <w:tcPr>
            <w:tcW w:w="9192" w:type="dxa"/>
            <w:gridSpan w:val="3"/>
            <w:vAlign w:val="center"/>
          </w:tcPr>
          <w:p w14:paraId="784BCB6A" w14:textId="77777777" w:rsidR="003662B0" w:rsidRPr="003662B0" w:rsidRDefault="003662B0" w:rsidP="003662B0">
            <w:pPr>
              <w:spacing w:line="240" w:lineRule="auto"/>
              <w:jc w:val="left"/>
              <w:rPr>
                <w:rFonts w:ascii="Times New Roman" w:eastAsia="Times New Roman" w:hAnsi="Times New Roman" w:cs="Times New Roman"/>
                <w:b/>
                <w:color w:val="000000"/>
                <w:sz w:val="24"/>
                <w:szCs w:val="24"/>
                <w:lang w:eastAsia="lv-LV"/>
              </w:rPr>
            </w:pPr>
            <w:r w:rsidRPr="003662B0">
              <w:rPr>
                <w:rFonts w:ascii="Times New Roman" w:eastAsia="Times New Roman" w:hAnsi="Times New Roman" w:cs="Times New Roman"/>
                <w:b/>
                <w:color w:val="000000"/>
                <w:sz w:val="24"/>
                <w:szCs w:val="24"/>
                <w:lang w:eastAsia="lv-LV"/>
              </w:rPr>
              <w:t>VII. Tiesību akta projekta izpildes nodrošināšana un tās ietekme uz institūcijām</w:t>
            </w:r>
          </w:p>
        </w:tc>
      </w:tr>
      <w:tr w:rsidR="003662B0" w:rsidRPr="003662B0" w14:paraId="6F2F0590" w14:textId="77777777" w:rsidTr="00A65E6A">
        <w:trPr>
          <w:trHeight w:val="427"/>
          <w:jc w:val="center"/>
        </w:trPr>
        <w:tc>
          <w:tcPr>
            <w:tcW w:w="487" w:type="dxa"/>
          </w:tcPr>
          <w:p w14:paraId="1A2C451B" w14:textId="77777777" w:rsidR="003662B0" w:rsidRPr="003662B0" w:rsidRDefault="003662B0" w:rsidP="003662B0">
            <w:pPr>
              <w:spacing w:line="240" w:lineRule="auto"/>
              <w:jc w:val="left"/>
              <w:rPr>
                <w:rFonts w:ascii="Times New Roman" w:eastAsia="Times New Roman" w:hAnsi="Times New Roman" w:cs="Times New Roman"/>
                <w:color w:val="000000"/>
                <w:sz w:val="24"/>
                <w:szCs w:val="24"/>
                <w:lang w:eastAsia="lv-LV"/>
              </w:rPr>
            </w:pPr>
            <w:r w:rsidRPr="003662B0">
              <w:rPr>
                <w:rFonts w:ascii="Times New Roman" w:eastAsia="Times New Roman" w:hAnsi="Times New Roman" w:cs="Times New Roman"/>
                <w:color w:val="000000"/>
                <w:sz w:val="24"/>
                <w:szCs w:val="24"/>
                <w:lang w:eastAsia="lv-LV"/>
              </w:rPr>
              <w:t>1.</w:t>
            </w:r>
          </w:p>
        </w:tc>
        <w:tc>
          <w:tcPr>
            <w:tcW w:w="3362" w:type="dxa"/>
          </w:tcPr>
          <w:p w14:paraId="2F63EE2F" w14:textId="77777777" w:rsidR="003662B0" w:rsidRPr="003662B0" w:rsidRDefault="003662B0" w:rsidP="003662B0">
            <w:pPr>
              <w:spacing w:line="240" w:lineRule="auto"/>
              <w:jc w:val="left"/>
              <w:rPr>
                <w:rFonts w:ascii="Times New Roman" w:eastAsia="Times New Roman" w:hAnsi="Times New Roman" w:cs="Times New Roman"/>
                <w:color w:val="000000"/>
                <w:sz w:val="24"/>
                <w:szCs w:val="24"/>
                <w:lang w:eastAsia="lv-LV"/>
              </w:rPr>
            </w:pPr>
            <w:r w:rsidRPr="003662B0">
              <w:rPr>
                <w:rFonts w:ascii="Times New Roman" w:eastAsia="Times New Roman" w:hAnsi="Times New Roman" w:cs="Times New Roman"/>
                <w:color w:val="000000"/>
                <w:sz w:val="24"/>
                <w:szCs w:val="24"/>
                <w:lang w:eastAsia="lv-LV"/>
              </w:rPr>
              <w:t>Projekta izpildē iesaistītās institūcijas</w:t>
            </w:r>
          </w:p>
        </w:tc>
        <w:tc>
          <w:tcPr>
            <w:tcW w:w="5343" w:type="dxa"/>
          </w:tcPr>
          <w:p w14:paraId="27B53E98" w14:textId="77777777" w:rsidR="003662B0" w:rsidRPr="003662B0" w:rsidRDefault="003662B0" w:rsidP="003662B0">
            <w:pPr>
              <w:spacing w:line="240" w:lineRule="auto"/>
              <w:jc w:val="left"/>
              <w:rPr>
                <w:rFonts w:ascii="Times New Roman" w:eastAsia="Times New Roman" w:hAnsi="Times New Roman" w:cs="Times New Roman"/>
                <w:color w:val="000000"/>
                <w:sz w:val="24"/>
                <w:szCs w:val="24"/>
                <w:lang w:eastAsia="lv-LV"/>
              </w:rPr>
            </w:pPr>
            <w:bookmarkStart w:id="4" w:name="p66"/>
            <w:bookmarkStart w:id="5" w:name="p67"/>
            <w:bookmarkStart w:id="6" w:name="p68"/>
            <w:bookmarkStart w:id="7" w:name="p69"/>
            <w:bookmarkEnd w:id="4"/>
            <w:bookmarkEnd w:id="5"/>
            <w:bookmarkEnd w:id="6"/>
            <w:bookmarkEnd w:id="7"/>
            <w:r w:rsidRPr="003662B0">
              <w:rPr>
                <w:rFonts w:ascii="Times New Roman" w:eastAsia="Times New Roman" w:hAnsi="Times New Roman" w:cs="Times New Roman"/>
                <w:bCs/>
                <w:color w:val="000000"/>
                <w:sz w:val="24"/>
                <w:szCs w:val="24"/>
                <w:lang w:eastAsia="lv-LV"/>
              </w:rPr>
              <w:t>Satiksmes ministrija un VSIA „Autotransporta direkcija”.</w:t>
            </w:r>
          </w:p>
        </w:tc>
      </w:tr>
      <w:tr w:rsidR="003662B0" w:rsidRPr="003662B0" w14:paraId="4EE808F4" w14:textId="77777777" w:rsidTr="00A65E6A">
        <w:trPr>
          <w:trHeight w:val="463"/>
          <w:jc w:val="center"/>
        </w:trPr>
        <w:tc>
          <w:tcPr>
            <w:tcW w:w="487" w:type="dxa"/>
          </w:tcPr>
          <w:p w14:paraId="79F555ED" w14:textId="77777777" w:rsidR="003662B0" w:rsidRPr="003662B0" w:rsidRDefault="003662B0" w:rsidP="003662B0">
            <w:pPr>
              <w:spacing w:line="240" w:lineRule="auto"/>
              <w:jc w:val="left"/>
              <w:rPr>
                <w:rFonts w:ascii="Times New Roman" w:eastAsia="Times New Roman" w:hAnsi="Times New Roman" w:cs="Times New Roman"/>
                <w:color w:val="000000"/>
                <w:sz w:val="24"/>
                <w:szCs w:val="24"/>
                <w:lang w:eastAsia="lv-LV"/>
              </w:rPr>
            </w:pPr>
            <w:r w:rsidRPr="003662B0">
              <w:rPr>
                <w:rFonts w:ascii="Times New Roman" w:eastAsia="Times New Roman" w:hAnsi="Times New Roman" w:cs="Times New Roman"/>
                <w:color w:val="000000"/>
                <w:sz w:val="24"/>
                <w:szCs w:val="24"/>
                <w:lang w:eastAsia="lv-LV"/>
              </w:rPr>
              <w:t>2.</w:t>
            </w:r>
          </w:p>
        </w:tc>
        <w:tc>
          <w:tcPr>
            <w:tcW w:w="3362" w:type="dxa"/>
          </w:tcPr>
          <w:p w14:paraId="53EE6599" w14:textId="77777777" w:rsidR="003662B0" w:rsidRPr="003662B0" w:rsidRDefault="003662B0" w:rsidP="003662B0">
            <w:pPr>
              <w:spacing w:line="240" w:lineRule="auto"/>
              <w:jc w:val="left"/>
              <w:rPr>
                <w:rFonts w:ascii="Times New Roman" w:eastAsia="Times New Roman" w:hAnsi="Times New Roman" w:cs="Times New Roman"/>
                <w:color w:val="000000"/>
                <w:sz w:val="24"/>
                <w:szCs w:val="24"/>
                <w:lang w:eastAsia="lv-LV"/>
              </w:rPr>
            </w:pPr>
            <w:r w:rsidRPr="003662B0">
              <w:rPr>
                <w:rFonts w:ascii="Times New Roman" w:eastAsia="Times New Roman" w:hAnsi="Times New Roman" w:cs="Times New Roman"/>
                <w:color w:val="000000"/>
                <w:sz w:val="24"/>
                <w:szCs w:val="24"/>
                <w:lang w:eastAsia="lv-LV"/>
              </w:rPr>
              <w:t>Projekta izpildes ietekme uz pār</w:t>
            </w:r>
            <w:r w:rsidRPr="003662B0">
              <w:rPr>
                <w:rFonts w:ascii="Times New Roman" w:eastAsia="Times New Roman" w:hAnsi="Times New Roman" w:cs="Times New Roman"/>
                <w:color w:val="000000"/>
                <w:sz w:val="24"/>
                <w:szCs w:val="24"/>
                <w:lang w:eastAsia="lv-LV"/>
              </w:rPr>
              <w:softHyphen/>
              <w:t>valdes funkcijām un institucionālo struktūru.</w:t>
            </w:r>
          </w:p>
          <w:p w14:paraId="7BBC8C33" w14:textId="77777777" w:rsidR="003662B0" w:rsidRPr="003662B0" w:rsidRDefault="003662B0" w:rsidP="003662B0">
            <w:pPr>
              <w:spacing w:line="240" w:lineRule="auto"/>
              <w:jc w:val="left"/>
              <w:rPr>
                <w:rFonts w:ascii="Times New Roman" w:eastAsia="Times New Roman" w:hAnsi="Times New Roman" w:cs="Times New Roman"/>
                <w:color w:val="000000"/>
                <w:sz w:val="24"/>
                <w:szCs w:val="24"/>
                <w:lang w:eastAsia="lv-LV"/>
              </w:rPr>
            </w:pPr>
            <w:r w:rsidRPr="003662B0">
              <w:rPr>
                <w:rFonts w:ascii="Times New Roman" w:eastAsia="Times New Roman" w:hAnsi="Times New Roman" w:cs="Times New Roman"/>
                <w:color w:val="000000"/>
                <w:sz w:val="24"/>
                <w:szCs w:val="24"/>
                <w:lang w:eastAsia="lv-LV"/>
              </w:rPr>
              <w:t>Jaunu institūciju izveide, esošu institūciju likvidācija vai reorga</w:t>
            </w:r>
            <w:r w:rsidRPr="003662B0">
              <w:rPr>
                <w:rFonts w:ascii="Times New Roman" w:eastAsia="Times New Roman" w:hAnsi="Times New Roman" w:cs="Times New Roman"/>
                <w:color w:val="000000"/>
                <w:sz w:val="24"/>
                <w:szCs w:val="24"/>
                <w:lang w:eastAsia="lv-LV"/>
              </w:rPr>
              <w:softHyphen/>
              <w:t>nizācija, to ietekme uz institūcijas cilvēkresursiem</w:t>
            </w:r>
          </w:p>
        </w:tc>
        <w:tc>
          <w:tcPr>
            <w:tcW w:w="5343" w:type="dxa"/>
          </w:tcPr>
          <w:p w14:paraId="0B5B76C5" w14:textId="77777777" w:rsidR="003662B0" w:rsidRPr="003662B0" w:rsidRDefault="003662B0" w:rsidP="003662B0">
            <w:pPr>
              <w:spacing w:line="240" w:lineRule="auto"/>
              <w:jc w:val="left"/>
              <w:rPr>
                <w:rFonts w:ascii="Times New Roman" w:eastAsia="Times New Roman" w:hAnsi="Times New Roman" w:cs="Times New Roman"/>
                <w:color w:val="000000"/>
                <w:sz w:val="24"/>
                <w:szCs w:val="24"/>
                <w:lang w:eastAsia="lv-LV"/>
              </w:rPr>
            </w:pPr>
            <w:r w:rsidRPr="003662B0">
              <w:rPr>
                <w:rFonts w:ascii="Times New Roman" w:eastAsia="Times New Roman" w:hAnsi="Times New Roman" w:cs="Times New Roman"/>
                <w:color w:val="000000"/>
                <w:sz w:val="24"/>
                <w:szCs w:val="24"/>
                <w:lang w:eastAsia="lv-LV"/>
              </w:rPr>
              <w:t>Projekts šo jomu neskar.</w:t>
            </w:r>
          </w:p>
        </w:tc>
      </w:tr>
      <w:tr w:rsidR="003662B0" w:rsidRPr="003662B0" w14:paraId="7DD6624E" w14:textId="77777777" w:rsidTr="00A65E6A">
        <w:trPr>
          <w:trHeight w:val="402"/>
          <w:jc w:val="center"/>
        </w:trPr>
        <w:tc>
          <w:tcPr>
            <w:tcW w:w="487" w:type="dxa"/>
            <w:tcBorders>
              <w:top w:val="single" w:sz="4" w:space="0" w:color="auto"/>
              <w:left w:val="single" w:sz="4" w:space="0" w:color="auto"/>
              <w:bottom w:val="single" w:sz="4" w:space="0" w:color="auto"/>
              <w:right w:val="single" w:sz="4" w:space="0" w:color="auto"/>
            </w:tcBorders>
          </w:tcPr>
          <w:p w14:paraId="36AC6AFB" w14:textId="77777777" w:rsidR="003662B0" w:rsidRPr="003662B0" w:rsidRDefault="003662B0" w:rsidP="003662B0">
            <w:pPr>
              <w:spacing w:line="240" w:lineRule="auto"/>
              <w:jc w:val="left"/>
              <w:rPr>
                <w:rFonts w:ascii="Times New Roman" w:eastAsia="Times New Roman" w:hAnsi="Times New Roman" w:cs="Times New Roman"/>
                <w:color w:val="000000"/>
                <w:sz w:val="24"/>
                <w:szCs w:val="24"/>
                <w:lang w:eastAsia="lv-LV"/>
              </w:rPr>
            </w:pPr>
            <w:r w:rsidRPr="003662B0">
              <w:rPr>
                <w:rFonts w:ascii="Times New Roman" w:eastAsia="Times New Roman" w:hAnsi="Times New Roman" w:cs="Times New Roman"/>
                <w:color w:val="000000"/>
                <w:sz w:val="24"/>
                <w:szCs w:val="24"/>
                <w:lang w:eastAsia="lv-LV"/>
              </w:rPr>
              <w:t>3.</w:t>
            </w:r>
          </w:p>
        </w:tc>
        <w:tc>
          <w:tcPr>
            <w:tcW w:w="3362" w:type="dxa"/>
            <w:tcBorders>
              <w:top w:val="single" w:sz="4" w:space="0" w:color="auto"/>
              <w:left w:val="single" w:sz="4" w:space="0" w:color="auto"/>
              <w:bottom w:val="single" w:sz="4" w:space="0" w:color="auto"/>
              <w:right w:val="single" w:sz="4" w:space="0" w:color="auto"/>
            </w:tcBorders>
          </w:tcPr>
          <w:p w14:paraId="0F910012" w14:textId="77777777" w:rsidR="003662B0" w:rsidRPr="003662B0" w:rsidRDefault="003662B0" w:rsidP="003662B0">
            <w:pPr>
              <w:spacing w:line="240" w:lineRule="auto"/>
              <w:jc w:val="left"/>
              <w:rPr>
                <w:rFonts w:ascii="Times New Roman" w:eastAsia="Times New Roman" w:hAnsi="Times New Roman" w:cs="Times New Roman"/>
                <w:color w:val="000000"/>
                <w:sz w:val="24"/>
                <w:szCs w:val="24"/>
                <w:lang w:eastAsia="lv-LV"/>
              </w:rPr>
            </w:pPr>
            <w:r w:rsidRPr="003662B0">
              <w:rPr>
                <w:rFonts w:ascii="Times New Roman" w:eastAsia="Times New Roman" w:hAnsi="Times New Roman" w:cs="Times New Roman"/>
                <w:color w:val="000000"/>
                <w:sz w:val="24"/>
                <w:szCs w:val="24"/>
                <w:lang w:eastAsia="lv-LV"/>
              </w:rPr>
              <w:t>Cita informācija</w:t>
            </w:r>
          </w:p>
        </w:tc>
        <w:tc>
          <w:tcPr>
            <w:tcW w:w="5343" w:type="dxa"/>
            <w:tcBorders>
              <w:top w:val="single" w:sz="4" w:space="0" w:color="auto"/>
              <w:left w:val="single" w:sz="4" w:space="0" w:color="auto"/>
              <w:bottom w:val="single" w:sz="4" w:space="0" w:color="auto"/>
              <w:right w:val="single" w:sz="4" w:space="0" w:color="auto"/>
            </w:tcBorders>
          </w:tcPr>
          <w:p w14:paraId="48BC60B2" w14:textId="77777777" w:rsidR="003662B0" w:rsidRPr="003662B0" w:rsidRDefault="003662B0" w:rsidP="003662B0">
            <w:pPr>
              <w:spacing w:line="240" w:lineRule="auto"/>
              <w:jc w:val="left"/>
              <w:rPr>
                <w:rFonts w:ascii="Times New Roman" w:eastAsia="Times New Roman" w:hAnsi="Times New Roman" w:cs="Times New Roman"/>
                <w:color w:val="000000"/>
                <w:sz w:val="24"/>
                <w:szCs w:val="24"/>
                <w:lang w:eastAsia="lv-LV"/>
              </w:rPr>
            </w:pPr>
            <w:r w:rsidRPr="003662B0">
              <w:rPr>
                <w:rFonts w:ascii="Times New Roman" w:eastAsia="Times New Roman" w:hAnsi="Times New Roman" w:cs="Times New Roman"/>
                <w:color w:val="000000"/>
                <w:sz w:val="24"/>
                <w:szCs w:val="24"/>
                <w:lang w:eastAsia="lv-LV"/>
              </w:rPr>
              <w:t>Nav.</w:t>
            </w:r>
          </w:p>
        </w:tc>
      </w:tr>
    </w:tbl>
    <w:p w14:paraId="24863BC8" w14:textId="77777777" w:rsidR="003662B0" w:rsidRPr="003662B0" w:rsidRDefault="003662B0" w:rsidP="003662B0">
      <w:pPr>
        <w:spacing w:line="240" w:lineRule="auto"/>
        <w:jc w:val="left"/>
        <w:rPr>
          <w:rFonts w:ascii="Times New Roman" w:eastAsia="Times New Roman" w:hAnsi="Times New Roman" w:cs="Times New Roman"/>
          <w:b/>
          <w:color w:val="000000"/>
          <w:sz w:val="24"/>
          <w:szCs w:val="24"/>
          <w:lang w:eastAsia="lv-LV"/>
        </w:rPr>
      </w:pPr>
    </w:p>
    <w:p w14:paraId="4CB01B6E" w14:textId="77777777" w:rsidR="003662B0" w:rsidRPr="003662B0" w:rsidRDefault="003662B0" w:rsidP="003662B0">
      <w:pPr>
        <w:spacing w:line="240" w:lineRule="auto"/>
        <w:jc w:val="left"/>
        <w:rPr>
          <w:rFonts w:ascii="Times New Roman" w:eastAsia="Times New Roman" w:hAnsi="Times New Roman" w:cs="Times New Roman"/>
          <w:color w:val="000000"/>
          <w:sz w:val="24"/>
          <w:szCs w:val="24"/>
          <w:lang w:eastAsia="lv-LV"/>
        </w:rPr>
      </w:pPr>
    </w:p>
    <w:p w14:paraId="1B193882" w14:textId="77777777" w:rsidR="003662B0" w:rsidRPr="003662B0" w:rsidRDefault="003662B0" w:rsidP="003662B0">
      <w:pPr>
        <w:spacing w:line="240" w:lineRule="auto"/>
        <w:jc w:val="left"/>
        <w:rPr>
          <w:rFonts w:ascii="Times New Roman" w:eastAsia="Times New Roman" w:hAnsi="Times New Roman" w:cs="Times New Roman"/>
          <w:i/>
          <w:sz w:val="24"/>
          <w:szCs w:val="24"/>
          <w:lang w:eastAsia="lv-LV"/>
        </w:rPr>
      </w:pPr>
      <w:r w:rsidRPr="003662B0">
        <w:rPr>
          <w:rFonts w:ascii="Times New Roman" w:eastAsia="Times New Roman" w:hAnsi="Times New Roman" w:cs="Times New Roman"/>
          <w:i/>
          <w:sz w:val="24"/>
          <w:szCs w:val="24"/>
          <w:lang w:eastAsia="lv-LV"/>
        </w:rPr>
        <w:t>Anotācijas  III, IV,  VI sadaļa – projekts šīs jomas neskar.</w:t>
      </w:r>
    </w:p>
    <w:p w14:paraId="31999C22" w14:textId="77777777" w:rsidR="003662B0" w:rsidRDefault="003662B0" w:rsidP="003662B0">
      <w:pPr>
        <w:spacing w:line="240" w:lineRule="auto"/>
        <w:jc w:val="left"/>
        <w:rPr>
          <w:rFonts w:ascii="Times New Roman" w:eastAsia="Times New Roman" w:hAnsi="Times New Roman" w:cs="Times New Roman"/>
          <w:color w:val="000000"/>
          <w:sz w:val="24"/>
          <w:szCs w:val="24"/>
          <w:lang w:eastAsia="lv-LV"/>
        </w:rPr>
      </w:pPr>
    </w:p>
    <w:p w14:paraId="6D079413" w14:textId="2CAD91CF" w:rsidR="00602F50" w:rsidRDefault="00602F50" w:rsidP="003662B0">
      <w:pPr>
        <w:spacing w:line="240" w:lineRule="auto"/>
        <w:jc w:val="left"/>
        <w:rPr>
          <w:rFonts w:ascii="Times New Roman" w:eastAsia="Times New Roman" w:hAnsi="Times New Roman" w:cs="Times New Roman"/>
          <w:color w:val="000000"/>
          <w:sz w:val="24"/>
          <w:szCs w:val="24"/>
          <w:lang w:eastAsia="lv-LV"/>
        </w:rPr>
      </w:pPr>
    </w:p>
    <w:p w14:paraId="19BF8CCA" w14:textId="77777777" w:rsidR="005A76CE" w:rsidRPr="003662B0" w:rsidRDefault="005A76CE" w:rsidP="003662B0">
      <w:pPr>
        <w:spacing w:line="240" w:lineRule="auto"/>
        <w:jc w:val="left"/>
        <w:rPr>
          <w:rFonts w:ascii="Times New Roman" w:eastAsia="Times New Roman" w:hAnsi="Times New Roman" w:cs="Times New Roman"/>
          <w:color w:val="000000"/>
          <w:sz w:val="24"/>
          <w:szCs w:val="24"/>
          <w:lang w:eastAsia="lv-LV"/>
        </w:rPr>
      </w:pPr>
    </w:p>
    <w:p w14:paraId="56C880EE" w14:textId="06DD99AF" w:rsidR="003662B0" w:rsidRPr="003662B0" w:rsidRDefault="005A76CE" w:rsidP="003662B0">
      <w:pPr>
        <w:spacing w:line="240" w:lineRule="auto"/>
        <w:ind w:firstLine="720"/>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Satiksmes ministra vietā</w:t>
      </w:r>
    </w:p>
    <w:p w14:paraId="6507172E" w14:textId="746D0076" w:rsidR="003662B0" w:rsidRPr="003662B0" w:rsidRDefault="005A76CE" w:rsidP="003662B0">
      <w:pPr>
        <w:spacing w:line="240" w:lineRule="auto"/>
        <w:ind w:firstLine="720"/>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Veselības</w:t>
      </w:r>
      <w:r w:rsidR="003662B0" w:rsidRPr="003662B0">
        <w:rPr>
          <w:rFonts w:ascii="Times New Roman" w:eastAsia="Times New Roman" w:hAnsi="Times New Roman" w:cs="Times New Roman"/>
          <w:color w:val="000000"/>
          <w:sz w:val="24"/>
          <w:szCs w:val="24"/>
          <w:lang w:eastAsia="lv-LV"/>
        </w:rPr>
        <w:t xml:space="preserve"> ministr</w:t>
      </w:r>
      <w:r>
        <w:rPr>
          <w:rFonts w:ascii="Times New Roman" w:eastAsia="Times New Roman" w:hAnsi="Times New Roman" w:cs="Times New Roman"/>
          <w:color w:val="000000"/>
          <w:sz w:val="24"/>
          <w:szCs w:val="24"/>
          <w:lang w:eastAsia="lv-LV"/>
        </w:rPr>
        <w:t>e</w:t>
      </w:r>
      <w:r w:rsidR="003662B0" w:rsidRPr="003662B0">
        <w:rPr>
          <w:rFonts w:ascii="Times New Roman" w:eastAsia="Times New Roman" w:hAnsi="Times New Roman" w:cs="Times New Roman"/>
          <w:color w:val="000000"/>
          <w:sz w:val="24"/>
          <w:szCs w:val="24"/>
          <w:lang w:eastAsia="lv-LV"/>
        </w:rPr>
        <w:tab/>
      </w:r>
      <w:r w:rsidR="003662B0" w:rsidRPr="003662B0">
        <w:rPr>
          <w:rFonts w:ascii="Times New Roman" w:eastAsia="Times New Roman" w:hAnsi="Times New Roman" w:cs="Times New Roman"/>
          <w:color w:val="000000"/>
          <w:sz w:val="24"/>
          <w:szCs w:val="24"/>
          <w:lang w:eastAsia="lv-LV"/>
        </w:rPr>
        <w:tab/>
      </w:r>
      <w:r w:rsidR="003662B0" w:rsidRPr="003662B0">
        <w:rPr>
          <w:rFonts w:ascii="Times New Roman" w:eastAsia="Times New Roman" w:hAnsi="Times New Roman" w:cs="Times New Roman"/>
          <w:color w:val="000000"/>
          <w:sz w:val="24"/>
          <w:szCs w:val="24"/>
          <w:lang w:eastAsia="lv-LV"/>
        </w:rPr>
        <w:tab/>
      </w:r>
      <w:r w:rsidR="003662B0" w:rsidRPr="003662B0">
        <w:rPr>
          <w:rFonts w:ascii="Times New Roman" w:eastAsia="Times New Roman" w:hAnsi="Times New Roman" w:cs="Times New Roman"/>
          <w:color w:val="000000"/>
          <w:sz w:val="24"/>
          <w:szCs w:val="24"/>
          <w:lang w:eastAsia="lv-LV"/>
        </w:rPr>
        <w:tab/>
      </w:r>
      <w:r w:rsidR="00B302D8">
        <w:rPr>
          <w:rFonts w:ascii="Times New Roman" w:eastAsia="Times New Roman" w:hAnsi="Times New Roman" w:cs="Times New Roman"/>
          <w:color w:val="000000"/>
          <w:sz w:val="24"/>
          <w:szCs w:val="24"/>
          <w:lang w:eastAsia="lv-LV"/>
        </w:rPr>
        <w:tab/>
      </w:r>
      <w:r w:rsidR="003662B0" w:rsidRPr="003662B0">
        <w:rPr>
          <w:rFonts w:ascii="Times New Roman" w:eastAsia="Times New Roman" w:hAnsi="Times New Roman" w:cs="Times New Roman"/>
          <w:color w:val="000000"/>
          <w:sz w:val="24"/>
          <w:szCs w:val="24"/>
          <w:lang w:eastAsia="lv-LV"/>
        </w:rPr>
        <w:tab/>
      </w:r>
      <w:r w:rsidR="003662B0" w:rsidRPr="003662B0">
        <w:rPr>
          <w:rFonts w:ascii="Times New Roman" w:eastAsia="Times New Roman" w:hAnsi="Times New Roman" w:cs="Times New Roman"/>
          <w:color w:val="000000"/>
          <w:sz w:val="24"/>
          <w:szCs w:val="24"/>
          <w:lang w:eastAsia="lv-LV"/>
        </w:rPr>
        <w:tab/>
      </w:r>
      <w:r>
        <w:rPr>
          <w:rFonts w:ascii="Times New Roman" w:eastAsia="Times New Roman" w:hAnsi="Times New Roman" w:cs="Times New Roman"/>
          <w:color w:val="000000"/>
          <w:sz w:val="24"/>
          <w:szCs w:val="24"/>
          <w:lang w:eastAsia="lv-LV"/>
        </w:rPr>
        <w:t>A</w:t>
      </w:r>
      <w:r w:rsidR="00602F50">
        <w:rPr>
          <w:rFonts w:ascii="Times New Roman" w:eastAsia="Times New Roman" w:hAnsi="Times New Roman" w:cs="Times New Roman"/>
          <w:color w:val="000000"/>
          <w:sz w:val="24"/>
          <w:szCs w:val="24"/>
          <w:lang w:eastAsia="lv-LV"/>
        </w:rPr>
        <w:t>.</w:t>
      </w:r>
      <w:r w:rsidR="009E5262">
        <w:rPr>
          <w:rFonts w:ascii="Times New Roman" w:eastAsia="Times New Roman" w:hAnsi="Times New Roman" w:cs="Times New Roman"/>
          <w:color w:val="000000"/>
          <w:sz w:val="24"/>
          <w:szCs w:val="24"/>
          <w:lang w:eastAsia="lv-LV"/>
        </w:rPr>
        <w:t> </w:t>
      </w:r>
      <w:r>
        <w:rPr>
          <w:rFonts w:ascii="Times New Roman" w:eastAsia="Times New Roman" w:hAnsi="Times New Roman" w:cs="Times New Roman"/>
          <w:color w:val="000000"/>
          <w:sz w:val="24"/>
          <w:szCs w:val="24"/>
          <w:lang w:eastAsia="lv-LV"/>
        </w:rPr>
        <w:t>Čakša</w:t>
      </w:r>
    </w:p>
    <w:p w14:paraId="5C112F0E" w14:textId="77777777" w:rsidR="003662B0" w:rsidRPr="003662B0" w:rsidRDefault="003662B0" w:rsidP="003662B0">
      <w:pPr>
        <w:spacing w:line="240" w:lineRule="auto"/>
        <w:ind w:firstLine="720"/>
        <w:rPr>
          <w:rFonts w:ascii="Times New Roman" w:eastAsia="Times New Roman" w:hAnsi="Times New Roman" w:cs="Times New Roman"/>
          <w:color w:val="000000"/>
          <w:sz w:val="24"/>
          <w:szCs w:val="24"/>
          <w:lang w:eastAsia="lv-LV"/>
        </w:rPr>
      </w:pPr>
    </w:p>
    <w:p w14:paraId="1A4702C8" w14:textId="77777777" w:rsidR="00602F50" w:rsidRDefault="00602F50" w:rsidP="003662B0">
      <w:pPr>
        <w:spacing w:line="240" w:lineRule="auto"/>
        <w:ind w:firstLine="720"/>
        <w:rPr>
          <w:rFonts w:ascii="Times New Roman" w:eastAsia="Times New Roman" w:hAnsi="Times New Roman" w:cs="Times New Roman"/>
          <w:color w:val="000000"/>
          <w:sz w:val="24"/>
          <w:szCs w:val="24"/>
          <w:lang w:eastAsia="lv-LV"/>
        </w:rPr>
      </w:pPr>
    </w:p>
    <w:p w14:paraId="31426C34" w14:textId="10E552DB" w:rsidR="003662B0" w:rsidRPr="003662B0" w:rsidRDefault="003662B0" w:rsidP="003662B0">
      <w:pPr>
        <w:spacing w:line="240" w:lineRule="auto"/>
        <w:ind w:firstLine="720"/>
        <w:rPr>
          <w:rFonts w:ascii="Times New Roman" w:eastAsia="Times New Roman" w:hAnsi="Times New Roman" w:cs="Times New Roman"/>
          <w:color w:val="000000"/>
          <w:sz w:val="24"/>
          <w:szCs w:val="24"/>
          <w:lang w:eastAsia="lv-LV"/>
        </w:rPr>
      </w:pPr>
      <w:r w:rsidRPr="003662B0">
        <w:rPr>
          <w:rFonts w:ascii="Times New Roman" w:eastAsia="Times New Roman" w:hAnsi="Times New Roman" w:cs="Times New Roman"/>
          <w:color w:val="000000"/>
          <w:sz w:val="24"/>
          <w:szCs w:val="24"/>
          <w:lang w:eastAsia="lv-LV"/>
        </w:rPr>
        <w:t>Vīza:</w:t>
      </w:r>
    </w:p>
    <w:p w14:paraId="4B967B28" w14:textId="66F4031E" w:rsidR="005A76CE" w:rsidRDefault="005A76CE" w:rsidP="003662B0">
      <w:pPr>
        <w:spacing w:line="240" w:lineRule="auto"/>
        <w:ind w:firstLine="720"/>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Valsts sekretāra vietā</w:t>
      </w:r>
    </w:p>
    <w:p w14:paraId="4A0358B6" w14:textId="28504C2D" w:rsidR="003662B0" w:rsidRPr="003662B0" w:rsidRDefault="009E5262" w:rsidP="003662B0">
      <w:pPr>
        <w:spacing w:line="240" w:lineRule="auto"/>
        <w:ind w:firstLine="720"/>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V</w:t>
      </w:r>
      <w:r w:rsidR="00B302D8">
        <w:rPr>
          <w:rFonts w:ascii="Times New Roman" w:eastAsia="Times New Roman" w:hAnsi="Times New Roman" w:cs="Times New Roman"/>
          <w:color w:val="000000"/>
          <w:sz w:val="24"/>
          <w:szCs w:val="24"/>
          <w:lang w:eastAsia="lv-LV"/>
        </w:rPr>
        <w:t>alsts sekretār</w:t>
      </w:r>
      <w:r w:rsidR="005A76CE">
        <w:rPr>
          <w:rFonts w:ascii="Times New Roman" w:eastAsia="Times New Roman" w:hAnsi="Times New Roman" w:cs="Times New Roman"/>
          <w:color w:val="000000"/>
          <w:sz w:val="24"/>
          <w:szCs w:val="24"/>
          <w:lang w:eastAsia="lv-LV"/>
        </w:rPr>
        <w:t>a vietniece</w:t>
      </w:r>
      <w:r>
        <w:rPr>
          <w:rFonts w:ascii="Times New Roman" w:eastAsia="Times New Roman" w:hAnsi="Times New Roman" w:cs="Times New Roman"/>
          <w:color w:val="000000"/>
          <w:sz w:val="24"/>
          <w:szCs w:val="24"/>
          <w:lang w:eastAsia="lv-LV"/>
        </w:rPr>
        <w:tab/>
      </w:r>
      <w:r>
        <w:rPr>
          <w:rFonts w:ascii="Times New Roman" w:eastAsia="Times New Roman" w:hAnsi="Times New Roman" w:cs="Times New Roman"/>
          <w:color w:val="000000"/>
          <w:sz w:val="24"/>
          <w:szCs w:val="24"/>
          <w:lang w:eastAsia="lv-LV"/>
        </w:rPr>
        <w:tab/>
      </w:r>
      <w:r>
        <w:rPr>
          <w:rFonts w:ascii="Times New Roman" w:eastAsia="Times New Roman" w:hAnsi="Times New Roman" w:cs="Times New Roman"/>
          <w:color w:val="000000"/>
          <w:sz w:val="24"/>
          <w:szCs w:val="24"/>
          <w:lang w:eastAsia="lv-LV"/>
        </w:rPr>
        <w:tab/>
      </w:r>
      <w:r>
        <w:rPr>
          <w:rFonts w:ascii="Times New Roman" w:eastAsia="Times New Roman" w:hAnsi="Times New Roman" w:cs="Times New Roman"/>
          <w:color w:val="000000"/>
          <w:sz w:val="24"/>
          <w:szCs w:val="24"/>
          <w:lang w:eastAsia="lv-LV"/>
        </w:rPr>
        <w:tab/>
      </w:r>
      <w:r>
        <w:rPr>
          <w:rFonts w:ascii="Times New Roman" w:eastAsia="Times New Roman" w:hAnsi="Times New Roman" w:cs="Times New Roman"/>
          <w:color w:val="000000"/>
          <w:sz w:val="24"/>
          <w:szCs w:val="24"/>
          <w:lang w:eastAsia="lv-LV"/>
        </w:rPr>
        <w:tab/>
      </w:r>
      <w:r>
        <w:rPr>
          <w:rFonts w:ascii="Times New Roman" w:eastAsia="Times New Roman" w:hAnsi="Times New Roman" w:cs="Times New Roman"/>
          <w:color w:val="000000"/>
          <w:sz w:val="24"/>
          <w:szCs w:val="24"/>
          <w:lang w:eastAsia="lv-LV"/>
        </w:rPr>
        <w:tab/>
      </w:r>
      <w:r w:rsidR="005A76CE">
        <w:rPr>
          <w:rFonts w:ascii="Times New Roman" w:eastAsia="Times New Roman" w:hAnsi="Times New Roman" w:cs="Times New Roman"/>
          <w:color w:val="000000"/>
          <w:sz w:val="24"/>
          <w:szCs w:val="24"/>
          <w:lang w:eastAsia="lv-LV"/>
        </w:rPr>
        <w:t>Dž</w:t>
      </w:r>
      <w:r w:rsidR="00B302D8">
        <w:rPr>
          <w:rFonts w:ascii="Times New Roman" w:eastAsia="Times New Roman" w:hAnsi="Times New Roman" w:cs="Times New Roman"/>
          <w:color w:val="000000"/>
          <w:sz w:val="24"/>
          <w:szCs w:val="24"/>
          <w:lang w:eastAsia="lv-LV"/>
        </w:rPr>
        <w:t>.</w:t>
      </w:r>
      <w:r>
        <w:rPr>
          <w:rFonts w:ascii="Times New Roman" w:eastAsia="Times New Roman" w:hAnsi="Times New Roman" w:cs="Times New Roman"/>
          <w:color w:val="000000"/>
          <w:sz w:val="24"/>
          <w:szCs w:val="24"/>
          <w:lang w:eastAsia="lv-LV"/>
        </w:rPr>
        <w:t> </w:t>
      </w:r>
      <w:r w:rsidR="005A76CE">
        <w:rPr>
          <w:rFonts w:ascii="Times New Roman" w:eastAsia="Times New Roman" w:hAnsi="Times New Roman" w:cs="Times New Roman"/>
          <w:color w:val="000000"/>
          <w:sz w:val="24"/>
          <w:szCs w:val="24"/>
          <w:lang w:eastAsia="lv-LV"/>
        </w:rPr>
        <w:t>Innusa</w:t>
      </w:r>
    </w:p>
    <w:p w14:paraId="7D6F2AAF" w14:textId="77777777" w:rsidR="003662B0" w:rsidRPr="003662B0" w:rsidRDefault="003662B0" w:rsidP="003662B0">
      <w:pPr>
        <w:tabs>
          <w:tab w:val="left" w:pos="3690"/>
        </w:tabs>
        <w:spacing w:line="240" w:lineRule="auto"/>
        <w:rPr>
          <w:rFonts w:ascii="Times New Roman" w:eastAsia="Times New Roman" w:hAnsi="Times New Roman" w:cs="Times New Roman"/>
          <w:color w:val="000000"/>
          <w:sz w:val="24"/>
          <w:szCs w:val="24"/>
          <w:lang w:eastAsia="lv-LV"/>
        </w:rPr>
      </w:pPr>
    </w:p>
    <w:p w14:paraId="2CC58359" w14:textId="77777777" w:rsidR="00602F50" w:rsidRDefault="00602F50" w:rsidP="003662B0">
      <w:pPr>
        <w:spacing w:line="240" w:lineRule="auto"/>
        <w:rPr>
          <w:rFonts w:ascii="Times New Roman" w:eastAsia="Times New Roman" w:hAnsi="Times New Roman" w:cs="Times New Roman"/>
          <w:color w:val="000000"/>
          <w:sz w:val="20"/>
          <w:szCs w:val="20"/>
          <w:lang w:eastAsia="lv-LV"/>
        </w:rPr>
      </w:pPr>
    </w:p>
    <w:p w14:paraId="304CA5E7" w14:textId="0BA6A8EE" w:rsidR="003662B0" w:rsidRPr="003662B0" w:rsidRDefault="005A76CE" w:rsidP="003662B0">
      <w:pPr>
        <w:spacing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26</w:t>
      </w:r>
      <w:r w:rsidR="003662B0" w:rsidRPr="003662B0">
        <w:rPr>
          <w:rFonts w:ascii="Times New Roman" w:eastAsia="Times New Roman" w:hAnsi="Times New Roman" w:cs="Times New Roman"/>
          <w:color w:val="000000"/>
          <w:sz w:val="20"/>
          <w:szCs w:val="20"/>
          <w:lang w:eastAsia="lv-LV"/>
        </w:rPr>
        <w:t>.0</w:t>
      </w:r>
      <w:r w:rsidR="00F304C5">
        <w:rPr>
          <w:rFonts w:ascii="Times New Roman" w:eastAsia="Times New Roman" w:hAnsi="Times New Roman" w:cs="Times New Roman"/>
          <w:color w:val="000000"/>
          <w:sz w:val="20"/>
          <w:szCs w:val="20"/>
          <w:lang w:eastAsia="lv-LV"/>
        </w:rPr>
        <w:t>7</w:t>
      </w:r>
      <w:r w:rsidR="003662B0" w:rsidRPr="003662B0">
        <w:rPr>
          <w:rFonts w:ascii="Times New Roman" w:eastAsia="Times New Roman" w:hAnsi="Times New Roman" w:cs="Times New Roman"/>
          <w:color w:val="000000"/>
          <w:sz w:val="20"/>
          <w:szCs w:val="20"/>
          <w:lang w:eastAsia="lv-LV"/>
        </w:rPr>
        <w:t>.201</w:t>
      </w:r>
      <w:r w:rsidR="00602F50">
        <w:rPr>
          <w:rFonts w:ascii="Times New Roman" w:eastAsia="Times New Roman" w:hAnsi="Times New Roman" w:cs="Times New Roman"/>
          <w:color w:val="000000"/>
          <w:sz w:val="20"/>
          <w:szCs w:val="20"/>
          <w:lang w:eastAsia="lv-LV"/>
        </w:rPr>
        <w:t>7</w:t>
      </w:r>
      <w:r w:rsidR="009E5262">
        <w:rPr>
          <w:rFonts w:ascii="Times New Roman" w:eastAsia="Times New Roman" w:hAnsi="Times New Roman" w:cs="Times New Roman"/>
          <w:color w:val="000000"/>
          <w:sz w:val="20"/>
          <w:szCs w:val="20"/>
          <w:lang w:eastAsia="lv-LV"/>
        </w:rPr>
        <w:t>. 14</w:t>
      </w:r>
      <w:r w:rsidR="003662B0" w:rsidRPr="003662B0">
        <w:rPr>
          <w:rFonts w:ascii="Times New Roman" w:eastAsia="Times New Roman" w:hAnsi="Times New Roman" w:cs="Times New Roman"/>
          <w:color w:val="000000"/>
          <w:sz w:val="20"/>
          <w:szCs w:val="20"/>
          <w:lang w:eastAsia="lv-LV"/>
        </w:rPr>
        <w:t>.</w:t>
      </w:r>
      <w:r>
        <w:rPr>
          <w:rFonts w:ascii="Times New Roman" w:eastAsia="Times New Roman" w:hAnsi="Times New Roman" w:cs="Times New Roman"/>
          <w:color w:val="000000"/>
          <w:sz w:val="20"/>
          <w:szCs w:val="20"/>
          <w:lang w:eastAsia="lv-LV"/>
        </w:rPr>
        <w:t>45</w:t>
      </w:r>
    </w:p>
    <w:p w14:paraId="07856E15" w14:textId="41A4F7A2" w:rsidR="003662B0" w:rsidRPr="003662B0" w:rsidRDefault="009E5262" w:rsidP="003662B0">
      <w:pPr>
        <w:spacing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78</w:t>
      </w:r>
      <w:r w:rsidR="005A76CE">
        <w:rPr>
          <w:rFonts w:ascii="Times New Roman" w:eastAsia="Times New Roman" w:hAnsi="Times New Roman" w:cs="Times New Roman"/>
          <w:color w:val="000000"/>
          <w:sz w:val="20"/>
          <w:szCs w:val="20"/>
          <w:lang w:eastAsia="lv-LV"/>
        </w:rPr>
        <w:t>9</w:t>
      </w:r>
    </w:p>
    <w:p w14:paraId="24DCC2F8" w14:textId="77777777" w:rsidR="003662B0" w:rsidRPr="003662B0" w:rsidRDefault="00F304C5" w:rsidP="003662B0">
      <w:pPr>
        <w:spacing w:line="240" w:lineRule="auto"/>
        <w:rPr>
          <w:rFonts w:ascii="Times New Roman" w:eastAsia="Times New Roman" w:hAnsi="Times New Roman" w:cs="Times New Roman"/>
          <w:color w:val="000000"/>
          <w:sz w:val="20"/>
          <w:szCs w:val="20"/>
          <w:lang w:eastAsia="lv-LV"/>
        </w:rPr>
      </w:pPr>
      <w:bookmarkStart w:id="8" w:name="OLE_LINK1"/>
      <w:bookmarkStart w:id="9" w:name="OLE_LINK2"/>
      <w:r>
        <w:rPr>
          <w:rFonts w:ascii="Times New Roman" w:eastAsia="Times New Roman" w:hAnsi="Times New Roman" w:cs="Times New Roman"/>
          <w:color w:val="000000"/>
          <w:sz w:val="20"/>
          <w:szCs w:val="20"/>
          <w:lang w:eastAsia="lv-LV"/>
        </w:rPr>
        <w:t>Tabakurska</w:t>
      </w:r>
      <w:r w:rsidR="003662B0" w:rsidRPr="003662B0">
        <w:rPr>
          <w:rFonts w:ascii="Times New Roman" w:eastAsia="Times New Roman" w:hAnsi="Times New Roman" w:cs="Times New Roman"/>
          <w:color w:val="000000"/>
          <w:sz w:val="20"/>
          <w:szCs w:val="20"/>
          <w:lang w:eastAsia="lv-LV"/>
        </w:rPr>
        <w:t xml:space="preserve"> 67028</w:t>
      </w:r>
      <w:r>
        <w:rPr>
          <w:rFonts w:ascii="Times New Roman" w:eastAsia="Times New Roman" w:hAnsi="Times New Roman" w:cs="Times New Roman"/>
          <w:color w:val="000000"/>
          <w:sz w:val="20"/>
          <w:szCs w:val="20"/>
          <w:lang w:eastAsia="lv-LV"/>
        </w:rPr>
        <w:t>051</w:t>
      </w:r>
    </w:p>
    <w:p w14:paraId="4430656E" w14:textId="77777777" w:rsidR="003662B0" w:rsidRPr="003662B0" w:rsidRDefault="00F304C5" w:rsidP="003662B0">
      <w:pPr>
        <w:spacing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viktorija.tabakurska</w:t>
      </w:r>
      <w:r w:rsidR="003662B0" w:rsidRPr="003662B0">
        <w:rPr>
          <w:rFonts w:ascii="Times New Roman" w:eastAsia="Times New Roman" w:hAnsi="Times New Roman" w:cs="Times New Roman"/>
          <w:color w:val="000000"/>
          <w:sz w:val="20"/>
          <w:szCs w:val="20"/>
          <w:lang w:eastAsia="lv-LV"/>
        </w:rPr>
        <w:t>@sam.gov.lv</w:t>
      </w:r>
    </w:p>
    <w:p w14:paraId="0FB015CA" w14:textId="77777777" w:rsidR="00B302D8" w:rsidRDefault="00B302D8" w:rsidP="003662B0">
      <w:pPr>
        <w:spacing w:line="240" w:lineRule="auto"/>
        <w:rPr>
          <w:rFonts w:ascii="Times New Roman" w:eastAsia="Times New Roman" w:hAnsi="Times New Roman" w:cs="Times New Roman"/>
          <w:color w:val="000000"/>
          <w:sz w:val="20"/>
          <w:szCs w:val="20"/>
          <w:lang w:eastAsia="lv-LV"/>
        </w:rPr>
      </w:pPr>
    </w:p>
    <w:p w14:paraId="71409E47" w14:textId="77777777" w:rsidR="003662B0" w:rsidRPr="003662B0" w:rsidRDefault="00F304C5" w:rsidP="003662B0">
      <w:pPr>
        <w:spacing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M</w:t>
      </w:r>
      <w:r w:rsidR="003662B0" w:rsidRPr="003662B0">
        <w:rPr>
          <w:rFonts w:ascii="Times New Roman" w:eastAsia="Times New Roman" w:hAnsi="Times New Roman" w:cs="Times New Roman"/>
          <w:color w:val="000000"/>
          <w:sz w:val="20"/>
          <w:szCs w:val="20"/>
          <w:lang w:eastAsia="lv-LV"/>
        </w:rPr>
        <w:t>ince 67686494</w:t>
      </w:r>
    </w:p>
    <w:bookmarkEnd w:id="8"/>
    <w:bookmarkEnd w:id="9"/>
    <w:p w14:paraId="5704F6F6" w14:textId="77777777" w:rsidR="003662B0" w:rsidRPr="003662B0" w:rsidRDefault="003662B0" w:rsidP="003662B0">
      <w:pPr>
        <w:spacing w:line="240" w:lineRule="auto"/>
      </w:pPr>
      <w:r w:rsidRPr="003662B0">
        <w:rPr>
          <w:rFonts w:ascii="Times New Roman" w:eastAsia="Times New Roman" w:hAnsi="Times New Roman" w:cs="Times New Roman"/>
          <w:bCs/>
          <w:sz w:val="20"/>
          <w:szCs w:val="20"/>
          <w:lang w:eastAsia="lv-LV"/>
        </w:rPr>
        <w:t>sanita.mince@atd.lv</w:t>
      </w:r>
    </w:p>
    <w:p w14:paraId="74832E3B" w14:textId="77777777" w:rsidR="00625112" w:rsidRDefault="00862BFF"/>
    <w:sectPr w:rsidR="00625112" w:rsidSect="0030341E">
      <w:headerReference w:type="even" r:id="rId6"/>
      <w:headerReference w:type="default" r:id="rId7"/>
      <w:footerReference w:type="default" r:id="rId8"/>
      <w:footerReference w:type="first" r:id="rId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72729D" w14:textId="77777777" w:rsidR="00602F50" w:rsidRDefault="00602F50" w:rsidP="00602F50">
      <w:pPr>
        <w:spacing w:line="240" w:lineRule="auto"/>
      </w:pPr>
      <w:r>
        <w:separator/>
      </w:r>
    </w:p>
  </w:endnote>
  <w:endnote w:type="continuationSeparator" w:id="0">
    <w:p w14:paraId="4F150037" w14:textId="77777777" w:rsidR="00602F50" w:rsidRDefault="00602F50" w:rsidP="00602F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EUAlbertina_Bold">
    <w:altName w:val="Times New Roman"/>
    <w:charset w:val="00"/>
    <w:family w:val="roman"/>
    <w:pitch w:val="default"/>
    <w:sig w:usb0="00000007" w:usb1="00000000" w:usb2="00000000" w:usb3="00000000" w:csb0="0000008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8E0BD1" w14:textId="0FA6AFFD" w:rsidR="00326C2F" w:rsidRPr="00602F50" w:rsidRDefault="005A76CE" w:rsidP="00326C2F">
    <w:pPr>
      <w:pStyle w:val="BodyText"/>
      <w:spacing w:after="0" w:line="240" w:lineRule="auto"/>
      <w:rPr>
        <w:rFonts w:ascii="Times New Roman" w:hAnsi="Times New Roman" w:cs="Times New Roman"/>
        <w:sz w:val="20"/>
      </w:rPr>
    </w:pPr>
    <w:r>
      <w:rPr>
        <w:rFonts w:ascii="Times New Roman" w:hAnsi="Times New Roman" w:cs="Times New Roman"/>
        <w:sz w:val="20"/>
      </w:rPr>
      <w:t>SAMAnot_26</w:t>
    </w:r>
    <w:r w:rsidR="00602F50" w:rsidRPr="00602F50">
      <w:rPr>
        <w:rFonts w:ascii="Times New Roman" w:hAnsi="Times New Roman" w:cs="Times New Roman"/>
        <w:sz w:val="20"/>
      </w:rPr>
      <w:t>0</w:t>
    </w:r>
    <w:r w:rsidR="00673CF4">
      <w:rPr>
        <w:rFonts w:ascii="Times New Roman" w:hAnsi="Times New Roman" w:cs="Times New Roman"/>
        <w:sz w:val="20"/>
      </w:rPr>
      <w:t>7</w:t>
    </w:r>
    <w:r w:rsidR="00602F50" w:rsidRPr="00602F50">
      <w:rPr>
        <w:rFonts w:ascii="Times New Roman" w:hAnsi="Times New Roman" w:cs="Times New Roman"/>
        <w:sz w:val="20"/>
      </w:rPr>
      <w:t>17_</w:t>
    </w:r>
    <w:r w:rsidR="00862BFF">
      <w:rPr>
        <w:rFonts w:ascii="Times New Roman" w:hAnsi="Times New Roman" w:cs="Times New Roman"/>
        <w:sz w:val="20"/>
      </w:rPr>
      <w:t>not</w:t>
    </w:r>
    <w:r w:rsidR="00602F50" w:rsidRPr="00602F50">
      <w:rPr>
        <w:rFonts w:ascii="Times New Roman" w:hAnsi="Times New Roman" w:cs="Times New Roman"/>
        <w:sz w:val="20"/>
      </w:rPr>
      <w:t>351; Ministru kabineta noteikumu projekta „Grozījums Ministru kabineta 2013.gada 25.jūnija noteikumos Nr.351 „Sabiedrisko autotransporta līdzekļu iepirkuma noteikumi”” sākotnējās ietekmes novērtējuma ziņojums (anotācija)</w:t>
    </w:r>
  </w:p>
  <w:p w14:paraId="71683494" w14:textId="77777777" w:rsidR="00326C2F" w:rsidRPr="00F116AF" w:rsidRDefault="00862BFF" w:rsidP="00326C2F">
    <w:pPr>
      <w:pStyle w:val="Footer"/>
      <w:rPr>
        <w:sz w:val="18"/>
        <w:szCs w:val="18"/>
      </w:rPr>
    </w:pPr>
  </w:p>
  <w:p w14:paraId="45B60215" w14:textId="77777777" w:rsidR="009A208E" w:rsidRPr="00326C2F" w:rsidRDefault="00862BFF" w:rsidP="00326C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7EFA4" w14:textId="38C7D768" w:rsidR="001450C3" w:rsidRPr="00602F50" w:rsidRDefault="005A76CE" w:rsidP="00B72D48">
    <w:pPr>
      <w:pStyle w:val="BodyText"/>
      <w:spacing w:after="0" w:line="240" w:lineRule="auto"/>
      <w:rPr>
        <w:rFonts w:ascii="Times New Roman" w:hAnsi="Times New Roman" w:cs="Times New Roman"/>
        <w:sz w:val="20"/>
      </w:rPr>
    </w:pPr>
    <w:r>
      <w:rPr>
        <w:rFonts w:ascii="Times New Roman" w:hAnsi="Times New Roman" w:cs="Times New Roman"/>
        <w:sz w:val="20"/>
      </w:rPr>
      <w:t>SAMAnot_26</w:t>
    </w:r>
    <w:r w:rsidR="00602F50" w:rsidRPr="00602F50">
      <w:rPr>
        <w:rFonts w:ascii="Times New Roman" w:hAnsi="Times New Roman" w:cs="Times New Roman"/>
        <w:sz w:val="20"/>
      </w:rPr>
      <w:t>0</w:t>
    </w:r>
    <w:r w:rsidR="00673CF4">
      <w:rPr>
        <w:rFonts w:ascii="Times New Roman" w:hAnsi="Times New Roman" w:cs="Times New Roman"/>
        <w:sz w:val="20"/>
      </w:rPr>
      <w:t>7</w:t>
    </w:r>
    <w:r w:rsidR="00602F50" w:rsidRPr="00602F50">
      <w:rPr>
        <w:rFonts w:ascii="Times New Roman" w:hAnsi="Times New Roman" w:cs="Times New Roman"/>
        <w:sz w:val="20"/>
      </w:rPr>
      <w:t>17_</w:t>
    </w:r>
    <w:r w:rsidR="00862BFF">
      <w:rPr>
        <w:rFonts w:ascii="Times New Roman" w:hAnsi="Times New Roman" w:cs="Times New Roman"/>
        <w:sz w:val="20"/>
      </w:rPr>
      <w:t>not</w:t>
    </w:r>
    <w:r w:rsidR="00602F50" w:rsidRPr="00602F50">
      <w:rPr>
        <w:rFonts w:ascii="Times New Roman" w:hAnsi="Times New Roman" w:cs="Times New Roman"/>
        <w:sz w:val="20"/>
      </w:rPr>
      <w:t>351; Ministru kabineta noteikumu projekta „Grozījums Ministru kabineta 2013.gada 25.jūnija noteikumos Nr.351 „Sabiedrisko autotransporta līdzekļu iepirkuma noteikumi”” sākotnējās ietekmes novērtējuma ziņojums (anotācija)</w:t>
    </w:r>
  </w:p>
  <w:p w14:paraId="13415480" w14:textId="77777777" w:rsidR="009A208E" w:rsidRPr="00F116AF" w:rsidRDefault="00862BFF" w:rsidP="001450C3">
    <w:pPr>
      <w:pStyle w:val="Footer"/>
      <w:rPr>
        <w:sz w:val="18"/>
        <w:szCs w:val="18"/>
      </w:rPr>
    </w:pPr>
  </w:p>
  <w:p w14:paraId="4C5377F5" w14:textId="77777777" w:rsidR="009A208E" w:rsidRPr="002F22DB" w:rsidRDefault="00862BFF" w:rsidP="002F22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FD6D9B" w14:textId="77777777" w:rsidR="00602F50" w:rsidRDefault="00602F50" w:rsidP="00602F50">
      <w:pPr>
        <w:spacing w:line="240" w:lineRule="auto"/>
      </w:pPr>
      <w:r>
        <w:separator/>
      </w:r>
    </w:p>
  </w:footnote>
  <w:footnote w:type="continuationSeparator" w:id="0">
    <w:p w14:paraId="23E4191E" w14:textId="77777777" w:rsidR="00602F50" w:rsidRDefault="00602F50" w:rsidP="00602F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3F4CC" w14:textId="77777777" w:rsidR="009A208E" w:rsidRDefault="00602F50" w:rsidP="0030341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772FF2A" w14:textId="77777777" w:rsidR="009A208E" w:rsidRDefault="00862B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A2D229" w14:textId="4829BAF4" w:rsidR="009A208E" w:rsidRDefault="00602F50" w:rsidP="0030341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62BFF">
      <w:rPr>
        <w:rStyle w:val="PageNumber"/>
        <w:noProof/>
      </w:rPr>
      <w:t>4</w:t>
    </w:r>
    <w:r>
      <w:rPr>
        <w:rStyle w:val="PageNumber"/>
      </w:rPr>
      <w:fldChar w:fldCharType="end"/>
    </w:r>
  </w:p>
  <w:p w14:paraId="16653601" w14:textId="77777777" w:rsidR="009A208E" w:rsidRDefault="00862BF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2B0"/>
    <w:rsid w:val="00000C8A"/>
    <w:rsid w:val="00000DD9"/>
    <w:rsid w:val="00002B36"/>
    <w:rsid w:val="00002CC7"/>
    <w:rsid w:val="000034D3"/>
    <w:rsid w:val="0000475D"/>
    <w:rsid w:val="00004FBF"/>
    <w:rsid w:val="00010396"/>
    <w:rsid w:val="00013269"/>
    <w:rsid w:val="000148EA"/>
    <w:rsid w:val="00015410"/>
    <w:rsid w:val="00015BD5"/>
    <w:rsid w:val="00015F09"/>
    <w:rsid w:val="0001659A"/>
    <w:rsid w:val="00016F9A"/>
    <w:rsid w:val="000210D0"/>
    <w:rsid w:val="00021842"/>
    <w:rsid w:val="000226D0"/>
    <w:rsid w:val="00023025"/>
    <w:rsid w:val="000246BC"/>
    <w:rsid w:val="00030FBE"/>
    <w:rsid w:val="000312D0"/>
    <w:rsid w:val="000318A5"/>
    <w:rsid w:val="00035A3B"/>
    <w:rsid w:val="0004054B"/>
    <w:rsid w:val="00041DF0"/>
    <w:rsid w:val="00042B59"/>
    <w:rsid w:val="00042E83"/>
    <w:rsid w:val="000433E8"/>
    <w:rsid w:val="00044ACE"/>
    <w:rsid w:val="00044C82"/>
    <w:rsid w:val="00046671"/>
    <w:rsid w:val="00046747"/>
    <w:rsid w:val="000477C0"/>
    <w:rsid w:val="00051C30"/>
    <w:rsid w:val="00054E4E"/>
    <w:rsid w:val="00055D26"/>
    <w:rsid w:val="000561F8"/>
    <w:rsid w:val="00057082"/>
    <w:rsid w:val="0005730A"/>
    <w:rsid w:val="00057A2C"/>
    <w:rsid w:val="000617C6"/>
    <w:rsid w:val="000617EB"/>
    <w:rsid w:val="000637F9"/>
    <w:rsid w:val="00064932"/>
    <w:rsid w:val="00064A5F"/>
    <w:rsid w:val="0006544A"/>
    <w:rsid w:val="00065ECC"/>
    <w:rsid w:val="000667FA"/>
    <w:rsid w:val="000669AF"/>
    <w:rsid w:val="00066B98"/>
    <w:rsid w:val="000704C3"/>
    <w:rsid w:val="00070FD9"/>
    <w:rsid w:val="000740F4"/>
    <w:rsid w:val="00074111"/>
    <w:rsid w:val="0007418A"/>
    <w:rsid w:val="0007528D"/>
    <w:rsid w:val="00075C4C"/>
    <w:rsid w:val="00076BC7"/>
    <w:rsid w:val="00077951"/>
    <w:rsid w:val="00080C10"/>
    <w:rsid w:val="00082668"/>
    <w:rsid w:val="00082F6F"/>
    <w:rsid w:val="00083374"/>
    <w:rsid w:val="00083DFE"/>
    <w:rsid w:val="000847A2"/>
    <w:rsid w:val="00085C8F"/>
    <w:rsid w:val="000872AB"/>
    <w:rsid w:val="00090C08"/>
    <w:rsid w:val="00090E41"/>
    <w:rsid w:val="00091A94"/>
    <w:rsid w:val="00091DFD"/>
    <w:rsid w:val="00092BF5"/>
    <w:rsid w:val="000933AE"/>
    <w:rsid w:val="000948CB"/>
    <w:rsid w:val="00095D81"/>
    <w:rsid w:val="00096284"/>
    <w:rsid w:val="0009757B"/>
    <w:rsid w:val="0009799C"/>
    <w:rsid w:val="000A0A96"/>
    <w:rsid w:val="000A1826"/>
    <w:rsid w:val="000A2587"/>
    <w:rsid w:val="000A2612"/>
    <w:rsid w:val="000A6A9A"/>
    <w:rsid w:val="000A7554"/>
    <w:rsid w:val="000A7D73"/>
    <w:rsid w:val="000B0443"/>
    <w:rsid w:val="000B0E95"/>
    <w:rsid w:val="000B2CEB"/>
    <w:rsid w:val="000B4790"/>
    <w:rsid w:val="000B7BD3"/>
    <w:rsid w:val="000C13C1"/>
    <w:rsid w:val="000C1414"/>
    <w:rsid w:val="000C176A"/>
    <w:rsid w:val="000C1A50"/>
    <w:rsid w:val="000C1F56"/>
    <w:rsid w:val="000C2148"/>
    <w:rsid w:val="000C242C"/>
    <w:rsid w:val="000C265B"/>
    <w:rsid w:val="000C26DA"/>
    <w:rsid w:val="000C2A51"/>
    <w:rsid w:val="000C2B08"/>
    <w:rsid w:val="000C410B"/>
    <w:rsid w:val="000C5246"/>
    <w:rsid w:val="000C5DEB"/>
    <w:rsid w:val="000C6156"/>
    <w:rsid w:val="000C7D32"/>
    <w:rsid w:val="000C7E6C"/>
    <w:rsid w:val="000D02C4"/>
    <w:rsid w:val="000D08E4"/>
    <w:rsid w:val="000D1B82"/>
    <w:rsid w:val="000D27D8"/>
    <w:rsid w:val="000D2AD6"/>
    <w:rsid w:val="000D3823"/>
    <w:rsid w:val="000D4091"/>
    <w:rsid w:val="000D442B"/>
    <w:rsid w:val="000D5E83"/>
    <w:rsid w:val="000D6214"/>
    <w:rsid w:val="000D63CA"/>
    <w:rsid w:val="000D6693"/>
    <w:rsid w:val="000D68D0"/>
    <w:rsid w:val="000E383A"/>
    <w:rsid w:val="000E4431"/>
    <w:rsid w:val="000E453C"/>
    <w:rsid w:val="000E6A3B"/>
    <w:rsid w:val="000E6BED"/>
    <w:rsid w:val="000E7670"/>
    <w:rsid w:val="000F28E0"/>
    <w:rsid w:val="000F2D5D"/>
    <w:rsid w:val="000F2FEF"/>
    <w:rsid w:val="000F30B2"/>
    <w:rsid w:val="000F3D3D"/>
    <w:rsid w:val="000F4D34"/>
    <w:rsid w:val="00100390"/>
    <w:rsid w:val="00100D79"/>
    <w:rsid w:val="001013B5"/>
    <w:rsid w:val="001017C9"/>
    <w:rsid w:val="00101B90"/>
    <w:rsid w:val="00101EA4"/>
    <w:rsid w:val="0010337B"/>
    <w:rsid w:val="00106984"/>
    <w:rsid w:val="00106BE4"/>
    <w:rsid w:val="00107378"/>
    <w:rsid w:val="00111109"/>
    <w:rsid w:val="00111768"/>
    <w:rsid w:val="001119B5"/>
    <w:rsid w:val="00111A19"/>
    <w:rsid w:val="0011221C"/>
    <w:rsid w:val="0011235A"/>
    <w:rsid w:val="00112838"/>
    <w:rsid w:val="001135E5"/>
    <w:rsid w:val="0011457D"/>
    <w:rsid w:val="001150F3"/>
    <w:rsid w:val="00115EAA"/>
    <w:rsid w:val="00116AFD"/>
    <w:rsid w:val="001170AC"/>
    <w:rsid w:val="00121D20"/>
    <w:rsid w:val="0012295F"/>
    <w:rsid w:val="001232E7"/>
    <w:rsid w:val="001237AE"/>
    <w:rsid w:val="00124985"/>
    <w:rsid w:val="00125252"/>
    <w:rsid w:val="001252E5"/>
    <w:rsid w:val="00126493"/>
    <w:rsid w:val="0012744E"/>
    <w:rsid w:val="00127CE2"/>
    <w:rsid w:val="00130A74"/>
    <w:rsid w:val="00132373"/>
    <w:rsid w:val="00132DD4"/>
    <w:rsid w:val="001336F1"/>
    <w:rsid w:val="00135E1A"/>
    <w:rsid w:val="00135E4C"/>
    <w:rsid w:val="0014290F"/>
    <w:rsid w:val="00142DF7"/>
    <w:rsid w:val="00144F6F"/>
    <w:rsid w:val="001450F8"/>
    <w:rsid w:val="00145AD3"/>
    <w:rsid w:val="0014632E"/>
    <w:rsid w:val="001471B4"/>
    <w:rsid w:val="00147D77"/>
    <w:rsid w:val="00154869"/>
    <w:rsid w:val="00155DF8"/>
    <w:rsid w:val="00155E26"/>
    <w:rsid w:val="00156086"/>
    <w:rsid w:val="00156ABB"/>
    <w:rsid w:val="001616C2"/>
    <w:rsid w:val="00164F74"/>
    <w:rsid w:val="001657B2"/>
    <w:rsid w:val="00165C38"/>
    <w:rsid w:val="0016632A"/>
    <w:rsid w:val="001708EB"/>
    <w:rsid w:val="00170CE9"/>
    <w:rsid w:val="00170ED2"/>
    <w:rsid w:val="0017303D"/>
    <w:rsid w:val="001732AB"/>
    <w:rsid w:val="001732C3"/>
    <w:rsid w:val="00173648"/>
    <w:rsid w:val="00173897"/>
    <w:rsid w:val="001803DE"/>
    <w:rsid w:val="00180CBB"/>
    <w:rsid w:val="001812CF"/>
    <w:rsid w:val="00182013"/>
    <w:rsid w:val="00182A76"/>
    <w:rsid w:val="00182DBB"/>
    <w:rsid w:val="00183B9A"/>
    <w:rsid w:val="00183D3D"/>
    <w:rsid w:val="001845A7"/>
    <w:rsid w:val="00185710"/>
    <w:rsid w:val="00187913"/>
    <w:rsid w:val="00190C6B"/>
    <w:rsid w:val="0019265F"/>
    <w:rsid w:val="001933F1"/>
    <w:rsid w:val="00195393"/>
    <w:rsid w:val="001954B0"/>
    <w:rsid w:val="001954E8"/>
    <w:rsid w:val="001A01B9"/>
    <w:rsid w:val="001A0C0E"/>
    <w:rsid w:val="001A1A08"/>
    <w:rsid w:val="001A2607"/>
    <w:rsid w:val="001A27D5"/>
    <w:rsid w:val="001A2884"/>
    <w:rsid w:val="001A2D78"/>
    <w:rsid w:val="001A3ABF"/>
    <w:rsid w:val="001A3D80"/>
    <w:rsid w:val="001A3EE3"/>
    <w:rsid w:val="001A4259"/>
    <w:rsid w:val="001A4B06"/>
    <w:rsid w:val="001A5590"/>
    <w:rsid w:val="001A5CD2"/>
    <w:rsid w:val="001A5D72"/>
    <w:rsid w:val="001A656F"/>
    <w:rsid w:val="001A7F10"/>
    <w:rsid w:val="001B034D"/>
    <w:rsid w:val="001B1902"/>
    <w:rsid w:val="001B2887"/>
    <w:rsid w:val="001B2C5E"/>
    <w:rsid w:val="001B32E3"/>
    <w:rsid w:val="001B56AC"/>
    <w:rsid w:val="001C0965"/>
    <w:rsid w:val="001C264B"/>
    <w:rsid w:val="001C34D2"/>
    <w:rsid w:val="001C4754"/>
    <w:rsid w:val="001C4B3D"/>
    <w:rsid w:val="001C51C5"/>
    <w:rsid w:val="001C59C2"/>
    <w:rsid w:val="001C63B6"/>
    <w:rsid w:val="001C700D"/>
    <w:rsid w:val="001D1314"/>
    <w:rsid w:val="001D1D20"/>
    <w:rsid w:val="001D213A"/>
    <w:rsid w:val="001D2184"/>
    <w:rsid w:val="001D4E18"/>
    <w:rsid w:val="001D5280"/>
    <w:rsid w:val="001D78B7"/>
    <w:rsid w:val="001E03D9"/>
    <w:rsid w:val="001E0F06"/>
    <w:rsid w:val="001E16CE"/>
    <w:rsid w:val="001E1D1C"/>
    <w:rsid w:val="001E1DDF"/>
    <w:rsid w:val="001E4E3B"/>
    <w:rsid w:val="001E55FB"/>
    <w:rsid w:val="001E57A3"/>
    <w:rsid w:val="001E7025"/>
    <w:rsid w:val="001E7415"/>
    <w:rsid w:val="001E7453"/>
    <w:rsid w:val="001F0CD9"/>
    <w:rsid w:val="001F2DED"/>
    <w:rsid w:val="001F409F"/>
    <w:rsid w:val="001F624A"/>
    <w:rsid w:val="001F6838"/>
    <w:rsid w:val="001F718A"/>
    <w:rsid w:val="001F7D06"/>
    <w:rsid w:val="00200845"/>
    <w:rsid w:val="0020186E"/>
    <w:rsid w:val="002022CD"/>
    <w:rsid w:val="00202D20"/>
    <w:rsid w:val="002035DE"/>
    <w:rsid w:val="002041AB"/>
    <w:rsid w:val="002051C4"/>
    <w:rsid w:val="00205BF8"/>
    <w:rsid w:val="00206B3D"/>
    <w:rsid w:val="00206F81"/>
    <w:rsid w:val="002076F0"/>
    <w:rsid w:val="00210E1D"/>
    <w:rsid w:val="002117B2"/>
    <w:rsid w:val="00212A8C"/>
    <w:rsid w:val="00215E4D"/>
    <w:rsid w:val="00216A6D"/>
    <w:rsid w:val="002179C2"/>
    <w:rsid w:val="0022079E"/>
    <w:rsid w:val="00220A90"/>
    <w:rsid w:val="00220CF6"/>
    <w:rsid w:val="002233E2"/>
    <w:rsid w:val="00223E40"/>
    <w:rsid w:val="00224FD7"/>
    <w:rsid w:val="00225930"/>
    <w:rsid w:val="002260A7"/>
    <w:rsid w:val="0022619A"/>
    <w:rsid w:val="00227C2A"/>
    <w:rsid w:val="0023256D"/>
    <w:rsid w:val="00233AA3"/>
    <w:rsid w:val="00233C63"/>
    <w:rsid w:val="00233D57"/>
    <w:rsid w:val="00233E15"/>
    <w:rsid w:val="00235A58"/>
    <w:rsid w:val="002376ED"/>
    <w:rsid w:val="0023793C"/>
    <w:rsid w:val="00237E6C"/>
    <w:rsid w:val="002401F2"/>
    <w:rsid w:val="00240248"/>
    <w:rsid w:val="00240333"/>
    <w:rsid w:val="002421B8"/>
    <w:rsid w:val="002437A6"/>
    <w:rsid w:val="0024412A"/>
    <w:rsid w:val="00247343"/>
    <w:rsid w:val="00247836"/>
    <w:rsid w:val="00247BCD"/>
    <w:rsid w:val="00250726"/>
    <w:rsid w:val="00262560"/>
    <w:rsid w:val="00262DEF"/>
    <w:rsid w:val="00263B90"/>
    <w:rsid w:val="0026522C"/>
    <w:rsid w:val="002664EE"/>
    <w:rsid w:val="002666BD"/>
    <w:rsid w:val="00266B54"/>
    <w:rsid w:val="00267342"/>
    <w:rsid w:val="00267C9D"/>
    <w:rsid w:val="00272272"/>
    <w:rsid w:val="0027285C"/>
    <w:rsid w:val="00274524"/>
    <w:rsid w:val="00277CB4"/>
    <w:rsid w:val="00280EF9"/>
    <w:rsid w:val="00280FAE"/>
    <w:rsid w:val="002818E5"/>
    <w:rsid w:val="00281E90"/>
    <w:rsid w:val="0028360C"/>
    <w:rsid w:val="0028465A"/>
    <w:rsid w:val="00284F03"/>
    <w:rsid w:val="002851AE"/>
    <w:rsid w:val="00285BD8"/>
    <w:rsid w:val="00290EE0"/>
    <w:rsid w:val="00294E7A"/>
    <w:rsid w:val="002A0F15"/>
    <w:rsid w:val="002A1254"/>
    <w:rsid w:val="002A133B"/>
    <w:rsid w:val="002A1E95"/>
    <w:rsid w:val="002A5939"/>
    <w:rsid w:val="002A6C33"/>
    <w:rsid w:val="002B0F6A"/>
    <w:rsid w:val="002B3D31"/>
    <w:rsid w:val="002B4DB5"/>
    <w:rsid w:val="002B6022"/>
    <w:rsid w:val="002B7A89"/>
    <w:rsid w:val="002B7E76"/>
    <w:rsid w:val="002C3B60"/>
    <w:rsid w:val="002C706A"/>
    <w:rsid w:val="002C79A9"/>
    <w:rsid w:val="002D579B"/>
    <w:rsid w:val="002D5A2F"/>
    <w:rsid w:val="002E0976"/>
    <w:rsid w:val="002E14F8"/>
    <w:rsid w:val="002E26F1"/>
    <w:rsid w:val="002E29D3"/>
    <w:rsid w:val="002E2BE8"/>
    <w:rsid w:val="002E57BF"/>
    <w:rsid w:val="002E5DE5"/>
    <w:rsid w:val="002E6A5A"/>
    <w:rsid w:val="002F18E8"/>
    <w:rsid w:val="002F1903"/>
    <w:rsid w:val="002F4F0E"/>
    <w:rsid w:val="002F60C0"/>
    <w:rsid w:val="002F66BC"/>
    <w:rsid w:val="002F6844"/>
    <w:rsid w:val="00300A38"/>
    <w:rsid w:val="00300AF6"/>
    <w:rsid w:val="003022E9"/>
    <w:rsid w:val="0030303A"/>
    <w:rsid w:val="0030372E"/>
    <w:rsid w:val="00304261"/>
    <w:rsid w:val="003048E2"/>
    <w:rsid w:val="00307960"/>
    <w:rsid w:val="00307D01"/>
    <w:rsid w:val="00311401"/>
    <w:rsid w:val="00312A77"/>
    <w:rsid w:val="00313382"/>
    <w:rsid w:val="00313F0D"/>
    <w:rsid w:val="00315CE0"/>
    <w:rsid w:val="003168F3"/>
    <w:rsid w:val="00320EF1"/>
    <w:rsid w:val="00321C71"/>
    <w:rsid w:val="00323586"/>
    <w:rsid w:val="00323777"/>
    <w:rsid w:val="00323BF7"/>
    <w:rsid w:val="0032665D"/>
    <w:rsid w:val="003267ED"/>
    <w:rsid w:val="00326849"/>
    <w:rsid w:val="00326F1D"/>
    <w:rsid w:val="00327388"/>
    <w:rsid w:val="00330387"/>
    <w:rsid w:val="0033198D"/>
    <w:rsid w:val="00332E08"/>
    <w:rsid w:val="003331B2"/>
    <w:rsid w:val="00335A49"/>
    <w:rsid w:val="00335C63"/>
    <w:rsid w:val="00337F79"/>
    <w:rsid w:val="00340EEC"/>
    <w:rsid w:val="00341E29"/>
    <w:rsid w:val="003424D1"/>
    <w:rsid w:val="00342BA5"/>
    <w:rsid w:val="00345783"/>
    <w:rsid w:val="0034700D"/>
    <w:rsid w:val="003471EB"/>
    <w:rsid w:val="003478E1"/>
    <w:rsid w:val="0034798C"/>
    <w:rsid w:val="00350126"/>
    <w:rsid w:val="00350C33"/>
    <w:rsid w:val="00352643"/>
    <w:rsid w:val="00352988"/>
    <w:rsid w:val="003559DC"/>
    <w:rsid w:val="00355DCA"/>
    <w:rsid w:val="003579BF"/>
    <w:rsid w:val="00360C8B"/>
    <w:rsid w:val="00362B4C"/>
    <w:rsid w:val="00362CDB"/>
    <w:rsid w:val="00363B93"/>
    <w:rsid w:val="0036539E"/>
    <w:rsid w:val="00365CF2"/>
    <w:rsid w:val="003662B0"/>
    <w:rsid w:val="003662D7"/>
    <w:rsid w:val="003665E7"/>
    <w:rsid w:val="003666B2"/>
    <w:rsid w:val="00366B15"/>
    <w:rsid w:val="00366F1A"/>
    <w:rsid w:val="0037203D"/>
    <w:rsid w:val="00374215"/>
    <w:rsid w:val="0037443C"/>
    <w:rsid w:val="003758F8"/>
    <w:rsid w:val="00376AB6"/>
    <w:rsid w:val="00380BA2"/>
    <w:rsid w:val="00381041"/>
    <w:rsid w:val="003817FB"/>
    <w:rsid w:val="00382C4D"/>
    <w:rsid w:val="003842D9"/>
    <w:rsid w:val="0038464D"/>
    <w:rsid w:val="0038503F"/>
    <w:rsid w:val="003906F9"/>
    <w:rsid w:val="00390CDD"/>
    <w:rsid w:val="0039112E"/>
    <w:rsid w:val="00393E0B"/>
    <w:rsid w:val="003941E4"/>
    <w:rsid w:val="00394737"/>
    <w:rsid w:val="0039522B"/>
    <w:rsid w:val="0039548B"/>
    <w:rsid w:val="00395793"/>
    <w:rsid w:val="003A086E"/>
    <w:rsid w:val="003A39B9"/>
    <w:rsid w:val="003A4460"/>
    <w:rsid w:val="003A4EBC"/>
    <w:rsid w:val="003A6352"/>
    <w:rsid w:val="003A6D45"/>
    <w:rsid w:val="003B0122"/>
    <w:rsid w:val="003B1E20"/>
    <w:rsid w:val="003B2F84"/>
    <w:rsid w:val="003B3170"/>
    <w:rsid w:val="003B36C9"/>
    <w:rsid w:val="003B43A5"/>
    <w:rsid w:val="003B508F"/>
    <w:rsid w:val="003B5982"/>
    <w:rsid w:val="003B6C5C"/>
    <w:rsid w:val="003C073D"/>
    <w:rsid w:val="003C2315"/>
    <w:rsid w:val="003C388A"/>
    <w:rsid w:val="003C49CB"/>
    <w:rsid w:val="003C4C3B"/>
    <w:rsid w:val="003C5DCA"/>
    <w:rsid w:val="003C6BCA"/>
    <w:rsid w:val="003D002F"/>
    <w:rsid w:val="003D0BCD"/>
    <w:rsid w:val="003D1BD8"/>
    <w:rsid w:val="003D25A5"/>
    <w:rsid w:val="003D2D25"/>
    <w:rsid w:val="003D35BC"/>
    <w:rsid w:val="003D3F52"/>
    <w:rsid w:val="003D4ABB"/>
    <w:rsid w:val="003D50D1"/>
    <w:rsid w:val="003D6507"/>
    <w:rsid w:val="003D79D9"/>
    <w:rsid w:val="003E1AB1"/>
    <w:rsid w:val="003E392C"/>
    <w:rsid w:val="003E3F0C"/>
    <w:rsid w:val="003E4172"/>
    <w:rsid w:val="003E5EE3"/>
    <w:rsid w:val="003E6A9C"/>
    <w:rsid w:val="003E6DF1"/>
    <w:rsid w:val="003E75C6"/>
    <w:rsid w:val="003F003E"/>
    <w:rsid w:val="003F0B5C"/>
    <w:rsid w:val="003F1BA4"/>
    <w:rsid w:val="003F1BD9"/>
    <w:rsid w:val="003F540B"/>
    <w:rsid w:val="003F5962"/>
    <w:rsid w:val="003F5EE8"/>
    <w:rsid w:val="003F682C"/>
    <w:rsid w:val="003F70FE"/>
    <w:rsid w:val="003F72AC"/>
    <w:rsid w:val="0040093C"/>
    <w:rsid w:val="00402B39"/>
    <w:rsid w:val="00402C7B"/>
    <w:rsid w:val="00404209"/>
    <w:rsid w:val="00404389"/>
    <w:rsid w:val="00404FA6"/>
    <w:rsid w:val="0040530E"/>
    <w:rsid w:val="00406363"/>
    <w:rsid w:val="00407689"/>
    <w:rsid w:val="004078FE"/>
    <w:rsid w:val="00407C32"/>
    <w:rsid w:val="0041086E"/>
    <w:rsid w:val="00410A50"/>
    <w:rsid w:val="00410BA1"/>
    <w:rsid w:val="00411479"/>
    <w:rsid w:val="00411B28"/>
    <w:rsid w:val="00413076"/>
    <w:rsid w:val="00414F38"/>
    <w:rsid w:val="00415EEA"/>
    <w:rsid w:val="0041667B"/>
    <w:rsid w:val="00417ABE"/>
    <w:rsid w:val="004207E4"/>
    <w:rsid w:val="004239AC"/>
    <w:rsid w:val="00424DE9"/>
    <w:rsid w:val="00425CD6"/>
    <w:rsid w:val="004265E4"/>
    <w:rsid w:val="004306B7"/>
    <w:rsid w:val="00430726"/>
    <w:rsid w:val="004315BB"/>
    <w:rsid w:val="00431FC8"/>
    <w:rsid w:val="00432417"/>
    <w:rsid w:val="00432434"/>
    <w:rsid w:val="00433592"/>
    <w:rsid w:val="00433872"/>
    <w:rsid w:val="004339DC"/>
    <w:rsid w:val="00435C42"/>
    <w:rsid w:val="00437191"/>
    <w:rsid w:val="0043763C"/>
    <w:rsid w:val="004376FF"/>
    <w:rsid w:val="00440F3F"/>
    <w:rsid w:val="00442A47"/>
    <w:rsid w:val="00443C6A"/>
    <w:rsid w:val="00443D40"/>
    <w:rsid w:val="00443E6B"/>
    <w:rsid w:val="00445B97"/>
    <w:rsid w:val="00446932"/>
    <w:rsid w:val="00446C0F"/>
    <w:rsid w:val="004471C5"/>
    <w:rsid w:val="0044728F"/>
    <w:rsid w:val="00451BC9"/>
    <w:rsid w:val="00452319"/>
    <w:rsid w:val="004528CA"/>
    <w:rsid w:val="004537CF"/>
    <w:rsid w:val="004554A5"/>
    <w:rsid w:val="0045661A"/>
    <w:rsid w:val="00457707"/>
    <w:rsid w:val="004637B6"/>
    <w:rsid w:val="00463B90"/>
    <w:rsid w:val="00464333"/>
    <w:rsid w:val="00465E5E"/>
    <w:rsid w:val="00466910"/>
    <w:rsid w:val="00466F15"/>
    <w:rsid w:val="0046731D"/>
    <w:rsid w:val="0047009D"/>
    <w:rsid w:val="004704F5"/>
    <w:rsid w:val="00470AFE"/>
    <w:rsid w:val="00470BAA"/>
    <w:rsid w:val="00470F51"/>
    <w:rsid w:val="0047133A"/>
    <w:rsid w:val="00471925"/>
    <w:rsid w:val="00473A61"/>
    <w:rsid w:val="00473BDB"/>
    <w:rsid w:val="0047407C"/>
    <w:rsid w:val="00477C3B"/>
    <w:rsid w:val="00480C52"/>
    <w:rsid w:val="004837D6"/>
    <w:rsid w:val="00483B87"/>
    <w:rsid w:val="004841CE"/>
    <w:rsid w:val="00487F9B"/>
    <w:rsid w:val="004929D2"/>
    <w:rsid w:val="004933EF"/>
    <w:rsid w:val="00494429"/>
    <w:rsid w:val="0049488E"/>
    <w:rsid w:val="004955E4"/>
    <w:rsid w:val="004A0918"/>
    <w:rsid w:val="004A2780"/>
    <w:rsid w:val="004A607F"/>
    <w:rsid w:val="004A717C"/>
    <w:rsid w:val="004B0108"/>
    <w:rsid w:val="004B045B"/>
    <w:rsid w:val="004B22B9"/>
    <w:rsid w:val="004B32CC"/>
    <w:rsid w:val="004B3886"/>
    <w:rsid w:val="004B4B37"/>
    <w:rsid w:val="004B5FE2"/>
    <w:rsid w:val="004C002C"/>
    <w:rsid w:val="004C1469"/>
    <w:rsid w:val="004C2293"/>
    <w:rsid w:val="004C2EBE"/>
    <w:rsid w:val="004C3683"/>
    <w:rsid w:val="004C4CDB"/>
    <w:rsid w:val="004C5FD7"/>
    <w:rsid w:val="004C667F"/>
    <w:rsid w:val="004C75D2"/>
    <w:rsid w:val="004D05D4"/>
    <w:rsid w:val="004D136A"/>
    <w:rsid w:val="004D3043"/>
    <w:rsid w:val="004D30C1"/>
    <w:rsid w:val="004D3696"/>
    <w:rsid w:val="004D4855"/>
    <w:rsid w:val="004D5E38"/>
    <w:rsid w:val="004D69D2"/>
    <w:rsid w:val="004E0ADE"/>
    <w:rsid w:val="004E2F51"/>
    <w:rsid w:val="004E378F"/>
    <w:rsid w:val="004E38F3"/>
    <w:rsid w:val="004E471A"/>
    <w:rsid w:val="004E47B5"/>
    <w:rsid w:val="004E6FBC"/>
    <w:rsid w:val="004F0142"/>
    <w:rsid w:val="004F1765"/>
    <w:rsid w:val="004F6E47"/>
    <w:rsid w:val="00500B23"/>
    <w:rsid w:val="00501949"/>
    <w:rsid w:val="00501D0F"/>
    <w:rsid w:val="0050253A"/>
    <w:rsid w:val="005032A6"/>
    <w:rsid w:val="005034BF"/>
    <w:rsid w:val="005049C6"/>
    <w:rsid w:val="00505048"/>
    <w:rsid w:val="0050565F"/>
    <w:rsid w:val="00505ED8"/>
    <w:rsid w:val="00511A58"/>
    <w:rsid w:val="005120B5"/>
    <w:rsid w:val="005122A5"/>
    <w:rsid w:val="00520930"/>
    <w:rsid w:val="00522D88"/>
    <w:rsid w:val="00524AE9"/>
    <w:rsid w:val="00526E5F"/>
    <w:rsid w:val="005276F1"/>
    <w:rsid w:val="005278B3"/>
    <w:rsid w:val="00527F56"/>
    <w:rsid w:val="00530CBD"/>
    <w:rsid w:val="00534201"/>
    <w:rsid w:val="00536C8F"/>
    <w:rsid w:val="0053792D"/>
    <w:rsid w:val="00537AB8"/>
    <w:rsid w:val="00540515"/>
    <w:rsid w:val="005406C1"/>
    <w:rsid w:val="00541564"/>
    <w:rsid w:val="00541B6D"/>
    <w:rsid w:val="005427A2"/>
    <w:rsid w:val="00544CEE"/>
    <w:rsid w:val="005471FB"/>
    <w:rsid w:val="00547490"/>
    <w:rsid w:val="00550242"/>
    <w:rsid w:val="005503B4"/>
    <w:rsid w:val="0055075B"/>
    <w:rsid w:val="00551285"/>
    <w:rsid w:val="00552E94"/>
    <w:rsid w:val="005533ED"/>
    <w:rsid w:val="0055552F"/>
    <w:rsid w:val="005559D7"/>
    <w:rsid w:val="005562A1"/>
    <w:rsid w:val="00556440"/>
    <w:rsid w:val="00557B86"/>
    <w:rsid w:val="00557EF7"/>
    <w:rsid w:val="005639F4"/>
    <w:rsid w:val="00564288"/>
    <w:rsid w:val="00564E4F"/>
    <w:rsid w:val="00565577"/>
    <w:rsid w:val="00565DE2"/>
    <w:rsid w:val="00565E35"/>
    <w:rsid w:val="00565FE4"/>
    <w:rsid w:val="00566210"/>
    <w:rsid w:val="00566515"/>
    <w:rsid w:val="00566FBB"/>
    <w:rsid w:val="005671DF"/>
    <w:rsid w:val="00570031"/>
    <w:rsid w:val="005705CF"/>
    <w:rsid w:val="00574943"/>
    <w:rsid w:val="00580065"/>
    <w:rsid w:val="00580D1F"/>
    <w:rsid w:val="00581F19"/>
    <w:rsid w:val="00582E15"/>
    <w:rsid w:val="00582ED9"/>
    <w:rsid w:val="00583685"/>
    <w:rsid w:val="00583B4B"/>
    <w:rsid w:val="005856DA"/>
    <w:rsid w:val="00585D45"/>
    <w:rsid w:val="00586188"/>
    <w:rsid w:val="005900DD"/>
    <w:rsid w:val="005901B4"/>
    <w:rsid w:val="00590B5A"/>
    <w:rsid w:val="00590D78"/>
    <w:rsid w:val="00592942"/>
    <w:rsid w:val="005944EB"/>
    <w:rsid w:val="005949FD"/>
    <w:rsid w:val="005957BF"/>
    <w:rsid w:val="00595A77"/>
    <w:rsid w:val="00596B86"/>
    <w:rsid w:val="005976E8"/>
    <w:rsid w:val="005A16A2"/>
    <w:rsid w:val="005A278F"/>
    <w:rsid w:val="005A27D3"/>
    <w:rsid w:val="005A4CF5"/>
    <w:rsid w:val="005A51FE"/>
    <w:rsid w:val="005A5470"/>
    <w:rsid w:val="005A582D"/>
    <w:rsid w:val="005A64A2"/>
    <w:rsid w:val="005A76CE"/>
    <w:rsid w:val="005A78CB"/>
    <w:rsid w:val="005A792B"/>
    <w:rsid w:val="005B1093"/>
    <w:rsid w:val="005B22EA"/>
    <w:rsid w:val="005B4F9B"/>
    <w:rsid w:val="005B5C29"/>
    <w:rsid w:val="005B6203"/>
    <w:rsid w:val="005B6459"/>
    <w:rsid w:val="005B7E1C"/>
    <w:rsid w:val="005B7E6D"/>
    <w:rsid w:val="005C17B6"/>
    <w:rsid w:val="005C18C6"/>
    <w:rsid w:val="005C29FD"/>
    <w:rsid w:val="005C3EE4"/>
    <w:rsid w:val="005C4CF7"/>
    <w:rsid w:val="005C4F1E"/>
    <w:rsid w:val="005C5D1C"/>
    <w:rsid w:val="005C6B97"/>
    <w:rsid w:val="005C7409"/>
    <w:rsid w:val="005D063C"/>
    <w:rsid w:val="005D0B36"/>
    <w:rsid w:val="005D0D26"/>
    <w:rsid w:val="005D1D55"/>
    <w:rsid w:val="005D3BD4"/>
    <w:rsid w:val="005D47E7"/>
    <w:rsid w:val="005D4958"/>
    <w:rsid w:val="005D4A53"/>
    <w:rsid w:val="005D6B53"/>
    <w:rsid w:val="005D6D05"/>
    <w:rsid w:val="005D6DC7"/>
    <w:rsid w:val="005E05A2"/>
    <w:rsid w:val="005E0EF0"/>
    <w:rsid w:val="005E13F1"/>
    <w:rsid w:val="005E2DD9"/>
    <w:rsid w:val="005E3ACA"/>
    <w:rsid w:val="005E6A9F"/>
    <w:rsid w:val="005E6E86"/>
    <w:rsid w:val="005E7AE4"/>
    <w:rsid w:val="005F1545"/>
    <w:rsid w:val="005F1632"/>
    <w:rsid w:val="005F3B58"/>
    <w:rsid w:val="005F444F"/>
    <w:rsid w:val="005F67CE"/>
    <w:rsid w:val="005F7BBA"/>
    <w:rsid w:val="006018D5"/>
    <w:rsid w:val="00602F50"/>
    <w:rsid w:val="0060367B"/>
    <w:rsid w:val="00603918"/>
    <w:rsid w:val="00603C5D"/>
    <w:rsid w:val="006049D0"/>
    <w:rsid w:val="00604F31"/>
    <w:rsid w:val="0060549F"/>
    <w:rsid w:val="006062C8"/>
    <w:rsid w:val="006068D5"/>
    <w:rsid w:val="00607966"/>
    <w:rsid w:val="00607EE9"/>
    <w:rsid w:val="006115B5"/>
    <w:rsid w:val="006126D8"/>
    <w:rsid w:val="006147AD"/>
    <w:rsid w:val="00614A55"/>
    <w:rsid w:val="00614BA3"/>
    <w:rsid w:val="00614E2A"/>
    <w:rsid w:val="00615944"/>
    <w:rsid w:val="00620881"/>
    <w:rsid w:val="0062161D"/>
    <w:rsid w:val="00622B2B"/>
    <w:rsid w:val="00622B3D"/>
    <w:rsid w:val="00623DAF"/>
    <w:rsid w:val="00624FFE"/>
    <w:rsid w:val="006254CF"/>
    <w:rsid w:val="0062582A"/>
    <w:rsid w:val="00626C0B"/>
    <w:rsid w:val="0063081E"/>
    <w:rsid w:val="0063172E"/>
    <w:rsid w:val="00633115"/>
    <w:rsid w:val="00633183"/>
    <w:rsid w:val="00635EBC"/>
    <w:rsid w:val="00635FAB"/>
    <w:rsid w:val="00640966"/>
    <w:rsid w:val="00641805"/>
    <w:rsid w:val="006418C0"/>
    <w:rsid w:val="00641B07"/>
    <w:rsid w:val="00643CC4"/>
    <w:rsid w:val="006448F8"/>
    <w:rsid w:val="00644C78"/>
    <w:rsid w:val="00645601"/>
    <w:rsid w:val="0064696B"/>
    <w:rsid w:val="0064765E"/>
    <w:rsid w:val="00647A5C"/>
    <w:rsid w:val="00650D69"/>
    <w:rsid w:val="00651FC4"/>
    <w:rsid w:val="00653CF1"/>
    <w:rsid w:val="00656CA3"/>
    <w:rsid w:val="00660A87"/>
    <w:rsid w:val="006614C1"/>
    <w:rsid w:val="006644DE"/>
    <w:rsid w:val="006648DB"/>
    <w:rsid w:val="00664B6E"/>
    <w:rsid w:val="00665090"/>
    <w:rsid w:val="00665639"/>
    <w:rsid w:val="006674F6"/>
    <w:rsid w:val="0066754B"/>
    <w:rsid w:val="00667C73"/>
    <w:rsid w:val="00670815"/>
    <w:rsid w:val="00671383"/>
    <w:rsid w:val="006716A9"/>
    <w:rsid w:val="006716B4"/>
    <w:rsid w:val="006724A4"/>
    <w:rsid w:val="0067338B"/>
    <w:rsid w:val="00673A98"/>
    <w:rsid w:val="00673CF4"/>
    <w:rsid w:val="00674AC7"/>
    <w:rsid w:val="0067591E"/>
    <w:rsid w:val="00675D61"/>
    <w:rsid w:val="00676C12"/>
    <w:rsid w:val="00677088"/>
    <w:rsid w:val="0067787F"/>
    <w:rsid w:val="00680F72"/>
    <w:rsid w:val="006816EF"/>
    <w:rsid w:val="00681FC2"/>
    <w:rsid w:val="0068228F"/>
    <w:rsid w:val="006825B5"/>
    <w:rsid w:val="00683075"/>
    <w:rsid w:val="0068381C"/>
    <w:rsid w:val="00684C3F"/>
    <w:rsid w:val="00684D86"/>
    <w:rsid w:val="006875BD"/>
    <w:rsid w:val="00690893"/>
    <w:rsid w:val="00690E9B"/>
    <w:rsid w:val="00691598"/>
    <w:rsid w:val="00691945"/>
    <w:rsid w:val="00692703"/>
    <w:rsid w:val="006939C4"/>
    <w:rsid w:val="006940BB"/>
    <w:rsid w:val="00695862"/>
    <w:rsid w:val="00695BCE"/>
    <w:rsid w:val="006A1A90"/>
    <w:rsid w:val="006A2457"/>
    <w:rsid w:val="006A270D"/>
    <w:rsid w:val="006A5F50"/>
    <w:rsid w:val="006A5FC8"/>
    <w:rsid w:val="006A799E"/>
    <w:rsid w:val="006B04FB"/>
    <w:rsid w:val="006B0FC3"/>
    <w:rsid w:val="006B3B31"/>
    <w:rsid w:val="006B434A"/>
    <w:rsid w:val="006B4997"/>
    <w:rsid w:val="006B55B5"/>
    <w:rsid w:val="006B5F13"/>
    <w:rsid w:val="006B6693"/>
    <w:rsid w:val="006B72AB"/>
    <w:rsid w:val="006B7E0A"/>
    <w:rsid w:val="006C12A0"/>
    <w:rsid w:val="006C1402"/>
    <w:rsid w:val="006C2386"/>
    <w:rsid w:val="006C2B21"/>
    <w:rsid w:val="006C2DED"/>
    <w:rsid w:val="006C369A"/>
    <w:rsid w:val="006C4DFC"/>
    <w:rsid w:val="006C5257"/>
    <w:rsid w:val="006D079B"/>
    <w:rsid w:val="006D082F"/>
    <w:rsid w:val="006D1350"/>
    <w:rsid w:val="006D178D"/>
    <w:rsid w:val="006D1EF3"/>
    <w:rsid w:val="006D2909"/>
    <w:rsid w:val="006D2D41"/>
    <w:rsid w:val="006D3250"/>
    <w:rsid w:val="006D39BB"/>
    <w:rsid w:val="006D5059"/>
    <w:rsid w:val="006D5806"/>
    <w:rsid w:val="006D597B"/>
    <w:rsid w:val="006E0FA8"/>
    <w:rsid w:val="006E15C0"/>
    <w:rsid w:val="006E1DBB"/>
    <w:rsid w:val="006E2179"/>
    <w:rsid w:val="006E2540"/>
    <w:rsid w:val="006E2E2C"/>
    <w:rsid w:val="006E35FE"/>
    <w:rsid w:val="006E5A84"/>
    <w:rsid w:val="006E5AA5"/>
    <w:rsid w:val="006E79AD"/>
    <w:rsid w:val="006E7A9D"/>
    <w:rsid w:val="006F1DF0"/>
    <w:rsid w:val="006F1EF0"/>
    <w:rsid w:val="006F2584"/>
    <w:rsid w:val="006F3622"/>
    <w:rsid w:val="006F435E"/>
    <w:rsid w:val="006F598B"/>
    <w:rsid w:val="006F6C93"/>
    <w:rsid w:val="006F715A"/>
    <w:rsid w:val="006F7277"/>
    <w:rsid w:val="006F73DA"/>
    <w:rsid w:val="007041B5"/>
    <w:rsid w:val="007048E1"/>
    <w:rsid w:val="0070512E"/>
    <w:rsid w:val="00706081"/>
    <w:rsid w:val="0070740D"/>
    <w:rsid w:val="00712D93"/>
    <w:rsid w:val="0071423D"/>
    <w:rsid w:val="00714EC4"/>
    <w:rsid w:val="007152FC"/>
    <w:rsid w:val="00715F79"/>
    <w:rsid w:val="00716228"/>
    <w:rsid w:val="007163F4"/>
    <w:rsid w:val="00716CA4"/>
    <w:rsid w:val="0072009A"/>
    <w:rsid w:val="00720F1A"/>
    <w:rsid w:val="0072171E"/>
    <w:rsid w:val="0072198C"/>
    <w:rsid w:val="00722D56"/>
    <w:rsid w:val="007243A9"/>
    <w:rsid w:val="007243FA"/>
    <w:rsid w:val="007254CA"/>
    <w:rsid w:val="00725E35"/>
    <w:rsid w:val="00730189"/>
    <w:rsid w:val="007301AC"/>
    <w:rsid w:val="007333A1"/>
    <w:rsid w:val="007342A0"/>
    <w:rsid w:val="00734BF6"/>
    <w:rsid w:val="00735DE7"/>
    <w:rsid w:val="00736493"/>
    <w:rsid w:val="0073715E"/>
    <w:rsid w:val="007379DE"/>
    <w:rsid w:val="007407A5"/>
    <w:rsid w:val="00741B0A"/>
    <w:rsid w:val="00741E0A"/>
    <w:rsid w:val="007423FF"/>
    <w:rsid w:val="00743D8B"/>
    <w:rsid w:val="0074438F"/>
    <w:rsid w:val="00745571"/>
    <w:rsid w:val="00750030"/>
    <w:rsid w:val="0075248B"/>
    <w:rsid w:val="007525BE"/>
    <w:rsid w:val="00752FBF"/>
    <w:rsid w:val="00754F73"/>
    <w:rsid w:val="007553B5"/>
    <w:rsid w:val="007556A8"/>
    <w:rsid w:val="00755CD5"/>
    <w:rsid w:val="00757E46"/>
    <w:rsid w:val="00757F11"/>
    <w:rsid w:val="00760035"/>
    <w:rsid w:val="007626AF"/>
    <w:rsid w:val="00763EA8"/>
    <w:rsid w:val="00763EB7"/>
    <w:rsid w:val="007642E6"/>
    <w:rsid w:val="0076490C"/>
    <w:rsid w:val="00765B68"/>
    <w:rsid w:val="00765BBF"/>
    <w:rsid w:val="00766923"/>
    <w:rsid w:val="00766A96"/>
    <w:rsid w:val="00770217"/>
    <w:rsid w:val="00770778"/>
    <w:rsid w:val="007707E2"/>
    <w:rsid w:val="00770944"/>
    <w:rsid w:val="00771154"/>
    <w:rsid w:val="00771F74"/>
    <w:rsid w:val="007729EC"/>
    <w:rsid w:val="00772AC4"/>
    <w:rsid w:val="007733AA"/>
    <w:rsid w:val="00773744"/>
    <w:rsid w:val="00774B37"/>
    <w:rsid w:val="007766D3"/>
    <w:rsid w:val="007766D4"/>
    <w:rsid w:val="00776FDB"/>
    <w:rsid w:val="00781B46"/>
    <w:rsid w:val="00782956"/>
    <w:rsid w:val="00782AC8"/>
    <w:rsid w:val="0078334E"/>
    <w:rsid w:val="00783C20"/>
    <w:rsid w:val="00784C8F"/>
    <w:rsid w:val="00785A75"/>
    <w:rsid w:val="00787E2F"/>
    <w:rsid w:val="00787EA1"/>
    <w:rsid w:val="0079091E"/>
    <w:rsid w:val="00793185"/>
    <w:rsid w:val="00794A66"/>
    <w:rsid w:val="00795706"/>
    <w:rsid w:val="00795FC3"/>
    <w:rsid w:val="00796010"/>
    <w:rsid w:val="00796D66"/>
    <w:rsid w:val="00796F1A"/>
    <w:rsid w:val="00797AA1"/>
    <w:rsid w:val="00797EF3"/>
    <w:rsid w:val="007A07FB"/>
    <w:rsid w:val="007A1209"/>
    <w:rsid w:val="007A1A1E"/>
    <w:rsid w:val="007A2633"/>
    <w:rsid w:val="007A2BE9"/>
    <w:rsid w:val="007A34CE"/>
    <w:rsid w:val="007A481A"/>
    <w:rsid w:val="007A671A"/>
    <w:rsid w:val="007A71DE"/>
    <w:rsid w:val="007A7F5E"/>
    <w:rsid w:val="007B03AE"/>
    <w:rsid w:val="007B1BE9"/>
    <w:rsid w:val="007B1D7E"/>
    <w:rsid w:val="007B262C"/>
    <w:rsid w:val="007B2A40"/>
    <w:rsid w:val="007B2D4C"/>
    <w:rsid w:val="007B443E"/>
    <w:rsid w:val="007B4585"/>
    <w:rsid w:val="007B48C3"/>
    <w:rsid w:val="007B4CBC"/>
    <w:rsid w:val="007B60A5"/>
    <w:rsid w:val="007B6F00"/>
    <w:rsid w:val="007B7938"/>
    <w:rsid w:val="007C00C6"/>
    <w:rsid w:val="007C0CA3"/>
    <w:rsid w:val="007C105A"/>
    <w:rsid w:val="007C48A4"/>
    <w:rsid w:val="007C6E17"/>
    <w:rsid w:val="007D058C"/>
    <w:rsid w:val="007D0B27"/>
    <w:rsid w:val="007D1FFA"/>
    <w:rsid w:val="007D23DA"/>
    <w:rsid w:val="007D29C2"/>
    <w:rsid w:val="007D3376"/>
    <w:rsid w:val="007D3DEC"/>
    <w:rsid w:val="007D4054"/>
    <w:rsid w:val="007D4487"/>
    <w:rsid w:val="007D59D8"/>
    <w:rsid w:val="007D78E8"/>
    <w:rsid w:val="007E051C"/>
    <w:rsid w:val="007E1339"/>
    <w:rsid w:val="007E1F05"/>
    <w:rsid w:val="007E29FE"/>
    <w:rsid w:val="007E4CB8"/>
    <w:rsid w:val="007E6003"/>
    <w:rsid w:val="007E6A89"/>
    <w:rsid w:val="007F06D7"/>
    <w:rsid w:val="007F15BE"/>
    <w:rsid w:val="007F2429"/>
    <w:rsid w:val="007F4FA3"/>
    <w:rsid w:val="007F50B9"/>
    <w:rsid w:val="007F6F69"/>
    <w:rsid w:val="0080206D"/>
    <w:rsid w:val="0080208F"/>
    <w:rsid w:val="00803670"/>
    <w:rsid w:val="00804484"/>
    <w:rsid w:val="00805E8F"/>
    <w:rsid w:val="00811DE4"/>
    <w:rsid w:val="00812371"/>
    <w:rsid w:val="008162AB"/>
    <w:rsid w:val="00816D19"/>
    <w:rsid w:val="00820879"/>
    <w:rsid w:val="00821040"/>
    <w:rsid w:val="0082135A"/>
    <w:rsid w:val="00823563"/>
    <w:rsid w:val="00823970"/>
    <w:rsid w:val="00824A5F"/>
    <w:rsid w:val="00826C0C"/>
    <w:rsid w:val="0082784B"/>
    <w:rsid w:val="008279C1"/>
    <w:rsid w:val="00830D3A"/>
    <w:rsid w:val="0083350E"/>
    <w:rsid w:val="00833F0D"/>
    <w:rsid w:val="00835DF1"/>
    <w:rsid w:val="008362B2"/>
    <w:rsid w:val="0083702A"/>
    <w:rsid w:val="00837699"/>
    <w:rsid w:val="00841812"/>
    <w:rsid w:val="00841B71"/>
    <w:rsid w:val="00842C38"/>
    <w:rsid w:val="00844174"/>
    <w:rsid w:val="008454A1"/>
    <w:rsid w:val="0084639E"/>
    <w:rsid w:val="00847D8C"/>
    <w:rsid w:val="0085029A"/>
    <w:rsid w:val="00850772"/>
    <w:rsid w:val="00853312"/>
    <w:rsid w:val="00853FE5"/>
    <w:rsid w:val="00854EFF"/>
    <w:rsid w:val="00855166"/>
    <w:rsid w:val="008554EE"/>
    <w:rsid w:val="00856C75"/>
    <w:rsid w:val="0086038D"/>
    <w:rsid w:val="00862A18"/>
    <w:rsid w:val="00862BFF"/>
    <w:rsid w:val="008636E7"/>
    <w:rsid w:val="008638CB"/>
    <w:rsid w:val="008652FA"/>
    <w:rsid w:val="0086717C"/>
    <w:rsid w:val="00867CB1"/>
    <w:rsid w:val="00870993"/>
    <w:rsid w:val="00872BB6"/>
    <w:rsid w:val="00873AD2"/>
    <w:rsid w:val="008745AA"/>
    <w:rsid w:val="0087464A"/>
    <w:rsid w:val="00874B4F"/>
    <w:rsid w:val="008751B6"/>
    <w:rsid w:val="008757E8"/>
    <w:rsid w:val="008760C2"/>
    <w:rsid w:val="0087720A"/>
    <w:rsid w:val="008772E3"/>
    <w:rsid w:val="00880025"/>
    <w:rsid w:val="00881A49"/>
    <w:rsid w:val="0088255A"/>
    <w:rsid w:val="008829C9"/>
    <w:rsid w:val="0088310E"/>
    <w:rsid w:val="008853D5"/>
    <w:rsid w:val="008855BA"/>
    <w:rsid w:val="00886BC2"/>
    <w:rsid w:val="00887B55"/>
    <w:rsid w:val="00890CE6"/>
    <w:rsid w:val="008910AF"/>
    <w:rsid w:val="008927E4"/>
    <w:rsid w:val="00893645"/>
    <w:rsid w:val="00893929"/>
    <w:rsid w:val="008939A7"/>
    <w:rsid w:val="0089541A"/>
    <w:rsid w:val="00897CB1"/>
    <w:rsid w:val="008A0D40"/>
    <w:rsid w:val="008A3825"/>
    <w:rsid w:val="008A7AEB"/>
    <w:rsid w:val="008A7B3F"/>
    <w:rsid w:val="008B0007"/>
    <w:rsid w:val="008B1D6E"/>
    <w:rsid w:val="008B4016"/>
    <w:rsid w:val="008B4633"/>
    <w:rsid w:val="008B514B"/>
    <w:rsid w:val="008B5425"/>
    <w:rsid w:val="008B5D52"/>
    <w:rsid w:val="008C0844"/>
    <w:rsid w:val="008C229D"/>
    <w:rsid w:val="008C2AC7"/>
    <w:rsid w:val="008C2FA1"/>
    <w:rsid w:val="008C3FD1"/>
    <w:rsid w:val="008C4349"/>
    <w:rsid w:val="008C641D"/>
    <w:rsid w:val="008C6735"/>
    <w:rsid w:val="008C6F1E"/>
    <w:rsid w:val="008C7C7C"/>
    <w:rsid w:val="008D071F"/>
    <w:rsid w:val="008D09A5"/>
    <w:rsid w:val="008D1464"/>
    <w:rsid w:val="008D1671"/>
    <w:rsid w:val="008D2946"/>
    <w:rsid w:val="008D3135"/>
    <w:rsid w:val="008D3185"/>
    <w:rsid w:val="008D37FC"/>
    <w:rsid w:val="008D4DBF"/>
    <w:rsid w:val="008D6648"/>
    <w:rsid w:val="008D686F"/>
    <w:rsid w:val="008D7086"/>
    <w:rsid w:val="008D7660"/>
    <w:rsid w:val="008E07F0"/>
    <w:rsid w:val="008E0CCD"/>
    <w:rsid w:val="008E11D2"/>
    <w:rsid w:val="008E3F00"/>
    <w:rsid w:val="008E4B17"/>
    <w:rsid w:val="008E513A"/>
    <w:rsid w:val="008E5E93"/>
    <w:rsid w:val="008E5FAD"/>
    <w:rsid w:val="008F3BBE"/>
    <w:rsid w:val="008F4390"/>
    <w:rsid w:val="008F43E8"/>
    <w:rsid w:val="008F4635"/>
    <w:rsid w:val="008F4E3A"/>
    <w:rsid w:val="008F4EF5"/>
    <w:rsid w:val="008F52FF"/>
    <w:rsid w:val="008F5A14"/>
    <w:rsid w:val="008F7FF6"/>
    <w:rsid w:val="009002AD"/>
    <w:rsid w:val="00900F72"/>
    <w:rsid w:val="00901EBB"/>
    <w:rsid w:val="00903056"/>
    <w:rsid w:val="00903D84"/>
    <w:rsid w:val="0090494D"/>
    <w:rsid w:val="0090551A"/>
    <w:rsid w:val="009058AB"/>
    <w:rsid w:val="00906B36"/>
    <w:rsid w:val="009127BF"/>
    <w:rsid w:val="00912CD5"/>
    <w:rsid w:val="00913044"/>
    <w:rsid w:val="0091351B"/>
    <w:rsid w:val="00914F42"/>
    <w:rsid w:val="00915053"/>
    <w:rsid w:val="00915229"/>
    <w:rsid w:val="00916784"/>
    <w:rsid w:val="00916C4E"/>
    <w:rsid w:val="009172DD"/>
    <w:rsid w:val="009176BF"/>
    <w:rsid w:val="00917850"/>
    <w:rsid w:val="00917863"/>
    <w:rsid w:val="00920218"/>
    <w:rsid w:val="00921051"/>
    <w:rsid w:val="00922147"/>
    <w:rsid w:val="009243BB"/>
    <w:rsid w:val="009243CA"/>
    <w:rsid w:val="00925FF6"/>
    <w:rsid w:val="0092691E"/>
    <w:rsid w:val="00930AE0"/>
    <w:rsid w:val="00932E79"/>
    <w:rsid w:val="00933005"/>
    <w:rsid w:val="0093470F"/>
    <w:rsid w:val="00935989"/>
    <w:rsid w:val="00935EFB"/>
    <w:rsid w:val="009367B4"/>
    <w:rsid w:val="00936804"/>
    <w:rsid w:val="00936B61"/>
    <w:rsid w:val="00937D5C"/>
    <w:rsid w:val="00937F8F"/>
    <w:rsid w:val="00941B6F"/>
    <w:rsid w:val="00941D40"/>
    <w:rsid w:val="00942734"/>
    <w:rsid w:val="0094349F"/>
    <w:rsid w:val="00943F06"/>
    <w:rsid w:val="00944E44"/>
    <w:rsid w:val="009456BA"/>
    <w:rsid w:val="00945755"/>
    <w:rsid w:val="00946DF6"/>
    <w:rsid w:val="00946EE6"/>
    <w:rsid w:val="00947515"/>
    <w:rsid w:val="0095151A"/>
    <w:rsid w:val="00951B2B"/>
    <w:rsid w:val="009527CE"/>
    <w:rsid w:val="0095331E"/>
    <w:rsid w:val="00953E5B"/>
    <w:rsid w:val="00956808"/>
    <w:rsid w:val="00957761"/>
    <w:rsid w:val="009606E4"/>
    <w:rsid w:val="0096103C"/>
    <w:rsid w:val="00961C2C"/>
    <w:rsid w:val="0096283D"/>
    <w:rsid w:val="009636B5"/>
    <w:rsid w:val="00963E8F"/>
    <w:rsid w:val="00964B19"/>
    <w:rsid w:val="00964DF2"/>
    <w:rsid w:val="00964E8E"/>
    <w:rsid w:val="009657B4"/>
    <w:rsid w:val="00966302"/>
    <w:rsid w:val="009669FF"/>
    <w:rsid w:val="00970C20"/>
    <w:rsid w:val="00971D1F"/>
    <w:rsid w:val="00972C2C"/>
    <w:rsid w:val="00972EF8"/>
    <w:rsid w:val="00973EEC"/>
    <w:rsid w:val="00975161"/>
    <w:rsid w:val="009761BB"/>
    <w:rsid w:val="0097678C"/>
    <w:rsid w:val="00977A01"/>
    <w:rsid w:val="00977D32"/>
    <w:rsid w:val="00977D8F"/>
    <w:rsid w:val="009806C2"/>
    <w:rsid w:val="00980B3F"/>
    <w:rsid w:val="00983B96"/>
    <w:rsid w:val="00984153"/>
    <w:rsid w:val="009846C5"/>
    <w:rsid w:val="00985ADE"/>
    <w:rsid w:val="00990016"/>
    <w:rsid w:val="009930F9"/>
    <w:rsid w:val="009933C7"/>
    <w:rsid w:val="009934A0"/>
    <w:rsid w:val="00994A49"/>
    <w:rsid w:val="00994AC5"/>
    <w:rsid w:val="00994B54"/>
    <w:rsid w:val="009A1927"/>
    <w:rsid w:val="009A29E4"/>
    <w:rsid w:val="009A32FD"/>
    <w:rsid w:val="009A3AC9"/>
    <w:rsid w:val="009A3E69"/>
    <w:rsid w:val="009A56D1"/>
    <w:rsid w:val="009A5CD7"/>
    <w:rsid w:val="009A67BC"/>
    <w:rsid w:val="009A68C4"/>
    <w:rsid w:val="009A6AA9"/>
    <w:rsid w:val="009B0199"/>
    <w:rsid w:val="009B03D5"/>
    <w:rsid w:val="009B05B3"/>
    <w:rsid w:val="009B103C"/>
    <w:rsid w:val="009B10DC"/>
    <w:rsid w:val="009B269B"/>
    <w:rsid w:val="009B3DA6"/>
    <w:rsid w:val="009B4AB1"/>
    <w:rsid w:val="009B4ABA"/>
    <w:rsid w:val="009B5609"/>
    <w:rsid w:val="009B58D8"/>
    <w:rsid w:val="009B71E6"/>
    <w:rsid w:val="009B72AD"/>
    <w:rsid w:val="009B7F22"/>
    <w:rsid w:val="009C0D7D"/>
    <w:rsid w:val="009C324F"/>
    <w:rsid w:val="009C4BA1"/>
    <w:rsid w:val="009C5AB0"/>
    <w:rsid w:val="009C7502"/>
    <w:rsid w:val="009C7AAB"/>
    <w:rsid w:val="009C7CA6"/>
    <w:rsid w:val="009D05B3"/>
    <w:rsid w:val="009D103A"/>
    <w:rsid w:val="009D23C9"/>
    <w:rsid w:val="009D2BB5"/>
    <w:rsid w:val="009D3E04"/>
    <w:rsid w:val="009D4460"/>
    <w:rsid w:val="009D6057"/>
    <w:rsid w:val="009D6217"/>
    <w:rsid w:val="009D734E"/>
    <w:rsid w:val="009D7415"/>
    <w:rsid w:val="009D7775"/>
    <w:rsid w:val="009D7DEF"/>
    <w:rsid w:val="009E11D4"/>
    <w:rsid w:val="009E1267"/>
    <w:rsid w:val="009E15A7"/>
    <w:rsid w:val="009E2FAB"/>
    <w:rsid w:val="009E4B3D"/>
    <w:rsid w:val="009E4C88"/>
    <w:rsid w:val="009E51B2"/>
    <w:rsid w:val="009E5262"/>
    <w:rsid w:val="009E6921"/>
    <w:rsid w:val="009F0B2C"/>
    <w:rsid w:val="009F14C5"/>
    <w:rsid w:val="009F18FE"/>
    <w:rsid w:val="009F1CB0"/>
    <w:rsid w:val="009F452F"/>
    <w:rsid w:val="009F4A7B"/>
    <w:rsid w:val="009F4F6A"/>
    <w:rsid w:val="009F52C6"/>
    <w:rsid w:val="009F5A9D"/>
    <w:rsid w:val="009F6892"/>
    <w:rsid w:val="009F7536"/>
    <w:rsid w:val="009F7C2B"/>
    <w:rsid w:val="009F7D96"/>
    <w:rsid w:val="00A00EEA"/>
    <w:rsid w:val="00A00F01"/>
    <w:rsid w:val="00A01BC8"/>
    <w:rsid w:val="00A05D6E"/>
    <w:rsid w:val="00A07005"/>
    <w:rsid w:val="00A07600"/>
    <w:rsid w:val="00A07A0F"/>
    <w:rsid w:val="00A1001E"/>
    <w:rsid w:val="00A11A80"/>
    <w:rsid w:val="00A13469"/>
    <w:rsid w:val="00A13589"/>
    <w:rsid w:val="00A1385B"/>
    <w:rsid w:val="00A13B3E"/>
    <w:rsid w:val="00A162AB"/>
    <w:rsid w:val="00A16ACC"/>
    <w:rsid w:val="00A20101"/>
    <w:rsid w:val="00A21005"/>
    <w:rsid w:val="00A21DFB"/>
    <w:rsid w:val="00A23503"/>
    <w:rsid w:val="00A24C72"/>
    <w:rsid w:val="00A272A8"/>
    <w:rsid w:val="00A27BCD"/>
    <w:rsid w:val="00A30DCA"/>
    <w:rsid w:val="00A336B6"/>
    <w:rsid w:val="00A35150"/>
    <w:rsid w:val="00A379F4"/>
    <w:rsid w:val="00A407A4"/>
    <w:rsid w:val="00A40EDC"/>
    <w:rsid w:val="00A424B9"/>
    <w:rsid w:val="00A42903"/>
    <w:rsid w:val="00A43656"/>
    <w:rsid w:val="00A45CDB"/>
    <w:rsid w:val="00A4602F"/>
    <w:rsid w:val="00A465C4"/>
    <w:rsid w:val="00A46978"/>
    <w:rsid w:val="00A46F1A"/>
    <w:rsid w:val="00A47EAF"/>
    <w:rsid w:val="00A500CB"/>
    <w:rsid w:val="00A51EA1"/>
    <w:rsid w:val="00A52C05"/>
    <w:rsid w:val="00A53686"/>
    <w:rsid w:val="00A5397F"/>
    <w:rsid w:val="00A54716"/>
    <w:rsid w:val="00A55267"/>
    <w:rsid w:val="00A57A43"/>
    <w:rsid w:val="00A60388"/>
    <w:rsid w:val="00A605C0"/>
    <w:rsid w:val="00A6136E"/>
    <w:rsid w:val="00A614D1"/>
    <w:rsid w:val="00A63F92"/>
    <w:rsid w:val="00A64019"/>
    <w:rsid w:val="00A6545A"/>
    <w:rsid w:val="00A65ECA"/>
    <w:rsid w:val="00A66F74"/>
    <w:rsid w:val="00A703D5"/>
    <w:rsid w:val="00A71E75"/>
    <w:rsid w:val="00A72EC8"/>
    <w:rsid w:val="00A733FA"/>
    <w:rsid w:val="00A73E60"/>
    <w:rsid w:val="00A75656"/>
    <w:rsid w:val="00A75F8C"/>
    <w:rsid w:val="00A7607A"/>
    <w:rsid w:val="00A857C2"/>
    <w:rsid w:val="00A85D1B"/>
    <w:rsid w:val="00A860D3"/>
    <w:rsid w:val="00A86648"/>
    <w:rsid w:val="00A86B22"/>
    <w:rsid w:val="00A87D5E"/>
    <w:rsid w:val="00A903F2"/>
    <w:rsid w:val="00A91387"/>
    <w:rsid w:val="00A913CA"/>
    <w:rsid w:val="00A91B10"/>
    <w:rsid w:val="00A91BF8"/>
    <w:rsid w:val="00A95291"/>
    <w:rsid w:val="00A954D4"/>
    <w:rsid w:val="00A956BF"/>
    <w:rsid w:val="00A95E50"/>
    <w:rsid w:val="00A95EEE"/>
    <w:rsid w:val="00A96F6E"/>
    <w:rsid w:val="00AA013F"/>
    <w:rsid w:val="00AA1830"/>
    <w:rsid w:val="00AA1968"/>
    <w:rsid w:val="00AA3686"/>
    <w:rsid w:val="00AA3E5B"/>
    <w:rsid w:val="00AA4AB3"/>
    <w:rsid w:val="00AA5B22"/>
    <w:rsid w:val="00AA6776"/>
    <w:rsid w:val="00AA7F81"/>
    <w:rsid w:val="00AB02E6"/>
    <w:rsid w:val="00AB0426"/>
    <w:rsid w:val="00AB232B"/>
    <w:rsid w:val="00AB2D24"/>
    <w:rsid w:val="00AB34BD"/>
    <w:rsid w:val="00AB5459"/>
    <w:rsid w:val="00AB591F"/>
    <w:rsid w:val="00AC0C28"/>
    <w:rsid w:val="00AC21C2"/>
    <w:rsid w:val="00AC2CF2"/>
    <w:rsid w:val="00AC2EA7"/>
    <w:rsid w:val="00AC3339"/>
    <w:rsid w:val="00AC43A9"/>
    <w:rsid w:val="00AC4462"/>
    <w:rsid w:val="00AC4F1A"/>
    <w:rsid w:val="00AC54EB"/>
    <w:rsid w:val="00AC6F24"/>
    <w:rsid w:val="00AD0420"/>
    <w:rsid w:val="00AD2B9D"/>
    <w:rsid w:val="00AD39B3"/>
    <w:rsid w:val="00AD3C81"/>
    <w:rsid w:val="00AD5586"/>
    <w:rsid w:val="00AD5C5F"/>
    <w:rsid w:val="00AD5D27"/>
    <w:rsid w:val="00AD76DE"/>
    <w:rsid w:val="00AE0191"/>
    <w:rsid w:val="00AE0275"/>
    <w:rsid w:val="00AE22DB"/>
    <w:rsid w:val="00AE26C7"/>
    <w:rsid w:val="00AE2A60"/>
    <w:rsid w:val="00AE3117"/>
    <w:rsid w:val="00AE3CBB"/>
    <w:rsid w:val="00AE4695"/>
    <w:rsid w:val="00AE672F"/>
    <w:rsid w:val="00AE6F86"/>
    <w:rsid w:val="00AE712F"/>
    <w:rsid w:val="00AE72BF"/>
    <w:rsid w:val="00AE7C5E"/>
    <w:rsid w:val="00AF1C35"/>
    <w:rsid w:val="00AF3598"/>
    <w:rsid w:val="00AF3C98"/>
    <w:rsid w:val="00AF428C"/>
    <w:rsid w:val="00AF6271"/>
    <w:rsid w:val="00AF64E2"/>
    <w:rsid w:val="00AF7853"/>
    <w:rsid w:val="00B01D9B"/>
    <w:rsid w:val="00B02177"/>
    <w:rsid w:val="00B02908"/>
    <w:rsid w:val="00B069BE"/>
    <w:rsid w:val="00B10002"/>
    <w:rsid w:val="00B10DEB"/>
    <w:rsid w:val="00B11ECD"/>
    <w:rsid w:val="00B12493"/>
    <w:rsid w:val="00B12EB6"/>
    <w:rsid w:val="00B13F6C"/>
    <w:rsid w:val="00B14344"/>
    <w:rsid w:val="00B1577E"/>
    <w:rsid w:val="00B1688C"/>
    <w:rsid w:val="00B1706C"/>
    <w:rsid w:val="00B20DAB"/>
    <w:rsid w:val="00B22106"/>
    <w:rsid w:val="00B224D1"/>
    <w:rsid w:val="00B230C0"/>
    <w:rsid w:val="00B23688"/>
    <w:rsid w:val="00B23B8C"/>
    <w:rsid w:val="00B25C50"/>
    <w:rsid w:val="00B25CA1"/>
    <w:rsid w:val="00B27C0B"/>
    <w:rsid w:val="00B302D8"/>
    <w:rsid w:val="00B30B2B"/>
    <w:rsid w:val="00B31B5E"/>
    <w:rsid w:val="00B32186"/>
    <w:rsid w:val="00B3240F"/>
    <w:rsid w:val="00B32FE2"/>
    <w:rsid w:val="00B345C6"/>
    <w:rsid w:val="00B35036"/>
    <w:rsid w:val="00B3504E"/>
    <w:rsid w:val="00B35B5B"/>
    <w:rsid w:val="00B36362"/>
    <w:rsid w:val="00B3796B"/>
    <w:rsid w:val="00B40B8E"/>
    <w:rsid w:val="00B4147D"/>
    <w:rsid w:val="00B42ACD"/>
    <w:rsid w:val="00B435BB"/>
    <w:rsid w:val="00B436F7"/>
    <w:rsid w:val="00B438E1"/>
    <w:rsid w:val="00B44D18"/>
    <w:rsid w:val="00B45089"/>
    <w:rsid w:val="00B45B8C"/>
    <w:rsid w:val="00B4701F"/>
    <w:rsid w:val="00B47880"/>
    <w:rsid w:val="00B479D1"/>
    <w:rsid w:val="00B47B12"/>
    <w:rsid w:val="00B5006F"/>
    <w:rsid w:val="00B536A2"/>
    <w:rsid w:val="00B53ACB"/>
    <w:rsid w:val="00B544CB"/>
    <w:rsid w:val="00B54FAD"/>
    <w:rsid w:val="00B5534B"/>
    <w:rsid w:val="00B5585E"/>
    <w:rsid w:val="00B55EF2"/>
    <w:rsid w:val="00B5657A"/>
    <w:rsid w:val="00B56B84"/>
    <w:rsid w:val="00B61334"/>
    <w:rsid w:val="00B613F2"/>
    <w:rsid w:val="00B63E1E"/>
    <w:rsid w:val="00B640C0"/>
    <w:rsid w:val="00B64923"/>
    <w:rsid w:val="00B64C84"/>
    <w:rsid w:val="00B6557A"/>
    <w:rsid w:val="00B65747"/>
    <w:rsid w:val="00B6645E"/>
    <w:rsid w:val="00B6732B"/>
    <w:rsid w:val="00B67A0F"/>
    <w:rsid w:val="00B70015"/>
    <w:rsid w:val="00B70DEC"/>
    <w:rsid w:val="00B7173F"/>
    <w:rsid w:val="00B720D2"/>
    <w:rsid w:val="00B72657"/>
    <w:rsid w:val="00B72D36"/>
    <w:rsid w:val="00B73669"/>
    <w:rsid w:val="00B75175"/>
    <w:rsid w:val="00B756B1"/>
    <w:rsid w:val="00B76CCD"/>
    <w:rsid w:val="00B77341"/>
    <w:rsid w:val="00B77B22"/>
    <w:rsid w:val="00B808D9"/>
    <w:rsid w:val="00B80EF5"/>
    <w:rsid w:val="00B81162"/>
    <w:rsid w:val="00B81C93"/>
    <w:rsid w:val="00B825C4"/>
    <w:rsid w:val="00B84C38"/>
    <w:rsid w:val="00B851AF"/>
    <w:rsid w:val="00B85D16"/>
    <w:rsid w:val="00B87181"/>
    <w:rsid w:val="00B900A7"/>
    <w:rsid w:val="00B909CB"/>
    <w:rsid w:val="00B91623"/>
    <w:rsid w:val="00B95989"/>
    <w:rsid w:val="00B96C43"/>
    <w:rsid w:val="00B97566"/>
    <w:rsid w:val="00B979AC"/>
    <w:rsid w:val="00BA15D3"/>
    <w:rsid w:val="00BA231C"/>
    <w:rsid w:val="00BA3B27"/>
    <w:rsid w:val="00BA4AFE"/>
    <w:rsid w:val="00BA516D"/>
    <w:rsid w:val="00BA6F77"/>
    <w:rsid w:val="00BB0B0F"/>
    <w:rsid w:val="00BB1B41"/>
    <w:rsid w:val="00BB3628"/>
    <w:rsid w:val="00BB4414"/>
    <w:rsid w:val="00BB4A23"/>
    <w:rsid w:val="00BB6EE4"/>
    <w:rsid w:val="00BB7DEC"/>
    <w:rsid w:val="00BC1A1B"/>
    <w:rsid w:val="00BC3A76"/>
    <w:rsid w:val="00BC3B69"/>
    <w:rsid w:val="00BC4B40"/>
    <w:rsid w:val="00BC54D8"/>
    <w:rsid w:val="00BC6540"/>
    <w:rsid w:val="00BC6808"/>
    <w:rsid w:val="00BC6979"/>
    <w:rsid w:val="00BC7F40"/>
    <w:rsid w:val="00BD128D"/>
    <w:rsid w:val="00BD1FE4"/>
    <w:rsid w:val="00BD274B"/>
    <w:rsid w:val="00BD2CA5"/>
    <w:rsid w:val="00BD5E18"/>
    <w:rsid w:val="00BD67C8"/>
    <w:rsid w:val="00BD6C60"/>
    <w:rsid w:val="00BE0161"/>
    <w:rsid w:val="00BE08C0"/>
    <w:rsid w:val="00BE3492"/>
    <w:rsid w:val="00BE466B"/>
    <w:rsid w:val="00BE5DC4"/>
    <w:rsid w:val="00BE6892"/>
    <w:rsid w:val="00BE6EA6"/>
    <w:rsid w:val="00BE7C5E"/>
    <w:rsid w:val="00BF0AD2"/>
    <w:rsid w:val="00BF0D87"/>
    <w:rsid w:val="00BF3312"/>
    <w:rsid w:val="00BF3496"/>
    <w:rsid w:val="00BF3672"/>
    <w:rsid w:val="00BF369A"/>
    <w:rsid w:val="00BF4B0D"/>
    <w:rsid w:val="00BF75C3"/>
    <w:rsid w:val="00BF766B"/>
    <w:rsid w:val="00BF7962"/>
    <w:rsid w:val="00BF7A19"/>
    <w:rsid w:val="00BF7F02"/>
    <w:rsid w:val="00C00160"/>
    <w:rsid w:val="00C00D50"/>
    <w:rsid w:val="00C01C53"/>
    <w:rsid w:val="00C045C7"/>
    <w:rsid w:val="00C108A0"/>
    <w:rsid w:val="00C10A67"/>
    <w:rsid w:val="00C122CD"/>
    <w:rsid w:val="00C12D3A"/>
    <w:rsid w:val="00C1321E"/>
    <w:rsid w:val="00C13416"/>
    <w:rsid w:val="00C14329"/>
    <w:rsid w:val="00C14FD0"/>
    <w:rsid w:val="00C172F0"/>
    <w:rsid w:val="00C178DE"/>
    <w:rsid w:val="00C22A74"/>
    <w:rsid w:val="00C230EB"/>
    <w:rsid w:val="00C270F7"/>
    <w:rsid w:val="00C318AA"/>
    <w:rsid w:val="00C32F08"/>
    <w:rsid w:val="00C33CD0"/>
    <w:rsid w:val="00C33E9C"/>
    <w:rsid w:val="00C37967"/>
    <w:rsid w:val="00C41659"/>
    <w:rsid w:val="00C41C60"/>
    <w:rsid w:val="00C43C54"/>
    <w:rsid w:val="00C45717"/>
    <w:rsid w:val="00C47B3E"/>
    <w:rsid w:val="00C5026C"/>
    <w:rsid w:val="00C51B2E"/>
    <w:rsid w:val="00C520CC"/>
    <w:rsid w:val="00C52493"/>
    <w:rsid w:val="00C55DB8"/>
    <w:rsid w:val="00C57F67"/>
    <w:rsid w:val="00C60E6D"/>
    <w:rsid w:val="00C615AF"/>
    <w:rsid w:val="00C62680"/>
    <w:rsid w:val="00C62791"/>
    <w:rsid w:val="00C63388"/>
    <w:rsid w:val="00C636CE"/>
    <w:rsid w:val="00C641FF"/>
    <w:rsid w:val="00C64771"/>
    <w:rsid w:val="00C663D5"/>
    <w:rsid w:val="00C6683D"/>
    <w:rsid w:val="00C6773F"/>
    <w:rsid w:val="00C6787C"/>
    <w:rsid w:val="00C73A62"/>
    <w:rsid w:val="00C746DA"/>
    <w:rsid w:val="00C76E62"/>
    <w:rsid w:val="00C820D1"/>
    <w:rsid w:val="00C82C31"/>
    <w:rsid w:val="00C87BC6"/>
    <w:rsid w:val="00C910C5"/>
    <w:rsid w:val="00C91A62"/>
    <w:rsid w:val="00C91C23"/>
    <w:rsid w:val="00C91FEB"/>
    <w:rsid w:val="00C9212C"/>
    <w:rsid w:val="00C929BC"/>
    <w:rsid w:val="00C939D1"/>
    <w:rsid w:val="00C93D72"/>
    <w:rsid w:val="00C9479B"/>
    <w:rsid w:val="00C95055"/>
    <w:rsid w:val="00C96826"/>
    <w:rsid w:val="00C96915"/>
    <w:rsid w:val="00CA072B"/>
    <w:rsid w:val="00CA2436"/>
    <w:rsid w:val="00CA2727"/>
    <w:rsid w:val="00CA3E89"/>
    <w:rsid w:val="00CB0788"/>
    <w:rsid w:val="00CB1715"/>
    <w:rsid w:val="00CB5AE3"/>
    <w:rsid w:val="00CB6168"/>
    <w:rsid w:val="00CB7BE0"/>
    <w:rsid w:val="00CB7D82"/>
    <w:rsid w:val="00CC0532"/>
    <w:rsid w:val="00CC07EC"/>
    <w:rsid w:val="00CC0E21"/>
    <w:rsid w:val="00CC19E0"/>
    <w:rsid w:val="00CC4522"/>
    <w:rsid w:val="00CC6EAD"/>
    <w:rsid w:val="00CC7C04"/>
    <w:rsid w:val="00CD01D4"/>
    <w:rsid w:val="00CD1CA5"/>
    <w:rsid w:val="00CD1F33"/>
    <w:rsid w:val="00CD2471"/>
    <w:rsid w:val="00CD2FE2"/>
    <w:rsid w:val="00CD3FAD"/>
    <w:rsid w:val="00CD4E4C"/>
    <w:rsid w:val="00CD569D"/>
    <w:rsid w:val="00CD6C77"/>
    <w:rsid w:val="00CD7C7A"/>
    <w:rsid w:val="00CE1290"/>
    <w:rsid w:val="00CE347D"/>
    <w:rsid w:val="00CE3FC1"/>
    <w:rsid w:val="00CE42A1"/>
    <w:rsid w:val="00CE7929"/>
    <w:rsid w:val="00CF026D"/>
    <w:rsid w:val="00CF0BD5"/>
    <w:rsid w:val="00CF12AE"/>
    <w:rsid w:val="00CF12EC"/>
    <w:rsid w:val="00CF1517"/>
    <w:rsid w:val="00CF4DE2"/>
    <w:rsid w:val="00CF5A9E"/>
    <w:rsid w:val="00CF6E5A"/>
    <w:rsid w:val="00D0002C"/>
    <w:rsid w:val="00D00906"/>
    <w:rsid w:val="00D00950"/>
    <w:rsid w:val="00D01A83"/>
    <w:rsid w:val="00D025C9"/>
    <w:rsid w:val="00D025E8"/>
    <w:rsid w:val="00D027F4"/>
    <w:rsid w:val="00D02CC5"/>
    <w:rsid w:val="00D0351B"/>
    <w:rsid w:val="00D03F07"/>
    <w:rsid w:val="00D04297"/>
    <w:rsid w:val="00D065B0"/>
    <w:rsid w:val="00D0687C"/>
    <w:rsid w:val="00D06E98"/>
    <w:rsid w:val="00D077D6"/>
    <w:rsid w:val="00D079B3"/>
    <w:rsid w:val="00D133E9"/>
    <w:rsid w:val="00D1371D"/>
    <w:rsid w:val="00D14061"/>
    <w:rsid w:val="00D14CB0"/>
    <w:rsid w:val="00D20053"/>
    <w:rsid w:val="00D206CF"/>
    <w:rsid w:val="00D214BF"/>
    <w:rsid w:val="00D2479A"/>
    <w:rsid w:val="00D25685"/>
    <w:rsid w:val="00D26142"/>
    <w:rsid w:val="00D2686A"/>
    <w:rsid w:val="00D278A4"/>
    <w:rsid w:val="00D328C6"/>
    <w:rsid w:val="00D401DD"/>
    <w:rsid w:val="00D411A4"/>
    <w:rsid w:val="00D419FD"/>
    <w:rsid w:val="00D42161"/>
    <w:rsid w:val="00D427EA"/>
    <w:rsid w:val="00D4382F"/>
    <w:rsid w:val="00D446F4"/>
    <w:rsid w:val="00D44883"/>
    <w:rsid w:val="00D45419"/>
    <w:rsid w:val="00D45B90"/>
    <w:rsid w:val="00D4724A"/>
    <w:rsid w:val="00D51710"/>
    <w:rsid w:val="00D517B4"/>
    <w:rsid w:val="00D525F5"/>
    <w:rsid w:val="00D52974"/>
    <w:rsid w:val="00D55306"/>
    <w:rsid w:val="00D5536E"/>
    <w:rsid w:val="00D55784"/>
    <w:rsid w:val="00D55893"/>
    <w:rsid w:val="00D56466"/>
    <w:rsid w:val="00D564EC"/>
    <w:rsid w:val="00D56FA7"/>
    <w:rsid w:val="00D5750F"/>
    <w:rsid w:val="00D57788"/>
    <w:rsid w:val="00D603FD"/>
    <w:rsid w:val="00D6040F"/>
    <w:rsid w:val="00D61A8E"/>
    <w:rsid w:val="00D623AD"/>
    <w:rsid w:val="00D6374F"/>
    <w:rsid w:val="00D63A0E"/>
    <w:rsid w:val="00D64041"/>
    <w:rsid w:val="00D640CF"/>
    <w:rsid w:val="00D6666A"/>
    <w:rsid w:val="00D67E1E"/>
    <w:rsid w:val="00D71805"/>
    <w:rsid w:val="00D72062"/>
    <w:rsid w:val="00D725CB"/>
    <w:rsid w:val="00D72F5F"/>
    <w:rsid w:val="00D7468A"/>
    <w:rsid w:val="00D74DF2"/>
    <w:rsid w:val="00D76125"/>
    <w:rsid w:val="00D8059F"/>
    <w:rsid w:val="00D80CE9"/>
    <w:rsid w:val="00D80FFE"/>
    <w:rsid w:val="00D823C9"/>
    <w:rsid w:val="00D823EE"/>
    <w:rsid w:val="00D82610"/>
    <w:rsid w:val="00D83477"/>
    <w:rsid w:val="00D84F91"/>
    <w:rsid w:val="00D9061E"/>
    <w:rsid w:val="00D92BBD"/>
    <w:rsid w:val="00D942FF"/>
    <w:rsid w:val="00D95591"/>
    <w:rsid w:val="00D956EE"/>
    <w:rsid w:val="00D95A60"/>
    <w:rsid w:val="00D96D2C"/>
    <w:rsid w:val="00D977FA"/>
    <w:rsid w:val="00DA1D9A"/>
    <w:rsid w:val="00DA24DA"/>
    <w:rsid w:val="00DA35D9"/>
    <w:rsid w:val="00DA4904"/>
    <w:rsid w:val="00DA49CF"/>
    <w:rsid w:val="00DB0A90"/>
    <w:rsid w:val="00DB309E"/>
    <w:rsid w:val="00DB3E68"/>
    <w:rsid w:val="00DB55D2"/>
    <w:rsid w:val="00DB6CF1"/>
    <w:rsid w:val="00DB737A"/>
    <w:rsid w:val="00DB7465"/>
    <w:rsid w:val="00DB7D19"/>
    <w:rsid w:val="00DB7DF1"/>
    <w:rsid w:val="00DB7E4F"/>
    <w:rsid w:val="00DC009B"/>
    <w:rsid w:val="00DC05E8"/>
    <w:rsid w:val="00DC07B3"/>
    <w:rsid w:val="00DC14E0"/>
    <w:rsid w:val="00DC2911"/>
    <w:rsid w:val="00DC4713"/>
    <w:rsid w:val="00DC4F2C"/>
    <w:rsid w:val="00DC5FE6"/>
    <w:rsid w:val="00DC7344"/>
    <w:rsid w:val="00DD0A32"/>
    <w:rsid w:val="00DD2146"/>
    <w:rsid w:val="00DD2FA8"/>
    <w:rsid w:val="00DD40DF"/>
    <w:rsid w:val="00DD5871"/>
    <w:rsid w:val="00DD615C"/>
    <w:rsid w:val="00DD6844"/>
    <w:rsid w:val="00DD77A6"/>
    <w:rsid w:val="00DE12A2"/>
    <w:rsid w:val="00DE1ECE"/>
    <w:rsid w:val="00DE243A"/>
    <w:rsid w:val="00DE3E4F"/>
    <w:rsid w:val="00DE3F1A"/>
    <w:rsid w:val="00DE6E3F"/>
    <w:rsid w:val="00DE6F1D"/>
    <w:rsid w:val="00DE778A"/>
    <w:rsid w:val="00DE7A5D"/>
    <w:rsid w:val="00DE7AC9"/>
    <w:rsid w:val="00DE7E49"/>
    <w:rsid w:val="00DF0575"/>
    <w:rsid w:val="00DF1873"/>
    <w:rsid w:val="00DF1E8B"/>
    <w:rsid w:val="00DF2E41"/>
    <w:rsid w:val="00DF38A7"/>
    <w:rsid w:val="00DF4886"/>
    <w:rsid w:val="00DF531F"/>
    <w:rsid w:val="00DF651B"/>
    <w:rsid w:val="00DF7053"/>
    <w:rsid w:val="00DF70DA"/>
    <w:rsid w:val="00DF7104"/>
    <w:rsid w:val="00DF756F"/>
    <w:rsid w:val="00E00D6E"/>
    <w:rsid w:val="00E01370"/>
    <w:rsid w:val="00E01815"/>
    <w:rsid w:val="00E01DBA"/>
    <w:rsid w:val="00E02050"/>
    <w:rsid w:val="00E04FD5"/>
    <w:rsid w:val="00E051CB"/>
    <w:rsid w:val="00E06718"/>
    <w:rsid w:val="00E07691"/>
    <w:rsid w:val="00E109B4"/>
    <w:rsid w:val="00E1111E"/>
    <w:rsid w:val="00E11179"/>
    <w:rsid w:val="00E11C69"/>
    <w:rsid w:val="00E135CC"/>
    <w:rsid w:val="00E150A7"/>
    <w:rsid w:val="00E155B9"/>
    <w:rsid w:val="00E1691E"/>
    <w:rsid w:val="00E16F81"/>
    <w:rsid w:val="00E171C1"/>
    <w:rsid w:val="00E17337"/>
    <w:rsid w:val="00E17979"/>
    <w:rsid w:val="00E2459E"/>
    <w:rsid w:val="00E254B1"/>
    <w:rsid w:val="00E27D75"/>
    <w:rsid w:val="00E30852"/>
    <w:rsid w:val="00E31115"/>
    <w:rsid w:val="00E3148F"/>
    <w:rsid w:val="00E32340"/>
    <w:rsid w:val="00E32F93"/>
    <w:rsid w:val="00E33542"/>
    <w:rsid w:val="00E34E67"/>
    <w:rsid w:val="00E34E7A"/>
    <w:rsid w:val="00E35E55"/>
    <w:rsid w:val="00E36122"/>
    <w:rsid w:val="00E3777B"/>
    <w:rsid w:val="00E40197"/>
    <w:rsid w:val="00E40372"/>
    <w:rsid w:val="00E40422"/>
    <w:rsid w:val="00E4062A"/>
    <w:rsid w:val="00E40C13"/>
    <w:rsid w:val="00E41341"/>
    <w:rsid w:val="00E425E8"/>
    <w:rsid w:val="00E4317F"/>
    <w:rsid w:val="00E44AB0"/>
    <w:rsid w:val="00E4568A"/>
    <w:rsid w:val="00E458A5"/>
    <w:rsid w:val="00E45C76"/>
    <w:rsid w:val="00E45D40"/>
    <w:rsid w:val="00E50E5A"/>
    <w:rsid w:val="00E51212"/>
    <w:rsid w:val="00E5135B"/>
    <w:rsid w:val="00E51BD2"/>
    <w:rsid w:val="00E51FFD"/>
    <w:rsid w:val="00E520DD"/>
    <w:rsid w:val="00E521A4"/>
    <w:rsid w:val="00E522EB"/>
    <w:rsid w:val="00E53DA6"/>
    <w:rsid w:val="00E53EF7"/>
    <w:rsid w:val="00E61601"/>
    <w:rsid w:val="00E61936"/>
    <w:rsid w:val="00E63C99"/>
    <w:rsid w:val="00E64A96"/>
    <w:rsid w:val="00E65005"/>
    <w:rsid w:val="00E65128"/>
    <w:rsid w:val="00E67362"/>
    <w:rsid w:val="00E679E9"/>
    <w:rsid w:val="00E70737"/>
    <w:rsid w:val="00E70F7D"/>
    <w:rsid w:val="00E7154E"/>
    <w:rsid w:val="00E73523"/>
    <w:rsid w:val="00E7546F"/>
    <w:rsid w:val="00E766BF"/>
    <w:rsid w:val="00E76835"/>
    <w:rsid w:val="00E7753B"/>
    <w:rsid w:val="00E84D0B"/>
    <w:rsid w:val="00E84DBC"/>
    <w:rsid w:val="00E85A7B"/>
    <w:rsid w:val="00E903BB"/>
    <w:rsid w:val="00E91AE8"/>
    <w:rsid w:val="00E920F6"/>
    <w:rsid w:val="00E92770"/>
    <w:rsid w:val="00E92BA8"/>
    <w:rsid w:val="00E92EFA"/>
    <w:rsid w:val="00E9463F"/>
    <w:rsid w:val="00E95007"/>
    <w:rsid w:val="00E9567D"/>
    <w:rsid w:val="00E964ED"/>
    <w:rsid w:val="00E96736"/>
    <w:rsid w:val="00EA1113"/>
    <w:rsid w:val="00EA1B7C"/>
    <w:rsid w:val="00EA1CC5"/>
    <w:rsid w:val="00EA2AF5"/>
    <w:rsid w:val="00EA45FC"/>
    <w:rsid w:val="00EA4F24"/>
    <w:rsid w:val="00EA785D"/>
    <w:rsid w:val="00EB0C09"/>
    <w:rsid w:val="00EB0E48"/>
    <w:rsid w:val="00EB10C9"/>
    <w:rsid w:val="00EB343D"/>
    <w:rsid w:val="00EB4030"/>
    <w:rsid w:val="00EB4D9E"/>
    <w:rsid w:val="00EB516E"/>
    <w:rsid w:val="00EB5DFB"/>
    <w:rsid w:val="00EB5FDD"/>
    <w:rsid w:val="00EB69A3"/>
    <w:rsid w:val="00EC0258"/>
    <w:rsid w:val="00EC050B"/>
    <w:rsid w:val="00EC23AE"/>
    <w:rsid w:val="00EC3372"/>
    <w:rsid w:val="00EC385B"/>
    <w:rsid w:val="00EC3FC7"/>
    <w:rsid w:val="00EC4780"/>
    <w:rsid w:val="00EC47C0"/>
    <w:rsid w:val="00EC5174"/>
    <w:rsid w:val="00EC5DAD"/>
    <w:rsid w:val="00EC65BB"/>
    <w:rsid w:val="00EC75A8"/>
    <w:rsid w:val="00EC7EDE"/>
    <w:rsid w:val="00EC7F0F"/>
    <w:rsid w:val="00ED017D"/>
    <w:rsid w:val="00ED2D89"/>
    <w:rsid w:val="00ED3240"/>
    <w:rsid w:val="00ED41DB"/>
    <w:rsid w:val="00ED7585"/>
    <w:rsid w:val="00ED7866"/>
    <w:rsid w:val="00EE0105"/>
    <w:rsid w:val="00EE1E30"/>
    <w:rsid w:val="00EE288A"/>
    <w:rsid w:val="00EE3213"/>
    <w:rsid w:val="00EE4478"/>
    <w:rsid w:val="00EE58D8"/>
    <w:rsid w:val="00EE5B36"/>
    <w:rsid w:val="00EE629C"/>
    <w:rsid w:val="00EE6703"/>
    <w:rsid w:val="00EE78CE"/>
    <w:rsid w:val="00EE7EB4"/>
    <w:rsid w:val="00EF051C"/>
    <w:rsid w:val="00EF18BE"/>
    <w:rsid w:val="00EF19B2"/>
    <w:rsid w:val="00EF2CE1"/>
    <w:rsid w:val="00EF2DBC"/>
    <w:rsid w:val="00EF46FC"/>
    <w:rsid w:val="00EF4F15"/>
    <w:rsid w:val="00EF6B98"/>
    <w:rsid w:val="00EF7F1D"/>
    <w:rsid w:val="00F0052C"/>
    <w:rsid w:val="00F01402"/>
    <w:rsid w:val="00F021A8"/>
    <w:rsid w:val="00F02B1F"/>
    <w:rsid w:val="00F038D7"/>
    <w:rsid w:val="00F04403"/>
    <w:rsid w:val="00F0465D"/>
    <w:rsid w:val="00F04A1D"/>
    <w:rsid w:val="00F05BCE"/>
    <w:rsid w:val="00F0726B"/>
    <w:rsid w:val="00F07D78"/>
    <w:rsid w:val="00F12D86"/>
    <w:rsid w:val="00F15362"/>
    <w:rsid w:val="00F17052"/>
    <w:rsid w:val="00F207DD"/>
    <w:rsid w:val="00F20E30"/>
    <w:rsid w:val="00F20F7D"/>
    <w:rsid w:val="00F23CCA"/>
    <w:rsid w:val="00F24F28"/>
    <w:rsid w:val="00F25745"/>
    <w:rsid w:val="00F2642D"/>
    <w:rsid w:val="00F26BF4"/>
    <w:rsid w:val="00F304C5"/>
    <w:rsid w:val="00F333D8"/>
    <w:rsid w:val="00F34B5E"/>
    <w:rsid w:val="00F34D06"/>
    <w:rsid w:val="00F359AF"/>
    <w:rsid w:val="00F3662C"/>
    <w:rsid w:val="00F370A4"/>
    <w:rsid w:val="00F37F43"/>
    <w:rsid w:val="00F418AB"/>
    <w:rsid w:val="00F41D92"/>
    <w:rsid w:val="00F441D2"/>
    <w:rsid w:val="00F45574"/>
    <w:rsid w:val="00F4588B"/>
    <w:rsid w:val="00F5118C"/>
    <w:rsid w:val="00F51301"/>
    <w:rsid w:val="00F51DD5"/>
    <w:rsid w:val="00F5219A"/>
    <w:rsid w:val="00F541DE"/>
    <w:rsid w:val="00F55855"/>
    <w:rsid w:val="00F575B6"/>
    <w:rsid w:val="00F603AB"/>
    <w:rsid w:val="00F6148F"/>
    <w:rsid w:val="00F644DE"/>
    <w:rsid w:val="00F6740C"/>
    <w:rsid w:val="00F67805"/>
    <w:rsid w:val="00F707AC"/>
    <w:rsid w:val="00F70F96"/>
    <w:rsid w:val="00F74765"/>
    <w:rsid w:val="00F750D2"/>
    <w:rsid w:val="00F75E7F"/>
    <w:rsid w:val="00F77CFF"/>
    <w:rsid w:val="00F80402"/>
    <w:rsid w:val="00F8047F"/>
    <w:rsid w:val="00F81379"/>
    <w:rsid w:val="00F8192D"/>
    <w:rsid w:val="00F85E9A"/>
    <w:rsid w:val="00F86EB3"/>
    <w:rsid w:val="00F91B5E"/>
    <w:rsid w:val="00F92014"/>
    <w:rsid w:val="00F926C9"/>
    <w:rsid w:val="00F932F9"/>
    <w:rsid w:val="00F95549"/>
    <w:rsid w:val="00FA06E7"/>
    <w:rsid w:val="00FA09C2"/>
    <w:rsid w:val="00FA1B69"/>
    <w:rsid w:val="00FA1D99"/>
    <w:rsid w:val="00FA4429"/>
    <w:rsid w:val="00FA482A"/>
    <w:rsid w:val="00FA6E38"/>
    <w:rsid w:val="00FA710C"/>
    <w:rsid w:val="00FA7508"/>
    <w:rsid w:val="00FA78EC"/>
    <w:rsid w:val="00FA7A23"/>
    <w:rsid w:val="00FA7CC2"/>
    <w:rsid w:val="00FA7EC4"/>
    <w:rsid w:val="00FB03C9"/>
    <w:rsid w:val="00FB03FC"/>
    <w:rsid w:val="00FB136F"/>
    <w:rsid w:val="00FB1C5E"/>
    <w:rsid w:val="00FB3E36"/>
    <w:rsid w:val="00FB56D8"/>
    <w:rsid w:val="00FB5C20"/>
    <w:rsid w:val="00FB5DCD"/>
    <w:rsid w:val="00FB7569"/>
    <w:rsid w:val="00FC100B"/>
    <w:rsid w:val="00FC1C72"/>
    <w:rsid w:val="00FC4318"/>
    <w:rsid w:val="00FC62A3"/>
    <w:rsid w:val="00FC6CF7"/>
    <w:rsid w:val="00FC6F79"/>
    <w:rsid w:val="00FC75BB"/>
    <w:rsid w:val="00FD04DF"/>
    <w:rsid w:val="00FD0559"/>
    <w:rsid w:val="00FD0D94"/>
    <w:rsid w:val="00FD10D1"/>
    <w:rsid w:val="00FD11B6"/>
    <w:rsid w:val="00FD1EDD"/>
    <w:rsid w:val="00FD2630"/>
    <w:rsid w:val="00FD4252"/>
    <w:rsid w:val="00FD47B4"/>
    <w:rsid w:val="00FD51B6"/>
    <w:rsid w:val="00FD63F3"/>
    <w:rsid w:val="00FD7DE8"/>
    <w:rsid w:val="00FE0951"/>
    <w:rsid w:val="00FE1830"/>
    <w:rsid w:val="00FE26F8"/>
    <w:rsid w:val="00FE2C9C"/>
    <w:rsid w:val="00FE45B9"/>
    <w:rsid w:val="00FE479C"/>
    <w:rsid w:val="00FE4D2A"/>
    <w:rsid w:val="00FE6106"/>
    <w:rsid w:val="00FE778D"/>
    <w:rsid w:val="00FF10DE"/>
    <w:rsid w:val="00FF110E"/>
    <w:rsid w:val="00FF161D"/>
    <w:rsid w:val="00FF2370"/>
    <w:rsid w:val="00FF4AAD"/>
    <w:rsid w:val="00FF522D"/>
    <w:rsid w:val="00FF5C09"/>
    <w:rsid w:val="00FF7E1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1CE89"/>
  <w15:docId w15:val="{4C2AC105-868D-403B-B5D3-1579B2066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62B0"/>
    <w:pPr>
      <w:tabs>
        <w:tab w:val="center" w:pos="4153"/>
        <w:tab w:val="right" w:pos="8306"/>
      </w:tabs>
      <w:spacing w:line="240" w:lineRule="auto"/>
    </w:pPr>
  </w:style>
  <w:style w:type="character" w:customStyle="1" w:styleId="HeaderChar">
    <w:name w:val="Header Char"/>
    <w:basedOn w:val="DefaultParagraphFont"/>
    <w:link w:val="Header"/>
    <w:uiPriority w:val="99"/>
    <w:rsid w:val="003662B0"/>
  </w:style>
  <w:style w:type="paragraph" w:styleId="Footer">
    <w:name w:val="footer"/>
    <w:basedOn w:val="Normal"/>
    <w:link w:val="FooterChar"/>
    <w:uiPriority w:val="99"/>
    <w:unhideWhenUsed/>
    <w:rsid w:val="003662B0"/>
    <w:pPr>
      <w:tabs>
        <w:tab w:val="center" w:pos="4153"/>
        <w:tab w:val="right" w:pos="8306"/>
      </w:tabs>
      <w:spacing w:line="240" w:lineRule="auto"/>
    </w:pPr>
  </w:style>
  <w:style w:type="character" w:customStyle="1" w:styleId="FooterChar">
    <w:name w:val="Footer Char"/>
    <w:basedOn w:val="DefaultParagraphFont"/>
    <w:link w:val="Footer"/>
    <w:uiPriority w:val="99"/>
    <w:rsid w:val="003662B0"/>
  </w:style>
  <w:style w:type="paragraph" w:styleId="BodyText">
    <w:name w:val="Body Text"/>
    <w:basedOn w:val="Normal"/>
    <w:link w:val="BodyTextChar"/>
    <w:uiPriority w:val="99"/>
    <w:semiHidden/>
    <w:unhideWhenUsed/>
    <w:rsid w:val="003662B0"/>
    <w:pPr>
      <w:spacing w:after="120"/>
    </w:pPr>
  </w:style>
  <w:style w:type="character" w:customStyle="1" w:styleId="BodyTextChar">
    <w:name w:val="Body Text Char"/>
    <w:basedOn w:val="DefaultParagraphFont"/>
    <w:link w:val="BodyText"/>
    <w:uiPriority w:val="99"/>
    <w:semiHidden/>
    <w:rsid w:val="003662B0"/>
  </w:style>
  <w:style w:type="character" w:styleId="PageNumber">
    <w:name w:val="page number"/>
    <w:basedOn w:val="DefaultParagraphFont"/>
    <w:rsid w:val="003662B0"/>
  </w:style>
  <w:style w:type="paragraph" w:customStyle="1" w:styleId="doc-ti">
    <w:name w:val="doc-ti"/>
    <w:basedOn w:val="Normal"/>
    <w:rsid w:val="00757F11"/>
    <w:pPr>
      <w:spacing w:before="100" w:beforeAutospacing="1" w:after="100" w:afterAutospacing="1" w:line="240" w:lineRule="auto"/>
      <w:jc w:val="left"/>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E92770"/>
    <w:rPr>
      <w:b/>
      <w:bCs/>
    </w:rPr>
  </w:style>
  <w:style w:type="paragraph" w:styleId="BalloonText">
    <w:name w:val="Balloon Text"/>
    <w:basedOn w:val="Normal"/>
    <w:link w:val="BalloonTextChar"/>
    <w:uiPriority w:val="99"/>
    <w:semiHidden/>
    <w:unhideWhenUsed/>
    <w:rsid w:val="005A278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278F"/>
    <w:rPr>
      <w:rFonts w:ascii="Tahoma" w:hAnsi="Tahoma" w:cs="Tahoma"/>
      <w:sz w:val="16"/>
      <w:szCs w:val="16"/>
    </w:rPr>
  </w:style>
  <w:style w:type="character" w:styleId="CommentReference">
    <w:name w:val="annotation reference"/>
    <w:basedOn w:val="DefaultParagraphFont"/>
    <w:uiPriority w:val="99"/>
    <w:semiHidden/>
    <w:unhideWhenUsed/>
    <w:rsid w:val="008C6735"/>
    <w:rPr>
      <w:sz w:val="16"/>
      <w:szCs w:val="16"/>
    </w:rPr>
  </w:style>
  <w:style w:type="paragraph" w:styleId="CommentText">
    <w:name w:val="annotation text"/>
    <w:basedOn w:val="Normal"/>
    <w:link w:val="CommentTextChar"/>
    <w:uiPriority w:val="99"/>
    <w:semiHidden/>
    <w:unhideWhenUsed/>
    <w:rsid w:val="008C6735"/>
    <w:pPr>
      <w:spacing w:line="240" w:lineRule="auto"/>
    </w:pPr>
    <w:rPr>
      <w:sz w:val="20"/>
      <w:szCs w:val="20"/>
    </w:rPr>
  </w:style>
  <w:style w:type="character" w:customStyle="1" w:styleId="CommentTextChar">
    <w:name w:val="Comment Text Char"/>
    <w:basedOn w:val="DefaultParagraphFont"/>
    <w:link w:val="CommentText"/>
    <w:uiPriority w:val="99"/>
    <w:semiHidden/>
    <w:rsid w:val="008C6735"/>
    <w:rPr>
      <w:sz w:val="20"/>
      <w:szCs w:val="20"/>
    </w:rPr>
  </w:style>
  <w:style w:type="paragraph" w:styleId="CommentSubject">
    <w:name w:val="annotation subject"/>
    <w:basedOn w:val="CommentText"/>
    <w:next w:val="CommentText"/>
    <w:link w:val="CommentSubjectChar"/>
    <w:uiPriority w:val="99"/>
    <w:semiHidden/>
    <w:unhideWhenUsed/>
    <w:rsid w:val="008C6735"/>
    <w:rPr>
      <w:b/>
      <w:bCs/>
    </w:rPr>
  </w:style>
  <w:style w:type="character" w:customStyle="1" w:styleId="CommentSubjectChar">
    <w:name w:val="Comment Subject Char"/>
    <w:basedOn w:val="CommentTextChar"/>
    <w:link w:val="CommentSubject"/>
    <w:uiPriority w:val="99"/>
    <w:semiHidden/>
    <w:rsid w:val="008C673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434048">
      <w:bodyDiv w:val="1"/>
      <w:marLeft w:val="0"/>
      <w:marRight w:val="0"/>
      <w:marTop w:val="0"/>
      <w:marBottom w:val="0"/>
      <w:divBdr>
        <w:top w:val="none" w:sz="0" w:space="0" w:color="auto"/>
        <w:left w:val="none" w:sz="0" w:space="0" w:color="auto"/>
        <w:bottom w:val="none" w:sz="0" w:space="0" w:color="auto"/>
        <w:right w:val="none" w:sz="0" w:space="0" w:color="auto"/>
      </w:divBdr>
    </w:div>
    <w:div w:id="984890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4024</Words>
  <Characters>2294</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Ministru kabineta noteikumu projekta „Grozījums Ministru kabineta 2013.gada 25.jūnija noteikumos Nr.351 „Sabiedrisko autotransporta līdzekļu iepirkuma noteikumi”” sākotnējās ietekmes novērtējuma ziņojums (anotācija)</vt:lpstr>
    </vt:vector>
  </TitlesOfParts>
  <Company/>
  <LinksUpToDate>false</LinksUpToDate>
  <CharactersWithSpaces>6306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„Grozījums Ministru kabineta 2013.gada 25.jūnija noteikumos Nr.351 „Sabiedrisko autotransporta līdzekļu iepirkuma noteikumi”” sākotnējās ietekmes novērtējuma ziņojums (anotācija)</dc:title>
  <dc:creator>Sanita Mince</dc:creator>
  <cp:lastModifiedBy>Viktorija Tabakurska</cp:lastModifiedBy>
  <cp:revision>8</cp:revision>
  <cp:lastPrinted>2017-07-11T11:56:00Z</cp:lastPrinted>
  <dcterms:created xsi:type="dcterms:W3CDTF">2017-07-11T12:24:00Z</dcterms:created>
  <dcterms:modified xsi:type="dcterms:W3CDTF">2017-07-26T13:24:00Z</dcterms:modified>
</cp:coreProperties>
</file>