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7F5DD6" w14:textId="77777777" w:rsidR="00A05A17" w:rsidRDefault="00A05A17" w:rsidP="009242BF">
      <w:pPr>
        <w:pStyle w:val="tv2121"/>
        <w:spacing w:before="0" w:line="240" w:lineRule="auto"/>
        <w:rPr>
          <w:rFonts w:ascii="Times New Roman" w:hAnsi="Times New Roman"/>
          <w:sz w:val="28"/>
          <w:szCs w:val="28"/>
        </w:rPr>
      </w:pPr>
      <w:bookmarkStart w:id="0" w:name="372832"/>
    </w:p>
    <w:p w14:paraId="7B097883" w14:textId="1238A5C2" w:rsidR="00584A0C" w:rsidRPr="00461F76" w:rsidRDefault="001649FC" w:rsidP="00461F76">
      <w:pPr>
        <w:spacing w:after="0"/>
        <w:jc w:val="center"/>
        <w:rPr>
          <w:rFonts w:ascii="Times New Roman" w:hAnsi="Times New Roman" w:cs="Times New Roman"/>
          <w:b/>
          <w:sz w:val="28"/>
          <w:szCs w:val="28"/>
        </w:rPr>
      </w:pPr>
      <w:r w:rsidRPr="00461F76">
        <w:rPr>
          <w:rFonts w:ascii="Times New Roman" w:hAnsi="Times New Roman" w:cs="Times New Roman"/>
          <w:b/>
          <w:sz w:val="28"/>
          <w:szCs w:val="28"/>
        </w:rPr>
        <w:t>Ministru kabineta noteikumu</w:t>
      </w:r>
      <w:r w:rsidR="00461F76" w:rsidRPr="00461F76">
        <w:rPr>
          <w:rFonts w:ascii="Times New Roman" w:hAnsi="Times New Roman" w:cs="Times New Roman"/>
          <w:b/>
          <w:sz w:val="28"/>
          <w:szCs w:val="28"/>
        </w:rPr>
        <w:t xml:space="preserve"> projekta</w:t>
      </w:r>
      <w:r w:rsidRPr="00461F76">
        <w:rPr>
          <w:rFonts w:ascii="Times New Roman" w:hAnsi="Times New Roman" w:cs="Times New Roman"/>
          <w:b/>
          <w:sz w:val="28"/>
          <w:szCs w:val="28"/>
        </w:rPr>
        <w:t xml:space="preserve"> </w:t>
      </w:r>
      <w:r w:rsidR="002A79D4" w:rsidRPr="00461F76">
        <w:rPr>
          <w:rFonts w:ascii="Times New Roman" w:hAnsi="Times New Roman" w:cs="Times New Roman"/>
          <w:b/>
          <w:sz w:val="28"/>
          <w:szCs w:val="28"/>
        </w:rPr>
        <w:t>„</w:t>
      </w:r>
      <w:r w:rsidR="00461F76" w:rsidRPr="00461F76">
        <w:rPr>
          <w:rFonts w:ascii="Times New Roman" w:hAnsi="Times New Roman" w:cs="Times New Roman"/>
          <w:b/>
          <w:sz w:val="28"/>
          <w:szCs w:val="28"/>
        </w:rPr>
        <w:t>Kārtība, kādā tiek veikta</w:t>
      </w:r>
      <w:r w:rsidR="00B7395B">
        <w:rPr>
          <w:rFonts w:ascii="Times New Roman" w:hAnsi="Times New Roman" w:cs="Times New Roman"/>
          <w:b/>
          <w:sz w:val="28"/>
          <w:szCs w:val="28"/>
        </w:rPr>
        <w:t xml:space="preserve"> Eiropas infrastruktūras savienošanas instrumenta finansēto</w:t>
      </w:r>
      <w:r w:rsidR="00461F76" w:rsidRPr="00461F76">
        <w:rPr>
          <w:rFonts w:ascii="Times New Roman" w:hAnsi="Times New Roman" w:cs="Times New Roman"/>
          <w:b/>
          <w:sz w:val="28"/>
          <w:szCs w:val="28"/>
        </w:rPr>
        <w:t xml:space="preserve"> transporta </w:t>
      </w:r>
      <w:r w:rsidR="00524AAF">
        <w:rPr>
          <w:rFonts w:ascii="Times New Roman" w:hAnsi="Times New Roman" w:cs="Times New Roman"/>
          <w:b/>
          <w:sz w:val="28"/>
          <w:szCs w:val="28"/>
        </w:rPr>
        <w:t xml:space="preserve">un telekomunikāciju nozares </w:t>
      </w:r>
      <w:r w:rsidR="00461F76" w:rsidRPr="00461F76">
        <w:rPr>
          <w:rFonts w:ascii="Times New Roman" w:hAnsi="Times New Roman" w:cs="Times New Roman"/>
          <w:b/>
          <w:sz w:val="28"/>
          <w:szCs w:val="28"/>
        </w:rPr>
        <w:t>projektu</w:t>
      </w:r>
      <w:r w:rsidR="00524AAF">
        <w:rPr>
          <w:rFonts w:ascii="Times New Roman" w:hAnsi="Times New Roman" w:cs="Times New Roman"/>
          <w:b/>
          <w:sz w:val="28"/>
          <w:szCs w:val="28"/>
        </w:rPr>
        <w:t xml:space="preserve"> iesniegumu saskaņošana, finansēšanas līguma un tā grozījumu saskaņošana, un projektu</w:t>
      </w:r>
      <w:r w:rsidR="00461F76" w:rsidRPr="00461F76">
        <w:rPr>
          <w:rFonts w:ascii="Times New Roman" w:hAnsi="Times New Roman" w:cs="Times New Roman"/>
          <w:b/>
          <w:sz w:val="28"/>
          <w:szCs w:val="28"/>
        </w:rPr>
        <w:t xml:space="preserve"> īstenošanas uzraudzība</w:t>
      </w:r>
      <w:r w:rsidR="002A79D4" w:rsidRPr="00461F76">
        <w:rPr>
          <w:rFonts w:ascii="Times New Roman" w:hAnsi="Times New Roman" w:cs="Times New Roman"/>
          <w:b/>
          <w:sz w:val="28"/>
          <w:szCs w:val="28"/>
        </w:rPr>
        <w:t>”</w:t>
      </w:r>
      <w:r w:rsidR="00584A0C" w:rsidRPr="00461F76">
        <w:rPr>
          <w:rFonts w:ascii="Times New Roman" w:hAnsi="Times New Roman" w:cs="Times New Roman"/>
          <w:b/>
          <w:sz w:val="28"/>
          <w:szCs w:val="28"/>
        </w:rPr>
        <w:t xml:space="preserve"> sākotnējās ietekmes novērtējuma ziņojums (anotācija)</w:t>
      </w:r>
      <w:bookmarkEnd w:id="0"/>
    </w:p>
    <w:p w14:paraId="553FDA58" w14:textId="77777777" w:rsidR="00A05A17" w:rsidRPr="00584A0C" w:rsidRDefault="00A05A17" w:rsidP="009242BF">
      <w:pPr>
        <w:pStyle w:val="tv2121"/>
        <w:spacing w:before="0" w:line="240" w:lineRule="auto"/>
        <w:rPr>
          <w:sz w:val="28"/>
          <w:szCs w:val="28"/>
        </w:rPr>
      </w:pPr>
    </w:p>
    <w:tbl>
      <w:tblPr>
        <w:tblpPr w:leftFromText="180" w:rightFromText="180" w:vertAnchor="text" w:horzAnchor="margin" w:tblpXSpec="center" w:tblpY="149"/>
        <w:tblW w:w="52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0"/>
        <w:gridCol w:w="2276"/>
        <w:gridCol w:w="6763"/>
      </w:tblGrid>
      <w:tr w:rsidR="00DA6C86" w:rsidRPr="00DD49B6" w14:paraId="6E7CEC48" w14:textId="77777777" w:rsidTr="004559B1">
        <w:trPr>
          <w:trHeight w:val="419"/>
        </w:trPr>
        <w:tc>
          <w:tcPr>
            <w:tcW w:w="5000" w:type="pct"/>
            <w:gridSpan w:val="3"/>
            <w:vAlign w:val="center"/>
          </w:tcPr>
          <w:p w14:paraId="35613D64" w14:textId="77777777" w:rsidR="00DA6C86" w:rsidRPr="00DD49B6" w:rsidRDefault="00DA6C86" w:rsidP="009242BF">
            <w:pPr>
              <w:pStyle w:val="naisnod"/>
              <w:spacing w:before="0" w:beforeAutospacing="0" w:after="0" w:afterAutospacing="0"/>
              <w:ind w:left="57" w:right="57"/>
              <w:jc w:val="center"/>
              <w:rPr>
                <w:b/>
              </w:rPr>
            </w:pPr>
            <w:r w:rsidRPr="00DD49B6">
              <w:rPr>
                <w:b/>
              </w:rPr>
              <w:t>I. Tiesību akta projekta izstrādes nepieciešamība</w:t>
            </w:r>
          </w:p>
        </w:tc>
      </w:tr>
      <w:tr w:rsidR="00DA6C86" w:rsidRPr="00DD49B6" w14:paraId="7823C098" w14:textId="77777777" w:rsidTr="00E166A0">
        <w:trPr>
          <w:trHeight w:val="415"/>
        </w:trPr>
        <w:tc>
          <w:tcPr>
            <w:tcW w:w="227" w:type="pct"/>
          </w:tcPr>
          <w:p w14:paraId="498186E2" w14:textId="77777777" w:rsidR="00DA6C86" w:rsidRPr="00DD49B6" w:rsidRDefault="00DA6C86" w:rsidP="009242BF">
            <w:pPr>
              <w:pStyle w:val="naiskr"/>
              <w:spacing w:before="0" w:beforeAutospacing="0" w:after="0" w:afterAutospacing="0"/>
              <w:ind w:left="57" w:right="57"/>
              <w:jc w:val="center"/>
            </w:pPr>
            <w:r w:rsidRPr="00DD49B6">
              <w:t>1.</w:t>
            </w:r>
          </w:p>
        </w:tc>
        <w:tc>
          <w:tcPr>
            <w:tcW w:w="1202" w:type="pct"/>
          </w:tcPr>
          <w:p w14:paraId="09206858" w14:textId="77777777" w:rsidR="00DA6C86" w:rsidRPr="00DD49B6" w:rsidRDefault="00DA6C86" w:rsidP="009242BF">
            <w:pPr>
              <w:pStyle w:val="naiskr"/>
              <w:spacing w:before="0" w:beforeAutospacing="0" w:after="0" w:afterAutospacing="0"/>
              <w:ind w:left="57" w:right="57"/>
            </w:pPr>
            <w:r w:rsidRPr="00DD49B6">
              <w:t>Pamatojums</w:t>
            </w:r>
          </w:p>
        </w:tc>
        <w:tc>
          <w:tcPr>
            <w:tcW w:w="3571" w:type="pct"/>
          </w:tcPr>
          <w:p w14:paraId="3B4F9C16" w14:textId="79C324D7" w:rsidR="00DA6C86" w:rsidRPr="001649FC" w:rsidRDefault="001649FC" w:rsidP="00E03902">
            <w:pPr>
              <w:pStyle w:val="naisf"/>
              <w:spacing w:before="120" w:beforeAutospacing="0" w:after="0" w:afterAutospacing="0"/>
              <w:ind w:left="142" w:right="130"/>
              <w:jc w:val="both"/>
              <w:rPr>
                <w:shd w:val="clear" w:color="auto" w:fill="FFFFFF"/>
              </w:rPr>
            </w:pPr>
            <w:r>
              <w:t>Eiropas infrastruktūras savienošanas instrumenta projektu uzraudzības likuma 5.panta otrā daļa</w:t>
            </w:r>
            <w:r w:rsidR="00751A64">
              <w:t xml:space="preserve"> un 9.panta otrā daļa</w:t>
            </w:r>
          </w:p>
        </w:tc>
      </w:tr>
      <w:tr w:rsidR="00DA6C86" w:rsidRPr="00DD49B6" w14:paraId="538C7CA2" w14:textId="77777777" w:rsidTr="00E166A0">
        <w:trPr>
          <w:trHeight w:val="472"/>
        </w:trPr>
        <w:tc>
          <w:tcPr>
            <w:tcW w:w="227" w:type="pct"/>
          </w:tcPr>
          <w:p w14:paraId="0EA087CD" w14:textId="77777777" w:rsidR="00DA6C86" w:rsidRPr="00DD49B6" w:rsidRDefault="00DA6C86" w:rsidP="009242BF">
            <w:pPr>
              <w:pStyle w:val="naiskr"/>
              <w:spacing w:before="0" w:beforeAutospacing="0" w:after="0" w:afterAutospacing="0"/>
              <w:ind w:left="57" w:right="57"/>
              <w:jc w:val="center"/>
            </w:pPr>
            <w:r w:rsidRPr="00DD49B6">
              <w:t>2.</w:t>
            </w:r>
          </w:p>
        </w:tc>
        <w:tc>
          <w:tcPr>
            <w:tcW w:w="1202" w:type="pct"/>
          </w:tcPr>
          <w:p w14:paraId="3F866B43" w14:textId="77777777" w:rsidR="00DA6C86" w:rsidRPr="00DD49B6" w:rsidRDefault="00502937" w:rsidP="009242BF">
            <w:pPr>
              <w:pStyle w:val="naiskr"/>
              <w:tabs>
                <w:tab w:val="left" w:pos="170"/>
              </w:tabs>
              <w:spacing w:before="0" w:beforeAutospacing="0" w:after="0" w:afterAutospacing="0"/>
              <w:ind w:left="57" w:right="57"/>
            </w:pPr>
            <w:r w:rsidRPr="00DD49B6">
              <w:t>Pašreizējā situācija un problēmas, kuru risināšanai tiesību akta projekts izstrādāts, tiesiskā regulējuma mērķis un būtība</w:t>
            </w:r>
          </w:p>
        </w:tc>
        <w:tc>
          <w:tcPr>
            <w:tcW w:w="3571" w:type="pct"/>
          </w:tcPr>
          <w:p w14:paraId="28BF1E59" w14:textId="077752A4" w:rsidR="00F87B8F" w:rsidRDefault="00F048D6" w:rsidP="009242BF">
            <w:pPr>
              <w:pStyle w:val="NormalWeb"/>
              <w:spacing w:before="120" w:beforeAutospacing="0" w:after="0" w:afterAutospacing="0"/>
              <w:ind w:left="142" w:right="130"/>
              <w:jc w:val="both"/>
            </w:pPr>
            <w:r>
              <w:t xml:space="preserve">Ministru kabineta noteikumu projekta (turpmāk – </w:t>
            </w:r>
            <w:r w:rsidR="008E19E3">
              <w:t>MK noteikumu p</w:t>
            </w:r>
            <w:r>
              <w:t xml:space="preserve">rojekts) </w:t>
            </w:r>
            <w:r w:rsidR="006C06B0" w:rsidRPr="006B0D5B">
              <w:t>būtība ir</w:t>
            </w:r>
            <w:r w:rsidR="00710710">
              <w:t xml:space="preserve"> </w:t>
            </w:r>
            <w:r w:rsidR="00462DA7">
              <w:t>nodrošināt</w:t>
            </w:r>
            <w:r w:rsidR="00F87B8F" w:rsidRPr="006B0D5B">
              <w:t xml:space="preserve"> kvalitatīvu</w:t>
            </w:r>
            <w:r w:rsidR="00F87B8F">
              <w:t xml:space="preserve"> Eiropas infrastruktūras savienošanas instrumenta (turpmāk – EISI)  finansējuma</w:t>
            </w:r>
            <w:r w:rsidR="00F87B8F" w:rsidRPr="006B0D5B">
              <w:t xml:space="preserve"> apgūšanas un uzraudzības procedūru.</w:t>
            </w:r>
          </w:p>
          <w:p w14:paraId="417302DC" w14:textId="77777777" w:rsidR="00D75D6B" w:rsidRDefault="00D75D6B" w:rsidP="00F87B8F">
            <w:pPr>
              <w:pStyle w:val="NormalWeb"/>
              <w:spacing w:before="0" w:beforeAutospacing="0" w:after="0" w:afterAutospacing="0"/>
              <w:ind w:left="142" w:right="129"/>
              <w:jc w:val="both"/>
            </w:pPr>
          </w:p>
          <w:p w14:paraId="217AEE22" w14:textId="19996949" w:rsidR="00F87B8F" w:rsidRDefault="00F87B8F" w:rsidP="00F87B8F">
            <w:pPr>
              <w:pStyle w:val="NormalWeb"/>
              <w:spacing w:before="0" w:beforeAutospacing="0" w:after="0" w:afterAutospacing="0"/>
              <w:ind w:left="142" w:right="129"/>
              <w:jc w:val="both"/>
            </w:pPr>
            <w:r>
              <w:t>EISI</w:t>
            </w:r>
            <w:r>
              <w:rPr>
                <w:rStyle w:val="hps"/>
              </w:rPr>
              <w:t xml:space="preserve"> ir </w:t>
            </w:r>
            <w:r w:rsidRPr="00C44E19">
              <w:rPr>
                <w:rStyle w:val="hps"/>
              </w:rPr>
              <w:t>integrēts instruments</w:t>
            </w:r>
            <w:r>
              <w:rPr>
                <w:rStyle w:val="hps"/>
              </w:rPr>
              <w:t xml:space="preserve"> </w:t>
            </w:r>
            <w:r w:rsidRPr="00C44E19">
              <w:rPr>
                <w:rStyle w:val="hps"/>
              </w:rPr>
              <w:t xml:space="preserve">ieguldījumiem </w:t>
            </w:r>
            <w:r>
              <w:rPr>
                <w:rStyle w:val="hps"/>
              </w:rPr>
              <w:t xml:space="preserve">ES </w:t>
            </w:r>
            <w:r w:rsidRPr="00C44E19">
              <w:rPr>
                <w:rStyle w:val="hps"/>
              </w:rPr>
              <w:t xml:space="preserve"> infrastruktūras prioritātēs transporta,</w:t>
            </w:r>
            <w:r>
              <w:rPr>
                <w:rStyle w:val="hps"/>
              </w:rPr>
              <w:t xml:space="preserve"> enerģētikas un telesakaru </w:t>
            </w:r>
            <w:r w:rsidRPr="00C44E19">
              <w:rPr>
                <w:rStyle w:val="hps"/>
              </w:rPr>
              <w:t>jomā.</w:t>
            </w:r>
            <w:r w:rsidRPr="00CD3BA8">
              <w:t xml:space="preserve"> </w:t>
            </w:r>
            <w:r w:rsidR="005B41C5">
              <w:t xml:space="preserve">Eiropas Parlamenta un Padomes 2013.gada 11.decembra </w:t>
            </w:r>
            <w:r w:rsidRPr="00CD3BA8">
              <w:t>Regula</w:t>
            </w:r>
            <w:r w:rsidR="005B41C5">
              <w:t xml:space="preserve"> (ES)</w:t>
            </w:r>
            <w:r>
              <w:t xml:space="preserve"> Nr.1316/2013</w:t>
            </w:r>
            <w:r w:rsidR="005B41C5">
              <w:t>, ar ko izveido Eiropas infrastruktūras savienošanas instrumentu, groza Regulu (ES) Nr.913/2010 un atceļ Regulu (EK) Nr.680/2007 un Regulu (EK) Nr.67/2010 (turpmāk – Regula 1316/2013)</w:t>
            </w:r>
            <w:r w:rsidRPr="00CD3BA8">
              <w:t xml:space="preserve"> paredz noteikumus, kas regulē </w:t>
            </w:r>
            <w:r>
              <w:t xml:space="preserve"> EISI</w:t>
            </w:r>
            <w:r w:rsidRPr="00CD3BA8">
              <w:t xml:space="preserve"> izveidi un darbību, kā arī </w:t>
            </w:r>
            <w:r w:rsidRPr="00CD3BA8">
              <w:rPr>
                <w:rStyle w:val="hps"/>
              </w:rPr>
              <w:t>nosaka nosacījumus</w:t>
            </w:r>
            <w:r w:rsidRPr="00CD3BA8">
              <w:t xml:space="preserve">, metodes un procedūras, lai nodrošinātu </w:t>
            </w:r>
            <w:r>
              <w:t>ES</w:t>
            </w:r>
            <w:r w:rsidRPr="00CD3BA8">
              <w:t xml:space="preserve"> finansiālo atbalstu Eiropas komunikāciju tīkliem transporta jomā,</w:t>
            </w:r>
            <w:r>
              <w:t xml:space="preserve"> enerģētikas un telesakaru</w:t>
            </w:r>
            <w:r w:rsidRPr="00CD3BA8">
              <w:t xml:space="preserve"> infrastruktūrās.</w:t>
            </w:r>
          </w:p>
          <w:p w14:paraId="4EEBACE1" w14:textId="77777777" w:rsidR="00EB428B" w:rsidRDefault="00EB428B" w:rsidP="00F87B8F">
            <w:pPr>
              <w:pStyle w:val="NormalWeb"/>
              <w:spacing w:before="0" w:beforeAutospacing="0" w:after="0" w:afterAutospacing="0"/>
              <w:ind w:left="142" w:right="129"/>
              <w:jc w:val="both"/>
            </w:pPr>
          </w:p>
          <w:p w14:paraId="47A5B373" w14:textId="703A0E69" w:rsidR="00D75D6B" w:rsidRDefault="00BD7BD7" w:rsidP="00D75D6B">
            <w:pPr>
              <w:spacing w:after="0" w:line="240" w:lineRule="auto"/>
              <w:ind w:left="142" w:right="129"/>
              <w:jc w:val="both"/>
              <w:textAlignment w:val="top"/>
              <w:rPr>
                <w:rFonts w:ascii="Times New Roman" w:hAnsi="Times New Roman" w:cs="Times New Roman"/>
                <w:sz w:val="24"/>
                <w:szCs w:val="24"/>
              </w:rPr>
            </w:pPr>
            <w:r>
              <w:rPr>
                <w:rFonts w:ascii="Times New Roman" w:hAnsi="Times New Roman" w:cs="Times New Roman"/>
                <w:sz w:val="24"/>
                <w:szCs w:val="24"/>
              </w:rPr>
              <w:t>A</w:t>
            </w:r>
            <w:r w:rsidR="00CD2EFE">
              <w:rPr>
                <w:rFonts w:ascii="Times New Roman" w:hAnsi="Times New Roman" w:cs="Times New Roman"/>
                <w:sz w:val="24"/>
                <w:szCs w:val="24"/>
              </w:rPr>
              <w:t xml:space="preserve">tbilstoši 2017.gada </w:t>
            </w:r>
            <w:r w:rsidR="00570E06">
              <w:rPr>
                <w:rFonts w:ascii="Times New Roman" w:hAnsi="Times New Roman" w:cs="Times New Roman"/>
                <w:sz w:val="24"/>
                <w:szCs w:val="24"/>
              </w:rPr>
              <w:t>6.aprīļa</w:t>
            </w:r>
            <w:r w:rsidR="00CD2EFE">
              <w:rPr>
                <w:rFonts w:ascii="Times New Roman" w:hAnsi="Times New Roman" w:cs="Times New Roman"/>
                <w:sz w:val="24"/>
                <w:szCs w:val="24"/>
              </w:rPr>
              <w:t xml:space="preserve"> likumam “Eiropas infrastruktūras savienošanas instrumenta projektu uzraudzības likums”</w:t>
            </w:r>
            <w:r>
              <w:rPr>
                <w:rFonts w:ascii="Times New Roman" w:hAnsi="Times New Roman" w:cs="Times New Roman"/>
                <w:sz w:val="24"/>
                <w:szCs w:val="24"/>
              </w:rPr>
              <w:t xml:space="preserve"> jānodrošina, ka funkcijas, ko</w:t>
            </w:r>
            <w:r w:rsidR="00CD2EFE">
              <w:rPr>
                <w:rFonts w:ascii="Times New Roman" w:hAnsi="Times New Roman" w:cs="Times New Roman"/>
                <w:sz w:val="24"/>
                <w:szCs w:val="24"/>
              </w:rPr>
              <w:t xml:space="preserve"> Satiksmes ministrija </w:t>
            </w:r>
            <w:r>
              <w:rPr>
                <w:rFonts w:ascii="Times New Roman" w:hAnsi="Times New Roman" w:cs="Times New Roman"/>
                <w:sz w:val="24"/>
                <w:szCs w:val="24"/>
              </w:rPr>
              <w:t>pilda kā Uzraudzības iestāde tiktu nodalītas no funkcijām, ko tā pilda kā atbalsta saņēmēja</w:t>
            </w:r>
            <w:r w:rsidR="00CD0014">
              <w:rPr>
                <w:rFonts w:ascii="Times New Roman" w:hAnsi="Times New Roman" w:cs="Times New Roman"/>
                <w:sz w:val="24"/>
                <w:szCs w:val="24"/>
              </w:rPr>
              <w:t>.</w:t>
            </w:r>
          </w:p>
          <w:p w14:paraId="3AEF7FE8" w14:textId="77777777" w:rsidR="00BD7BD7" w:rsidRDefault="00BD7BD7" w:rsidP="00D75D6B">
            <w:pPr>
              <w:spacing w:after="0" w:line="240" w:lineRule="auto"/>
              <w:ind w:left="142" w:right="129"/>
              <w:jc w:val="both"/>
              <w:textAlignment w:val="top"/>
              <w:rPr>
                <w:rFonts w:ascii="Times New Roman" w:hAnsi="Times New Roman" w:cs="Times New Roman"/>
                <w:sz w:val="24"/>
                <w:szCs w:val="24"/>
              </w:rPr>
            </w:pPr>
          </w:p>
          <w:p w14:paraId="110AAFAA" w14:textId="3BE584E0" w:rsidR="00BD7BD7" w:rsidRPr="00345F3B" w:rsidRDefault="00BD7BD7" w:rsidP="00345F3B">
            <w:pPr>
              <w:spacing w:after="0" w:line="240" w:lineRule="auto"/>
              <w:ind w:left="142" w:right="129"/>
              <w:jc w:val="both"/>
              <w:textAlignment w:val="top"/>
              <w:rPr>
                <w:rFonts w:ascii="Times New Roman" w:hAnsi="Times New Roman"/>
                <w:sz w:val="24"/>
                <w:szCs w:val="24"/>
              </w:rPr>
            </w:pPr>
            <w:r>
              <w:rPr>
                <w:rFonts w:ascii="Times New Roman" w:hAnsi="Times New Roman" w:cs="Times New Roman"/>
                <w:sz w:val="24"/>
                <w:szCs w:val="24"/>
              </w:rPr>
              <w:t>Lai to nodrošinātu, Satiksmes ministrija ar</w:t>
            </w:r>
            <w:r w:rsidR="00345F3B">
              <w:rPr>
                <w:rFonts w:ascii="Times New Roman" w:hAnsi="Times New Roman" w:cs="Times New Roman"/>
                <w:sz w:val="24"/>
                <w:szCs w:val="24"/>
              </w:rPr>
              <w:t xml:space="preserve"> 2016.gada 23.septembra iekšējiem noteikumiem Nr.01-02/17 “</w:t>
            </w:r>
            <w:r w:rsidR="00345F3B">
              <w:rPr>
                <w:rFonts w:ascii="Times New Roman" w:hAnsi="Times New Roman"/>
                <w:sz w:val="24"/>
                <w:szCs w:val="24"/>
              </w:rPr>
              <w:t xml:space="preserve">Kārtība, </w:t>
            </w:r>
            <w:r w:rsidR="00345F3B" w:rsidRPr="00345F3B">
              <w:rPr>
                <w:rFonts w:ascii="Times New Roman" w:hAnsi="Times New Roman"/>
                <w:sz w:val="24"/>
                <w:szCs w:val="24"/>
              </w:rPr>
              <w:t>kādā Satiksmes ministrija nodrošina Eiropas infrastruktūras savienošanas instrumenta projektu īstenošanas uzraudzību</w:t>
            </w:r>
            <w:r w:rsidR="00345F3B">
              <w:rPr>
                <w:rFonts w:ascii="Times New Roman" w:hAnsi="Times New Roman"/>
                <w:sz w:val="24"/>
                <w:szCs w:val="24"/>
              </w:rPr>
              <w:t xml:space="preserve">”, </w:t>
            </w:r>
            <w:r w:rsidR="00345F3B">
              <w:rPr>
                <w:rFonts w:ascii="Times New Roman" w:hAnsi="Times New Roman" w:cs="Times New Roman"/>
                <w:sz w:val="24"/>
                <w:szCs w:val="24"/>
              </w:rPr>
              <w:t>kas grozīti ar 2017.gada 25.maija iekšējiem noteikumiem Nr.01-02/8,</w:t>
            </w:r>
            <w:r w:rsidR="00345F3B">
              <w:rPr>
                <w:rFonts w:ascii="Times New Roman" w:hAnsi="Times New Roman"/>
                <w:sz w:val="24"/>
                <w:szCs w:val="24"/>
              </w:rPr>
              <w:t xml:space="preserve"> </w:t>
            </w:r>
            <w:r>
              <w:rPr>
                <w:rFonts w:ascii="Times New Roman" w:hAnsi="Times New Roman" w:cs="Times New Roman"/>
                <w:sz w:val="24"/>
                <w:szCs w:val="24"/>
              </w:rPr>
              <w:t>ir noteikusi, ka Uzraudzības iest</w:t>
            </w:r>
            <w:r w:rsidR="003C2011">
              <w:rPr>
                <w:rFonts w:ascii="Times New Roman" w:hAnsi="Times New Roman" w:cs="Times New Roman"/>
                <w:sz w:val="24"/>
                <w:szCs w:val="24"/>
              </w:rPr>
              <w:t>ādes funkcijas pilda</w:t>
            </w:r>
            <w:r>
              <w:rPr>
                <w:rFonts w:ascii="Times New Roman" w:hAnsi="Times New Roman" w:cs="Times New Roman"/>
                <w:sz w:val="24"/>
                <w:szCs w:val="24"/>
              </w:rPr>
              <w:t xml:space="preserve"> Satiksmes ministrijas Investīciju departaments</w:t>
            </w:r>
            <w:r w:rsidR="00345F3B">
              <w:rPr>
                <w:rFonts w:ascii="Times New Roman" w:hAnsi="Times New Roman" w:cs="Times New Roman"/>
                <w:sz w:val="24"/>
                <w:szCs w:val="24"/>
              </w:rPr>
              <w:t xml:space="preserve"> (turpmāk – Uzraudzības iestāde)</w:t>
            </w:r>
            <w:r>
              <w:rPr>
                <w:rFonts w:ascii="Times New Roman" w:hAnsi="Times New Roman" w:cs="Times New Roman"/>
                <w:sz w:val="24"/>
                <w:szCs w:val="24"/>
              </w:rPr>
              <w:t>.</w:t>
            </w:r>
          </w:p>
          <w:p w14:paraId="3936EA1B" w14:textId="77777777" w:rsidR="00CF4458" w:rsidRDefault="00CF4458" w:rsidP="00D75D6B">
            <w:pPr>
              <w:pStyle w:val="NormalWeb"/>
              <w:spacing w:before="0" w:beforeAutospacing="0" w:after="0" w:afterAutospacing="0"/>
              <w:ind w:left="142" w:right="129"/>
              <w:jc w:val="both"/>
            </w:pPr>
          </w:p>
          <w:p w14:paraId="597A90DD" w14:textId="72AB114A" w:rsidR="00CF4458" w:rsidRDefault="00CF4458" w:rsidP="00A55D58">
            <w:pPr>
              <w:pStyle w:val="NormalWeb"/>
              <w:spacing w:before="0" w:beforeAutospacing="0" w:after="0" w:afterAutospacing="0"/>
              <w:ind w:left="142" w:right="129"/>
              <w:jc w:val="both"/>
            </w:pPr>
            <w:r>
              <w:t>MK noteikumu projekts paredz</w:t>
            </w:r>
            <w:r w:rsidR="005964DC">
              <w:t xml:space="preserve"> kārtību, kādā</w:t>
            </w:r>
            <w:r>
              <w:t xml:space="preserve"> Uzraudzības iestāde</w:t>
            </w:r>
            <w:r w:rsidR="005964DC">
              <w:t xml:space="preserve"> veic iesniegto projektu pieteikumu izvērtēšanu un saskaņošanu, </w:t>
            </w:r>
            <w:r>
              <w:t>sniedz viedokli par finansēšana</w:t>
            </w:r>
            <w:r w:rsidR="00A55D58">
              <w:t>s</w:t>
            </w:r>
            <w:r>
              <w:t xml:space="preserve"> līguma projektu un </w:t>
            </w:r>
            <w:r w:rsidR="00A55D58">
              <w:t xml:space="preserve">finansēšanas līguma </w:t>
            </w:r>
            <w:r>
              <w:t xml:space="preserve">grozījumiem, </w:t>
            </w:r>
            <w:r w:rsidR="00A55D58">
              <w:t xml:space="preserve">kā arī veic EISI finansēto transporta nozares </w:t>
            </w:r>
            <w:r w:rsidR="00A55D58">
              <w:lastRenderedPageBreak/>
              <w:t>projektu un telekomunikāciju nozarē – platjoslas tīklu projektu īstenošanas uzraudzību.</w:t>
            </w:r>
          </w:p>
          <w:p w14:paraId="15BFEA1A" w14:textId="77777777" w:rsidR="0007703D" w:rsidRDefault="0007703D" w:rsidP="00A55D58">
            <w:pPr>
              <w:pStyle w:val="NormalWeb"/>
              <w:spacing w:before="0" w:beforeAutospacing="0" w:after="0" w:afterAutospacing="0"/>
              <w:ind w:left="142" w:right="129"/>
              <w:jc w:val="both"/>
            </w:pPr>
          </w:p>
          <w:p w14:paraId="242C9772" w14:textId="7D0AD07A" w:rsidR="0007703D" w:rsidRDefault="0007703D" w:rsidP="0007703D">
            <w:pPr>
              <w:pStyle w:val="NormalWeb"/>
              <w:spacing w:before="0" w:beforeAutospacing="0" w:after="0" w:afterAutospacing="0"/>
              <w:ind w:left="142" w:right="129"/>
              <w:jc w:val="both"/>
              <w:rPr>
                <w:bCs/>
              </w:rPr>
            </w:pPr>
            <w:r>
              <w:rPr>
                <w:bCs/>
              </w:rPr>
              <w:t xml:space="preserve">Ņemot vērā Regulas 1316/2013 nosacījumus un Eiropas Komisijas izstrādātās daudzgadu darba programmā ietvertās prasības, MK noteikumu projekts noteic, ka </w:t>
            </w:r>
            <w:r w:rsidR="00A4344C">
              <w:rPr>
                <w:bCs/>
              </w:rPr>
              <w:t>a</w:t>
            </w:r>
            <w:r w:rsidR="00A4344C" w:rsidRPr="00CD0014">
              <w:rPr>
                <w:bCs/>
              </w:rPr>
              <w:t>tbalsta saņēmējs projekta īstenošanā</w:t>
            </w:r>
            <w:r w:rsidR="00A4344C">
              <w:rPr>
                <w:bCs/>
              </w:rPr>
              <w:t xml:space="preserve"> var būt vienīgais finansējuma saņēmējs</w:t>
            </w:r>
            <w:r w:rsidR="00A4344C" w:rsidRPr="00CD0014">
              <w:rPr>
                <w:bCs/>
              </w:rPr>
              <w:t xml:space="preserve"> vai</w:t>
            </w:r>
            <w:r w:rsidR="00A4344C">
              <w:rPr>
                <w:bCs/>
              </w:rPr>
              <w:t xml:space="preserve"> arī</w:t>
            </w:r>
            <w:r w:rsidR="00A4344C" w:rsidRPr="00CD0014">
              <w:rPr>
                <w:bCs/>
              </w:rPr>
              <w:t xml:space="preserve"> viens no finansējuma </w:t>
            </w:r>
            <w:proofErr w:type="spellStart"/>
            <w:r w:rsidR="00A4344C" w:rsidRPr="00CD0014">
              <w:rPr>
                <w:bCs/>
              </w:rPr>
              <w:t>līdzsaņēmējiem</w:t>
            </w:r>
            <w:proofErr w:type="spellEnd"/>
            <w:r w:rsidR="00A4344C" w:rsidRPr="00CD0014">
              <w:rPr>
                <w:bCs/>
              </w:rPr>
              <w:t xml:space="preserve"> sadarbības projektā ar vienu vai vairākiem Latvijā vai citā Eiropas Savienības dalībvalstī reģistrētiem publiskiem vai privātiem uzņēmumiem</w:t>
            </w:r>
            <w:r w:rsidR="00A4344C">
              <w:rPr>
                <w:bCs/>
              </w:rPr>
              <w:t>.</w:t>
            </w:r>
          </w:p>
          <w:p w14:paraId="0748D4CD" w14:textId="77777777" w:rsidR="009050B9" w:rsidRDefault="009050B9" w:rsidP="0007703D">
            <w:pPr>
              <w:pStyle w:val="NormalWeb"/>
              <w:spacing w:before="0" w:beforeAutospacing="0" w:after="0" w:afterAutospacing="0"/>
              <w:ind w:left="142" w:right="129"/>
              <w:jc w:val="both"/>
              <w:rPr>
                <w:bCs/>
              </w:rPr>
            </w:pPr>
          </w:p>
          <w:p w14:paraId="5D56B6C2" w14:textId="06BAA1FB" w:rsidR="00A4344C" w:rsidRDefault="009050B9" w:rsidP="0007703D">
            <w:pPr>
              <w:pStyle w:val="NormalWeb"/>
              <w:spacing w:before="0" w:beforeAutospacing="0" w:after="0" w:afterAutospacing="0"/>
              <w:ind w:left="142" w:right="129"/>
              <w:jc w:val="both"/>
              <w:rPr>
                <w:bCs/>
              </w:rPr>
            </w:pPr>
            <w:r>
              <w:rPr>
                <w:bCs/>
              </w:rPr>
              <w:t xml:space="preserve">Tā kā projektu īstenošanā iespējami vairāki projektu sadarbības veidi, kur var būt iesaistīti gan Latvijā, gan citā </w:t>
            </w:r>
            <w:r w:rsidRPr="00CD0014">
              <w:rPr>
                <w:bCs/>
              </w:rPr>
              <w:t xml:space="preserve">Eiropas Savienības </w:t>
            </w:r>
            <w:r>
              <w:rPr>
                <w:bCs/>
              </w:rPr>
              <w:t>dalībvalstī reģistrēti</w:t>
            </w:r>
            <w:r w:rsidRPr="00CD0014">
              <w:rPr>
                <w:bCs/>
              </w:rPr>
              <w:t xml:space="preserve"> publiski vai privāti uzņēmumi</w:t>
            </w:r>
            <w:r>
              <w:rPr>
                <w:bCs/>
              </w:rPr>
              <w:t>, MK noteikumu projektā ir skaidri noteikts atbildības sadalījums gan nodrošinot projekta iesnieguma, gan arī nepieciešamo ziņojumu un maksājumu pieprasījumu iesniegšanu un saskaņošanu ar uzraudzības iestādi.</w:t>
            </w:r>
          </w:p>
          <w:p w14:paraId="4FE5323E" w14:textId="77777777" w:rsidR="009050B9" w:rsidRDefault="009050B9" w:rsidP="0007703D">
            <w:pPr>
              <w:pStyle w:val="NormalWeb"/>
              <w:spacing w:before="0" w:beforeAutospacing="0" w:after="0" w:afterAutospacing="0"/>
              <w:ind w:left="142" w:right="129"/>
              <w:jc w:val="both"/>
              <w:rPr>
                <w:bCs/>
              </w:rPr>
            </w:pPr>
          </w:p>
          <w:p w14:paraId="5162BE04" w14:textId="77777777" w:rsidR="00A4344C" w:rsidRDefault="00A4344C" w:rsidP="00A4344C">
            <w:pPr>
              <w:pStyle w:val="NormalWeb"/>
              <w:spacing w:before="0" w:beforeAutospacing="0" w:after="0" w:afterAutospacing="0"/>
              <w:ind w:left="142" w:right="129"/>
              <w:jc w:val="both"/>
              <w:rPr>
                <w:bCs/>
              </w:rPr>
            </w:pPr>
            <w:r>
              <w:rPr>
                <w:bCs/>
              </w:rPr>
              <w:t>P</w:t>
            </w:r>
            <w:r w:rsidRPr="00246CAC">
              <w:rPr>
                <w:bCs/>
              </w:rPr>
              <w:t>rojekta īstenošanas uzraudzība tiek veikta Eiropas Komisijas apsti</w:t>
            </w:r>
            <w:r>
              <w:rPr>
                <w:bCs/>
              </w:rPr>
              <w:t>prinātiem projektiem, kas saņēmuši</w:t>
            </w:r>
            <w:r w:rsidRPr="00246CAC">
              <w:rPr>
                <w:bCs/>
              </w:rPr>
              <w:t xml:space="preserve"> Uzraudzības iestādes apstiprinājumu pēc projekta iesnieguma izskatīšanas un saskaņošanas</w:t>
            </w:r>
            <w:r>
              <w:rPr>
                <w:bCs/>
              </w:rPr>
              <w:t>.</w:t>
            </w:r>
          </w:p>
          <w:p w14:paraId="7E47D09F" w14:textId="77777777" w:rsidR="00BE38EF" w:rsidRDefault="00BE38EF" w:rsidP="00A4344C">
            <w:pPr>
              <w:pStyle w:val="NormalWeb"/>
              <w:spacing w:before="0" w:beforeAutospacing="0" w:after="0" w:afterAutospacing="0"/>
              <w:ind w:right="129"/>
              <w:jc w:val="both"/>
            </w:pPr>
          </w:p>
          <w:p w14:paraId="69FFE3ED" w14:textId="2889D139" w:rsidR="0039182B" w:rsidRDefault="006D4AAA" w:rsidP="006D4AAA">
            <w:pPr>
              <w:pStyle w:val="NormalWeb"/>
              <w:spacing w:before="0" w:beforeAutospacing="0" w:after="0" w:afterAutospacing="0"/>
              <w:ind w:left="142" w:right="129"/>
              <w:jc w:val="both"/>
            </w:pPr>
            <w:r>
              <w:t>Lai nodrošinātu</w:t>
            </w:r>
            <w:r w:rsidR="00246CAC">
              <w:t xml:space="preserve"> projekta ietvaros veikto izdevumu atbilstības pārbaudi</w:t>
            </w:r>
            <w:r w:rsidR="0039182B">
              <w:t xml:space="preserve"> atbilstoši Regulas 1316/2013 22.pantā noteiktajam dalībvalsts pienākumam, MK noteikumu projekts paredz kārtību, kādā tiek veikta progresa p</w:t>
            </w:r>
            <w:r w:rsidR="008C53C9">
              <w:t>ārskata</w:t>
            </w:r>
            <w:r w:rsidR="0039182B">
              <w:t>, starpposma maksājuma piepras</w:t>
            </w:r>
            <w:r w:rsidR="008C53C9">
              <w:t>ījuma</w:t>
            </w:r>
            <w:r w:rsidR="0039182B">
              <w:t xml:space="preserve"> un noslēguma zi</w:t>
            </w:r>
            <w:r w:rsidR="008C53C9">
              <w:t>ņojuma pārbaude, izdevumu atbilstības izvērtēšana, un ziņojumu sagatavošana gadījumos, kad tiek konstatēti iespējami neatbilstoši veikti izdevumi projektiem, kam piešķirts valsts budžeta līdzfinansējums.</w:t>
            </w:r>
          </w:p>
          <w:p w14:paraId="6CB02755" w14:textId="5A2B4EC5" w:rsidR="00A76FD9" w:rsidRPr="00642E77" w:rsidRDefault="00422BDC" w:rsidP="00642E77">
            <w:pPr>
              <w:pStyle w:val="NormalWeb"/>
              <w:spacing w:before="0" w:beforeAutospacing="0" w:after="0" w:afterAutospacing="0"/>
              <w:ind w:left="142" w:right="129"/>
              <w:jc w:val="both"/>
            </w:pPr>
            <w:r>
              <w:t xml:space="preserve">Tāpat MK noteikumu projekts paredz Uzraudzības iestādei iespēju veikt </w:t>
            </w:r>
            <w:r w:rsidR="00E4389B">
              <w:t>ar</w:t>
            </w:r>
            <w:r>
              <w:t xml:space="preserve"> projekta īstenošanu saistītās dokumentācijas, telpu un citu materiālo vērtību pārbaudi projekta īstenošanas vietā. Šāda veida pārbaudes paredzētas gadījumos, kad Uzraudzības iestādei tiek sniegta nepilnīga informācija par konkrētā pārskata periodā veiktajiem attiecināmajiem izdevumiem.</w:t>
            </w:r>
          </w:p>
          <w:p w14:paraId="0BB8C664" w14:textId="77777777" w:rsidR="0007703D" w:rsidRPr="0007703D" w:rsidRDefault="0007703D" w:rsidP="0007703D">
            <w:pPr>
              <w:pStyle w:val="NormalWeb"/>
              <w:spacing w:before="0" w:beforeAutospacing="0" w:after="0" w:afterAutospacing="0"/>
              <w:ind w:left="142" w:right="129"/>
              <w:jc w:val="both"/>
              <w:rPr>
                <w:bCs/>
              </w:rPr>
            </w:pPr>
          </w:p>
          <w:p w14:paraId="4DEC64F6" w14:textId="0263669B" w:rsidR="00DE0C94" w:rsidRDefault="00DE0C94" w:rsidP="00F87B8F">
            <w:pPr>
              <w:pStyle w:val="NormalWeb"/>
              <w:spacing w:before="0" w:beforeAutospacing="0" w:after="0" w:afterAutospacing="0"/>
              <w:ind w:left="142" w:right="129"/>
              <w:jc w:val="both"/>
            </w:pPr>
            <w:r>
              <w:t>Detalizēts atbalsta saņēmēja pienākumu un tiesību apraksts par juridiskajiem un administratīvajiem nosacījumiem, kā arī finanšu nosacījumiem</w:t>
            </w:r>
            <w:r w:rsidR="00C9511E">
              <w:t xml:space="preserve"> projekta īstenošanā</w:t>
            </w:r>
            <w:r>
              <w:t xml:space="preserve"> tiek atrunāts Finansēšanas līgumā</w:t>
            </w:r>
            <w:r w:rsidR="003C2011">
              <w:t xml:space="preserve"> par konkrēta projekta īstenošanu</w:t>
            </w:r>
            <w:r>
              <w:t>.</w:t>
            </w:r>
          </w:p>
          <w:p w14:paraId="45A05E02" w14:textId="00EA084A" w:rsidR="00DE0C94" w:rsidRDefault="00DE0C94" w:rsidP="00F87B8F">
            <w:pPr>
              <w:pStyle w:val="NormalWeb"/>
              <w:spacing w:before="0" w:beforeAutospacing="0" w:after="0" w:afterAutospacing="0"/>
              <w:ind w:left="142" w:right="129"/>
              <w:jc w:val="both"/>
            </w:pPr>
            <w:r>
              <w:t xml:space="preserve"> </w:t>
            </w:r>
          </w:p>
          <w:p w14:paraId="7F82AF50" w14:textId="3A640932" w:rsidR="006502A3" w:rsidRPr="00E56154" w:rsidRDefault="00C9511E" w:rsidP="001F5F9D">
            <w:pPr>
              <w:spacing w:after="0" w:line="240" w:lineRule="auto"/>
              <w:ind w:left="128" w:right="129"/>
              <w:jc w:val="both"/>
              <w:textAlignment w:val="top"/>
              <w:rPr>
                <w:rFonts w:ascii="Times New Roman" w:hAnsi="Times New Roman" w:cs="Times New Roman"/>
                <w:sz w:val="24"/>
                <w:szCs w:val="24"/>
              </w:rPr>
            </w:pPr>
            <w:r>
              <w:rPr>
                <w:rFonts w:ascii="Times New Roman" w:hAnsi="Times New Roman"/>
                <w:sz w:val="24"/>
                <w:szCs w:val="24"/>
              </w:rPr>
              <w:t>Finansēšanas līgums</w:t>
            </w:r>
            <w:r w:rsidR="00DE0C94">
              <w:rPr>
                <w:rFonts w:ascii="Times New Roman" w:hAnsi="Times New Roman"/>
                <w:sz w:val="24"/>
                <w:szCs w:val="24"/>
              </w:rPr>
              <w:t xml:space="preserve"> (</w:t>
            </w:r>
            <w:r w:rsidR="00DE0C94" w:rsidRPr="00CE5D39">
              <w:rPr>
                <w:rFonts w:ascii="Times New Roman" w:hAnsi="Times New Roman"/>
                <w:i/>
                <w:sz w:val="24"/>
                <w:szCs w:val="24"/>
              </w:rPr>
              <w:t xml:space="preserve">Grant </w:t>
            </w:r>
            <w:proofErr w:type="spellStart"/>
            <w:r w:rsidR="00DE0C94" w:rsidRPr="00CE5D39">
              <w:rPr>
                <w:rFonts w:ascii="Times New Roman" w:hAnsi="Times New Roman"/>
                <w:i/>
                <w:sz w:val="24"/>
                <w:szCs w:val="24"/>
              </w:rPr>
              <w:t>Agreement</w:t>
            </w:r>
            <w:proofErr w:type="spellEnd"/>
            <w:r w:rsidR="00DE0C94">
              <w:rPr>
                <w:rFonts w:ascii="Times New Roman" w:hAnsi="Times New Roman"/>
                <w:sz w:val="24"/>
                <w:szCs w:val="24"/>
              </w:rPr>
              <w:t xml:space="preserve">) </w:t>
            </w:r>
            <w:r>
              <w:rPr>
                <w:rFonts w:ascii="Times New Roman" w:hAnsi="Times New Roman" w:cs="Times New Roman"/>
                <w:sz w:val="24"/>
                <w:szCs w:val="24"/>
              </w:rPr>
              <w:t>ir līgums</w:t>
            </w:r>
            <w:r w:rsidR="00DE0C94" w:rsidRPr="00CF7682">
              <w:rPr>
                <w:rFonts w:ascii="Times New Roman" w:hAnsi="Times New Roman" w:cs="Times New Roman"/>
                <w:sz w:val="24"/>
                <w:szCs w:val="24"/>
              </w:rPr>
              <w:t>, kas noslēgts starp atbalsta saņēmēju un Eiropas Komisij</w:t>
            </w:r>
            <w:r w:rsidR="005E43C7">
              <w:rPr>
                <w:rFonts w:ascii="Times New Roman" w:hAnsi="Times New Roman" w:cs="Times New Roman"/>
                <w:sz w:val="24"/>
                <w:szCs w:val="24"/>
              </w:rPr>
              <w:t xml:space="preserve">as izveidoto Inovāciju un tīklu aģentūru </w:t>
            </w:r>
            <w:r w:rsidR="00B35B5E">
              <w:rPr>
                <w:rFonts w:ascii="Times New Roman" w:hAnsi="Times New Roman" w:cs="Times New Roman"/>
                <w:sz w:val="24"/>
                <w:szCs w:val="24"/>
              </w:rPr>
              <w:t>(</w:t>
            </w:r>
            <w:r w:rsidR="005E43C7">
              <w:rPr>
                <w:rFonts w:ascii="Times New Roman" w:hAnsi="Times New Roman" w:cs="Times New Roman"/>
                <w:sz w:val="24"/>
                <w:szCs w:val="24"/>
              </w:rPr>
              <w:t>INEA</w:t>
            </w:r>
            <w:r w:rsidR="00B35B5E">
              <w:rPr>
                <w:rFonts w:ascii="Times New Roman" w:hAnsi="Times New Roman" w:cs="Times New Roman"/>
                <w:sz w:val="24"/>
                <w:szCs w:val="24"/>
              </w:rPr>
              <w:t>)</w:t>
            </w:r>
            <w:r w:rsidR="00DE0C94" w:rsidRPr="00CF7682">
              <w:rPr>
                <w:rFonts w:ascii="Times New Roman" w:hAnsi="Times New Roman" w:cs="Times New Roman"/>
                <w:sz w:val="24"/>
                <w:szCs w:val="24"/>
              </w:rPr>
              <w:t xml:space="preserve"> par finansiālā atbalsta piešķiršanu no EISI līdzekļiem projekta īstenošanai transporta nozarē</w:t>
            </w:r>
            <w:r w:rsidR="001F5F9D">
              <w:rPr>
                <w:rFonts w:ascii="Times New Roman" w:hAnsi="Times New Roman" w:cs="Times New Roman"/>
                <w:sz w:val="24"/>
                <w:szCs w:val="24"/>
              </w:rPr>
              <w:t xml:space="preserve"> </w:t>
            </w:r>
            <w:r w:rsidR="001F5F9D" w:rsidRPr="001F5F9D">
              <w:rPr>
                <w:rFonts w:ascii="Times New Roman" w:hAnsi="Times New Roman" w:cs="Times New Roman"/>
                <w:sz w:val="24"/>
                <w:szCs w:val="24"/>
              </w:rPr>
              <w:t>un  telekomunikāciju nozarē – platjoslas tīklu jomā</w:t>
            </w:r>
            <w:r w:rsidR="00DE0C94" w:rsidRPr="00CF7682">
              <w:rPr>
                <w:rFonts w:ascii="Times New Roman" w:hAnsi="Times New Roman" w:cs="Times New Roman"/>
                <w:sz w:val="24"/>
                <w:szCs w:val="24"/>
              </w:rPr>
              <w:t>.</w:t>
            </w:r>
            <w:r w:rsidR="00C0350A" w:rsidRPr="004D6D24">
              <w:rPr>
                <w:rFonts w:ascii="Times New Roman" w:hAnsi="Times New Roman"/>
                <w:sz w:val="24"/>
                <w:szCs w:val="24"/>
              </w:rPr>
              <w:t xml:space="preserve"> </w:t>
            </w:r>
          </w:p>
        </w:tc>
      </w:tr>
      <w:tr w:rsidR="00DA6C86" w:rsidRPr="00DD49B6" w14:paraId="295157BE" w14:textId="77777777" w:rsidTr="00E166A0">
        <w:trPr>
          <w:trHeight w:val="476"/>
        </w:trPr>
        <w:tc>
          <w:tcPr>
            <w:tcW w:w="227" w:type="pct"/>
          </w:tcPr>
          <w:p w14:paraId="4F963455" w14:textId="5E2B2374" w:rsidR="00DA6C86" w:rsidRPr="00DD49B6" w:rsidRDefault="00DA6C86" w:rsidP="009242BF">
            <w:pPr>
              <w:pStyle w:val="naiskr"/>
              <w:spacing w:before="0" w:beforeAutospacing="0" w:after="0" w:afterAutospacing="0"/>
              <w:ind w:left="57" w:right="57"/>
              <w:jc w:val="center"/>
            </w:pPr>
            <w:r w:rsidRPr="00DD49B6">
              <w:lastRenderedPageBreak/>
              <w:t>3.</w:t>
            </w:r>
          </w:p>
        </w:tc>
        <w:tc>
          <w:tcPr>
            <w:tcW w:w="1202" w:type="pct"/>
          </w:tcPr>
          <w:p w14:paraId="506286C8" w14:textId="77777777" w:rsidR="00DA6C86" w:rsidRPr="00DD49B6" w:rsidRDefault="00DA6C86" w:rsidP="009242BF">
            <w:pPr>
              <w:pStyle w:val="naiskr"/>
              <w:spacing w:before="0" w:beforeAutospacing="0" w:after="0" w:afterAutospacing="0"/>
              <w:ind w:left="57" w:right="57"/>
            </w:pPr>
            <w:r w:rsidRPr="00DD49B6">
              <w:t>Projekta izstrādē iesaistītās institūcijas</w:t>
            </w:r>
          </w:p>
        </w:tc>
        <w:tc>
          <w:tcPr>
            <w:tcW w:w="3571" w:type="pct"/>
          </w:tcPr>
          <w:p w14:paraId="6ED981B1" w14:textId="5BF2A1F3" w:rsidR="00DA6C86" w:rsidRPr="00DD49B6" w:rsidRDefault="00E56154" w:rsidP="009242BF">
            <w:pPr>
              <w:spacing w:after="0" w:line="240" w:lineRule="auto"/>
              <w:ind w:left="142" w:right="129"/>
              <w:jc w:val="both"/>
              <w:rPr>
                <w:rFonts w:ascii="Times New Roman" w:hAnsi="Times New Roman" w:cs="Times New Roman"/>
                <w:b/>
                <w:sz w:val="24"/>
                <w:szCs w:val="24"/>
              </w:rPr>
            </w:pPr>
            <w:r>
              <w:rPr>
                <w:rFonts w:ascii="Times New Roman" w:hAnsi="Times New Roman" w:cs="Times New Roman"/>
                <w:sz w:val="24"/>
                <w:szCs w:val="24"/>
              </w:rPr>
              <w:t xml:space="preserve">Nav </w:t>
            </w:r>
          </w:p>
        </w:tc>
      </w:tr>
      <w:tr w:rsidR="00DA6C86" w:rsidRPr="00DD49B6" w14:paraId="5963FD90" w14:textId="77777777" w:rsidTr="00E166A0">
        <w:tc>
          <w:tcPr>
            <w:tcW w:w="227" w:type="pct"/>
          </w:tcPr>
          <w:p w14:paraId="309FD1FE" w14:textId="77777777" w:rsidR="00DA6C86" w:rsidRPr="00DD49B6" w:rsidRDefault="00DA6C86" w:rsidP="009242BF">
            <w:pPr>
              <w:pStyle w:val="naiskr"/>
              <w:spacing w:before="0" w:beforeAutospacing="0" w:after="0" w:afterAutospacing="0"/>
              <w:ind w:left="57" w:right="57"/>
              <w:jc w:val="center"/>
            </w:pPr>
            <w:r w:rsidRPr="00DD49B6">
              <w:t>4.</w:t>
            </w:r>
          </w:p>
        </w:tc>
        <w:tc>
          <w:tcPr>
            <w:tcW w:w="1202" w:type="pct"/>
          </w:tcPr>
          <w:p w14:paraId="7E47B910" w14:textId="77777777" w:rsidR="00DA6C86" w:rsidRPr="00DD49B6" w:rsidRDefault="00DA6C86" w:rsidP="009242BF">
            <w:pPr>
              <w:pStyle w:val="naiskr"/>
              <w:spacing w:before="0" w:beforeAutospacing="0" w:after="0" w:afterAutospacing="0"/>
              <w:ind w:left="57" w:right="57"/>
            </w:pPr>
            <w:r w:rsidRPr="00DD49B6">
              <w:t>Cita informācija</w:t>
            </w:r>
          </w:p>
        </w:tc>
        <w:tc>
          <w:tcPr>
            <w:tcW w:w="3571" w:type="pct"/>
          </w:tcPr>
          <w:p w14:paraId="20939912" w14:textId="77777777" w:rsidR="00DA6C86" w:rsidRPr="00DD49B6" w:rsidRDefault="007253C1" w:rsidP="009242BF">
            <w:pPr>
              <w:pStyle w:val="naiskr"/>
              <w:spacing w:before="0" w:beforeAutospacing="0" w:after="0" w:afterAutospacing="0"/>
              <w:ind w:left="142" w:right="57"/>
            </w:pPr>
            <w:r w:rsidRPr="00DD49B6">
              <w:t>Nav</w:t>
            </w:r>
          </w:p>
        </w:tc>
      </w:tr>
    </w:tbl>
    <w:p w14:paraId="6C0355BA" w14:textId="77777777" w:rsidR="00DA6C86" w:rsidRDefault="00DA6C86" w:rsidP="009242BF">
      <w:pPr>
        <w:spacing w:after="0" w:line="240" w:lineRule="auto"/>
        <w:rPr>
          <w:rFonts w:ascii="Times New Roman" w:hAnsi="Times New Roman" w:cs="Times New Roman"/>
          <w:sz w:val="24"/>
          <w:szCs w:val="24"/>
        </w:rPr>
      </w:pPr>
    </w:p>
    <w:tbl>
      <w:tblPr>
        <w:tblpPr w:leftFromText="180" w:rightFromText="180" w:vertAnchor="text" w:horzAnchor="margin" w:tblpXSpec="center" w:tblpY="119"/>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976"/>
        <w:gridCol w:w="6096"/>
      </w:tblGrid>
      <w:tr w:rsidR="00DA6C86" w:rsidRPr="00DD49B6" w14:paraId="78D25360" w14:textId="77777777" w:rsidTr="004544D2">
        <w:trPr>
          <w:trHeight w:val="556"/>
        </w:trPr>
        <w:tc>
          <w:tcPr>
            <w:tcW w:w="9503" w:type="dxa"/>
            <w:gridSpan w:val="3"/>
            <w:vAlign w:val="center"/>
          </w:tcPr>
          <w:p w14:paraId="56FCA74C" w14:textId="77777777" w:rsidR="00DA6C86" w:rsidRPr="00DD49B6" w:rsidRDefault="00DA6C86" w:rsidP="009242BF">
            <w:pPr>
              <w:pStyle w:val="naisnod"/>
              <w:spacing w:before="0" w:beforeAutospacing="0" w:after="0" w:afterAutospacing="0"/>
              <w:ind w:left="57" w:right="57"/>
              <w:jc w:val="center"/>
              <w:rPr>
                <w:b/>
              </w:rPr>
            </w:pPr>
            <w:r w:rsidRPr="00DD49B6">
              <w:rPr>
                <w:b/>
              </w:rPr>
              <w:t>II. Tiesību akta projekta ietekme uz sabiedrību, tautsaimniecības attīstību</w:t>
            </w:r>
          </w:p>
          <w:p w14:paraId="35AAE9A6" w14:textId="77777777" w:rsidR="00DA6C86" w:rsidRPr="00DD49B6" w:rsidRDefault="00DA6C86" w:rsidP="009242BF">
            <w:pPr>
              <w:pStyle w:val="naisnod"/>
              <w:spacing w:before="0" w:beforeAutospacing="0" w:after="0" w:afterAutospacing="0"/>
              <w:ind w:left="57" w:right="57"/>
              <w:jc w:val="center"/>
              <w:rPr>
                <w:b/>
              </w:rPr>
            </w:pPr>
            <w:r w:rsidRPr="00DD49B6">
              <w:rPr>
                <w:b/>
              </w:rPr>
              <w:t>un administratīvo slogu</w:t>
            </w:r>
          </w:p>
        </w:tc>
      </w:tr>
      <w:tr w:rsidR="00DA6C86" w:rsidRPr="00DD49B6" w14:paraId="351E33DD" w14:textId="77777777" w:rsidTr="007A4496">
        <w:trPr>
          <w:trHeight w:val="467"/>
        </w:trPr>
        <w:tc>
          <w:tcPr>
            <w:tcW w:w="431" w:type="dxa"/>
          </w:tcPr>
          <w:p w14:paraId="37D5946B" w14:textId="77777777" w:rsidR="00DA6C86" w:rsidRPr="00DD49B6" w:rsidRDefault="00DA6C86" w:rsidP="009242BF">
            <w:pPr>
              <w:pStyle w:val="naiskr"/>
              <w:spacing w:before="0" w:beforeAutospacing="0" w:after="0" w:afterAutospacing="0"/>
              <w:ind w:left="57" w:right="57"/>
              <w:jc w:val="both"/>
            </w:pPr>
            <w:r w:rsidRPr="00DD49B6">
              <w:t>1.</w:t>
            </w:r>
          </w:p>
        </w:tc>
        <w:tc>
          <w:tcPr>
            <w:tcW w:w="2976" w:type="dxa"/>
          </w:tcPr>
          <w:p w14:paraId="17ABA12B" w14:textId="77777777" w:rsidR="00DA6C86" w:rsidRPr="00DD49B6" w:rsidRDefault="00DA6C86" w:rsidP="009242BF">
            <w:pPr>
              <w:pStyle w:val="naiskr"/>
              <w:spacing w:before="0" w:beforeAutospacing="0" w:after="0" w:afterAutospacing="0"/>
              <w:ind w:left="57" w:right="57"/>
            </w:pPr>
            <w:r w:rsidRPr="00DD49B6">
              <w:t xml:space="preserve">Sabiedrības </w:t>
            </w:r>
            <w:proofErr w:type="spellStart"/>
            <w:r w:rsidRPr="00DD49B6">
              <w:t>mērķgrupas</w:t>
            </w:r>
            <w:proofErr w:type="spellEnd"/>
            <w:r w:rsidRPr="00DD49B6">
              <w:t>, kuras tiesiskais regulējums ietekmē vai varētu ietekmēt</w:t>
            </w:r>
          </w:p>
        </w:tc>
        <w:tc>
          <w:tcPr>
            <w:tcW w:w="6096" w:type="dxa"/>
          </w:tcPr>
          <w:p w14:paraId="2E52AF5C" w14:textId="52A89558" w:rsidR="00DA6C86" w:rsidRPr="00DD49B6" w:rsidRDefault="00843910" w:rsidP="0006427F">
            <w:pPr>
              <w:shd w:val="clear" w:color="auto" w:fill="FFFFFF"/>
              <w:spacing w:before="120" w:after="0" w:line="240" w:lineRule="auto"/>
              <w:ind w:left="142" w:right="130"/>
              <w:jc w:val="both"/>
              <w:rPr>
                <w:rFonts w:ascii="Times New Roman" w:hAnsi="Times New Roman" w:cs="Times New Roman"/>
                <w:sz w:val="24"/>
                <w:szCs w:val="24"/>
              </w:rPr>
            </w:pPr>
            <w:bookmarkStart w:id="1" w:name="p21"/>
            <w:bookmarkEnd w:id="1"/>
            <w:r>
              <w:rPr>
                <w:rFonts w:ascii="Times New Roman" w:hAnsi="Times New Roman" w:cs="Times New Roman"/>
                <w:sz w:val="24"/>
                <w:szCs w:val="24"/>
              </w:rPr>
              <w:t>EISI</w:t>
            </w:r>
            <w:r w:rsidR="009B4DE8">
              <w:rPr>
                <w:rFonts w:ascii="Times New Roman" w:hAnsi="Times New Roman" w:cs="Times New Roman"/>
                <w:sz w:val="24"/>
                <w:szCs w:val="24"/>
              </w:rPr>
              <w:t xml:space="preserve"> f</w:t>
            </w:r>
            <w:r w:rsidR="00F51A81">
              <w:rPr>
                <w:rFonts w:ascii="Times New Roman" w:hAnsi="Times New Roman" w:cs="Times New Roman"/>
                <w:sz w:val="24"/>
                <w:szCs w:val="24"/>
              </w:rPr>
              <w:t xml:space="preserve">inansējuma </w:t>
            </w:r>
            <w:r w:rsidR="008B46E2">
              <w:rPr>
                <w:rFonts w:ascii="Times New Roman" w:hAnsi="Times New Roman" w:cs="Times New Roman"/>
                <w:sz w:val="24"/>
                <w:szCs w:val="24"/>
              </w:rPr>
              <w:t>admin</w:t>
            </w:r>
            <w:r w:rsidR="00BB49DE">
              <w:rPr>
                <w:rFonts w:ascii="Times New Roman" w:hAnsi="Times New Roman" w:cs="Times New Roman"/>
                <w:sz w:val="24"/>
                <w:szCs w:val="24"/>
              </w:rPr>
              <w:t>istrēšanā</w:t>
            </w:r>
            <w:r w:rsidR="00AA451E">
              <w:rPr>
                <w:rFonts w:ascii="Times New Roman" w:hAnsi="Times New Roman" w:cs="Times New Roman"/>
                <w:sz w:val="24"/>
                <w:szCs w:val="24"/>
              </w:rPr>
              <w:t xml:space="preserve"> un projekta īstenošanas uzraudzībā </w:t>
            </w:r>
            <w:r w:rsidR="00BB49DE">
              <w:rPr>
                <w:rFonts w:ascii="Times New Roman" w:hAnsi="Times New Roman" w:cs="Times New Roman"/>
                <w:sz w:val="24"/>
                <w:szCs w:val="24"/>
              </w:rPr>
              <w:t>iesaistītā</w:t>
            </w:r>
            <w:r w:rsidR="00AA451E">
              <w:rPr>
                <w:rFonts w:ascii="Times New Roman" w:hAnsi="Times New Roman" w:cs="Times New Roman"/>
                <w:sz w:val="24"/>
                <w:szCs w:val="24"/>
              </w:rPr>
              <w:t>s</w:t>
            </w:r>
            <w:r w:rsidR="00BB49DE">
              <w:rPr>
                <w:rFonts w:ascii="Times New Roman" w:hAnsi="Times New Roman" w:cs="Times New Roman"/>
                <w:sz w:val="24"/>
                <w:szCs w:val="24"/>
              </w:rPr>
              <w:t xml:space="preserve"> puses: </w:t>
            </w:r>
            <w:r w:rsidR="00AA451E">
              <w:rPr>
                <w:rFonts w:ascii="Times New Roman" w:hAnsi="Times New Roman" w:cs="Times New Roman"/>
                <w:sz w:val="24"/>
                <w:szCs w:val="24"/>
              </w:rPr>
              <w:t>uzraudzības</w:t>
            </w:r>
            <w:r w:rsidR="00DB72A5">
              <w:rPr>
                <w:rFonts w:ascii="Times New Roman" w:hAnsi="Times New Roman" w:cs="Times New Roman"/>
                <w:sz w:val="24"/>
                <w:szCs w:val="24"/>
              </w:rPr>
              <w:t xml:space="preserve"> iestāde (Satiksmes ministrija)</w:t>
            </w:r>
            <w:r w:rsidR="008B46E2">
              <w:rPr>
                <w:rFonts w:ascii="Times New Roman" w:hAnsi="Times New Roman" w:cs="Times New Roman"/>
                <w:sz w:val="24"/>
                <w:szCs w:val="24"/>
              </w:rPr>
              <w:t xml:space="preserve">, </w:t>
            </w:r>
            <w:r w:rsidR="00AA451E">
              <w:rPr>
                <w:rFonts w:ascii="Times New Roman" w:hAnsi="Times New Roman" w:cs="Times New Roman"/>
                <w:sz w:val="24"/>
                <w:szCs w:val="24"/>
              </w:rPr>
              <w:t>atbalsta</w:t>
            </w:r>
            <w:r w:rsidR="008B46E2">
              <w:rPr>
                <w:rFonts w:ascii="Times New Roman" w:hAnsi="Times New Roman" w:cs="Times New Roman"/>
                <w:sz w:val="24"/>
                <w:szCs w:val="24"/>
              </w:rPr>
              <w:t xml:space="preserve"> </w:t>
            </w:r>
            <w:r w:rsidR="00F51A81">
              <w:rPr>
                <w:rFonts w:ascii="Times New Roman" w:hAnsi="Times New Roman" w:cs="Times New Roman"/>
                <w:sz w:val="24"/>
                <w:szCs w:val="24"/>
              </w:rPr>
              <w:t>saņēmēji</w:t>
            </w:r>
            <w:r w:rsidR="00A6650A">
              <w:rPr>
                <w:rFonts w:ascii="Times New Roman" w:hAnsi="Times New Roman" w:cs="Times New Roman"/>
                <w:sz w:val="24"/>
                <w:szCs w:val="24"/>
              </w:rPr>
              <w:t xml:space="preserve"> (</w:t>
            </w:r>
            <w:r w:rsidR="00A6650A" w:rsidRPr="00A6650A">
              <w:rPr>
                <w:rFonts w:ascii="Times New Roman" w:hAnsi="Times New Roman" w:cs="Times New Roman"/>
                <w:sz w:val="24"/>
                <w:szCs w:val="24"/>
              </w:rPr>
              <w:t>publiskā vai privātā sektora uzņēmums</w:t>
            </w:r>
            <w:r w:rsidR="00A6650A">
              <w:rPr>
                <w:rFonts w:ascii="Times New Roman" w:hAnsi="Times New Roman" w:cs="Times New Roman"/>
                <w:sz w:val="24"/>
                <w:szCs w:val="24"/>
              </w:rPr>
              <w:t>,</w:t>
            </w:r>
            <w:r w:rsidR="00A6650A" w:rsidRPr="00A6650A">
              <w:rPr>
                <w:rFonts w:ascii="Times New Roman" w:hAnsi="Times New Roman" w:cs="Times New Roman"/>
                <w:sz w:val="24"/>
                <w:szCs w:val="24"/>
              </w:rPr>
              <w:t xml:space="preserve"> kas ir izraudzīt</w:t>
            </w:r>
            <w:r w:rsidR="00A6650A">
              <w:rPr>
                <w:rFonts w:ascii="Times New Roman" w:hAnsi="Times New Roman" w:cs="Times New Roman"/>
                <w:sz w:val="24"/>
                <w:szCs w:val="24"/>
              </w:rPr>
              <w:t>s</w:t>
            </w:r>
            <w:r w:rsidR="00A6650A" w:rsidRPr="00A6650A">
              <w:rPr>
                <w:rFonts w:ascii="Times New Roman" w:hAnsi="Times New Roman" w:cs="Times New Roman"/>
                <w:sz w:val="24"/>
                <w:szCs w:val="24"/>
              </w:rPr>
              <w:t xml:space="preserve"> </w:t>
            </w:r>
            <w:r w:rsidR="00AA451E">
              <w:rPr>
                <w:rFonts w:ascii="Times New Roman" w:hAnsi="Times New Roman" w:cs="Times New Roman"/>
                <w:sz w:val="24"/>
                <w:szCs w:val="24"/>
              </w:rPr>
              <w:t>EISI</w:t>
            </w:r>
            <w:r w:rsidR="00A6650A" w:rsidRPr="00A6650A">
              <w:rPr>
                <w:rFonts w:ascii="Times New Roman" w:hAnsi="Times New Roman" w:cs="Times New Roman"/>
                <w:sz w:val="24"/>
                <w:szCs w:val="24"/>
              </w:rPr>
              <w:t xml:space="preserve"> </w:t>
            </w:r>
            <w:r w:rsidR="00A6650A">
              <w:rPr>
                <w:rFonts w:ascii="Times New Roman" w:hAnsi="Times New Roman" w:cs="Times New Roman"/>
                <w:sz w:val="24"/>
                <w:szCs w:val="24"/>
              </w:rPr>
              <w:t>l</w:t>
            </w:r>
            <w:r w:rsidR="00A6650A" w:rsidRPr="00A6650A">
              <w:rPr>
                <w:rFonts w:ascii="Times New Roman" w:hAnsi="Times New Roman" w:cs="Times New Roman"/>
                <w:sz w:val="24"/>
                <w:szCs w:val="24"/>
              </w:rPr>
              <w:t>īdzekļu saņemšanai</w:t>
            </w:r>
            <w:r w:rsidR="00A6650A">
              <w:rPr>
                <w:rFonts w:ascii="Times New Roman" w:hAnsi="Times New Roman" w:cs="Times New Roman"/>
                <w:sz w:val="24"/>
                <w:szCs w:val="24"/>
              </w:rPr>
              <w:t>)</w:t>
            </w:r>
            <w:r w:rsidR="00F51A81">
              <w:rPr>
                <w:rFonts w:ascii="Times New Roman" w:hAnsi="Times New Roman" w:cs="Times New Roman"/>
                <w:sz w:val="24"/>
                <w:szCs w:val="24"/>
              </w:rPr>
              <w:t>.</w:t>
            </w:r>
          </w:p>
        </w:tc>
      </w:tr>
      <w:tr w:rsidR="00DA6C86" w:rsidRPr="00DD49B6" w14:paraId="11EF081B" w14:textId="77777777" w:rsidTr="007A4496">
        <w:trPr>
          <w:trHeight w:val="523"/>
        </w:trPr>
        <w:tc>
          <w:tcPr>
            <w:tcW w:w="431" w:type="dxa"/>
          </w:tcPr>
          <w:p w14:paraId="62B87E26" w14:textId="77777777" w:rsidR="00DA6C86" w:rsidRPr="00020956" w:rsidRDefault="00DA6C86" w:rsidP="009242BF">
            <w:pPr>
              <w:pStyle w:val="naiskr"/>
              <w:spacing w:before="0" w:beforeAutospacing="0" w:after="0" w:afterAutospacing="0"/>
              <w:ind w:left="57" w:right="57"/>
              <w:jc w:val="both"/>
            </w:pPr>
            <w:r w:rsidRPr="00020956">
              <w:t>2.</w:t>
            </w:r>
          </w:p>
        </w:tc>
        <w:tc>
          <w:tcPr>
            <w:tcW w:w="2976" w:type="dxa"/>
          </w:tcPr>
          <w:p w14:paraId="5ACC61FA" w14:textId="77777777" w:rsidR="00DA6C86" w:rsidRPr="00020956" w:rsidRDefault="00DA6C86" w:rsidP="009242BF">
            <w:pPr>
              <w:pStyle w:val="naiskr"/>
              <w:spacing w:before="0" w:beforeAutospacing="0" w:after="0" w:afterAutospacing="0"/>
              <w:ind w:left="57" w:right="57"/>
            </w:pPr>
            <w:r w:rsidRPr="00020956">
              <w:t xml:space="preserve">Tiesiskā regulējuma ietekme </w:t>
            </w:r>
            <w:r w:rsidR="00A413B2" w:rsidRPr="00020956">
              <w:t>uz tautsaimniecību un administratīvo slogu</w:t>
            </w:r>
          </w:p>
        </w:tc>
        <w:tc>
          <w:tcPr>
            <w:tcW w:w="6096" w:type="dxa"/>
          </w:tcPr>
          <w:p w14:paraId="33528C53" w14:textId="3474EB83" w:rsidR="00AA6F26" w:rsidRDefault="004162A6" w:rsidP="00AA6F26">
            <w:pPr>
              <w:shd w:val="clear" w:color="auto" w:fill="FFFFFF"/>
              <w:spacing w:before="120" w:after="0" w:line="240" w:lineRule="auto"/>
              <w:ind w:left="142" w:right="130"/>
              <w:jc w:val="both"/>
              <w:rPr>
                <w:rFonts w:ascii="Times New Roman" w:hAnsi="Times New Roman" w:cs="Times New Roman"/>
                <w:sz w:val="24"/>
                <w:szCs w:val="24"/>
              </w:rPr>
            </w:pPr>
            <w:r>
              <w:rPr>
                <w:rFonts w:ascii="Times New Roman" w:hAnsi="Times New Roman" w:cs="Times New Roman"/>
                <w:sz w:val="24"/>
                <w:szCs w:val="24"/>
              </w:rPr>
              <w:t>MK noteikumu p</w:t>
            </w:r>
            <w:r w:rsidR="00020956">
              <w:rPr>
                <w:rFonts w:ascii="Times New Roman" w:hAnsi="Times New Roman" w:cs="Times New Roman"/>
                <w:sz w:val="24"/>
                <w:szCs w:val="24"/>
              </w:rPr>
              <w:t>rojektā</w:t>
            </w:r>
            <w:r w:rsidR="00020956" w:rsidRPr="00020956">
              <w:rPr>
                <w:rFonts w:ascii="Times New Roman" w:hAnsi="Times New Roman" w:cs="Times New Roman"/>
                <w:sz w:val="24"/>
                <w:szCs w:val="24"/>
              </w:rPr>
              <w:t xml:space="preserve"> noteikto </w:t>
            </w:r>
            <w:r w:rsidR="00E96B0B">
              <w:rPr>
                <w:rFonts w:ascii="Times New Roman" w:hAnsi="Times New Roman" w:cs="Times New Roman"/>
                <w:sz w:val="24"/>
                <w:szCs w:val="24"/>
              </w:rPr>
              <w:t>pienākumu</w:t>
            </w:r>
            <w:r w:rsidR="00020956" w:rsidRPr="00020956">
              <w:rPr>
                <w:rFonts w:ascii="Times New Roman" w:hAnsi="Times New Roman" w:cs="Times New Roman"/>
                <w:sz w:val="24"/>
                <w:szCs w:val="24"/>
              </w:rPr>
              <w:t xml:space="preserve"> izpildei netiks radītas jaunas valsts institūcijas</w:t>
            </w:r>
            <w:r w:rsidR="00AA6F26">
              <w:rPr>
                <w:rFonts w:ascii="Times New Roman" w:hAnsi="Times New Roman" w:cs="Times New Roman"/>
                <w:sz w:val="24"/>
                <w:szCs w:val="24"/>
              </w:rPr>
              <w:t xml:space="preserve"> vai struktūrvienības. </w:t>
            </w:r>
          </w:p>
          <w:p w14:paraId="0398A498" w14:textId="00DE1F41" w:rsidR="00020956" w:rsidRPr="00F44FCA" w:rsidRDefault="004162A6" w:rsidP="00AA6F26">
            <w:pPr>
              <w:shd w:val="clear" w:color="auto" w:fill="FFFFFF"/>
              <w:spacing w:before="120" w:after="0" w:line="240" w:lineRule="auto"/>
              <w:ind w:left="142" w:right="130"/>
              <w:jc w:val="both"/>
              <w:rPr>
                <w:rFonts w:ascii="Times New Roman" w:hAnsi="Times New Roman" w:cs="Times New Roman"/>
                <w:sz w:val="24"/>
                <w:szCs w:val="24"/>
              </w:rPr>
            </w:pPr>
            <w:r>
              <w:rPr>
                <w:rFonts w:ascii="Times New Roman" w:hAnsi="Times New Roman" w:cs="Times New Roman"/>
                <w:sz w:val="24"/>
                <w:szCs w:val="24"/>
              </w:rPr>
              <w:t>Uzraudzības iestādei</w:t>
            </w:r>
            <w:r w:rsidR="00F44FCA">
              <w:rPr>
                <w:rFonts w:ascii="Times New Roman" w:hAnsi="Times New Roman" w:cs="Times New Roman"/>
                <w:sz w:val="24"/>
                <w:szCs w:val="24"/>
              </w:rPr>
              <w:t xml:space="preserve"> būs jānodrošina </w:t>
            </w:r>
            <w:r w:rsidR="00F44FCA" w:rsidRPr="00F44FCA">
              <w:rPr>
                <w:rFonts w:ascii="Times New Roman" w:hAnsi="Times New Roman" w:cs="Times New Roman"/>
                <w:sz w:val="24"/>
                <w:szCs w:val="24"/>
              </w:rPr>
              <w:t xml:space="preserve">Regulā Nr.1316/2013, </w:t>
            </w:r>
            <w:r w:rsidR="00F44FCA" w:rsidRPr="00181565">
              <w:rPr>
                <w:rFonts w:ascii="Times New Roman" w:hAnsi="Times New Roman" w:cs="Times New Roman"/>
                <w:sz w:val="24"/>
                <w:szCs w:val="24"/>
              </w:rPr>
              <w:t xml:space="preserve">tostarp </w:t>
            </w:r>
            <w:r w:rsidR="00F44FCA" w:rsidRPr="00992C9F">
              <w:rPr>
                <w:rFonts w:ascii="Times New Roman" w:eastAsia="Times New Roman" w:hAnsi="Times New Roman" w:cs="Times New Roman"/>
                <w:sz w:val="24"/>
                <w:szCs w:val="24"/>
              </w:rPr>
              <w:t>Eiropas Parlamenta un Padomes Regulā (ES) Nr.1315/2013 par Savienības pamatnostādnēm Eiropas transporta tīkla attīstībai un ar ko atceļ Lēmumu Nr.661/2010/ES</w:t>
            </w:r>
            <w:r w:rsidR="00F62EEF" w:rsidRPr="00992C9F">
              <w:rPr>
                <w:rFonts w:ascii="Times New Roman" w:eastAsia="Times New Roman" w:hAnsi="Times New Roman" w:cs="Times New Roman"/>
                <w:sz w:val="24"/>
                <w:szCs w:val="24"/>
              </w:rPr>
              <w:t xml:space="preserve"> (turpmāk – Regula Nr.1315/2013)</w:t>
            </w:r>
            <w:r w:rsidR="00F44FCA" w:rsidRPr="00F44FCA">
              <w:rPr>
                <w:rFonts w:ascii="Times New Roman" w:eastAsia="Times New Roman" w:hAnsi="Times New Roman" w:cs="Times New Roman"/>
                <w:i/>
                <w:sz w:val="24"/>
                <w:szCs w:val="24"/>
              </w:rPr>
              <w:t xml:space="preserve">, </w:t>
            </w:r>
            <w:r w:rsidR="00F44FCA" w:rsidRPr="00020956">
              <w:rPr>
                <w:rFonts w:ascii="Times New Roman" w:hAnsi="Times New Roman" w:cs="Times New Roman"/>
                <w:sz w:val="24"/>
                <w:szCs w:val="24"/>
              </w:rPr>
              <w:t>noteikt</w:t>
            </w:r>
            <w:r w:rsidR="00F44FCA">
              <w:rPr>
                <w:rFonts w:ascii="Times New Roman" w:hAnsi="Times New Roman" w:cs="Times New Roman"/>
                <w:sz w:val="24"/>
                <w:szCs w:val="24"/>
              </w:rPr>
              <w:t>ā</w:t>
            </w:r>
            <w:r w:rsidR="00F44FCA" w:rsidRPr="00020956">
              <w:rPr>
                <w:rFonts w:ascii="Times New Roman" w:hAnsi="Times New Roman" w:cs="Times New Roman"/>
                <w:sz w:val="24"/>
                <w:szCs w:val="24"/>
              </w:rPr>
              <w:t xml:space="preserve"> dalībvalsts pienākumu izpilde.</w:t>
            </w:r>
          </w:p>
        </w:tc>
      </w:tr>
      <w:tr w:rsidR="00DA6C86" w:rsidRPr="00DD49B6" w14:paraId="0B5EE38D" w14:textId="77777777" w:rsidTr="007A4496">
        <w:trPr>
          <w:trHeight w:val="523"/>
        </w:trPr>
        <w:tc>
          <w:tcPr>
            <w:tcW w:w="431" w:type="dxa"/>
          </w:tcPr>
          <w:p w14:paraId="1A169FB8" w14:textId="77777777" w:rsidR="00DA6C86" w:rsidRPr="00CA6134" w:rsidRDefault="00A413B2" w:rsidP="009242BF">
            <w:pPr>
              <w:pStyle w:val="naiskr"/>
              <w:spacing w:before="0" w:beforeAutospacing="0" w:after="0" w:afterAutospacing="0"/>
              <w:ind w:left="57" w:right="57"/>
              <w:jc w:val="both"/>
            </w:pPr>
            <w:r w:rsidRPr="00CA6134">
              <w:t>3</w:t>
            </w:r>
            <w:r w:rsidR="00DA6C86" w:rsidRPr="00CA6134">
              <w:t>.</w:t>
            </w:r>
          </w:p>
        </w:tc>
        <w:tc>
          <w:tcPr>
            <w:tcW w:w="2976" w:type="dxa"/>
          </w:tcPr>
          <w:p w14:paraId="70FA1A40" w14:textId="77777777" w:rsidR="00DA6C86" w:rsidRPr="00CA6134" w:rsidRDefault="00A413B2" w:rsidP="009242BF">
            <w:pPr>
              <w:pStyle w:val="naiskr"/>
              <w:spacing w:before="0" w:beforeAutospacing="0" w:after="0" w:afterAutospacing="0"/>
              <w:ind w:left="57" w:right="57"/>
            </w:pPr>
            <w:r w:rsidRPr="00CA6134">
              <w:t>Administratīvo izmaksu monetārs novērtējums</w:t>
            </w:r>
          </w:p>
        </w:tc>
        <w:tc>
          <w:tcPr>
            <w:tcW w:w="6096" w:type="dxa"/>
          </w:tcPr>
          <w:p w14:paraId="45CE033C" w14:textId="77777777" w:rsidR="00DA6C86" w:rsidRPr="00CA6134" w:rsidRDefault="00F51A81" w:rsidP="009242BF">
            <w:pPr>
              <w:shd w:val="clear" w:color="auto" w:fill="FFFFFF"/>
              <w:spacing w:after="0" w:line="240" w:lineRule="auto"/>
              <w:ind w:left="57" w:right="57"/>
              <w:rPr>
                <w:rFonts w:ascii="Times New Roman" w:hAnsi="Times New Roman" w:cs="Times New Roman"/>
                <w:sz w:val="24"/>
                <w:szCs w:val="24"/>
                <w:lang w:eastAsia="en-US"/>
              </w:rPr>
            </w:pPr>
            <w:r w:rsidRPr="00CA6134">
              <w:rPr>
                <w:rFonts w:ascii="Times New Roman" w:hAnsi="Times New Roman" w:cs="Times New Roman"/>
                <w:sz w:val="24"/>
                <w:szCs w:val="24"/>
              </w:rPr>
              <w:t>Projekts šo jomu neskar.</w:t>
            </w:r>
          </w:p>
        </w:tc>
      </w:tr>
      <w:tr w:rsidR="00DA6C86" w:rsidRPr="00DD49B6" w14:paraId="33BC3429" w14:textId="77777777" w:rsidTr="007A4496">
        <w:trPr>
          <w:trHeight w:val="357"/>
        </w:trPr>
        <w:tc>
          <w:tcPr>
            <w:tcW w:w="431" w:type="dxa"/>
          </w:tcPr>
          <w:p w14:paraId="524C4807" w14:textId="77777777" w:rsidR="00DA6C86" w:rsidRPr="00DD49B6" w:rsidRDefault="00DA6C86" w:rsidP="009242BF">
            <w:pPr>
              <w:pStyle w:val="naiskr"/>
              <w:spacing w:before="0" w:beforeAutospacing="0" w:after="0" w:afterAutospacing="0"/>
              <w:ind w:left="57" w:right="57"/>
              <w:jc w:val="both"/>
            </w:pPr>
            <w:r w:rsidRPr="00DD49B6">
              <w:t>4.</w:t>
            </w:r>
          </w:p>
        </w:tc>
        <w:tc>
          <w:tcPr>
            <w:tcW w:w="2976" w:type="dxa"/>
          </w:tcPr>
          <w:p w14:paraId="53740A09" w14:textId="77777777" w:rsidR="00DA6C86" w:rsidRPr="00DD49B6" w:rsidRDefault="00A413B2" w:rsidP="009242BF">
            <w:pPr>
              <w:pStyle w:val="naiskr"/>
              <w:spacing w:before="0" w:beforeAutospacing="0" w:after="0" w:afterAutospacing="0"/>
              <w:ind w:left="57" w:right="57"/>
            </w:pPr>
            <w:r w:rsidRPr="00DD49B6">
              <w:t>Cita informācija</w:t>
            </w:r>
          </w:p>
        </w:tc>
        <w:tc>
          <w:tcPr>
            <w:tcW w:w="6096" w:type="dxa"/>
          </w:tcPr>
          <w:p w14:paraId="25B1DEC7" w14:textId="77777777" w:rsidR="00DA6C86" w:rsidRPr="00DD49B6" w:rsidRDefault="006B0D5B" w:rsidP="009242BF">
            <w:pPr>
              <w:shd w:val="clear" w:color="auto" w:fill="FFFFFF"/>
              <w:spacing w:after="0" w:line="240" w:lineRule="auto"/>
              <w:ind w:left="57" w:right="57"/>
              <w:rPr>
                <w:rFonts w:ascii="Times New Roman" w:hAnsi="Times New Roman" w:cs="Times New Roman"/>
                <w:sz w:val="24"/>
                <w:szCs w:val="24"/>
              </w:rPr>
            </w:pPr>
            <w:r>
              <w:rPr>
                <w:rFonts w:ascii="Times New Roman" w:hAnsi="Times New Roman" w:cs="Times New Roman"/>
                <w:sz w:val="24"/>
                <w:szCs w:val="24"/>
              </w:rPr>
              <w:t>Nav</w:t>
            </w:r>
          </w:p>
        </w:tc>
      </w:tr>
    </w:tbl>
    <w:p w14:paraId="5629E7C1" w14:textId="77777777" w:rsidR="00576DDF" w:rsidRDefault="00576DDF" w:rsidP="009242BF">
      <w:pPr>
        <w:spacing w:after="0" w:line="240" w:lineRule="auto"/>
        <w:rPr>
          <w:rFonts w:ascii="Times New Roman" w:hAnsi="Times New Roman" w:cs="Times New Roman"/>
          <w:sz w:val="24"/>
          <w:szCs w:val="24"/>
        </w:rPr>
      </w:pPr>
    </w:p>
    <w:tbl>
      <w:tblPr>
        <w:tblpPr w:leftFromText="180" w:rightFromText="180" w:vertAnchor="text" w:tblpX="-262" w:tblpY="348"/>
        <w:tblW w:w="5217"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3150"/>
        <w:gridCol w:w="6298"/>
      </w:tblGrid>
      <w:tr w:rsidR="00576DDF" w:rsidRPr="00576DDF" w14:paraId="1BCE1529" w14:textId="77777777" w:rsidTr="006240C7">
        <w:tc>
          <w:tcPr>
            <w:tcW w:w="5000" w:type="pct"/>
            <w:gridSpan w:val="2"/>
            <w:tcBorders>
              <w:top w:val="outset" w:sz="6" w:space="0" w:color="000000"/>
              <w:left w:val="outset" w:sz="6" w:space="0" w:color="000000"/>
              <w:bottom w:val="outset" w:sz="6" w:space="0" w:color="000000"/>
              <w:right w:val="outset" w:sz="6" w:space="0" w:color="000000"/>
            </w:tcBorders>
          </w:tcPr>
          <w:p w14:paraId="20ACAF4E" w14:textId="77777777" w:rsidR="00576DDF" w:rsidRPr="00576DDF" w:rsidRDefault="00576DDF" w:rsidP="006240C7">
            <w:pPr>
              <w:spacing w:after="0" w:line="240" w:lineRule="auto"/>
              <w:jc w:val="center"/>
              <w:rPr>
                <w:rFonts w:ascii="Times New Roman" w:hAnsi="Times New Roman" w:cs="Times New Roman"/>
                <w:b/>
                <w:bCs/>
                <w:sz w:val="24"/>
                <w:szCs w:val="24"/>
                <w:lang w:eastAsia="ru-RU"/>
              </w:rPr>
            </w:pPr>
            <w:r w:rsidRPr="00576DDF">
              <w:rPr>
                <w:rFonts w:ascii="Times New Roman" w:hAnsi="Times New Roman" w:cs="Times New Roman"/>
                <w:b/>
                <w:bCs/>
                <w:sz w:val="24"/>
                <w:szCs w:val="24"/>
                <w:lang w:eastAsia="ru-RU"/>
              </w:rPr>
              <w:t>III. Tiesību akta projekta ietekme uz valsts budžetu un pašvaldību budžetiem</w:t>
            </w:r>
          </w:p>
        </w:tc>
      </w:tr>
      <w:tr w:rsidR="00576DDF" w:rsidRPr="00576DDF" w14:paraId="77720CAC" w14:textId="77777777" w:rsidTr="006240C7">
        <w:tc>
          <w:tcPr>
            <w:tcW w:w="1667" w:type="pct"/>
            <w:tcBorders>
              <w:top w:val="outset" w:sz="6" w:space="0" w:color="000000"/>
              <w:left w:val="outset" w:sz="6" w:space="0" w:color="000000"/>
              <w:bottom w:val="outset" w:sz="6" w:space="0" w:color="000000"/>
              <w:right w:val="outset" w:sz="6" w:space="0" w:color="000000"/>
            </w:tcBorders>
          </w:tcPr>
          <w:p w14:paraId="4C0E86DB" w14:textId="77777777" w:rsidR="00576DDF" w:rsidRPr="00576DDF" w:rsidRDefault="00576DDF" w:rsidP="006240C7">
            <w:pPr>
              <w:spacing w:after="0" w:line="240" w:lineRule="auto"/>
              <w:rPr>
                <w:rFonts w:ascii="Times New Roman" w:hAnsi="Times New Roman" w:cs="Times New Roman"/>
                <w:sz w:val="24"/>
                <w:szCs w:val="24"/>
                <w:lang w:eastAsia="ru-RU"/>
              </w:rPr>
            </w:pPr>
            <w:r w:rsidRPr="00576DDF">
              <w:rPr>
                <w:rFonts w:ascii="Times New Roman" w:hAnsi="Times New Roman" w:cs="Times New Roman"/>
                <w:sz w:val="24"/>
                <w:szCs w:val="24"/>
                <w:lang w:eastAsia="ru-RU"/>
              </w:rPr>
              <w:t>7. Cita informācija</w:t>
            </w:r>
          </w:p>
        </w:tc>
        <w:tc>
          <w:tcPr>
            <w:tcW w:w="3333" w:type="pct"/>
            <w:tcBorders>
              <w:top w:val="outset" w:sz="6" w:space="0" w:color="000000"/>
              <w:left w:val="outset" w:sz="6" w:space="0" w:color="000000"/>
              <w:bottom w:val="outset" w:sz="6" w:space="0" w:color="000000"/>
              <w:right w:val="outset" w:sz="6" w:space="0" w:color="000000"/>
            </w:tcBorders>
          </w:tcPr>
          <w:p w14:paraId="64586BE7" w14:textId="2AC1A88C" w:rsidR="00576DDF" w:rsidRPr="00A77557" w:rsidRDefault="004A5F1E" w:rsidP="006240C7">
            <w:pPr>
              <w:spacing w:after="0" w:line="240" w:lineRule="auto"/>
              <w:ind w:left="85" w:right="217"/>
              <w:jc w:val="both"/>
              <w:rPr>
                <w:rFonts w:ascii="Times New Roman" w:hAnsi="Times New Roman" w:cs="Times New Roman"/>
                <w:sz w:val="24"/>
                <w:szCs w:val="24"/>
              </w:rPr>
            </w:pPr>
            <w:r>
              <w:rPr>
                <w:rFonts w:ascii="Times New Roman" w:eastAsia="Times New Roman" w:hAnsi="Times New Roman" w:cs="Times New Roman"/>
                <w:color w:val="000000"/>
                <w:sz w:val="24"/>
                <w:szCs w:val="24"/>
              </w:rPr>
              <w:t>MK noteikumu projekta</w:t>
            </w:r>
            <w:r w:rsidR="00576DDF" w:rsidRPr="00A77557">
              <w:rPr>
                <w:rFonts w:ascii="Times New Roman" w:hAnsi="Times New Roman" w:cs="Times New Roman"/>
                <w:sz w:val="24"/>
                <w:szCs w:val="24"/>
              </w:rPr>
              <w:t xml:space="preserve"> finansiāla ietekme ir nosakāma indikatīvi, ņemot vērā EISI starptautisko raksturu un konkurenci piesaistīt finansējumu konkrēta</w:t>
            </w:r>
            <w:r w:rsidR="00B77743">
              <w:rPr>
                <w:rFonts w:ascii="Times New Roman" w:hAnsi="Times New Roman" w:cs="Times New Roman"/>
                <w:sz w:val="24"/>
                <w:szCs w:val="24"/>
              </w:rPr>
              <w:t>m</w:t>
            </w:r>
            <w:r w:rsidR="00576DDF" w:rsidRPr="00A77557">
              <w:rPr>
                <w:rFonts w:ascii="Times New Roman" w:hAnsi="Times New Roman" w:cs="Times New Roman"/>
                <w:sz w:val="24"/>
                <w:szCs w:val="24"/>
              </w:rPr>
              <w:t xml:space="preserve"> </w:t>
            </w:r>
            <w:r w:rsidR="00B77743">
              <w:rPr>
                <w:rFonts w:ascii="Times New Roman" w:hAnsi="Times New Roman" w:cs="Times New Roman"/>
                <w:sz w:val="24"/>
                <w:szCs w:val="24"/>
              </w:rPr>
              <w:t>projektam</w:t>
            </w:r>
            <w:r w:rsidR="00576DDF" w:rsidRPr="00A77557">
              <w:rPr>
                <w:rFonts w:ascii="Times New Roman" w:hAnsi="Times New Roman" w:cs="Times New Roman"/>
                <w:sz w:val="24"/>
                <w:szCs w:val="24"/>
              </w:rPr>
              <w:t xml:space="preserve">. </w:t>
            </w:r>
            <w:r w:rsidR="00576DDF" w:rsidRPr="00A77557">
              <w:rPr>
                <w:rFonts w:ascii="Times New Roman" w:hAnsi="Times New Roman" w:cs="Times New Roman"/>
                <w:sz w:val="24"/>
                <w:szCs w:val="24"/>
                <w:u w:val="single"/>
              </w:rPr>
              <w:t>Līdz ar to finansiālā ietekme uz valsts un pašvaldību budžetiem ir atkarīg</w:t>
            </w:r>
            <w:r w:rsidR="00D94366">
              <w:rPr>
                <w:rFonts w:ascii="Times New Roman" w:hAnsi="Times New Roman" w:cs="Times New Roman"/>
                <w:sz w:val="24"/>
                <w:szCs w:val="24"/>
                <w:u w:val="single"/>
              </w:rPr>
              <w:t>a</w:t>
            </w:r>
            <w:r w:rsidR="00576DDF" w:rsidRPr="00A77557">
              <w:rPr>
                <w:rFonts w:ascii="Times New Roman" w:hAnsi="Times New Roman" w:cs="Times New Roman"/>
                <w:sz w:val="24"/>
                <w:szCs w:val="24"/>
                <w:u w:val="single"/>
              </w:rPr>
              <w:t xml:space="preserve"> no </w:t>
            </w:r>
            <w:r w:rsidR="00A80F6F">
              <w:rPr>
                <w:rFonts w:ascii="Times New Roman" w:hAnsi="Times New Roman" w:cs="Times New Roman"/>
                <w:sz w:val="24"/>
                <w:szCs w:val="24"/>
                <w:u w:val="single"/>
              </w:rPr>
              <w:t xml:space="preserve">transporta </w:t>
            </w:r>
            <w:r w:rsidR="000C7C27">
              <w:rPr>
                <w:rFonts w:ascii="Times New Roman" w:hAnsi="Times New Roman" w:cs="Times New Roman"/>
                <w:sz w:val="24"/>
                <w:szCs w:val="24"/>
                <w:u w:val="single"/>
              </w:rPr>
              <w:t xml:space="preserve"> sektora projektu attīstītāju</w:t>
            </w:r>
            <w:r w:rsidR="00576DDF" w:rsidRPr="00A77557">
              <w:rPr>
                <w:rFonts w:ascii="Times New Roman" w:hAnsi="Times New Roman" w:cs="Times New Roman"/>
                <w:sz w:val="24"/>
                <w:szCs w:val="24"/>
                <w:u w:val="single"/>
              </w:rPr>
              <w:t xml:space="preserve"> aktivitātes un spējas piesaistīt EISI finansējumu </w:t>
            </w:r>
            <w:r w:rsidR="000C7C27">
              <w:rPr>
                <w:rFonts w:ascii="Times New Roman" w:hAnsi="Times New Roman" w:cs="Times New Roman"/>
                <w:sz w:val="24"/>
                <w:szCs w:val="24"/>
                <w:u w:val="single"/>
              </w:rPr>
              <w:t>saviem projektiem</w:t>
            </w:r>
            <w:r w:rsidR="00576DDF" w:rsidRPr="00A77557">
              <w:rPr>
                <w:rFonts w:ascii="Times New Roman" w:hAnsi="Times New Roman" w:cs="Times New Roman"/>
                <w:sz w:val="24"/>
                <w:szCs w:val="24"/>
                <w:u w:val="single"/>
              </w:rPr>
              <w:t xml:space="preserve">, </w:t>
            </w:r>
            <w:r w:rsidR="00576DDF" w:rsidRPr="00A77557">
              <w:rPr>
                <w:rFonts w:ascii="Times New Roman" w:hAnsi="Times New Roman" w:cs="Times New Roman"/>
                <w:sz w:val="24"/>
                <w:szCs w:val="24"/>
              </w:rPr>
              <w:t>sagatavojot konkurētspējīgus projektu pieteikumus</w:t>
            </w:r>
            <w:r w:rsidR="00754F49">
              <w:rPr>
                <w:rFonts w:ascii="Times New Roman" w:hAnsi="Times New Roman" w:cs="Times New Roman"/>
                <w:sz w:val="24"/>
                <w:szCs w:val="24"/>
              </w:rPr>
              <w:t>.</w:t>
            </w:r>
            <w:r w:rsidR="00576DDF" w:rsidRPr="00A77557">
              <w:rPr>
                <w:rFonts w:ascii="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 MK noteikumu projekta </w:t>
            </w:r>
            <w:r w:rsidR="00576DDF" w:rsidRPr="00A77557">
              <w:rPr>
                <w:rFonts w:ascii="Times New Roman" w:hAnsi="Times New Roman" w:cs="Times New Roman"/>
                <w:sz w:val="24"/>
                <w:szCs w:val="24"/>
              </w:rPr>
              <w:t xml:space="preserve">izstrādes brīdī </w:t>
            </w:r>
            <w:r w:rsidR="000C7C27">
              <w:rPr>
                <w:rFonts w:ascii="Times New Roman" w:hAnsi="Times New Roman" w:cs="Times New Roman"/>
                <w:sz w:val="24"/>
                <w:szCs w:val="24"/>
              </w:rPr>
              <w:t>precīza finansiālā ietekme uz valsts budžetu</w:t>
            </w:r>
            <w:r w:rsidR="00576DDF" w:rsidRPr="00A77557">
              <w:rPr>
                <w:rFonts w:ascii="Times New Roman" w:hAnsi="Times New Roman" w:cs="Times New Roman"/>
                <w:sz w:val="24"/>
                <w:szCs w:val="24"/>
              </w:rPr>
              <w:t xml:space="preserve"> nav nosakāma.</w:t>
            </w:r>
          </w:p>
          <w:p w14:paraId="2F306FC9" w14:textId="77777777" w:rsidR="00576DDF" w:rsidRPr="00A77557" w:rsidRDefault="00576DDF" w:rsidP="006240C7">
            <w:pPr>
              <w:spacing w:after="0" w:line="240" w:lineRule="auto"/>
              <w:ind w:left="85" w:right="217"/>
              <w:jc w:val="both"/>
              <w:rPr>
                <w:rFonts w:ascii="Times New Roman" w:hAnsi="Times New Roman" w:cs="Times New Roman"/>
                <w:sz w:val="24"/>
                <w:szCs w:val="24"/>
              </w:rPr>
            </w:pPr>
          </w:p>
          <w:p w14:paraId="703D36F3" w14:textId="4C4E3190" w:rsidR="00576DDF" w:rsidRPr="00576DDF" w:rsidRDefault="00B3785B" w:rsidP="006240C7">
            <w:pPr>
              <w:spacing w:after="0" w:line="240" w:lineRule="auto"/>
              <w:ind w:left="85" w:right="217"/>
              <w:jc w:val="both"/>
              <w:rPr>
                <w:rFonts w:ascii="Times New Roman" w:hAnsi="Times New Roman" w:cs="Times New Roman"/>
                <w:sz w:val="24"/>
                <w:szCs w:val="24"/>
                <w:lang w:eastAsia="ru-RU"/>
              </w:rPr>
            </w:pPr>
            <w:r>
              <w:rPr>
                <w:rFonts w:ascii="Times New Roman" w:hAnsi="Times New Roman" w:cs="Times New Roman"/>
                <w:sz w:val="24"/>
                <w:szCs w:val="24"/>
              </w:rPr>
              <w:t>M</w:t>
            </w:r>
            <w:r w:rsidR="00576DDF" w:rsidRPr="00A77557">
              <w:rPr>
                <w:rFonts w:ascii="Times New Roman" w:hAnsi="Times New Roman" w:cs="Times New Roman"/>
                <w:sz w:val="24"/>
                <w:szCs w:val="24"/>
              </w:rPr>
              <w:t>inistrija</w:t>
            </w:r>
            <w:r w:rsidR="00754F49">
              <w:rPr>
                <w:rFonts w:ascii="Times New Roman" w:hAnsi="Times New Roman" w:cs="Times New Roman"/>
                <w:sz w:val="24"/>
                <w:szCs w:val="24"/>
              </w:rPr>
              <w:t xml:space="preserve"> vai cita centrālā iestāde</w:t>
            </w:r>
            <w:r w:rsidR="00576DDF" w:rsidRPr="00A77557">
              <w:rPr>
                <w:rFonts w:ascii="Times New Roman" w:hAnsi="Times New Roman" w:cs="Times New Roman"/>
                <w:sz w:val="24"/>
                <w:szCs w:val="24"/>
              </w:rPr>
              <w:t xml:space="preserve"> pēc projekta iesnieguma apstiprināšanas un Ministru kabineta atļaujas uzņemties finansiālās saistības var pieprasīt finansējumu normatīvajos aktos noteiktajā kārtībā no valsts pamatbudžeta 80.00.00 programmas „Nesadalītais finansējums Eiropas Savienības politiku instrumentu un pārējās ārvalstu finanšu palīdzības līdzfinansēto projektu un pasākumu </w:t>
            </w:r>
            <w:r w:rsidR="00576DDF" w:rsidRPr="002A103B">
              <w:rPr>
                <w:rFonts w:ascii="Times New Roman" w:hAnsi="Times New Roman" w:cs="Times New Roman"/>
                <w:sz w:val="24"/>
                <w:szCs w:val="24"/>
              </w:rPr>
              <w:t>īstenošanai” projekta īstenošanai, ja tajā ir pieejami līdzekļi.</w:t>
            </w:r>
          </w:p>
        </w:tc>
      </w:tr>
    </w:tbl>
    <w:p w14:paraId="6D5D2130" w14:textId="77777777" w:rsidR="00576DDF" w:rsidRDefault="00576DDF" w:rsidP="009242BF">
      <w:pPr>
        <w:spacing w:after="0" w:line="240" w:lineRule="auto"/>
        <w:rPr>
          <w:rFonts w:ascii="Times New Roman" w:hAnsi="Times New Roman" w:cs="Times New Roman"/>
          <w:sz w:val="24"/>
          <w:szCs w:val="24"/>
        </w:rPr>
      </w:pPr>
    </w:p>
    <w:p w14:paraId="28CF0E46" w14:textId="77777777" w:rsidR="00576DDF" w:rsidRDefault="00576DDF" w:rsidP="009242BF">
      <w:pPr>
        <w:spacing w:after="0" w:line="240" w:lineRule="auto"/>
        <w:rPr>
          <w:rFonts w:ascii="Times New Roman" w:hAnsi="Times New Roman" w:cs="Times New Roman"/>
          <w:sz w:val="24"/>
          <w:szCs w:val="24"/>
        </w:rPr>
      </w:pPr>
    </w:p>
    <w:p w14:paraId="04D37A99" w14:textId="77777777" w:rsidR="00A05A17" w:rsidRDefault="00A05A17" w:rsidP="009242BF">
      <w:pPr>
        <w:spacing w:after="0" w:line="240" w:lineRule="auto"/>
        <w:rPr>
          <w:rFonts w:ascii="Times New Roman" w:hAnsi="Times New Roman" w:cs="Times New Roman"/>
          <w:sz w:val="24"/>
          <w:szCs w:val="24"/>
        </w:rPr>
      </w:pPr>
    </w:p>
    <w:tbl>
      <w:tblPr>
        <w:tblW w:w="9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
        <w:gridCol w:w="2728"/>
        <w:gridCol w:w="6313"/>
      </w:tblGrid>
      <w:tr w:rsidR="00DA6C86" w:rsidRPr="00DD49B6" w14:paraId="3F7B6EBE" w14:textId="77777777" w:rsidTr="004544D2">
        <w:trPr>
          <w:trHeight w:val="461"/>
          <w:jc w:val="center"/>
        </w:trPr>
        <w:tc>
          <w:tcPr>
            <w:tcW w:w="9511" w:type="dxa"/>
            <w:gridSpan w:val="3"/>
            <w:vAlign w:val="center"/>
          </w:tcPr>
          <w:p w14:paraId="2A635332" w14:textId="77777777" w:rsidR="00DA6C86" w:rsidRPr="00DD49B6" w:rsidRDefault="00171D36" w:rsidP="009242BF">
            <w:pPr>
              <w:pStyle w:val="naisnod"/>
              <w:spacing w:before="0" w:beforeAutospacing="0" w:after="0" w:afterAutospacing="0"/>
              <w:jc w:val="center"/>
              <w:rPr>
                <w:b/>
              </w:rPr>
            </w:pPr>
            <w:r w:rsidRPr="00DD49B6">
              <w:br w:type="page"/>
            </w:r>
            <w:r w:rsidR="00DA6C86" w:rsidRPr="00DD49B6">
              <w:rPr>
                <w:b/>
              </w:rPr>
              <w:t>IV. Tiesību akta projekta ietekme uz spēkā esošo tiesību normu sistēmu</w:t>
            </w:r>
          </w:p>
        </w:tc>
      </w:tr>
      <w:tr w:rsidR="00DA6C86" w:rsidRPr="00DD49B6" w14:paraId="7E89D670" w14:textId="77777777" w:rsidTr="00DD49B6">
        <w:trPr>
          <w:jc w:val="center"/>
        </w:trPr>
        <w:tc>
          <w:tcPr>
            <w:tcW w:w="470" w:type="dxa"/>
          </w:tcPr>
          <w:p w14:paraId="7D545718" w14:textId="77777777" w:rsidR="00DA6C86" w:rsidRPr="00DD49B6" w:rsidRDefault="00DA6C86" w:rsidP="009242BF">
            <w:pPr>
              <w:pStyle w:val="naiskr"/>
              <w:tabs>
                <w:tab w:val="left" w:pos="2628"/>
              </w:tabs>
              <w:spacing w:before="0" w:beforeAutospacing="0" w:after="0" w:afterAutospacing="0"/>
              <w:jc w:val="both"/>
              <w:rPr>
                <w:iCs/>
              </w:rPr>
            </w:pPr>
            <w:r w:rsidRPr="00DD49B6">
              <w:rPr>
                <w:iCs/>
              </w:rPr>
              <w:lastRenderedPageBreak/>
              <w:t>1.</w:t>
            </w:r>
          </w:p>
        </w:tc>
        <w:tc>
          <w:tcPr>
            <w:tcW w:w="2728" w:type="dxa"/>
          </w:tcPr>
          <w:p w14:paraId="279E3F63" w14:textId="77777777" w:rsidR="00DA6C86" w:rsidRPr="00DD49B6" w:rsidRDefault="00DA6C86" w:rsidP="009242BF">
            <w:pPr>
              <w:pStyle w:val="naiskr"/>
              <w:tabs>
                <w:tab w:val="left" w:pos="2628"/>
              </w:tabs>
              <w:spacing w:before="0" w:beforeAutospacing="0" w:after="0" w:afterAutospacing="0"/>
              <w:jc w:val="both"/>
              <w:rPr>
                <w:iCs/>
              </w:rPr>
            </w:pPr>
            <w:r w:rsidRPr="00DD49B6">
              <w:t>Nepieciešamie saistītie tiesību aktu projekti</w:t>
            </w:r>
          </w:p>
        </w:tc>
        <w:tc>
          <w:tcPr>
            <w:tcW w:w="6313" w:type="dxa"/>
          </w:tcPr>
          <w:p w14:paraId="7CF2829E" w14:textId="6E534455" w:rsidR="00DA6C86" w:rsidRPr="00D313AC" w:rsidRDefault="000563EE" w:rsidP="005510E0">
            <w:pPr>
              <w:spacing w:before="120" w:after="0" w:line="240" w:lineRule="auto"/>
              <w:ind w:left="33" w:right="13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Nav </w:t>
            </w:r>
          </w:p>
        </w:tc>
      </w:tr>
      <w:tr w:rsidR="00DA6C86" w:rsidRPr="00DD49B6" w14:paraId="2257BC39" w14:textId="77777777" w:rsidTr="00DD49B6">
        <w:trPr>
          <w:jc w:val="center"/>
        </w:trPr>
        <w:tc>
          <w:tcPr>
            <w:tcW w:w="470" w:type="dxa"/>
          </w:tcPr>
          <w:p w14:paraId="08F48E63" w14:textId="77777777" w:rsidR="00DA6C86" w:rsidRPr="00DD49B6" w:rsidRDefault="00DA6C86" w:rsidP="009242BF">
            <w:pPr>
              <w:pStyle w:val="naiskr"/>
              <w:tabs>
                <w:tab w:val="left" w:pos="2628"/>
              </w:tabs>
              <w:spacing w:before="0" w:beforeAutospacing="0" w:after="0" w:afterAutospacing="0"/>
              <w:jc w:val="both"/>
              <w:rPr>
                <w:iCs/>
              </w:rPr>
            </w:pPr>
            <w:r w:rsidRPr="00DD49B6">
              <w:rPr>
                <w:iCs/>
              </w:rPr>
              <w:t>2.</w:t>
            </w:r>
          </w:p>
        </w:tc>
        <w:tc>
          <w:tcPr>
            <w:tcW w:w="2728" w:type="dxa"/>
          </w:tcPr>
          <w:p w14:paraId="29071DA5" w14:textId="77777777" w:rsidR="00DA6C86" w:rsidRPr="00DD49B6" w:rsidRDefault="00DA6C86" w:rsidP="009242BF">
            <w:pPr>
              <w:pStyle w:val="naiskr"/>
              <w:tabs>
                <w:tab w:val="left" w:pos="2628"/>
              </w:tabs>
              <w:spacing w:before="0" w:beforeAutospacing="0" w:after="0" w:afterAutospacing="0"/>
              <w:jc w:val="both"/>
            </w:pPr>
            <w:r w:rsidRPr="00DD49B6">
              <w:t>Atbildīgā institūcija</w:t>
            </w:r>
          </w:p>
        </w:tc>
        <w:tc>
          <w:tcPr>
            <w:tcW w:w="6313" w:type="dxa"/>
          </w:tcPr>
          <w:p w14:paraId="110906D4" w14:textId="77777777" w:rsidR="00DA6C86" w:rsidRPr="00DD49B6" w:rsidRDefault="000022C3" w:rsidP="009242BF">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Satiksmes ministrija</w:t>
            </w:r>
          </w:p>
        </w:tc>
      </w:tr>
      <w:tr w:rsidR="00DA6C86" w:rsidRPr="00DD49B6" w14:paraId="4ED3E693" w14:textId="77777777" w:rsidTr="00DD49B6">
        <w:trPr>
          <w:jc w:val="center"/>
        </w:trPr>
        <w:tc>
          <w:tcPr>
            <w:tcW w:w="470" w:type="dxa"/>
          </w:tcPr>
          <w:p w14:paraId="1ADC9BF2" w14:textId="77777777" w:rsidR="00DA6C86" w:rsidRPr="00DD49B6" w:rsidRDefault="00DA6C86" w:rsidP="009242BF">
            <w:pPr>
              <w:pStyle w:val="naiskr"/>
              <w:tabs>
                <w:tab w:val="left" w:pos="2628"/>
              </w:tabs>
              <w:spacing w:before="0" w:beforeAutospacing="0" w:after="0" w:afterAutospacing="0"/>
              <w:jc w:val="both"/>
              <w:rPr>
                <w:iCs/>
              </w:rPr>
            </w:pPr>
            <w:r w:rsidRPr="00DD49B6">
              <w:rPr>
                <w:iCs/>
              </w:rPr>
              <w:t>3.</w:t>
            </w:r>
          </w:p>
        </w:tc>
        <w:tc>
          <w:tcPr>
            <w:tcW w:w="2728" w:type="dxa"/>
          </w:tcPr>
          <w:p w14:paraId="1C574019" w14:textId="77777777" w:rsidR="00DA6C86" w:rsidRPr="00DD49B6" w:rsidRDefault="00DA6C86" w:rsidP="009242BF">
            <w:pPr>
              <w:pStyle w:val="naiskr"/>
              <w:tabs>
                <w:tab w:val="left" w:pos="2628"/>
              </w:tabs>
              <w:spacing w:before="0" w:beforeAutospacing="0" w:after="0" w:afterAutospacing="0"/>
              <w:jc w:val="both"/>
              <w:rPr>
                <w:iCs/>
              </w:rPr>
            </w:pPr>
            <w:r w:rsidRPr="00DD49B6">
              <w:t>Cita informācija</w:t>
            </w:r>
          </w:p>
        </w:tc>
        <w:tc>
          <w:tcPr>
            <w:tcW w:w="6313" w:type="dxa"/>
          </w:tcPr>
          <w:p w14:paraId="5A42C6DD" w14:textId="77777777" w:rsidR="00DA6C86" w:rsidRPr="00DD49B6" w:rsidRDefault="007253C1" w:rsidP="009242BF">
            <w:pPr>
              <w:pStyle w:val="naiskr"/>
              <w:tabs>
                <w:tab w:val="left" w:pos="2628"/>
              </w:tabs>
              <w:spacing w:before="0" w:beforeAutospacing="0" w:after="0" w:afterAutospacing="0"/>
              <w:jc w:val="both"/>
              <w:rPr>
                <w:iCs/>
              </w:rPr>
            </w:pPr>
            <w:r w:rsidRPr="00DD49B6">
              <w:t>Nav</w:t>
            </w:r>
          </w:p>
        </w:tc>
      </w:tr>
    </w:tbl>
    <w:p w14:paraId="32416A86" w14:textId="77777777" w:rsidR="00DA6C86" w:rsidRDefault="00DA6C86" w:rsidP="009242BF">
      <w:pPr>
        <w:spacing w:after="0" w:line="240" w:lineRule="auto"/>
        <w:rPr>
          <w:rFonts w:ascii="Times New Roman" w:hAnsi="Times New Roman" w:cs="Times New Roman"/>
          <w:sz w:val="24"/>
          <w:szCs w:val="24"/>
        </w:rPr>
      </w:pPr>
    </w:p>
    <w:p w14:paraId="12A05759" w14:textId="77777777" w:rsidR="001526BA" w:rsidRPr="00DD49B6" w:rsidRDefault="001526BA" w:rsidP="009242BF">
      <w:pPr>
        <w:spacing w:after="0" w:line="240" w:lineRule="auto"/>
        <w:rPr>
          <w:rFonts w:ascii="Times New Roman" w:hAnsi="Times New Roman" w:cs="Times New Roman"/>
          <w:sz w:val="24"/>
          <w:szCs w:val="24"/>
        </w:rPr>
      </w:pPr>
    </w:p>
    <w:tbl>
      <w:tblPr>
        <w:tblW w:w="9535" w:type="dxa"/>
        <w:jc w:val="center"/>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497"/>
        <w:gridCol w:w="1706"/>
        <w:gridCol w:w="1007"/>
        <w:gridCol w:w="1083"/>
        <w:gridCol w:w="2657"/>
        <w:gridCol w:w="2585"/>
      </w:tblGrid>
      <w:tr w:rsidR="00DA6C86" w:rsidRPr="00DD49B6" w14:paraId="38AF1B0A" w14:textId="77777777" w:rsidTr="00171D36">
        <w:trPr>
          <w:jc w:val="center"/>
        </w:trPr>
        <w:tc>
          <w:tcPr>
            <w:tcW w:w="9535" w:type="dxa"/>
            <w:gridSpan w:val="6"/>
            <w:tcBorders>
              <w:top w:val="outset" w:sz="6" w:space="0" w:color="auto"/>
              <w:left w:val="outset" w:sz="6" w:space="0" w:color="auto"/>
              <w:bottom w:val="outset" w:sz="6" w:space="0" w:color="auto"/>
              <w:right w:val="outset" w:sz="6" w:space="0" w:color="auto"/>
            </w:tcBorders>
            <w:vAlign w:val="center"/>
          </w:tcPr>
          <w:p w14:paraId="2C439B71" w14:textId="77777777" w:rsidR="00DA6C86" w:rsidRPr="00DD49B6" w:rsidRDefault="00DA6C86" w:rsidP="009242BF">
            <w:pPr>
              <w:spacing w:after="0" w:line="240" w:lineRule="auto"/>
              <w:jc w:val="center"/>
              <w:rPr>
                <w:rFonts w:ascii="Times New Roman" w:hAnsi="Times New Roman" w:cs="Times New Roman"/>
                <w:b/>
                <w:sz w:val="24"/>
                <w:szCs w:val="24"/>
              </w:rPr>
            </w:pPr>
            <w:r w:rsidRPr="00DD49B6">
              <w:rPr>
                <w:rFonts w:ascii="Times New Roman" w:hAnsi="Times New Roman" w:cs="Times New Roman"/>
                <w:b/>
                <w:sz w:val="24"/>
                <w:szCs w:val="24"/>
              </w:rPr>
              <w:t>V. Tiesību akta projekta atbilstība Latvijas Republikas starptautiskajām saistībām</w:t>
            </w:r>
          </w:p>
        </w:tc>
      </w:tr>
      <w:tr w:rsidR="00DA6C86" w:rsidRPr="00DD49B6" w14:paraId="6EC53CE4" w14:textId="77777777" w:rsidTr="00DD49B6">
        <w:trPr>
          <w:jc w:val="center"/>
        </w:trPr>
        <w:tc>
          <w:tcPr>
            <w:tcW w:w="497" w:type="dxa"/>
            <w:tcBorders>
              <w:top w:val="outset" w:sz="6" w:space="0" w:color="auto"/>
              <w:left w:val="outset" w:sz="6" w:space="0" w:color="auto"/>
              <w:bottom w:val="outset" w:sz="6" w:space="0" w:color="auto"/>
              <w:right w:val="outset" w:sz="6" w:space="0" w:color="auto"/>
            </w:tcBorders>
          </w:tcPr>
          <w:p w14:paraId="30AD1212" w14:textId="77777777" w:rsidR="00DA6C86" w:rsidRPr="00DD49B6" w:rsidRDefault="00DA6C86" w:rsidP="009242BF">
            <w:pPr>
              <w:spacing w:after="0" w:line="240" w:lineRule="auto"/>
              <w:ind w:left="57"/>
              <w:rPr>
                <w:rFonts w:ascii="Times New Roman" w:hAnsi="Times New Roman" w:cs="Times New Roman"/>
                <w:sz w:val="24"/>
                <w:szCs w:val="24"/>
              </w:rPr>
            </w:pPr>
            <w:r w:rsidRPr="00DD49B6">
              <w:rPr>
                <w:rFonts w:ascii="Times New Roman" w:hAnsi="Times New Roman" w:cs="Times New Roman"/>
                <w:sz w:val="24"/>
                <w:szCs w:val="24"/>
              </w:rPr>
              <w:t>1.</w:t>
            </w:r>
          </w:p>
        </w:tc>
        <w:tc>
          <w:tcPr>
            <w:tcW w:w="2713" w:type="dxa"/>
            <w:gridSpan w:val="2"/>
            <w:tcBorders>
              <w:top w:val="outset" w:sz="6" w:space="0" w:color="auto"/>
              <w:left w:val="outset" w:sz="6" w:space="0" w:color="auto"/>
              <w:bottom w:val="outset" w:sz="6" w:space="0" w:color="auto"/>
              <w:right w:val="outset" w:sz="6" w:space="0" w:color="auto"/>
            </w:tcBorders>
          </w:tcPr>
          <w:p w14:paraId="7A9B024B" w14:textId="77777777" w:rsidR="00DA6C86" w:rsidRPr="00DD49B6" w:rsidRDefault="00DA6C86" w:rsidP="009242BF">
            <w:pPr>
              <w:spacing w:after="0" w:line="240" w:lineRule="auto"/>
              <w:ind w:left="57"/>
              <w:rPr>
                <w:rFonts w:ascii="Times New Roman" w:hAnsi="Times New Roman" w:cs="Times New Roman"/>
                <w:sz w:val="24"/>
                <w:szCs w:val="24"/>
              </w:rPr>
            </w:pPr>
            <w:r w:rsidRPr="00DD49B6">
              <w:rPr>
                <w:rFonts w:ascii="Times New Roman" w:hAnsi="Times New Roman" w:cs="Times New Roman"/>
                <w:sz w:val="24"/>
                <w:szCs w:val="24"/>
              </w:rPr>
              <w:t>Saistības pret Eiropas Savienību</w:t>
            </w:r>
          </w:p>
        </w:tc>
        <w:tc>
          <w:tcPr>
            <w:tcW w:w="6325" w:type="dxa"/>
            <w:gridSpan w:val="3"/>
            <w:tcBorders>
              <w:top w:val="outset" w:sz="6" w:space="0" w:color="auto"/>
              <w:left w:val="outset" w:sz="6" w:space="0" w:color="auto"/>
              <w:bottom w:val="outset" w:sz="6" w:space="0" w:color="auto"/>
              <w:right w:val="outset" w:sz="6" w:space="0" w:color="auto"/>
            </w:tcBorders>
          </w:tcPr>
          <w:p w14:paraId="27B3FB92" w14:textId="7E346479" w:rsidR="006B0D5B" w:rsidRPr="006B0D5B" w:rsidRDefault="004A5F1E" w:rsidP="009242BF">
            <w:pPr>
              <w:keepNext/>
              <w:spacing w:after="0" w:line="240" w:lineRule="auto"/>
              <w:ind w:left="142" w:right="12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MK noteikumu projekts</w:t>
            </w:r>
            <w:r w:rsidR="006B0D5B" w:rsidRPr="006B0D5B">
              <w:rPr>
                <w:rFonts w:ascii="Times New Roman" w:eastAsia="Times New Roman" w:hAnsi="Times New Roman" w:cs="Times New Roman"/>
                <w:color w:val="000000"/>
                <w:sz w:val="24"/>
                <w:szCs w:val="24"/>
              </w:rPr>
              <w:t xml:space="preserve"> atbilst Latvijas Republikas saistībām, ko tā uzņēmusies, parakstot un ratificējot Pievienošanās Eiropas Savienībai līgumu</w:t>
            </w:r>
            <w:r w:rsidR="002D4D66">
              <w:rPr>
                <w:rFonts w:ascii="Times New Roman" w:eastAsia="Times New Roman" w:hAnsi="Times New Roman" w:cs="Times New Roman"/>
                <w:color w:val="000000"/>
                <w:sz w:val="24"/>
                <w:szCs w:val="24"/>
              </w:rPr>
              <w:t>.</w:t>
            </w:r>
          </w:p>
          <w:p w14:paraId="3EC6E17D" w14:textId="37258C8B" w:rsidR="00591489" w:rsidRPr="001526BA" w:rsidRDefault="008A6125" w:rsidP="00D270DE">
            <w:pPr>
              <w:keepNext/>
              <w:spacing w:after="0" w:line="240" w:lineRule="auto"/>
              <w:ind w:left="142" w:right="12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MK noteikumu projekta</w:t>
            </w:r>
            <w:r w:rsidRPr="006B0D5B">
              <w:rPr>
                <w:rFonts w:ascii="Times New Roman" w:eastAsia="Times New Roman" w:hAnsi="Times New Roman" w:cs="Times New Roman"/>
                <w:color w:val="000000"/>
                <w:sz w:val="24"/>
                <w:szCs w:val="24"/>
              </w:rPr>
              <w:t xml:space="preserve"> </w:t>
            </w:r>
            <w:r w:rsidR="006B0D5B" w:rsidRPr="006B0D5B">
              <w:rPr>
                <w:rFonts w:ascii="Times New Roman" w:eastAsia="Times New Roman" w:hAnsi="Times New Roman" w:cs="Times New Roman"/>
                <w:color w:val="000000"/>
                <w:sz w:val="24"/>
                <w:szCs w:val="24"/>
              </w:rPr>
              <w:t>sagatavošanā ir ņemt</w:t>
            </w:r>
            <w:r w:rsidR="00A904C6">
              <w:rPr>
                <w:rFonts w:ascii="Times New Roman" w:eastAsia="Times New Roman" w:hAnsi="Times New Roman" w:cs="Times New Roman"/>
                <w:color w:val="000000"/>
                <w:sz w:val="24"/>
                <w:szCs w:val="24"/>
              </w:rPr>
              <w:t>a</w:t>
            </w:r>
            <w:r w:rsidR="006B0D5B" w:rsidRPr="006B0D5B">
              <w:rPr>
                <w:rFonts w:ascii="Times New Roman" w:eastAsia="Times New Roman" w:hAnsi="Times New Roman" w:cs="Times New Roman"/>
                <w:color w:val="000000"/>
                <w:sz w:val="24"/>
                <w:szCs w:val="24"/>
              </w:rPr>
              <w:t xml:space="preserve"> vērā </w:t>
            </w:r>
            <w:r w:rsidR="000F47C0" w:rsidRPr="008B4E25">
              <w:rPr>
                <w:rFonts w:ascii="Times New Roman" w:eastAsia="Times New Roman" w:hAnsi="Times New Roman" w:cs="Times New Roman"/>
                <w:color w:val="000000"/>
                <w:sz w:val="24"/>
                <w:szCs w:val="24"/>
              </w:rPr>
              <w:t>Eiropas Parlamenta un Padomes 2013.gada 11.</w:t>
            </w:r>
            <w:r w:rsidR="008B4E25">
              <w:rPr>
                <w:rFonts w:ascii="Times New Roman" w:eastAsia="Times New Roman" w:hAnsi="Times New Roman" w:cs="Times New Roman"/>
                <w:color w:val="000000"/>
                <w:sz w:val="24"/>
                <w:szCs w:val="24"/>
              </w:rPr>
              <w:t>decembra Regula</w:t>
            </w:r>
            <w:r w:rsidR="000F47C0" w:rsidRPr="008B4E25">
              <w:rPr>
                <w:rFonts w:ascii="Times New Roman" w:eastAsia="Times New Roman" w:hAnsi="Times New Roman" w:cs="Times New Roman"/>
                <w:color w:val="000000"/>
                <w:sz w:val="24"/>
                <w:szCs w:val="24"/>
              </w:rPr>
              <w:t xml:space="preserve"> (ES) 1316/2013, ar ko izveido Eiropas infrastruktūras savienošanas instrumentu, groza Regulu (ES) Nr.913/2010 un atceļ Regulu (EK) Nr.680/2007 un Regulu (EK) Nr.67/2010</w:t>
            </w:r>
            <w:r w:rsidR="00A904C6">
              <w:rPr>
                <w:rFonts w:ascii="Times New Roman" w:eastAsia="Times New Roman" w:hAnsi="Times New Roman" w:cs="Times New Roman"/>
                <w:color w:val="000000"/>
                <w:sz w:val="24"/>
                <w:szCs w:val="24"/>
              </w:rPr>
              <w:t>.</w:t>
            </w:r>
          </w:p>
        </w:tc>
      </w:tr>
      <w:tr w:rsidR="00DA6C86" w:rsidRPr="00DD49B6" w14:paraId="68BADAAC" w14:textId="77777777" w:rsidTr="00DD49B6">
        <w:trPr>
          <w:jc w:val="center"/>
        </w:trPr>
        <w:tc>
          <w:tcPr>
            <w:tcW w:w="497" w:type="dxa"/>
            <w:tcBorders>
              <w:top w:val="outset" w:sz="6" w:space="0" w:color="auto"/>
              <w:left w:val="outset" w:sz="6" w:space="0" w:color="auto"/>
              <w:bottom w:val="outset" w:sz="6" w:space="0" w:color="auto"/>
              <w:right w:val="outset" w:sz="6" w:space="0" w:color="auto"/>
            </w:tcBorders>
          </w:tcPr>
          <w:p w14:paraId="1FBDF7C8" w14:textId="77777777" w:rsidR="00DA6C86" w:rsidRPr="00DD49B6" w:rsidRDefault="00DA6C86" w:rsidP="009242BF">
            <w:pPr>
              <w:spacing w:after="0" w:line="240" w:lineRule="auto"/>
              <w:ind w:left="57"/>
              <w:rPr>
                <w:rFonts w:ascii="Times New Roman" w:hAnsi="Times New Roman" w:cs="Times New Roman"/>
                <w:sz w:val="24"/>
                <w:szCs w:val="24"/>
              </w:rPr>
            </w:pPr>
            <w:r w:rsidRPr="00DD49B6">
              <w:rPr>
                <w:rFonts w:ascii="Times New Roman" w:hAnsi="Times New Roman" w:cs="Times New Roman"/>
                <w:sz w:val="24"/>
                <w:szCs w:val="24"/>
              </w:rPr>
              <w:t>2.</w:t>
            </w:r>
          </w:p>
        </w:tc>
        <w:tc>
          <w:tcPr>
            <w:tcW w:w="2713" w:type="dxa"/>
            <w:gridSpan w:val="2"/>
            <w:tcBorders>
              <w:top w:val="outset" w:sz="6" w:space="0" w:color="auto"/>
              <w:left w:val="outset" w:sz="6" w:space="0" w:color="auto"/>
              <w:bottom w:val="outset" w:sz="6" w:space="0" w:color="auto"/>
              <w:right w:val="outset" w:sz="6" w:space="0" w:color="auto"/>
            </w:tcBorders>
          </w:tcPr>
          <w:p w14:paraId="55D77E5C" w14:textId="77777777" w:rsidR="00DA6C86" w:rsidRPr="00DD49B6" w:rsidRDefault="00DA6C86" w:rsidP="009242BF">
            <w:pPr>
              <w:spacing w:after="0" w:line="240" w:lineRule="auto"/>
              <w:ind w:left="57"/>
              <w:rPr>
                <w:rFonts w:ascii="Times New Roman" w:hAnsi="Times New Roman" w:cs="Times New Roman"/>
                <w:sz w:val="24"/>
                <w:szCs w:val="24"/>
              </w:rPr>
            </w:pPr>
            <w:r w:rsidRPr="00DD49B6">
              <w:rPr>
                <w:rFonts w:ascii="Times New Roman" w:hAnsi="Times New Roman" w:cs="Times New Roman"/>
                <w:sz w:val="24"/>
                <w:szCs w:val="24"/>
              </w:rPr>
              <w:t>Citas starptautiskās saistības</w:t>
            </w:r>
          </w:p>
        </w:tc>
        <w:tc>
          <w:tcPr>
            <w:tcW w:w="6325" w:type="dxa"/>
            <w:gridSpan w:val="3"/>
            <w:tcBorders>
              <w:top w:val="outset" w:sz="6" w:space="0" w:color="auto"/>
              <w:left w:val="outset" w:sz="6" w:space="0" w:color="auto"/>
              <w:bottom w:val="outset" w:sz="6" w:space="0" w:color="auto"/>
              <w:right w:val="outset" w:sz="6" w:space="0" w:color="auto"/>
            </w:tcBorders>
          </w:tcPr>
          <w:p w14:paraId="47176CEF" w14:textId="77777777" w:rsidR="00DA6C86" w:rsidRPr="00DD49B6" w:rsidRDefault="006B0D5B" w:rsidP="009242BF">
            <w:pPr>
              <w:spacing w:after="0" w:line="240" w:lineRule="auto"/>
              <w:ind w:left="57"/>
              <w:jc w:val="both"/>
              <w:rPr>
                <w:rFonts w:ascii="Times New Roman" w:hAnsi="Times New Roman" w:cs="Times New Roman"/>
                <w:sz w:val="24"/>
                <w:szCs w:val="24"/>
              </w:rPr>
            </w:pPr>
            <w:r w:rsidRPr="002B6CAD">
              <w:rPr>
                <w:rFonts w:ascii="Times New Roman" w:eastAsia="Times New Roman" w:hAnsi="Times New Roman" w:cs="Times New Roman"/>
                <w:color w:val="000000"/>
                <w:sz w:val="24"/>
                <w:szCs w:val="24"/>
              </w:rPr>
              <w:t>Normatīvā akta projekts šo jomu neskar.</w:t>
            </w:r>
          </w:p>
        </w:tc>
      </w:tr>
      <w:tr w:rsidR="00DA6C86" w:rsidRPr="00DD49B6" w14:paraId="49726A73" w14:textId="77777777" w:rsidTr="00DD49B6">
        <w:trPr>
          <w:jc w:val="center"/>
        </w:trPr>
        <w:tc>
          <w:tcPr>
            <w:tcW w:w="497" w:type="dxa"/>
            <w:tcBorders>
              <w:top w:val="outset" w:sz="6" w:space="0" w:color="auto"/>
              <w:left w:val="outset" w:sz="6" w:space="0" w:color="auto"/>
              <w:bottom w:val="outset" w:sz="6" w:space="0" w:color="auto"/>
              <w:right w:val="outset" w:sz="6" w:space="0" w:color="auto"/>
            </w:tcBorders>
          </w:tcPr>
          <w:p w14:paraId="6363EE1F" w14:textId="77777777" w:rsidR="00DA6C86" w:rsidRPr="00DD49B6" w:rsidRDefault="00DA6C86" w:rsidP="009242BF">
            <w:pPr>
              <w:spacing w:after="0" w:line="240" w:lineRule="auto"/>
              <w:ind w:left="57"/>
              <w:rPr>
                <w:rFonts w:ascii="Times New Roman" w:hAnsi="Times New Roman" w:cs="Times New Roman"/>
                <w:sz w:val="24"/>
                <w:szCs w:val="24"/>
              </w:rPr>
            </w:pPr>
            <w:r w:rsidRPr="00DD49B6">
              <w:rPr>
                <w:rFonts w:ascii="Times New Roman" w:hAnsi="Times New Roman" w:cs="Times New Roman"/>
                <w:sz w:val="24"/>
                <w:szCs w:val="24"/>
              </w:rPr>
              <w:t>3.</w:t>
            </w:r>
          </w:p>
        </w:tc>
        <w:tc>
          <w:tcPr>
            <w:tcW w:w="2713" w:type="dxa"/>
            <w:gridSpan w:val="2"/>
            <w:tcBorders>
              <w:top w:val="outset" w:sz="6" w:space="0" w:color="auto"/>
              <w:left w:val="outset" w:sz="6" w:space="0" w:color="auto"/>
              <w:bottom w:val="outset" w:sz="6" w:space="0" w:color="auto"/>
              <w:right w:val="outset" w:sz="6" w:space="0" w:color="auto"/>
            </w:tcBorders>
          </w:tcPr>
          <w:p w14:paraId="0BB2FBD9" w14:textId="77777777" w:rsidR="00DA6C86" w:rsidRPr="00DD49B6" w:rsidRDefault="00DA6C86" w:rsidP="009242BF">
            <w:pPr>
              <w:spacing w:after="0" w:line="240" w:lineRule="auto"/>
              <w:ind w:left="57"/>
              <w:rPr>
                <w:rFonts w:ascii="Times New Roman" w:hAnsi="Times New Roman" w:cs="Times New Roman"/>
                <w:sz w:val="24"/>
                <w:szCs w:val="24"/>
              </w:rPr>
            </w:pPr>
            <w:r w:rsidRPr="00DD49B6">
              <w:rPr>
                <w:rFonts w:ascii="Times New Roman" w:hAnsi="Times New Roman" w:cs="Times New Roman"/>
                <w:sz w:val="24"/>
                <w:szCs w:val="24"/>
              </w:rPr>
              <w:t>Cita informācija</w:t>
            </w:r>
          </w:p>
        </w:tc>
        <w:tc>
          <w:tcPr>
            <w:tcW w:w="6325" w:type="dxa"/>
            <w:gridSpan w:val="3"/>
            <w:tcBorders>
              <w:top w:val="outset" w:sz="6" w:space="0" w:color="auto"/>
              <w:left w:val="outset" w:sz="6" w:space="0" w:color="auto"/>
              <w:bottom w:val="outset" w:sz="6" w:space="0" w:color="auto"/>
              <w:right w:val="outset" w:sz="6" w:space="0" w:color="auto"/>
            </w:tcBorders>
          </w:tcPr>
          <w:p w14:paraId="6C746C7A" w14:textId="77777777" w:rsidR="00DA6C86" w:rsidRPr="00DD49B6" w:rsidRDefault="00DA6C86" w:rsidP="009242BF">
            <w:pPr>
              <w:spacing w:after="0" w:line="240" w:lineRule="auto"/>
              <w:ind w:left="57"/>
              <w:jc w:val="both"/>
              <w:rPr>
                <w:rFonts w:ascii="Times New Roman" w:hAnsi="Times New Roman" w:cs="Times New Roman"/>
                <w:sz w:val="24"/>
                <w:szCs w:val="24"/>
              </w:rPr>
            </w:pPr>
            <w:r w:rsidRPr="00DD49B6">
              <w:rPr>
                <w:rFonts w:ascii="Times New Roman" w:hAnsi="Times New Roman" w:cs="Times New Roman"/>
                <w:sz w:val="24"/>
                <w:szCs w:val="24"/>
              </w:rPr>
              <w:t>Nav</w:t>
            </w:r>
          </w:p>
        </w:tc>
      </w:tr>
      <w:tr w:rsidR="00B16AC6" w:rsidRPr="00DD49B6" w14:paraId="31EDE58C" w14:textId="77777777" w:rsidTr="00E268AD">
        <w:trPr>
          <w:jc w:val="center"/>
        </w:trPr>
        <w:tc>
          <w:tcPr>
            <w:tcW w:w="9535" w:type="dxa"/>
            <w:gridSpan w:val="6"/>
            <w:tcBorders>
              <w:top w:val="outset" w:sz="6" w:space="0" w:color="auto"/>
              <w:left w:val="outset" w:sz="6" w:space="0" w:color="auto"/>
              <w:bottom w:val="outset" w:sz="6" w:space="0" w:color="auto"/>
              <w:right w:val="outset" w:sz="6" w:space="0" w:color="auto"/>
            </w:tcBorders>
            <w:vAlign w:val="center"/>
          </w:tcPr>
          <w:p w14:paraId="456A876F" w14:textId="77777777" w:rsidR="00B16AC6" w:rsidRPr="00DD49B6" w:rsidRDefault="00B16AC6" w:rsidP="009242BF">
            <w:pPr>
              <w:spacing w:after="0" w:line="240" w:lineRule="auto"/>
              <w:ind w:left="57"/>
              <w:jc w:val="center"/>
              <w:rPr>
                <w:rFonts w:ascii="Times New Roman" w:hAnsi="Times New Roman" w:cs="Times New Roman"/>
                <w:b/>
                <w:sz w:val="24"/>
                <w:szCs w:val="24"/>
              </w:rPr>
            </w:pPr>
            <w:r w:rsidRPr="00DD49B6">
              <w:rPr>
                <w:rFonts w:ascii="Times New Roman" w:hAnsi="Times New Roman" w:cs="Times New Roman"/>
                <w:b/>
                <w:sz w:val="24"/>
                <w:szCs w:val="24"/>
              </w:rPr>
              <w:t>1.tabula</w:t>
            </w:r>
          </w:p>
          <w:p w14:paraId="22DA7602" w14:textId="77777777" w:rsidR="00B16AC6" w:rsidRPr="00DD49B6" w:rsidRDefault="00B16AC6" w:rsidP="009242BF">
            <w:pPr>
              <w:spacing w:after="0" w:line="240" w:lineRule="auto"/>
              <w:ind w:left="57"/>
              <w:jc w:val="center"/>
              <w:rPr>
                <w:rFonts w:ascii="Times New Roman" w:hAnsi="Times New Roman" w:cs="Times New Roman"/>
                <w:sz w:val="24"/>
                <w:szCs w:val="24"/>
              </w:rPr>
            </w:pPr>
            <w:r w:rsidRPr="00DD49B6">
              <w:rPr>
                <w:rFonts w:ascii="Times New Roman" w:hAnsi="Times New Roman" w:cs="Times New Roman"/>
                <w:b/>
                <w:sz w:val="24"/>
                <w:szCs w:val="24"/>
              </w:rPr>
              <w:t>Tiesību akta projekta atbilstība ES tiesību aktiem</w:t>
            </w:r>
          </w:p>
        </w:tc>
      </w:tr>
      <w:tr w:rsidR="00B16AC6" w:rsidRPr="00DD49B6" w14:paraId="7D7DE67C" w14:textId="77777777" w:rsidTr="00E268AD">
        <w:trPr>
          <w:jc w:val="center"/>
        </w:trPr>
        <w:tc>
          <w:tcPr>
            <w:tcW w:w="2203" w:type="dxa"/>
            <w:gridSpan w:val="2"/>
            <w:tcBorders>
              <w:top w:val="outset" w:sz="6" w:space="0" w:color="auto"/>
              <w:left w:val="outset" w:sz="6" w:space="0" w:color="auto"/>
              <w:bottom w:val="outset" w:sz="6" w:space="0" w:color="auto"/>
              <w:right w:val="outset" w:sz="6" w:space="0" w:color="auto"/>
            </w:tcBorders>
          </w:tcPr>
          <w:p w14:paraId="0E8BF5E4" w14:textId="77777777" w:rsidR="00B16AC6" w:rsidRPr="00DD49B6" w:rsidRDefault="00570D68" w:rsidP="009242BF">
            <w:pPr>
              <w:spacing w:after="0" w:line="240" w:lineRule="auto"/>
              <w:ind w:left="57"/>
              <w:rPr>
                <w:rFonts w:ascii="Times New Roman" w:hAnsi="Times New Roman" w:cs="Times New Roman"/>
                <w:sz w:val="24"/>
                <w:szCs w:val="24"/>
              </w:rPr>
            </w:pPr>
            <w:r w:rsidRPr="00DD49B6">
              <w:rPr>
                <w:rFonts w:ascii="Times New Roman" w:hAnsi="Times New Roman" w:cs="Times New Roman"/>
                <w:sz w:val="24"/>
                <w:szCs w:val="24"/>
              </w:rPr>
              <w:t>Attiecīgā ES tiesību akta datums, numurs un nosaukums</w:t>
            </w:r>
          </w:p>
        </w:tc>
        <w:tc>
          <w:tcPr>
            <w:tcW w:w="7332" w:type="dxa"/>
            <w:gridSpan w:val="4"/>
            <w:tcBorders>
              <w:top w:val="outset" w:sz="6" w:space="0" w:color="auto"/>
              <w:left w:val="outset" w:sz="6" w:space="0" w:color="auto"/>
              <w:bottom w:val="outset" w:sz="6" w:space="0" w:color="auto"/>
              <w:right w:val="outset" w:sz="6" w:space="0" w:color="auto"/>
            </w:tcBorders>
          </w:tcPr>
          <w:p w14:paraId="35CBC3B3" w14:textId="77777777" w:rsidR="00D270DE" w:rsidRDefault="00570D68" w:rsidP="009242BF">
            <w:pPr>
              <w:spacing w:after="0" w:line="240" w:lineRule="auto"/>
              <w:ind w:left="57" w:right="61"/>
              <w:jc w:val="both"/>
              <w:rPr>
                <w:rFonts w:ascii="Times New Roman" w:eastAsia="Times New Roman" w:hAnsi="Times New Roman" w:cs="Times New Roman"/>
                <w:color w:val="000000"/>
                <w:sz w:val="24"/>
                <w:szCs w:val="24"/>
              </w:rPr>
            </w:pPr>
            <w:r w:rsidRPr="008B4E25">
              <w:rPr>
                <w:rFonts w:ascii="Times New Roman" w:eastAsia="Times New Roman" w:hAnsi="Times New Roman" w:cs="Times New Roman"/>
                <w:color w:val="000000"/>
                <w:sz w:val="24"/>
                <w:szCs w:val="24"/>
              </w:rPr>
              <w:t>Eiropas Parlamenta un Padomes 2013.gada 11.</w:t>
            </w:r>
            <w:r>
              <w:rPr>
                <w:rFonts w:ascii="Times New Roman" w:eastAsia="Times New Roman" w:hAnsi="Times New Roman" w:cs="Times New Roman"/>
                <w:color w:val="000000"/>
                <w:sz w:val="24"/>
                <w:szCs w:val="24"/>
              </w:rPr>
              <w:t>decembra Regula</w:t>
            </w:r>
            <w:r w:rsidRPr="008B4E25">
              <w:rPr>
                <w:rFonts w:ascii="Times New Roman" w:eastAsia="Times New Roman" w:hAnsi="Times New Roman" w:cs="Times New Roman"/>
                <w:color w:val="000000"/>
                <w:sz w:val="24"/>
                <w:szCs w:val="24"/>
              </w:rPr>
              <w:t xml:space="preserve"> (ES) 1316/2013, ar ko izveido Eiropas infrastruktūras savienošanas instrumentu, groza Regulu (ES) Nr.913/2010 un atceļ Regulu (EK) Nr.680/2007 un Regulu (EK) Nr.67/2010</w:t>
            </w:r>
          </w:p>
          <w:p w14:paraId="2A64F0FD" w14:textId="01BFD39B" w:rsidR="00B16AC6" w:rsidRPr="00DD49B6" w:rsidRDefault="00D270DE" w:rsidP="009242BF">
            <w:pPr>
              <w:spacing w:after="0" w:line="240" w:lineRule="auto"/>
              <w:ind w:left="57" w:right="61"/>
              <w:jc w:val="both"/>
              <w:rPr>
                <w:rFonts w:ascii="Times New Roman" w:hAnsi="Times New Roman" w:cs="Times New Roman"/>
                <w:sz w:val="24"/>
                <w:szCs w:val="24"/>
              </w:rPr>
            </w:pPr>
            <w:r>
              <w:rPr>
                <w:rFonts w:ascii="Times New Roman" w:hAnsi="Times New Roman"/>
                <w:sz w:val="24"/>
                <w:szCs w:val="24"/>
              </w:rPr>
              <w:t>Publicēta “Eiropas Savienības Oficiālajā Vēstnesī” L 348, 20/12/2013</w:t>
            </w:r>
          </w:p>
        </w:tc>
      </w:tr>
      <w:tr w:rsidR="00B16AC6" w:rsidRPr="00DD49B6" w14:paraId="6B0FAB84" w14:textId="77777777" w:rsidTr="00E268AD">
        <w:trPr>
          <w:jc w:val="center"/>
        </w:trPr>
        <w:tc>
          <w:tcPr>
            <w:tcW w:w="2203" w:type="dxa"/>
            <w:gridSpan w:val="2"/>
            <w:tcBorders>
              <w:top w:val="outset" w:sz="6" w:space="0" w:color="auto"/>
              <w:left w:val="outset" w:sz="6" w:space="0" w:color="auto"/>
              <w:bottom w:val="outset" w:sz="6" w:space="0" w:color="auto"/>
              <w:right w:val="outset" w:sz="6" w:space="0" w:color="auto"/>
            </w:tcBorders>
            <w:vAlign w:val="center"/>
          </w:tcPr>
          <w:p w14:paraId="62001550" w14:textId="77777777" w:rsidR="00B16AC6" w:rsidRPr="00DD49B6" w:rsidRDefault="00B16AC6" w:rsidP="009242BF">
            <w:pPr>
              <w:spacing w:after="0" w:line="240" w:lineRule="auto"/>
              <w:ind w:left="57"/>
              <w:jc w:val="center"/>
              <w:rPr>
                <w:rFonts w:ascii="Times New Roman" w:hAnsi="Times New Roman" w:cs="Times New Roman"/>
                <w:sz w:val="24"/>
                <w:szCs w:val="24"/>
              </w:rPr>
            </w:pPr>
            <w:r w:rsidRPr="00DD49B6">
              <w:rPr>
                <w:rFonts w:ascii="Times New Roman" w:hAnsi="Times New Roman" w:cs="Times New Roman"/>
                <w:sz w:val="24"/>
                <w:szCs w:val="24"/>
              </w:rPr>
              <w:t>A</w:t>
            </w:r>
          </w:p>
        </w:tc>
        <w:tc>
          <w:tcPr>
            <w:tcW w:w="2090" w:type="dxa"/>
            <w:gridSpan w:val="2"/>
            <w:tcBorders>
              <w:top w:val="outset" w:sz="6" w:space="0" w:color="auto"/>
              <w:left w:val="outset" w:sz="6" w:space="0" w:color="auto"/>
              <w:bottom w:val="outset" w:sz="6" w:space="0" w:color="auto"/>
              <w:right w:val="outset" w:sz="6" w:space="0" w:color="auto"/>
            </w:tcBorders>
            <w:vAlign w:val="center"/>
          </w:tcPr>
          <w:p w14:paraId="383E780D" w14:textId="77777777" w:rsidR="00B16AC6" w:rsidRPr="00DD49B6" w:rsidRDefault="00B16AC6" w:rsidP="009242BF">
            <w:pPr>
              <w:spacing w:after="0" w:line="240" w:lineRule="auto"/>
              <w:ind w:left="57"/>
              <w:jc w:val="center"/>
              <w:rPr>
                <w:rFonts w:ascii="Times New Roman" w:hAnsi="Times New Roman" w:cs="Times New Roman"/>
                <w:sz w:val="24"/>
                <w:szCs w:val="24"/>
              </w:rPr>
            </w:pPr>
            <w:r w:rsidRPr="00DD49B6">
              <w:rPr>
                <w:rFonts w:ascii="Times New Roman" w:hAnsi="Times New Roman" w:cs="Times New Roman"/>
                <w:sz w:val="24"/>
                <w:szCs w:val="24"/>
              </w:rPr>
              <w:t>B</w:t>
            </w:r>
          </w:p>
        </w:tc>
        <w:tc>
          <w:tcPr>
            <w:tcW w:w="2657" w:type="dxa"/>
            <w:tcBorders>
              <w:top w:val="outset" w:sz="6" w:space="0" w:color="auto"/>
              <w:left w:val="outset" w:sz="6" w:space="0" w:color="auto"/>
              <w:bottom w:val="outset" w:sz="6" w:space="0" w:color="auto"/>
              <w:right w:val="outset" w:sz="6" w:space="0" w:color="auto"/>
            </w:tcBorders>
            <w:vAlign w:val="center"/>
          </w:tcPr>
          <w:p w14:paraId="4F906A55" w14:textId="77777777" w:rsidR="00B16AC6" w:rsidRPr="00DD49B6" w:rsidRDefault="00B16AC6" w:rsidP="009242BF">
            <w:pPr>
              <w:spacing w:after="0" w:line="240" w:lineRule="auto"/>
              <w:ind w:left="57"/>
              <w:jc w:val="center"/>
              <w:rPr>
                <w:rFonts w:ascii="Times New Roman" w:hAnsi="Times New Roman" w:cs="Times New Roman"/>
                <w:sz w:val="24"/>
                <w:szCs w:val="24"/>
              </w:rPr>
            </w:pPr>
            <w:r w:rsidRPr="00DD49B6">
              <w:rPr>
                <w:rFonts w:ascii="Times New Roman" w:hAnsi="Times New Roman" w:cs="Times New Roman"/>
                <w:sz w:val="24"/>
                <w:szCs w:val="24"/>
              </w:rPr>
              <w:t>C</w:t>
            </w:r>
          </w:p>
        </w:tc>
        <w:tc>
          <w:tcPr>
            <w:tcW w:w="2585" w:type="dxa"/>
            <w:tcBorders>
              <w:top w:val="outset" w:sz="6" w:space="0" w:color="auto"/>
              <w:left w:val="outset" w:sz="6" w:space="0" w:color="auto"/>
              <w:bottom w:val="outset" w:sz="6" w:space="0" w:color="auto"/>
              <w:right w:val="outset" w:sz="6" w:space="0" w:color="auto"/>
            </w:tcBorders>
            <w:vAlign w:val="center"/>
          </w:tcPr>
          <w:p w14:paraId="724C1006" w14:textId="77777777" w:rsidR="00B16AC6" w:rsidRPr="00DD49B6" w:rsidRDefault="00B16AC6" w:rsidP="009242BF">
            <w:pPr>
              <w:spacing w:after="0" w:line="240" w:lineRule="auto"/>
              <w:ind w:left="57"/>
              <w:jc w:val="center"/>
              <w:rPr>
                <w:rFonts w:ascii="Times New Roman" w:hAnsi="Times New Roman" w:cs="Times New Roman"/>
                <w:sz w:val="24"/>
                <w:szCs w:val="24"/>
              </w:rPr>
            </w:pPr>
            <w:r w:rsidRPr="00DD49B6">
              <w:rPr>
                <w:rFonts w:ascii="Times New Roman" w:hAnsi="Times New Roman" w:cs="Times New Roman"/>
                <w:sz w:val="24"/>
                <w:szCs w:val="24"/>
              </w:rPr>
              <w:t>D</w:t>
            </w:r>
          </w:p>
        </w:tc>
      </w:tr>
      <w:tr w:rsidR="00570D68" w:rsidRPr="00DD49B6" w14:paraId="555BA400" w14:textId="77777777" w:rsidTr="00E268AD">
        <w:trPr>
          <w:jc w:val="center"/>
        </w:trPr>
        <w:tc>
          <w:tcPr>
            <w:tcW w:w="2203" w:type="dxa"/>
            <w:gridSpan w:val="2"/>
            <w:tcBorders>
              <w:top w:val="outset" w:sz="6" w:space="0" w:color="auto"/>
              <w:left w:val="outset" w:sz="6" w:space="0" w:color="auto"/>
              <w:bottom w:val="outset" w:sz="6" w:space="0" w:color="auto"/>
              <w:right w:val="outset" w:sz="6" w:space="0" w:color="auto"/>
            </w:tcBorders>
          </w:tcPr>
          <w:p w14:paraId="5333D22D" w14:textId="77777777" w:rsidR="00570D68" w:rsidRPr="00DD49B6" w:rsidRDefault="00570D68" w:rsidP="009242BF">
            <w:pPr>
              <w:spacing w:after="0" w:line="240" w:lineRule="auto"/>
              <w:ind w:left="57"/>
              <w:jc w:val="both"/>
              <w:rPr>
                <w:rFonts w:ascii="Times New Roman" w:hAnsi="Times New Roman" w:cs="Times New Roman"/>
                <w:spacing w:val="-3"/>
                <w:sz w:val="24"/>
                <w:szCs w:val="24"/>
              </w:rPr>
            </w:pPr>
            <w:r w:rsidRPr="00DD49B6">
              <w:rPr>
                <w:rFonts w:ascii="Times New Roman" w:hAnsi="Times New Roman" w:cs="Times New Roman"/>
                <w:spacing w:val="-3"/>
                <w:sz w:val="24"/>
                <w:szCs w:val="24"/>
              </w:rPr>
              <w:t>Attiecīgā ES tiesību akta panta numurs (uzskaitot katru tiesību akta vienību – pantu, daļu, punktu, apakšpunktu)</w:t>
            </w:r>
          </w:p>
        </w:tc>
        <w:tc>
          <w:tcPr>
            <w:tcW w:w="2090" w:type="dxa"/>
            <w:gridSpan w:val="2"/>
            <w:tcBorders>
              <w:top w:val="outset" w:sz="6" w:space="0" w:color="auto"/>
              <w:left w:val="outset" w:sz="6" w:space="0" w:color="auto"/>
              <w:bottom w:val="outset" w:sz="6" w:space="0" w:color="auto"/>
              <w:right w:val="outset" w:sz="6" w:space="0" w:color="auto"/>
            </w:tcBorders>
          </w:tcPr>
          <w:p w14:paraId="0612DF7E" w14:textId="77777777" w:rsidR="00570D68" w:rsidRPr="00DD49B6" w:rsidRDefault="00570D68" w:rsidP="009242BF">
            <w:pPr>
              <w:spacing w:after="0" w:line="240" w:lineRule="auto"/>
              <w:ind w:left="57" w:right="61"/>
              <w:jc w:val="both"/>
              <w:rPr>
                <w:rFonts w:ascii="Times New Roman" w:hAnsi="Times New Roman" w:cs="Times New Roman"/>
                <w:spacing w:val="-3"/>
                <w:sz w:val="24"/>
                <w:szCs w:val="24"/>
              </w:rPr>
            </w:pPr>
            <w:r w:rsidRPr="00DD49B6">
              <w:rPr>
                <w:rFonts w:ascii="Times New Roman" w:hAnsi="Times New Roman" w:cs="Times New Roman"/>
                <w:spacing w:val="-3"/>
                <w:sz w:val="24"/>
                <w:szCs w:val="24"/>
              </w:rPr>
              <w:t>Projekta vienība, kas pārņem vai ievieš katru šīs tabulas A</w:t>
            </w:r>
            <w:r>
              <w:rPr>
                <w:rFonts w:ascii="Times New Roman" w:hAnsi="Times New Roman" w:cs="Times New Roman"/>
                <w:spacing w:val="-3"/>
                <w:sz w:val="24"/>
                <w:szCs w:val="24"/>
              </w:rPr>
              <w:t> </w:t>
            </w:r>
            <w:r w:rsidRPr="00DD49B6">
              <w:rPr>
                <w:rFonts w:ascii="Times New Roman" w:hAnsi="Times New Roman" w:cs="Times New Roman"/>
                <w:spacing w:val="-3"/>
                <w:sz w:val="24"/>
                <w:szCs w:val="24"/>
              </w:rPr>
              <w:t>ailē minēto ES tiesību akta vienību, vai tiesību akts, kur attiecīgā ES tiesību akta vienība pārņemta vai ieviesta</w:t>
            </w:r>
          </w:p>
        </w:tc>
        <w:tc>
          <w:tcPr>
            <w:tcW w:w="2657" w:type="dxa"/>
            <w:tcBorders>
              <w:top w:val="outset" w:sz="6" w:space="0" w:color="auto"/>
              <w:left w:val="outset" w:sz="6" w:space="0" w:color="auto"/>
              <w:bottom w:val="outset" w:sz="6" w:space="0" w:color="auto"/>
              <w:right w:val="outset" w:sz="6" w:space="0" w:color="auto"/>
            </w:tcBorders>
          </w:tcPr>
          <w:p w14:paraId="1D14A1C4" w14:textId="77777777" w:rsidR="00570D68" w:rsidRPr="00DD49B6" w:rsidRDefault="00570D68" w:rsidP="009242BF">
            <w:pPr>
              <w:spacing w:after="0" w:line="240" w:lineRule="auto"/>
              <w:ind w:left="57" w:right="61"/>
              <w:rPr>
                <w:rFonts w:ascii="Times New Roman" w:hAnsi="Times New Roman" w:cs="Times New Roman"/>
                <w:spacing w:val="-3"/>
                <w:sz w:val="24"/>
                <w:szCs w:val="24"/>
              </w:rPr>
            </w:pPr>
            <w:r w:rsidRPr="00DD49B6">
              <w:rPr>
                <w:rFonts w:ascii="Times New Roman" w:hAnsi="Times New Roman" w:cs="Times New Roman"/>
                <w:spacing w:val="-3"/>
                <w:sz w:val="24"/>
                <w:szCs w:val="24"/>
              </w:rPr>
              <w:t>Informācija par to, vai šīs tabulas A ailē minētās ES tiesību akta vienības tiek pārņemtas vai ieviestas pilnībā vai daļēji.</w:t>
            </w:r>
          </w:p>
          <w:p w14:paraId="3B8EB080" w14:textId="77777777" w:rsidR="00570D68" w:rsidRPr="00DD49B6" w:rsidRDefault="00570D68" w:rsidP="009242BF">
            <w:pPr>
              <w:spacing w:after="0" w:line="240" w:lineRule="auto"/>
              <w:ind w:left="57" w:right="61"/>
              <w:jc w:val="both"/>
              <w:rPr>
                <w:rFonts w:ascii="Times New Roman" w:hAnsi="Times New Roman" w:cs="Times New Roman"/>
                <w:spacing w:val="-3"/>
                <w:sz w:val="24"/>
                <w:szCs w:val="24"/>
              </w:rPr>
            </w:pPr>
            <w:r w:rsidRPr="00DD49B6">
              <w:rPr>
                <w:rFonts w:ascii="Times New Roman" w:hAnsi="Times New Roman" w:cs="Times New Roman"/>
                <w:spacing w:val="-3"/>
                <w:sz w:val="24"/>
                <w:szCs w:val="24"/>
              </w:rPr>
              <w:t>Ja attiecīgā ES tiesību akta vienība tiek pārņemta vai ieviesta daļēji, sniedz attiecīgu skaidrojumu, kā arī precīzi norāda, kad un kādā veidā ES tiesību akta vienība tiks pārņemta vai ieviesta pilnībā.</w:t>
            </w:r>
          </w:p>
          <w:p w14:paraId="6C15DF3C" w14:textId="77777777" w:rsidR="00570D68" w:rsidRPr="00DD49B6" w:rsidRDefault="00570D68" w:rsidP="009242BF">
            <w:pPr>
              <w:spacing w:after="0" w:line="240" w:lineRule="auto"/>
              <w:ind w:left="57" w:right="61"/>
              <w:jc w:val="both"/>
              <w:rPr>
                <w:rFonts w:ascii="Times New Roman" w:hAnsi="Times New Roman" w:cs="Times New Roman"/>
                <w:spacing w:val="-3"/>
                <w:sz w:val="24"/>
                <w:szCs w:val="24"/>
              </w:rPr>
            </w:pPr>
            <w:r w:rsidRPr="00DD49B6">
              <w:rPr>
                <w:rFonts w:ascii="Times New Roman" w:hAnsi="Times New Roman" w:cs="Times New Roman"/>
                <w:spacing w:val="-3"/>
                <w:sz w:val="24"/>
                <w:szCs w:val="24"/>
              </w:rPr>
              <w:t>Norāda institūciju, kas ir atbildīga par šo saistību izpildi pilnībā</w:t>
            </w:r>
          </w:p>
        </w:tc>
        <w:tc>
          <w:tcPr>
            <w:tcW w:w="2585" w:type="dxa"/>
            <w:tcBorders>
              <w:top w:val="outset" w:sz="6" w:space="0" w:color="auto"/>
              <w:left w:val="outset" w:sz="6" w:space="0" w:color="auto"/>
              <w:bottom w:val="outset" w:sz="6" w:space="0" w:color="auto"/>
              <w:right w:val="outset" w:sz="6" w:space="0" w:color="auto"/>
            </w:tcBorders>
          </w:tcPr>
          <w:p w14:paraId="1E21FE9B" w14:textId="77777777" w:rsidR="00570D68" w:rsidRPr="00DD49B6" w:rsidRDefault="00570D68" w:rsidP="009242BF">
            <w:pPr>
              <w:spacing w:after="0" w:line="240" w:lineRule="auto"/>
              <w:ind w:left="57" w:right="61"/>
              <w:jc w:val="both"/>
              <w:rPr>
                <w:rFonts w:ascii="Times New Roman" w:hAnsi="Times New Roman" w:cs="Times New Roman"/>
                <w:sz w:val="24"/>
                <w:szCs w:val="24"/>
              </w:rPr>
            </w:pPr>
            <w:r w:rsidRPr="00DD49B6">
              <w:rPr>
                <w:rFonts w:ascii="Times New Roman" w:hAnsi="Times New Roman" w:cs="Times New Roman"/>
                <w:spacing w:val="-3"/>
                <w:sz w:val="24"/>
                <w:szCs w:val="24"/>
              </w:rPr>
              <w:t xml:space="preserve">Informācija par to, vai šīs </w:t>
            </w:r>
            <w:r w:rsidRPr="00DD49B6">
              <w:rPr>
                <w:rFonts w:ascii="Times New Roman" w:hAnsi="Times New Roman" w:cs="Times New Roman"/>
                <w:sz w:val="24"/>
                <w:szCs w:val="24"/>
              </w:rPr>
              <w:t>tabulas B ailē minētās projekta vienības paredz stingrākas prasības nekā šīs tabulas A ailē minētās ES tiesību akta vienības.</w:t>
            </w:r>
          </w:p>
          <w:p w14:paraId="193132E3" w14:textId="77777777" w:rsidR="00570D68" w:rsidRPr="00DD49B6" w:rsidRDefault="00570D68" w:rsidP="009242BF">
            <w:pPr>
              <w:spacing w:after="0" w:line="240" w:lineRule="auto"/>
              <w:ind w:left="57" w:right="61"/>
              <w:rPr>
                <w:rFonts w:ascii="Times New Roman" w:hAnsi="Times New Roman" w:cs="Times New Roman"/>
                <w:sz w:val="24"/>
                <w:szCs w:val="24"/>
              </w:rPr>
            </w:pPr>
            <w:r w:rsidRPr="00DD49B6">
              <w:rPr>
                <w:rFonts w:ascii="Times New Roman" w:hAnsi="Times New Roman" w:cs="Times New Roman"/>
                <w:sz w:val="24"/>
                <w:szCs w:val="24"/>
              </w:rPr>
              <w:t>Ja projekts satur stingrā</w:t>
            </w:r>
            <w:r>
              <w:rPr>
                <w:rFonts w:ascii="Times New Roman" w:hAnsi="Times New Roman" w:cs="Times New Roman"/>
                <w:sz w:val="24"/>
                <w:szCs w:val="24"/>
              </w:rPr>
              <w:softHyphen/>
            </w:r>
            <w:r w:rsidRPr="00DD49B6">
              <w:rPr>
                <w:rFonts w:ascii="Times New Roman" w:hAnsi="Times New Roman" w:cs="Times New Roman"/>
                <w:sz w:val="24"/>
                <w:szCs w:val="24"/>
              </w:rPr>
              <w:t>kas prasības nekā attie</w:t>
            </w:r>
            <w:r>
              <w:rPr>
                <w:rFonts w:ascii="Times New Roman" w:hAnsi="Times New Roman" w:cs="Times New Roman"/>
                <w:sz w:val="24"/>
                <w:szCs w:val="24"/>
              </w:rPr>
              <w:softHyphen/>
            </w:r>
            <w:r w:rsidRPr="00DD49B6">
              <w:rPr>
                <w:rFonts w:ascii="Times New Roman" w:hAnsi="Times New Roman" w:cs="Times New Roman"/>
                <w:sz w:val="24"/>
                <w:szCs w:val="24"/>
              </w:rPr>
              <w:t>cīgais ES tiesību akts,</w:t>
            </w:r>
            <w:r>
              <w:rPr>
                <w:rFonts w:ascii="Times New Roman" w:hAnsi="Times New Roman" w:cs="Times New Roman"/>
                <w:sz w:val="24"/>
                <w:szCs w:val="24"/>
              </w:rPr>
              <w:t xml:space="preserve"> </w:t>
            </w:r>
            <w:r w:rsidRPr="00DD49B6">
              <w:rPr>
                <w:rFonts w:ascii="Times New Roman" w:hAnsi="Times New Roman" w:cs="Times New Roman"/>
                <w:sz w:val="24"/>
                <w:szCs w:val="24"/>
              </w:rPr>
              <w:t>norāda pamatojumu un samērīgumu.</w:t>
            </w:r>
          </w:p>
          <w:p w14:paraId="0F79F93F" w14:textId="77777777" w:rsidR="00570D68" w:rsidRPr="00DD49B6" w:rsidRDefault="00570D68" w:rsidP="009242BF">
            <w:pPr>
              <w:spacing w:after="0" w:line="240" w:lineRule="auto"/>
              <w:ind w:left="57" w:right="61"/>
              <w:jc w:val="both"/>
              <w:rPr>
                <w:rFonts w:ascii="Times New Roman" w:hAnsi="Times New Roman" w:cs="Times New Roman"/>
                <w:spacing w:val="-3"/>
                <w:sz w:val="24"/>
                <w:szCs w:val="24"/>
              </w:rPr>
            </w:pPr>
            <w:r w:rsidRPr="00DD49B6">
              <w:rPr>
                <w:rFonts w:ascii="Times New Roman" w:hAnsi="Times New Roman" w:cs="Times New Roman"/>
                <w:sz w:val="24"/>
                <w:szCs w:val="24"/>
              </w:rPr>
              <w:t>Norāda iespējamās alternatīvas (t.sk. alternatīvas, kas neparedz tiesiskā regulējuma izstrādi) – kādos gadījumos būtu iespējams izvairīties no stingrāku prasību</w:t>
            </w:r>
            <w:r w:rsidRPr="00DD49B6">
              <w:rPr>
                <w:rFonts w:ascii="Times New Roman" w:hAnsi="Times New Roman" w:cs="Times New Roman"/>
                <w:spacing w:val="-3"/>
                <w:sz w:val="24"/>
                <w:szCs w:val="24"/>
              </w:rPr>
              <w:t xml:space="preserve"> noteikšanas, nekā </w:t>
            </w:r>
            <w:r w:rsidRPr="00DD49B6">
              <w:rPr>
                <w:rFonts w:ascii="Times New Roman" w:hAnsi="Times New Roman" w:cs="Times New Roman"/>
                <w:spacing w:val="-3"/>
                <w:sz w:val="24"/>
                <w:szCs w:val="24"/>
              </w:rPr>
              <w:lastRenderedPageBreak/>
              <w:t>paredzēts attiecīgajos ES tiesību aktos</w:t>
            </w:r>
          </w:p>
        </w:tc>
      </w:tr>
      <w:tr w:rsidR="00454675" w:rsidRPr="006D510C" w14:paraId="2AB858D2" w14:textId="77777777" w:rsidTr="00E268AD">
        <w:trPr>
          <w:jc w:val="center"/>
        </w:trPr>
        <w:tc>
          <w:tcPr>
            <w:tcW w:w="2203" w:type="dxa"/>
            <w:gridSpan w:val="2"/>
            <w:tcBorders>
              <w:top w:val="outset" w:sz="6" w:space="0" w:color="auto"/>
              <w:left w:val="outset" w:sz="6" w:space="0" w:color="auto"/>
              <w:bottom w:val="outset" w:sz="6" w:space="0" w:color="auto"/>
              <w:right w:val="outset" w:sz="6" w:space="0" w:color="auto"/>
            </w:tcBorders>
          </w:tcPr>
          <w:p w14:paraId="37AF8418" w14:textId="77777777" w:rsidR="00454675" w:rsidRPr="006D510C" w:rsidRDefault="00454675" w:rsidP="009242BF">
            <w:pPr>
              <w:spacing w:after="0" w:line="240" w:lineRule="auto"/>
              <w:ind w:left="57"/>
              <w:rPr>
                <w:rFonts w:ascii="Times New Roman" w:hAnsi="Times New Roman" w:cs="Times New Roman"/>
                <w:spacing w:val="-3"/>
                <w:sz w:val="24"/>
                <w:szCs w:val="24"/>
              </w:rPr>
            </w:pPr>
            <w:r w:rsidRPr="006D510C">
              <w:rPr>
                <w:rFonts w:ascii="Times New Roman" w:hAnsi="Times New Roman" w:cs="Times New Roman"/>
                <w:spacing w:val="-3"/>
                <w:sz w:val="24"/>
                <w:szCs w:val="24"/>
              </w:rPr>
              <w:lastRenderedPageBreak/>
              <w:t>Regulas 1316/2013 22.pants</w:t>
            </w:r>
          </w:p>
        </w:tc>
        <w:tc>
          <w:tcPr>
            <w:tcW w:w="2090" w:type="dxa"/>
            <w:gridSpan w:val="2"/>
            <w:tcBorders>
              <w:top w:val="outset" w:sz="6" w:space="0" w:color="auto"/>
              <w:left w:val="outset" w:sz="6" w:space="0" w:color="auto"/>
              <w:bottom w:val="outset" w:sz="6" w:space="0" w:color="auto"/>
              <w:right w:val="outset" w:sz="6" w:space="0" w:color="auto"/>
            </w:tcBorders>
          </w:tcPr>
          <w:p w14:paraId="636B5C5E" w14:textId="27384A6C" w:rsidR="00454675" w:rsidRPr="006D510C" w:rsidRDefault="000563EE" w:rsidP="00141D9D">
            <w:pPr>
              <w:spacing w:after="0" w:line="240" w:lineRule="auto"/>
              <w:ind w:left="57" w:right="205"/>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MK noteikumu projekta </w:t>
            </w:r>
            <w:r w:rsidR="00141D9D">
              <w:rPr>
                <w:rFonts w:ascii="Times New Roman" w:hAnsi="Times New Roman" w:cs="Times New Roman"/>
                <w:spacing w:val="-3"/>
                <w:sz w:val="24"/>
                <w:szCs w:val="24"/>
              </w:rPr>
              <w:t>21.-31.punkts</w:t>
            </w:r>
          </w:p>
        </w:tc>
        <w:tc>
          <w:tcPr>
            <w:tcW w:w="2657" w:type="dxa"/>
            <w:tcBorders>
              <w:top w:val="outset" w:sz="6" w:space="0" w:color="auto"/>
              <w:left w:val="outset" w:sz="6" w:space="0" w:color="auto"/>
              <w:bottom w:val="outset" w:sz="6" w:space="0" w:color="auto"/>
              <w:right w:val="outset" w:sz="6" w:space="0" w:color="auto"/>
            </w:tcBorders>
          </w:tcPr>
          <w:p w14:paraId="28C35F36" w14:textId="77777777" w:rsidR="00454675" w:rsidRPr="006D510C" w:rsidRDefault="00454675" w:rsidP="009242BF">
            <w:pPr>
              <w:spacing w:after="0" w:line="240" w:lineRule="auto"/>
              <w:ind w:right="205"/>
              <w:jc w:val="both"/>
            </w:pPr>
            <w:r w:rsidRPr="006D510C">
              <w:rPr>
                <w:rFonts w:ascii="Times New Roman" w:hAnsi="Times New Roman" w:cs="Times New Roman"/>
                <w:spacing w:val="-3"/>
                <w:sz w:val="24"/>
                <w:szCs w:val="24"/>
              </w:rPr>
              <w:t>Regulas norma ieviesta pilnībā.</w:t>
            </w:r>
          </w:p>
        </w:tc>
        <w:tc>
          <w:tcPr>
            <w:tcW w:w="2585" w:type="dxa"/>
            <w:tcBorders>
              <w:top w:val="outset" w:sz="6" w:space="0" w:color="auto"/>
              <w:left w:val="outset" w:sz="6" w:space="0" w:color="auto"/>
              <w:bottom w:val="outset" w:sz="6" w:space="0" w:color="auto"/>
              <w:right w:val="outset" w:sz="6" w:space="0" w:color="auto"/>
            </w:tcBorders>
          </w:tcPr>
          <w:p w14:paraId="6A286505" w14:textId="77777777" w:rsidR="00454675" w:rsidRPr="006D510C" w:rsidRDefault="00454675" w:rsidP="009242BF">
            <w:pPr>
              <w:spacing w:after="0" w:line="240" w:lineRule="auto"/>
              <w:ind w:right="205"/>
              <w:jc w:val="both"/>
            </w:pPr>
            <w:r w:rsidRPr="006D510C">
              <w:rPr>
                <w:rFonts w:ascii="Times New Roman" w:hAnsi="Times New Roman" w:cs="Times New Roman"/>
                <w:sz w:val="24"/>
                <w:szCs w:val="24"/>
              </w:rPr>
              <w:t>Stingrākas prasības n</w:t>
            </w:r>
            <w:r w:rsidRPr="006D510C">
              <w:rPr>
                <w:rFonts w:ascii="Times New Roman" w:hAnsi="Times New Roman" w:cs="Times New Roman"/>
                <w:spacing w:val="-3"/>
                <w:sz w:val="24"/>
                <w:szCs w:val="24"/>
              </w:rPr>
              <w:t>eparedz</w:t>
            </w:r>
            <w:r w:rsidRPr="006D510C">
              <w:rPr>
                <w:rFonts w:ascii="Times New Roman" w:hAnsi="Times New Roman" w:cs="Times New Roman"/>
                <w:sz w:val="24"/>
                <w:szCs w:val="24"/>
              </w:rPr>
              <w:t>.</w:t>
            </w:r>
          </w:p>
        </w:tc>
      </w:tr>
      <w:tr w:rsidR="00B16AC6" w:rsidRPr="00DD49B6" w14:paraId="319CB7BC" w14:textId="77777777" w:rsidTr="00E268AD">
        <w:trPr>
          <w:jc w:val="center"/>
        </w:trPr>
        <w:tc>
          <w:tcPr>
            <w:tcW w:w="2203" w:type="dxa"/>
            <w:gridSpan w:val="2"/>
            <w:tcBorders>
              <w:top w:val="outset" w:sz="6" w:space="0" w:color="auto"/>
              <w:left w:val="outset" w:sz="6" w:space="0" w:color="auto"/>
              <w:bottom w:val="outset" w:sz="6" w:space="0" w:color="auto"/>
              <w:right w:val="outset" w:sz="6" w:space="0" w:color="auto"/>
            </w:tcBorders>
          </w:tcPr>
          <w:p w14:paraId="334C44C7" w14:textId="77777777" w:rsidR="00B16AC6" w:rsidRPr="00DD49B6" w:rsidRDefault="00B16AC6" w:rsidP="009242BF">
            <w:pPr>
              <w:spacing w:after="0" w:line="240" w:lineRule="auto"/>
              <w:ind w:left="57"/>
              <w:rPr>
                <w:rFonts w:ascii="Times New Roman" w:hAnsi="Times New Roman" w:cs="Times New Roman"/>
                <w:spacing w:val="-3"/>
                <w:sz w:val="24"/>
                <w:szCs w:val="24"/>
              </w:rPr>
            </w:pPr>
            <w:r w:rsidRPr="00DD49B6">
              <w:rPr>
                <w:rFonts w:ascii="Times New Roman" w:hAnsi="Times New Roman" w:cs="Times New Roman"/>
                <w:spacing w:val="-3"/>
                <w:sz w:val="24"/>
                <w:szCs w:val="24"/>
              </w:rPr>
              <w:t>Kā ir izmantota ES tiesību aktā paredzētā rīcības brīvība dalīb</w:t>
            </w:r>
            <w:r>
              <w:rPr>
                <w:rFonts w:ascii="Times New Roman" w:hAnsi="Times New Roman" w:cs="Times New Roman"/>
                <w:spacing w:val="-3"/>
                <w:sz w:val="24"/>
                <w:szCs w:val="24"/>
              </w:rPr>
              <w:softHyphen/>
            </w:r>
            <w:r w:rsidRPr="00DD49B6">
              <w:rPr>
                <w:rFonts w:ascii="Times New Roman" w:hAnsi="Times New Roman" w:cs="Times New Roman"/>
                <w:spacing w:val="-3"/>
                <w:sz w:val="24"/>
                <w:szCs w:val="24"/>
              </w:rPr>
              <w:t>valstij pārņemt vai ieviest noteiktas ES tiesību akta normas?</w:t>
            </w:r>
          </w:p>
          <w:p w14:paraId="0FF74F93" w14:textId="77777777" w:rsidR="00B16AC6" w:rsidRPr="00DD49B6" w:rsidRDefault="00B16AC6" w:rsidP="009242BF">
            <w:pPr>
              <w:spacing w:after="0" w:line="240" w:lineRule="auto"/>
              <w:ind w:left="57"/>
              <w:rPr>
                <w:rFonts w:ascii="Times New Roman" w:hAnsi="Times New Roman" w:cs="Times New Roman"/>
                <w:spacing w:val="-3"/>
                <w:sz w:val="24"/>
                <w:szCs w:val="24"/>
              </w:rPr>
            </w:pPr>
            <w:r w:rsidRPr="00DD49B6">
              <w:rPr>
                <w:rFonts w:ascii="Times New Roman" w:hAnsi="Times New Roman" w:cs="Times New Roman"/>
                <w:spacing w:val="-3"/>
                <w:sz w:val="24"/>
                <w:szCs w:val="24"/>
              </w:rPr>
              <w:t>Kādēļ?</w:t>
            </w:r>
          </w:p>
        </w:tc>
        <w:tc>
          <w:tcPr>
            <w:tcW w:w="7332" w:type="dxa"/>
            <w:gridSpan w:val="4"/>
            <w:tcBorders>
              <w:top w:val="outset" w:sz="6" w:space="0" w:color="auto"/>
              <w:left w:val="outset" w:sz="6" w:space="0" w:color="auto"/>
              <w:bottom w:val="outset" w:sz="6" w:space="0" w:color="auto"/>
              <w:right w:val="outset" w:sz="6" w:space="0" w:color="auto"/>
            </w:tcBorders>
          </w:tcPr>
          <w:p w14:paraId="1DB4869B" w14:textId="77777777" w:rsidR="00633723" w:rsidRPr="00DD49B6" w:rsidRDefault="00633723" w:rsidP="009242BF">
            <w:pPr>
              <w:spacing w:after="0" w:line="240" w:lineRule="auto"/>
              <w:ind w:left="57"/>
              <w:rPr>
                <w:rFonts w:ascii="Times New Roman" w:hAnsi="Times New Roman" w:cs="Times New Roman"/>
                <w:sz w:val="24"/>
                <w:szCs w:val="24"/>
              </w:rPr>
            </w:pPr>
            <w:r>
              <w:rPr>
                <w:rFonts w:ascii="Times New Roman" w:hAnsi="Times New Roman" w:cs="Times New Roman"/>
                <w:sz w:val="24"/>
                <w:szCs w:val="24"/>
              </w:rPr>
              <w:t>Nav attiecināms.</w:t>
            </w:r>
          </w:p>
        </w:tc>
      </w:tr>
      <w:tr w:rsidR="00B16AC6" w:rsidRPr="00DD49B6" w14:paraId="48CD2A28" w14:textId="77777777" w:rsidTr="00E268AD">
        <w:trPr>
          <w:jc w:val="center"/>
        </w:trPr>
        <w:tc>
          <w:tcPr>
            <w:tcW w:w="2203" w:type="dxa"/>
            <w:gridSpan w:val="2"/>
            <w:tcBorders>
              <w:top w:val="outset" w:sz="6" w:space="0" w:color="auto"/>
              <w:left w:val="outset" w:sz="6" w:space="0" w:color="auto"/>
              <w:bottom w:val="outset" w:sz="6" w:space="0" w:color="auto"/>
              <w:right w:val="outset" w:sz="6" w:space="0" w:color="auto"/>
            </w:tcBorders>
          </w:tcPr>
          <w:p w14:paraId="64416F73" w14:textId="77777777" w:rsidR="00B16AC6" w:rsidRPr="00DD49B6" w:rsidRDefault="00B16AC6" w:rsidP="009242BF">
            <w:pPr>
              <w:spacing w:after="0" w:line="240" w:lineRule="auto"/>
              <w:ind w:left="57"/>
              <w:rPr>
                <w:rFonts w:ascii="Times New Roman" w:hAnsi="Times New Roman" w:cs="Times New Roman"/>
                <w:spacing w:val="-3"/>
                <w:sz w:val="24"/>
                <w:szCs w:val="24"/>
              </w:rPr>
            </w:pPr>
            <w:r w:rsidRPr="00DD49B6">
              <w:rPr>
                <w:rFonts w:ascii="Times New Roman" w:hAnsi="Times New Roman" w:cs="Times New Roman"/>
                <w:spacing w:val="-4"/>
                <w:sz w:val="24"/>
                <w:szCs w:val="24"/>
              </w:rPr>
              <w:t>Saistības sniegt paziņojumu ES</w:t>
            </w:r>
            <w:r>
              <w:rPr>
                <w:rFonts w:ascii="Times New Roman" w:hAnsi="Times New Roman" w:cs="Times New Roman"/>
                <w:spacing w:val="-4"/>
                <w:sz w:val="24"/>
                <w:szCs w:val="24"/>
              </w:rPr>
              <w:t xml:space="preserve"> </w:t>
            </w:r>
            <w:r w:rsidRPr="00DD49B6">
              <w:rPr>
                <w:rFonts w:ascii="Times New Roman" w:hAnsi="Times New Roman" w:cs="Times New Roman"/>
                <w:spacing w:val="-4"/>
                <w:sz w:val="24"/>
                <w:szCs w:val="24"/>
              </w:rPr>
              <w:t>insti</w:t>
            </w:r>
            <w:r>
              <w:rPr>
                <w:rFonts w:ascii="Times New Roman" w:hAnsi="Times New Roman" w:cs="Times New Roman"/>
                <w:spacing w:val="-4"/>
                <w:sz w:val="24"/>
                <w:szCs w:val="24"/>
              </w:rPr>
              <w:softHyphen/>
            </w:r>
            <w:r w:rsidRPr="00DD49B6">
              <w:rPr>
                <w:rFonts w:ascii="Times New Roman" w:hAnsi="Times New Roman" w:cs="Times New Roman"/>
                <w:spacing w:val="-4"/>
                <w:sz w:val="24"/>
                <w:szCs w:val="24"/>
              </w:rPr>
              <w:t>tūcijām un ES dalīb</w:t>
            </w:r>
            <w:r>
              <w:rPr>
                <w:rFonts w:ascii="Times New Roman" w:hAnsi="Times New Roman" w:cs="Times New Roman"/>
                <w:spacing w:val="-4"/>
                <w:sz w:val="24"/>
                <w:szCs w:val="24"/>
              </w:rPr>
              <w:softHyphen/>
            </w:r>
            <w:r w:rsidRPr="00DD49B6">
              <w:rPr>
                <w:rFonts w:ascii="Times New Roman" w:hAnsi="Times New Roman" w:cs="Times New Roman"/>
                <w:spacing w:val="-4"/>
                <w:sz w:val="24"/>
                <w:szCs w:val="24"/>
              </w:rPr>
              <w:t>valstīm atbilstoši normatīvajiem aktiem, kas regulē informā</w:t>
            </w:r>
            <w:r>
              <w:rPr>
                <w:rFonts w:ascii="Times New Roman" w:hAnsi="Times New Roman" w:cs="Times New Roman"/>
                <w:spacing w:val="-4"/>
                <w:sz w:val="24"/>
                <w:szCs w:val="24"/>
              </w:rPr>
              <w:softHyphen/>
            </w:r>
            <w:r w:rsidRPr="00DD49B6">
              <w:rPr>
                <w:rFonts w:ascii="Times New Roman" w:hAnsi="Times New Roman" w:cs="Times New Roman"/>
                <w:spacing w:val="-4"/>
                <w:sz w:val="24"/>
                <w:szCs w:val="24"/>
              </w:rPr>
              <w:t>cijas sniegšanu par tehnisko noteikumu, valsts atbalsta piešķir</w:t>
            </w:r>
            <w:r>
              <w:rPr>
                <w:rFonts w:ascii="Times New Roman" w:hAnsi="Times New Roman" w:cs="Times New Roman"/>
                <w:spacing w:val="-4"/>
                <w:sz w:val="24"/>
                <w:szCs w:val="24"/>
              </w:rPr>
              <w:softHyphen/>
            </w:r>
            <w:r w:rsidRPr="00DD49B6">
              <w:rPr>
                <w:rFonts w:ascii="Times New Roman" w:hAnsi="Times New Roman" w:cs="Times New Roman"/>
                <w:spacing w:val="-4"/>
                <w:sz w:val="24"/>
                <w:szCs w:val="24"/>
              </w:rPr>
              <w:t>šanas un finanšu noteikumu (attiecībā uz monetāro politiku) projektiem</w:t>
            </w:r>
          </w:p>
        </w:tc>
        <w:tc>
          <w:tcPr>
            <w:tcW w:w="7332" w:type="dxa"/>
            <w:gridSpan w:val="4"/>
            <w:tcBorders>
              <w:top w:val="outset" w:sz="6" w:space="0" w:color="auto"/>
              <w:left w:val="outset" w:sz="6" w:space="0" w:color="auto"/>
              <w:bottom w:val="outset" w:sz="6" w:space="0" w:color="auto"/>
              <w:right w:val="outset" w:sz="6" w:space="0" w:color="auto"/>
            </w:tcBorders>
          </w:tcPr>
          <w:p w14:paraId="3D5D8BE8" w14:textId="77777777" w:rsidR="00633723" w:rsidRPr="00DD49B6" w:rsidRDefault="00633723" w:rsidP="009242BF">
            <w:pPr>
              <w:spacing w:after="0" w:line="240" w:lineRule="auto"/>
              <w:ind w:left="57"/>
              <w:rPr>
                <w:rFonts w:ascii="Times New Roman" w:hAnsi="Times New Roman" w:cs="Times New Roman"/>
                <w:sz w:val="24"/>
                <w:szCs w:val="24"/>
              </w:rPr>
            </w:pPr>
            <w:r>
              <w:rPr>
                <w:rFonts w:ascii="Times New Roman" w:hAnsi="Times New Roman" w:cs="Times New Roman"/>
                <w:sz w:val="24"/>
                <w:szCs w:val="24"/>
              </w:rPr>
              <w:t>Nav attiecināms.</w:t>
            </w:r>
          </w:p>
        </w:tc>
      </w:tr>
      <w:tr w:rsidR="00B16AC6" w:rsidRPr="00DD49B6" w14:paraId="335A887E" w14:textId="77777777" w:rsidTr="00E268AD">
        <w:trPr>
          <w:jc w:val="center"/>
        </w:trPr>
        <w:tc>
          <w:tcPr>
            <w:tcW w:w="2203" w:type="dxa"/>
            <w:gridSpan w:val="2"/>
            <w:tcBorders>
              <w:top w:val="outset" w:sz="6" w:space="0" w:color="auto"/>
              <w:left w:val="outset" w:sz="6" w:space="0" w:color="auto"/>
              <w:bottom w:val="outset" w:sz="6" w:space="0" w:color="auto"/>
              <w:right w:val="outset" w:sz="6" w:space="0" w:color="auto"/>
            </w:tcBorders>
          </w:tcPr>
          <w:p w14:paraId="01D7296F" w14:textId="77777777" w:rsidR="00B16AC6" w:rsidRPr="00DD49B6" w:rsidRDefault="00B16AC6" w:rsidP="009242BF">
            <w:pPr>
              <w:spacing w:after="0" w:line="240" w:lineRule="auto"/>
              <w:ind w:left="57"/>
              <w:rPr>
                <w:rFonts w:ascii="Times New Roman" w:hAnsi="Times New Roman" w:cs="Times New Roman"/>
                <w:sz w:val="24"/>
                <w:szCs w:val="24"/>
              </w:rPr>
            </w:pPr>
            <w:r w:rsidRPr="00DD49B6">
              <w:rPr>
                <w:rFonts w:ascii="Times New Roman" w:hAnsi="Times New Roman" w:cs="Times New Roman"/>
                <w:sz w:val="24"/>
                <w:szCs w:val="24"/>
              </w:rPr>
              <w:t>Cita informācija</w:t>
            </w:r>
          </w:p>
        </w:tc>
        <w:tc>
          <w:tcPr>
            <w:tcW w:w="7332" w:type="dxa"/>
            <w:gridSpan w:val="4"/>
            <w:tcBorders>
              <w:top w:val="outset" w:sz="6" w:space="0" w:color="auto"/>
              <w:left w:val="outset" w:sz="6" w:space="0" w:color="auto"/>
              <w:bottom w:val="outset" w:sz="6" w:space="0" w:color="auto"/>
              <w:right w:val="outset" w:sz="6" w:space="0" w:color="auto"/>
            </w:tcBorders>
          </w:tcPr>
          <w:p w14:paraId="365D4631" w14:textId="77777777" w:rsidR="00B16AC6" w:rsidRPr="00DD49B6" w:rsidRDefault="00B16AC6" w:rsidP="009242BF">
            <w:pPr>
              <w:spacing w:after="0" w:line="240" w:lineRule="auto"/>
              <w:ind w:left="57"/>
              <w:rPr>
                <w:rFonts w:ascii="Times New Roman" w:hAnsi="Times New Roman" w:cs="Times New Roman"/>
                <w:sz w:val="24"/>
                <w:szCs w:val="24"/>
              </w:rPr>
            </w:pPr>
            <w:r w:rsidRPr="00DD49B6">
              <w:rPr>
                <w:rFonts w:ascii="Times New Roman" w:hAnsi="Times New Roman" w:cs="Times New Roman"/>
                <w:sz w:val="24"/>
                <w:szCs w:val="24"/>
              </w:rPr>
              <w:t>Nav</w:t>
            </w:r>
          </w:p>
        </w:tc>
      </w:tr>
      <w:tr w:rsidR="00B16AC6" w:rsidRPr="00DD49B6" w14:paraId="1E6BD8D2" w14:textId="77777777" w:rsidTr="00E268AD">
        <w:trPr>
          <w:jc w:val="center"/>
        </w:trPr>
        <w:tc>
          <w:tcPr>
            <w:tcW w:w="9535" w:type="dxa"/>
            <w:gridSpan w:val="6"/>
            <w:tcBorders>
              <w:top w:val="outset" w:sz="6" w:space="0" w:color="auto"/>
              <w:left w:val="outset" w:sz="6" w:space="0" w:color="auto"/>
              <w:bottom w:val="outset" w:sz="6" w:space="0" w:color="auto"/>
              <w:right w:val="outset" w:sz="6" w:space="0" w:color="auto"/>
            </w:tcBorders>
            <w:vAlign w:val="center"/>
          </w:tcPr>
          <w:p w14:paraId="33330737" w14:textId="77777777" w:rsidR="00B16AC6" w:rsidRPr="00DD49B6" w:rsidRDefault="00B16AC6" w:rsidP="009242BF">
            <w:pPr>
              <w:spacing w:after="0" w:line="240" w:lineRule="auto"/>
              <w:ind w:left="57"/>
              <w:jc w:val="center"/>
              <w:rPr>
                <w:rFonts w:ascii="Times New Roman" w:hAnsi="Times New Roman" w:cs="Times New Roman"/>
                <w:b/>
                <w:sz w:val="24"/>
                <w:szCs w:val="24"/>
              </w:rPr>
            </w:pPr>
            <w:r w:rsidRPr="00DD49B6">
              <w:rPr>
                <w:rFonts w:ascii="Times New Roman" w:hAnsi="Times New Roman" w:cs="Times New Roman"/>
                <w:b/>
                <w:sz w:val="24"/>
                <w:szCs w:val="24"/>
              </w:rPr>
              <w:t>2.tabula</w:t>
            </w:r>
          </w:p>
          <w:p w14:paraId="47A8A0B9" w14:textId="77777777" w:rsidR="00B16AC6" w:rsidRPr="00DD49B6" w:rsidRDefault="00B16AC6" w:rsidP="009242BF">
            <w:pPr>
              <w:spacing w:after="0" w:line="240" w:lineRule="auto"/>
              <w:ind w:left="57"/>
              <w:jc w:val="center"/>
              <w:rPr>
                <w:rFonts w:ascii="Times New Roman" w:hAnsi="Times New Roman" w:cs="Times New Roman"/>
                <w:b/>
                <w:sz w:val="24"/>
                <w:szCs w:val="24"/>
              </w:rPr>
            </w:pPr>
            <w:r w:rsidRPr="00DD49B6">
              <w:rPr>
                <w:rFonts w:ascii="Times New Roman" w:hAnsi="Times New Roman" w:cs="Times New Roman"/>
                <w:b/>
                <w:sz w:val="24"/>
                <w:szCs w:val="24"/>
              </w:rPr>
              <w:t>Ar tiesību akta projektu izpildītās vai uzņemtās saistības, kas izriet no starptautiskajiem tiesību aktiem vai starptautiskas institūcijas vai organizācijas dokumentiem.</w:t>
            </w:r>
          </w:p>
          <w:p w14:paraId="2B2AA795" w14:textId="77777777" w:rsidR="00B16AC6" w:rsidRPr="00DD49B6" w:rsidRDefault="00B16AC6" w:rsidP="009242BF">
            <w:pPr>
              <w:spacing w:after="0" w:line="240" w:lineRule="auto"/>
              <w:ind w:left="57"/>
              <w:jc w:val="center"/>
              <w:rPr>
                <w:rFonts w:ascii="Times New Roman" w:hAnsi="Times New Roman" w:cs="Times New Roman"/>
                <w:b/>
                <w:sz w:val="24"/>
                <w:szCs w:val="24"/>
              </w:rPr>
            </w:pPr>
            <w:r w:rsidRPr="00DD49B6">
              <w:rPr>
                <w:rFonts w:ascii="Times New Roman" w:hAnsi="Times New Roman" w:cs="Times New Roman"/>
                <w:b/>
                <w:sz w:val="24"/>
                <w:szCs w:val="24"/>
              </w:rPr>
              <w:t>Pasākumi šo saistību izpildei</w:t>
            </w:r>
          </w:p>
        </w:tc>
      </w:tr>
      <w:tr w:rsidR="0016386F" w:rsidRPr="0016386F" w14:paraId="342C2BD0" w14:textId="77777777" w:rsidTr="0016386F">
        <w:trPr>
          <w:jc w:val="center"/>
        </w:trPr>
        <w:tc>
          <w:tcPr>
            <w:tcW w:w="9535" w:type="dxa"/>
            <w:gridSpan w:val="6"/>
            <w:tcBorders>
              <w:top w:val="outset" w:sz="6" w:space="0" w:color="auto"/>
              <w:left w:val="outset" w:sz="6" w:space="0" w:color="auto"/>
              <w:bottom w:val="outset" w:sz="6" w:space="0" w:color="auto"/>
              <w:right w:val="outset" w:sz="6" w:space="0" w:color="auto"/>
            </w:tcBorders>
            <w:vAlign w:val="center"/>
          </w:tcPr>
          <w:p w14:paraId="2A69B407" w14:textId="77777777" w:rsidR="0016386F" w:rsidRPr="0016386F" w:rsidRDefault="0016386F" w:rsidP="009242BF">
            <w:pPr>
              <w:spacing w:after="0" w:line="240" w:lineRule="auto"/>
              <w:ind w:left="57"/>
              <w:jc w:val="center"/>
              <w:rPr>
                <w:rFonts w:ascii="Times New Roman" w:hAnsi="Times New Roman" w:cs="Times New Roman"/>
                <w:sz w:val="24"/>
                <w:szCs w:val="24"/>
              </w:rPr>
            </w:pPr>
            <w:r w:rsidRPr="0016386F">
              <w:rPr>
                <w:rFonts w:ascii="Times New Roman" w:hAnsi="Times New Roman" w:cs="Times New Roman"/>
                <w:sz w:val="24"/>
                <w:szCs w:val="24"/>
              </w:rPr>
              <w:t>Projekts šo jomu neskar</w:t>
            </w:r>
          </w:p>
        </w:tc>
      </w:tr>
    </w:tbl>
    <w:p w14:paraId="1D99980A" w14:textId="77777777" w:rsidR="00DA6C86" w:rsidRPr="00350F2A" w:rsidRDefault="00DA6C86" w:rsidP="009242BF">
      <w:pPr>
        <w:spacing w:after="0" w:line="240" w:lineRule="auto"/>
        <w:rPr>
          <w:rFonts w:ascii="Times New Roman" w:eastAsia="Times New Roman" w:hAnsi="Times New Roman" w:cs="Times New Roman"/>
          <w:sz w:val="24"/>
          <w:szCs w:val="24"/>
        </w:rPr>
      </w:pPr>
    </w:p>
    <w:tbl>
      <w:tblPr>
        <w:tblW w:w="9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76"/>
        <w:gridCol w:w="2842"/>
        <w:gridCol w:w="6206"/>
      </w:tblGrid>
      <w:tr w:rsidR="00DA6C86" w:rsidRPr="00DD49B6" w14:paraId="1A4D6CCA" w14:textId="77777777" w:rsidTr="004544D2">
        <w:trPr>
          <w:trHeight w:val="421"/>
          <w:jc w:val="center"/>
        </w:trPr>
        <w:tc>
          <w:tcPr>
            <w:tcW w:w="9524" w:type="dxa"/>
            <w:gridSpan w:val="3"/>
            <w:vAlign w:val="center"/>
          </w:tcPr>
          <w:p w14:paraId="286A8A6E" w14:textId="77777777" w:rsidR="00DA6C86" w:rsidRPr="00DD49B6" w:rsidRDefault="00DA6C86" w:rsidP="009242BF">
            <w:pPr>
              <w:pStyle w:val="naisnod"/>
              <w:spacing w:before="0" w:beforeAutospacing="0" w:after="0" w:afterAutospacing="0"/>
              <w:ind w:left="57" w:right="57"/>
              <w:jc w:val="center"/>
            </w:pPr>
            <w:r w:rsidRPr="00DD49B6">
              <w:rPr>
                <w:b/>
              </w:rPr>
              <w:t>VI. Sabiedrības līdzdalība un komunikācijas aktivitātes</w:t>
            </w:r>
          </w:p>
        </w:tc>
      </w:tr>
      <w:tr w:rsidR="00DA6C86" w:rsidRPr="00DD49B6" w14:paraId="02ABFE8C" w14:textId="77777777" w:rsidTr="007A4496">
        <w:trPr>
          <w:trHeight w:val="553"/>
          <w:jc w:val="center"/>
        </w:trPr>
        <w:tc>
          <w:tcPr>
            <w:tcW w:w="476" w:type="dxa"/>
          </w:tcPr>
          <w:p w14:paraId="27533828" w14:textId="77777777" w:rsidR="00DA6C86" w:rsidRPr="00DD49B6" w:rsidRDefault="00DA6C86" w:rsidP="009242BF">
            <w:pPr>
              <w:spacing w:after="0" w:line="240" w:lineRule="auto"/>
              <w:ind w:left="57" w:right="57"/>
              <w:jc w:val="both"/>
              <w:rPr>
                <w:rFonts w:ascii="Times New Roman" w:hAnsi="Times New Roman" w:cs="Times New Roman"/>
                <w:bCs/>
                <w:sz w:val="24"/>
                <w:szCs w:val="24"/>
              </w:rPr>
            </w:pPr>
            <w:r w:rsidRPr="00DD49B6">
              <w:rPr>
                <w:rFonts w:ascii="Times New Roman" w:hAnsi="Times New Roman" w:cs="Times New Roman"/>
                <w:bCs/>
                <w:sz w:val="24"/>
                <w:szCs w:val="24"/>
              </w:rPr>
              <w:t>1.</w:t>
            </w:r>
          </w:p>
        </w:tc>
        <w:tc>
          <w:tcPr>
            <w:tcW w:w="2842" w:type="dxa"/>
          </w:tcPr>
          <w:p w14:paraId="3E9E27E7" w14:textId="77777777" w:rsidR="00DA6C86" w:rsidRPr="00DD49B6" w:rsidRDefault="00DA6C86" w:rsidP="009242BF">
            <w:pPr>
              <w:tabs>
                <w:tab w:val="left" w:pos="170"/>
              </w:tabs>
              <w:spacing w:after="0" w:line="240" w:lineRule="auto"/>
              <w:ind w:left="57" w:right="57"/>
              <w:rPr>
                <w:rFonts w:ascii="Times New Roman" w:hAnsi="Times New Roman" w:cs="Times New Roman"/>
                <w:sz w:val="24"/>
                <w:szCs w:val="24"/>
              </w:rPr>
            </w:pPr>
            <w:r w:rsidRPr="00DD49B6">
              <w:rPr>
                <w:rFonts w:ascii="Times New Roman" w:hAnsi="Times New Roman" w:cs="Times New Roman"/>
                <w:sz w:val="24"/>
                <w:szCs w:val="24"/>
              </w:rPr>
              <w:t>Plānotās sabiedrības līdzdalības un komunikācijas aktivitātes saistībā ar projektu</w:t>
            </w:r>
          </w:p>
        </w:tc>
        <w:tc>
          <w:tcPr>
            <w:tcW w:w="6206" w:type="dxa"/>
          </w:tcPr>
          <w:p w14:paraId="546DACCC" w14:textId="30B8B837" w:rsidR="002D4D66" w:rsidRDefault="002D4D66" w:rsidP="009242BF">
            <w:pPr>
              <w:pStyle w:val="basetext"/>
              <w:tabs>
                <w:tab w:val="left" w:pos="720"/>
                <w:tab w:val="left" w:pos="1304"/>
                <w:tab w:val="left" w:pos="2608"/>
                <w:tab w:val="left" w:pos="3912"/>
                <w:tab w:val="left" w:pos="5216"/>
                <w:tab w:val="right" w:pos="7655"/>
              </w:tabs>
              <w:spacing w:before="0" w:beforeAutospacing="0" w:after="0" w:afterAutospacing="0"/>
              <w:ind w:left="142" w:right="129"/>
              <w:jc w:val="both"/>
            </w:pPr>
            <w:bookmarkStart w:id="2" w:name="p61"/>
            <w:bookmarkEnd w:id="2"/>
            <w:r>
              <w:t xml:space="preserve">Ņemot vērā, ka </w:t>
            </w:r>
            <w:r w:rsidR="00E82569">
              <w:t>EISI</w:t>
            </w:r>
            <w:r>
              <w:t xml:space="preserve"> finansiālās palīdzības saņēmēju loks ir ierobežots – galvenokārt tās ir valsts pārvaldes iestādes, pašvaldības un juridiskas personas, sabiedrības līdzdalības un komunikācijas aktivitātes nav plānotas.</w:t>
            </w:r>
          </w:p>
          <w:p w14:paraId="0E8AECD2" w14:textId="67ADA523" w:rsidR="00DA6C86" w:rsidRPr="00DD49B6" w:rsidRDefault="008A2561" w:rsidP="00E82569">
            <w:pPr>
              <w:pStyle w:val="basetext"/>
              <w:tabs>
                <w:tab w:val="left" w:pos="720"/>
                <w:tab w:val="left" w:pos="1304"/>
                <w:tab w:val="left" w:pos="2608"/>
                <w:tab w:val="left" w:pos="3912"/>
                <w:tab w:val="left" w:pos="5216"/>
                <w:tab w:val="right" w:pos="7655"/>
              </w:tabs>
              <w:spacing w:before="0" w:beforeAutospacing="0" w:after="0" w:afterAutospacing="0"/>
              <w:ind w:left="142" w:right="129"/>
              <w:jc w:val="both"/>
            </w:pPr>
            <w:r w:rsidRPr="008A2561">
              <w:t xml:space="preserve">Sabiedrība tiek informēta par </w:t>
            </w:r>
            <w:r w:rsidR="00E82569">
              <w:t>EISI</w:t>
            </w:r>
            <w:r w:rsidRPr="008A2561">
              <w:t xml:space="preserve"> ietvaros rīkotajiem konkursiem gan Eiropas Komisijas mājaslapā </w:t>
            </w:r>
            <w:hyperlink r:id="rId8" w:history="1">
              <w:r w:rsidRPr="008A2561">
                <w:t>http://inea.ec.europa.eu/</w:t>
              </w:r>
            </w:hyperlink>
            <w:r>
              <w:t xml:space="preserve">, gan Satiksmes ministrijas mājaslapā </w:t>
            </w:r>
            <w:hyperlink r:id="rId9" w:history="1">
              <w:r w:rsidRPr="008A2561">
                <w:t>http://www.sam.gov.lv/sm/content/?cat=609</w:t>
              </w:r>
            </w:hyperlink>
          </w:p>
        </w:tc>
      </w:tr>
      <w:tr w:rsidR="00DA6C86" w:rsidRPr="00DD49B6" w14:paraId="17CDE574" w14:textId="77777777" w:rsidTr="007A4496">
        <w:trPr>
          <w:trHeight w:val="339"/>
          <w:jc w:val="center"/>
        </w:trPr>
        <w:tc>
          <w:tcPr>
            <w:tcW w:w="476" w:type="dxa"/>
          </w:tcPr>
          <w:p w14:paraId="1B50F490" w14:textId="77777777" w:rsidR="00DA6C86" w:rsidRPr="00DD49B6" w:rsidRDefault="00DA6C86" w:rsidP="009242BF">
            <w:pPr>
              <w:spacing w:after="0" w:line="240" w:lineRule="auto"/>
              <w:ind w:left="57" w:right="57"/>
              <w:jc w:val="both"/>
              <w:rPr>
                <w:rFonts w:ascii="Times New Roman" w:hAnsi="Times New Roman" w:cs="Times New Roman"/>
                <w:bCs/>
                <w:sz w:val="24"/>
                <w:szCs w:val="24"/>
              </w:rPr>
            </w:pPr>
            <w:r w:rsidRPr="00DD49B6">
              <w:rPr>
                <w:rFonts w:ascii="Times New Roman" w:hAnsi="Times New Roman" w:cs="Times New Roman"/>
                <w:bCs/>
                <w:sz w:val="24"/>
                <w:szCs w:val="24"/>
              </w:rPr>
              <w:t>2.</w:t>
            </w:r>
          </w:p>
        </w:tc>
        <w:tc>
          <w:tcPr>
            <w:tcW w:w="2842" w:type="dxa"/>
          </w:tcPr>
          <w:p w14:paraId="0BC2F888" w14:textId="77777777" w:rsidR="00DA6C86" w:rsidRPr="00DD49B6" w:rsidRDefault="00DA6C86" w:rsidP="009242BF">
            <w:pPr>
              <w:spacing w:after="0" w:line="240" w:lineRule="auto"/>
              <w:ind w:left="57" w:right="57"/>
              <w:rPr>
                <w:rFonts w:ascii="Times New Roman" w:hAnsi="Times New Roman" w:cs="Times New Roman"/>
                <w:sz w:val="24"/>
                <w:szCs w:val="24"/>
              </w:rPr>
            </w:pPr>
            <w:r w:rsidRPr="00DD49B6">
              <w:rPr>
                <w:rFonts w:ascii="Times New Roman" w:hAnsi="Times New Roman" w:cs="Times New Roman"/>
                <w:sz w:val="24"/>
                <w:szCs w:val="24"/>
              </w:rPr>
              <w:t>Sabiedrības līdzdalība projekta izstrādē</w:t>
            </w:r>
          </w:p>
        </w:tc>
        <w:tc>
          <w:tcPr>
            <w:tcW w:w="6206" w:type="dxa"/>
          </w:tcPr>
          <w:p w14:paraId="15DE9A30" w14:textId="58C1D3A7" w:rsidR="00D63876" w:rsidRPr="00DD49B6" w:rsidRDefault="00274694" w:rsidP="0001538B">
            <w:pPr>
              <w:pStyle w:val="basetext"/>
              <w:tabs>
                <w:tab w:val="left" w:pos="720"/>
                <w:tab w:val="left" w:pos="1304"/>
                <w:tab w:val="left" w:pos="2608"/>
                <w:tab w:val="left" w:pos="3912"/>
                <w:tab w:val="left" w:pos="5216"/>
                <w:tab w:val="right" w:pos="7655"/>
              </w:tabs>
              <w:spacing w:before="0" w:beforeAutospacing="0" w:after="0" w:afterAutospacing="0"/>
              <w:ind w:left="142" w:right="129"/>
              <w:jc w:val="both"/>
            </w:pPr>
            <w:bookmarkStart w:id="3" w:name="p62"/>
            <w:bookmarkEnd w:id="3"/>
            <w:r>
              <w:t>Sabiedrī</w:t>
            </w:r>
            <w:r w:rsidR="00D63876">
              <w:t>bas līdzdalība nodrošināta</w:t>
            </w:r>
            <w:r w:rsidR="0001538B">
              <w:t xml:space="preserve"> atbilstoši</w:t>
            </w:r>
            <w:r w:rsidR="00D63876">
              <w:t xml:space="preserve"> </w:t>
            </w:r>
            <w:r w:rsidR="00D63876" w:rsidRPr="00886B26">
              <w:t>Ministru kabineta 2009.gada 25.augusta noteikumu Nr.970 „Sabiedrības līdzdalības kārtība attīstības plānošanas procesā” 7.4.</w:t>
            </w:r>
            <w:r w:rsidR="00D63876" w:rsidRPr="00886B26">
              <w:rPr>
                <w:vertAlign w:val="superscript"/>
              </w:rPr>
              <w:t xml:space="preserve">1 </w:t>
            </w:r>
            <w:r w:rsidR="00D63876" w:rsidRPr="00886B26">
              <w:t xml:space="preserve">apakšpunktam, </w:t>
            </w:r>
            <w:r w:rsidR="00D63876">
              <w:t>publicējot MK noteikumu</w:t>
            </w:r>
            <w:r w:rsidR="008A6125">
              <w:t xml:space="preserve"> projektu</w:t>
            </w:r>
            <w:r w:rsidR="00D63876">
              <w:t xml:space="preserve"> Satiksmes ministrijas mājas lapā.</w:t>
            </w:r>
          </w:p>
        </w:tc>
      </w:tr>
      <w:tr w:rsidR="00DA6C86" w:rsidRPr="00DD49B6" w14:paraId="6B50373A" w14:textId="77777777" w:rsidTr="007A4496">
        <w:trPr>
          <w:trHeight w:val="476"/>
          <w:jc w:val="center"/>
        </w:trPr>
        <w:tc>
          <w:tcPr>
            <w:tcW w:w="476" w:type="dxa"/>
          </w:tcPr>
          <w:p w14:paraId="50E84797" w14:textId="1A97D2A1" w:rsidR="00DA6C86" w:rsidRPr="00DD49B6" w:rsidRDefault="00DA6C86" w:rsidP="009242BF">
            <w:pPr>
              <w:spacing w:after="0" w:line="240" w:lineRule="auto"/>
              <w:ind w:left="57" w:right="57"/>
              <w:jc w:val="both"/>
              <w:rPr>
                <w:rFonts w:ascii="Times New Roman" w:hAnsi="Times New Roman" w:cs="Times New Roman"/>
                <w:bCs/>
                <w:sz w:val="24"/>
                <w:szCs w:val="24"/>
              </w:rPr>
            </w:pPr>
            <w:r w:rsidRPr="00DD49B6">
              <w:rPr>
                <w:rFonts w:ascii="Times New Roman" w:hAnsi="Times New Roman" w:cs="Times New Roman"/>
                <w:bCs/>
                <w:sz w:val="24"/>
                <w:szCs w:val="24"/>
              </w:rPr>
              <w:lastRenderedPageBreak/>
              <w:t>3.</w:t>
            </w:r>
          </w:p>
        </w:tc>
        <w:tc>
          <w:tcPr>
            <w:tcW w:w="2842" w:type="dxa"/>
          </w:tcPr>
          <w:p w14:paraId="7A0F4B63" w14:textId="77777777" w:rsidR="00DA6C86" w:rsidRPr="00DD49B6" w:rsidRDefault="00DA6C86" w:rsidP="009242BF">
            <w:pPr>
              <w:spacing w:after="0" w:line="240" w:lineRule="auto"/>
              <w:ind w:left="57" w:right="57"/>
              <w:rPr>
                <w:rFonts w:ascii="Times New Roman" w:hAnsi="Times New Roman" w:cs="Times New Roman"/>
                <w:sz w:val="24"/>
                <w:szCs w:val="24"/>
              </w:rPr>
            </w:pPr>
            <w:r w:rsidRPr="00DD49B6">
              <w:rPr>
                <w:rFonts w:ascii="Times New Roman" w:hAnsi="Times New Roman" w:cs="Times New Roman"/>
                <w:sz w:val="24"/>
                <w:szCs w:val="24"/>
              </w:rPr>
              <w:t>Sabiedrības līdzdalības rezultāti</w:t>
            </w:r>
          </w:p>
        </w:tc>
        <w:tc>
          <w:tcPr>
            <w:tcW w:w="6206" w:type="dxa"/>
          </w:tcPr>
          <w:p w14:paraId="37CC0582" w14:textId="77777777" w:rsidR="00DA6C86" w:rsidRDefault="00DA6C86" w:rsidP="009242BF">
            <w:pPr>
              <w:shd w:val="clear" w:color="auto" w:fill="FFFFFF"/>
              <w:spacing w:after="0" w:line="240" w:lineRule="auto"/>
              <w:ind w:left="142" w:right="129"/>
              <w:jc w:val="both"/>
              <w:rPr>
                <w:rFonts w:ascii="Times New Roman" w:eastAsia="Times New Roman" w:hAnsi="Times New Roman" w:cs="Times New Roman"/>
                <w:color w:val="000000"/>
                <w:sz w:val="24"/>
                <w:szCs w:val="24"/>
              </w:rPr>
            </w:pPr>
          </w:p>
          <w:p w14:paraId="28FC1F79" w14:textId="77777777" w:rsidR="006D4EA3" w:rsidRPr="00DD49B6" w:rsidRDefault="006D4EA3" w:rsidP="009242BF">
            <w:pPr>
              <w:shd w:val="clear" w:color="auto" w:fill="FFFFFF"/>
              <w:spacing w:after="0" w:line="240" w:lineRule="auto"/>
              <w:ind w:left="142" w:right="129"/>
              <w:jc w:val="both"/>
              <w:rPr>
                <w:rFonts w:ascii="Times New Roman" w:hAnsi="Times New Roman" w:cs="Times New Roman"/>
                <w:sz w:val="24"/>
                <w:szCs w:val="24"/>
              </w:rPr>
            </w:pPr>
            <w:r>
              <w:rPr>
                <w:rFonts w:ascii="Times New Roman" w:hAnsi="Times New Roman" w:cs="Times New Roman"/>
                <w:sz w:val="24"/>
                <w:szCs w:val="24"/>
              </w:rPr>
              <w:t>Nav attiecināms.</w:t>
            </w:r>
          </w:p>
        </w:tc>
      </w:tr>
      <w:tr w:rsidR="00DA6C86" w:rsidRPr="00DD49B6" w14:paraId="366FF8BD" w14:textId="77777777" w:rsidTr="007A4496">
        <w:trPr>
          <w:trHeight w:val="476"/>
          <w:jc w:val="center"/>
        </w:trPr>
        <w:tc>
          <w:tcPr>
            <w:tcW w:w="476" w:type="dxa"/>
          </w:tcPr>
          <w:p w14:paraId="7F6396D7" w14:textId="77777777" w:rsidR="00DA6C86" w:rsidRPr="00DD49B6" w:rsidRDefault="004D6D5B" w:rsidP="009242BF">
            <w:pPr>
              <w:spacing w:after="0" w:line="240" w:lineRule="auto"/>
              <w:ind w:left="57" w:right="57"/>
              <w:jc w:val="both"/>
              <w:rPr>
                <w:rFonts w:ascii="Times New Roman" w:hAnsi="Times New Roman" w:cs="Times New Roman"/>
                <w:bCs/>
                <w:sz w:val="24"/>
                <w:szCs w:val="24"/>
              </w:rPr>
            </w:pPr>
            <w:r w:rsidRPr="00DD49B6">
              <w:rPr>
                <w:rFonts w:ascii="Times New Roman" w:hAnsi="Times New Roman" w:cs="Times New Roman"/>
                <w:bCs/>
                <w:sz w:val="24"/>
                <w:szCs w:val="24"/>
              </w:rPr>
              <w:t>4.</w:t>
            </w:r>
          </w:p>
        </w:tc>
        <w:tc>
          <w:tcPr>
            <w:tcW w:w="2842" w:type="dxa"/>
          </w:tcPr>
          <w:p w14:paraId="2A9EB02A" w14:textId="77777777" w:rsidR="00DA6C86" w:rsidRPr="00DD49B6" w:rsidRDefault="00DA6C86" w:rsidP="009242BF">
            <w:pPr>
              <w:spacing w:after="0" w:line="240" w:lineRule="auto"/>
              <w:ind w:left="57" w:right="57"/>
              <w:rPr>
                <w:rFonts w:ascii="Times New Roman" w:hAnsi="Times New Roman" w:cs="Times New Roman"/>
                <w:sz w:val="24"/>
                <w:szCs w:val="24"/>
              </w:rPr>
            </w:pPr>
            <w:r w:rsidRPr="00DD49B6">
              <w:rPr>
                <w:rFonts w:ascii="Times New Roman" w:hAnsi="Times New Roman" w:cs="Times New Roman"/>
                <w:sz w:val="24"/>
                <w:szCs w:val="24"/>
              </w:rPr>
              <w:t>Cita informācija</w:t>
            </w:r>
          </w:p>
        </w:tc>
        <w:tc>
          <w:tcPr>
            <w:tcW w:w="6206" w:type="dxa"/>
          </w:tcPr>
          <w:p w14:paraId="24D9110D" w14:textId="77777777" w:rsidR="00DA6C86" w:rsidRPr="00DD49B6" w:rsidRDefault="00380812" w:rsidP="009242BF">
            <w:pPr>
              <w:spacing w:after="0" w:line="240" w:lineRule="auto"/>
              <w:ind w:left="142" w:right="57"/>
              <w:jc w:val="both"/>
              <w:rPr>
                <w:rFonts w:ascii="Times New Roman" w:hAnsi="Times New Roman" w:cs="Times New Roman"/>
                <w:sz w:val="24"/>
                <w:szCs w:val="24"/>
              </w:rPr>
            </w:pPr>
            <w:r w:rsidRPr="00DD49B6">
              <w:rPr>
                <w:rFonts w:ascii="Times New Roman" w:hAnsi="Times New Roman" w:cs="Times New Roman"/>
                <w:sz w:val="24"/>
                <w:szCs w:val="24"/>
              </w:rPr>
              <w:t>Nav</w:t>
            </w:r>
          </w:p>
        </w:tc>
      </w:tr>
    </w:tbl>
    <w:p w14:paraId="00A63C69" w14:textId="77777777" w:rsidR="00DA6C86" w:rsidRDefault="00DA6C86" w:rsidP="009242BF">
      <w:pPr>
        <w:spacing w:after="0" w:line="240" w:lineRule="auto"/>
        <w:rPr>
          <w:rFonts w:ascii="Times New Roman" w:hAnsi="Times New Roman" w:cs="Times New Roman"/>
          <w:sz w:val="24"/>
          <w:szCs w:val="24"/>
        </w:rPr>
      </w:pPr>
    </w:p>
    <w:p w14:paraId="40130185" w14:textId="77777777" w:rsidR="00A05A17" w:rsidRDefault="00A05A17" w:rsidP="009242BF">
      <w:pPr>
        <w:spacing w:after="0" w:line="240" w:lineRule="auto"/>
        <w:rPr>
          <w:rFonts w:ascii="Times New Roman" w:hAnsi="Times New Roman" w:cs="Times New Roman"/>
          <w:sz w:val="24"/>
          <w:szCs w:val="24"/>
        </w:rPr>
      </w:pPr>
    </w:p>
    <w:tbl>
      <w:tblPr>
        <w:tblW w:w="9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7"/>
        <w:gridCol w:w="3615"/>
        <w:gridCol w:w="5466"/>
      </w:tblGrid>
      <w:tr w:rsidR="00DA6C86" w:rsidRPr="00DD49B6" w14:paraId="2EBE292F" w14:textId="77777777" w:rsidTr="004544D2">
        <w:trPr>
          <w:trHeight w:val="381"/>
          <w:jc w:val="center"/>
        </w:trPr>
        <w:tc>
          <w:tcPr>
            <w:tcW w:w="9518" w:type="dxa"/>
            <w:gridSpan w:val="3"/>
            <w:vAlign w:val="center"/>
          </w:tcPr>
          <w:p w14:paraId="04684225" w14:textId="77777777" w:rsidR="00DA6C86" w:rsidRPr="00DD49B6" w:rsidRDefault="00DA6C86" w:rsidP="009242BF">
            <w:pPr>
              <w:pStyle w:val="naisnod"/>
              <w:spacing w:before="0" w:beforeAutospacing="0" w:after="0" w:afterAutospacing="0"/>
              <w:ind w:left="57" w:right="57"/>
              <w:jc w:val="center"/>
            </w:pPr>
            <w:r w:rsidRPr="00DD49B6">
              <w:rPr>
                <w:b/>
              </w:rPr>
              <w:t>VII. Tiesību akta projekta izpildes nodrošināšana un tās ietekme uz institūcijām</w:t>
            </w:r>
          </w:p>
        </w:tc>
      </w:tr>
      <w:tr w:rsidR="00DA6C86" w:rsidRPr="00DD49B6" w14:paraId="3AD83642" w14:textId="77777777" w:rsidTr="001E69FC">
        <w:trPr>
          <w:trHeight w:val="427"/>
          <w:jc w:val="center"/>
        </w:trPr>
        <w:tc>
          <w:tcPr>
            <w:tcW w:w="437" w:type="dxa"/>
          </w:tcPr>
          <w:p w14:paraId="503EC7B3" w14:textId="77777777" w:rsidR="00DA6C86" w:rsidRPr="00DD49B6" w:rsidRDefault="00DA6C86" w:rsidP="009242BF">
            <w:pPr>
              <w:pStyle w:val="naisnod"/>
              <w:spacing w:before="0" w:beforeAutospacing="0" w:after="0" w:afterAutospacing="0"/>
              <w:ind w:left="57" w:right="57"/>
              <w:jc w:val="both"/>
            </w:pPr>
            <w:r w:rsidRPr="00DD49B6">
              <w:t>1.</w:t>
            </w:r>
          </w:p>
        </w:tc>
        <w:tc>
          <w:tcPr>
            <w:tcW w:w="3615" w:type="dxa"/>
          </w:tcPr>
          <w:p w14:paraId="137FED7E" w14:textId="77777777" w:rsidR="00DA6C86" w:rsidRPr="00DD49B6" w:rsidRDefault="00DA6C86" w:rsidP="009242BF">
            <w:pPr>
              <w:pStyle w:val="naisf"/>
              <w:spacing w:before="0" w:beforeAutospacing="0" w:after="0" w:afterAutospacing="0"/>
              <w:ind w:left="57" w:right="57"/>
            </w:pPr>
            <w:r w:rsidRPr="00DD49B6">
              <w:t>Projekta izpildē iesaistītās institūcijas</w:t>
            </w:r>
          </w:p>
        </w:tc>
        <w:tc>
          <w:tcPr>
            <w:tcW w:w="5466" w:type="dxa"/>
          </w:tcPr>
          <w:p w14:paraId="2DC6B345" w14:textId="1E7BD67C" w:rsidR="00DA6C86" w:rsidRPr="00DD49B6" w:rsidRDefault="002D4D66" w:rsidP="003F5972">
            <w:pPr>
              <w:shd w:val="clear" w:color="auto" w:fill="FFFFFF"/>
              <w:spacing w:after="0" w:line="240" w:lineRule="auto"/>
              <w:ind w:left="142" w:right="129"/>
              <w:jc w:val="both"/>
              <w:rPr>
                <w:rFonts w:ascii="Times New Roman" w:hAnsi="Times New Roman" w:cs="Times New Roman"/>
                <w:sz w:val="24"/>
                <w:szCs w:val="24"/>
              </w:rPr>
            </w:pPr>
            <w:bookmarkStart w:id="4" w:name="p66"/>
            <w:bookmarkStart w:id="5" w:name="p67"/>
            <w:bookmarkStart w:id="6" w:name="p68"/>
            <w:bookmarkStart w:id="7" w:name="p69"/>
            <w:bookmarkEnd w:id="4"/>
            <w:bookmarkEnd w:id="5"/>
            <w:bookmarkEnd w:id="6"/>
            <w:bookmarkEnd w:id="7"/>
            <w:r>
              <w:rPr>
                <w:rFonts w:ascii="Times New Roman" w:hAnsi="Times New Roman" w:cs="Times New Roman"/>
                <w:sz w:val="24"/>
                <w:szCs w:val="24"/>
              </w:rPr>
              <w:t>Satiksmes min</w:t>
            </w:r>
            <w:r w:rsidR="003F5972">
              <w:rPr>
                <w:rFonts w:ascii="Times New Roman" w:hAnsi="Times New Roman" w:cs="Times New Roman"/>
                <w:sz w:val="24"/>
                <w:szCs w:val="24"/>
              </w:rPr>
              <w:t>istrija</w:t>
            </w:r>
            <w:r w:rsidR="006A1C6C">
              <w:rPr>
                <w:rFonts w:ascii="Times New Roman" w:hAnsi="Times New Roman" w:cs="Times New Roman"/>
                <w:sz w:val="24"/>
                <w:szCs w:val="24"/>
              </w:rPr>
              <w:t xml:space="preserve"> </w:t>
            </w:r>
          </w:p>
        </w:tc>
      </w:tr>
      <w:tr w:rsidR="00DA6C86" w:rsidRPr="00DD49B6" w14:paraId="4CA94E49" w14:textId="77777777" w:rsidTr="001E69FC">
        <w:trPr>
          <w:trHeight w:val="463"/>
          <w:jc w:val="center"/>
        </w:trPr>
        <w:tc>
          <w:tcPr>
            <w:tcW w:w="437" w:type="dxa"/>
          </w:tcPr>
          <w:p w14:paraId="13A653CD" w14:textId="77777777" w:rsidR="00DA6C86" w:rsidRPr="00DD49B6" w:rsidRDefault="00DA6C86" w:rsidP="009242BF">
            <w:pPr>
              <w:pStyle w:val="naisnod"/>
              <w:spacing w:before="0" w:beforeAutospacing="0" w:after="0" w:afterAutospacing="0"/>
              <w:ind w:left="57" w:right="57"/>
              <w:jc w:val="both"/>
            </w:pPr>
            <w:r w:rsidRPr="00DD49B6">
              <w:t>2.</w:t>
            </w:r>
          </w:p>
        </w:tc>
        <w:tc>
          <w:tcPr>
            <w:tcW w:w="3615" w:type="dxa"/>
          </w:tcPr>
          <w:p w14:paraId="6EE9A06F" w14:textId="77777777" w:rsidR="00DA6C86" w:rsidRPr="00DD49B6" w:rsidRDefault="00DA6C86" w:rsidP="009242BF">
            <w:pPr>
              <w:pStyle w:val="naisf"/>
              <w:spacing w:before="0" w:beforeAutospacing="0" w:after="0" w:afterAutospacing="0"/>
              <w:ind w:left="57" w:right="57"/>
            </w:pPr>
            <w:r w:rsidRPr="00DD49B6">
              <w:t>Projekta izpildes iet</w:t>
            </w:r>
            <w:r w:rsidR="002C5BB1">
              <w:t>ekme uz pār</w:t>
            </w:r>
            <w:r w:rsidR="001E69FC">
              <w:softHyphen/>
            </w:r>
            <w:r w:rsidR="002C5BB1">
              <w:t xml:space="preserve">valdes funkcijām un </w:t>
            </w:r>
            <w:r w:rsidRPr="00DD49B6">
              <w:t>institucionālo struktūru.</w:t>
            </w:r>
          </w:p>
          <w:p w14:paraId="13BCAEAC" w14:textId="77777777" w:rsidR="00DA6C86" w:rsidRPr="00DD49B6" w:rsidRDefault="00DA6C86" w:rsidP="009242BF">
            <w:pPr>
              <w:pStyle w:val="naisf"/>
              <w:spacing w:before="0" w:beforeAutospacing="0" w:after="0" w:afterAutospacing="0"/>
              <w:ind w:left="57" w:right="57"/>
            </w:pPr>
            <w:r w:rsidRPr="00DD49B6">
              <w:t>Jaunu institūciju izveide, esošu institūciju likvidācija vai reorga</w:t>
            </w:r>
            <w:r w:rsidR="001E69FC">
              <w:softHyphen/>
            </w:r>
            <w:r w:rsidRPr="00DD49B6">
              <w:t xml:space="preserve">nizācija, to ietekme uz </w:t>
            </w:r>
            <w:r w:rsidR="004559B1">
              <w:t>institūcijas cilvēkresursiem</w:t>
            </w:r>
          </w:p>
        </w:tc>
        <w:tc>
          <w:tcPr>
            <w:tcW w:w="5466" w:type="dxa"/>
          </w:tcPr>
          <w:p w14:paraId="099A9B57" w14:textId="77777777" w:rsidR="00E4389B" w:rsidRDefault="00E4389B" w:rsidP="00E4389B">
            <w:pPr>
              <w:shd w:val="clear" w:color="auto" w:fill="FFFFFF"/>
              <w:spacing w:before="120" w:after="0" w:line="240" w:lineRule="auto"/>
              <w:ind w:left="142" w:right="130"/>
              <w:jc w:val="both"/>
              <w:rPr>
                <w:rFonts w:ascii="Times New Roman" w:hAnsi="Times New Roman" w:cs="Times New Roman"/>
                <w:sz w:val="24"/>
                <w:szCs w:val="24"/>
              </w:rPr>
            </w:pPr>
            <w:r>
              <w:rPr>
                <w:rFonts w:ascii="Times New Roman" w:hAnsi="Times New Roman" w:cs="Times New Roman"/>
                <w:sz w:val="24"/>
                <w:szCs w:val="24"/>
              </w:rPr>
              <w:t>MK noteikumu projektā</w:t>
            </w:r>
            <w:r w:rsidRPr="00020956">
              <w:rPr>
                <w:rFonts w:ascii="Times New Roman" w:hAnsi="Times New Roman" w:cs="Times New Roman"/>
                <w:sz w:val="24"/>
                <w:szCs w:val="24"/>
              </w:rPr>
              <w:t xml:space="preserve"> noteikto </w:t>
            </w:r>
            <w:r>
              <w:rPr>
                <w:rFonts w:ascii="Times New Roman" w:hAnsi="Times New Roman" w:cs="Times New Roman"/>
                <w:sz w:val="24"/>
                <w:szCs w:val="24"/>
              </w:rPr>
              <w:t>pienākumu</w:t>
            </w:r>
            <w:r w:rsidRPr="00020956">
              <w:rPr>
                <w:rFonts w:ascii="Times New Roman" w:hAnsi="Times New Roman" w:cs="Times New Roman"/>
                <w:sz w:val="24"/>
                <w:szCs w:val="24"/>
              </w:rPr>
              <w:t xml:space="preserve"> izpildei netiks radītas jaunas valsts institūcijas</w:t>
            </w:r>
            <w:r>
              <w:rPr>
                <w:rFonts w:ascii="Times New Roman" w:hAnsi="Times New Roman" w:cs="Times New Roman"/>
                <w:sz w:val="24"/>
                <w:szCs w:val="24"/>
              </w:rPr>
              <w:t xml:space="preserve"> vai struktūrvienības. </w:t>
            </w:r>
          </w:p>
          <w:p w14:paraId="48483924" w14:textId="77777777" w:rsidR="00E4389B" w:rsidRDefault="00E4389B" w:rsidP="009242BF">
            <w:pPr>
              <w:shd w:val="clear" w:color="auto" w:fill="FFFFFF"/>
              <w:spacing w:after="0" w:line="240" w:lineRule="auto"/>
              <w:ind w:left="142" w:right="129"/>
              <w:jc w:val="both"/>
              <w:rPr>
                <w:rFonts w:ascii="Times New Roman" w:hAnsi="Times New Roman" w:cs="Times New Roman"/>
                <w:sz w:val="24"/>
                <w:szCs w:val="24"/>
              </w:rPr>
            </w:pPr>
          </w:p>
          <w:p w14:paraId="4F821696" w14:textId="2FBC2078" w:rsidR="002B2E30" w:rsidRPr="00DD49B6" w:rsidRDefault="00742A15" w:rsidP="009242BF">
            <w:pPr>
              <w:shd w:val="clear" w:color="auto" w:fill="FFFFFF"/>
              <w:spacing w:after="0" w:line="240" w:lineRule="auto"/>
              <w:ind w:left="142" w:right="129"/>
              <w:jc w:val="both"/>
              <w:rPr>
                <w:rFonts w:ascii="Times New Roman" w:hAnsi="Times New Roman" w:cs="Times New Roman"/>
                <w:sz w:val="24"/>
                <w:szCs w:val="24"/>
              </w:rPr>
            </w:pPr>
            <w:r w:rsidRPr="00E4389B">
              <w:rPr>
                <w:rFonts w:ascii="Times New Roman" w:hAnsi="Times New Roman" w:cs="Times New Roman"/>
                <w:sz w:val="24"/>
                <w:szCs w:val="24"/>
              </w:rPr>
              <w:t>E</w:t>
            </w:r>
            <w:r w:rsidR="002B2E30" w:rsidRPr="00E4389B">
              <w:rPr>
                <w:rFonts w:ascii="Times New Roman" w:hAnsi="Times New Roman" w:cs="Times New Roman"/>
                <w:sz w:val="24"/>
                <w:szCs w:val="24"/>
              </w:rPr>
              <w:t>sošu institūciju likvidācija vai</w:t>
            </w:r>
            <w:r w:rsidR="002B2E30">
              <w:rPr>
                <w:rFonts w:ascii="Times New Roman" w:hAnsi="Times New Roman" w:cs="Times New Roman"/>
                <w:sz w:val="24"/>
                <w:szCs w:val="24"/>
              </w:rPr>
              <w:t xml:space="preserve"> reorganizācija nav plānota.</w:t>
            </w:r>
          </w:p>
        </w:tc>
      </w:tr>
      <w:tr w:rsidR="00DA6C86" w:rsidRPr="00DD49B6" w14:paraId="5DE34B2A" w14:textId="77777777" w:rsidTr="001E69FC">
        <w:trPr>
          <w:trHeight w:val="402"/>
          <w:jc w:val="center"/>
        </w:trPr>
        <w:tc>
          <w:tcPr>
            <w:tcW w:w="437" w:type="dxa"/>
            <w:tcBorders>
              <w:top w:val="single" w:sz="4" w:space="0" w:color="auto"/>
              <w:left w:val="single" w:sz="4" w:space="0" w:color="auto"/>
              <w:bottom w:val="single" w:sz="4" w:space="0" w:color="auto"/>
              <w:right w:val="single" w:sz="4" w:space="0" w:color="auto"/>
            </w:tcBorders>
          </w:tcPr>
          <w:p w14:paraId="162D1F8A" w14:textId="77777777" w:rsidR="00DA6C86" w:rsidRPr="00DD49B6" w:rsidRDefault="00DA6C86" w:rsidP="009242BF">
            <w:pPr>
              <w:pStyle w:val="naisnod"/>
              <w:spacing w:before="0" w:beforeAutospacing="0" w:after="0" w:afterAutospacing="0"/>
              <w:ind w:left="57" w:right="57"/>
              <w:jc w:val="both"/>
            </w:pPr>
            <w:r w:rsidRPr="00DD49B6">
              <w:t>3.</w:t>
            </w:r>
          </w:p>
        </w:tc>
        <w:tc>
          <w:tcPr>
            <w:tcW w:w="3615" w:type="dxa"/>
            <w:tcBorders>
              <w:top w:val="single" w:sz="4" w:space="0" w:color="auto"/>
              <w:left w:val="single" w:sz="4" w:space="0" w:color="auto"/>
              <w:bottom w:val="single" w:sz="4" w:space="0" w:color="auto"/>
              <w:right w:val="single" w:sz="4" w:space="0" w:color="auto"/>
            </w:tcBorders>
          </w:tcPr>
          <w:p w14:paraId="5C1F9C84" w14:textId="77777777" w:rsidR="00DA6C86" w:rsidRPr="00DD49B6" w:rsidRDefault="00DA6C86" w:rsidP="009242BF">
            <w:pPr>
              <w:pStyle w:val="naisf"/>
              <w:spacing w:before="0" w:beforeAutospacing="0" w:after="0" w:afterAutospacing="0"/>
              <w:ind w:left="57" w:right="57"/>
            </w:pPr>
            <w:r w:rsidRPr="00DD49B6">
              <w:t>Cita informācija</w:t>
            </w:r>
          </w:p>
        </w:tc>
        <w:tc>
          <w:tcPr>
            <w:tcW w:w="5466" w:type="dxa"/>
            <w:tcBorders>
              <w:top w:val="single" w:sz="4" w:space="0" w:color="auto"/>
              <w:left w:val="single" w:sz="4" w:space="0" w:color="auto"/>
              <w:bottom w:val="single" w:sz="4" w:space="0" w:color="auto"/>
              <w:right w:val="single" w:sz="4" w:space="0" w:color="auto"/>
            </w:tcBorders>
          </w:tcPr>
          <w:p w14:paraId="43C45450" w14:textId="77777777" w:rsidR="00DA6C86" w:rsidRPr="00DD49B6" w:rsidRDefault="00380812" w:rsidP="009242BF">
            <w:pPr>
              <w:spacing w:after="0" w:line="240" w:lineRule="auto"/>
              <w:ind w:left="57" w:right="57"/>
              <w:jc w:val="both"/>
              <w:rPr>
                <w:rFonts w:ascii="Times New Roman" w:hAnsi="Times New Roman" w:cs="Times New Roman"/>
                <w:sz w:val="24"/>
                <w:szCs w:val="24"/>
              </w:rPr>
            </w:pPr>
            <w:r w:rsidRPr="00DD49B6">
              <w:rPr>
                <w:rFonts w:ascii="Times New Roman" w:hAnsi="Times New Roman" w:cs="Times New Roman"/>
                <w:sz w:val="24"/>
                <w:szCs w:val="24"/>
              </w:rPr>
              <w:t>Nav</w:t>
            </w:r>
          </w:p>
        </w:tc>
      </w:tr>
    </w:tbl>
    <w:p w14:paraId="73C77CBF" w14:textId="77777777" w:rsidR="00FC4970" w:rsidRDefault="00FC4970" w:rsidP="009242BF">
      <w:pPr>
        <w:spacing w:after="0" w:line="240" w:lineRule="auto"/>
        <w:rPr>
          <w:rFonts w:ascii="Times New Roman" w:eastAsia="Times New Roman" w:hAnsi="Times New Roman"/>
          <w:sz w:val="24"/>
          <w:szCs w:val="24"/>
        </w:rPr>
      </w:pPr>
    </w:p>
    <w:p w14:paraId="47099A35" w14:textId="77777777" w:rsidR="009242BF" w:rsidRDefault="009242BF" w:rsidP="009242BF">
      <w:pPr>
        <w:spacing w:after="0" w:line="240" w:lineRule="auto"/>
        <w:rPr>
          <w:rFonts w:ascii="Times New Roman" w:eastAsia="Times New Roman" w:hAnsi="Times New Roman"/>
          <w:sz w:val="24"/>
          <w:szCs w:val="24"/>
        </w:rPr>
      </w:pPr>
    </w:p>
    <w:p w14:paraId="48F6AAAB" w14:textId="0B08DC5F" w:rsidR="002A79D4" w:rsidRPr="00D13914" w:rsidRDefault="002A79D4" w:rsidP="00F24E24">
      <w:pPr>
        <w:spacing w:after="0" w:line="240" w:lineRule="auto"/>
        <w:ind w:firstLine="720"/>
        <w:rPr>
          <w:rFonts w:ascii="Times New Roman" w:eastAsia="Times New Roman" w:hAnsi="Times New Roman"/>
          <w:sz w:val="24"/>
          <w:szCs w:val="24"/>
        </w:rPr>
      </w:pPr>
      <w:r w:rsidRPr="00D13914">
        <w:rPr>
          <w:rFonts w:ascii="Times New Roman" w:eastAsia="Times New Roman" w:hAnsi="Times New Roman"/>
          <w:sz w:val="24"/>
          <w:szCs w:val="24"/>
        </w:rPr>
        <w:t>Satiksmes ministr</w:t>
      </w:r>
      <w:r w:rsidR="00F24E24">
        <w:rPr>
          <w:rFonts w:ascii="Times New Roman" w:eastAsia="Times New Roman" w:hAnsi="Times New Roman"/>
          <w:sz w:val="24"/>
          <w:szCs w:val="24"/>
        </w:rPr>
        <w:t>s</w:t>
      </w:r>
      <w:r w:rsidRPr="00D13914">
        <w:rPr>
          <w:rFonts w:ascii="Times New Roman" w:eastAsia="Times New Roman" w:hAnsi="Times New Roman"/>
          <w:sz w:val="24"/>
          <w:szCs w:val="24"/>
        </w:rPr>
        <w:t xml:space="preserve"> </w:t>
      </w:r>
      <w:r w:rsidRPr="00D13914">
        <w:rPr>
          <w:rFonts w:ascii="Times New Roman" w:eastAsia="Times New Roman" w:hAnsi="Times New Roman"/>
          <w:sz w:val="24"/>
          <w:szCs w:val="24"/>
        </w:rPr>
        <w:tab/>
      </w:r>
      <w:r w:rsidRPr="00D13914">
        <w:rPr>
          <w:rFonts w:ascii="Times New Roman" w:eastAsia="Times New Roman" w:hAnsi="Times New Roman"/>
          <w:sz w:val="24"/>
          <w:szCs w:val="24"/>
        </w:rPr>
        <w:tab/>
      </w:r>
      <w:r w:rsidRPr="00D13914">
        <w:rPr>
          <w:rFonts w:ascii="Times New Roman" w:eastAsia="Times New Roman" w:hAnsi="Times New Roman"/>
          <w:sz w:val="24"/>
          <w:szCs w:val="24"/>
        </w:rPr>
        <w:tab/>
      </w:r>
      <w:r w:rsidRPr="00D13914">
        <w:rPr>
          <w:rFonts w:ascii="Times New Roman" w:eastAsia="Times New Roman" w:hAnsi="Times New Roman"/>
          <w:sz w:val="24"/>
          <w:szCs w:val="24"/>
        </w:rPr>
        <w:tab/>
      </w:r>
      <w:r w:rsidRPr="00D13914">
        <w:rPr>
          <w:rFonts w:ascii="Times New Roman" w:eastAsia="Times New Roman" w:hAnsi="Times New Roman"/>
          <w:sz w:val="24"/>
          <w:szCs w:val="24"/>
        </w:rPr>
        <w:tab/>
      </w:r>
      <w:r w:rsidR="002744C6">
        <w:rPr>
          <w:rFonts w:ascii="Times New Roman" w:eastAsia="Times New Roman" w:hAnsi="Times New Roman"/>
          <w:sz w:val="24"/>
          <w:szCs w:val="24"/>
        </w:rPr>
        <w:t xml:space="preserve">         </w:t>
      </w:r>
      <w:r w:rsidR="00FF3A85">
        <w:rPr>
          <w:rFonts w:ascii="Times New Roman" w:eastAsia="Times New Roman" w:hAnsi="Times New Roman"/>
          <w:sz w:val="24"/>
          <w:szCs w:val="24"/>
        </w:rPr>
        <w:tab/>
      </w:r>
      <w:r w:rsidR="00FF3A85">
        <w:rPr>
          <w:rFonts w:ascii="Times New Roman" w:eastAsia="Times New Roman" w:hAnsi="Times New Roman"/>
          <w:sz w:val="24"/>
          <w:szCs w:val="24"/>
        </w:rPr>
        <w:tab/>
      </w:r>
      <w:proofErr w:type="spellStart"/>
      <w:r w:rsidR="00F24E24">
        <w:rPr>
          <w:rFonts w:ascii="Times New Roman" w:eastAsia="Times New Roman" w:hAnsi="Times New Roman"/>
          <w:sz w:val="24"/>
          <w:szCs w:val="24"/>
        </w:rPr>
        <w:t>U.Augulis</w:t>
      </w:r>
      <w:proofErr w:type="spellEnd"/>
    </w:p>
    <w:p w14:paraId="39FE4866" w14:textId="77777777" w:rsidR="002A79D4" w:rsidRDefault="002A79D4" w:rsidP="009242BF">
      <w:pPr>
        <w:spacing w:after="0" w:line="240" w:lineRule="auto"/>
        <w:ind w:firstLine="709"/>
        <w:rPr>
          <w:rFonts w:ascii="Times New Roman" w:eastAsia="Calibri" w:hAnsi="Times New Roman"/>
          <w:sz w:val="24"/>
          <w:szCs w:val="24"/>
          <w:lang w:eastAsia="en-US"/>
        </w:rPr>
      </w:pPr>
    </w:p>
    <w:p w14:paraId="342E1F2A" w14:textId="77777777" w:rsidR="00A05A17" w:rsidRPr="00D13914" w:rsidRDefault="00A05A17" w:rsidP="009242BF">
      <w:pPr>
        <w:spacing w:after="0" w:line="240" w:lineRule="auto"/>
        <w:ind w:firstLine="709"/>
        <w:rPr>
          <w:rFonts w:ascii="Times New Roman" w:eastAsia="Calibri" w:hAnsi="Times New Roman"/>
          <w:sz w:val="24"/>
          <w:szCs w:val="24"/>
          <w:lang w:eastAsia="en-US"/>
        </w:rPr>
      </w:pPr>
    </w:p>
    <w:p w14:paraId="6C5008E1" w14:textId="6B437EBA" w:rsidR="00201BF6" w:rsidRPr="00165787" w:rsidRDefault="00165787" w:rsidP="00165787">
      <w:pPr>
        <w:spacing w:after="0" w:line="240" w:lineRule="auto"/>
        <w:ind w:right="-348" w:firstLine="720"/>
        <w:rPr>
          <w:rFonts w:ascii="Times New Roman" w:hAnsi="Times New Roman"/>
          <w:sz w:val="24"/>
          <w:szCs w:val="24"/>
        </w:rPr>
      </w:pPr>
      <w:r>
        <w:rPr>
          <w:rFonts w:ascii="Times New Roman" w:hAnsi="Times New Roman"/>
          <w:sz w:val="24"/>
          <w:szCs w:val="24"/>
        </w:rPr>
        <w:t>Vīza: Valsts sekretārs</w:t>
      </w:r>
      <w:r>
        <w:rPr>
          <w:rFonts w:ascii="Times New Roman" w:hAnsi="Times New Roman"/>
          <w:sz w:val="24"/>
          <w:szCs w:val="24"/>
        </w:rPr>
        <w:tab/>
      </w:r>
      <w:r w:rsidR="00201BF6">
        <w:rPr>
          <w:rFonts w:ascii="Times New Roman" w:hAnsi="Times New Roman"/>
          <w:sz w:val="24"/>
          <w:szCs w:val="24"/>
        </w:rPr>
        <w:tab/>
      </w:r>
      <w:r w:rsidR="00201BF6">
        <w:rPr>
          <w:rFonts w:ascii="Times New Roman" w:hAnsi="Times New Roman"/>
          <w:sz w:val="24"/>
          <w:szCs w:val="24"/>
        </w:rPr>
        <w:tab/>
      </w:r>
      <w:r w:rsidR="00201BF6">
        <w:rPr>
          <w:rFonts w:ascii="Times New Roman" w:hAnsi="Times New Roman"/>
          <w:sz w:val="24"/>
          <w:szCs w:val="24"/>
        </w:rPr>
        <w:tab/>
      </w:r>
      <w:r w:rsidR="00201BF6">
        <w:rPr>
          <w:rFonts w:ascii="Times New Roman" w:hAnsi="Times New Roman"/>
          <w:sz w:val="24"/>
          <w:szCs w:val="24"/>
        </w:rPr>
        <w:tab/>
      </w:r>
      <w:r w:rsidR="00201BF6">
        <w:rPr>
          <w:rFonts w:ascii="Times New Roman" w:hAnsi="Times New Roman"/>
          <w:sz w:val="24"/>
          <w:szCs w:val="24"/>
        </w:rPr>
        <w:tab/>
      </w:r>
      <w:r w:rsidR="00201BF6">
        <w:rPr>
          <w:rFonts w:ascii="Times New Roman" w:hAnsi="Times New Roman"/>
          <w:sz w:val="24"/>
          <w:szCs w:val="24"/>
        </w:rPr>
        <w:tab/>
      </w:r>
      <w:proofErr w:type="spellStart"/>
      <w:r>
        <w:rPr>
          <w:rFonts w:ascii="Times New Roman" w:hAnsi="Times New Roman"/>
          <w:sz w:val="24"/>
          <w:szCs w:val="24"/>
        </w:rPr>
        <w:t>K.Ozoliņš</w:t>
      </w:r>
      <w:proofErr w:type="spellEnd"/>
    </w:p>
    <w:p w14:paraId="686E4B8C" w14:textId="77777777" w:rsidR="00A05A17" w:rsidRDefault="00A05A17" w:rsidP="00005A33">
      <w:pPr>
        <w:spacing w:after="0" w:line="240" w:lineRule="auto"/>
        <w:rPr>
          <w:rFonts w:ascii="Times New Roman" w:hAnsi="Times New Roman"/>
          <w:sz w:val="28"/>
          <w:szCs w:val="28"/>
        </w:rPr>
      </w:pPr>
    </w:p>
    <w:p w14:paraId="26A95197" w14:textId="77777777" w:rsidR="00005A33" w:rsidRDefault="00005A33" w:rsidP="009242BF">
      <w:pPr>
        <w:spacing w:after="0" w:line="240" w:lineRule="auto"/>
        <w:ind w:right="-348"/>
        <w:rPr>
          <w:rFonts w:ascii="Times New Roman" w:hAnsi="Times New Roman" w:cs="Times New Roman"/>
          <w:sz w:val="18"/>
          <w:szCs w:val="20"/>
        </w:rPr>
      </w:pPr>
    </w:p>
    <w:p w14:paraId="3833B8CC" w14:textId="77777777" w:rsidR="00F05918" w:rsidRDefault="00F05918" w:rsidP="009242BF">
      <w:pPr>
        <w:spacing w:after="0" w:line="240" w:lineRule="auto"/>
        <w:ind w:right="-348"/>
        <w:rPr>
          <w:rFonts w:ascii="Times New Roman" w:hAnsi="Times New Roman" w:cs="Times New Roman"/>
          <w:sz w:val="18"/>
          <w:szCs w:val="20"/>
        </w:rPr>
      </w:pPr>
    </w:p>
    <w:p w14:paraId="334534F7" w14:textId="77777777" w:rsidR="00F05918" w:rsidRDefault="00F05918" w:rsidP="009242BF">
      <w:pPr>
        <w:spacing w:after="0" w:line="240" w:lineRule="auto"/>
        <w:ind w:right="-348"/>
        <w:rPr>
          <w:rFonts w:ascii="Times New Roman" w:hAnsi="Times New Roman" w:cs="Times New Roman"/>
          <w:sz w:val="18"/>
          <w:szCs w:val="20"/>
        </w:rPr>
      </w:pPr>
    </w:p>
    <w:p w14:paraId="010DACD2" w14:textId="77777777" w:rsidR="00F05918" w:rsidRDefault="00F05918" w:rsidP="009242BF">
      <w:pPr>
        <w:spacing w:after="0" w:line="240" w:lineRule="auto"/>
        <w:ind w:right="-348"/>
        <w:rPr>
          <w:rFonts w:ascii="Times New Roman" w:hAnsi="Times New Roman" w:cs="Times New Roman"/>
          <w:sz w:val="18"/>
          <w:szCs w:val="20"/>
        </w:rPr>
      </w:pPr>
    </w:p>
    <w:p w14:paraId="04AB938A" w14:textId="77777777" w:rsidR="00F05918" w:rsidRDefault="00F05918" w:rsidP="009242BF">
      <w:pPr>
        <w:spacing w:after="0" w:line="240" w:lineRule="auto"/>
        <w:ind w:right="-348"/>
        <w:rPr>
          <w:rFonts w:ascii="Times New Roman" w:hAnsi="Times New Roman" w:cs="Times New Roman"/>
          <w:sz w:val="18"/>
          <w:szCs w:val="20"/>
        </w:rPr>
      </w:pPr>
    </w:p>
    <w:p w14:paraId="4547BECB" w14:textId="77777777" w:rsidR="00F05918" w:rsidRDefault="00F05918" w:rsidP="009242BF">
      <w:pPr>
        <w:spacing w:after="0" w:line="240" w:lineRule="auto"/>
        <w:ind w:right="-348"/>
        <w:rPr>
          <w:rFonts w:ascii="Times New Roman" w:hAnsi="Times New Roman" w:cs="Times New Roman"/>
          <w:sz w:val="18"/>
          <w:szCs w:val="20"/>
        </w:rPr>
      </w:pPr>
    </w:p>
    <w:p w14:paraId="6C6F56C8" w14:textId="77777777" w:rsidR="00F05918" w:rsidRDefault="00F05918" w:rsidP="009242BF">
      <w:pPr>
        <w:spacing w:after="0" w:line="240" w:lineRule="auto"/>
        <w:ind w:right="-348"/>
        <w:rPr>
          <w:rFonts w:ascii="Times New Roman" w:hAnsi="Times New Roman" w:cs="Times New Roman"/>
          <w:sz w:val="18"/>
          <w:szCs w:val="20"/>
        </w:rPr>
      </w:pPr>
    </w:p>
    <w:p w14:paraId="066119DD" w14:textId="77777777" w:rsidR="00F05918" w:rsidRDefault="00F05918" w:rsidP="009242BF">
      <w:pPr>
        <w:spacing w:after="0" w:line="240" w:lineRule="auto"/>
        <w:ind w:right="-348"/>
        <w:rPr>
          <w:rFonts w:ascii="Times New Roman" w:hAnsi="Times New Roman" w:cs="Times New Roman"/>
          <w:sz w:val="18"/>
          <w:szCs w:val="20"/>
        </w:rPr>
      </w:pPr>
    </w:p>
    <w:p w14:paraId="5629F9A4" w14:textId="77777777" w:rsidR="00F05918" w:rsidRDefault="00F05918" w:rsidP="009242BF">
      <w:pPr>
        <w:spacing w:after="0" w:line="240" w:lineRule="auto"/>
        <w:ind w:right="-348"/>
        <w:rPr>
          <w:rFonts w:ascii="Times New Roman" w:hAnsi="Times New Roman" w:cs="Times New Roman"/>
          <w:sz w:val="18"/>
          <w:szCs w:val="20"/>
        </w:rPr>
      </w:pPr>
    </w:p>
    <w:p w14:paraId="1911C3A9" w14:textId="77777777" w:rsidR="0002154B" w:rsidRPr="00005A33" w:rsidRDefault="0002154B" w:rsidP="009242BF">
      <w:pPr>
        <w:spacing w:after="0" w:line="240" w:lineRule="auto"/>
        <w:ind w:right="-348"/>
        <w:rPr>
          <w:rFonts w:ascii="Times New Roman" w:hAnsi="Times New Roman" w:cs="Times New Roman"/>
          <w:sz w:val="18"/>
          <w:szCs w:val="20"/>
        </w:rPr>
      </w:pPr>
      <w:r w:rsidRPr="00005A33">
        <w:rPr>
          <w:rFonts w:ascii="Times New Roman" w:hAnsi="Times New Roman" w:cs="Times New Roman"/>
          <w:sz w:val="18"/>
          <w:szCs w:val="20"/>
        </w:rPr>
        <w:fldChar w:fldCharType="begin"/>
      </w:r>
      <w:r w:rsidRPr="00005A33">
        <w:rPr>
          <w:rFonts w:ascii="Times New Roman" w:hAnsi="Times New Roman" w:cs="Times New Roman"/>
          <w:sz w:val="18"/>
          <w:szCs w:val="20"/>
        </w:rPr>
        <w:instrText xml:space="preserve"> TIME \@ "dd.MM.yyyy HH:mm" </w:instrText>
      </w:r>
      <w:r w:rsidRPr="00005A33">
        <w:rPr>
          <w:rFonts w:ascii="Times New Roman" w:hAnsi="Times New Roman" w:cs="Times New Roman"/>
          <w:sz w:val="18"/>
          <w:szCs w:val="20"/>
        </w:rPr>
        <w:fldChar w:fldCharType="separate"/>
      </w:r>
      <w:r w:rsidR="00A05B45">
        <w:rPr>
          <w:rFonts w:ascii="Times New Roman" w:hAnsi="Times New Roman" w:cs="Times New Roman"/>
          <w:noProof/>
          <w:sz w:val="18"/>
          <w:szCs w:val="20"/>
        </w:rPr>
        <w:t>28.08.2017 16:43</w:t>
      </w:r>
      <w:r w:rsidRPr="00005A33">
        <w:rPr>
          <w:rFonts w:ascii="Times New Roman" w:hAnsi="Times New Roman" w:cs="Times New Roman"/>
          <w:sz w:val="18"/>
          <w:szCs w:val="20"/>
        </w:rPr>
        <w:fldChar w:fldCharType="end"/>
      </w:r>
    </w:p>
    <w:p w14:paraId="598BEC1B" w14:textId="01107850" w:rsidR="002A79D4" w:rsidRPr="00005A33" w:rsidRDefault="00A05B45" w:rsidP="009242BF">
      <w:pPr>
        <w:spacing w:after="0" w:line="240" w:lineRule="auto"/>
        <w:ind w:right="-348"/>
        <w:rPr>
          <w:rFonts w:ascii="Times New Roman" w:hAnsi="Times New Roman" w:cs="Times New Roman"/>
          <w:sz w:val="18"/>
          <w:szCs w:val="20"/>
        </w:rPr>
      </w:pPr>
      <w:r>
        <w:rPr>
          <w:rFonts w:ascii="Times New Roman" w:hAnsi="Times New Roman" w:cs="Times New Roman"/>
          <w:sz w:val="18"/>
          <w:szCs w:val="20"/>
        </w:rPr>
        <w:t>1428</w:t>
      </w:r>
      <w:bookmarkStart w:id="8" w:name="_GoBack"/>
      <w:bookmarkEnd w:id="8"/>
    </w:p>
    <w:p w14:paraId="67EDAD1C" w14:textId="77777777" w:rsidR="00BB3FD1" w:rsidRPr="00005A33" w:rsidRDefault="00BB3FD1" w:rsidP="009242BF">
      <w:pPr>
        <w:spacing w:after="0" w:line="240" w:lineRule="auto"/>
        <w:ind w:right="-348"/>
        <w:rPr>
          <w:rFonts w:ascii="Times New Roman" w:hAnsi="Times New Roman" w:cs="Times New Roman"/>
          <w:sz w:val="18"/>
          <w:szCs w:val="20"/>
        </w:rPr>
      </w:pPr>
      <w:proofErr w:type="spellStart"/>
      <w:r w:rsidRPr="00005A33">
        <w:rPr>
          <w:rFonts w:ascii="Times New Roman" w:hAnsi="Times New Roman" w:cs="Times New Roman"/>
          <w:sz w:val="18"/>
          <w:szCs w:val="20"/>
        </w:rPr>
        <w:t>I.Rubika</w:t>
      </w:r>
      <w:proofErr w:type="spellEnd"/>
      <w:r w:rsidRPr="00005A33">
        <w:rPr>
          <w:rFonts w:ascii="Times New Roman" w:hAnsi="Times New Roman" w:cs="Times New Roman"/>
          <w:sz w:val="18"/>
          <w:szCs w:val="20"/>
        </w:rPr>
        <w:t>, 67028046</w:t>
      </w:r>
    </w:p>
    <w:p w14:paraId="2416FB31" w14:textId="27F883B4" w:rsidR="00BB3FD1" w:rsidRPr="00005A33" w:rsidRDefault="00313487" w:rsidP="009242BF">
      <w:pPr>
        <w:spacing w:after="0" w:line="240" w:lineRule="auto"/>
        <w:ind w:right="-348"/>
        <w:rPr>
          <w:rFonts w:ascii="Times New Roman" w:hAnsi="Times New Roman" w:cs="Times New Roman"/>
          <w:sz w:val="18"/>
          <w:szCs w:val="20"/>
        </w:rPr>
      </w:pPr>
      <w:hyperlink r:id="rId10" w:history="1">
        <w:r w:rsidR="00F05918" w:rsidRPr="00EC63C7">
          <w:rPr>
            <w:rStyle w:val="Hyperlink"/>
            <w:rFonts w:ascii="Times New Roman" w:hAnsi="Times New Roman" w:cs="Times New Roman"/>
            <w:sz w:val="18"/>
            <w:szCs w:val="20"/>
          </w:rPr>
          <w:t>Iveta.Rubika@sam.gov.lv</w:t>
        </w:r>
      </w:hyperlink>
      <w:r w:rsidR="00F05918">
        <w:rPr>
          <w:rFonts w:ascii="Times New Roman" w:hAnsi="Times New Roman" w:cs="Times New Roman"/>
          <w:sz w:val="18"/>
          <w:szCs w:val="20"/>
        </w:rPr>
        <w:t xml:space="preserve"> </w:t>
      </w:r>
    </w:p>
    <w:sectPr w:rsidR="00BB3FD1" w:rsidRPr="00005A33" w:rsidSect="009242BF">
      <w:headerReference w:type="even" r:id="rId11"/>
      <w:headerReference w:type="default" r:id="rId12"/>
      <w:footerReference w:type="even" r:id="rId13"/>
      <w:footerReference w:type="default" r:id="rId14"/>
      <w:headerReference w:type="first" r:id="rId15"/>
      <w:footerReference w:type="first" r:id="rId16"/>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5A9133" w14:textId="77777777" w:rsidR="00313487" w:rsidRDefault="00313487" w:rsidP="004369B2">
      <w:pPr>
        <w:spacing w:after="0" w:line="240" w:lineRule="auto"/>
      </w:pPr>
      <w:r>
        <w:separator/>
      </w:r>
    </w:p>
  </w:endnote>
  <w:endnote w:type="continuationSeparator" w:id="0">
    <w:p w14:paraId="7D89A7ED" w14:textId="77777777" w:rsidR="00313487" w:rsidRDefault="00313487" w:rsidP="00436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65C81" w14:textId="393507C9" w:rsidR="00801D43" w:rsidRPr="00FC39F6" w:rsidRDefault="00313487" w:rsidP="00FC39F6">
    <w:pPr>
      <w:pStyle w:val="tv2121"/>
      <w:spacing w:before="0" w:line="240" w:lineRule="auto"/>
      <w:jc w:val="both"/>
    </w:pPr>
    <w:r>
      <w:fldChar w:fldCharType="begin"/>
    </w:r>
    <w:r>
      <w:instrText xml:space="preserve"> FILENAME   \* MERGEFORMAT </w:instrText>
    </w:r>
    <w:r>
      <w:fldChar w:fldCharType="separate"/>
    </w:r>
    <w:r w:rsidR="00FC39F6">
      <w:rPr>
        <w:rFonts w:ascii="Times New Roman" w:hAnsi="Times New Roman"/>
        <w:b w:val="0"/>
        <w:noProof/>
        <w:szCs w:val="28"/>
      </w:rPr>
      <w:t>SM</w:t>
    </w:r>
    <w:r w:rsidR="00D32C2B">
      <w:rPr>
        <w:rFonts w:ascii="Times New Roman" w:hAnsi="Times New Roman"/>
        <w:b w:val="0"/>
        <w:noProof/>
        <w:szCs w:val="28"/>
      </w:rPr>
      <w:t>A</w:t>
    </w:r>
    <w:r w:rsidR="00FC39F6" w:rsidRPr="00163FC0">
      <w:rPr>
        <w:rFonts w:ascii="Times New Roman" w:hAnsi="Times New Roman"/>
        <w:b w:val="0"/>
        <w:noProof/>
        <w:szCs w:val="28"/>
      </w:rPr>
      <w:t>not_</w:t>
    </w:r>
    <w:r w:rsidR="00FC39F6">
      <w:rPr>
        <w:rFonts w:ascii="Times New Roman" w:hAnsi="Times New Roman"/>
        <w:b w:val="0"/>
        <w:noProof/>
        <w:szCs w:val="28"/>
      </w:rPr>
      <w:t>250817_</w:t>
    </w:r>
    <w:r w:rsidR="00FC39F6" w:rsidRPr="00163FC0">
      <w:rPr>
        <w:rFonts w:ascii="Times New Roman" w:hAnsi="Times New Roman"/>
        <w:b w:val="0"/>
        <w:noProof/>
        <w:szCs w:val="28"/>
      </w:rPr>
      <w:t>uzraudziba</w:t>
    </w:r>
    <w:r>
      <w:rPr>
        <w:rFonts w:ascii="Times New Roman" w:hAnsi="Times New Roman"/>
        <w:b w:val="0"/>
        <w:noProof/>
        <w:szCs w:val="28"/>
      </w:rPr>
      <w:fldChar w:fldCharType="end"/>
    </w:r>
    <w:r w:rsidR="00FC39F6">
      <w:rPr>
        <w:rFonts w:ascii="Times New Roman" w:hAnsi="Times New Roman"/>
        <w:b w:val="0"/>
        <w:noProof/>
        <w:szCs w:val="28"/>
      </w:rPr>
      <w:t>;</w:t>
    </w:r>
    <w:r w:rsidR="00FC39F6">
      <w:rPr>
        <w:rFonts w:ascii="Times New Roman" w:hAnsi="Times New Roman"/>
        <w:b w:val="0"/>
        <w:szCs w:val="28"/>
      </w:rPr>
      <w:t xml:space="preserve"> Ministru kabineta noteikumu projekta “</w:t>
    </w:r>
    <w:r w:rsidR="00FC39F6" w:rsidRPr="00FC39F6">
      <w:rPr>
        <w:rFonts w:ascii="Times New Roman" w:hAnsi="Times New Roman"/>
        <w:b w:val="0"/>
        <w:szCs w:val="28"/>
      </w:rPr>
      <w:t>“Kārtība, kādā tiek veikta Eiropas infrastruktūras savienošanas instrumenta finansēto transporta un telekomunikāciju nozares projektu iesniegumu saskaņošana, finansēšanas līguma un tā grozījumu saskaņošana, un projektu īstenošanas uzraudzība”</w:t>
    </w:r>
    <w:r w:rsidR="00FC39F6" w:rsidRPr="002A79D4">
      <w:rPr>
        <w:rFonts w:ascii="Times New Roman" w:hAnsi="Times New Roman"/>
        <w:b w:val="0"/>
        <w:szCs w:val="28"/>
      </w:rPr>
      <w:t xml:space="preserve">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7B6304" w14:textId="245061A1" w:rsidR="00801D43" w:rsidRPr="00FC39F6" w:rsidRDefault="00313487" w:rsidP="00FC39F6">
    <w:pPr>
      <w:pStyle w:val="tv2121"/>
      <w:spacing w:before="0" w:line="240" w:lineRule="auto"/>
      <w:jc w:val="both"/>
    </w:pPr>
    <w:r>
      <w:fldChar w:fldCharType="begin"/>
    </w:r>
    <w:r>
      <w:instrText xml:space="preserve"> FILENAME   \* MERGEFORMAT </w:instrText>
    </w:r>
    <w:r>
      <w:fldChar w:fldCharType="separate"/>
    </w:r>
    <w:r w:rsidR="00D32C2B">
      <w:rPr>
        <w:rFonts w:ascii="Times New Roman" w:hAnsi="Times New Roman"/>
        <w:b w:val="0"/>
        <w:noProof/>
        <w:szCs w:val="28"/>
      </w:rPr>
      <w:t>SMA</w:t>
    </w:r>
    <w:r w:rsidR="00FC39F6" w:rsidRPr="00163FC0">
      <w:rPr>
        <w:rFonts w:ascii="Times New Roman" w:hAnsi="Times New Roman"/>
        <w:b w:val="0"/>
        <w:noProof/>
        <w:szCs w:val="28"/>
      </w:rPr>
      <w:t>not_</w:t>
    </w:r>
    <w:r w:rsidR="00FC39F6">
      <w:rPr>
        <w:rFonts w:ascii="Times New Roman" w:hAnsi="Times New Roman"/>
        <w:b w:val="0"/>
        <w:noProof/>
        <w:szCs w:val="28"/>
      </w:rPr>
      <w:t>250817_</w:t>
    </w:r>
    <w:r w:rsidR="00FC39F6" w:rsidRPr="00163FC0">
      <w:rPr>
        <w:rFonts w:ascii="Times New Roman" w:hAnsi="Times New Roman"/>
        <w:b w:val="0"/>
        <w:noProof/>
        <w:szCs w:val="28"/>
      </w:rPr>
      <w:t>uzraudziba</w:t>
    </w:r>
    <w:r>
      <w:rPr>
        <w:rFonts w:ascii="Times New Roman" w:hAnsi="Times New Roman"/>
        <w:b w:val="0"/>
        <w:noProof/>
        <w:szCs w:val="28"/>
      </w:rPr>
      <w:fldChar w:fldCharType="end"/>
    </w:r>
    <w:r w:rsidR="00FC39F6">
      <w:rPr>
        <w:rFonts w:ascii="Times New Roman" w:hAnsi="Times New Roman"/>
        <w:b w:val="0"/>
        <w:noProof/>
        <w:szCs w:val="28"/>
      </w:rPr>
      <w:t>;</w:t>
    </w:r>
    <w:r w:rsidR="00FC39F6">
      <w:rPr>
        <w:rFonts w:ascii="Times New Roman" w:hAnsi="Times New Roman"/>
        <w:b w:val="0"/>
        <w:szCs w:val="28"/>
      </w:rPr>
      <w:t xml:space="preserve"> Ministru kabineta noteikumu projekta “</w:t>
    </w:r>
    <w:r w:rsidR="00FC39F6" w:rsidRPr="00FC39F6">
      <w:rPr>
        <w:rFonts w:ascii="Times New Roman" w:hAnsi="Times New Roman"/>
        <w:b w:val="0"/>
        <w:szCs w:val="28"/>
      </w:rPr>
      <w:t>“Kārtība, kādā tiek veikta Eiropas infrastruktūras savienošanas instrumenta finansēto transporta un telekomunikāciju nozares projektu iesniegumu saskaņošana, finansēšanas līguma un tā grozījumu saskaņošana, un projektu īstenošanas uzraudzība”</w:t>
    </w:r>
    <w:r w:rsidR="00FC39F6" w:rsidRPr="002A79D4">
      <w:rPr>
        <w:rFonts w:ascii="Times New Roman" w:hAnsi="Times New Roman"/>
        <w:b w:val="0"/>
        <w:szCs w:val="28"/>
      </w:rPr>
      <w:t xml:space="preserve"> sākotnējās ietekmes novērtējuma ziņojums (anotācija)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83AFD3" w14:textId="54F60419" w:rsidR="00801D43" w:rsidRPr="004D2395" w:rsidRDefault="00313487" w:rsidP="00FC39F6">
    <w:pPr>
      <w:pStyle w:val="tv2121"/>
      <w:spacing w:before="0" w:line="240" w:lineRule="auto"/>
      <w:jc w:val="both"/>
    </w:pPr>
    <w:r>
      <w:fldChar w:fldCharType="begin"/>
    </w:r>
    <w:r>
      <w:instrText xml:space="preserve"> FILENAME   \* MERGEFORMAT </w:instrText>
    </w:r>
    <w:r>
      <w:fldChar w:fldCharType="separate"/>
    </w:r>
    <w:r w:rsidR="00FC39F6">
      <w:rPr>
        <w:rFonts w:ascii="Times New Roman" w:hAnsi="Times New Roman"/>
        <w:b w:val="0"/>
        <w:noProof/>
        <w:szCs w:val="28"/>
      </w:rPr>
      <w:t>SM</w:t>
    </w:r>
    <w:r w:rsidR="00D32C2B">
      <w:rPr>
        <w:rFonts w:ascii="Times New Roman" w:hAnsi="Times New Roman"/>
        <w:b w:val="0"/>
        <w:noProof/>
        <w:szCs w:val="28"/>
      </w:rPr>
      <w:t>A</w:t>
    </w:r>
    <w:r w:rsidR="00163FC0" w:rsidRPr="00163FC0">
      <w:rPr>
        <w:rFonts w:ascii="Times New Roman" w:hAnsi="Times New Roman"/>
        <w:b w:val="0"/>
        <w:noProof/>
        <w:szCs w:val="28"/>
      </w:rPr>
      <w:t>not_</w:t>
    </w:r>
    <w:r w:rsidR="00FC39F6">
      <w:rPr>
        <w:rFonts w:ascii="Times New Roman" w:hAnsi="Times New Roman"/>
        <w:b w:val="0"/>
        <w:noProof/>
        <w:szCs w:val="28"/>
      </w:rPr>
      <w:t>250817_</w:t>
    </w:r>
    <w:r w:rsidR="00163FC0" w:rsidRPr="00163FC0">
      <w:rPr>
        <w:rFonts w:ascii="Times New Roman" w:hAnsi="Times New Roman"/>
        <w:b w:val="0"/>
        <w:noProof/>
        <w:szCs w:val="28"/>
      </w:rPr>
      <w:t>uzraudziba</w:t>
    </w:r>
    <w:r>
      <w:rPr>
        <w:rFonts w:ascii="Times New Roman" w:hAnsi="Times New Roman"/>
        <w:b w:val="0"/>
        <w:noProof/>
        <w:szCs w:val="28"/>
      </w:rPr>
      <w:fldChar w:fldCharType="end"/>
    </w:r>
    <w:r w:rsidR="004D2395">
      <w:rPr>
        <w:rFonts w:ascii="Times New Roman" w:hAnsi="Times New Roman"/>
        <w:b w:val="0"/>
        <w:noProof/>
        <w:szCs w:val="28"/>
      </w:rPr>
      <w:t>;</w:t>
    </w:r>
    <w:r w:rsidR="004D2395">
      <w:rPr>
        <w:rFonts w:ascii="Times New Roman" w:hAnsi="Times New Roman"/>
        <w:b w:val="0"/>
        <w:szCs w:val="28"/>
      </w:rPr>
      <w:t xml:space="preserve"> </w:t>
    </w:r>
    <w:r w:rsidR="001C268A">
      <w:rPr>
        <w:rFonts w:ascii="Times New Roman" w:hAnsi="Times New Roman"/>
        <w:b w:val="0"/>
        <w:szCs w:val="28"/>
      </w:rPr>
      <w:t>Ministru kabineta noteikumu projekta “</w:t>
    </w:r>
    <w:r w:rsidR="00FC39F6" w:rsidRPr="00FC39F6">
      <w:rPr>
        <w:rFonts w:ascii="Times New Roman" w:hAnsi="Times New Roman"/>
        <w:b w:val="0"/>
        <w:szCs w:val="28"/>
      </w:rPr>
      <w:t>“Kārtība, kādā tiek veikta Eiropas infrastruktūras savienošanas instrumenta finansēto transporta un telekomunikāciju nozares projektu iesniegumu saskaņošana, finansēšanas līguma un tā grozījumu saskaņošana, un projektu īstenošanas uzraudzība”</w:t>
    </w:r>
    <w:r w:rsidR="004D2395" w:rsidRPr="002A79D4">
      <w:rPr>
        <w:rFonts w:ascii="Times New Roman" w:hAnsi="Times New Roman"/>
        <w:b w:val="0"/>
        <w:szCs w:val="28"/>
      </w:rPr>
      <w:t xml:space="preserve">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B5B747" w14:textId="77777777" w:rsidR="00313487" w:rsidRDefault="00313487" w:rsidP="004369B2">
      <w:pPr>
        <w:spacing w:after="0" w:line="240" w:lineRule="auto"/>
      </w:pPr>
      <w:r>
        <w:separator/>
      </w:r>
    </w:p>
  </w:footnote>
  <w:footnote w:type="continuationSeparator" w:id="0">
    <w:p w14:paraId="5C7BBF95" w14:textId="77777777" w:rsidR="00313487" w:rsidRDefault="00313487" w:rsidP="004369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507743919"/>
      <w:docPartObj>
        <w:docPartGallery w:val="Page Numbers (Top of Page)"/>
        <w:docPartUnique/>
      </w:docPartObj>
    </w:sdtPr>
    <w:sdtEndPr>
      <w:rPr>
        <w:noProof/>
        <w:sz w:val="24"/>
      </w:rPr>
    </w:sdtEndPr>
    <w:sdtContent>
      <w:p w14:paraId="4C95079B" w14:textId="77777777" w:rsidR="00894B09" w:rsidRPr="00171D36" w:rsidRDefault="001E3E4C">
        <w:pPr>
          <w:pStyle w:val="Header"/>
          <w:jc w:val="center"/>
          <w:rPr>
            <w:rFonts w:ascii="Times New Roman" w:hAnsi="Times New Roman" w:cs="Times New Roman"/>
            <w:sz w:val="24"/>
          </w:rPr>
        </w:pPr>
        <w:r w:rsidRPr="00171D36">
          <w:rPr>
            <w:rFonts w:ascii="Times New Roman" w:hAnsi="Times New Roman" w:cs="Times New Roman"/>
            <w:sz w:val="24"/>
          </w:rPr>
          <w:fldChar w:fldCharType="begin"/>
        </w:r>
        <w:r w:rsidR="00894B09" w:rsidRPr="00171D36">
          <w:rPr>
            <w:rFonts w:ascii="Times New Roman" w:hAnsi="Times New Roman" w:cs="Times New Roman"/>
            <w:sz w:val="24"/>
          </w:rPr>
          <w:instrText xml:space="preserve"> PAGE   \* MERGEFORMAT </w:instrText>
        </w:r>
        <w:r w:rsidRPr="00171D36">
          <w:rPr>
            <w:rFonts w:ascii="Times New Roman" w:hAnsi="Times New Roman" w:cs="Times New Roman"/>
            <w:sz w:val="24"/>
          </w:rPr>
          <w:fldChar w:fldCharType="separate"/>
        </w:r>
        <w:r w:rsidR="00A05B45">
          <w:rPr>
            <w:rFonts w:ascii="Times New Roman" w:hAnsi="Times New Roman" w:cs="Times New Roman"/>
            <w:noProof/>
            <w:sz w:val="24"/>
          </w:rPr>
          <w:t>4</w:t>
        </w:r>
        <w:r w:rsidRPr="00171D36">
          <w:rPr>
            <w:rFonts w:ascii="Times New Roman" w:hAnsi="Times New Roman" w:cs="Times New Roman"/>
            <w:noProof/>
            <w:sz w:val="24"/>
          </w:rPr>
          <w:fldChar w:fldCharType="end"/>
        </w:r>
      </w:p>
    </w:sdtContent>
  </w:sdt>
  <w:p w14:paraId="0C51B34F" w14:textId="77777777" w:rsidR="00894B09" w:rsidRDefault="00894B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3052230"/>
      <w:docPartObj>
        <w:docPartGallery w:val="Page Numbers (Top of Page)"/>
        <w:docPartUnique/>
      </w:docPartObj>
    </w:sdtPr>
    <w:sdtEndPr>
      <w:rPr>
        <w:rFonts w:ascii="Times New Roman" w:hAnsi="Times New Roman" w:cs="Times New Roman"/>
        <w:noProof/>
        <w:sz w:val="24"/>
      </w:rPr>
    </w:sdtEndPr>
    <w:sdtContent>
      <w:p w14:paraId="1FC0D44D" w14:textId="77777777" w:rsidR="00894B09" w:rsidRPr="00171D36" w:rsidRDefault="001E3E4C">
        <w:pPr>
          <w:pStyle w:val="Header"/>
          <w:jc w:val="center"/>
          <w:rPr>
            <w:rFonts w:ascii="Times New Roman" w:hAnsi="Times New Roman" w:cs="Times New Roman"/>
            <w:sz w:val="24"/>
          </w:rPr>
        </w:pPr>
        <w:r w:rsidRPr="00171D36">
          <w:rPr>
            <w:rFonts w:ascii="Times New Roman" w:hAnsi="Times New Roman" w:cs="Times New Roman"/>
            <w:sz w:val="24"/>
          </w:rPr>
          <w:fldChar w:fldCharType="begin"/>
        </w:r>
        <w:r w:rsidR="00894B09" w:rsidRPr="00171D36">
          <w:rPr>
            <w:rFonts w:ascii="Times New Roman" w:hAnsi="Times New Roman" w:cs="Times New Roman"/>
            <w:sz w:val="24"/>
          </w:rPr>
          <w:instrText xml:space="preserve"> PAGE   \* MERGEFORMAT </w:instrText>
        </w:r>
        <w:r w:rsidRPr="00171D36">
          <w:rPr>
            <w:rFonts w:ascii="Times New Roman" w:hAnsi="Times New Roman" w:cs="Times New Roman"/>
            <w:sz w:val="24"/>
          </w:rPr>
          <w:fldChar w:fldCharType="separate"/>
        </w:r>
        <w:r w:rsidR="00A05B45">
          <w:rPr>
            <w:rFonts w:ascii="Times New Roman" w:hAnsi="Times New Roman" w:cs="Times New Roman"/>
            <w:noProof/>
            <w:sz w:val="24"/>
          </w:rPr>
          <w:t>5</w:t>
        </w:r>
        <w:r w:rsidRPr="00171D36">
          <w:rPr>
            <w:rFonts w:ascii="Times New Roman" w:hAnsi="Times New Roman" w:cs="Times New Roman"/>
            <w:noProof/>
            <w:sz w:val="24"/>
          </w:rPr>
          <w:fldChar w:fldCharType="end"/>
        </w:r>
      </w:p>
    </w:sdtContent>
  </w:sdt>
  <w:p w14:paraId="439D4DE3" w14:textId="77777777" w:rsidR="00894B09" w:rsidRDefault="00894B0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F993F8" w14:textId="77777777" w:rsidR="00894B09" w:rsidRDefault="00894B09" w:rsidP="00171D36">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2565D"/>
    <w:multiLevelType w:val="hybridMultilevel"/>
    <w:tmpl w:val="DA18693A"/>
    <w:lvl w:ilvl="0" w:tplc="04260001">
      <w:start w:val="1"/>
      <w:numFmt w:val="bullet"/>
      <w:lvlText w:val=""/>
      <w:lvlJc w:val="left"/>
      <w:pPr>
        <w:ind w:left="432" w:hanging="360"/>
      </w:pPr>
      <w:rPr>
        <w:rFonts w:ascii="Symbol" w:hAnsi="Symbol" w:hint="default"/>
      </w:rPr>
    </w:lvl>
    <w:lvl w:ilvl="1" w:tplc="04260003" w:tentative="1">
      <w:start w:val="1"/>
      <w:numFmt w:val="bullet"/>
      <w:lvlText w:val="o"/>
      <w:lvlJc w:val="left"/>
      <w:pPr>
        <w:ind w:left="1152" w:hanging="360"/>
      </w:pPr>
      <w:rPr>
        <w:rFonts w:ascii="Courier New" w:hAnsi="Courier New" w:cs="Courier New" w:hint="default"/>
      </w:rPr>
    </w:lvl>
    <w:lvl w:ilvl="2" w:tplc="04260005" w:tentative="1">
      <w:start w:val="1"/>
      <w:numFmt w:val="bullet"/>
      <w:lvlText w:val=""/>
      <w:lvlJc w:val="left"/>
      <w:pPr>
        <w:ind w:left="1872" w:hanging="360"/>
      </w:pPr>
      <w:rPr>
        <w:rFonts w:ascii="Wingdings" w:hAnsi="Wingdings" w:hint="default"/>
      </w:rPr>
    </w:lvl>
    <w:lvl w:ilvl="3" w:tplc="04260001" w:tentative="1">
      <w:start w:val="1"/>
      <w:numFmt w:val="bullet"/>
      <w:lvlText w:val=""/>
      <w:lvlJc w:val="left"/>
      <w:pPr>
        <w:ind w:left="2592" w:hanging="360"/>
      </w:pPr>
      <w:rPr>
        <w:rFonts w:ascii="Symbol" w:hAnsi="Symbol" w:hint="default"/>
      </w:rPr>
    </w:lvl>
    <w:lvl w:ilvl="4" w:tplc="04260003" w:tentative="1">
      <w:start w:val="1"/>
      <w:numFmt w:val="bullet"/>
      <w:lvlText w:val="o"/>
      <w:lvlJc w:val="left"/>
      <w:pPr>
        <w:ind w:left="3312" w:hanging="360"/>
      </w:pPr>
      <w:rPr>
        <w:rFonts w:ascii="Courier New" w:hAnsi="Courier New" w:cs="Courier New" w:hint="default"/>
      </w:rPr>
    </w:lvl>
    <w:lvl w:ilvl="5" w:tplc="04260005" w:tentative="1">
      <w:start w:val="1"/>
      <w:numFmt w:val="bullet"/>
      <w:lvlText w:val=""/>
      <w:lvlJc w:val="left"/>
      <w:pPr>
        <w:ind w:left="4032" w:hanging="360"/>
      </w:pPr>
      <w:rPr>
        <w:rFonts w:ascii="Wingdings" w:hAnsi="Wingdings" w:hint="default"/>
      </w:rPr>
    </w:lvl>
    <w:lvl w:ilvl="6" w:tplc="04260001" w:tentative="1">
      <w:start w:val="1"/>
      <w:numFmt w:val="bullet"/>
      <w:lvlText w:val=""/>
      <w:lvlJc w:val="left"/>
      <w:pPr>
        <w:ind w:left="4752" w:hanging="360"/>
      </w:pPr>
      <w:rPr>
        <w:rFonts w:ascii="Symbol" w:hAnsi="Symbol" w:hint="default"/>
      </w:rPr>
    </w:lvl>
    <w:lvl w:ilvl="7" w:tplc="04260003" w:tentative="1">
      <w:start w:val="1"/>
      <w:numFmt w:val="bullet"/>
      <w:lvlText w:val="o"/>
      <w:lvlJc w:val="left"/>
      <w:pPr>
        <w:ind w:left="5472" w:hanging="360"/>
      </w:pPr>
      <w:rPr>
        <w:rFonts w:ascii="Courier New" w:hAnsi="Courier New" w:cs="Courier New" w:hint="default"/>
      </w:rPr>
    </w:lvl>
    <w:lvl w:ilvl="8" w:tplc="04260005" w:tentative="1">
      <w:start w:val="1"/>
      <w:numFmt w:val="bullet"/>
      <w:lvlText w:val=""/>
      <w:lvlJc w:val="left"/>
      <w:pPr>
        <w:ind w:left="6192" w:hanging="360"/>
      </w:pPr>
      <w:rPr>
        <w:rFonts w:ascii="Wingdings" w:hAnsi="Wingdings" w:hint="default"/>
      </w:rPr>
    </w:lvl>
  </w:abstractNum>
  <w:abstractNum w:abstractNumId="1" w15:restartNumberingAfterBreak="0">
    <w:nsid w:val="03643731"/>
    <w:multiLevelType w:val="hybridMultilevel"/>
    <w:tmpl w:val="0416FE72"/>
    <w:lvl w:ilvl="0" w:tplc="04260001">
      <w:start w:val="1"/>
      <w:numFmt w:val="bullet"/>
      <w:lvlText w:val=""/>
      <w:lvlJc w:val="left"/>
      <w:pPr>
        <w:ind w:left="544" w:hanging="360"/>
      </w:pPr>
      <w:rPr>
        <w:rFonts w:ascii="Symbol" w:hAnsi="Symbol" w:hint="default"/>
      </w:rPr>
    </w:lvl>
    <w:lvl w:ilvl="1" w:tplc="04260003" w:tentative="1">
      <w:start w:val="1"/>
      <w:numFmt w:val="bullet"/>
      <w:lvlText w:val="o"/>
      <w:lvlJc w:val="left"/>
      <w:pPr>
        <w:ind w:left="1264" w:hanging="360"/>
      </w:pPr>
      <w:rPr>
        <w:rFonts w:ascii="Courier New" w:hAnsi="Courier New" w:cs="Courier New" w:hint="default"/>
      </w:rPr>
    </w:lvl>
    <w:lvl w:ilvl="2" w:tplc="04260005" w:tentative="1">
      <w:start w:val="1"/>
      <w:numFmt w:val="bullet"/>
      <w:lvlText w:val=""/>
      <w:lvlJc w:val="left"/>
      <w:pPr>
        <w:ind w:left="1984" w:hanging="360"/>
      </w:pPr>
      <w:rPr>
        <w:rFonts w:ascii="Wingdings" w:hAnsi="Wingdings" w:hint="default"/>
      </w:rPr>
    </w:lvl>
    <w:lvl w:ilvl="3" w:tplc="04260001" w:tentative="1">
      <w:start w:val="1"/>
      <w:numFmt w:val="bullet"/>
      <w:lvlText w:val=""/>
      <w:lvlJc w:val="left"/>
      <w:pPr>
        <w:ind w:left="2704" w:hanging="360"/>
      </w:pPr>
      <w:rPr>
        <w:rFonts w:ascii="Symbol" w:hAnsi="Symbol" w:hint="default"/>
      </w:rPr>
    </w:lvl>
    <w:lvl w:ilvl="4" w:tplc="04260003" w:tentative="1">
      <w:start w:val="1"/>
      <w:numFmt w:val="bullet"/>
      <w:lvlText w:val="o"/>
      <w:lvlJc w:val="left"/>
      <w:pPr>
        <w:ind w:left="3424" w:hanging="360"/>
      </w:pPr>
      <w:rPr>
        <w:rFonts w:ascii="Courier New" w:hAnsi="Courier New" w:cs="Courier New" w:hint="default"/>
      </w:rPr>
    </w:lvl>
    <w:lvl w:ilvl="5" w:tplc="04260005" w:tentative="1">
      <w:start w:val="1"/>
      <w:numFmt w:val="bullet"/>
      <w:lvlText w:val=""/>
      <w:lvlJc w:val="left"/>
      <w:pPr>
        <w:ind w:left="4144" w:hanging="360"/>
      </w:pPr>
      <w:rPr>
        <w:rFonts w:ascii="Wingdings" w:hAnsi="Wingdings" w:hint="default"/>
      </w:rPr>
    </w:lvl>
    <w:lvl w:ilvl="6" w:tplc="04260001" w:tentative="1">
      <w:start w:val="1"/>
      <w:numFmt w:val="bullet"/>
      <w:lvlText w:val=""/>
      <w:lvlJc w:val="left"/>
      <w:pPr>
        <w:ind w:left="4864" w:hanging="360"/>
      </w:pPr>
      <w:rPr>
        <w:rFonts w:ascii="Symbol" w:hAnsi="Symbol" w:hint="default"/>
      </w:rPr>
    </w:lvl>
    <w:lvl w:ilvl="7" w:tplc="04260003" w:tentative="1">
      <w:start w:val="1"/>
      <w:numFmt w:val="bullet"/>
      <w:lvlText w:val="o"/>
      <w:lvlJc w:val="left"/>
      <w:pPr>
        <w:ind w:left="5584" w:hanging="360"/>
      </w:pPr>
      <w:rPr>
        <w:rFonts w:ascii="Courier New" w:hAnsi="Courier New" w:cs="Courier New" w:hint="default"/>
      </w:rPr>
    </w:lvl>
    <w:lvl w:ilvl="8" w:tplc="04260005" w:tentative="1">
      <w:start w:val="1"/>
      <w:numFmt w:val="bullet"/>
      <w:lvlText w:val=""/>
      <w:lvlJc w:val="left"/>
      <w:pPr>
        <w:ind w:left="6304" w:hanging="360"/>
      </w:pPr>
      <w:rPr>
        <w:rFonts w:ascii="Wingdings" w:hAnsi="Wingdings" w:hint="default"/>
      </w:rPr>
    </w:lvl>
  </w:abstractNum>
  <w:abstractNum w:abstractNumId="2" w15:restartNumberingAfterBreak="0">
    <w:nsid w:val="04C5190C"/>
    <w:multiLevelType w:val="hybridMultilevel"/>
    <w:tmpl w:val="214EFA5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58E4029"/>
    <w:multiLevelType w:val="hybridMultilevel"/>
    <w:tmpl w:val="72E8AFE8"/>
    <w:lvl w:ilvl="0" w:tplc="04260001">
      <w:start w:val="1"/>
      <w:numFmt w:val="bullet"/>
      <w:lvlText w:val=""/>
      <w:lvlJc w:val="left"/>
      <w:pPr>
        <w:ind w:left="502" w:hanging="360"/>
      </w:pPr>
      <w:rPr>
        <w:rFonts w:ascii="Symbol" w:hAnsi="Symbol"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4" w15:restartNumberingAfterBreak="0">
    <w:nsid w:val="0E950DE6"/>
    <w:multiLevelType w:val="hybridMultilevel"/>
    <w:tmpl w:val="D0D8693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 w15:restartNumberingAfterBreak="0">
    <w:nsid w:val="0EED4F67"/>
    <w:multiLevelType w:val="hybridMultilevel"/>
    <w:tmpl w:val="666CABF8"/>
    <w:lvl w:ilvl="0" w:tplc="32B6EE7E">
      <w:start w:val="1"/>
      <w:numFmt w:val="decimal"/>
      <w:lvlText w:val="%1."/>
      <w:lvlJc w:val="left"/>
      <w:pPr>
        <w:ind w:left="786" w:hanging="360"/>
      </w:pPr>
      <w:rPr>
        <w:rFonts w:cs="Times New Roman" w:hint="default"/>
        <w:b/>
      </w:rPr>
    </w:lvl>
    <w:lvl w:ilvl="1" w:tplc="04260001">
      <w:start w:val="1"/>
      <w:numFmt w:val="bullet"/>
      <w:lvlText w:val=""/>
      <w:lvlJc w:val="left"/>
      <w:pPr>
        <w:tabs>
          <w:tab w:val="num" w:pos="1440"/>
        </w:tabs>
        <w:ind w:left="1440" w:hanging="360"/>
      </w:pPr>
      <w:rPr>
        <w:rFonts w:ascii="Symbol" w:hAnsi="Symbol" w:hint="default"/>
        <w:b/>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6" w15:restartNumberingAfterBreak="0">
    <w:nsid w:val="1E13013D"/>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E3B6DA6"/>
    <w:multiLevelType w:val="hybridMultilevel"/>
    <w:tmpl w:val="03D8BD74"/>
    <w:lvl w:ilvl="0" w:tplc="04260001">
      <w:start w:val="1"/>
      <w:numFmt w:val="bullet"/>
      <w:lvlText w:val=""/>
      <w:lvlJc w:val="left"/>
      <w:pPr>
        <w:ind w:left="432" w:hanging="360"/>
      </w:pPr>
      <w:rPr>
        <w:rFonts w:ascii="Symbol" w:hAnsi="Symbol" w:hint="default"/>
      </w:rPr>
    </w:lvl>
    <w:lvl w:ilvl="1" w:tplc="04260003" w:tentative="1">
      <w:start w:val="1"/>
      <w:numFmt w:val="bullet"/>
      <w:lvlText w:val="o"/>
      <w:lvlJc w:val="left"/>
      <w:pPr>
        <w:ind w:left="1152" w:hanging="360"/>
      </w:pPr>
      <w:rPr>
        <w:rFonts w:ascii="Courier New" w:hAnsi="Courier New" w:cs="Courier New" w:hint="default"/>
      </w:rPr>
    </w:lvl>
    <w:lvl w:ilvl="2" w:tplc="04260005" w:tentative="1">
      <w:start w:val="1"/>
      <w:numFmt w:val="bullet"/>
      <w:lvlText w:val=""/>
      <w:lvlJc w:val="left"/>
      <w:pPr>
        <w:ind w:left="1872" w:hanging="360"/>
      </w:pPr>
      <w:rPr>
        <w:rFonts w:ascii="Wingdings" w:hAnsi="Wingdings" w:hint="default"/>
      </w:rPr>
    </w:lvl>
    <w:lvl w:ilvl="3" w:tplc="04260001" w:tentative="1">
      <w:start w:val="1"/>
      <w:numFmt w:val="bullet"/>
      <w:lvlText w:val=""/>
      <w:lvlJc w:val="left"/>
      <w:pPr>
        <w:ind w:left="2592" w:hanging="360"/>
      </w:pPr>
      <w:rPr>
        <w:rFonts w:ascii="Symbol" w:hAnsi="Symbol" w:hint="default"/>
      </w:rPr>
    </w:lvl>
    <w:lvl w:ilvl="4" w:tplc="04260003" w:tentative="1">
      <w:start w:val="1"/>
      <w:numFmt w:val="bullet"/>
      <w:lvlText w:val="o"/>
      <w:lvlJc w:val="left"/>
      <w:pPr>
        <w:ind w:left="3312" w:hanging="360"/>
      </w:pPr>
      <w:rPr>
        <w:rFonts w:ascii="Courier New" w:hAnsi="Courier New" w:cs="Courier New" w:hint="default"/>
      </w:rPr>
    </w:lvl>
    <w:lvl w:ilvl="5" w:tplc="04260005" w:tentative="1">
      <w:start w:val="1"/>
      <w:numFmt w:val="bullet"/>
      <w:lvlText w:val=""/>
      <w:lvlJc w:val="left"/>
      <w:pPr>
        <w:ind w:left="4032" w:hanging="360"/>
      </w:pPr>
      <w:rPr>
        <w:rFonts w:ascii="Wingdings" w:hAnsi="Wingdings" w:hint="default"/>
      </w:rPr>
    </w:lvl>
    <w:lvl w:ilvl="6" w:tplc="04260001" w:tentative="1">
      <w:start w:val="1"/>
      <w:numFmt w:val="bullet"/>
      <w:lvlText w:val=""/>
      <w:lvlJc w:val="left"/>
      <w:pPr>
        <w:ind w:left="4752" w:hanging="360"/>
      </w:pPr>
      <w:rPr>
        <w:rFonts w:ascii="Symbol" w:hAnsi="Symbol" w:hint="default"/>
      </w:rPr>
    </w:lvl>
    <w:lvl w:ilvl="7" w:tplc="04260003" w:tentative="1">
      <w:start w:val="1"/>
      <w:numFmt w:val="bullet"/>
      <w:lvlText w:val="o"/>
      <w:lvlJc w:val="left"/>
      <w:pPr>
        <w:ind w:left="5472" w:hanging="360"/>
      </w:pPr>
      <w:rPr>
        <w:rFonts w:ascii="Courier New" w:hAnsi="Courier New" w:cs="Courier New" w:hint="default"/>
      </w:rPr>
    </w:lvl>
    <w:lvl w:ilvl="8" w:tplc="04260005" w:tentative="1">
      <w:start w:val="1"/>
      <w:numFmt w:val="bullet"/>
      <w:lvlText w:val=""/>
      <w:lvlJc w:val="left"/>
      <w:pPr>
        <w:ind w:left="6192" w:hanging="360"/>
      </w:pPr>
      <w:rPr>
        <w:rFonts w:ascii="Wingdings" w:hAnsi="Wingdings" w:hint="default"/>
      </w:rPr>
    </w:lvl>
  </w:abstractNum>
  <w:abstractNum w:abstractNumId="8" w15:restartNumberingAfterBreak="0">
    <w:nsid w:val="1E94538D"/>
    <w:multiLevelType w:val="hybridMultilevel"/>
    <w:tmpl w:val="7C00831E"/>
    <w:lvl w:ilvl="0" w:tplc="8D825FCA">
      <w:start w:val="1"/>
      <w:numFmt w:val="bullet"/>
      <w:lvlText w:val=""/>
      <w:lvlJc w:val="left"/>
      <w:pPr>
        <w:ind w:left="720" w:hanging="360"/>
      </w:pPr>
      <w:rPr>
        <w:rFonts w:ascii="Wingdings" w:hAnsi="Wingdings"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1CD5F73"/>
    <w:multiLevelType w:val="hybridMultilevel"/>
    <w:tmpl w:val="0B96E7B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0" w15:restartNumberingAfterBreak="0">
    <w:nsid w:val="26D20E8E"/>
    <w:multiLevelType w:val="hybridMultilevel"/>
    <w:tmpl w:val="148CC19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7BE57E8"/>
    <w:multiLevelType w:val="hybridMultilevel"/>
    <w:tmpl w:val="6D1AE49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2" w15:restartNumberingAfterBreak="0">
    <w:nsid w:val="2882396C"/>
    <w:multiLevelType w:val="hybridMultilevel"/>
    <w:tmpl w:val="9EEC437E"/>
    <w:lvl w:ilvl="0" w:tplc="08305912">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3" w15:restartNumberingAfterBreak="0">
    <w:nsid w:val="2B274337"/>
    <w:multiLevelType w:val="hybridMultilevel"/>
    <w:tmpl w:val="9C7826F8"/>
    <w:lvl w:ilvl="0" w:tplc="BD5AD532">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4" w15:restartNumberingAfterBreak="0">
    <w:nsid w:val="2BA16860"/>
    <w:multiLevelType w:val="hybridMultilevel"/>
    <w:tmpl w:val="3BAEEB9C"/>
    <w:lvl w:ilvl="0" w:tplc="230E48E8">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5" w15:restartNumberingAfterBreak="0">
    <w:nsid w:val="2C1C5D3D"/>
    <w:multiLevelType w:val="hybridMultilevel"/>
    <w:tmpl w:val="90BABB94"/>
    <w:lvl w:ilvl="0" w:tplc="04260001">
      <w:start w:val="1"/>
      <w:numFmt w:val="bullet"/>
      <w:lvlText w:val=""/>
      <w:lvlJc w:val="left"/>
      <w:pPr>
        <w:ind w:left="1560" w:hanging="360"/>
      </w:pPr>
      <w:rPr>
        <w:rFonts w:ascii="Symbol" w:hAnsi="Symbol" w:hint="default"/>
      </w:rPr>
    </w:lvl>
    <w:lvl w:ilvl="1" w:tplc="04260003" w:tentative="1">
      <w:start w:val="1"/>
      <w:numFmt w:val="bullet"/>
      <w:lvlText w:val="o"/>
      <w:lvlJc w:val="left"/>
      <w:pPr>
        <w:ind w:left="2280" w:hanging="360"/>
      </w:pPr>
      <w:rPr>
        <w:rFonts w:ascii="Courier New" w:hAnsi="Courier New" w:cs="Courier New" w:hint="default"/>
      </w:rPr>
    </w:lvl>
    <w:lvl w:ilvl="2" w:tplc="04260005" w:tentative="1">
      <w:start w:val="1"/>
      <w:numFmt w:val="bullet"/>
      <w:lvlText w:val=""/>
      <w:lvlJc w:val="left"/>
      <w:pPr>
        <w:ind w:left="3000" w:hanging="360"/>
      </w:pPr>
      <w:rPr>
        <w:rFonts w:ascii="Wingdings" w:hAnsi="Wingdings" w:hint="default"/>
      </w:rPr>
    </w:lvl>
    <w:lvl w:ilvl="3" w:tplc="04260001" w:tentative="1">
      <w:start w:val="1"/>
      <w:numFmt w:val="bullet"/>
      <w:lvlText w:val=""/>
      <w:lvlJc w:val="left"/>
      <w:pPr>
        <w:ind w:left="3720" w:hanging="360"/>
      </w:pPr>
      <w:rPr>
        <w:rFonts w:ascii="Symbol" w:hAnsi="Symbol" w:hint="default"/>
      </w:rPr>
    </w:lvl>
    <w:lvl w:ilvl="4" w:tplc="04260003" w:tentative="1">
      <w:start w:val="1"/>
      <w:numFmt w:val="bullet"/>
      <w:lvlText w:val="o"/>
      <w:lvlJc w:val="left"/>
      <w:pPr>
        <w:ind w:left="4440" w:hanging="360"/>
      </w:pPr>
      <w:rPr>
        <w:rFonts w:ascii="Courier New" w:hAnsi="Courier New" w:cs="Courier New" w:hint="default"/>
      </w:rPr>
    </w:lvl>
    <w:lvl w:ilvl="5" w:tplc="04260005" w:tentative="1">
      <w:start w:val="1"/>
      <w:numFmt w:val="bullet"/>
      <w:lvlText w:val=""/>
      <w:lvlJc w:val="left"/>
      <w:pPr>
        <w:ind w:left="5160" w:hanging="360"/>
      </w:pPr>
      <w:rPr>
        <w:rFonts w:ascii="Wingdings" w:hAnsi="Wingdings" w:hint="default"/>
      </w:rPr>
    </w:lvl>
    <w:lvl w:ilvl="6" w:tplc="04260001" w:tentative="1">
      <w:start w:val="1"/>
      <w:numFmt w:val="bullet"/>
      <w:lvlText w:val=""/>
      <w:lvlJc w:val="left"/>
      <w:pPr>
        <w:ind w:left="5880" w:hanging="360"/>
      </w:pPr>
      <w:rPr>
        <w:rFonts w:ascii="Symbol" w:hAnsi="Symbol" w:hint="default"/>
      </w:rPr>
    </w:lvl>
    <w:lvl w:ilvl="7" w:tplc="04260003" w:tentative="1">
      <w:start w:val="1"/>
      <w:numFmt w:val="bullet"/>
      <w:lvlText w:val="o"/>
      <w:lvlJc w:val="left"/>
      <w:pPr>
        <w:ind w:left="6600" w:hanging="360"/>
      </w:pPr>
      <w:rPr>
        <w:rFonts w:ascii="Courier New" w:hAnsi="Courier New" w:cs="Courier New" w:hint="default"/>
      </w:rPr>
    </w:lvl>
    <w:lvl w:ilvl="8" w:tplc="04260005" w:tentative="1">
      <w:start w:val="1"/>
      <w:numFmt w:val="bullet"/>
      <w:lvlText w:val=""/>
      <w:lvlJc w:val="left"/>
      <w:pPr>
        <w:ind w:left="7320" w:hanging="360"/>
      </w:pPr>
      <w:rPr>
        <w:rFonts w:ascii="Wingdings" w:hAnsi="Wingdings" w:hint="default"/>
      </w:rPr>
    </w:lvl>
  </w:abstractNum>
  <w:abstractNum w:abstractNumId="16" w15:restartNumberingAfterBreak="0">
    <w:nsid w:val="2F3C4707"/>
    <w:multiLevelType w:val="hybridMultilevel"/>
    <w:tmpl w:val="1C8A53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4C52E48"/>
    <w:multiLevelType w:val="hybridMultilevel"/>
    <w:tmpl w:val="97F87AA8"/>
    <w:lvl w:ilvl="0" w:tplc="04260001">
      <w:start w:val="1"/>
      <w:numFmt w:val="bullet"/>
      <w:lvlText w:val=""/>
      <w:lvlJc w:val="left"/>
      <w:pPr>
        <w:ind w:left="544" w:hanging="360"/>
      </w:pPr>
      <w:rPr>
        <w:rFonts w:ascii="Symbol" w:hAnsi="Symbol" w:hint="default"/>
      </w:rPr>
    </w:lvl>
    <w:lvl w:ilvl="1" w:tplc="04260003" w:tentative="1">
      <w:start w:val="1"/>
      <w:numFmt w:val="bullet"/>
      <w:lvlText w:val="o"/>
      <w:lvlJc w:val="left"/>
      <w:pPr>
        <w:ind w:left="1264" w:hanging="360"/>
      </w:pPr>
      <w:rPr>
        <w:rFonts w:ascii="Courier New" w:hAnsi="Courier New" w:cs="Courier New" w:hint="default"/>
      </w:rPr>
    </w:lvl>
    <w:lvl w:ilvl="2" w:tplc="04260005" w:tentative="1">
      <w:start w:val="1"/>
      <w:numFmt w:val="bullet"/>
      <w:lvlText w:val=""/>
      <w:lvlJc w:val="left"/>
      <w:pPr>
        <w:ind w:left="1984" w:hanging="360"/>
      </w:pPr>
      <w:rPr>
        <w:rFonts w:ascii="Wingdings" w:hAnsi="Wingdings" w:hint="default"/>
      </w:rPr>
    </w:lvl>
    <w:lvl w:ilvl="3" w:tplc="04260001" w:tentative="1">
      <w:start w:val="1"/>
      <w:numFmt w:val="bullet"/>
      <w:lvlText w:val=""/>
      <w:lvlJc w:val="left"/>
      <w:pPr>
        <w:ind w:left="2704" w:hanging="360"/>
      </w:pPr>
      <w:rPr>
        <w:rFonts w:ascii="Symbol" w:hAnsi="Symbol" w:hint="default"/>
      </w:rPr>
    </w:lvl>
    <w:lvl w:ilvl="4" w:tplc="04260003" w:tentative="1">
      <w:start w:val="1"/>
      <w:numFmt w:val="bullet"/>
      <w:lvlText w:val="o"/>
      <w:lvlJc w:val="left"/>
      <w:pPr>
        <w:ind w:left="3424" w:hanging="360"/>
      </w:pPr>
      <w:rPr>
        <w:rFonts w:ascii="Courier New" w:hAnsi="Courier New" w:cs="Courier New" w:hint="default"/>
      </w:rPr>
    </w:lvl>
    <w:lvl w:ilvl="5" w:tplc="04260005" w:tentative="1">
      <w:start w:val="1"/>
      <w:numFmt w:val="bullet"/>
      <w:lvlText w:val=""/>
      <w:lvlJc w:val="left"/>
      <w:pPr>
        <w:ind w:left="4144" w:hanging="360"/>
      </w:pPr>
      <w:rPr>
        <w:rFonts w:ascii="Wingdings" w:hAnsi="Wingdings" w:hint="default"/>
      </w:rPr>
    </w:lvl>
    <w:lvl w:ilvl="6" w:tplc="04260001" w:tentative="1">
      <w:start w:val="1"/>
      <w:numFmt w:val="bullet"/>
      <w:lvlText w:val=""/>
      <w:lvlJc w:val="left"/>
      <w:pPr>
        <w:ind w:left="4864" w:hanging="360"/>
      </w:pPr>
      <w:rPr>
        <w:rFonts w:ascii="Symbol" w:hAnsi="Symbol" w:hint="default"/>
      </w:rPr>
    </w:lvl>
    <w:lvl w:ilvl="7" w:tplc="04260003" w:tentative="1">
      <w:start w:val="1"/>
      <w:numFmt w:val="bullet"/>
      <w:lvlText w:val="o"/>
      <w:lvlJc w:val="left"/>
      <w:pPr>
        <w:ind w:left="5584" w:hanging="360"/>
      </w:pPr>
      <w:rPr>
        <w:rFonts w:ascii="Courier New" w:hAnsi="Courier New" w:cs="Courier New" w:hint="default"/>
      </w:rPr>
    </w:lvl>
    <w:lvl w:ilvl="8" w:tplc="04260005" w:tentative="1">
      <w:start w:val="1"/>
      <w:numFmt w:val="bullet"/>
      <w:lvlText w:val=""/>
      <w:lvlJc w:val="left"/>
      <w:pPr>
        <w:ind w:left="6304" w:hanging="360"/>
      </w:pPr>
      <w:rPr>
        <w:rFonts w:ascii="Wingdings" w:hAnsi="Wingdings" w:hint="default"/>
      </w:rPr>
    </w:lvl>
  </w:abstractNum>
  <w:abstractNum w:abstractNumId="18" w15:restartNumberingAfterBreak="0">
    <w:nsid w:val="37A500E8"/>
    <w:multiLevelType w:val="hybridMultilevel"/>
    <w:tmpl w:val="82268D06"/>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40B06EF5"/>
    <w:multiLevelType w:val="hybridMultilevel"/>
    <w:tmpl w:val="EB1C2A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1745064"/>
    <w:multiLevelType w:val="hybridMultilevel"/>
    <w:tmpl w:val="A2FC0FBA"/>
    <w:lvl w:ilvl="0" w:tplc="04260001">
      <w:start w:val="1"/>
      <w:numFmt w:val="bullet"/>
      <w:lvlText w:val=""/>
      <w:lvlJc w:val="left"/>
      <w:pPr>
        <w:ind w:left="502" w:hanging="360"/>
      </w:pPr>
      <w:rPr>
        <w:rFonts w:ascii="Symbol" w:hAnsi="Symbol"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21" w15:restartNumberingAfterBreak="0">
    <w:nsid w:val="4660197A"/>
    <w:multiLevelType w:val="hybridMultilevel"/>
    <w:tmpl w:val="F788DD9E"/>
    <w:lvl w:ilvl="0" w:tplc="CEFE9F7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74D176F"/>
    <w:multiLevelType w:val="hybridMultilevel"/>
    <w:tmpl w:val="D4FC41DA"/>
    <w:lvl w:ilvl="0" w:tplc="F38E451C">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3" w15:restartNumberingAfterBreak="0">
    <w:nsid w:val="4BFB10FE"/>
    <w:multiLevelType w:val="hybridMultilevel"/>
    <w:tmpl w:val="3740075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1660039"/>
    <w:multiLevelType w:val="hybridMultilevel"/>
    <w:tmpl w:val="E96C8552"/>
    <w:lvl w:ilvl="0" w:tplc="EAF69BDC">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5" w15:restartNumberingAfterBreak="0">
    <w:nsid w:val="5345522C"/>
    <w:multiLevelType w:val="multilevel"/>
    <w:tmpl w:val="6AF49A20"/>
    <w:lvl w:ilvl="0">
      <w:start w:val="4"/>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596678DC"/>
    <w:multiLevelType w:val="multilevel"/>
    <w:tmpl w:val="9A48373C"/>
    <w:lvl w:ilvl="0">
      <w:start w:val="1"/>
      <w:numFmt w:val="decimal"/>
      <w:pStyle w:val="EE-paragrCharChar"/>
      <w:lvlText w:val="%1."/>
      <w:lvlJc w:val="left"/>
      <w:pPr>
        <w:ind w:left="360" w:hanging="360"/>
      </w:pPr>
      <w:rPr>
        <w:b w:val="0"/>
        <w:i w:val="0"/>
        <w:sz w:val="24"/>
        <w:szCs w:val="24"/>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27" w15:restartNumberingAfterBreak="0">
    <w:nsid w:val="62CB5B86"/>
    <w:multiLevelType w:val="hybridMultilevel"/>
    <w:tmpl w:val="E1343B1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8" w15:restartNumberingAfterBreak="0">
    <w:nsid w:val="62EF3482"/>
    <w:multiLevelType w:val="hybridMultilevel"/>
    <w:tmpl w:val="31A2A284"/>
    <w:lvl w:ilvl="0" w:tplc="04260001">
      <w:start w:val="1"/>
      <w:numFmt w:val="bullet"/>
      <w:lvlText w:val=""/>
      <w:lvlJc w:val="left"/>
      <w:pPr>
        <w:ind w:left="544" w:hanging="360"/>
      </w:pPr>
      <w:rPr>
        <w:rFonts w:ascii="Symbol" w:hAnsi="Symbol" w:hint="default"/>
      </w:rPr>
    </w:lvl>
    <w:lvl w:ilvl="1" w:tplc="04260003" w:tentative="1">
      <w:start w:val="1"/>
      <w:numFmt w:val="bullet"/>
      <w:lvlText w:val="o"/>
      <w:lvlJc w:val="left"/>
      <w:pPr>
        <w:ind w:left="1264" w:hanging="360"/>
      </w:pPr>
      <w:rPr>
        <w:rFonts w:ascii="Courier New" w:hAnsi="Courier New" w:cs="Courier New" w:hint="default"/>
      </w:rPr>
    </w:lvl>
    <w:lvl w:ilvl="2" w:tplc="04260005" w:tentative="1">
      <w:start w:val="1"/>
      <w:numFmt w:val="bullet"/>
      <w:lvlText w:val=""/>
      <w:lvlJc w:val="left"/>
      <w:pPr>
        <w:ind w:left="1984" w:hanging="360"/>
      </w:pPr>
      <w:rPr>
        <w:rFonts w:ascii="Wingdings" w:hAnsi="Wingdings" w:hint="default"/>
      </w:rPr>
    </w:lvl>
    <w:lvl w:ilvl="3" w:tplc="04260001" w:tentative="1">
      <w:start w:val="1"/>
      <w:numFmt w:val="bullet"/>
      <w:lvlText w:val=""/>
      <w:lvlJc w:val="left"/>
      <w:pPr>
        <w:ind w:left="2704" w:hanging="360"/>
      </w:pPr>
      <w:rPr>
        <w:rFonts w:ascii="Symbol" w:hAnsi="Symbol" w:hint="default"/>
      </w:rPr>
    </w:lvl>
    <w:lvl w:ilvl="4" w:tplc="04260003" w:tentative="1">
      <w:start w:val="1"/>
      <w:numFmt w:val="bullet"/>
      <w:lvlText w:val="o"/>
      <w:lvlJc w:val="left"/>
      <w:pPr>
        <w:ind w:left="3424" w:hanging="360"/>
      </w:pPr>
      <w:rPr>
        <w:rFonts w:ascii="Courier New" w:hAnsi="Courier New" w:cs="Courier New" w:hint="default"/>
      </w:rPr>
    </w:lvl>
    <w:lvl w:ilvl="5" w:tplc="04260005" w:tentative="1">
      <w:start w:val="1"/>
      <w:numFmt w:val="bullet"/>
      <w:lvlText w:val=""/>
      <w:lvlJc w:val="left"/>
      <w:pPr>
        <w:ind w:left="4144" w:hanging="360"/>
      </w:pPr>
      <w:rPr>
        <w:rFonts w:ascii="Wingdings" w:hAnsi="Wingdings" w:hint="default"/>
      </w:rPr>
    </w:lvl>
    <w:lvl w:ilvl="6" w:tplc="04260001" w:tentative="1">
      <w:start w:val="1"/>
      <w:numFmt w:val="bullet"/>
      <w:lvlText w:val=""/>
      <w:lvlJc w:val="left"/>
      <w:pPr>
        <w:ind w:left="4864" w:hanging="360"/>
      </w:pPr>
      <w:rPr>
        <w:rFonts w:ascii="Symbol" w:hAnsi="Symbol" w:hint="default"/>
      </w:rPr>
    </w:lvl>
    <w:lvl w:ilvl="7" w:tplc="04260003" w:tentative="1">
      <w:start w:val="1"/>
      <w:numFmt w:val="bullet"/>
      <w:lvlText w:val="o"/>
      <w:lvlJc w:val="left"/>
      <w:pPr>
        <w:ind w:left="5584" w:hanging="360"/>
      </w:pPr>
      <w:rPr>
        <w:rFonts w:ascii="Courier New" w:hAnsi="Courier New" w:cs="Courier New" w:hint="default"/>
      </w:rPr>
    </w:lvl>
    <w:lvl w:ilvl="8" w:tplc="04260005" w:tentative="1">
      <w:start w:val="1"/>
      <w:numFmt w:val="bullet"/>
      <w:lvlText w:val=""/>
      <w:lvlJc w:val="left"/>
      <w:pPr>
        <w:ind w:left="6304" w:hanging="360"/>
      </w:pPr>
      <w:rPr>
        <w:rFonts w:ascii="Wingdings" w:hAnsi="Wingdings" w:hint="default"/>
      </w:rPr>
    </w:lvl>
  </w:abstractNum>
  <w:abstractNum w:abstractNumId="29" w15:restartNumberingAfterBreak="0">
    <w:nsid w:val="63481DC8"/>
    <w:multiLevelType w:val="hybridMultilevel"/>
    <w:tmpl w:val="50C2798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6010B1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77D7E57"/>
    <w:multiLevelType w:val="hybridMultilevel"/>
    <w:tmpl w:val="473671FC"/>
    <w:lvl w:ilvl="0" w:tplc="04260001">
      <w:start w:val="1"/>
      <w:numFmt w:val="bullet"/>
      <w:lvlText w:val=""/>
      <w:lvlJc w:val="left"/>
      <w:pPr>
        <w:ind w:left="432" w:hanging="360"/>
      </w:pPr>
      <w:rPr>
        <w:rFonts w:ascii="Symbol" w:hAnsi="Symbol" w:hint="default"/>
      </w:rPr>
    </w:lvl>
    <w:lvl w:ilvl="1" w:tplc="04260003" w:tentative="1">
      <w:start w:val="1"/>
      <w:numFmt w:val="bullet"/>
      <w:lvlText w:val="o"/>
      <w:lvlJc w:val="left"/>
      <w:pPr>
        <w:ind w:left="1152" w:hanging="360"/>
      </w:pPr>
      <w:rPr>
        <w:rFonts w:ascii="Courier New" w:hAnsi="Courier New" w:cs="Courier New" w:hint="default"/>
      </w:rPr>
    </w:lvl>
    <w:lvl w:ilvl="2" w:tplc="04260005" w:tentative="1">
      <w:start w:val="1"/>
      <w:numFmt w:val="bullet"/>
      <w:lvlText w:val=""/>
      <w:lvlJc w:val="left"/>
      <w:pPr>
        <w:ind w:left="1872" w:hanging="360"/>
      </w:pPr>
      <w:rPr>
        <w:rFonts w:ascii="Wingdings" w:hAnsi="Wingdings" w:hint="default"/>
      </w:rPr>
    </w:lvl>
    <w:lvl w:ilvl="3" w:tplc="04260001" w:tentative="1">
      <w:start w:val="1"/>
      <w:numFmt w:val="bullet"/>
      <w:lvlText w:val=""/>
      <w:lvlJc w:val="left"/>
      <w:pPr>
        <w:ind w:left="2592" w:hanging="360"/>
      </w:pPr>
      <w:rPr>
        <w:rFonts w:ascii="Symbol" w:hAnsi="Symbol" w:hint="default"/>
      </w:rPr>
    </w:lvl>
    <w:lvl w:ilvl="4" w:tplc="04260003" w:tentative="1">
      <w:start w:val="1"/>
      <w:numFmt w:val="bullet"/>
      <w:lvlText w:val="o"/>
      <w:lvlJc w:val="left"/>
      <w:pPr>
        <w:ind w:left="3312" w:hanging="360"/>
      </w:pPr>
      <w:rPr>
        <w:rFonts w:ascii="Courier New" w:hAnsi="Courier New" w:cs="Courier New" w:hint="default"/>
      </w:rPr>
    </w:lvl>
    <w:lvl w:ilvl="5" w:tplc="04260005" w:tentative="1">
      <w:start w:val="1"/>
      <w:numFmt w:val="bullet"/>
      <w:lvlText w:val=""/>
      <w:lvlJc w:val="left"/>
      <w:pPr>
        <w:ind w:left="4032" w:hanging="360"/>
      </w:pPr>
      <w:rPr>
        <w:rFonts w:ascii="Wingdings" w:hAnsi="Wingdings" w:hint="default"/>
      </w:rPr>
    </w:lvl>
    <w:lvl w:ilvl="6" w:tplc="04260001" w:tentative="1">
      <w:start w:val="1"/>
      <w:numFmt w:val="bullet"/>
      <w:lvlText w:val=""/>
      <w:lvlJc w:val="left"/>
      <w:pPr>
        <w:ind w:left="4752" w:hanging="360"/>
      </w:pPr>
      <w:rPr>
        <w:rFonts w:ascii="Symbol" w:hAnsi="Symbol" w:hint="default"/>
      </w:rPr>
    </w:lvl>
    <w:lvl w:ilvl="7" w:tplc="04260003" w:tentative="1">
      <w:start w:val="1"/>
      <w:numFmt w:val="bullet"/>
      <w:lvlText w:val="o"/>
      <w:lvlJc w:val="left"/>
      <w:pPr>
        <w:ind w:left="5472" w:hanging="360"/>
      </w:pPr>
      <w:rPr>
        <w:rFonts w:ascii="Courier New" w:hAnsi="Courier New" w:cs="Courier New" w:hint="default"/>
      </w:rPr>
    </w:lvl>
    <w:lvl w:ilvl="8" w:tplc="04260005" w:tentative="1">
      <w:start w:val="1"/>
      <w:numFmt w:val="bullet"/>
      <w:lvlText w:val=""/>
      <w:lvlJc w:val="left"/>
      <w:pPr>
        <w:ind w:left="6192" w:hanging="360"/>
      </w:pPr>
      <w:rPr>
        <w:rFonts w:ascii="Wingdings" w:hAnsi="Wingdings" w:hint="default"/>
      </w:rPr>
    </w:lvl>
  </w:abstractNum>
  <w:abstractNum w:abstractNumId="32" w15:restartNumberingAfterBreak="0">
    <w:nsid w:val="6A963FDD"/>
    <w:multiLevelType w:val="hybridMultilevel"/>
    <w:tmpl w:val="5F3E51FC"/>
    <w:lvl w:ilvl="0" w:tplc="04260001">
      <w:start w:val="1"/>
      <w:numFmt w:val="bullet"/>
      <w:lvlText w:val=""/>
      <w:lvlJc w:val="left"/>
      <w:pPr>
        <w:ind w:left="502" w:hanging="360"/>
      </w:pPr>
      <w:rPr>
        <w:rFonts w:ascii="Symbol" w:hAnsi="Symbol"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33" w15:restartNumberingAfterBreak="0">
    <w:nsid w:val="6F7653D7"/>
    <w:multiLevelType w:val="hybridMultilevel"/>
    <w:tmpl w:val="FE22256C"/>
    <w:lvl w:ilvl="0" w:tplc="F1666764">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767B17EF"/>
    <w:multiLevelType w:val="hybridMultilevel"/>
    <w:tmpl w:val="D396C046"/>
    <w:lvl w:ilvl="0" w:tplc="E236B4A0">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35" w15:restartNumberingAfterBreak="0">
    <w:nsid w:val="77E56239"/>
    <w:multiLevelType w:val="hybridMultilevel"/>
    <w:tmpl w:val="8FAE9B54"/>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6" w15:restartNumberingAfterBreak="0">
    <w:nsid w:val="79E81D36"/>
    <w:multiLevelType w:val="hybridMultilevel"/>
    <w:tmpl w:val="0EA89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7"/>
  </w:num>
  <w:num w:numId="3">
    <w:abstractNumId w:val="31"/>
  </w:num>
  <w:num w:numId="4">
    <w:abstractNumId w:val="0"/>
  </w:num>
  <w:num w:numId="5">
    <w:abstractNumId w:val="8"/>
  </w:num>
  <w:num w:numId="6">
    <w:abstractNumId w:val="11"/>
  </w:num>
  <w:num w:numId="7">
    <w:abstractNumId w:val="4"/>
  </w:num>
  <w:num w:numId="8">
    <w:abstractNumId w:val="17"/>
  </w:num>
  <w:num w:numId="9">
    <w:abstractNumId w:val="1"/>
  </w:num>
  <w:num w:numId="10">
    <w:abstractNumId w:val="3"/>
  </w:num>
  <w:num w:numId="11">
    <w:abstractNumId w:val="32"/>
  </w:num>
  <w:num w:numId="12">
    <w:abstractNumId w:val="20"/>
  </w:num>
  <w:num w:numId="13">
    <w:abstractNumId w:val="33"/>
  </w:num>
  <w:num w:numId="14">
    <w:abstractNumId w:val="28"/>
  </w:num>
  <w:num w:numId="15">
    <w:abstractNumId w:val="27"/>
  </w:num>
  <w:num w:numId="16">
    <w:abstractNumId w:val="36"/>
  </w:num>
  <w:num w:numId="17">
    <w:abstractNumId w:val="29"/>
  </w:num>
  <w:num w:numId="18">
    <w:abstractNumId w:val="23"/>
  </w:num>
  <w:num w:numId="19">
    <w:abstractNumId w:val="2"/>
  </w:num>
  <w:num w:numId="20">
    <w:abstractNumId w:val="6"/>
  </w:num>
  <w:num w:numId="21">
    <w:abstractNumId w:val="26"/>
  </w:num>
  <w:num w:numId="22">
    <w:abstractNumId w:val="35"/>
  </w:num>
  <w:num w:numId="23">
    <w:abstractNumId w:val="5"/>
  </w:num>
  <w:num w:numId="24">
    <w:abstractNumId w:val="16"/>
  </w:num>
  <w:num w:numId="25">
    <w:abstractNumId w:val="10"/>
  </w:num>
  <w:num w:numId="26">
    <w:abstractNumId w:val="18"/>
  </w:num>
  <w:num w:numId="27">
    <w:abstractNumId w:val="22"/>
  </w:num>
  <w:num w:numId="28">
    <w:abstractNumId w:val="19"/>
  </w:num>
  <w:num w:numId="29">
    <w:abstractNumId w:val="21"/>
  </w:num>
  <w:num w:numId="30">
    <w:abstractNumId w:val="15"/>
  </w:num>
  <w:num w:numId="31">
    <w:abstractNumId w:val="9"/>
  </w:num>
  <w:num w:numId="32">
    <w:abstractNumId w:val="34"/>
  </w:num>
  <w:num w:numId="33">
    <w:abstractNumId w:val="13"/>
  </w:num>
  <w:num w:numId="34">
    <w:abstractNumId w:val="12"/>
  </w:num>
  <w:num w:numId="35">
    <w:abstractNumId w:val="25"/>
  </w:num>
  <w:num w:numId="36">
    <w:abstractNumId w:val="14"/>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12A"/>
    <w:rsid w:val="000022C3"/>
    <w:rsid w:val="00005A33"/>
    <w:rsid w:val="000066F2"/>
    <w:rsid w:val="00013DA3"/>
    <w:rsid w:val="0001538B"/>
    <w:rsid w:val="00020956"/>
    <w:rsid w:val="0002154B"/>
    <w:rsid w:val="000336B6"/>
    <w:rsid w:val="00034F6A"/>
    <w:rsid w:val="000357CB"/>
    <w:rsid w:val="00047C66"/>
    <w:rsid w:val="00050F74"/>
    <w:rsid w:val="00056305"/>
    <w:rsid w:val="000563EE"/>
    <w:rsid w:val="00056CF2"/>
    <w:rsid w:val="000627FE"/>
    <w:rsid w:val="00062C9D"/>
    <w:rsid w:val="00062FE4"/>
    <w:rsid w:val="0006427F"/>
    <w:rsid w:val="000700D1"/>
    <w:rsid w:val="00071243"/>
    <w:rsid w:val="00071906"/>
    <w:rsid w:val="00076559"/>
    <w:rsid w:val="0007703D"/>
    <w:rsid w:val="00094289"/>
    <w:rsid w:val="00096D1C"/>
    <w:rsid w:val="000977D3"/>
    <w:rsid w:val="000A200F"/>
    <w:rsid w:val="000A3A53"/>
    <w:rsid w:val="000A3EAE"/>
    <w:rsid w:val="000A6B02"/>
    <w:rsid w:val="000B3C19"/>
    <w:rsid w:val="000C595F"/>
    <w:rsid w:val="000C674A"/>
    <w:rsid w:val="000C7217"/>
    <w:rsid w:val="000C7C27"/>
    <w:rsid w:val="000D184D"/>
    <w:rsid w:val="000D41E8"/>
    <w:rsid w:val="000E5296"/>
    <w:rsid w:val="000F47C0"/>
    <w:rsid w:val="001017C7"/>
    <w:rsid w:val="001028F2"/>
    <w:rsid w:val="00106E13"/>
    <w:rsid w:val="00110115"/>
    <w:rsid w:val="00117BB2"/>
    <w:rsid w:val="00125821"/>
    <w:rsid w:val="0012659F"/>
    <w:rsid w:val="0013023A"/>
    <w:rsid w:val="00133320"/>
    <w:rsid w:val="001343C0"/>
    <w:rsid w:val="00141A1B"/>
    <w:rsid w:val="00141D9D"/>
    <w:rsid w:val="001526BA"/>
    <w:rsid w:val="00156A62"/>
    <w:rsid w:val="0016386F"/>
    <w:rsid w:val="00163FC0"/>
    <w:rsid w:val="001649FC"/>
    <w:rsid w:val="00165787"/>
    <w:rsid w:val="00166EA2"/>
    <w:rsid w:val="0017118C"/>
    <w:rsid w:val="001717B2"/>
    <w:rsid w:val="001719E3"/>
    <w:rsid w:val="00171D36"/>
    <w:rsid w:val="00172646"/>
    <w:rsid w:val="00175420"/>
    <w:rsid w:val="001765DA"/>
    <w:rsid w:val="00184133"/>
    <w:rsid w:val="00191B2D"/>
    <w:rsid w:val="001A6A7F"/>
    <w:rsid w:val="001A7D41"/>
    <w:rsid w:val="001B2D57"/>
    <w:rsid w:val="001B42C1"/>
    <w:rsid w:val="001C0ADF"/>
    <w:rsid w:val="001C144E"/>
    <w:rsid w:val="001C268A"/>
    <w:rsid w:val="001D0E62"/>
    <w:rsid w:val="001D3EC5"/>
    <w:rsid w:val="001D6FE4"/>
    <w:rsid w:val="001D7E7F"/>
    <w:rsid w:val="001E0AF6"/>
    <w:rsid w:val="001E3E4C"/>
    <w:rsid w:val="001E4F58"/>
    <w:rsid w:val="001E69FC"/>
    <w:rsid w:val="001F3BD9"/>
    <w:rsid w:val="001F4D5F"/>
    <w:rsid w:val="001F5F9D"/>
    <w:rsid w:val="00200E6E"/>
    <w:rsid w:val="002017C8"/>
    <w:rsid w:val="00201BF6"/>
    <w:rsid w:val="0020233E"/>
    <w:rsid w:val="00205DB2"/>
    <w:rsid w:val="0020606F"/>
    <w:rsid w:val="00206258"/>
    <w:rsid w:val="002121D7"/>
    <w:rsid w:val="002229CF"/>
    <w:rsid w:val="0023149A"/>
    <w:rsid w:val="00232B4D"/>
    <w:rsid w:val="00234A68"/>
    <w:rsid w:val="00235345"/>
    <w:rsid w:val="002441D0"/>
    <w:rsid w:val="00246CAC"/>
    <w:rsid w:val="00251A83"/>
    <w:rsid w:val="00252FFB"/>
    <w:rsid w:val="002545F5"/>
    <w:rsid w:val="00257916"/>
    <w:rsid w:val="00267BAE"/>
    <w:rsid w:val="00270A97"/>
    <w:rsid w:val="00274308"/>
    <w:rsid w:val="002744C6"/>
    <w:rsid w:val="00274694"/>
    <w:rsid w:val="00280188"/>
    <w:rsid w:val="00284D83"/>
    <w:rsid w:val="00285418"/>
    <w:rsid w:val="002909AD"/>
    <w:rsid w:val="0029664A"/>
    <w:rsid w:val="002A103B"/>
    <w:rsid w:val="002A79D4"/>
    <w:rsid w:val="002B2E30"/>
    <w:rsid w:val="002B5BE8"/>
    <w:rsid w:val="002B6CAD"/>
    <w:rsid w:val="002C3769"/>
    <w:rsid w:val="002C5BB1"/>
    <w:rsid w:val="002D188D"/>
    <w:rsid w:val="002D4D16"/>
    <w:rsid w:val="002D4D66"/>
    <w:rsid w:val="002E210F"/>
    <w:rsid w:val="002E7308"/>
    <w:rsid w:val="00303FB4"/>
    <w:rsid w:val="00305E8A"/>
    <w:rsid w:val="00310ECB"/>
    <w:rsid w:val="0031152D"/>
    <w:rsid w:val="00313487"/>
    <w:rsid w:val="00325324"/>
    <w:rsid w:val="003345E3"/>
    <w:rsid w:val="00334A10"/>
    <w:rsid w:val="00341040"/>
    <w:rsid w:val="00341267"/>
    <w:rsid w:val="00343428"/>
    <w:rsid w:val="00345F3B"/>
    <w:rsid w:val="00347CF7"/>
    <w:rsid w:val="00350F2A"/>
    <w:rsid w:val="00352DF3"/>
    <w:rsid w:val="003654AA"/>
    <w:rsid w:val="00376B7E"/>
    <w:rsid w:val="00380812"/>
    <w:rsid w:val="003855FF"/>
    <w:rsid w:val="00386316"/>
    <w:rsid w:val="0039182B"/>
    <w:rsid w:val="00393BF6"/>
    <w:rsid w:val="0039446F"/>
    <w:rsid w:val="003A1663"/>
    <w:rsid w:val="003A55C9"/>
    <w:rsid w:val="003A6076"/>
    <w:rsid w:val="003B0823"/>
    <w:rsid w:val="003B1968"/>
    <w:rsid w:val="003B3262"/>
    <w:rsid w:val="003C04B5"/>
    <w:rsid w:val="003C2011"/>
    <w:rsid w:val="003C6138"/>
    <w:rsid w:val="003D65E3"/>
    <w:rsid w:val="003E1193"/>
    <w:rsid w:val="003F4A88"/>
    <w:rsid w:val="003F5972"/>
    <w:rsid w:val="00404129"/>
    <w:rsid w:val="00405BC6"/>
    <w:rsid w:val="00406CFD"/>
    <w:rsid w:val="00413523"/>
    <w:rsid w:val="00415BF4"/>
    <w:rsid w:val="004162A6"/>
    <w:rsid w:val="00420825"/>
    <w:rsid w:val="00422BDC"/>
    <w:rsid w:val="00422C98"/>
    <w:rsid w:val="004246AB"/>
    <w:rsid w:val="00427F59"/>
    <w:rsid w:val="0043316C"/>
    <w:rsid w:val="004369B2"/>
    <w:rsid w:val="00444F92"/>
    <w:rsid w:val="0044749C"/>
    <w:rsid w:val="004544D2"/>
    <w:rsid w:val="00454675"/>
    <w:rsid w:val="004559B1"/>
    <w:rsid w:val="00461F76"/>
    <w:rsid w:val="00462DA7"/>
    <w:rsid w:val="00467FE6"/>
    <w:rsid w:val="00472531"/>
    <w:rsid w:val="00472F0E"/>
    <w:rsid w:val="004820BA"/>
    <w:rsid w:val="00484B7D"/>
    <w:rsid w:val="00492774"/>
    <w:rsid w:val="00492FD0"/>
    <w:rsid w:val="004A0059"/>
    <w:rsid w:val="004A30A9"/>
    <w:rsid w:val="004A5F1E"/>
    <w:rsid w:val="004B056A"/>
    <w:rsid w:val="004C187A"/>
    <w:rsid w:val="004C21E1"/>
    <w:rsid w:val="004C67B2"/>
    <w:rsid w:val="004D1AB2"/>
    <w:rsid w:val="004D2395"/>
    <w:rsid w:val="004D6D24"/>
    <w:rsid w:val="004D6D5B"/>
    <w:rsid w:val="004E64F1"/>
    <w:rsid w:val="004F12C2"/>
    <w:rsid w:val="004F1F14"/>
    <w:rsid w:val="004F2C94"/>
    <w:rsid w:val="004F527E"/>
    <w:rsid w:val="004F6353"/>
    <w:rsid w:val="00500D8D"/>
    <w:rsid w:val="00502937"/>
    <w:rsid w:val="00503049"/>
    <w:rsid w:val="0050499F"/>
    <w:rsid w:val="005119D6"/>
    <w:rsid w:val="00517601"/>
    <w:rsid w:val="00524AAF"/>
    <w:rsid w:val="00524E56"/>
    <w:rsid w:val="005307DD"/>
    <w:rsid w:val="005403B0"/>
    <w:rsid w:val="00541141"/>
    <w:rsid w:val="00542124"/>
    <w:rsid w:val="00542260"/>
    <w:rsid w:val="005425FA"/>
    <w:rsid w:val="00545FF6"/>
    <w:rsid w:val="005510E0"/>
    <w:rsid w:val="00551E1D"/>
    <w:rsid w:val="005561E6"/>
    <w:rsid w:val="0056254F"/>
    <w:rsid w:val="005646EA"/>
    <w:rsid w:val="0056528A"/>
    <w:rsid w:val="0056610C"/>
    <w:rsid w:val="00570D68"/>
    <w:rsid w:val="00570E06"/>
    <w:rsid w:val="00576DDF"/>
    <w:rsid w:val="00580440"/>
    <w:rsid w:val="00583D22"/>
    <w:rsid w:val="005840B6"/>
    <w:rsid w:val="00584507"/>
    <w:rsid w:val="00584A0C"/>
    <w:rsid w:val="00584A39"/>
    <w:rsid w:val="00585200"/>
    <w:rsid w:val="005906C4"/>
    <w:rsid w:val="00591489"/>
    <w:rsid w:val="005964DC"/>
    <w:rsid w:val="00596994"/>
    <w:rsid w:val="00596F47"/>
    <w:rsid w:val="005B22B7"/>
    <w:rsid w:val="005B41C5"/>
    <w:rsid w:val="005C2DF1"/>
    <w:rsid w:val="005D18BC"/>
    <w:rsid w:val="005E43C7"/>
    <w:rsid w:val="005E6A88"/>
    <w:rsid w:val="005F3251"/>
    <w:rsid w:val="005F6577"/>
    <w:rsid w:val="005F65B8"/>
    <w:rsid w:val="005F73B9"/>
    <w:rsid w:val="0060172E"/>
    <w:rsid w:val="00606996"/>
    <w:rsid w:val="006112F6"/>
    <w:rsid w:val="00622C28"/>
    <w:rsid w:val="006240C7"/>
    <w:rsid w:val="0063207B"/>
    <w:rsid w:val="006321CD"/>
    <w:rsid w:val="00632430"/>
    <w:rsid w:val="00633723"/>
    <w:rsid w:val="00635BC7"/>
    <w:rsid w:val="00636B43"/>
    <w:rsid w:val="00642E77"/>
    <w:rsid w:val="006502A3"/>
    <w:rsid w:val="00652633"/>
    <w:rsid w:val="006545E7"/>
    <w:rsid w:val="006562E0"/>
    <w:rsid w:val="00662CA0"/>
    <w:rsid w:val="0066379F"/>
    <w:rsid w:val="00665314"/>
    <w:rsid w:val="00665490"/>
    <w:rsid w:val="006655ED"/>
    <w:rsid w:val="0067092B"/>
    <w:rsid w:val="00681DD9"/>
    <w:rsid w:val="00686DA3"/>
    <w:rsid w:val="006878C6"/>
    <w:rsid w:val="0069569E"/>
    <w:rsid w:val="00695C31"/>
    <w:rsid w:val="006A1C6C"/>
    <w:rsid w:val="006A35C5"/>
    <w:rsid w:val="006A7F89"/>
    <w:rsid w:val="006B0D5B"/>
    <w:rsid w:val="006B142D"/>
    <w:rsid w:val="006B289B"/>
    <w:rsid w:val="006B2AA5"/>
    <w:rsid w:val="006B2DC9"/>
    <w:rsid w:val="006B35D0"/>
    <w:rsid w:val="006B4328"/>
    <w:rsid w:val="006B4F9C"/>
    <w:rsid w:val="006B772E"/>
    <w:rsid w:val="006C06B0"/>
    <w:rsid w:val="006D4AAA"/>
    <w:rsid w:val="006D4EA3"/>
    <w:rsid w:val="006D510C"/>
    <w:rsid w:val="006E2085"/>
    <w:rsid w:val="006E3466"/>
    <w:rsid w:val="006E412A"/>
    <w:rsid w:val="006E6FEC"/>
    <w:rsid w:val="006E7ACD"/>
    <w:rsid w:val="006E7E5F"/>
    <w:rsid w:val="006F4F3F"/>
    <w:rsid w:val="006F57CA"/>
    <w:rsid w:val="00700A10"/>
    <w:rsid w:val="007059C6"/>
    <w:rsid w:val="00710710"/>
    <w:rsid w:val="007134CB"/>
    <w:rsid w:val="00721279"/>
    <w:rsid w:val="00724B6E"/>
    <w:rsid w:val="007253C1"/>
    <w:rsid w:val="007308E0"/>
    <w:rsid w:val="007342C9"/>
    <w:rsid w:val="0073620D"/>
    <w:rsid w:val="00736707"/>
    <w:rsid w:val="007367C4"/>
    <w:rsid w:val="00742A15"/>
    <w:rsid w:val="00751A64"/>
    <w:rsid w:val="00752A06"/>
    <w:rsid w:val="00753A6D"/>
    <w:rsid w:val="00754328"/>
    <w:rsid w:val="00754F49"/>
    <w:rsid w:val="00756A78"/>
    <w:rsid w:val="0076295C"/>
    <w:rsid w:val="00762A0F"/>
    <w:rsid w:val="00766715"/>
    <w:rsid w:val="00771A61"/>
    <w:rsid w:val="00776E44"/>
    <w:rsid w:val="00780F05"/>
    <w:rsid w:val="00785E31"/>
    <w:rsid w:val="00786848"/>
    <w:rsid w:val="007874BE"/>
    <w:rsid w:val="00787D46"/>
    <w:rsid w:val="00792D04"/>
    <w:rsid w:val="00795BDA"/>
    <w:rsid w:val="00796885"/>
    <w:rsid w:val="00796E59"/>
    <w:rsid w:val="00797951"/>
    <w:rsid w:val="007A1E98"/>
    <w:rsid w:val="007A4496"/>
    <w:rsid w:val="007B1E27"/>
    <w:rsid w:val="007B2372"/>
    <w:rsid w:val="007B59F7"/>
    <w:rsid w:val="007B6C49"/>
    <w:rsid w:val="007B7A6F"/>
    <w:rsid w:val="007B7B6C"/>
    <w:rsid w:val="007C2883"/>
    <w:rsid w:val="007C6FF1"/>
    <w:rsid w:val="007C7070"/>
    <w:rsid w:val="007D03DA"/>
    <w:rsid w:val="007D2915"/>
    <w:rsid w:val="007D3B13"/>
    <w:rsid w:val="007E29A9"/>
    <w:rsid w:val="007E64D1"/>
    <w:rsid w:val="007F19C3"/>
    <w:rsid w:val="007F1D49"/>
    <w:rsid w:val="007F32B9"/>
    <w:rsid w:val="007F35E1"/>
    <w:rsid w:val="007F3D72"/>
    <w:rsid w:val="007F6EC6"/>
    <w:rsid w:val="00800DEA"/>
    <w:rsid w:val="00801D43"/>
    <w:rsid w:val="008023D7"/>
    <w:rsid w:val="00816043"/>
    <w:rsid w:val="008248C3"/>
    <w:rsid w:val="008310F4"/>
    <w:rsid w:val="008313C7"/>
    <w:rsid w:val="008318B4"/>
    <w:rsid w:val="00836902"/>
    <w:rsid w:val="00843910"/>
    <w:rsid w:val="00844B59"/>
    <w:rsid w:val="00855993"/>
    <w:rsid w:val="00865C2B"/>
    <w:rsid w:val="008769A0"/>
    <w:rsid w:val="00876B5D"/>
    <w:rsid w:val="00882D9C"/>
    <w:rsid w:val="008833EC"/>
    <w:rsid w:val="00887B36"/>
    <w:rsid w:val="0089018F"/>
    <w:rsid w:val="00891F3B"/>
    <w:rsid w:val="00891FBE"/>
    <w:rsid w:val="00894B09"/>
    <w:rsid w:val="008A2561"/>
    <w:rsid w:val="008A2ADA"/>
    <w:rsid w:val="008A5837"/>
    <w:rsid w:val="008A6125"/>
    <w:rsid w:val="008A7536"/>
    <w:rsid w:val="008B28E6"/>
    <w:rsid w:val="008B46E2"/>
    <w:rsid w:val="008B4E25"/>
    <w:rsid w:val="008B62CE"/>
    <w:rsid w:val="008C3BDE"/>
    <w:rsid w:val="008C434C"/>
    <w:rsid w:val="008C53C9"/>
    <w:rsid w:val="008E19E3"/>
    <w:rsid w:val="008E731F"/>
    <w:rsid w:val="008F04F9"/>
    <w:rsid w:val="008F391F"/>
    <w:rsid w:val="008F3FB9"/>
    <w:rsid w:val="00901B16"/>
    <w:rsid w:val="00903419"/>
    <w:rsid w:val="00904283"/>
    <w:rsid w:val="009050B9"/>
    <w:rsid w:val="0090524D"/>
    <w:rsid w:val="00906D29"/>
    <w:rsid w:val="00907095"/>
    <w:rsid w:val="00907582"/>
    <w:rsid w:val="00911059"/>
    <w:rsid w:val="00911878"/>
    <w:rsid w:val="0091390D"/>
    <w:rsid w:val="009143B4"/>
    <w:rsid w:val="00914422"/>
    <w:rsid w:val="00920261"/>
    <w:rsid w:val="009214EE"/>
    <w:rsid w:val="0092231D"/>
    <w:rsid w:val="009242BF"/>
    <w:rsid w:val="009253C9"/>
    <w:rsid w:val="009310B9"/>
    <w:rsid w:val="00933EBA"/>
    <w:rsid w:val="00934722"/>
    <w:rsid w:val="00940D95"/>
    <w:rsid w:val="009410A2"/>
    <w:rsid w:val="00942B9F"/>
    <w:rsid w:val="00943D70"/>
    <w:rsid w:val="00951588"/>
    <w:rsid w:val="00955714"/>
    <w:rsid w:val="00955D91"/>
    <w:rsid w:val="00956810"/>
    <w:rsid w:val="009625F6"/>
    <w:rsid w:val="009650A6"/>
    <w:rsid w:val="00965B97"/>
    <w:rsid w:val="00966AE4"/>
    <w:rsid w:val="00974029"/>
    <w:rsid w:val="009740D9"/>
    <w:rsid w:val="00983615"/>
    <w:rsid w:val="00992C9F"/>
    <w:rsid w:val="00993D55"/>
    <w:rsid w:val="00997CAE"/>
    <w:rsid w:val="009A0A1E"/>
    <w:rsid w:val="009A25F3"/>
    <w:rsid w:val="009A3179"/>
    <w:rsid w:val="009A3BF6"/>
    <w:rsid w:val="009A5736"/>
    <w:rsid w:val="009B4DE8"/>
    <w:rsid w:val="009D387F"/>
    <w:rsid w:val="009E0E0F"/>
    <w:rsid w:val="009E33D5"/>
    <w:rsid w:val="009E36C4"/>
    <w:rsid w:val="009E7B4D"/>
    <w:rsid w:val="009F0CB7"/>
    <w:rsid w:val="009F21E6"/>
    <w:rsid w:val="00A01BA8"/>
    <w:rsid w:val="00A02881"/>
    <w:rsid w:val="00A02FAA"/>
    <w:rsid w:val="00A05A17"/>
    <w:rsid w:val="00A05B45"/>
    <w:rsid w:val="00A06357"/>
    <w:rsid w:val="00A10EA5"/>
    <w:rsid w:val="00A127ED"/>
    <w:rsid w:val="00A148D6"/>
    <w:rsid w:val="00A23B32"/>
    <w:rsid w:val="00A271C7"/>
    <w:rsid w:val="00A413B2"/>
    <w:rsid w:val="00A41F6E"/>
    <w:rsid w:val="00A4344C"/>
    <w:rsid w:val="00A43665"/>
    <w:rsid w:val="00A51AE5"/>
    <w:rsid w:val="00A54E09"/>
    <w:rsid w:val="00A54E12"/>
    <w:rsid w:val="00A55113"/>
    <w:rsid w:val="00A55D58"/>
    <w:rsid w:val="00A6009E"/>
    <w:rsid w:val="00A62E1E"/>
    <w:rsid w:val="00A64436"/>
    <w:rsid w:val="00A6650A"/>
    <w:rsid w:val="00A67552"/>
    <w:rsid w:val="00A752B7"/>
    <w:rsid w:val="00A76FD9"/>
    <w:rsid w:val="00A77557"/>
    <w:rsid w:val="00A80F6F"/>
    <w:rsid w:val="00A87078"/>
    <w:rsid w:val="00A87ABE"/>
    <w:rsid w:val="00A904C6"/>
    <w:rsid w:val="00A96B5C"/>
    <w:rsid w:val="00A97672"/>
    <w:rsid w:val="00AA21AA"/>
    <w:rsid w:val="00AA36F0"/>
    <w:rsid w:val="00AA451E"/>
    <w:rsid w:val="00AA6F26"/>
    <w:rsid w:val="00AB4526"/>
    <w:rsid w:val="00AB5683"/>
    <w:rsid w:val="00AB57D0"/>
    <w:rsid w:val="00AC1F3E"/>
    <w:rsid w:val="00AD473A"/>
    <w:rsid w:val="00AD68F5"/>
    <w:rsid w:val="00AE54F6"/>
    <w:rsid w:val="00AE56DC"/>
    <w:rsid w:val="00AF2267"/>
    <w:rsid w:val="00AF57D0"/>
    <w:rsid w:val="00B008E2"/>
    <w:rsid w:val="00B04B04"/>
    <w:rsid w:val="00B06E03"/>
    <w:rsid w:val="00B1096C"/>
    <w:rsid w:val="00B1286E"/>
    <w:rsid w:val="00B12D73"/>
    <w:rsid w:val="00B13161"/>
    <w:rsid w:val="00B154D8"/>
    <w:rsid w:val="00B16AC6"/>
    <w:rsid w:val="00B311FC"/>
    <w:rsid w:val="00B34110"/>
    <w:rsid w:val="00B34769"/>
    <w:rsid w:val="00B35B5E"/>
    <w:rsid w:val="00B3785B"/>
    <w:rsid w:val="00B514C2"/>
    <w:rsid w:val="00B51DD4"/>
    <w:rsid w:val="00B540D2"/>
    <w:rsid w:val="00B666B2"/>
    <w:rsid w:val="00B67FDD"/>
    <w:rsid w:val="00B70707"/>
    <w:rsid w:val="00B7395B"/>
    <w:rsid w:val="00B74F3E"/>
    <w:rsid w:val="00B76571"/>
    <w:rsid w:val="00B77743"/>
    <w:rsid w:val="00B824EA"/>
    <w:rsid w:val="00B83018"/>
    <w:rsid w:val="00B96385"/>
    <w:rsid w:val="00B97607"/>
    <w:rsid w:val="00B97A36"/>
    <w:rsid w:val="00BA22C0"/>
    <w:rsid w:val="00BA332E"/>
    <w:rsid w:val="00BA6842"/>
    <w:rsid w:val="00BA758A"/>
    <w:rsid w:val="00BB3FD1"/>
    <w:rsid w:val="00BB49DE"/>
    <w:rsid w:val="00BB5B31"/>
    <w:rsid w:val="00BD2436"/>
    <w:rsid w:val="00BD5FA6"/>
    <w:rsid w:val="00BD7BD7"/>
    <w:rsid w:val="00BE1116"/>
    <w:rsid w:val="00BE38EF"/>
    <w:rsid w:val="00BE7F36"/>
    <w:rsid w:val="00BF6C69"/>
    <w:rsid w:val="00C0350A"/>
    <w:rsid w:val="00C03E09"/>
    <w:rsid w:val="00C05026"/>
    <w:rsid w:val="00C057C0"/>
    <w:rsid w:val="00C10625"/>
    <w:rsid w:val="00C11FD1"/>
    <w:rsid w:val="00C144B2"/>
    <w:rsid w:val="00C31B0F"/>
    <w:rsid w:val="00C34A63"/>
    <w:rsid w:val="00C40C4E"/>
    <w:rsid w:val="00C418AD"/>
    <w:rsid w:val="00C47345"/>
    <w:rsid w:val="00C57CB4"/>
    <w:rsid w:val="00C624CB"/>
    <w:rsid w:val="00C63110"/>
    <w:rsid w:val="00C65499"/>
    <w:rsid w:val="00C661A0"/>
    <w:rsid w:val="00C721EF"/>
    <w:rsid w:val="00C7379D"/>
    <w:rsid w:val="00C743D9"/>
    <w:rsid w:val="00C930BD"/>
    <w:rsid w:val="00C93D46"/>
    <w:rsid w:val="00C947C2"/>
    <w:rsid w:val="00C9511E"/>
    <w:rsid w:val="00C95529"/>
    <w:rsid w:val="00CA6134"/>
    <w:rsid w:val="00CA66C8"/>
    <w:rsid w:val="00CA6915"/>
    <w:rsid w:val="00CB3621"/>
    <w:rsid w:val="00CB3842"/>
    <w:rsid w:val="00CB6061"/>
    <w:rsid w:val="00CB67F0"/>
    <w:rsid w:val="00CC525F"/>
    <w:rsid w:val="00CC68FE"/>
    <w:rsid w:val="00CC730E"/>
    <w:rsid w:val="00CC745B"/>
    <w:rsid w:val="00CD0014"/>
    <w:rsid w:val="00CD1B47"/>
    <w:rsid w:val="00CD2EFE"/>
    <w:rsid w:val="00CD6F61"/>
    <w:rsid w:val="00CE5D39"/>
    <w:rsid w:val="00CF0360"/>
    <w:rsid w:val="00CF3F5C"/>
    <w:rsid w:val="00CF4458"/>
    <w:rsid w:val="00CF6995"/>
    <w:rsid w:val="00CF7682"/>
    <w:rsid w:val="00D01D49"/>
    <w:rsid w:val="00D03522"/>
    <w:rsid w:val="00D06EA2"/>
    <w:rsid w:val="00D1034C"/>
    <w:rsid w:val="00D13914"/>
    <w:rsid w:val="00D20860"/>
    <w:rsid w:val="00D20F7E"/>
    <w:rsid w:val="00D2104D"/>
    <w:rsid w:val="00D23C4A"/>
    <w:rsid w:val="00D24398"/>
    <w:rsid w:val="00D270DE"/>
    <w:rsid w:val="00D313AC"/>
    <w:rsid w:val="00D31FDC"/>
    <w:rsid w:val="00D32C2B"/>
    <w:rsid w:val="00D445E3"/>
    <w:rsid w:val="00D46F0A"/>
    <w:rsid w:val="00D54966"/>
    <w:rsid w:val="00D56E11"/>
    <w:rsid w:val="00D603FA"/>
    <w:rsid w:val="00D63876"/>
    <w:rsid w:val="00D659A9"/>
    <w:rsid w:val="00D66EB7"/>
    <w:rsid w:val="00D70F84"/>
    <w:rsid w:val="00D72AFB"/>
    <w:rsid w:val="00D75D6B"/>
    <w:rsid w:val="00D76ED0"/>
    <w:rsid w:val="00D858F0"/>
    <w:rsid w:val="00D870D7"/>
    <w:rsid w:val="00D94366"/>
    <w:rsid w:val="00D96D1B"/>
    <w:rsid w:val="00DA2696"/>
    <w:rsid w:val="00DA5A1C"/>
    <w:rsid w:val="00DA6C86"/>
    <w:rsid w:val="00DB2B40"/>
    <w:rsid w:val="00DB37E2"/>
    <w:rsid w:val="00DB473B"/>
    <w:rsid w:val="00DB72A5"/>
    <w:rsid w:val="00DB7A8D"/>
    <w:rsid w:val="00DC023D"/>
    <w:rsid w:val="00DC0370"/>
    <w:rsid w:val="00DC1273"/>
    <w:rsid w:val="00DC4A02"/>
    <w:rsid w:val="00DD49B6"/>
    <w:rsid w:val="00DE002F"/>
    <w:rsid w:val="00DE0C94"/>
    <w:rsid w:val="00DE15A6"/>
    <w:rsid w:val="00DE4554"/>
    <w:rsid w:val="00DE6610"/>
    <w:rsid w:val="00DF300E"/>
    <w:rsid w:val="00E023CB"/>
    <w:rsid w:val="00E03902"/>
    <w:rsid w:val="00E0686D"/>
    <w:rsid w:val="00E166A0"/>
    <w:rsid w:val="00E208B9"/>
    <w:rsid w:val="00E25E2A"/>
    <w:rsid w:val="00E43215"/>
    <w:rsid w:val="00E4389B"/>
    <w:rsid w:val="00E43A7D"/>
    <w:rsid w:val="00E52637"/>
    <w:rsid w:val="00E544F6"/>
    <w:rsid w:val="00E56154"/>
    <w:rsid w:val="00E57FCE"/>
    <w:rsid w:val="00E60E6E"/>
    <w:rsid w:val="00E63910"/>
    <w:rsid w:val="00E66278"/>
    <w:rsid w:val="00E6701B"/>
    <w:rsid w:val="00E71B77"/>
    <w:rsid w:val="00E72CE0"/>
    <w:rsid w:val="00E73462"/>
    <w:rsid w:val="00E763C8"/>
    <w:rsid w:val="00E77611"/>
    <w:rsid w:val="00E82569"/>
    <w:rsid w:val="00E82DCB"/>
    <w:rsid w:val="00E842FB"/>
    <w:rsid w:val="00E86E7D"/>
    <w:rsid w:val="00E9431B"/>
    <w:rsid w:val="00E96220"/>
    <w:rsid w:val="00E96B0B"/>
    <w:rsid w:val="00EA6DDF"/>
    <w:rsid w:val="00EB428B"/>
    <w:rsid w:val="00EB57EB"/>
    <w:rsid w:val="00EC100E"/>
    <w:rsid w:val="00ED57C3"/>
    <w:rsid w:val="00ED7D50"/>
    <w:rsid w:val="00EE1D30"/>
    <w:rsid w:val="00EE24A7"/>
    <w:rsid w:val="00EE6D99"/>
    <w:rsid w:val="00EF712C"/>
    <w:rsid w:val="00F008C2"/>
    <w:rsid w:val="00F01460"/>
    <w:rsid w:val="00F03151"/>
    <w:rsid w:val="00F038EE"/>
    <w:rsid w:val="00F0451B"/>
    <w:rsid w:val="00F048D6"/>
    <w:rsid w:val="00F05918"/>
    <w:rsid w:val="00F0661D"/>
    <w:rsid w:val="00F06D38"/>
    <w:rsid w:val="00F1164A"/>
    <w:rsid w:val="00F12A40"/>
    <w:rsid w:val="00F1718F"/>
    <w:rsid w:val="00F17392"/>
    <w:rsid w:val="00F20D81"/>
    <w:rsid w:val="00F24E24"/>
    <w:rsid w:val="00F33780"/>
    <w:rsid w:val="00F437F3"/>
    <w:rsid w:val="00F43CFB"/>
    <w:rsid w:val="00F448DE"/>
    <w:rsid w:val="00F44FCA"/>
    <w:rsid w:val="00F51A81"/>
    <w:rsid w:val="00F561D7"/>
    <w:rsid w:val="00F6040B"/>
    <w:rsid w:val="00F61F43"/>
    <w:rsid w:val="00F62EEF"/>
    <w:rsid w:val="00F62F8F"/>
    <w:rsid w:val="00F63472"/>
    <w:rsid w:val="00F637F1"/>
    <w:rsid w:val="00F641AF"/>
    <w:rsid w:val="00F6725B"/>
    <w:rsid w:val="00F70A14"/>
    <w:rsid w:val="00F73424"/>
    <w:rsid w:val="00F73540"/>
    <w:rsid w:val="00F76B7F"/>
    <w:rsid w:val="00F77241"/>
    <w:rsid w:val="00F7767C"/>
    <w:rsid w:val="00F779B3"/>
    <w:rsid w:val="00F8287F"/>
    <w:rsid w:val="00F84618"/>
    <w:rsid w:val="00F87B8F"/>
    <w:rsid w:val="00F9141E"/>
    <w:rsid w:val="00F9283B"/>
    <w:rsid w:val="00F92F50"/>
    <w:rsid w:val="00FA2F18"/>
    <w:rsid w:val="00FA4762"/>
    <w:rsid w:val="00FA78E5"/>
    <w:rsid w:val="00FB5DB3"/>
    <w:rsid w:val="00FB6B50"/>
    <w:rsid w:val="00FC02B0"/>
    <w:rsid w:val="00FC183C"/>
    <w:rsid w:val="00FC39F6"/>
    <w:rsid w:val="00FC4970"/>
    <w:rsid w:val="00FC4B0B"/>
    <w:rsid w:val="00FC5432"/>
    <w:rsid w:val="00FC6013"/>
    <w:rsid w:val="00FC6921"/>
    <w:rsid w:val="00FD2B16"/>
    <w:rsid w:val="00FE4150"/>
    <w:rsid w:val="00FE478C"/>
    <w:rsid w:val="00FE7A9E"/>
    <w:rsid w:val="00FF3A85"/>
    <w:rsid w:val="00FF3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9F6288"/>
  <w15:docId w15:val="{9D4730A3-8CFB-4D67-BE1F-08AE8A894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270A9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DA6C8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6E412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6E412A"/>
    <w:rPr>
      <w:color w:val="0000FF"/>
      <w:u w:val="single"/>
    </w:rPr>
  </w:style>
  <w:style w:type="paragraph" w:customStyle="1" w:styleId="naislab">
    <w:name w:val="naislab"/>
    <w:basedOn w:val="Normal"/>
    <w:rsid w:val="006E412A"/>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654AA"/>
    <w:rPr>
      <w:sz w:val="16"/>
      <w:szCs w:val="16"/>
    </w:rPr>
  </w:style>
  <w:style w:type="paragraph" w:styleId="CommentText">
    <w:name w:val="annotation text"/>
    <w:basedOn w:val="Normal"/>
    <w:link w:val="CommentTextChar"/>
    <w:uiPriority w:val="99"/>
    <w:unhideWhenUsed/>
    <w:rsid w:val="003654AA"/>
    <w:pPr>
      <w:spacing w:line="240" w:lineRule="auto"/>
    </w:pPr>
    <w:rPr>
      <w:sz w:val="20"/>
      <w:szCs w:val="20"/>
    </w:rPr>
  </w:style>
  <w:style w:type="character" w:customStyle="1" w:styleId="CommentTextChar">
    <w:name w:val="Comment Text Char"/>
    <w:basedOn w:val="DefaultParagraphFont"/>
    <w:link w:val="CommentText"/>
    <w:uiPriority w:val="99"/>
    <w:rsid w:val="003654AA"/>
    <w:rPr>
      <w:sz w:val="20"/>
      <w:szCs w:val="20"/>
    </w:rPr>
  </w:style>
  <w:style w:type="paragraph" w:styleId="CommentSubject">
    <w:name w:val="annotation subject"/>
    <w:basedOn w:val="CommentText"/>
    <w:next w:val="CommentText"/>
    <w:link w:val="CommentSubjectChar"/>
    <w:uiPriority w:val="99"/>
    <w:semiHidden/>
    <w:unhideWhenUsed/>
    <w:rsid w:val="003654AA"/>
    <w:rPr>
      <w:b/>
      <w:bCs/>
    </w:rPr>
  </w:style>
  <w:style w:type="character" w:customStyle="1" w:styleId="CommentSubjectChar">
    <w:name w:val="Comment Subject Char"/>
    <w:basedOn w:val="CommentTextChar"/>
    <w:link w:val="CommentSubject"/>
    <w:uiPriority w:val="99"/>
    <w:semiHidden/>
    <w:rsid w:val="003654AA"/>
    <w:rPr>
      <w:b/>
      <w:bCs/>
      <w:sz w:val="20"/>
      <w:szCs w:val="20"/>
    </w:rPr>
  </w:style>
  <w:style w:type="paragraph" w:styleId="BalloonText">
    <w:name w:val="Balloon Text"/>
    <w:basedOn w:val="Normal"/>
    <w:link w:val="BalloonTextChar"/>
    <w:uiPriority w:val="99"/>
    <w:semiHidden/>
    <w:unhideWhenUsed/>
    <w:rsid w:val="003654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4AA"/>
    <w:rPr>
      <w:rFonts w:ascii="Tahoma" w:hAnsi="Tahoma" w:cs="Tahoma"/>
      <w:sz w:val="16"/>
      <w:szCs w:val="16"/>
    </w:rPr>
  </w:style>
  <w:style w:type="paragraph" w:customStyle="1" w:styleId="naisnod">
    <w:name w:val="naisnod"/>
    <w:basedOn w:val="Normal"/>
    <w:rsid w:val="00E208B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369B2"/>
    <w:pPr>
      <w:tabs>
        <w:tab w:val="center" w:pos="4153"/>
        <w:tab w:val="right" w:pos="8306"/>
      </w:tabs>
      <w:spacing w:after="0" w:line="240" w:lineRule="auto"/>
    </w:pPr>
  </w:style>
  <w:style w:type="character" w:customStyle="1" w:styleId="HeaderChar">
    <w:name w:val="Header Char"/>
    <w:basedOn w:val="DefaultParagraphFont"/>
    <w:link w:val="Header"/>
    <w:uiPriority w:val="99"/>
    <w:rsid w:val="004369B2"/>
  </w:style>
  <w:style w:type="paragraph" w:styleId="Footer">
    <w:name w:val="footer"/>
    <w:basedOn w:val="Normal"/>
    <w:link w:val="FooterChar"/>
    <w:uiPriority w:val="99"/>
    <w:unhideWhenUsed/>
    <w:rsid w:val="004369B2"/>
    <w:pPr>
      <w:tabs>
        <w:tab w:val="center" w:pos="4153"/>
        <w:tab w:val="right" w:pos="8306"/>
      </w:tabs>
      <w:spacing w:after="0" w:line="240" w:lineRule="auto"/>
    </w:pPr>
  </w:style>
  <w:style w:type="character" w:customStyle="1" w:styleId="FooterChar">
    <w:name w:val="Footer Char"/>
    <w:basedOn w:val="DefaultParagraphFont"/>
    <w:link w:val="Footer"/>
    <w:uiPriority w:val="99"/>
    <w:rsid w:val="004369B2"/>
  </w:style>
  <w:style w:type="paragraph" w:customStyle="1" w:styleId="tvhtml">
    <w:name w:val="tv_html"/>
    <w:basedOn w:val="Normal"/>
    <w:rsid w:val="000066F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qFormat/>
    <w:rsid w:val="00780F05"/>
    <w:pPr>
      <w:ind w:left="720"/>
      <w:contextualSpacing/>
    </w:pPr>
  </w:style>
  <w:style w:type="character" w:customStyle="1" w:styleId="Heading3Char">
    <w:name w:val="Heading 3 Char"/>
    <w:basedOn w:val="DefaultParagraphFont"/>
    <w:link w:val="Heading3"/>
    <w:uiPriority w:val="9"/>
    <w:rsid w:val="00DA6C86"/>
    <w:rPr>
      <w:rFonts w:ascii="Times New Roman" w:eastAsia="Times New Roman" w:hAnsi="Times New Roman" w:cs="Times New Roman"/>
      <w:b/>
      <w:bCs/>
      <w:sz w:val="27"/>
      <w:szCs w:val="27"/>
      <w:lang w:eastAsia="lv-LV"/>
    </w:rPr>
  </w:style>
  <w:style w:type="paragraph" w:customStyle="1" w:styleId="naiskr">
    <w:name w:val="naiskr"/>
    <w:basedOn w:val="Normal"/>
    <w:rsid w:val="00DA6C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A6C86"/>
  </w:style>
  <w:style w:type="paragraph" w:customStyle="1" w:styleId="tv213">
    <w:name w:val="tv213"/>
    <w:basedOn w:val="Normal"/>
    <w:rsid w:val="001C14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v2121">
    <w:name w:val="tv2121"/>
    <w:basedOn w:val="Normal"/>
    <w:rsid w:val="00584A0C"/>
    <w:pPr>
      <w:spacing w:before="400" w:after="0" w:line="360" w:lineRule="auto"/>
      <w:jc w:val="center"/>
    </w:pPr>
    <w:rPr>
      <w:rFonts w:ascii="Verdana" w:eastAsia="Times New Roman" w:hAnsi="Verdana" w:cs="Times New Roman"/>
      <w:b/>
      <w:bCs/>
      <w:sz w:val="20"/>
      <w:szCs w:val="20"/>
    </w:rPr>
  </w:style>
  <w:style w:type="paragraph" w:styleId="NormalWeb">
    <w:name w:val="Normal (Web)"/>
    <w:basedOn w:val="Normal"/>
    <w:uiPriority w:val="99"/>
    <w:unhideWhenUsed/>
    <w:rsid w:val="006B0D5B"/>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basetextchar">
    <w:name w:val="basetextchar"/>
    <w:basedOn w:val="DefaultParagraphFont"/>
    <w:rsid w:val="006B0D5B"/>
  </w:style>
  <w:style w:type="paragraph" w:customStyle="1" w:styleId="basetext">
    <w:name w:val="basetext"/>
    <w:basedOn w:val="Normal"/>
    <w:rsid w:val="000F47C0"/>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hps">
    <w:name w:val="hps"/>
    <w:basedOn w:val="DefaultParagraphFont"/>
    <w:rsid w:val="00BA758A"/>
  </w:style>
  <w:style w:type="paragraph" w:customStyle="1" w:styleId="EE-paragrCharChar">
    <w:name w:val="EE-paragr Char Char"/>
    <w:basedOn w:val="Normal"/>
    <w:autoRedefine/>
    <w:rsid w:val="00BA758A"/>
    <w:pPr>
      <w:numPr>
        <w:numId w:val="21"/>
      </w:numPr>
      <w:tabs>
        <w:tab w:val="left" w:pos="284"/>
      </w:tabs>
      <w:spacing w:before="120" w:after="120" w:line="240" w:lineRule="auto"/>
      <w:ind w:left="284" w:hanging="568"/>
      <w:jc w:val="both"/>
    </w:pPr>
    <w:rPr>
      <w:rFonts w:ascii="Times New Roman" w:eastAsia="Times New Roman" w:hAnsi="Times New Roman" w:cs="Times New Roman"/>
      <w:bCs/>
      <w:sz w:val="24"/>
      <w:szCs w:val="24"/>
      <w:lang w:val="x-none" w:eastAsia="x-none"/>
    </w:rPr>
  </w:style>
  <w:style w:type="paragraph" w:customStyle="1" w:styleId="EE-paragr-bold">
    <w:name w:val="EE-paragr-bold"/>
    <w:basedOn w:val="EE-paragrCharChar"/>
    <w:rsid w:val="00BA758A"/>
    <w:pPr>
      <w:ind w:left="360" w:hanging="360"/>
    </w:pPr>
    <w:rPr>
      <w:b/>
    </w:rPr>
  </w:style>
  <w:style w:type="character" w:customStyle="1" w:styleId="Heading2Char">
    <w:name w:val="Heading 2 Char"/>
    <w:basedOn w:val="DefaultParagraphFont"/>
    <w:link w:val="Heading2"/>
    <w:rsid w:val="00270A97"/>
    <w:rPr>
      <w:rFonts w:asciiTheme="majorHAnsi" w:eastAsiaTheme="majorEastAsia" w:hAnsiTheme="majorHAnsi" w:cstheme="majorBidi"/>
      <w:b/>
      <w:bCs/>
      <w:color w:val="4F81BD" w:themeColor="accent1"/>
      <w:sz w:val="26"/>
      <w:szCs w:val="26"/>
    </w:rPr>
  </w:style>
  <w:style w:type="character" w:customStyle="1" w:styleId="longtext">
    <w:name w:val="long_text"/>
    <w:basedOn w:val="DefaultParagraphFont"/>
    <w:rsid w:val="00270A97"/>
  </w:style>
  <w:style w:type="paragraph" w:styleId="Revision">
    <w:name w:val="Revision"/>
    <w:hidden/>
    <w:uiPriority w:val="99"/>
    <w:semiHidden/>
    <w:rsid w:val="00FC4970"/>
    <w:pPr>
      <w:spacing w:after="0" w:line="240" w:lineRule="auto"/>
    </w:pPr>
  </w:style>
  <w:style w:type="paragraph" w:customStyle="1" w:styleId="tv2132">
    <w:name w:val="tv2132"/>
    <w:basedOn w:val="Normal"/>
    <w:rsid w:val="00FC4970"/>
    <w:pPr>
      <w:spacing w:after="0" w:line="360" w:lineRule="auto"/>
      <w:ind w:firstLine="300"/>
    </w:pPr>
    <w:rPr>
      <w:rFonts w:ascii="Times New Roman" w:eastAsia="Times New Roman" w:hAnsi="Times New Roman" w:cs="Times New Roman"/>
      <w:color w:val="414142"/>
      <w:sz w:val="20"/>
      <w:szCs w:val="20"/>
    </w:rPr>
  </w:style>
  <w:style w:type="table" w:styleId="TableGrid">
    <w:name w:val="Table Grid"/>
    <w:basedOn w:val="TableNormal"/>
    <w:uiPriority w:val="59"/>
    <w:rsid w:val="00F77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177058">
      <w:bodyDiv w:val="1"/>
      <w:marLeft w:val="0"/>
      <w:marRight w:val="0"/>
      <w:marTop w:val="0"/>
      <w:marBottom w:val="0"/>
      <w:divBdr>
        <w:top w:val="none" w:sz="0" w:space="0" w:color="auto"/>
        <w:left w:val="none" w:sz="0" w:space="0" w:color="auto"/>
        <w:bottom w:val="none" w:sz="0" w:space="0" w:color="auto"/>
        <w:right w:val="none" w:sz="0" w:space="0" w:color="auto"/>
      </w:divBdr>
    </w:div>
    <w:div w:id="546726271">
      <w:bodyDiv w:val="1"/>
      <w:marLeft w:val="0"/>
      <w:marRight w:val="0"/>
      <w:marTop w:val="0"/>
      <w:marBottom w:val="0"/>
      <w:divBdr>
        <w:top w:val="none" w:sz="0" w:space="0" w:color="auto"/>
        <w:left w:val="none" w:sz="0" w:space="0" w:color="auto"/>
        <w:bottom w:val="none" w:sz="0" w:space="0" w:color="auto"/>
        <w:right w:val="none" w:sz="0" w:space="0" w:color="auto"/>
      </w:divBdr>
    </w:div>
    <w:div w:id="608777591">
      <w:bodyDiv w:val="1"/>
      <w:marLeft w:val="0"/>
      <w:marRight w:val="0"/>
      <w:marTop w:val="0"/>
      <w:marBottom w:val="0"/>
      <w:divBdr>
        <w:top w:val="none" w:sz="0" w:space="0" w:color="auto"/>
        <w:left w:val="none" w:sz="0" w:space="0" w:color="auto"/>
        <w:bottom w:val="none" w:sz="0" w:space="0" w:color="auto"/>
        <w:right w:val="none" w:sz="0" w:space="0" w:color="auto"/>
      </w:divBdr>
    </w:div>
    <w:div w:id="638923113">
      <w:bodyDiv w:val="1"/>
      <w:marLeft w:val="0"/>
      <w:marRight w:val="0"/>
      <w:marTop w:val="0"/>
      <w:marBottom w:val="0"/>
      <w:divBdr>
        <w:top w:val="none" w:sz="0" w:space="0" w:color="auto"/>
        <w:left w:val="none" w:sz="0" w:space="0" w:color="auto"/>
        <w:bottom w:val="none" w:sz="0" w:space="0" w:color="auto"/>
        <w:right w:val="none" w:sz="0" w:space="0" w:color="auto"/>
      </w:divBdr>
    </w:div>
    <w:div w:id="915435897">
      <w:bodyDiv w:val="1"/>
      <w:marLeft w:val="0"/>
      <w:marRight w:val="0"/>
      <w:marTop w:val="0"/>
      <w:marBottom w:val="0"/>
      <w:divBdr>
        <w:top w:val="none" w:sz="0" w:space="0" w:color="auto"/>
        <w:left w:val="none" w:sz="0" w:space="0" w:color="auto"/>
        <w:bottom w:val="none" w:sz="0" w:space="0" w:color="auto"/>
        <w:right w:val="none" w:sz="0" w:space="0" w:color="auto"/>
      </w:divBdr>
    </w:div>
    <w:div w:id="974412233">
      <w:bodyDiv w:val="1"/>
      <w:marLeft w:val="0"/>
      <w:marRight w:val="0"/>
      <w:marTop w:val="0"/>
      <w:marBottom w:val="0"/>
      <w:divBdr>
        <w:top w:val="none" w:sz="0" w:space="0" w:color="auto"/>
        <w:left w:val="none" w:sz="0" w:space="0" w:color="auto"/>
        <w:bottom w:val="none" w:sz="0" w:space="0" w:color="auto"/>
        <w:right w:val="none" w:sz="0" w:space="0" w:color="auto"/>
      </w:divBdr>
    </w:div>
    <w:div w:id="992568587">
      <w:bodyDiv w:val="1"/>
      <w:marLeft w:val="0"/>
      <w:marRight w:val="0"/>
      <w:marTop w:val="0"/>
      <w:marBottom w:val="0"/>
      <w:divBdr>
        <w:top w:val="none" w:sz="0" w:space="0" w:color="auto"/>
        <w:left w:val="none" w:sz="0" w:space="0" w:color="auto"/>
        <w:bottom w:val="none" w:sz="0" w:space="0" w:color="auto"/>
        <w:right w:val="none" w:sz="0" w:space="0" w:color="auto"/>
      </w:divBdr>
      <w:divsChild>
        <w:div w:id="198081793">
          <w:marLeft w:val="0"/>
          <w:marRight w:val="0"/>
          <w:marTop w:val="0"/>
          <w:marBottom w:val="0"/>
          <w:divBdr>
            <w:top w:val="none" w:sz="0" w:space="0" w:color="auto"/>
            <w:left w:val="none" w:sz="0" w:space="0" w:color="auto"/>
            <w:bottom w:val="none" w:sz="0" w:space="0" w:color="auto"/>
            <w:right w:val="none" w:sz="0" w:space="0" w:color="auto"/>
          </w:divBdr>
          <w:divsChild>
            <w:div w:id="159933340">
              <w:marLeft w:val="0"/>
              <w:marRight w:val="0"/>
              <w:marTop w:val="0"/>
              <w:marBottom w:val="0"/>
              <w:divBdr>
                <w:top w:val="none" w:sz="0" w:space="0" w:color="auto"/>
                <w:left w:val="none" w:sz="0" w:space="0" w:color="auto"/>
                <w:bottom w:val="none" w:sz="0" w:space="0" w:color="auto"/>
                <w:right w:val="none" w:sz="0" w:space="0" w:color="auto"/>
              </w:divBdr>
              <w:divsChild>
                <w:div w:id="1239318444">
                  <w:marLeft w:val="0"/>
                  <w:marRight w:val="0"/>
                  <w:marTop w:val="0"/>
                  <w:marBottom w:val="0"/>
                  <w:divBdr>
                    <w:top w:val="none" w:sz="0" w:space="0" w:color="auto"/>
                    <w:left w:val="none" w:sz="0" w:space="0" w:color="auto"/>
                    <w:bottom w:val="none" w:sz="0" w:space="0" w:color="auto"/>
                    <w:right w:val="none" w:sz="0" w:space="0" w:color="auto"/>
                  </w:divBdr>
                  <w:divsChild>
                    <w:div w:id="513689550">
                      <w:marLeft w:val="0"/>
                      <w:marRight w:val="0"/>
                      <w:marTop w:val="0"/>
                      <w:marBottom w:val="0"/>
                      <w:divBdr>
                        <w:top w:val="none" w:sz="0" w:space="0" w:color="auto"/>
                        <w:left w:val="none" w:sz="0" w:space="0" w:color="auto"/>
                        <w:bottom w:val="none" w:sz="0" w:space="0" w:color="auto"/>
                        <w:right w:val="none" w:sz="0" w:space="0" w:color="auto"/>
                      </w:divBdr>
                      <w:divsChild>
                        <w:div w:id="880476432">
                          <w:marLeft w:val="0"/>
                          <w:marRight w:val="0"/>
                          <w:marTop w:val="0"/>
                          <w:marBottom w:val="0"/>
                          <w:divBdr>
                            <w:top w:val="none" w:sz="0" w:space="0" w:color="auto"/>
                            <w:left w:val="none" w:sz="0" w:space="0" w:color="auto"/>
                            <w:bottom w:val="none" w:sz="0" w:space="0" w:color="auto"/>
                            <w:right w:val="none" w:sz="0" w:space="0" w:color="auto"/>
                          </w:divBdr>
                          <w:divsChild>
                            <w:div w:id="893930959">
                              <w:marLeft w:val="0"/>
                              <w:marRight w:val="0"/>
                              <w:marTop w:val="0"/>
                              <w:marBottom w:val="0"/>
                              <w:divBdr>
                                <w:top w:val="none" w:sz="0" w:space="0" w:color="auto"/>
                                <w:left w:val="none" w:sz="0" w:space="0" w:color="auto"/>
                                <w:bottom w:val="none" w:sz="0" w:space="0" w:color="auto"/>
                                <w:right w:val="none" w:sz="0" w:space="0" w:color="auto"/>
                              </w:divBdr>
                              <w:divsChild>
                                <w:div w:id="304043429">
                                  <w:marLeft w:val="0"/>
                                  <w:marRight w:val="0"/>
                                  <w:marTop w:val="0"/>
                                  <w:marBottom w:val="0"/>
                                  <w:divBdr>
                                    <w:top w:val="none" w:sz="0" w:space="0" w:color="auto"/>
                                    <w:left w:val="none" w:sz="0" w:space="0" w:color="auto"/>
                                    <w:bottom w:val="none" w:sz="0" w:space="0" w:color="auto"/>
                                    <w:right w:val="none" w:sz="0" w:space="0" w:color="auto"/>
                                  </w:divBdr>
                                </w:div>
                              </w:divsChild>
                            </w:div>
                            <w:div w:id="49934568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8912938">
      <w:bodyDiv w:val="1"/>
      <w:marLeft w:val="0"/>
      <w:marRight w:val="0"/>
      <w:marTop w:val="0"/>
      <w:marBottom w:val="0"/>
      <w:divBdr>
        <w:top w:val="none" w:sz="0" w:space="0" w:color="auto"/>
        <w:left w:val="none" w:sz="0" w:space="0" w:color="auto"/>
        <w:bottom w:val="none" w:sz="0" w:space="0" w:color="auto"/>
        <w:right w:val="none" w:sz="0" w:space="0" w:color="auto"/>
      </w:divBdr>
    </w:div>
    <w:div w:id="1120027519">
      <w:bodyDiv w:val="1"/>
      <w:marLeft w:val="0"/>
      <w:marRight w:val="0"/>
      <w:marTop w:val="0"/>
      <w:marBottom w:val="0"/>
      <w:divBdr>
        <w:top w:val="none" w:sz="0" w:space="0" w:color="auto"/>
        <w:left w:val="none" w:sz="0" w:space="0" w:color="auto"/>
        <w:bottom w:val="none" w:sz="0" w:space="0" w:color="auto"/>
        <w:right w:val="none" w:sz="0" w:space="0" w:color="auto"/>
      </w:divBdr>
    </w:div>
    <w:div w:id="1177112183">
      <w:bodyDiv w:val="1"/>
      <w:marLeft w:val="0"/>
      <w:marRight w:val="0"/>
      <w:marTop w:val="0"/>
      <w:marBottom w:val="0"/>
      <w:divBdr>
        <w:top w:val="none" w:sz="0" w:space="0" w:color="auto"/>
        <w:left w:val="none" w:sz="0" w:space="0" w:color="auto"/>
        <w:bottom w:val="none" w:sz="0" w:space="0" w:color="auto"/>
        <w:right w:val="none" w:sz="0" w:space="0" w:color="auto"/>
      </w:divBdr>
    </w:div>
    <w:div w:id="1198273709">
      <w:bodyDiv w:val="1"/>
      <w:marLeft w:val="0"/>
      <w:marRight w:val="0"/>
      <w:marTop w:val="0"/>
      <w:marBottom w:val="0"/>
      <w:divBdr>
        <w:top w:val="none" w:sz="0" w:space="0" w:color="auto"/>
        <w:left w:val="none" w:sz="0" w:space="0" w:color="auto"/>
        <w:bottom w:val="none" w:sz="0" w:space="0" w:color="auto"/>
        <w:right w:val="none" w:sz="0" w:space="0" w:color="auto"/>
      </w:divBdr>
    </w:div>
    <w:div w:id="1214465579">
      <w:bodyDiv w:val="1"/>
      <w:marLeft w:val="0"/>
      <w:marRight w:val="0"/>
      <w:marTop w:val="0"/>
      <w:marBottom w:val="0"/>
      <w:divBdr>
        <w:top w:val="none" w:sz="0" w:space="0" w:color="auto"/>
        <w:left w:val="none" w:sz="0" w:space="0" w:color="auto"/>
        <w:bottom w:val="none" w:sz="0" w:space="0" w:color="auto"/>
        <w:right w:val="none" w:sz="0" w:space="0" w:color="auto"/>
      </w:divBdr>
      <w:divsChild>
        <w:div w:id="486553863">
          <w:marLeft w:val="0"/>
          <w:marRight w:val="0"/>
          <w:marTop w:val="0"/>
          <w:marBottom w:val="0"/>
          <w:divBdr>
            <w:top w:val="none" w:sz="0" w:space="0" w:color="auto"/>
            <w:left w:val="none" w:sz="0" w:space="0" w:color="auto"/>
            <w:bottom w:val="none" w:sz="0" w:space="0" w:color="auto"/>
            <w:right w:val="none" w:sz="0" w:space="0" w:color="auto"/>
          </w:divBdr>
          <w:divsChild>
            <w:div w:id="213547878">
              <w:marLeft w:val="0"/>
              <w:marRight w:val="0"/>
              <w:marTop w:val="0"/>
              <w:marBottom w:val="0"/>
              <w:divBdr>
                <w:top w:val="none" w:sz="0" w:space="0" w:color="auto"/>
                <w:left w:val="none" w:sz="0" w:space="0" w:color="auto"/>
                <w:bottom w:val="none" w:sz="0" w:space="0" w:color="auto"/>
                <w:right w:val="none" w:sz="0" w:space="0" w:color="auto"/>
              </w:divBdr>
              <w:divsChild>
                <w:div w:id="1978677923">
                  <w:marLeft w:val="0"/>
                  <w:marRight w:val="0"/>
                  <w:marTop w:val="0"/>
                  <w:marBottom w:val="0"/>
                  <w:divBdr>
                    <w:top w:val="none" w:sz="0" w:space="0" w:color="auto"/>
                    <w:left w:val="none" w:sz="0" w:space="0" w:color="auto"/>
                    <w:bottom w:val="none" w:sz="0" w:space="0" w:color="auto"/>
                    <w:right w:val="none" w:sz="0" w:space="0" w:color="auto"/>
                  </w:divBdr>
                  <w:divsChild>
                    <w:div w:id="1871452168">
                      <w:marLeft w:val="0"/>
                      <w:marRight w:val="0"/>
                      <w:marTop w:val="0"/>
                      <w:marBottom w:val="0"/>
                      <w:divBdr>
                        <w:top w:val="none" w:sz="0" w:space="0" w:color="auto"/>
                        <w:left w:val="none" w:sz="0" w:space="0" w:color="auto"/>
                        <w:bottom w:val="none" w:sz="0" w:space="0" w:color="auto"/>
                        <w:right w:val="none" w:sz="0" w:space="0" w:color="auto"/>
                      </w:divBdr>
                      <w:divsChild>
                        <w:div w:id="1265652289">
                          <w:marLeft w:val="0"/>
                          <w:marRight w:val="0"/>
                          <w:marTop w:val="0"/>
                          <w:marBottom w:val="0"/>
                          <w:divBdr>
                            <w:top w:val="none" w:sz="0" w:space="0" w:color="auto"/>
                            <w:left w:val="none" w:sz="0" w:space="0" w:color="auto"/>
                            <w:bottom w:val="none" w:sz="0" w:space="0" w:color="auto"/>
                            <w:right w:val="none" w:sz="0" w:space="0" w:color="auto"/>
                          </w:divBdr>
                          <w:divsChild>
                            <w:div w:id="13252360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0284887">
      <w:bodyDiv w:val="1"/>
      <w:marLeft w:val="0"/>
      <w:marRight w:val="0"/>
      <w:marTop w:val="0"/>
      <w:marBottom w:val="0"/>
      <w:divBdr>
        <w:top w:val="none" w:sz="0" w:space="0" w:color="auto"/>
        <w:left w:val="none" w:sz="0" w:space="0" w:color="auto"/>
        <w:bottom w:val="none" w:sz="0" w:space="0" w:color="auto"/>
        <w:right w:val="none" w:sz="0" w:space="0" w:color="auto"/>
      </w:divBdr>
    </w:div>
    <w:div w:id="1455324396">
      <w:bodyDiv w:val="1"/>
      <w:marLeft w:val="0"/>
      <w:marRight w:val="0"/>
      <w:marTop w:val="0"/>
      <w:marBottom w:val="0"/>
      <w:divBdr>
        <w:top w:val="none" w:sz="0" w:space="0" w:color="auto"/>
        <w:left w:val="none" w:sz="0" w:space="0" w:color="auto"/>
        <w:bottom w:val="none" w:sz="0" w:space="0" w:color="auto"/>
        <w:right w:val="none" w:sz="0" w:space="0" w:color="auto"/>
      </w:divBdr>
    </w:div>
    <w:div w:id="1476290040">
      <w:bodyDiv w:val="1"/>
      <w:marLeft w:val="0"/>
      <w:marRight w:val="0"/>
      <w:marTop w:val="0"/>
      <w:marBottom w:val="0"/>
      <w:divBdr>
        <w:top w:val="none" w:sz="0" w:space="0" w:color="auto"/>
        <w:left w:val="none" w:sz="0" w:space="0" w:color="auto"/>
        <w:bottom w:val="none" w:sz="0" w:space="0" w:color="auto"/>
        <w:right w:val="none" w:sz="0" w:space="0" w:color="auto"/>
      </w:divBdr>
      <w:divsChild>
        <w:div w:id="31421440">
          <w:marLeft w:val="0"/>
          <w:marRight w:val="0"/>
          <w:marTop w:val="0"/>
          <w:marBottom w:val="0"/>
          <w:divBdr>
            <w:top w:val="none" w:sz="0" w:space="0" w:color="auto"/>
            <w:left w:val="none" w:sz="0" w:space="0" w:color="auto"/>
            <w:bottom w:val="none" w:sz="0" w:space="0" w:color="auto"/>
            <w:right w:val="none" w:sz="0" w:space="0" w:color="auto"/>
          </w:divBdr>
          <w:divsChild>
            <w:div w:id="1310746538">
              <w:marLeft w:val="0"/>
              <w:marRight w:val="0"/>
              <w:marTop w:val="0"/>
              <w:marBottom w:val="0"/>
              <w:divBdr>
                <w:top w:val="none" w:sz="0" w:space="0" w:color="auto"/>
                <w:left w:val="none" w:sz="0" w:space="0" w:color="auto"/>
                <w:bottom w:val="none" w:sz="0" w:space="0" w:color="auto"/>
                <w:right w:val="none" w:sz="0" w:space="0" w:color="auto"/>
              </w:divBdr>
              <w:divsChild>
                <w:div w:id="1587958608">
                  <w:marLeft w:val="0"/>
                  <w:marRight w:val="0"/>
                  <w:marTop w:val="0"/>
                  <w:marBottom w:val="0"/>
                  <w:divBdr>
                    <w:top w:val="none" w:sz="0" w:space="0" w:color="auto"/>
                    <w:left w:val="none" w:sz="0" w:space="0" w:color="auto"/>
                    <w:bottom w:val="none" w:sz="0" w:space="0" w:color="auto"/>
                    <w:right w:val="none" w:sz="0" w:space="0" w:color="auto"/>
                  </w:divBdr>
                  <w:divsChild>
                    <w:div w:id="234828539">
                      <w:marLeft w:val="0"/>
                      <w:marRight w:val="0"/>
                      <w:marTop w:val="0"/>
                      <w:marBottom w:val="0"/>
                      <w:divBdr>
                        <w:top w:val="none" w:sz="0" w:space="0" w:color="auto"/>
                        <w:left w:val="none" w:sz="0" w:space="0" w:color="auto"/>
                        <w:bottom w:val="none" w:sz="0" w:space="0" w:color="auto"/>
                        <w:right w:val="none" w:sz="0" w:space="0" w:color="auto"/>
                      </w:divBdr>
                      <w:divsChild>
                        <w:div w:id="608466745">
                          <w:marLeft w:val="0"/>
                          <w:marRight w:val="0"/>
                          <w:marTop w:val="0"/>
                          <w:marBottom w:val="0"/>
                          <w:divBdr>
                            <w:top w:val="none" w:sz="0" w:space="0" w:color="auto"/>
                            <w:left w:val="none" w:sz="0" w:space="0" w:color="auto"/>
                            <w:bottom w:val="none" w:sz="0" w:space="0" w:color="auto"/>
                            <w:right w:val="none" w:sz="0" w:space="0" w:color="auto"/>
                          </w:divBdr>
                          <w:divsChild>
                            <w:div w:id="1424300562">
                              <w:marLeft w:val="0"/>
                              <w:marRight w:val="0"/>
                              <w:marTop w:val="0"/>
                              <w:marBottom w:val="0"/>
                              <w:divBdr>
                                <w:top w:val="none" w:sz="0" w:space="0" w:color="auto"/>
                                <w:left w:val="none" w:sz="0" w:space="0" w:color="auto"/>
                                <w:bottom w:val="none" w:sz="0" w:space="0" w:color="auto"/>
                                <w:right w:val="none" w:sz="0" w:space="0" w:color="auto"/>
                              </w:divBdr>
                              <w:divsChild>
                                <w:div w:id="1032337437">
                                  <w:marLeft w:val="0"/>
                                  <w:marRight w:val="0"/>
                                  <w:marTop w:val="0"/>
                                  <w:marBottom w:val="0"/>
                                  <w:divBdr>
                                    <w:top w:val="none" w:sz="0" w:space="0" w:color="auto"/>
                                    <w:left w:val="none" w:sz="0" w:space="0" w:color="auto"/>
                                    <w:bottom w:val="none" w:sz="0" w:space="0" w:color="auto"/>
                                    <w:right w:val="none" w:sz="0" w:space="0" w:color="auto"/>
                                  </w:divBdr>
                                </w:div>
                              </w:divsChild>
                            </w:div>
                            <w:div w:id="168181443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0461102">
      <w:bodyDiv w:val="1"/>
      <w:marLeft w:val="0"/>
      <w:marRight w:val="0"/>
      <w:marTop w:val="0"/>
      <w:marBottom w:val="0"/>
      <w:divBdr>
        <w:top w:val="none" w:sz="0" w:space="0" w:color="auto"/>
        <w:left w:val="none" w:sz="0" w:space="0" w:color="auto"/>
        <w:bottom w:val="none" w:sz="0" w:space="0" w:color="auto"/>
        <w:right w:val="none" w:sz="0" w:space="0" w:color="auto"/>
      </w:divBdr>
    </w:div>
    <w:div w:id="1528718938">
      <w:bodyDiv w:val="1"/>
      <w:marLeft w:val="0"/>
      <w:marRight w:val="0"/>
      <w:marTop w:val="0"/>
      <w:marBottom w:val="0"/>
      <w:divBdr>
        <w:top w:val="none" w:sz="0" w:space="0" w:color="auto"/>
        <w:left w:val="none" w:sz="0" w:space="0" w:color="auto"/>
        <w:bottom w:val="none" w:sz="0" w:space="0" w:color="auto"/>
        <w:right w:val="none" w:sz="0" w:space="0" w:color="auto"/>
      </w:divBdr>
    </w:div>
    <w:div w:id="1842235399">
      <w:bodyDiv w:val="1"/>
      <w:marLeft w:val="0"/>
      <w:marRight w:val="0"/>
      <w:marTop w:val="0"/>
      <w:marBottom w:val="0"/>
      <w:divBdr>
        <w:top w:val="none" w:sz="0" w:space="0" w:color="auto"/>
        <w:left w:val="none" w:sz="0" w:space="0" w:color="auto"/>
        <w:bottom w:val="none" w:sz="0" w:space="0" w:color="auto"/>
        <w:right w:val="none" w:sz="0" w:space="0" w:color="auto"/>
      </w:divBdr>
    </w:div>
    <w:div w:id="2115515734">
      <w:bodyDiv w:val="1"/>
      <w:marLeft w:val="0"/>
      <w:marRight w:val="0"/>
      <w:marTop w:val="0"/>
      <w:marBottom w:val="0"/>
      <w:divBdr>
        <w:top w:val="none" w:sz="0" w:space="0" w:color="auto"/>
        <w:left w:val="none" w:sz="0" w:space="0" w:color="auto"/>
        <w:bottom w:val="none" w:sz="0" w:space="0" w:color="auto"/>
        <w:right w:val="none" w:sz="0" w:space="0" w:color="auto"/>
      </w:divBdr>
      <w:divsChild>
        <w:div w:id="779378274">
          <w:marLeft w:val="0"/>
          <w:marRight w:val="0"/>
          <w:marTop w:val="0"/>
          <w:marBottom w:val="0"/>
          <w:divBdr>
            <w:top w:val="none" w:sz="0" w:space="0" w:color="auto"/>
            <w:left w:val="none" w:sz="0" w:space="0" w:color="auto"/>
            <w:bottom w:val="none" w:sz="0" w:space="0" w:color="auto"/>
            <w:right w:val="none" w:sz="0" w:space="0" w:color="auto"/>
          </w:divBdr>
          <w:divsChild>
            <w:div w:id="674455506">
              <w:marLeft w:val="0"/>
              <w:marRight w:val="0"/>
              <w:marTop w:val="0"/>
              <w:marBottom w:val="0"/>
              <w:divBdr>
                <w:top w:val="none" w:sz="0" w:space="0" w:color="auto"/>
                <w:left w:val="none" w:sz="0" w:space="0" w:color="auto"/>
                <w:bottom w:val="none" w:sz="0" w:space="0" w:color="auto"/>
                <w:right w:val="none" w:sz="0" w:space="0" w:color="auto"/>
              </w:divBdr>
              <w:divsChild>
                <w:div w:id="1623340667">
                  <w:marLeft w:val="0"/>
                  <w:marRight w:val="0"/>
                  <w:marTop w:val="0"/>
                  <w:marBottom w:val="0"/>
                  <w:divBdr>
                    <w:top w:val="none" w:sz="0" w:space="0" w:color="auto"/>
                    <w:left w:val="none" w:sz="0" w:space="0" w:color="auto"/>
                    <w:bottom w:val="none" w:sz="0" w:space="0" w:color="auto"/>
                    <w:right w:val="none" w:sz="0" w:space="0" w:color="auto"/>
                  </w:divBdr>
                  <w:divsChild>
                    <w:div w:id="1472937991">
                      <w:marLeft w:val="0"/>
                      <w:marRight w:val="0"/>
                      <w:marTop w:val="0"/>
                      <w:marBottom w:val="0"/>
                      <w:divBdr>
                        <w:top w:val="none" w:sz="0" w:space="0" w:color="auto"/>
                        <w:left w:val="none" w:sz="0" w:space="0" w:color="auto"/>
                        <w:bottom w:val="none" w:sz="0" w:space="0" w:color="auto"/>
                        <w:right w:val="none" w:sz="0" w:space="0" w:color="auto"/>
                      </w:divBdr>
                      <w:divsChild>
                        <w:div w:id="1750887392">
                          <w:marLeft w:val="0"/>
                          <w:marRight w:val="0"/>
                          <w:marTop w:val="0"/>
                          <w:marBottom w:val="0"/>
                          <w:divBdr>
                            <w:top w:val="none" w:sz="0" w:space="0" w:color="auto"/>
                            <w:left w:val="none" w:sz="0" w:space="0" w:color="auto"/>
                            <w:bottom w:val="none" w:sz="0" w:space="0" w:color="auto"/>
                            <w:right w:val="none" w:sz="0" w:space="0" w:color="auto"/>
                          </w:divBdr>
                          <w:divsChild>
                            <w:div w:id="147347735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ea.ec.europa.e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Iveta.Rubika@sam.gov.lv" TargetMode="External"/><Relationship Id="rId4" Type="http://schemas.openxmlformats.org/officeDocument/2006/relationships/settings" Target="settings.xml"/><Relationship Id="rId9" Type="http://schemas.openxmlformats.org/officeDocument/2006/relationships/hyperlink" Target="http://www.sam.gov.lv/sm/content/?cat=609"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4C4AC-1413-4BAE-B48D-B51F42B2A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7715</Words>
  <Characters>4399</Characters>
  <Application>Microsoft Office Word</Application>
  <DocSecurity>0</DocSecurity>
  <Lines>36</Lines>
  <Paragraphs>24</Paragraphs>
  <ScaleCrop>false</ScaleCrop>
  <HeadingPairs>
    <vt:vector size="2" baseType="variant">
      <vt:variant>
        <vt:lpstr>Title</vt:lpstr>
      </vt:variant>
      <vt:variant>
        <vt:i4>1</vt:i4>
      </vt:variant>
    </vt:vector>
  </HeadingPairs>
  <TitlesOfParts>
    <vt:vector size="1" baseType="lpstr">
      <vt:lpstr>SMAnot_250817_uzraudziba; Ministru kabineta noteikumu projekta ““Kārtība, kādā tiek veikta Eiropas infrastruktūras savienošanas instrumenta finansēto transporta un telekomunikāciju nozares projektu iesniegumu saskaņošana, finansēšanas līguma un tā grozīju</vt:lpstr>
    </vt:vector>
  </TitlesOfParts>
  <Company/>
  <LinksUpToDate>false</LinksUpToDate>
  <CharactersWithSpaces>12090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SMAnot_250817_uzraudziba; Ministru kabineta noteikumu projekta ““Kārtība, kādā tiek veikta Eiropas infrastruktūras savienošanas instrumenta finansēto transporta un telekomunikāciju nozares projektu iesniegumu saskaņošana, finansēšanas līguma un tā grozījumu saskaņošana, un projektu īstenošanas uzraudzība” sākotnējās ietekmes novērtējuma ziņojums (anotācija)</dc:title>
  <dc:creator>Iveta.Rubika@sam.gov.lv</dc:creator>
  <cp:keywords>anotācija</cp:keywords>
  <dc:description/>
  <cp:lastModifiedBy>Satiksmes ministrija</cp:lastModifiedBy>
  <cp:revision>9</cp:revision>
  <cp:lastPrinted>2016-03-15T13:50:00Z</cp:lastPrinted>
  <dcterms:created xsi:type="dcterms:W3CDTF">2017-08-25T06:22:00Z</dcterms:created>
  <dcterms:modified xsi:type="dcterms:W3CDTF">2017-08-28T13:44:00Z</dcterms:modified>
</cp:coreProperties>
</file>