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A201" w14:textId="77777777" w:rsidR="005C7636" w:rsidRPr="002A5331" w:rsidRDefault="005C7636" w:rsidP="00137C78">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Ministru kabineta noteikumu projekta</w:t>
      </w:r>
    </w:p>
    <w:p w14:paraId="021FC66D" w14:textId="77777777" w:rsidR="005C7636" w:rsidRPr="002A5331" w:rsidRDefault="00A24110" w:rsidP="003549BD">
      <w:pPr>
        <w:spacing w:after="12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w:t>
      </w:r>
      <w:r w:rsidR="003F4C41" w:rsidRPr="002A5331">
        <w:rPr>
          <w:rFonts w:ascii="Times New Roman" w:eastAsia="Times New Roman" w:hAnsi="Times New Roman" w:cs="Times New Roman"/>
          <w:b/>
          <w:bCs/>
          <w:sz w:val="24"/>
          <w:szCs w:val="24"/>
          <w:lang w:eastAsia="lv-LV"/>
        </w:rPr>
        <w:t>Grozījumi Ministru kabineta 2006.</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gada 18.</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aprīļa noteikumos Nr.</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 xml:space="preserve">305 </w:t>
      </w:r>
      <w:r w:rsidRPr="002A5331">
        <w:rPr>
          <w:rFonts w:ascii="Times New Roman" w:eastAsia="Times New Roman" w:hAnsi="Times New Roman" w:cs="Times New Roman"/>
          <w:b/>
          <w:bCs/>
          <w:sz w:val="24"/>
          <w:szCs w:val="24"/>
          <w:lang w:eastAsia="lv-LV"/>
        </w:rPr>
        <w:t>"</w:t>
      </w:r>
      <w:r w:rsidR="003F4C41" w:rsidRPr="002A5331">
        <w:rPr>
          <w:rFonts w:ascii="Times New Roman" w:eastAsia="Times New Roman" w:hAnsi="Times New Roman" w:cs="Times New Roman"/>
          <w:b/>
          <w:bCs/>
          <w:sz w:val="24"/>
          <w:szCs w:val="24"/>
          <w:lang w:eastAsia="lv-LV"/>
        </w:rPr>
        <w:t>Kadastrālās vērtēšanas noteikumi</w:t>
      </w:r>
      <w:r w:rsidRPr="002A5331">
        <w:rPr>
          <w:rFonts w:ascii="Times New Roman" w:eastAsia="Times New Roman" w:hAnsi="Times New Roman" w:cs="Times New Roman"/>
          <w:b/>
          <w:bCs/>
          <w:sz w:val="24"/>
          <w:szCs w:val="24"/>
          <w:lang w:eastAsia="lv-LV"/>
        </w:rPr>
        <w:t>""</w:t>
      </w:r>
      <w:r w:rsidR="005C7636" w:rsidRPr="002A5331">
        <w:rPr>
          <w:rFonts w:ascii="Times New Roman" w:eastAsia="Times New Roman" w:hAnsi="Times New Roman" w:cs="Times New Roman"/>
          <w:b/>
          <w:bCs/>
          <w:sz w:val="24"/>
          <w:szCs w:val="24"/>
          <w:lang w:eastAsia="lv-LV"/>
        </w:rPr>
        <w:t xml:space="preserve"> </w:t>
      </w:r>
      <w:r w:rsidR="004D15A9" w:rsidRPr="002A5331">
        <w:rPr>
          <w:rFonts w:ascii="Times New Roman" w:eastAsia="Times New Roman" w:hAnsi="Times New Roman" w:cs="Times New Roman"/>
          <w:b/>
          <w:bCs/>
          <w:sz w:val="24"/>
          <w:szCs w:val="24"/>
          <w:lang w:eastAsia="lv-LV"/>
        </w:rPr>
        <w:t>sākotnējās ietekmes novērtējuma ziņojums (anotācija)</w:t>
      </w: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408"/>
        <w:gridCol w:w="6239"/>
      </w:tblGrid>
      <w:tr w:rsidR="00AE3DCC" w:rsidRPr="002A5331" w14:paraId="1D1E1092" w14:textId="77777777" w:rsidTr="00137C78">
        <w:trPr>
          <w:trHeight w:val="14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0BF0B5" w14:textId="77777777" w:rsidR="00242110" w:rsidRPr="002A5331" w:rsidRDefault="004D15A9" w:rsidP="003549BD">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I. Tiesību akta projekta izstrādes nepieciešamība</w:t>
            </w:r>
          </w:p>
        </w:tc>
      </w:tr>
      <w:tr w:rsidR="00AE3DCC" w:rsidRPr="002A5331" w14:paraId="7F1820C6" w14:textId="77777777" w:rsidTr="00137C78">
        <w:trPr>
          <w:trHeight w:val="1917"/>
        </w:trPr>
        <w:tc>
          <w:tcPr>
            <w:tcW w:w="250" w:type="pct"/>
            <w:tcBorders>
              <w:top w:val="outset" w:sz="6" w:space="0" w:color="414142"/>
              <w:left w:val="outset" w:sz="6" w:space="0" w:color="414142"/>
              <w:bottom w:val="outset" w:sz="6" w:space="0" w:color="414142"/>
              <w:right w:val="outset" w:sz="6" w:space="0" w:color="414142"/>
            </w:tcBorders>
            <w:hideMark/>
          </w:tcPr>
          <w:p w14:paraId="256E8017"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1B34BE09"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Pamatojums</w:t>
            </w:r>
          </w:p>
        </w:tc>
        <w:tc>
          <w:tcPr>
            <w:tcW w:w="3427" w:type="pct"/>
            <w:tcBorders>
              <w:top w:val="outset" w:sz="6" w:space="0" w:color="414142"/>
              <w:left w:val="outset" w:sz="6" w:space="0" w:color="414142"/>
              <w:bottom w:val="outset" w:sz="6" w:space="0" w:color="414142"/>
              <w:right w:val="outset" w:sz="6" w:space="0" w:color="414142"/>
            </w:tcBorders>
            <w:hideMark/>
          </w:tcPr>
          <w:p w14:paraId="516B2447" w14:textId="77777777" w:rsidR="00A24110" w:rsidRPr="002A5331" w:rsidRDefault="003F4C4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Ministru kabineta noteikumu projekts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Grozījumi Ministru kabineta 2006.</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18.</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aprīļa noteikumos Nr.</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305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Kadastrālās vērtēšanas noteikumi</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(turpmāk – projekts) izstrādāts, lai</w:t>
            </w:r>
            <w:r w:rsidR="00196AD3" w:rsidRPr="002A5331">
              <w:rPr>
                <w:rFonts w:ascii="Times New Roman" w:eastAsia="Times New Roman" w:hAnsi="Times New Roman" w:cs="Times New Roman"/>
                <w:sz w:val="24"/>
                <w:szCs w:val="24"/>
                <w:lang w:eastAsia="lv-LV"/>
              </w:rPr>
              <w:t xml:space="preserve"> </w:t>
            </w:r>
            <w:r w:rsidR="00A24110" w:rsidRPr="002A5331">
              <w:rPr>
                <w:rFonts w:ascii="Times New Roman" w:eastAsia="Times New Roman" w:hAnsi="Times New Roman" w:cs="Times New Roman"/>
                <w:sz w:val="24"/>
                <w:szCs w:val="24"/>
                <w:lang w:eastAsia="lv-LV"/>
              </w:rPr>
              <w:t>precizētu Ministru kabineta 2006. gada 18. aprīļa noteikumus Nr. 305 "Kadastrālās vērtēšanas noteikumi" (turpmāk – Vērtēšanas noteikumi) atbilstoši:</w:t>
            </w:r>
          </w:p>
          <w:p w14:paraId="165B9CCD" w14:textId="6DCF99AE" w:rsidR="00A24110" w:rsidRPr="002A5331" w:rsidRDefault="00A24110" w:rsidP="00703E59">
            <w:pPr>
              <w:pStyle w:val="Sarakstarindkopa"/>
              <w:spacing w:after="0" w:line="240" w:lineRule="auto"/>
              <w:ind w:left="0"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1. </w:t>
            </w:r>
            <w:r w:rsidR="0096727E" w:rsidRPr="002A5331">
              <w:rPr>
                <w:rFonts w:ascii="Times New Roman" w:eastAsia="Times New Roman" w:hAnsi="Times New Roman" w:cs="Times New Roman"/>
                <w:sz w:val="24"/>
                <w:szCs w:val="24"/>
                <w:lang w:eastAsia="lv-LV"/>
              </w:rPr>
              <w:t>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 xml:space="preserve">gada </w:t>
            </w:r>
            <w:r w:rsidR="009223CB" w:rsidRPr="002A5331">
              <w:rPr>
                <w:rFonts w:ascii="Times New Roman" w:eastAsia="Times New Roman" w:hAnsi="Times New Roman" w:cs="Times New Roman"/>
                <w:sz w:val="24"/>
                <w:szCs w:val="24"/>
                <w:lang w:eastAsia="lv-LV"/>
              </w:rPr>
              <w:t>18.</w:t>
            </w:r>
            <w:r w:rsidRPr="002A5331">
              <w:rPr>
                <w:rFonts w:ascii="Times New Roman" w:eastAsia="Times New Roman" w:hAnsi="Times New Roman" w:cs="Times New Roman"/>
                <w:sz w:val="24"/>
                <w:szCs w:val="24"/>
                <w:lang w:eastAsia="lv-LV"/>
              </w:rPr>
              <w:t> </w:t>
            </w:r>
            <w:r w:rsidR="009223CB" w:rsidRPr="002A5331">
              <w:rPr>
                <w:rFonts w:ascii="Times New Roman" w:eastAsia="Times New Roman" w:hAnsi="Times New Roman" w:cs="Times New Roman"/>
                <w:sz w:val="24"/>
                <w:szCs w:val="24"/>
                <w:lang w:eastAsia="lv-LV"/>
              </w:rPr>
              <w:t>maija</w:t>
            </w:r>
            <w:r w:rsidR="0096727E" w:rsidRPr="002A5331">
              <w:rPr>
                <w:rFonts w:ascii="Times New Roman" w:eastAsia="Times New Roman" w:hAnsi="Times New Roman" w:cs="Times New Roman"/>
                <w:sz w:val="24"/>
                <w:szCs w:val="24"/>
                <w:lang w:eastAsia="lv-LV"/>
              </w:rPr>
              <w:t xml:space="preserve"> </w:t>
            </w:r>
            <w:r w:rsidR="00A300D5">
              <w:rPr>
                <w:rFonts w:ascii="Times New Roman" w:eastAsia="Times New Roman" w:hAnsi="Times New Roman" w:cs="Times New Roman"/>
                <w:sz w:val="24"/>
                <w:szCs w:val="24"/>
                <w:lang w:eastAsia="lv-LV"/>
              </w:rPr>
              <w:t>g</w:t>
            </w:r>
            <w:r w:rsidR="0096727E" w:rsidRPr="002A5331">
              <w:rPr>
                <w:rFonts w:ascii="Times New Roman" w:eastAsia="Times New Roman" w:hAnsi="Times New Roman" w:cs="Times New Roman"/>
                <w:sz w:val="24"/>
                <w:szCs w:val="24"/>
                <w:lang w:eastAsia="lv-LV"/>
              </w:rPr>
              <w:t>rozījumi</w:t>
            </w:r>
            <w:r w:rsidR="00A300D5">
              <w:rPr>
                <w:rFonts w:ascii="Times New Roman" w:eastAsia="Times New Roman" w:hAnsi="Times New Roman" w:cs="Times New Roman"/>
                <w:sz w:val="24"/>
                <w:szCs w:val="24"/>
                <w:lang w:eastAsia="lv-LV"/>
              </w:rPr>
              <w:t>em</w:t>
            </w:r>
            <w:r w:rsidR="0096727E" w:rsidRPr="002A5331">
              <w:rPr>
                <w:rFonts w:ascii="Times New Roman" w:eastAsia="Times New Roman" w:hAnsi="Times New Roman" w:cs="Times New Roman"/>
                <w:sz w:val="24"/>
                <w:szCs w:val="24"/>
                <w:lang w:eastAsia="lv-LV"/>
              </w:rPr>
              <w:t xml:space="preserve"> Nekustamā īpašuma valsts kadastra likumā</w:t>
            </w:r>
            <w:r w:rsidRPr="002A5331">
              <w:rPr>
                <w:rFonts w:ascii="Times New Roman" w:eastAsia="Times New Roman" w:hAnsi="Times New Roman" w:cs="Times New Roman"/>
                <w:sz w:val="24"/>
                <w:szCs w:val="24"/>
                <w:lang w:eastAsia="lv-LV"/>
              </w:rPr>
              <w:t xml:space="preserve"> (turpmāk – Kadastra likums);</w:t>
            </w:r>
          </w:p>
          <w:p w14:paraId="539B1241" w14:textId="77777777" w:rsidR="00533793" w:rsidRPr="002A5331" w:rsidRDefault="00A24110" w:rsidP="00703E59">
            <w:pPr>
              <w:pStyle w:val="Sarakstarindkopa"/>
              <w:spacing w:after="0" w:line="240" w:lineRule="auto"/>
              <w:ind w:left="0"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 M</w:t>
            </w:r>
            <w:r w:rsidR="0096727E" w:rsidRPr="002A5331">
              <w:rPr>
                <w:rFonts w:ascii="Times New Roman" w:eastAsia="Times New Roman" w:hAnsi="Times New Roman" w:cs="Times New Roman"/>
                <w:sz w:val="24"/>
                <w:szCs w:val="24"/>
                <w:lang w:eastAsia="lv-LV"/>
              </w:rPr>
              <w:t>inistru kabineta 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 11.</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aprīļa sēdes protokola Nr.</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19 29.</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 xml:space="preserve">§ </w:t>
            </w:r>
            <w:r w:rsidR="00135CC5" w:rsidRPr="002A5331">
              <w:rPr>
                <w:rFonts w:ascii="Times New Roman" w:eastAsia="Times New Roman" w:hAnsi="Times New Roman" w:cs="Times New Roman"/>
                <w:sz w:val="24"/>
                <w:szCs w:val="24"/>
                <w:lang w:eastAsia="lv-LV"/>
              </w:rPr>
              <w:t xml:space="preserve">(turpmāk – protokollēmums) </w:t>
            </w:r>
            <w:r w:rsidR="0096727E" w:rsidRPr="002A5331">
              <w:rPr>
                <w:rFonts w:ascii="Times New Roman" w:eastAsia="Times New Roman" w:hAnsi="Times New Roman" w:cs="Times New Roman"/>
                <w:sz w:val="24"/>
                <w:szCs w:val="24"/>
                <w:lang w:eastAsia="lv-LV"/>
              </w:rPr>
              <w:t>4.</w:t>
            </w:r>
            <w:r w:rsidRPr="002A5331">
              <w:rPr>
                <w:rFonts w:ascii="Times New Roman" w:eastAsia="Times New Roman" w:hAnsi="Times New Roman" w:cs="Times New Roman"/>
                <w:sz w:val="24"/>
                <w:szCs w:val="24"/>
                <w:lang w:eastAsia="lv-LV"/>
              </w:rPr>
              <w:t xml:space="preserve"> </w:t>
            </w:r>
            <w:r w:rsidR="0096727E" w:rsidRPr="002A5331">
              <w:rPr>
                <w:rFonts w:ascii="Times New Roman" w:eastAsia="Times New Roman" w:hAnsi="Times New Roman" w:cs="Times New Roman"/>
                <w:sz w:val="24"/>
                <w:szCs w:val="24"/>
                <w:lang w:eastAsia="lv-LV"/>
              </w:rPr>
              <w:t>un 5.</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punkt</w:t>
            </w:r>
            <w:r w:rsidRPr="002A5331">
              <w:rPr>
                <w:rFonts w:ascii="Times New Roman" w:eastAsia="Times New Roman" w:hAnsi="Times New Roman" w:cs="Times New Roman"/>
                <w:sz w:val="24"/>
                <w:szCs w:val="24"/>
                <w:lang w:eastAsia="lv-LV"/>
              </w:rPr>
              <w:t>ā dotajiem uzdevumiem.</w:t>
            </w:r>
          </w:p>
        </w:tc>
      </w:tr>
      <w:tr w:rsidR="00AE3DCC" w:rsidRPr="002A5331" w14:paraId="5F74184B" w14:textId="77777777" w:rsidTr="00137C7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AE51FA"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498BBC03"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7" w:type="pct"/>
            <w:tcBorders>
              <w:top w:val="outset" w:sz="6" w:space="0" w:color="414142"/>
              <w:left w:val="outset" w:sz="6" w:space="0" w:color="414142"/>
              <w:bottom w:val="outset" w:sz="6" w:space="0" w:color="414142"/>
              <w:right w:val="outset" w:sz="6" w:space="0" w:color="414142"/>
            </w:tcBorders>
            <w:hideMark/>
          </w:tcPr>
          <w:p w14:paraId="10B890EA" w14:textId="6FC9AC87" w:rsidR="0096710C" w:rsidRPr="00137564" w:rsidRDefault="0096710C" w:rsidP="00703E59">
            <w:pPr>
              <w:spacing w:after="120" w:line="240" w:lineRule="auto"/>
              <w:ind w:firstLine="397"/>
              <w:jc w:val="both"/>
              <w:rPr>
                <w:rFonts w:ascii="Times New Roman" w:eastAsia="Times New Roman" w:hAnsi="Times New Roman" w:cs="Times New Roman"/>
                <w:sz w:val="24"/>
                <w:szCs w:val="24"/>
                <w:lang w:eastAsia="lv-LV"/>
              </w:rPr>
            </w:pPr>
            <w:r w:rsidRPr="0096710C">
              <w:rPr>
                <w:rFonts w:ascii="Times New Roman" w:eastAsia="Times New Roman" w:hAnsi="Times New Roman" w:cs="Times New Roman"/>
                <w:sz w:val="24"/>
                <w:szCs w:val="24"/>
                <w:lang w:eastAsia="lv-LV"/>
              </w:rPr>
              <w:t xml:space="preserve">Tā </w:t>
            </w:r>
            <w:r>
              <w:rPr>
                <w:rFonts w:ascii="Times New Roman" w:eastAsia="Times New Roman" w:hAnsi="Times New Roman" w:cs="Times New Roman"/>
                <w:sz w:val="24"/>
                <w:szCs w:val="24"/>
                <w:lang w:eastAsia="lv-LV"/>
              </w:rPr>
              <w:t xml:space="preserve">kā </w:t>
            </w:r>
            <w:r w:rsidR="008A64A5" w:rsidRPr="008A64A5">
              <w:rPr>
                <w:rFonts w:ascii="Times New Roman" w:eastAsia="Times New Roman" w:hAnsi="Times New Roman" w:cs="Times New Roman"/>
                <w:sz w:val="24"/>
                <w:szCs w:val="24"/>
                <w:lang w:eastAsia="lv-LV"/>
              </w:rPr>
              <w:t>ar</w:t>
            </w:r>
            <w:r w:rsidR="00E272D0">
              <w:rPr>
                <w:rFonts w:ascii="Times New Roman" w:eastAsia="Times New Roman" w:hAnsi="Times New Roman" w:cs="Times New Roman"/>
                <w:sz w:val="24"/>
                <w:szCs w:val="24"/>
                <w:lang w:eastAsia="lv-LV"/>
              </w:rPr>
              <w:t xml:space="preserve"> </w:t>
            </w:r>
            <w:r w:rsidR="00E272D0" w:rsidRPr="00E272D0">
              <w:rPr>
                <w:rFonts w:ascii="Times New Roman" w:eastAsia="Times New Roman" w:hAnsi="Times New Roman" w:cs="Times New Roman"/>
                <w:sz w:val="24"/>
                <w:szCs w:val="24"/>
                <w:lang w:eastAsia="lv-LV"/>
              </w:rPr>
              <w:t>Ministru kabineta 2016.</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13.</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septembr</w:t>
            </w:r>
            <w:r w:rsidR="00E272D0">
              <w:rPr>
                <w:rFonts w:ascii="Times New Roman" w:eastAsia="Times New Roman" w:hAnsi="Times New Roman" w:cs="Times New Roman"/>
                <w:sz w:val="24"/>
                <w:szCs w:val="24"/>
                <w:lang w:eastAsia="lv-LV"/>
              </w:rPr>
              <w:t>a</w:t>
            </w:r>
            <w:r w:rsidR="00E272D0" w:rsidRPr="00E272D0">
              <w:rPr>
                <w:rFonts w:ascii="Times New Roman" w:eastAsia="Times New Roman" w:hAnsi="Times New Roman" w:cs="Times New Roman"/>
                <w:sz w:val="24"/>
                <w:szCs w:val="24"/>
                <w:lang w:eastAsia="lv-LV"/>
              </w:rPr>
              <w:t xml:space="preserve"> noteikumi</w:t>
            </w:r>
            <w:r w:rsidR="00E272D0">
              <w:rPr>
                <w:rFonts w:ascii="Times New Roman" w:eastAsia="Times New Roman" w:hAnsi="Times New Roman" w:cs="Times New Roman"/>
                <w:sz w:val="24"/>
                <w:szCs w:val="24"/>
                <w:lang w:eastAsia="lv-LV"/>
              </w:rPr>
              <w:t>em</w:t>
            </w:r>
            <w:r w:rsidR="00E272D0" w:rsidRPr="00E272D0">
              <w:rPr>
                <w:rFonts w:ascii="Times New Roman" w:eastAsia="Times New Roman" w:hAnsi="Times New Roman" w:cs="Times New Roman"/>
                <w:sz w:val="24"/>
                <w:szCs w:val="24"/>
                <w:lang w:eastAsia="lv-LV"/>
              </w:rPr>
              <w:t xml:space="preserve"> Nr.</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610</w:t>
            </w:r>
            <w:r w:rsidR="00E272D0">
              <w:rPr>
                <w:rFonts w:ascii="Times New Roman" w:eastAsia="Times New Roman" w:hAnsi="Times New Roman" w:cs="Times New Roman"/>
                <w:sz w:val="24"/>
                <w:szCs w:val="24"/>
                <w:lang w:eastAsia="lv-LV"/>
              </w:rPr>
              <w:t xml:space="preserve"> "</w:t>
            </w:r>
            <w:r w:rsidR="00E272D0" w:rsidRPr="00E272D0">
              <w:rPr>
                <w:rFonts w:ascii="Times New Roman" w:eastAsia="Times New Roman" w:hAnsi="Times New Roman" w:cs="Times New Roman"/>
                <w:sz w:val="24"/>
                <w:szCs w:val="24"/>
                <w:lang w:eastAsia="lv-LV"/>
              </w:rPr>
              <w:t>Grozījumi Ministru kabineta 2006.</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18.</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aprīļa noteikumos Nr.</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305 "Kadastrālās vērtēšanas noteikumi"</w:t>
            </w:r>
            <w:r w:rsidR="00E272D0">
              <w:rPr>
                <w:rFonts w:ascii="Times New Roman" w:eastAsia="Times New Roman" w:hAnsi="Times New Roman" w:cs="Times New Roman"/>
                <w:sz w:val="24"/>
                <w:szCs w:val="24"/>
                <w:lang w:eastAsia="lv-LV"/>
              </w:rPr>
              <w:t xml:space="preserve"> </w:t>
            </w:r>
            <w:r w:rsidR="008A64A5" w:rsidRPr="008A64A5">
              <w:rPr>
                <w:rFonts w:ascii="Times New Roman" w:eastAsia="Times New Roman" w:hAnsi="Times New Roman" w:cs="Times New Roman"/>
                <w:sz w:val="24"/>
                <w:szCs w:val="24"/>
                <w:lang w:eastAsia="lv-LV"/>
              </w:rPr>
              <w:t xml:space="preserve">ir pieņemtas </w:t>
            </w:r>
            <w:r w:rsidR="008A64A5">
              <w:rPr>
                <w:rFonts w:ascii="Times New Roman" w:eastAsia="Times New Roman" w:hAnsi="Times New Roman" w:cs="Times New Roman"/>
                <w:sz w:val="24"/>
                <w:szCs w:val="24"/>
                <w:lang w:eastAsia="lv-LV"/>
              </w:rPr>
              <w:t xml:space="preserve">tiesību </w:t>
            </w:r>
            <w:r w:rsidR="008A64A5" w:rsidRPr="008A64A5">
              <w:rPr>
                <w:rFonts w:ascii="Times New Roman" w:eastAsia="Times New Roman" w:hAnsi="Times New Roman" w:cs="Times New Roman"/>
                <w:sz w:val="24"/>
                <w:szCs w:val="24"/>
                <w:lang w:eastAsia="lv-LV"/>
              </w:rPr>
              <w:t xml:space="preserve">normas, kas </w:t>
            </w:r>
            <w:r w:rsidR="008A64A5">
              <w:rPr>
                <w:rFonts w:ascii="Times New Roman" w:eastAsia="Times New Roman" w:hAnsi="Times New Roman" w:cs="Times New Roman"/>
                <w:sz w:val="24"/>
                <w:szCs w:val="24"/>
                <w:lang w:eastAsia="lv-LV"/>
              </w:rPr>
              <w:t>vēl nav spēkā</w:t>
            </w:r>
            <w:r>
              <w:rPr>
                <w:rFonts w:ascii="Times New Roman" w:eastAsia="Times New Roman" w:hAnsi="Times New Roman" w:cs="Times New Roman"/>
                <w:sz w:val="24"/>
                <w:szCs w:val="24"/>
                <w:lang w:eastAsia="lv-LV"/>
              </w:rPr>
              <w:t xml:space="preserve">, tad pēc būtības </w:t>
            </w:r>
            <w:r w:rsidR="00267F5A">
              <w:rPr>
                <w:rFonts w:ascii="Times New Roman" w:eastAsia="Times New Roman" w:hAnsi="Times New Roman" w:cs="Times New Roman"/>
                <w:sz w:val="24"/>
                <w:szCs w:val="24"/>
                <w:lang w:eastAsia="lv-LV"/>
              </w:rPr>
              <w:t xml:space="preserve">projektā, </w:t>
            </w:r>
            <w:r w:rsidR="008A64A5">
              <w:rPr>
                <w:rFonts w:ascii="Times New Roman" w:eastAsia="Times New Roman" w:hAnsi="Times New Roman" w:cs="Times New Roman"/>
                <w:sz w:val="24"/>
                <w:szCs w:val="24"/>
                <w:lang w:eastAsia="lv-LV"/>
              </w:rPr>
              <w:t>galvenokārt</w:t>
            </w:r>
            <w:r w:rsidR="00267F5A">
              <w:rPr>
                <w:rFonts w:ascii="Times New Roman" w:eastAsia="Times New Roman" w:hAnsi="Times New Roman" w:cs="Times New Roman"/>
                <w:sz w:val="24"/>
                <w:szCs w:val="24"/>
                <w:lang w:eastAsia="lv-LV"/>
              </w:rPr>
              <w:t>,</w:t>
            </w:r>
            <w:r w:rsidR="008A64A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grozīta</w:t>
            </w:r>
            <w:r w:rsidR="00531F33">
              <w:rPr>
                <w:rFonts w:ascii="Times New Roman" w:eastAsia="Times New Roman" w:hAnsi="Times New Roman" w:cs="Times New Roman"/>
                <w:sz w:val="24"/>
                <w:szCs w:val="24"/>
                <w:lang w:eastAsia="lv-LV"/>
              </w:rPr>
              <w:t>s</w:t>
            </w:r>
            <w:r w:rsidR="00E272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Vērtēšanas noteikumu</w:t>
            </w:r>
            <w:r w:rsidRPr="0096710C">
              <w:rPr>
                <w:rFonts w:ascii="Times New Roman" w:eastAsia="Times New Roman" w:hAnsi="Times New Roman" w:cs="Times New Roman"/>
                <w:sz w:val="24"/>
                <w:szCs w:val="24"/>
                <w:lang w:eastAsia="lv-LV"/>
              </w:rPr>
              <w:t xml:space="preserve"> nākotnes redakcija</w:t>
            </w:r>
            <w:r w:rsidR="00137564">
              <w:rPr>
                <w:rFonts w:ascii="Times New Roman" w:eastAsia="Times New Roman" w:hAnsi="Times New Roman" w:cs="Times New Roman"/>
                <w:sz w:val="24"/>
                <w:szCs w:val="24"/>
                <w:lang w:eastAsia="lv-LV"/>
              </w:rPr>
              <w:t>s</w:t>
            </w:r>
            <w:r w:rsidR="00E272D0">
              <w:rPr>
                <w:rFonts w:ascii="Times New Roman" w:eastAsia="Times New Roman" w:hAnsi="Times New Roman" w:cs="Times New Roman"/>
                <w:sz w:val="24"/>
                <w:szCs w:val="24"/>
                <w:lang w:eastAsia="lv-LV"/>
              </w:rPr>
              <w:t xml:space="preserve"> uz </w:t>
            </w:r>
            <w:r w:rsidR="00E272D0" w:rsidRPr="00E272D0">
              <w:rPr>
                <w:rFonts w:ascii="Times New Roman" w:eastAsia="Times New Roman" w:hAnsi="Times New Roman" w:cs="Times New Roman"/>
                <w:sz w:val="24"/>
                <w:szCs w:val="24"/>
                <w:lang w:eastAsia="lv-LV"/>
              </w:rPr>
              <w:t>2018.</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janvār</w:t>
            </w:r>
            <w:r w:rsidR="00531F33">
              <w:rPr>
                <w:rFonts w:ascii="Times New Roman" w:eastAsia="Times New Roman" w:hAnsi="Times New Roman" w:cs="Times New Roman"/>
                <w:sz w:val="24"/>
                <w:szCs w:val="24"/>
                <w:lang w:eastAsia="lv-LV"/>
              </w:rPr>
              <w:t>i</w:t>
            </w:r>
            <w:r w:rsidR="00E272D0" w:rsidRPr="00E272D0">
              <w:rPr>
                <w:rFonts w:ascii="Times New Roman" w:eastAsia="Times New Roman" w:hAnsi="Times New Roman" w:cs="Times New Roman"/>
                <w:sz w:val="24"/>
                <w:szCs w:val="24"/>
                <w:lang w:eastAsia="lv-LV"/>
              </w:rPr>
              <w:t xml:space="preserve"> un 2019.</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janvār</w:t>
            </w:r>
            <w:r w:rsidR="00531F33">
              <w:rPr>
                <w:rFonts w:ascii="Times New Roman" w:eastAsia="Times New Roman" w:hAnsi="Times New Roman" w:cs="Times New Roman"/>
                <w:sz w:val="24"/>
                <w:szCs w:val="24"/>
                <w:lang w:eastAsia="lv-LV"/>
              </w:rPr>
              <w:t>i</w:t>
            </w:r>
            <w:r w:rsidRPr="0096710C">
              <w:rPr>
                <w:rFonts w:ascii="Times New Roman" w:eastAsia="Times New Roman" w:hAnsi="Times New Roman" w:cs="Times New Roman"/>
                <w:sz w:val="24"/>
                <w:szCs w:val="24"/>
                <w:lang w:eastAsia="lv-LV"/>
              </w:rPr>
              <w:t>.</w:t>
            </w:r>
          </w:p>
          <w:p w14:paraId="139C21F9" w14:textId="687F1764" w:rsidR="00135CC5" w:rsidRPr="002A5331" w:rsidRDefault="00135CC5" w:rsidP="00703E59">
            <w:pPr>
              <w:spacing w:after="0" w:line="240" w:lineRule="auto"/>
              <w:ind w:firstLine="397"/>
              <w:jc w:val="both"/>
              <w:rPr>
                <w:rFonts w:ascii="Times New Roman" w:eastAsia="Times New Roman" w:hAnsi="Times New Roman" w:cs="Times New Roman"/>
                <w:b/>
                <w:sz w:val="24"/>
                <w:szCs w:val="24"/>
                <w:lang w:eastAsia="lv-LV"/>
              </w:rPr>
            </w:pPr>
            <w:r w:rsidRPr="002A5331">
              <w:rPr>
                <w:rFonts w:ascii="Times New Roman" w:eastAsia="Times New Roman" w:hAnsi="Times New Roman" w:cs="Times New Roman"/>
                <w:b/>
                <w:sz w:val="24"/>
                <w:szCs w:val="24"/>
                <w:lang w:eastAsia="lv-LV"/>
              </w:rPr>
              <w:t xml:space="preserve">1. Grozījumi, kas izriet no 2017. gada 18. maija </w:t>
            </w:r>
            <w:r w:rsidR="00A300D5">
              <w:rPr>
                <w:rFonts w:ascii="Times New Roman" w:eastAsia="Times New Roman" w:hAnsi="Times New Roman" w:cs="Times New Roman"/>
                <w:b/>
                <w:sz w:val="24"/>
                <w:szCs w:val="24"/>
                <w:lang w:eastAsia="lv-LV"/>
              </w:rPr>
              <w:t>g</w:t>
            </w:r>
            <w:r w:rsidRPr="002A5331">
              <w:rPr>
                <w:rFonts w:ascii="Times New Roman" w:eastAsia="Times New Roman" w:hAnsi="Times New Roman" w:cs="Times New Roman"/>
                <w:b/>
                <w:sz w:val="24"/>
                <w:szCs w:val="24"/>
                <w:lang w:eastAsia="lv-LV"/>
              </w:rPr>
              <w:t>rozījumi</w:t>
            </w:r>
            <w:r w:rsidR="00A300D5">
              <w:rPr>
                <w:rFonts w:ascii="Times New Roman" w:eastAsia="Times New Roman" w:hAnsi="Times New Roman" w:cs="Times New Roman"/>
                <w:b/>
                <w:sz w:val="24"/>
                <w:szCs w:val="24"/>
                <w:lang w:eastAsia="lv-LV"/>
              </w:rPr>
              <w:t>em</w:t>
            </w:r>
            <w:r w:rsidRPr="002A5331">
              <w:rPr>
                <w:rFonts w:ascii="Times New Roman" w:eastAsia="Times New Roman" w:hAnsi="Times New Roman" w:cs="Times New Roman"/>
                <w:b/>
                <w:sz w:val="24"/>
                <w:szCs w:val="24"/>
                <w:lang w:eastAsia="lv-LV"/>
              </w:rPr>
              <w:t xml:space="preserve"> Nekustamā īpašuma valsts kadastra likumā:</w:t>
            </w:r>
          </w:p>
          <w:p w14:paraId="67D01370" w14:textId="77777777" w:rsidR="002A5E58" w:rsidRPr="002A5331" w:rsidRDefault="004912A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1. </w:t>
            </w:r>
            <w:r w:rsidR="00B8306D" w:rsidRPr="002A5331">
              <w:rPr>
                <w:rFonts w:ascii="Times New Roman" w:eastAsia="Times New Roman" w:hAnsi="Times New Roman" w:cs="Times New Roman"/>
                <w:sz w:val="24"/>
                <w:szCs w:val="24"/>
                <w:lang w:eastAsia="lv-LV"/>
              </w:rPr>
              <w:t>Grozījumi Kadastra likuma 68.</w:t>
            </w:r>
            <w:r w:rsidR="00A24110" w:rsidRPr="002A5331">
              <w:rPr>
                <w:rFonts w:ascii="Times New Roman" w:eastAsia="Times New Roman" w:hAnsi="Times New Roman" w:cs="Times New Roman"/>
                <w:sz w:val="24"/>
                <w:szCs w:val="24"/>
                <w:lang w:eastAsia="lv-LV"/>
              </w:rPr>
              <w:t> </w:t>
            </w:r>
            <w:r w:rsidR="00B8306D" w:rsidRPr="002A5331">
              <w:rPr>
                <w:rFonts w:ascii="Times New Roman" w:eastAsia="Times New Roman" w:hAnsi="Times New Roman" w:cs="Times New Roman"/>
                <w:sz w:val="24"/>
                <w:szCs w:val="24"/>
                <w:lang w:eastAsia="lv-LV"/>
              </w:rPr>
              <w:t>pantā</w:t>
            </w:r>
            <w:r w:rsidR="002A5E58" w:rsidRPr="002A5331">
              <w:rPr>
                <w:rFonts w:ascii="Times New Roman" w:eastAsia="Times New Roman" w:hAnsi="Times New Roman" w:cs="Times New Roman"/>
                <w:sz w:val="24"/>
                <w:szCs w:val="24"/>
                <w:lang w:eastAsia="lv-LV"/>
              </w:rPr>
              <w:t xml:space="preserve"> nosaka, ka turpmāk </w:t>
            </w:r>
            <w:r w:rsidR="00A24110" w:rsidRPr="002A5331">
              <w:rPr>
                <w:rFonts w:ascii="Times New Roman" w:eastAsia="Times New Roman" w:hAnsi="Times New Roman" w:cs="Times New Roman"/>
                <w:sz w:val="24"/>
                <w:szCs w:val="24"/>
                <w:lang w:eastAsia="lv-LV"/>
              </w:rPr>
              <w:t>k</w:t>
            </w:r>
            <w:r w:rsidR="00B8306D" w:rsidRPr="002A5331">
              <w:rPr>
                <w:rFonts w:ascii="Times New Roman" w:eastAsia="Times New Roman" w:hAnsi="Times New Roman" w:cs="Times New Roman"/>
                <w:sz w:val="24"/>
                <w:szCs w:val="24"/>
                <w:lang w:eastAsia="lv-LV"/>
              </w:rPr>
              <w:t xml:space="preserve">adastrālo vērtību bāzi apstiprina Ministru kabinets reizi </w:t>
            </w:r>
            <w:r w:rsidR="002A5E58" w:rsidRPr="002A5331">
              <w:rPr>
                <w:rFonts w:ascii="Times New Roman" w:eastAsia="Times New Roman" w:hAnsi="Times New Roman" w:cs="Times New Roman"/>
                <w:sz w:val="24"/>
                <w:szCs w:val="24"/>
                <w:lang w:eastAsia="lv-LV"/>
              </w:rPr>
              <w:t>četros</w:t>
            </w:r>
            <w:r w:rsidR="00B8306D" w:rsidRPr="002A5331">
              <w:rPr>
                <w:rFonts w:ascii="Times New Roman" w:eastAsia="Times New Roman" w:hAnsi="Times New Roman" w:cs="Times New Roman"/>
                <w:sz w:val="24"/>
                <w:szCs w:val="24"/>
                <w:lang w:eastAsia="lv-LV"/>
              </w:rPr>
              <w:t xml:space="preserve"> gados</w:t>
            </w:r>
            <w:r w:rsidRPr="002A5331">
              <w:rPr>
                <w:rFonts w:ascii="Times New Roman" w:eastAsia="Times New Roman" w:hAnsi="Times New Roman" w:cs="Times New Roman"/>
                <w:sz w:val="24"/>
                <w:szCs w:val="24"/>
                <w:lang w:eastAsia="lv-LV"/>
              </w:rPr>
              <w:t>,</w:t>
            </w:r>
            <w:r w:rsidR="00B8306D" w:rsidRPr="002A5331">
              <w:rPr>
                <w:rFonts w:ascii="Times New Roman" w:eastAsia="Times New Roman" w:hAnsi="Times New Roman" w:cs="Times New Roman"/>
                <w:sz w:val="24"/>
                <w:szCs w:val="24"/>
                <w:lang w:eastAsia="lv-LV"/>
              </w:rPr>
              <w:t xml:space="preserve"> līdz attiecīgā gada 15.</w:t>
            </w:r>
            <w:r w:rsidR="00A24110" w:rsidRPr="002A5331">
              <w:rPr>
                <w:rFonts w:ascii="Times New Roman" w:eastAsia="Times New Roman" w:hAnsi="Times New Roman" w:cs="Times New Roman"/>
                <w:sz w:val="24"/>
                <w:szCs w:val="24"/>
                <w:lang w:eastAsia="lv-LV"/>
              </w:rPr>
              <w:t> </w:t>
            </w:r>
            <w:r w:rsidR="00B8306D" w:rsidRPr="002A5331">
              <w:rPr>
                <w:rFonts w:ascii="Times New Roman" w:eastAsia="Times New Roman" w:hAnsi="Times New Roman" w:cs="Times New Roman"/>
                <w:sz w:val="24"/>
                <w:szCs w:val="24"/>
                <w:lang w:eastAsia="lv-LV"/>
              </w:rPr>
              <w:t xml:space="preserve">jūnijam. </w:t>
            </w:r>
            <w:r w:rsidR="002A5E58" w:rsidRPr="002A5331">
              <w:rPr>
                <w:rFonts w:ascii="Times New Roman" w:eastAsia="Times New Roman" w:hAnsi="Times New Roman" w:cs="Times New Roman"/>
                <w:sz w:val="24"/>
                <w:szCs w:val="24"/>
                <w:lang w:eastAsia="lv-LV"/>
              </w:rPr>
              <w:t>Vērtēšanas noteikum</w:t>
            </w:r>
            <w:r w:rsidR="00A24110" w:rsidRPr="002A5331">
              <w:rPr>
                <w:rFonts w:ascii="Times New Roman" w:eastAsia="Times New Roman" w:hAnsi="Times New Roman" w:cs="Times New Roman"/>
                <w:sz w:val="24"/>
                <w:szCs w:val="24"/>
                <w:lang w:eastAsia="lv-LV"/>
              </w:rPr>
              <w:t>u</w:t>
            </w:r>
            <w:r w:rsidR="002A5E58" w:rsidRPr="002A5331">
              <w:rPr>
                <w:rFonts w:ascii="Times New Roman" w:eastAsia="Times New Roman" w:hAnsi="Times New Roman" w:cs="Times New Roman"/>
                <w:sz w:val="24"/>
                <w:szCs w:val="24"/>
                <w:lang w:eastAsia="lv-LV"/>
              </w:rPr>
              <w:t xml:space="preserve"> 9.</w:t>
            </w:r>
            <w:r w:rsidR="00A24110" w:rsidRPr="002A5331">
              <w:rPr>
                <w:rFonts w:ascii="Times New Roman" w:eastAsia="Times New Roman" w:hAnsi="Times New Roman" w:cs="Times New Roman"/>
                <w:sz w:val="24"/>
                <w:szCs w:val="24"/>
                <w:lang w:eastAsia="lv-LV"/>
              </w:rPr>
              <w:t> </w:t>
            </w:r>
            <w:r w:rsidR="002A5E58" w:rsidRPr="002A5331">
              <w:rPr>
                <w:rFonts w:ascii="Times New Roman" w:eastAsia="Times New Roman" w:hAnsi="Times New Roman" w:cs="Times New Roman"/>
                <w:sz w:val="24"/>
                <w:szCs w:val="24"/>
                <w:lang w:eastAsia="lv-LV"/>
              </w:rPr>
              <w:t xml:space="preserve">punktā noteikts, ka vērtību zonējumus izstrādā reizi divos gados. </w:t>
            </w:r>
            <w:r w:rsidR="00283EA1" w:rsidRPr="002A5331">
              <w:rPr>
                <w:rFonts w:ascii="Times New Roman" w:eastAsia="Times New Roman" w:hAnsi="Times New Roman" w:cs="Times New Roman"/>
                <w:sz w:val="24"/>
                <w:szCs w:val="24"/>
                <w:lang w:eastAsia="lv-LV"/>
              </w:rPr>
              <w:t>A</w:t>
            </w:r>
            <w:r w:rsidR="00353623" w:rsidRPr="002A5331">
              <w:rPr>
                <w:rFonts w:ascii="Times New Roman" w:eastAsia="Times New Roman" w:hAnsi="Times New Roman" w:cs="Times New Roman"/>
                <w:sz w:val="24"/>
                <w:szCs w:val="24"/>
                <w:lang w:eastAsia="lv-LV"/>
              </w:rPr>
              <w:t xml:space="preserve">tbilstoši grozījumiem Kadastra likumā </w:t>
            </w:r>
            <w:r w:rsidR="00283EA1" w:rsidRPr="002A5331">
              <w:rPr>
                <w:rFonts w:ascii="Times New Roman" w:eastAsia="Times New Roman" w:hAnsi="Times New Roman" w:cs="Times New Roman"/>
                <w:sz w:val="24"/>
                <w:szCs w:val="24"/>
                <w:lang w:eastAsia="lv-LV"/>
              </w:rPr>
              <w:t xml:space="preserve">projekts </w:t>
            </w:r>
            <w:r w:rsidR="002A5E58" w:rsidRPr="002A5331">
              <w:rPr>
                <w:rFonts w:ascii="Times New Roman" w:eastAsia="Times New Roman" w:hAnsi="Times New Roman" w:cs="Times New Roman"/>
                <w:sz w:val="24"/>
                <w:szCs w:val="24"/>
                <w:lang w:eastAsia="lv-LV"/>
              </w:rPr>
              <w:t xml:space="preserve">paredz </w:t>
            </w:r>
            <w:r w:rsidR="00353623" w:rsidRPr="002A5331">
              <w:rPr>
                <w:rFonts w:ascii="Times New Roman" w:eastAsia="Times New Roman" w:hAnsi="Times New Roman" w:cs="Times New Roman"/>
                <w:sz w:val="24"/>
                <w:szCs w:val="24"/>
                <w:lang w:eastAsia="lv-LV"/>
              </w:rPr>
              <w:t xml:space="preserve">turpmāk </w:t>
            </w:r>
            <w:r w:rsidR="00135CC5" w:rsidRPr="002A5331">
              <w:rPr>
                <w:rFonts w:ascii="Times New Roman" w:eastAsia="Times New Roman" w:hAnsi="Times New Roman" w:cs="Times New Roman"/>
                <w:sz w:val="24"/>
                <w:szCs w:val="24"/>
                <w:lang w:eastAsia="lv-LV"/>
              </w:rPr>
              <w:t xml:space="preserve">vērtību </w:t>
            </w:r>
            <w:r w:rsidR="002A5E58" w:rsidRPr="002A5331">
              <w:rPr>
                <w:rFonts w:ascii="Times New Roman" w:eastAsia="Times New Roman" w:hAnsi="Times New Roman" w:cs="Times New Roman"/>
                <w:sz w:val="24"/>
                <w:szCs w:val="24"/>
                <w:lang w:eastAsia="lv-LV"/>
              </w:rPr>
              <w:t>zonējumus izstrādāt reizi četros gados.</w:t>
            </w:r>
          </w:p>
          <w:p w14:paraId="3486A28E" w14:textId="77777777" w:rsidR="00E9267D"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2. </w:t>
            </w:r>
            <w:r w:rsidR="00E6683E" w:rsidRPr="002A5331">
              <w:rPr>
                <w:rFonts w:ascii="Times New Roman" w:eastAsia="Times New Roman" w:hAnsi="Times New Roman" w:cs="Times New Roman"/>
                <w:sz w:val="24"/>
                <w:szCs w:val="24"/>
                <w:lang w:eastAsia="lv-LV"/>
              </w:rPr>
              <w:t>G</w:t>
            </w:r>
            <w:r w:rsidR="00AF0F8B" w:rsidRPr="002A5331">
              <w:rPr>
                <w:rFonts w:ascii="Times New Roman" w:eastAsia="Times New Roman" w:hAnsi="Times New Roman" w:cs="Times New Roman"/>
                <w:sz w:val="24"/>
                <w:szCs w:val="24"/>
                <w:lang w:eastAsia="lv-LV"/>
              </w:rPr>
              <w:t>rozījumi Kadastra likum</w:t>
            </w:r>
            <w:r w:rsidR="00E6683E" w:rsidRPr="002A5331">
              <w:rPr>
                <w:rFonts w:ascii="Times New Roman" w:eastAsia="Times New Roman" w:hAnsi="Times New Roman" w:cs="Times New Roman"/>
                <w:sz w:val="24"/>
                <w:szCs w:val="24"/>
                <w:lang w:eastAsia="lv-LV"/>
              </w:rPr>
              <w:t>a</w:t>
            </w:r>
            <w:r w:rsidR="00AF0F8B" w:rsidRPr="002A5331">
              <w:rPr>
                <w:rFonts w:ascii="Times New Roman" w:eastAsia="Times New Roman" w:hAnsi="Times New Roman" w:cs="Times New Roman"/>
                <w:sz w:val="24"/>
                <w:szCs w:val="24"/>
                <w:lang w:eastAsia="lv-LV"/>
              </w:rPr>
              <w:t xml:space="preserve"> 71.</w:t>
            </w:r>
            <w:r w:rsidR="00135CC5" w:rsidRPr="002A5331">
              <w:rPr>
                <w:rFonts w:ascii="Times New Roman" w:eastAsia="Times New Roman" w:hAnsi="Times New Roman" w:cs="Times New Roman"/>
                <w:sz w:val="24"/>
                <w:szCs w:val="24"/>
                <w:lang w:eastAsia="lv-LV"/>
              </w:rPr>
              <w:t> </w:t>
            </w:r>
            <w:r w:rsidR="00AF0F8B" w:rsidRPr="002A5331">
              <w:rPr>
                <w:rFonts w:ascii="Times New Roman" w:eastAsia="Times New Roman" w:hAnsi="Times New Roman" w:cs="Times New Roman"/>
                <w:sz w:val="24"/>
                <w:szCs w:val="24"/>
                <w:lang w:eastAsia="lv-LV"/>
              </w:rPr>
              <w:t>pant</w:t>
            </w:r>
            <w:r w:rsidR="00E6683E" w:rsidRPr="002A5331">
              <w:rPr>
                <w:rFonts w:ascii="Times New Roman" w:eastAsia="Times New Roman" w:hAnsi="Times New Roman" w:cs="Times New Roman"/>
                <w:sz w:val="24"/>
                <w:szCs w:val="24"/>
                <w:lang w:eastAsia="lv-LV"/>
              </w:rPr>
              <w:t>ā nosaka izslēgt</w:t>
            </w:r>
            <w:r w:rsidR="00AF0F8B" w:rsidRPr="002A5331">
              <w:rPr>
                <w:rFonts w:ascii="Times New Roman" w:eastAsia="Times New Roman" w:hAnsi="Times New Roman" w:cs="Times New Roman"/>
                <w:sz w:val="24"/>
                <w:szCs w:val="24"/>
                <w:lang w:eastAsia="lv-LV"/>
              </w:rPr>
              <w:t xml:space="preserve"> </w:t>
            </w:r>
            <w:r w:rsidR="00E6683E" w:rsidRPr="002A5331">
              <w:rPr>
                <w:rFonts w:ascii="Times New Roman" w:eastAsia="Times New Roman" w:hAnsi="Times New Roman" w:cs="Times New Roman"/>
                <w:sz w:val="24"/>
                <w:szCs w:val="24"/>
                <w:lang w:eastAsia="lv-LV"/>
              </w:rPr>
              <w:t xml:space="preserve">panta </w:t>
            </w:r>
            <w:r w:rsidR="00AF0F8B" w:rsidRPr="002A5331">
              <w:rPr>
                <w:rFonts w:ascii="Times New Roman" w:eastAsia="Times New Roman" w:hAnsi="Times New Roman" w:cs="Times New Roman"/>
                <w:sz w:val="24"/>
                <w:szCs w:val="24"/>
                <w:lang w:eastAsia="lv-LV"/>
              </w:rPr>
              <w:t>otr</w:t>
            </w:r>
            <w:r w:rsidR="00E6683E" w:rsidRPr="002A5331">
              <w:rPr>
                <w:rFonts w:ascii="Times New Roman" w:eastAsia="Times New Roman" w:hAnsi="Times New Roman" w:cs="Times New Roman"/>
                <w:sz w:val="24"/>
                <w:szCs w:val="24"/>
                <w:lang w:eastAsia="lv-LV"/>
              </w:rPr>
              <w:t>o</w:t>
            </w:r>
            <w:r w:rsidR="00AF0F8B" w:rsidRPr="002A5331">
              <w:rPr>
                <w:rFonts w:ascii="Times New Roman" w:eastAsia="Times New Roman" w:hAnsi="Times New Roman" w:cs="Times New Roman"/>
                <w:sz w:val="24"/>
                <w:szCs w:val="24"/>
                <w:lang w:eastAsia="lv-LV"/>
              </w:rPr>
              <w:t xml:space="preserve"> daļ</w:t>
            </w:r>
            <w:r w:rsidR="00E6683E" w:rsidRPr="002A5331">
              <w:rPr>
                <w:rFonts w:ascii="Times New Roman" w:eastAsia="Times New Roman" w:hAnsi="Times New Roman" w:cs="Times New Roman"/>
                <w:sz w:val="24"/>
                <w:szCs w:val="24"/>
                <w:lang w:eastAsia="lv-LV"/>
              </w:rPr>
              <w:t>u</w:t>
            </w:r>
            <w:r w:rsidR="00AF0F8B" w:rsidRPr="002A5331">
              <w:rPr>
                <w:rFonts w:ascii="Times New Roman" w:eastAsia="Times New Roman" w:hAnsi="Times New Roman" w:cs="Times New Roman"/>
                <w:sz w:val="24"/>
                <w:szCs w:val="24"/>
                <w:lang w:eastAsia="lv-LV"/>
              </w:rPr>
              <w:t>, kas</w:t>
            </w:r>
            <w:r w:rsidR="00E6683E" w:rsidRPr="002A5331">
              <w:rPr>
                <w:rFonts w:ascii="Times New Roman" w:eastAsia="Times New Roman" w:hAnsi="Times New Roman" w:cs="Times New Roman"/>
                <w:sz w:val="24"/>
                <w:szCs w:val="24"/>
                <w:lang w:eastAsia="lv-LV"/>
              </w:rPr>
              <w:t xml:space="preserve"> paredzēja kadastrālās vērtības aprēķinā piemērot koeficientu 0,85.</w:t>
            </w:r>
          </w:p>
          <w:p w14:paraId="2C16E686" w14:textId="77777777" w:rsidR="00184303" w:rsidRPr="002A5331" w:rsidRDefault="00B13913"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hAnsi="Times New Roman" w:cs="Times New Roman"/>
                <w:sz w:val="24"/>
                <w:szCs w:val="24"/>
              </w:rPr>
              <w:t>Vērtēšanas noteikumu</w:t>
            </w:r>
            <w:r w:rsidR="00A24110" w:rsidRPr="002A5331">
              <w:rPr>
                <w:rFonts w:ascii="Times New Roman" w:hAnsi="Times New Roman" w:cs="Times New Roman"/>
                <w:sz w:val="24"/>
                <w:szCs w:val="24"/>
              </w:rPr>
              <w:t xml:space="preserve"> </w:t>
            </w:r>
            <w:r w:rsidRPr="002A5331">
              <w:rPr>
                <w:rFonts w:ascii="Times New Roman" w:hAnsi="Times New Roman" w:cs="Times New Roman"/>
                <w:sz w:val="24"/>
                <w:szCs w:val="24"/>
              </w:rPr>
              <w:t>4.</w:t>
            </w:r>
            <w:r w:rsidRPr="002A5331">
              <w:rPr>
                <w:rFonts w:ascii="Times New Roman" w:hAnsi="Times New Roman" w:cs="Times New Roman"/>
                <w:sz w:val="24"/>
                <w:szCs w:val="24"/>
                <w:vertAlign w:val="superscript"/>
              </w:rPr>
              <w:t>1</w:t>
            </w:r>
            <w:r w:rsidR="00135CC5" w:rsidRPr="002A5331">
              <w:rPr>
                <w:rFonts w:ascii="Times New Roman" w:hAnsi="Times New Roman" w:cs="Times New Roman"/>
                <w:sz w:val="24"/>
                <w:szCs w:val="24"/>
              </w:rPr>
              <w:t> </w:t>
            </w:r>
            <w:r w:rsidRPr="002A5331">
              <w:rPr>
                <w:rFonts w:ascii="Times New Roman" w:hAnsi="Times New Roman" w:cs="Times New Roman"/>
                <w:sz w:val="24"/>
                <w:szCs w:val="24"/>
              </w:rPr>
              <w:t>punkts nosaka</w:t>
            </w:r>
            <w:r w:rsidR="00135CC5" w:rsidRPr="002A5331">
              <w:rPr>
                <w:rFonts w:ascii="Times New Roman" w:hAnsi="Times New Roman" w:cs="Times New Roman"/>
                <w:sz w:val="24"/>
                <w:szCs w:val="24"/>
              </w:rPr>
              <w:t>,</w:t>
            </w:r>
            <w:r w:rsidRPr="002A5331">
              <w:rPr>
                <w:rFonts w:ascii="Times New Roman" w:hAnsi="Times New Roman" w:cs="Times New Roman"/>
                <w:sz w:val="24"/>
                <w:szCs w:val="24"/>
              </w:rPr>
              <w:t xml:space="preserve"> ka, lai nodrošinātu kadastrā</w:t>
            </w:r>
            <w:r w:rsidR="00135CC5" w:rsidRPr="002A5331">
              <w:rPr>
                <w:rFonts w:ascii="Times New Roman" w:hAnsi="Times New Roman" w:cs="Times New Roman"/>
                <w:sz w:val="24"/>
                <w:szCs w:val="24"/>
              </w:rPr>
              <w:t>lo vērtību vidējo atbilstību 85 </w:t>
            </w:r>
            <w:r w:rsidRPr="002A5331">
              <w:rPr>
                <w:rFonts w:ascii="Times New Roman" w:hAnsi="Times New Roman" w:cs="Times New Roman"/>
                <w:sz w:val="24"/>
                <w:szCs w:val="24"/>
              </w:rPr>
              <w:t xml:space="preserve">% līmenī no nekustamā īpašuma tirgus cenām uz kadastrālo vērtību bāzes izstrādei noteikto atskaites punktu laikā, kadastrālās vērtības aprēķinā visiem objektiem piemēro koeficientu 0,85. </w:t>
            </w:r>
            <w:r w:rsidR="00E6683E" w:rsidRPr="002A5331">
              <w:rPr>
                <w:rFonts w:ascii="Times New Roman" w:hAnsi="Times New Roman" w:cs="Times New Roman"/>
                <w:sz w:val="24"/>
                <w:szCs w:val="24"/>
              </w:rPr>
              <w:t xml:space="preserve">Vērtēšanas </w:t>
            </w:r>
            <w:r w:rsidR="00FF5BC3" w:rsidRPr="002A5331">
              <w:rPr>
                <w:rFonts w:ascii="Times New Roman" w:hAnsi="Times New Roman" w:cs="Times New Roman"/>
                <w:sz w:val="24"/>
                <w:szCs w:val="24"/>
              </w:rPr>
              <w:t>noteikumu</w:t>
            </w:r>
            <w:r w:rsidR="00A24110" w:rsidRPr="002A5331">
              <w:rPr>
                <w:rFonts w:ascii="Times New Roman" w:hAnsi="Times New Roman" w:cs="Times New Roman"/>
                <w:sz w:val="24"/>
                <w:szCs w:val="24"/>
              </w:rPr>
              <w:t xml:space="preserve"> </w:t>
            </w:r>
            <w:r w:rsidR="00E6683E" w:rsidRPr="002A5331">
              <w:rPr>
                <w:rFonts w:ascii="Times New Roman" w:hAnsi="Times New Roman" w:cs="Times New Roman"/>
                <w:sz w:val="24"/>
                <w:szCs w:val="24"/>
              </w:rPr>
              <w:t>75., 95., 119</w:t>
            </w:r>
            <w:r w:rsidR="00135CC5" w:rsidRPr="002A5331">
              <w:rPr>
                <w:rFonts w:ascii="Times New Roman" w:hAnsi="Times New Roman" w:cs="Times New Roman"/>
                <w:sz w:val="24"/>
                <w:szCs w:val="24"/>
              </w:rPr>
              <w:t>.</w:t>
            </w:r>
            <w:r w:rsidR="00E6683E" w:rsidRPr="002A5331">
              <w:rPr>
                <w:rFonts w:ascii="Times New Roman" w:hAnsi="Times New Roman" w:cs="Times New Roman"/>
                <w:sz w:val="24"/>
                <w:szCs w:val="24"/>
                <w:vertAlign w:val="superscript"/>
              </w:rPr>
              <w:t>1</w:t>
            </w:r>
            <w:r w:rsidR="00E6683E" w:rsidRPr="002A5331">
              <w:rPr>
                <w:rFonts w:ascii="Times New Roman" w:hAnsi="Times New Roman" w:cs="Times New Roman"/>
                <w:sz w:val="24"/>
                <w:szCs w:val="24"/>
              </w:rPr>
              <w:t xml:space="preserve">, </w:t>
            </w:r>
            <w:r w:rsidR="00903A19" w:rsidRPr="002A5331">
              <w:rPr>
                <w:rFonts w:ascii="Times New Roman" w:hAnsi="Times New Roman" w:cs="Times New Roman"/>
                <w:sz w:val="24"/>
                <w:szCs w:val="24"/>
              </w:rPr>
              <w:t>122</w:t>
            </w:r>
            <w:r w:rsidR="00135CC5" w:rsidRPr="002A5331">
              <w:rPr>
                <w:rFonts w:ascii="Times New Roman" w:hAnsi="Times New Roman" w:cs="Times New Roman"/>
                <w:sz w:val="24"/>
                <w:szCs w:val="24"/>
              </w:rPr>
              <w:t>.</w:t>
            </w:r>
            <w:r w:rsidR="00903A19" w:rsidRPr="002A5331">
              <w:rPr>
                <w:rFonts w:ascii="Times New Roman" w:hAnsi="Times New Roman" w:cs="Times New Roman"/>
                <w:sz w:val="24"/>
                <w:szCs w:val="24"/>
                <w:vertAlign w:val="superscript"/>
              </w:rPr>
              <w:t>3</w:t>
            </w:r>
            <w:r w:rsidR="00903A19" w:rsidRPr="002A5331">
              <w:rPr>
                <w:rFonts w:ascii="Times New Roman" w:hAnsi="Times New Roman" w:cs="Times New Roman"/>
                <w:sz w:val="24"/>
                <w:szCs w:val="24"/>
              </w:rPr>
              <w:t>, 122</w:t>
            </w:r>
            <w:r w:rsidR="00135CC5" w:rsidRPr="002A5331">
              <w:rPr>
                <w:rFonts w:ascii="Times New Roman" w:hAnsi="Times New Roman" w:cs="Times New Roman"/>
                <w:sz w:val="24"/>
                <w:szCs w:val="24"/>
              </w:rPr>
              <w:t>.</w:t>
            </w:r>
            <w:r w:rsidR="00903A19" w:rsidRPr="002A5331">
              <w:rPr>
                <w:rFonts w:ascii="Times New Roman" w:hAnsi="Times New Roman" w:cs="Times New Roman"/>
                <w:sz w:val="24"/>
                <w:szCs w:val="24"/>
                <w:vertAlign w:val="superscript"/>
              </w:rPr>
              <w:t>13</w:t>
            </w:r>
            <w:r w:rsidR="00903A19" w:rsidRPr="002A5331">
              <w:rPr>
                <w:rFonts w:ascii="Times New Roman" w:hAnsi="Times New Roman" w:cs="Times New Roman"/>
                <w:sz w:val="24"/>
                <w:szCs w:val="24"/>
              </w:rPr>
              <w:t xml:space="preserve"> un 129.</w:t>
            </w:r>
            <w:r w:rsidR="00135CC5" w:rsidRPr="002A5331">
              <w:rPr>
                <w:rFonts w:ascii="Times New Roman" w:hAnsi="Times New Roman" w:cs="Times New Roman"/>
                <w:sz w:val="24"/>
                <w:szCs w:val="24"/>
              </w:rPr>
              <w:t> </w:t>
            </w:r>
            <w:r w:rsidR="00903A19" w:rsidRPr="002A5331">
              <w:rPr>
                <w:rFonts w:ascii="Times New Roman" w:hAnsi="Times New Roman" w:cs="Times New Roman"/>
                <w:sz w:val="24"/>
                <w:szCs w:val="24"/>
              </w:rPr>
              <w:t>punkt</w:t>
            </w:r>
            <w:r w:rsidR="00135CC5" w:rsidRPr="002A5331">
              <w:rPr>
                <w:rFonts w:ascii="Times New Roman" w:hAnsi="Times New Roman" w:cs="Times New Roman"/>
                <w:sz w:val="24"/>
                <w:szCs w:val="24"/>
              </w:rPr>
              <w:t>s</w:t>
            </w:r>
            <w:r w:rsidR="00903A19"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 xml:space="preserve">attiecīgi </w:t>
            </w:r>
            <w:r w:rsidR="00903A19" w:rsidRPr="002A5331">
              <w:rPr>
                <w:rFonts w:ascii="Times New Roman" w:hAnsi="Times New Roman" w:cs="Times New Roman"/>
                <w:sz w:val="24"/>
                <w:szCs w:val="24"/>
              </w:rPr>
              <w:t xml:space="preserve">nosaka </w:t>
            </w:r>
            <w:r w:rsidR="00FF5BC3" w:rsidRPr="002A5331">
              <w:rPr>
                <w:rFonts w:ascii="Times New Roman" w:hAnsi="Times New Roman" w:cs="Times New Roman"/>
                <w:sz w:val="24"/>
                <w:szCs w:val="24"/>
              </w:rPr>
              <w:t>apbūves zemes,</w:t>
            </w:r>
            <w:r w:rsidR="00FF5BC3" w:rsidRPr="002A5331">
              <w:rPr>
                <w:sz w:val="24"/>
                <w:szCs w:val="24"/>
              </w:rPr>
              <w:t xml:space="preserve"> </w:t>
            </w:r>
            <w:r w:rsidR="00FF5BC3" w:rsidRPr="002A5331">
              <w:rPr>
                <w:rFonts w:ascii="Times New Roman" w:hAnsi="Times New Roman" w:cs="Times New Roman"/>
                <w:sz w:val="24"/>
                <w:szCs w:val="24"/>
              </w:rPr>
              <w:t>lauku zemes</w:t>
            </w:r>
            <w:r w:rsidR="00D548F6"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savrupmāju, telpu grupu, citu nedzīvojamo ēku un</w:t>
            </w:r>
            <w:r w:rsidR="00A24110"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 xml:space="preserve">inženierbūvju kadastrālo vērtību aprēķina </w:t>
            </w:r>
            <w:r w:rsidR="00903A19" w:rsidRPr="002A5331">
              <w:rPr>
                <w:rFonts w:ascii="Times New Roman" w:hAnsi="Times New Roman" w:cs="Times New Roman"/>
                <w:sz w:val="24"/>
                <w:szCs w:val="24"/>
              </w:rPr>
              <w:t>formulas</w:t>
            </w:r>
            <w:r w:rsidR="00463BF5" w:rsidRPr="002A5331">
              <w:rPr>
                <w:rFonts w:ascii="Times New Roman" w:hAnsi="Times New Roman" w:cs="Times New Roman"/>
                <w:sz w:val="24"/>
                <w:szCs w:val="24"/>
              </w:rPr>
              <w:t xml:space="preserve">, kurās </w:t>
            </w:r>
            <w:r w:rsidR="00463BF5" w:rsidRPr="002A5331">
              <w:rPr>
                <w:rFonts w:ascii="Times New Roman" w:eastAsia="Times New Roman" w:hAnsi="Times New Roman" w:cs="Times New Roman"/>
                <w:sz w:val="24"/>
                <w:szCs w:val="24"/>
                <w:lang w:eastAsia="lv-LV"/>
              </w:rPr>
              <w:t>koeficienta 0,85 piemērošanai vērtību aprēķinā bija jāstājas spēkā ar 2018.</w:t>
            </w:r>
            <w:r w:rsidR="00135CC5" w:rsidRPr="002A5331">
              <w:rPr>
                <w:rFonts w:ascii="Times New Roman" w:eastAsia="Times New Roman" w:hAnsi="Times New Roman" w:cs="Times New Roman"/>
                <w:sz w:val="24"/>
                <w:szCs w:val="24"/>
                <w:lang w:eastAsia="lv-LV"/>
              </w:rPr>
              <w:t> </w:t>
            </w:r>
            <w:r w:rsidR="00463BF5" w:rsidRPr="002A5331">
              <w:rPr>
                <w:rFonts w:ascii="Times New Roman" w:eastAsia="Times New Roman" w:hAnsi="Times New Roman" w:cs="Times New Roman"/>
                <w:sz w:val="24"/>
                <w:szCs w:val="24"/>
                <w:lang w:eastAsia="lv-LV"/>
              </w:rPr>
              <w:t>gadu.</w:t>
            </w:r>
            <w:r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P</w:t>
            </w:r>
            <w:r w:rsidR="00E6683E" w:rsidRPr="002A5331">
              <w:rPr>
                <w:rFonts w:ascii="Times New Roman" w:eastAsia="Times New Roman" w:hAnsi="Times New Roman" w:cs="Times New Roman"/>
                <w:sz w:val="24"/>
                <w:szCs w:val="24"/>
                <w:lang w:eastAsia="lv-LV"/>
              </w:rPr>
              <w:t xml:space="preserve">rojekts </w:t>
            </w:r>
            <w:r w:rsidR="00353623" w:rsidRPr="002A5331">
              <w:rPr>
                <w:rFonts w:ascii="Times New Roman" w:eastAsia="Times New Roman" w:hAnsi="Times New Roman" w:cs="Times New Roman"/>
                <w:sz w:val="24"/>
                <w:szCs w:val="24"/>
                <w:lang w:eastAsia="lv-LV"/>
              </w:rPr>
              <w:t xml:space="preserve">atbilstoši grozījumiem Kadastra likumā </w:t>
            </w:r>
            <w:r w:rsidR="00E6683E" w:rsidRPr="002A5331">
              <w:rPr>
                <w:rFonts w:ascii="Times New Roman" w:eastAsia="Times New Roman" w:hAnsi="Times New Roman" w:cs="Times New Roman"/>
                <w:sz w:val="24"/>
                <w:szCs w:val="24"/>
                <w:lang w:eastAsia="lv-LV"/>
              </w:rPr>
              <w:t>paredz</w:t>
            </w:r>
            <w:r w:rsidR="000B549C">
              <w:rPr>
                <w:rFonts w:ascii="Times New Roman" w:eastAsia="Times New Roman" w:hAnsi="Times New Roman" w:cs="Times New Roman"/>
                <w:sz w:val="24"/>
                <w:szCs w:val="24"/>
                <w:lang w:eastAsia="lv-LV"/>
              </w:rPr>
              <w:t xml:space="preserve"> svītrot </w:t>
            </w:r>
            <w:r w:rsidR="000B549C" w:rsidRPr="002A5331">
              <w:rPr>
                <w:rFonts w:ascii="Times New Roman" w:hAnsi="Times New Roman" w:cs="Times New Roman"/>
                <w:sz w:val="24"/>
                <w:szCs w:val="24"/>
              </w:rPr>
              <w:t>4.</w:t>
            </w:r>
            <w:r w:rsidR="000B549C" w:rsidRPr="002A5331">
              <w:rPr>
                <w:rFonts w:ascii="Times New Roman" w:hAnsi="Times New Roman" w:cs="Times New Roman"/>
                <w:sz w:val="24"/>
                <w:szCs w:val="24"/>
                <w:vertAlign w:val="superscript"/>
              </w:rPr>
              <w:t>1</w:t>
            </w:r>
            <w:r w:rsidR="000B549C" w:rsidRPr="002A5331">
              <w:rPr>
                <w:rFonts w:ascii="Times New Roman" w:hAnsi="Times New Roman" w:cs="Times New Roman"/>
                <w:sz w:val="24"/>
                <w:szCs w:val="24"/>
              </w:rPr>
              <w:t> </w:t>
            </w:r>
            <w:r w:rsidR="000B549C">
              <w:rPr>
                <w:rFonts w:ascii="Times New Roman" w:hAnsi="Times New Roman" w:cs="Times New Roman"/>
                <w:sz w:val="24"/>
                <w:szCs w:val="24"/>
              </w:rPr>
              <w:t>punktu un</w:t>
            </w:r>
            <w:r w:rsidR="00A24110"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 xml:space="preserve">no formulām </w:t>
            </w:r>
            <w:r w:rsidR="00E6683E" w:rsidRPr="002A5331">
              <w:rPr>
                <w:rFonts w:ascii="Times New Roman" w:eastAsia="Times New Roman" w:hAnsi="Times New Roman" w:cs="Times New Roman"/>
                <w:sz w:val="24"/>
                <w:szCs w:val="24"/>
                <w:lang w:eastAsia="lv-LV"/>
              </w:rPr>
              <w:t xml:space="preserve">svītrot </w:t>
            </w:r>
            <w:r w:rsidR="00135CC5" w:rsidRPr="002A5331">
              <w:rPr>
                <w:rFonts w:ascii="Times New Roman" w:eastAsia="Times New Roman" w:hAnsi="Times New Roman" w:cs="Times New Roman"/>
                <w:sz w:val="24"/>
                <w:szCs w:val="24"/>
                <w:lang w:eastAsia="lv-LV"/>
              </w:rPr>
              <w:t>koeficientu 0,85.</w:t>
            </w:r>
          </w:p>
          <w:p w14:paraId="05965A5B" w14:textId="77777777" w:rsidR="00E9267D"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3. </w:t>
            </w:r>
            <w:r w:rsidR="00E9267D" w:rsidRPr="002A5331">
              <w:rPr>
                <w:rFonts w:ascii="Times New Roman" w:eastAsia="Times New Roman" w:hAnsi="Times New Roman" w:cs="Times New Roman"/>
                <w:sz w:val="24"/>
                <w:szCs w:val="24"/>
                <w:lang w:eastAsia="lv-LV"/>
              </w:rPr>
              <w:t>Kadastra likuma pārejas noteikum</w:t>
            </w:r>
            <w:r w:rsidR="00135CC5" w:rsidRPr="002A5331">
              <w:rPr>
                <w:rFonts w:ascii="Times New Roman" w:eastAsia="Times New Roman" w:hAnsi="Times New Roman" w:cs="Times New Roman"/>
                <w:sz w:val="24"/>
                <w:szCs w:val="24"/>
                <w:lang w:eastAsia="lv-LV"/>
              </w:rPr>
              <w:t>u</w:t>
            </w:r>
            <w:r w:rsidR="00E9267D" w:rsidRPr="002A5331">
              <w:rPr>
                <w:rFonts w:ascii="Times New Roman" w:eastAsia="Times New Roman" w:hAnsi="Times New Roman" w:cs="Times New Roman"/>
                <w:sz w:val="24"/>
                <w:szCs w:val="24"/>
                <w:lang w:eastAsia="lv-LV"/>
              </w:rPr>
              <w:t xml:space="preserve"> 41.</w:t>
            </w:r>
            <w:r w:rsidR="00135CC5" w:rsidRPr="002A5331">
              <w:rPr>
                <w:rFonts w:ascii="Times New Roman" w:eastAsia="Times New Roman" w:hAnsi="Times New Roman" w:cs="Times New Roman"/>
                <w:sz w:val="24"/>
                <w:szCs w:val="24"/>
                <w:lang w:eastAsia="lv-LV"/>
              </w:rPr>
              <w:t> </w:t>
            </w:r>
            <w:r w:rsidR="00E9267D" w:rsidRPr="002A5331">
              <w:rPr>
                <w:rFonts w:ascii="Times New Roman" w:eastAsia="Times New Roman" w:hAnsi="Times New Roman" w:cs="Times New Roman"/>
                <w:sz w:val="24"/>
                <w:szCs w:val="24"/>
                <w:lang w:eastAsia="lv-LV"/>
              </w:rPr>
              <w:t>punkt</w:t>
            </w:r>
            <w:r w:rsidR="00135CC5" w:rsidRPr="002A5331">
              <w:rPr>
                <w:rFonts w:ascii="Times New Roman" w:eastAsia="Times New Roman" w:hAnsi="Times New Roman" w:cs="Times New Roman"/>
                <w:sz w:val="24"/>
                <w:szCs w:val="24"/>
                <w:lang w:eastAsia="lv-LV"/>
              </w:rPr>
              <w:t>s</w:t>
            </w:r>
            <w:r w:rsidR="00A24110" w:rsidRPr="002A5331">
              <w:rPr>
                <w:rFonts w:ascii="Times New Roman" w:eastAsia="Times New Roman" w:hAnsi="Times New Roman" w:cs="Times New Roman"/>
                <w:sz w:val="24"/>
                <w:szCs w:val="24"/>
                <w:lang w:eastAsia="lv-LV"/>
              </w:rPr>
              <w:t xml:space="preserve"> </w:t>
            </w:r>
            <w:r w:rsidR="00E9267D" w:rsidRPr="002A5331">
              <w:rPr>
                <w:rFonts w:ascii="Times New Roman" w:eastAsia="Times New Roman" w:hAnsi="Times New Roman" w:cs="Times New Roman"/>
                <w:sz w:val="24"/>
                <w:szCs w:val="24"/>
                <w:lang w:eastAsia="lv-LV"/>
              </w:rPr>
              <w:t xml:space="preserve">nosaka, </w:t>
            </w:r>
            <w:r w:rsidR="00E9267D" w:rsidRPr="002A5331">
              <w:rPr>
                <w:rFonts w:ascii="Times New Roman" w:eastAsia="Times New Roman" w:hAnsi="Times New Roman" w:cs="Times New Roman"/>
                <w:sz w:val="24"/>
                <w:szCs w:val="24"/>
                <w:lang w:eastAsia="lv-LV"/>
              </w:rPr>
              <w:lastRenderedPageBreak/>
              <w:t xml:space="preserve">ka Valsts zemes dienests, </w:t>
            </w:r>
            <w:r w:rsidR="00876170" w:rsidRPr="002A5331">
              <w:rPr>
                <w:rFonts w:ascii="Times New Roman" w:eastAsia="Times New Roman" w:hAnsi="Times New Roman" w:cs="Times New Roman"/>
                <w:sz w:val="24"/>
                <w:szCs w:val="24"/>
                <w:lang w:eastAsia="lv-LV"/>
              </w:rPr>
              <w:t>aprēķinot kadastrālās vērtības 2018.–2019. gadam</w:t>
            </w:r>
            <w:r w:rsidR="00E9267D" w:rsidRPr="002A5331">
              <w:rPr>
                <w:rFonts w:ascii="Times New Roman" w:eastAsia="Times New Roman" w:hAnsi="Times New Roman" w:cs="Times New Roman"/>
                <w:sz w:val="24"/>
                <w:szCs w:val="24"/>
                <w:lang w:eastAsia="lv-LV"/>
              </w:rPr>
              <w:t>, zemei, kuras lietošanas mērķis ir dzīvojamā apbūve (individuālās dzīvojamās mājas vai daudzdzīvokļu mājas) un kurai Nekustamā īpašuma valsts kadastra informācijas sistēmā reģistrēts apgrūtinājums – kultūras piemineklis, piemēro koeficentu 0,7.</w:t>
            </w:r>
          </w:p>
          <w:p w14:paraId="741506F5" w14:textId="77777777" w:rsidR="00135CC5" w:rsidRPr="002A5331" w:rsidRDefault="00E9267D"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Atbilstoši </w:t>
            </w:r>
            <w:r w:rsidR="00135CC5" w:rsidRPr="002A5331">
              <w:rPr>
                <w:rFonts w:ascii="Times New Roman" w:eastAsia="Times New Roman" w:hAnsi="Times New Roman" w:cs="Times New Roman"/>
                <w:sz w:val="24"/>
                <w:szCs w:val="24"/>
                <w:lang w:eastAsia="lv-LV"/>
              </w:rPr>
              <w:t>Kadastra likuma pārejas noteikumu 41. punktam</w:t>
            </w:r>
            <w:r w:rsidR="00661D9F"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projekts paredz</w:t>
            </w:r>
            <w:r w:rsidR="0087617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w:t>
            </w:r>
            <w:r w:rsidR="00876170" w:rsidRPr="002A5331">
              <w:rPr>
                <w:rFonts w:ascii="Times New Roman" w:eastAsia="Times New Roman" w:hAnsi="Times New Roman" w:cs="Times New Roman"/>
                <w:sz w:val="24"/>
                <w:szCs w:val="24"/>
                <w:lang w:eastAsia="lv-LV"/>
              </w:rPr>
              <w:t>aprēķinot kadastrālās vērtības 2018.–2019. gadam</w:t>
            </w:r>
            <w:r w:rsidRPr="002A5331">
              <w:rPr>
                <w:rFonts w:ascii="Times New Roman" w:eastAsia="Times New Roman" w:hAnsi="Times New Roman" w:cs="Times New Roman"/>
                <w:sz w:val="24"/>
                <w:szCs w:val="24"/>
                <w:lang w:eastAsia="lv-LV"/>
              </w:rPr>
              <w:t xml:space="preserve"> </w:t>
            </w:r>
            <w:r w:rsidR="00135CC5" w:rsidRPr="002A5331">
              <w:rPr>
                <w:rFonts w:ascii="Times New Roman" w:hAnsi="Times New Roman" w:cs="Times New Roman"/>
                <w:sz w:val="24"/>
                <w:szCs w:val="24"/>
                <w:lang w:eastAsia="lv-LV"/>
              </w:rPr>
              <w:t>zemes vienībām un zemes vienības daļām, kurām kaut viens no reģistrētajiem lietošanas mērķiem ir no dzīvojamās apbūves nekustamo īpašumu grupas (šo noteikumu 3. pielikums) un tām ir reģistrēts apgrūtinājums, kas atbilst Ministru kabineta 2014. gada 4. februāra noteikumu Nr. 61 "Noteikumi par Apgrūtināto teritoriju informācijas sistēmas izveidi un uzturēšanu un apgrūtināto teritoriju un nekustamā īpašuma objekta apgrūtinājumu klasifikatoru" 2. pielikuma 4. grupā "Valsts aizsargājamo kultūras pieminekļu teritorijas un to aizsargjoslas (aizsardzības zonas)" un 5. pielikuma 41. – 49. rindā minētajiem apgrūtinājumiem, piemēro vērtību samazinošu koeficientu 0,7 apmērā.</w:t>
            </w:r>
          </w:p>
          <w:p w14:paraId="65B8E428" w14:textId="25BC5C79" w:rsidR="00135CC5" w:rsidRPr="002A5331" w:rsidRDefault="00135CC5" w:rsidP="00703E59">
            <w:pPr>
              <w:spacing w:after="0" w:line="240" w:lineRule="auto"/>
              <w:ind w:firstLine="397"/>
              <w:jc w:val="both"/>
              <w:rPr>
                <w:rFonts w:ascii="Times New Roman" w:eastAsia="Times New Roman" w:hAnsi="Times New Roman" w:cs="Times New Roman"/>
                <w:b/>
                <w:sz w:val="24"/>
                <w:szCs w:val="24"/>
                <w:lang w:eastAsia="lv-LV"/>
              </w:rPr>
            </w:pPr>
            <w:r w:rsidRPr="002A5331">
              <w:rPr>
                <w:rFonts w:ascii="Times New Roman" w:eastAsia="Times New Roman" w:hAnsi="Times New Roman" w:cs="Times New Roman"/>
                <w:b/>
                <w:sz w:val="24"/>
                <w:szCs w:val="24"/>
                <w:lang w:eastAsia="lv-LV"/>
              </w:rPr>
              <w:t>2. </w:t>
            </w:r>
            <w:r w:rsidRPr="002A5331">
              <w:rPr>
                <w:rFonts w:ascii="Times New Roman" w:hAnsi="Times New Roman"/>
                <w:b/>
                <w:sz w:val="24"/>
              </w:rPr>
              <w:t>Grozījumi</w:t>
            </w:r>
            <w:r w:rsidRPr="002A5331">
              <w:rPr>
                <w:rFonts w:ascii="Times New Roman" w:eastAsia="Times New Roman" w:hAnsi="Times New Roman" w:cs="Times New Roman"/>
                <w:b/>
                <w:sz w:val="24"/>
                <w:szCs w:val="24"/>
                <w:lang w:eastAsia="lv-LV"/>
              </w:rPr>
              <w:t>, kas izriet no protokollēmuma</w:t>
            </w:r>
            <w:r w:rsidR="00A300D5">
              <w:rPr>
                <w:rFonts w:ascii="Times New Roman" w:eastAsia="Times New Roman" w:hAnsi="Times New Roman" w:cs="Times New Roman"/>
                <w:b/>
                <w:sz w:val="24"/>
                <w:szCs w:val="24"/>
                <w:lang w:eastAsia="lv-LV"/>
              </w:rPr>
              <w:t>:</w:t>
            </w:r>
          </w:p>
          <w:p w14:paraId="0115B5D1" w14:textId="77777777" w:rsidR="00D26CF7" w:rsidRPr="002A5331" w:rsidRDefault="00135CC5"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Kadastra likuma pārejas noteikumu 38. punkts</w:t>
            </w:r>
            <w:r w:rsidR="00184303" w:rsidRPr="002A5331">
              <w:rPr>
                <w:rFonts w:ascii="Times New Roman" w:eastAsia="Times New Roman" w:hAnsi="Times New Roman" w:cs="Times New Roman"/>
                <w:sz w:val="24"/>
                <w:szCs w:val="24"/>
                <w:lang w:eastAsia="lv-LV"/>
              </w:rPr>
              <w:t xml:space="preserve"> n</w:t>
            </w:r>
            <w:r w:rsidR="0096727E" w:rsidRPr="002A5331">
              <w:rPr>
                <w:rFonts w:ascii="Times New Roman" w:eastAsia="Times New Roman" w:hAnsi="Times New Roman" w:cs="Times New Roman"/>
                <w:sz w:val="24"/>
                <w:szCs w:val="24"/>
                <w:lang w:eastAsia="lv-LV"/>
              </w:rPr>
              <w:t xml:space="preserve">osaka, </w:t>
            </w:r>
            <w:r w:rsidR="00184303" w:rsidRPr="002A5331">
              <w:rPr>
                <w:rFonts w:ascii="Times New Roman" w:eastAsia="Times New Roman" w:hAnsi="Times New Roman" w:cs="Times New Roman"/>
                <w:sz w:val="24"/>
                <w:szCs w:val="24"/>
                <w:lang w:eastAsia="lv-LV"/>
              </w:rPr>
              <w:t xml:space="preserve">ka </w:t>
            </w:r>
            <w:r w:rsidR="0096727E" w:rsidRPr="002A5331">
              <w:rPr>
                <w:rFonts w:ascii="Times New Roman" w:eastAsia="Times New Roman" w:hAnsi="Times New Roman" w:cs="Times New Roman"/>
                <w:sz w:val="24"/>
                <w:szCs w:val="24"/>
                <w:lang w:eastAsia="lv-LV"/>
              </w:rPr>
              <w:t>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gadā spēkā esošā kadastrālo vērtību bāze piemērojama arī 2018. un 2019.</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w:t>
            </w:r>
            <w:r w:rsidR="00184303" w:rsidRPr="002A5331">
              <w:rPr>
                <w:rFonts w:ascii="Times New Roman" w:eastAsia="Times New Roman" w:hAnsi="Times New Roman" w:cs="Times New Roman"/>
                <w:sz w:val="24"/>
                <w:szCs w:val="24"/>
                <w:lang w:eastAsia="lv-LV"/>
              </w:rPr>
              <w:t>a kadastrālo vērtību aprēķinam, kā arī</w:t>
            </w:r>
            <w:r w:rsidR="00A24110"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nosaka, ka l</w:t>
            </w:r>
            <w:r w:rsidR="0096727E" w:rsidRPr="002A5331">
              <w:rPr>
                <w:rFonts w:ascii="Times New Roman" w:eastAsia="Times New Roman" w:hAnsi="Times New Roman" w:cs="Times New Roman"/>
                <w:sz w:val="24"/>
                <w:szCs w:val="24"/>
                <w:lang w:eastAsia="lv-LV"/>
              </w:rPr>
              <w:t>īdz 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 15.</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septembrim, pamatojoties uz risinājumu, ko Ministru kabinets ir atbalstījis, Ministru kabinets nosaka izņēmumus (nosakot to piemērošanu līdz brīdim, kamēr stājas spēkā jaunā kadastrālo vērtību bāze 2020.–2023.</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gadam)</w:t>
            </w:r>
            <w:r w:rsidR="00184303"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Protokollēmuma 5.</w:t>
            </w:r>
            <w:r w:rsidR="0064391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punkt</w:t>
            </w:r>
            <w:r w:rsidR="00D26CF7" w:rsidRPr="002A5331">
              <w:rPr>
                <w:rFonts w:ascii="Times New Roman" w:eastAsia="Times New Roman" w:hAnsi="Times New Roman" w:cs="Times New Roman"/>
                <w:sz w:val="24"/>
                <w:szCs w:val="24"/>
                <w:lang w:eastAsia="lv-LV"/>
              </w:rPr>
              <w:t>ā ir doti šādi uzdevumi:</w:t>
            </w:r>
          </w:p>
          <w:p w14:paraId="38ECB9E4" w14:textId="77777777" w:rsidR="00D26CF7" w:rsidRPr="002A5331" w:rsidRDefault="0017676E"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Ņemot vērā nepieciešamību novērst konstatētos individuālos trūkumus spēkā esošās kadastrālo vērtību bāzes regulējumā, Tieslietu ministrijai izstrādāt un tieslietu ministram līdz 2017.</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septembrim iesniegt Ministru kabinetā kā Ministru kabineta lietu grozījumus normatīvajos aktos, kas pieļauj kadastrālo vērtību pieaugumu noteiktām objektu grupām, sākot ar 2018.</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janvāri, tai skaitā šādos gadījumos:</w:t>
            </w:r>
          </w:p>
          <w:p w14:paraId="6CA424B0"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koriģētu Nekustamā īpašuma valsts kadastra informācijas sistēmā reģistrētos nekustamā īpašuma datus, tajā skaitā informāciju par kadastra objekta lietošanas mērķi;</w:t>
            </w:r>
          </w:p>
          <w:p w14:paraId="70205677"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noteiktu koriģējošo koeficientu ēkām, kas nodotas ekspluatācijā pēc 2000.</w:t>
            </w:r>
            <w:r w:rsidR="00D26CF7"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janvāra, ar mērķi pakāpeniski tuvināt to vērtību situācijai tirgū;</w:t>
            </w:r>
          </w:p>
          <w:p w14:paraId="23A20E0A"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noteiktu koeficientu atbilstoši Valsts zemes dienesta veiktajam izvērtējumam kadastrālo vērtību zonās, kurās būtiski (vairāk kā 30</w:t>
            </w:r>
            <w:r w:rsidR="003C53CD"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 atšķiras ēku tipu (piemēram, dzīvojamo ēku, biroja ēku, viesnīcu) kadastrālās bāzes vērtības, kas pakāpeniski izlīdzina ēku tipu kadastrālās bāzes vērtības, tuvinot tās augstākajai vērtībai, ar šo nepalielinot kadastrālās bāzes vērtības dzīvojamajām ēkām;</w:t>
            </w:r>
          </w:p>
          <w:p w14:paraId="1B016463" w14:textId="77777777" w:rsidR="00522C71" w:rsidRPr="002A5331" w:rsidRDefault="004912A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 xml:space="preserve">lai samazinātu vai atceltu atsevišķu apgrūtinājumu </w:t>
            </w:r>
            <w:r w:rsidR="0017676E" w:rsidRPr="002A5331">
              <w:rPr>
                <w:rFonts w:ascii="Times New Roman" w:eastAsia="Times New Roman" w:hAnsi="Times New Roman" w:cs="Times New Roman"/>
                <w:sz w:val="24"/>
                <w:szCs w:val="24"/>
                <w:lang w:eastAsia="lv-LV"/>
              </w:rPr>
              <w:lastRenderedPageBreak/>
              <w:t>ietekmi uz kadastra objekta kadastrālo vērtību.</w:t>
            </w:r>
          </w:p>
          <w:p w14:paraId="1F74D9C5" w14:textId="248BED2D" w:rsidR="00B0387F" w:rsidRPr="002A5331" w:rsidRDefault="00643917"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2.1.</w:t>
            </w:r>
            <w:r w:rsidR="00B0387F"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Lai </w:t>
            </w:r>
            <w:r w:rsidR="00B0387F" w:rsidRPr="002A5331">
              <w:rPr>
                <w:rFonts w:ascii="Times New Roman" w:eastAsia="Times New Roman" w:hAnsi="Times New Roman" w:cs="Times New Roman"/>
                <w:sz w:val="24"/>
                <w:szCs w:val="24"/>
                <w:lang w:eastAsia="lv-LV"/>
              </w:rPr>
              <w:t>aktualizētu</w:t>
            </w:r>
            <w:r w:rsidRPr="002A5331">
              <w:rPr>
                <w:rFonts w:ascii="Times New Roman" w:eastAsia="Times New Roman" w:hAnsi="Times New Roman" w:cs="Times New Roman"/>
                <w:sz w:val="24"/>
                <w:szCs w:val="24"/>
                <w:lang w:eastAsia="lv-LV"/>
              </w:rPr>
              <w:t xml:space="preserve"> Nekustamā īpašuma valsts kadastra informācijas sistēmā reģistrētos datus par kadastra objekta lietošanas mērķi, projekts </w:t>
            </w:r>
            <w:r w:rsidR="00B0387F" w:rsidRPr="002A5331">
              <w:rPr>
                <w:rFonts w:ascii="Times New Roman" w:eastAsia="Times New Roman" w:hAnsi="Times New Roman" w:cs="Times New Roman"/>
                <w:sz w:val="24"/>
                <w:szCs w:val="24"/>
                <w:lang w:eastAsia="lv-LV"/>
              </w:rPr>
              <w:t>paredz, ka Valsts zemes dienests, konstatējot zemes vienībām neatbilstošus lietošanas mērķus, informē par to pašvaldību. Pašvaldība mēneša laikā izvērtē noteikto lietošanas mērķu atbilstību normatīvo aktu prasībām, un, ja nepieciešams, maina iepriekš noteikto lietošanas mērķi.</w:t>
            </w:r>
          </w:p>
          <w:p w14:paraId="60D3300F" w14:textId="77777777" w:rsidR="00524BB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r w:rsidR="00A974EF" w:rsidRPr="002A5331">
              <w:rPr>
                <w:rFonts w:ascii="Times New Roman" w:eastAsia="Times New Roman" w:hAnsi="Times New Roman" w:cs="Times New Roman"/>
                <w:sz w:val="24"/>
                <w:szCs w:val="24"/>
                <w:lang w:eastAsia="lv-LV"/>
              </w:rPr>
              <w:t>2</w:t>
            </w:r>
            <w:r w:rsidR="00D26CF7" w:rsidRPr="002A5331">
              <w:rPr>
                <w:rFonts w:ascii="Times New Roman" w:eastAsia="Times New Roman" w:hAnsi="Times New Roman" w:cs="Times New Roman"/>
                <w:sz w:val="24"/>
                <w:szCs w:val="24"/>
                <w:lang w:eastAsia="lv-LV"/>
              </w:rPr>
              <w:t>. </w:t>
            </w:r>
            <w:r w:rsidR="00380DA7" w:rsidRPr="002A5331">
              <w:rPr>
                <w:rFonts w:ascii="Times New Roman" w:eastAsia="Times New Roman" w:hAnsi="Times New Roman" w:cs="Times New Roman"/>
                <w:sz w:val="24"/>
                <w:szCs w:val="24"/>
                <w:lang w:eastAsia="lv-LV"/>
              </w:rPr>
              <w:t xml:space="preserve">Lai </w:t>
            </w:r>
            <w:r w:rsidR="008A2767" w:rsidRPr="002A5331">
              <w:rPr>
                <w:rFonts w:ascii="Times New Roman" w:eastAsia="Times New Roman" w:hAnsi="Times New Roman" w:cs="Times New Roman"/>
                <w:sz w:val="24"/>
                <w:szCs w:val="24"/>
                <w:lang w:eastAsia="lv-LV"/>
              </w:rPr>
              <w:t>uzlabotu ēku</w:t>
            </w:r>
            <w:r w:rsidR="00BA4C11" w:rsidRPr="002A5331">
              <w:rPr>
                <w:rFonts w:ascii="Times New Roman" w:eastAsia="Times New Roman" w:hAnsi="Times New Roman" w:cs="Times New Roman"/>
                <w:sz w:val="24"/>
                <w:szCs w:val="24"/>
                <w:lang w:eastAsia="lv-LV"/>
              </w:rPr>
              <w:t>,</w:t>
            </w:r>
            <w:r w:rsidR="00BA4C11" w:rsidRPr="002A5331">
              <w:t xml:space="preserve"> </w:t>
            </w:r>
            <w:r w:rsidR="00BA4C11" w:rsidRPr="002A5331">
              <w:rPr>
                <w:rFonts w:ascii="Times New Roman" w:eastAsia="Times New Roman" w:hAnsi="Times New Roman" w:cs="Times New Roman"/>
                <w:sz w:val="24"/>
                <w:szCs w:val="24"/>
                <w:lang w:eastAsia="lv-LV"/>
              </w:rPr>
              <w:t xml:space="preserve">kas </w:t>
            </w:r>
            <w:r w:rsidR="00BA4C11" w:rsidRPr="00C04109">
              <w:rPr>
                <w:rFonts w:ascii="Times New Roman" w:eastAsia="Times New Roman" w:hAnsi="Times New Roman" w:cs="Times New Roman"/>
                <w:sz w:val="24"/>
                <w:szCs w:val="24"/>
                <w:lang w:eastAsia="lv-LV"/>
              </w:rPr>
              <w:t>nodotas ekspluatācijā pēc 2000.</w:t>
            </w:r>
            <w:r w:rsidR="00A974EF" w:rsidRPr="00C04109">
              <w:rPr>
                <w:rFonts w:ascii="Times New Roman" w:eastAsia="Times New Roman" w:hAnsi="Times New Roman" w:cs="Times New Roman"/>
                <w:sz w:val="24"/>
                <w:szCs w:val="24"/>
                <w:lang w:eastAsia="lv-LV"/>
              </w:rPr>
              <w:t> </w:t>
            </w:r>
            <w:r w:rsidR="00BA4C11" w:rsidRPr="00C04109">
              <w:rPr>
                <w:rFonts w:ascii="Times New Roman" w:eastAsia="Times New Roman" w:hAnsi="Times New Roman" w:cs="Times New Roman"/>
                <w:sz w:val="24"/>
                <w:szCs w:val="24"/>
                <w:lang w:eastAsia="lv-LV"/>
              </w:rPr>
              <w:t>gada 1.</w:t>
            </w:r>
            <w:r w:rsidR="00A974EF" w:rsidRPr="00C04109">
              <w:rPr>
                <w:rFonts w:ascii="Times New Roman" w:eastAsia="Times New Roman" w:hAnsi="Times New Roman" w:cs="Times New Roman"/>
                <w:sz w:val="24"/>
                <w:szCs w:val="24"/>
                <w:lang w:eastAsia="lv-LV"/>
              </w:rPr>
              <w:t> </w:t>
            </w:r>
            <w:r w:rsidR="00D04A52" w:rsidRPr="00C04109">
              <w:rPr>
                <w:rFonts w:ascii="Times New Roman" w:eastAsia="Times New Roman" w:hAnsi="Times New Roman" w:cs="Times New Roman"/>
                <w:sz w:val="24"/>
                <w:szCs w:val="24"/>
                <w:lang w:eastAsia="lv-LV"/>
              </w:rPr>
              <w:t>j</w:t>
            </w:r>
            <w:r w:rsidR="00BA4C11" w:rsidRPr="00C04109">
              <w:rPr>
                <w:rFonts w:ascii="Times New Roman" w:eastAsia="Times New Roman" w:hAnsi="Times New Roman" w:cs="Times New Roman"/>
                <w:sz w:val="24"/>
                <w:szCs w:val="24"/>
                <w:lang w:eastAsia="lv-LV"/>
              </w:rPr>
              <w:t>anvāra,</w:t>
            </w:r>
            <w:r w:rsidR="008A2767" w:rsidRPr="00C04109">
              <w:rPr>
                <w:rFonts w:ascii="Times New Roman" w:eastAsia="Times New Roman" w:hAnsi="Times New Roman" w:cs="Times New Roman"/>
                <w:sz w:val="24"/>
                <w:szCs w:val="24"/>
                <w:lang w:eastAsia="lv-LV"/>
              </w:rPr>
              <w:t xml:space="preserve"> kadastrālo vērtēšanu</w:t>
            </w:r>
            <w:r w:rsidR="00A974EF" w:rsidRPr="00C04109">
              <w:rPr>
                <w:rFonts w:ascii="Times New Roman" w:eastAsia="Times New Roman" w:hAnsi="Times New Roman" w:cs="Times New Roman"/>
                <w:sz w:val="24"/>
                <w:szCs w:val="24"/>
                <w:lang w:eastAsia="lv-LV"/>
              </w:rPr>
              <w:t>,</w:t>
            </w:r>
            <w:r w:rsidR="00BA4C11" w:rsidRPr="00C04109">
              <w:rPr>
                <w:rFonts w:ascii="Times New Roman" w:hAnsi="Times New Roman" w:cs="Times New Roman"/>
                <w:sz w:val="24"/>
                <w:szCs w:val="24"/>
              </w:rPr>
              <w:t xml:space="preserve"> </w:t>
            </w:r>
            <w:r w:rsidR="00BA4C11" w:rsidRPr="00C04109">
              <w:rPr>
                <w:rFonts w:ascii="Times New Roman" w:eastAsia="Times New Roman" w:hAnsi="Times New Roman" w:cs="Times New Roman"/>
                <w:sz w:val="24"/>
                <w:szCs w:val="24"/>
                <w:lang w:eastAsia="lv-LV"/>
              </w:rPr>
              <w:t>ar mērķi pakāpeniski tuvināt to vērtību situācijai tirgū</w:t>
            </w:r>
            <w:r w:rsidR="00D26CF7" w:rsidRPr="00C04109">
              <w:rPr>
                <w:rFonts w:ascii="Times New Roman" w:eastAsia="Times New Roman" w:hAnsi="Times New Roman" w:cs="Times New Roman"/>
                <w:sz w:val="24"/>
                <w:szCs w:val="24"/>
                <w:lang w:eastAsia="lv-LV"/>
              </w:rPr>
              <w:t>,</w:t>
            </w:r>
            <w:r w:rsidR="008A2767" w:rsidRPr="00C04109">
              <w:rPr>
                <w:rFonts w:ascii="Times New Roman" w:eastAsia="Times New Roman" w:hAnsi="Times New Roman" w:cs="Times New Roman"/>
                <w:sz w:val="24"/>
                <w:szCs w:val="24"/>
                <w:lang w:eastAsia="lv-LV"/>
              </w:rPr>
              <w:t xml:space="preserve"> projektā paredzēts </w:t>
            </w:r>
            <w:r w:rsidR="002A5331" w:rsidRPr="00C04109">
              <w:rPr>
                <w:rFonts w:ascii="Times New Roman" w:hAnsi="Times New Roman" w:cs="Times New Roman"/>
                <w:sz w:val="24"/>
                <w:szCs w:val="24"/>
                <w:lang w:eastAsia="lv-LV"/>
              </w:rPr>
              <w:t xml:space="preserve">no 2018. gada 1. janvāra </w:t>
            </w:r>
            <w:r w:rsidR="008A2767" w:rsidRPr="00C04109">
              <w:rPr>
                <w:rFonts w:ascii="Times New Roman" w:eastAsia="Times New Roman" w:hAnsi="Times New Roman" w:cs="Times New Roman"/>
                <w:sz w:val="24"/>
                <w:szCs w:val="24"/>
                <w:lang w:eastAsia="lv-LV"/>
              </w:rPr>
              <w:t xml:space="preserve">ēkas </w:t>
            </w:r>
            <w:r w:rsidR="00A974EF" w:rsidRPr="00C04109">
              <w:rPr>
                <w:rFonts w:ascii="Times New Roman" w:eastAsia="Times New Roman" w:hAnsi="Times New Roman" w:cs="Times New Roman"/>
                <w:sz w:val="24"/>
                <w:szCs w:val="24"/>
                <w:lang w:eastAsia="lv-LV"/>
              </w:rPr>
              <w:t xml:space="preserve">un šo ēku telpu grupas </w:t>
            </w:r>
            <w:r w:rsidR="008A2767" w:rsidRPr="00C04109">
              <w:rPr>
                <w:rFonts w:ascii="Times New Roman" w:eastAsia="Times New Roman" w:hAnsi="Times New Roman" w:cs="Times New Roman"/>
                <w:sz w:val="24"/>
                <w:szCs w:val="24"/>
                <w:lang w:eastAsia="lv-LV"/>
              </w:rPr>
              <w:t xml:space="preserve">iedalīt </w:t>
            </w:r>
            <w:r w:rsidR="00A974EF" w:rsidRPr="00C04109">
              <w:rPr>
                <w:rFonts w:ascii="Times New Roman" w:eastAsia="Times New Roman" w:hAnsi="Times New Roman" w:cs="Times New Roman"/>
                <w:sz w:val="24"/>
                <w:szCs w:val="24"/>
                <w:lang w:eastAsia="lv-LV"/>
              </w:rPr>
              <w:t xml:space="preserve">ēku </w:t>
            </w:r>
            <w:r w:rsidR="008A2767" w:rsidRPr="00C04109">
              <w:rPr>
                <w:rFonts w:ascii="Times New Roman" w:eastAsia="Times New Roman" w:hAnsi="Times New Roman" w:cs="Times New Roman"/>
                <w:sz w:val="24"/>
                <w:szCs w:val="24"/>
                <w:lang w:eastAsia="lv-LV"/>
              </w:rPr>
              <w:t>vecuma grupās</w:t>
            </w:r>
            <w:r w:rsidR="00AC0283" w:rsidRPr="00C04109">
              <w:rPr>
                <w:rFonts w:ascii="Times New Roman" w:eastAsia="Times New Roman" w:hAnsi="Times New Roman" w:cs="Times New Roman"/>
                <w:sz w:val="24"/>
                <w:szCs w:val="24"/>
                <w:lang w:eastAsia="lv-LV"/>
              </w:rPr>
              <w:t>.</w:t>
            </w:r>
            <w:r w:rsidR="00A24110" w:rsidRPr="00C04109">
              <w:rPr>
                <w:rFonts w:ascii="Times New Roman" w:eastAsia="Times New Roman" w:hAnsi="Times New Roman" w:cs="Times New Roman"/>
                <w:sz w:val="24"/>
                <w:szCs w:val="24"/>
                <w:lang w:eastAsia="lv-LV"/>
              </w:rPr>
              <w:t xml:space="preserve"> </w:t>
            </w:r>
            <w:r w:rsidR="00AC0283" w:rsidRPr="00C04109">
              <w:rPr>
                <w:rFonts w:ascii="Times New Roman" w:eastAsia="Times New Roman" w:hAnsi="Times New Roman" w:cs="Times New Roman"/>
                <w:sz w:val="24"/>
                <w:szCs w:val="24"/>
                <w:lang w:eastAsia="lv-LV"/>
              </w:rPr>
              <w:t>Spēkā esošajā redakcijā</w:t>
            </w:r>
            <w:r w:rsidR="00AC0283" w:rsidRPr="002A5331">
              <w:rPr>
                <w:rFonts w:ascii="Times New Roman" w:eastAsia="Times New Roman" w:hAnsi="Times New Roman" w:cs="Times New Roman"/>
                <w:sz w:val="24"/>
                <w:szCs w:val="24"/>
                <w:lang w:eastAsia="lv-LV"/>
              </w:rPr>
              <w:t xml:space="preserve"> </w:t>
            </w:r>
            <w:r w:rsidR="008A2767" w:rsidRPr="002A5331">
              <w:rPr>
                <w:rFonts w:ascii="Times New Roman" w:eastAsia="Times New Roman" w:hAnsi="Times New Roman" w:cs="Times New Roman"/>
                <w:sz w:val="24"/>
                <w:szCs w:val="24"/>
                <w:lang w:eastAsia="lv-LV"/>
              </w:rPr>
              <w:t>Vērtēšanas noteikumu 46.</w:t>
            </w:r>
            <w:r w:rsidR="008A2767" w:rsidRPr="002A5331">
              <w:rPr>
                <w:rFonts w:ascii="Times New Roman" w:eastAsia="Times New Roman" w:hAnsi="Times New Roman" w:cs="Times New Roman"/>
                <w:sz w:val="24"/>
                <w:szCs w:val="24"/>
                <w:vertAlign w:val="superscript"/>
                <w:lang w:eastAsia="lv-LV"/>
              </w:rPr>
              <w:t>5</w:t>
            </w:r>
            <w:r w:rsidR="00D26CF7" w:rsidRPr="002A5331">
              <w:rPr>
                <w:rFonts w:ascii="Times New Roman" w:hAnsi="Times New Roman" w:cs="Times New Roman"/>
                <w:sz w:val="24"/>
                <w:szCs w:val="24"/>
              </w:rPr>
              <w:t> </w:t>
            </w:r>
            <w:r w:rsidR="008A2767" w:rsidRPr="002A5331">
              <w:rPr>
                <w:rFonts w:ascii="Times New Roman" w:eastAsia="Times New Roman" w:hAnsi="Times New Roman" w:cs="Times New Roman"/>
                <w:sz w:val="24"/>
                <w:szCs w:val="24"/>
                <w:lang w:eastAsia="lv-LV"/>
              </w:rPr>
              <w:t xml:space="preserve">punkts </w:t>
            </w:r>
            <w:r w:rsidR="00AC0283" w:rsidRPr="002A5331">
              <w:rPr>
                <w:rFonts w:ascii="Times New Roman" w:eastAsia="Times New Roman" w:hAnsi="Times New Roman" w:cs="Times New Roman"/>
                <w:sz w:val="24"/>
                <w:szCs w:val="24"/>
                <w:lang w:eastAsia="lv-LV"/>
              </w:rPr>
              <w:t>paredzēja</w:t>
            </w:r>
            <w:r w:rsidR="002A5331">
              <w:rPr>
                <w:rFonts w:ascii="Times New Roman" w:eastAsia="Times New Roman" w:hAnsi="Times New Roman" w:cs="Times New Roman"/>
                <w:sz w:val="24"/>
                <w:szCs w:val="24"/>
                <w:lang w:eastAsia="lv-LV"/>
              </w:rPr>
              <w:t xml:space="preserve"> </w:t>
            </w:r>
            <w:r w:rsidR="00AC0283" w:rsidRPr="002A5331">
              <w:rPr>
                <w:rFonts w:ascii="Times New Roman" w:eastAsia="Times New Roman" w:hAnsi="Times New Roman" w:cs="Times New Roman"/>
                <w:sz w:val="24"/>
                <w:szCs w:val="24"/>
                <w:lang w:eastAsia="lv-LV"/>
              </w:rPr>
              <w:t>b</w:t>
            </w:r>
            <w:r w:rsidR="008A2767" w:rsidRPr="002A5331">
              <w:rPr>
                <w:rFonts w:ascii="Times New Roman" w:eastAsia="Times New Roman" w:hAnsi="Times New Roman" w:cs="Times New Roman"/>
                <w:sz w:val="24"/>
                <w:szCs w:val="24"/>
                <w:lang w:eastAsia="lv-LV"/>
              </w:rPr>
              <w:t>āzes vērtības no</w:t>
            </w:r>
            <w:r w:rsidR="00AC0283" w:rsidRPr="002A5331">
              <w:rPr>
                <w:rFonts w:ascii="Times New Roman" w:eastAsia="Times New Roman" w:hAnsi="Times New Roman" w:cs="Times New Roman"/>
                <w:sz w:val="24"/>
                <w:szCs w:val="24"/>
                <w:lang w:eastAsia="lv-LV"/>
              </w:rPr>
              <w:t>teikt</w:t>
            </w:r>
            <w:r w:rsidR="008A2767" w:rsidRPr="002A5331">
              <w:rPr>
                <w:rFonts w:ascii="Times New Roman" w:eastAsia="Times New Roman" w:hAnsi="Times New Roman" w:cs="Times New Roman"/>
                <w:sz w:val="24"/>
                <w:szCs w:val="24"/>
                <w:lang w:eastAsia="lv-LV"/>
              </w:rPr>
              <w:t xml:space="preserve"> dalījumā pa vecuma grupām </w:t>
            </w:r>
            <w:r w:rsidR="00524BB7" w:rsidRPr="002A5331">
              <w:rPr>
                <w:rFonts w:ascii="Times New Roman" w:eastAsia="Times New Roman" w:hAnsi="Times New Roman" w:cs="Times New Roman"/>
                <w:sz w:val="24"/>
                <w:szCs w:val="24"/>
                <w:lang w:eastAsia="lv-LV"/>
              </w:rPr>
              <w:t xml:space="preserve">tikai telpu grupām daudzfunkcionālo ēku vērtēšanai, nosakot divas </w:t>
            </w:r>
            <w:r w:rsidR="00A974EF" w:rsidRPr="002A5331">
              <w:rPr>
                <w:rFonts w:ascii="Times New Roman" w:eastAsia="Times New Roman" w:hAnsi="Times New Roman" w:cs="Times New Roman"/>
                <w:sz w:val="24"/>
                <w:szCs w:val="24"/>
                <w:lang w:eastAsia="lv-LV"/>
              </w:rPr>
              <w:t xml:space="preserve">ēku </w:t>
            </w:r>
            <w:r w:rsidR="00524BB7" w:rsidRPr="002A5331">
              <w:rPr>
                <w:rFonts w:ascii="Times New Roman" w:eastAsia="Times New Roman" w:hAnsi="Times New Roman" w:cs="Times New Roman"/>
                <w:sz w:val="24"/>
                <w:szCs w:val="24"/>
                <w:lang w:eastAsia="lv-LV"/>
              </w:rPr>
              <w:t>vecuma grupas –</w:t>
            </w:r>
            <w:r w:rsidR="00A24110" w:rsidRPr="002A5331">
              <w:rPr>
                <w:rFonts w:ascii="Times New Roman" w:eastAsia="Times New Roman" w:hAnsi="Times New Roman" w:cs="Times New Roman"/>
                <w:sz w:val="24"/>
                <w:szCs w:val="24"/>
                <w:lang w:eastAsia="lv-LV"/>
              </w:rPr>
              <w:t xml:space="preserve"> </w:t>
            </w:r>
            <w:r w:rsidR="008A2767" w:rsidRPr="002A5331">
              <w:rPr>
                <w:rFonts w:ascii="Times New Roman" w:eastAsia="Times New Roman" w:hAnsi="Times New Roman" w:cs="Times New Roman"/>
                <w:sz w:val="24"/>
                <w:szCs w:val="24"/>
                <w:lang w:eastAsia="lv-LV"/>
              </w:rPr>
              <w:t>ēkas, kas pirmreizēji pieņemtas ekspluatācijā pēc 2000.</w:t>
            </w:r>
            <w:r w:rsidR="00D26CF7" w:rsidRPr="002A5331">
              <w:rPr>
                <w:rFonts w:ascii="Times New Roman" w:eastAsia="Times New Roman" w:hAnsi="Times New Roman" w:cs="Times New Roman"/>
                <w:sz w:val="24"/>
                <w:szCs w:val="24"/>
                <w:lang w:eastAsia="lv-LV"/>
              </w:rPr>
              <w:t> </w:t>
            </w:r>
            <w:r w:rsidR="008A2767"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008A2767" w:rsidRPr="002A5331">
              <w:rPr>
                <w:rFonts w:ascii="Times New Roman" w:eastAsia="Times New Roman" w:hAnsi="Times New Roman" w:cs="Times New Roman"/>
                <w:sz w:val="24"/>
                <w:szCs w:val="24"/>
                <w:lang w:eastAsia="lv-LV"/>
              </w:rPr>
              <w:t>janvāra un par kurām nav ziņu par ekspluatāciju pirms šā gada, un pārējās ēkas</w:t>
            </w:r>
            <w:r w:rsidR="00524BB7" w:rsidRPr="002A5331">
              <w:rPr>
                <w:rFonts w:ascii="Times New Roman" w:eastAsia="Times New Roman" w:hAnsi="Times New Roman" w:cs="Times New Roman"/>
                <w:sz w:val="24"/>
                <w:szCs w:val="24"/>
                <w:lang w:eastAsia="lv-LV"/>
              </w:rPr>
              <w:t>.</w:t>
            </w:r>
          </w:p>
          <w:p w14:paraId="20E792F5" w14:textId="77777777" w:rsidR="00A974EF" w:rsidRPr="002A5331" w:rsidRDefault="00AC0283"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Projekts paredz paplašināt ēku loku, kurām bāzes vērtību nosaka pa vecuma grup</w:t>
            </w:r>
            <w:r w:rsidR="00ED124B" w:rsidRPr="002A5331">
              <w:rPr>
                <w:rFonts w:ascii="Times New Roman" w:eastAsia="Times New Roman" w:hAnsi="Times New Roman" w:cs="Times New Roman"/>
                <w:sz w:val="24"/>
                <w:szCs w:val="24"/>
                <w:lang w:eastAsia="lv-LV"/>
              </w:rPr>
              <w:t xml:space="preserve">ām – </w:t>
            </w:r>
            <w:r w:rsidR="00EA0F13" w:rsidRPr="002A5331">
              <w:rPr>
                <w:rFonts w:ascii="Times New Roman" w:eastAsia="Times New Roman" w:hAnsi="Times New Roman" w:cs="Times New Roman"/>
                <w:sz w:val="24"/>
                <w:szCs w:val="24"/>
                <w:lang w:eastAsia="lv-LV"/>
              </w:rPr>
              <w:t>kopumā 16 ēku</w:t>
            </w:r>
            <w:r w:rsidR="00524BB7" w:rsidRPr="002A5331">
              <w:rPr>
                <w:rFonts w:ascii="Times New Roman" w:eastAsia="Times New Roman" w:hAnsi="Times New Roman" w:cs="Times New Roman"/>
                <w:sz w:val="24"/>
                <w:szCs w:val="24"/>
                <w:lang w:eastAsia="lv-LV"/>
              </w:rPr>
              <w:t xml:space="preserve"> tipi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 xml:space="preserve"> –</w:t>
            </w:r>
            <w:r w:rsidR="00A24110"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s</w:t>
            </w:r>
            <w:r w:rsidR="00EA0F13" w:rsidRPr="002A5331">
              <w:rPr>
                <w:rFonts w:ascii="Times New Roman" w:eastAsia="Times New Roman" w:hAnsi="Times New Roman" w:cs="Times New Roman"/>
                <w:sz w:val="24"/>
                <w:szCs w:val="24"/>
                <w:lang w:eastAsia="lv-LV"/>
              </w:rPr>
              <w:t>avrupmāj</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 daudzdzīvokļu māj</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r w:rsidR="00EA0F13" w:rsidRPr="002A5331">
              <w:rPr>
                <w:rFonts w:ascii="Times New Roman" w:eastAsia="Times New Roman" w:hAnsi="Times New Roman" w:cs="Times New Roman"/>
                <w:sz w:val="24"/>
                <w:szCs w:val="24"/>
                <w:lang w:eastAsia="lv-LV"/>
              </w:rPr>
              <w:t>viesnīc</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 restorāni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 xml:space="preserve"> un kafejnīc</w:t>
            </w:r>
            <w:r w:rsidR="00ED124B" w:rsidRPr="002A5331">
              <w:rPr>
                <w:rFonts w:ascii="Times New Roman" w:eastAsia="Times New Roman" w:hAnsi="Times New Roman" w:cs="Times New Roman"/>
                <w:sz w:val="24"/>
                <w:szCs w:val="24"/>
                <w:lang w:eastAsia="lv-LV"/>
              </w:rPr>
              <w:t>ām</w:t>
            </w:r>
            <w:r w:rsidR="00524BB7" w:rsidRPr="002A5331">
              <w:rPr>
                <w:rFonts w:ascii="Times New Roman" w:eastAsia="Times New Roman" w:hAnsi="Times New Roman" w:cs="Times New Roman"/>
                <w:sz w:val="24"/>
                <w:szCs w:val="24"/>
                <w:lang w:eastAsia="lv-LV"/>
              </w:rPr>
              <w:t>, biroji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t</w:t>
            </w:r>
            <w:r w:rsidR="00EA0F13" w:rsidRPr="002A5331">
              <w:rPr>
                <w:rFonts w:ascii="Times New Roman" w:eastAsia="Times New Roman" w:hAnsi="Times New Roman" w:cs="Times New Roman"/>
                <w:sz w:val="24"/>
                <w:szCs w:val="24"/>
                <w:lang w:eastAsia="lv-LV"/>
              </w:rPr>
              <w:t xml:space="preserve">irdzniecības </w:t>
            </w:r>
            <w:r w:rsidR="00ED124B" w:rsidRPr="002A5331">
              <w:rPr>
                <w:rFonts w:ascii="Times New Roman" w:eastAsia="Times New Roman" w:hAnsi="Times New Roman" w:cs="Times New Roman"/>
                <w:sz w:val="24"/>
                <w:szCs w:val="24"/>
                <w:lang w:eastAsia="lv-LV"/>
              </w:rPr>
              <w:t>ēkām</w:t>
            </w:r>
            <w:r w:rsidR="00EA0F13"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 xml:space="preserve">ražošanas </w:t>
            </w:r>
            <w:r w:rsidR="00ED124B" w:rsidRPr="002A5331">
              <w:rPr>
                <w:rFonts w:ascii="Times New Roman" w:eastAsia="Times New Roman" w:hAnsi="Times New Roman" w:cs="Times New Roman"/>
                <w:sz w:val="24"/>
                <w:szCs w:val="24"/>
                <w:lang w:eastAsia="lv-LV"/>
              </w:rPr>
              <w:t>ēkām</w:t>
            </w:r>
            <w:r w:rsidR="00524BB7" w:rsidRPr="002A5331">
              <w:rPr>
                <w:rFonts w:ascii="Times New Roman" w:eastAsia="Times New Roman" w:hAnsi="Times New Roman" w:cs="Times New Roman"/>
                <w:sz w:val="24"/>
                <w:szCs w:val="24"/>
                <w:lang w:eastAsia="lv-LV"/>
              </w:rPr>
              <w:t xml:space="preserve"> un</w:t>
            </w:r>
            <w:r w:rsidR="00A24110" w:rsidRPr="002A5331">
              <w:rPr>
                <w:rFonts w:ascii="Times New Roman" w:eastAsia="Times New Roman" w:hAnsi="Times New Roman" w:cs="Times New Roman"/>
                <w:sz w:val="24"/>
                <w:szCs w:val="24"/>
                <w:lang w:eastAsia="lv-LV"/>
              </w:rPr>
              <w:t xml:space="preserve"> </w:t>
            </w:r>
            <w:r w:rsidR="00ED124B" w:rsidRPr="002A5331">
              <w:rPr>
                <w:rFonts w:ascii="Times New Roman" w:eastAsia="Times New Roman" w:hAnsi="Times New Roman" w:cs="Times New Roman"/>
                <w:sz w:val="24"/>
                <w:szCs w:val="24"/>
                <w:lang w:eastAsia="lv-LV"/>
              </w:rPr>
              <w:t>noliktavām</w:t>
            </w:r>
            <w:r w:rsidR="00524BB7" w:rsidRPr="002A5331">
              <w:rPr>
                <w:rFonts w:ascii="Times New Roman" w:eastAsia="Times New Roman" w:hAnsi="Times New Roman" w:cs="Times New Roman"/>
                <w:sz w:val="24"/>
                <w:szCs w:val="24"/>
                <w:lang w:eastAsia="lv-LV"/>
              </w:rPr>
              <w:t>.</w:t>
            </w:r>
          </w:p>
          <w:p w14:paraId="6EFD7CDE" w14:textId="4F6C66A1" w:rsidR="00463941" w:rsidRPr="002A5331" w:rsidRDefault="000F77B5"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Ņemot vērā, ka grozījumi Kadastra likumā nosaka, ka 2017.</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gadā spēkā esošā kadastrālo vērtību bāze piemērojama arī 2018. un 2019.</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gada kadastrālo vērtību aprēķinam, kā arī to, ka spēkā esošajā kadastrālo vērtību bāzē nav noteiktas bāzes vērtības dalījumā pa </w:t>
            </w:r>
            <w:r w:rsidR="00A974EF" w:rsidRPr="002A5331">
              <w:rPr>
                <w:rFonts w:ascii="Times New Roman" w:eastAsia="Times New Roman" w:hAnsi="Times New Roman" w:cs="Times New Roman"/>
                <w:sz w:val="24"/>
                <w:szCs w:val="24"/>
                <w:lang w:eastAsia="lv-LV"/>
              </w:rPr>
              <w:t xml:space="preserve">ēku </w:t>
            </w:r>
            <w:r w:rsidRPr="002A5331">
              <w:rPr>
                <w:rFonts w:ascii="Times New Roman" w:eastAsia="Times New Roman" w:hAnsi="Times New Roman" w:cs="Times New Roman"/>
                <w:sz w:val="24"/>
                <w:szCs w:val="24"/>
                <w:lang w:eastAsia="lv-LV"/>
              </w:rPr>
              <w:t xml:space="preserve">vecuma grupām, tad projekta </w:t>
            </w:r>
            <w:r w:rsidR="00E0538E">
              <w:rPr>
                <w:rFonts w:ascii="Times New Roman" w:eastAsia="Times New Roman" w:hAnsi="Times New Roman" w:cs="Times New Roman"/>
                <w:sz w:val="24"/>
                <w:szCs w:val="24"/>
                <w:lang w:eastAsia="lv-LV"/>
              </w:rPr>
              <w:t>noslēguma jautājumi</w:t>
            </w:r>
            <w:r w:rsidRPr="002A5331">
              <w:rPr>
                <w:rFonts w:ascii="Times New Roman" w:eastAsia="Times New Roman" w:hAnsi="Times New Roman" w:cs="Times New Roman"/>
                <w:sz w:val="24"/>
                <w:szCs w:val="24"/>
                <w:lang w:eastAsia="lv-LV"/>
              </w:rPr>
              <w:t xml:space="preserve"> paredz, ka līdz 2019.</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gada </w:t>
            </w:r>
            <w:r w:rsidR="00CE5898" w:rsidRPr="002A5331">
              <w:rPr>
                <w:rFonts w:ascii="Times New Roman" w:eastAsia="Times New Roman" w:hAnsi="Times New Roman" w:cs="Times New Roman"/>
                <w:sz w:val="24"/>
                <w:szCs w:val="24"/>
                <w:lang w:eastAsia="lv-LV"/>
              </w:rPr>
              <w:t>31.</w:t>
            </w:r>
            <w:r w:rsidR="00D26CF7" w:rsidRPr="002A5331">
              <w:rPr>
                <w:rFonts w:ascii="Times New Roman" w:eastAsia="Times New Roman" w:hAnsi="Times New Roman" w:cs="Times New Roman"/>
                <w:sz w:val="24"/>
                <w:szCs w:val="24"/>
                <w:lang w:eastAsia="lv-LV"/>
              </w:rPr>
              <w:t> </w:t>
            </w:r>
            <w:r w:rsidR="00CE5898" w:rsidRPr="002A5331">
              <w:rPr>
                <w:rFonts w:ascii="Times New Roman" w:eastAsia="Times New Roman" w:hAnsi="Times New Roman" w:cs="Times New Roman"/>
                <w:sz w:val="24"/>
                <w:szCs w:val="24"/>
                <w:lang w:eastAsia="lv-LV"/>
              </w:rPr>
              <w:t xml:space="preserve">decembrim </w:t>
            </w:r>
            <w:r w:rsidRPr="002A5331">
              <w:rPr>
                <w:rFonts w:ascii="Times New Roman" w:eastAsia="Times New Roman" w:hAnsi="Times New Roman" w:cs="Times New Roman"/>
                <w:sz w:val="24"/>
                <w:szCs w:val="24"/>
                <w:lang w:eastAsia="lv-LV"/>
              </w:rPr>
              <w:t xml:space="preserve">kadastrālo vērtību aprēķinā </w:t>
            </w:r>
            <w:r w:rsidR="00D419A5" w:rsidRPr="002A5331">
              <w:rPr>
                <w:rFonts w:ascii="Times New Roman" w:eastAsia="Times New Roman" w:hAnsi="Times New Roman" w:cs="Times New Roman"/>
                <w:sz w:val="24"/>
                <w:szCs w:val="24"/>
                <w:lang w:eastAsia="lv-LV"/>
              </w:rPr>
              <w:t xml:space="preserve">abu vecuma grupu ēkām </w:t>
            </w:r>
            <w:r w:rsidR="00A974EF" w:rsidRPr="002A5331">
              <w:rPr>
                <w:rFonts w:ascii="Times New Roman" w:eastAsia="Times New Roman" w:hAnsi="Times New Roman" w:cs="Times New Roman"/>
                <w:sz w:val="24"/>
                <w:szCs w:val="24"/>
                <w:lang w:eastAsia="lv-LV"/>
              </w:rPr>
              <w:t xml:space="preserve">un šo ēku telpu grupām </w:t>
            </w:r>
            <w:r w:rsidR="00D419A5" w:rsidRPr="002A5331">
              <w:rPr>
                <w:rFonts w:ascii="Times New Roman" w:eastAsia="Times New Roman" w:hAnsi="Times New Roman" w:cs="Times New Roman"/>
                <w:sz w:val="24"/>
                <w:szCs w:val="24"/>
                <w:lang w:eastAsia="lv-LV"/>
              </w:rPr>
              <w:t xml:space="preserve">piemēro </w:t>
            </w:r>
            <w:r w:rsidR="00F11DBE" w:rsidRPr="002A5331">
              <w:rPr>
                <w:rFonts w:ascii="Times New Roman" w:eastAsia="Times New Roman" w:hAnsi="Times New Roman" w:cs="Times New Roman"/>
                <w:sz w:val="24"/>
                <w:szCs w:val="24"/>
                <w:lang w:eastAsia="lv-LV"/>
              </w:rPr>
              <w:t>apstiprināto attiecīgo ēkas tipa vai telpu grupas bāzes vērtību</w:t>
            </w:r>
            <w:r w:rsidR="00D419A5" w:rsidRPr="002A5331">
              <w:rPr>
                <w:rFonts w:ascii="Times New Roman" w:eastAsia="Times New Roman" w:hAnsi="Times New Roman" w:cs="Times New Roman"/>
                <w:sz w:val="24"/>
                <w:szCs w:val="24"/>
                <w:lang w:eastAsia="lv-LV"/>
              </w:rPr>
              <w:t>.</w:t>
            </w:r>
            <w:r w:rsidR="0014469F" w:rsidRPr="002A5331">
              <w:rPr>
                <w:rFonts w:ascii="Times New Roman" w:eastAsia="Times New Roman" w:hAnsi="Times New Roman" w:cs="Times New Roman"/>
                <w:sz w:val="24"/>
                <w:szCs w:val="24"/>
                <w:lang w:eastAsia="lv-LV"/>
              </w:rPr>
              <w:t xml:space="preserve"> </w:t>
            </w:r>
            <w:r w:rsidR="004E1EEB" w:rsidRPr="002A5331">
              <w:rPr>
                <w:rFonts w:ascii="Times New Roman" w:eastAsia="Times New Roman" w:hAnsi="Times New Roman" w:cs="Times New Roman"/>
                <w:sz w:val="24"/>
                <w:szCs w:val="24"/>
                <w:lang w:eastAsia="lv-LV"/>
              </w:rPr>
              <w:t>Katrai ēku vecuma grupai atsevišķi noteiktās bāzes vērtības ēkas un šīs ēkas telpu grupas kadastrālās vērtības aprēķinā piemēros ar 2020. gada 1. </w:t>
            </w:r>
            <w:r w:rsidR="009818C9" w:rsidRPr="002A5331">
              <w:rPr>
                <w:rFonts w:ascii="Times New Roman" w:eastAsia="Times New Roman" w:hAnsi="Times New Roman" w:cs="Times New Roman"/>
                <w:sz w:val="24"/>
                <w:szCs w:val="24"/>
                <w:lang w:eastAsia="lv-LV"/>
              </w:rPr>
              <w:t>j</w:t>
            </w:r>
            <w:r w:rsidR="004E1EEB" w:rsidRPr="002A5331">
              <w:rPr>
                <w:rFonts w:ascii="Times New Roman" w:eastAsia="Times New Roman" w:hAnsi="Times New Roman" w:cs="Times New Roman"/>
                <w:sz w:val="24"/>
                <w:szCs w:val="24"/>
                <w:lang w:eastAsia="lv-LV"/>
              </w:rPr>
              <w:t>anvāri</w:t>
            </w:r>
            <w:r w:rsidR="009818C9" w:rsidRPr="002A5331">
              <w:rPr>
                <w:rFonts w:ascii="Times New Roman" w:eastAsia="Times New Roman" w:hAnsi="Times New Roman" w:cs="Times New Roman"/>
                <w:sz w:val="24"/>
                <w:szCs w:val="24"/>
                <w:lang w:eastAsia="lv-LV"/>
              </w:rPr>
              <w:t>.</w:t>
            </w:r>
          </w:p>
          <w:p w14:paraId="0DAC55E0" w14:textId="77777777" w:rsidR="00D548F6" w:rsidRPr="002A5331" w:rsidRDefault="0046394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Lai </w:t>
            </w:r>
            <w:r w:rsidR="0014469F" w:rsidRPr="002A5331">
              <w:rPr>
                <w:rFonts w:ascii="Times New Roman" w:eastAsia="Times New Roman" w:hAnsi="Times New Roman" w:cs="Times New Roman"/>
                <w:sz w:val="24"/>
                <w:szCs w:val="24"/>
                <w:lang w:eastAsia="lv-LV"/>
              </w:rPr>
              <w:t xml:space="preserve">nākotnē </w:t>
            </w:r>
            <w:r w:rsidRPr="002A5331">
              <w:rPr>
                <w:rFonts w:ascii="Times New Roman" w:eastAsia="Times New Roman" w:hAnsi="Times New Roman" w:cs="Times New Roman"/>
                <w:sz w:val="24"/>
                <w:szCs w:val="24"/>
                <w:lang w:eastAsia="lv-LV"/>
              </w:rPr>
              <w:t>nodrošinātu vienotu pieeju objektu vērtēšanai</w:t>
            </w:r>
            <w:r w:rsidR="00D26CF7"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nepieciešams </w:t>
            </w:r>
            <w:r w:rsidR="00D26CF7" w:rsidRPr="002A5331">
              <w:rPr>
                <w:rFonts w:ascii="Times New Roman" w:eastAsia="Times New Roman" w:hAnsi="Times New Roman" w:cs="Times New Roman"/>
                <w:sz w:val="24"/>
                <w:szCs w:val="24"/>
                <w:lang w:eastAsia="lv-LV"/>
              </w:rPr>
              <w:t>Nekustamā īpašuma valsts k</w:t>
            </w:r>
            <w:r w:rsidRPr="002A5331">
              <w:rPr>
                <w:rFonts w:ascii="Times New Roman" w:eastAsia="Times New Roman" w:hAnsi="Times New Roman" w:cs="Times New Roman"/>
                <w:sz w:val="24"/>
                <w:szCs w:val="24"/>
                <w:lang w:eastAsia="lv-LV"/>
              </w:rPr>
              <w:t>adastra informācijas sistēmā visām ēkām reģistrēt</w:t>
            </w:r>
            <w:r w:rsidR="00A2411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 xml:space="preserve">to pirmreizējās ekspluatācijas nodošanas gadu, jo daudzām ēkām gads nav reģistrēts. </w:t>
            </w:r>
          </w:p>
          <w:p w14:paraId="2767245B" w14:textId="77777777" w:rsidR="00917F83" w:rsidRPr="002A5331" w:rsidRDefault="0046394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Kadastra likuma pārejas noteikumos noteikts, ka informāciju par pirmreizējo ēkas ekspluatācijas pieņemšanas gadu</w:t>
            </w:r>
            <w:r w:rsidR="00D548F6" w:rsidRPr="002A5331">
              <w:rPr>
                <w:rFonts w:ascii="Times New Roman" w:eastAsia="Times New Roman" w:hAnsi="Times New Roman" w:cs="Times New Roman"/>
                <w:sz w:val="24"/>
                <w:szCs w:val="24"/>
                <w:lang w:eastAsia="lv-LV"/>
              </w:rPr>
              <w:t xml:space="preserve"> sniedz Tiesu administrācija līdz 2017.</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gada 31.</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oktobrim. Ja Tiesu administrācijai nav šādas informācijas, Valsts zemes dienests pieprasa un pašvaldības šo informāciju sniedz līdz 2018.</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gada 31.</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 xml:space="preserve">martam. Lai nodrošinātu iespēju </w:t>
            </w:r>
            <w:r w:rsidR="00A974EF" w:rsidRPr="002A5331">
              <w:rPr>
                <w:rFonts w:ascii="Times New Roman" w:eastAsia="Times New Roman" w:hAnsi="Times New Roman" w:cs="Times New Roman"/>
                <w:sz w:val="24"/>
                <w:szCs w:val="24"/>
                <w:lang w:eastAsia="lv-LV"/>
              </w:rPr>
              <w:t>aktualizēt</w:t>
            </w:r>
            <w:r w:rsidR="00D548F6" w:rsidRPr="002A5331">
              <w:rPr>
                <w:rFonts w:ascii="Times New Roman" w:eastAsia="Times New Roman" w:hAnsi="Times New Roman" w:cs="Times New Roman"/>
                <w:sz w:val="24"/>
                <w:szCs w:val="24"/>
                <w:lang w:eastAsia="lv-LV"/>
              </w:rPr>
              <w:t xml:space="preserve"> inform</w:t>
            </w:r>
            <w:r w:rsidR="00580FAD" w:rsidRPr="002A5331">
              <w:rPr>
                <w:rFonts w:ascii="Times New Roman" w:eastAsia="Times New Roman" w:hAnsi="Times New Roman" w:cs="Times New Roman"/>
                <w:sz w:val="24"/>
                <w:szCs w:val="24"/>
                <w:lang w:eastAsia="lv-LV"/>
              </w:rPr>
              <w:t>āciju, p</w:t>
            </w:r>
            <w:r w:rsidR="00730AA0" w:rsidRPr="002A5331">
              <w:rPr>
                <w:rFonts w:ascii="Times New Roman" w:eastAsia="Times New Roman" w:hAnsi="Times New Roman" w:cs="Times New Roman"/>
                <w:sz w:val="24"/>
                <w:szCs w:val="24"/>
                <w:lang w:eastAsia="lv-LV"/>
              </w:rPr>
              <w:t xml:space="preserve">rojekta </w:t>
            </w:r>
            <w:r w:rsidR="00D26CF7" w:rsidRPr="002A5331">
              <w:rPr>
                <w:rFonts w:ascii="Times New Roman" w:eastAsia="Times New Roman" w:hAnsi="Times New Roman" w:cs="Times New Roman"/>
                <w:sz w:val="24"/>
                <w:szCs w:val="24"/>
                <w:lang w:eastAsia="lv-LV"/>
              </w:rPr>
              <w:t>noslēguma jautājumos</w:t>
            </w:r>
            <w:r w:rsidR="00730AA0" w:rsidRPr="002A5331">
              <w:rPr>
                <w:rFonts w:ascii="Times New Roman" w:eastAsia="Times New Roman" w:hAnsi="Times New Roman" w:cs="Times New Roman"/>
                <w:sz w:val="24"/>
                <w:szCs w:val="24"/>
                <w:lang w:eastAsia="lv-LV"/>
              </w:rPr>
              <w:t xml:space="preserve"> noteikts, ka</w:t>
            </w:r>
            <w:r w:rsidR="00580FAD" w:rsidRPr="002A5331">
              <w:rPr>
                <w:rFonts w:ascii="Times New Roman" w:eastAsia="Times New Roman" w:hAnsi="Times New Roman" w:cs="Times New Roman"/>
                <w:sz w:val="24"/>
                <w:szCs w:val="24"/>
                <w:lang w:eastAsia="lv-LV"/>
              </w:rPr>
              <w:t>,</w:t>
            </w:r>
            <w:r w:rsidR="00730AA0" w:rsidRPr="002A5331">
              <w:rPr>
                <w:rFonts w:ascii="Times New Roman" w:eastAsia="Times New Roman" w:hAnsi="Times New Roman" w:cs="Times New Roman"/>
                <w:sz w:val="24"/>
                <w:szCs w:val="24"/>
                <w:lang w:eastAsia="lv-LV"/>
              </w:rPr>
              <w:t xml:space="preserve"> j</w:t>
            </w:r>
            <w:r w:rsidRPr="002A5331">
              <w:rPr>
                <w:rFonts w:ascii="Times New Roman" w:eastAsia="Times New Roman" w:hAnsi="Times New Roman" w:cs="Times New Roman"/>
                <w:sz w:val="24"/>
                <w:szCs w:val="24"/>
                <w:lang w:eastAsia="lv-LV"/>
              </w:rPr>
              <w:t xml:space="preserve">a uz valsts un pašvaldību ziņu pamata reģistrētais ēkas </w:t>
            </w:r>
            <w:r w:rsidR="00730AA0" w:rsidRPr="002A5331">
              <w:rPr>
                <w:rFonts w:ascii="Times New Roman" w:eastAsia="Times New Roman" w:hAnsi="Times New Roman" w:cs="Times New Roman"/>
                <w:sz w:val="24"/>
                <w:szCs w:val="24"/>
                <w:lang w:eastAsia="lv-LV"/>
              </w:rPr>
              <w:t>ekspluatācijā</w:t>
            </w:r>
            <w:r w:rsidRPr="002A5331">
              <w:rPr>
                <w:rFonts w:ascii="Times New Roman" w:eastAsia="Times New Roman" w:hAnsi="Times New Roman" w:cs="Times New Roman"/>
                <w:sz w:val="24"/>
                <w:szCs w:val="24"/>
                <w:lang w:eastAsia="lv-LV"/>
              </w:rPr>
              <w:t xml:space="preserve"> pieņemšanas gads</w:t>
            </w:r>
            <w:r w:rsidR="003C53CD" w:rsidRPr="002A5331">
              <w:rPr>
                <w:rFonts w:ascii="Times New Roman" w:eastAsia="Times New Roman" w:hAnsi="Times New Roman" w:cs="Times New Roman"/>
                <w:sz w:val="24"/>
                <w:szCs w:val="24"/>
                <w:lang w:eastAsia="lv-LV"/>
              </w:rPr>
              <w:t xml:space="preserve"> neatbilst ēkas īpašnieka rīcībā esošajiem dokumentiem</w:t>
            </w:r>
            <w:r w:rsidRPr="002A5331">
              <w:rPr>
                <w:rFonts w:ascii="Times New Roman" w:eastAsia="Times New Roman" w:hAnsi="Times New Roman" w:cs="Times New Roman"/>
                <w:sz w:val="24"/>
                <w:szCs w:val="24"/>
                <w:lang w:eastAsia="lv-LV"/>
              </w:rPr>
              <w:t xml:space="preserve">, tad </w:t>
            </w:r>
            <w:r w:rsidR="00953E87" w:rsidRPr="002A5331">
              <w:rPr>
                <w:rFonts w:ascii="Times New Roman" w:eastAsia="Times New Roman" w:hAnsi="Times New Roman" w:cs="Times New Roman"/>
                <w:sz w:val="24"/>
                <w:szCs w:val="24"/>
                <w:lang w:eastAsia="lv-LV"/>
              </w:rPr>
              <w:t xml:space="preserve">līdz 2018. gada 1. decembrim ēkas īpašnieks Valsts zemes dienestam iesniedz dokumentu, kas </w:t>
            </w:r>
            <w:r w:rsidR="00B04AD8" w:rsidRPr="002A5331">
              <w:rPr>
                <w:rFonts w:ascii="Times New Roman" w:eastAsia="Times New Roman" w:hAnsi="Times New Roman" w:cs="Times New Roman"/>
                <w:sz w:val="24"/>
                <w:szCs w:val="24"/>
                <w:lang w:eastAsia="lv-LV"/>
              </w:rPr>
              <w:t xml:space="preserve">pamato </w:t>
            </w:r>
            <w:r w:rsidR="00953E87" w:rsidRPr="002A5331">
              <w:rPr>
                <w:rFonts w:ascii="Times New Roman" w:eastAsia="Times New Roman" w:hAnsi="Times New Roman" w:cs="Times New Roman"/>
                <w:sz w:val="24"/>
                <w:szCs w:val="24"/>
                <w:lang w:eastAsia="lv-LV"/>
              </w:rPr>
              <w:t xml:space="preserve">ēkas </w:t>
            </w:r>
            <w:r w:rsidR="00953E87" w:rsidRPr="002A5331">
              <w:rPr>
                <w:rFonts w:ascii="Times New Roman" w:eastAsia="Times New Roman" w:hAnsi="Times New Roman" w:cs="Times New Roman"/>
                <w:sz w:val="24"/>
                <w:szCs w:val="24"/>
                <w:lang w:eastAsia="lv-LV"/>
              </w:rPr>
              <w:lastRenderedPageBreak/>
              <w:t>ekspluatācij</w:t>
            </w:r>
            <w:r w:rsidR="003C53CD" w:rsidRPr="002A5331">
              <w:rPr>
                <w:rFonts w:ascii="Times New Roman" w:eastAsia="Times New Roman" w:hAnsi="Times New Roman" w:cs="Times New Roman"/>
                <w:sz w:val="24"/>
                <w:szCs w:val="24"/>
                <w:lang w:eastAsia="lv-LV"/>
              </w:rPr>
              <w:t>as</w:t>
            </w:r>
            <w:r w:rsidR="00B04AD8" w:rsidRPr="002A5331">
              <w:rPr>
                <w:rFonts w:ascii="Times New Roman" w:eastAsia="Times New Roman" w:hAnsi="Times New Roman" w:cs="Times New Roman"/>
                <w:sz w:val="24"/>
                <w:szCs w:val="24"/>
                <w:lang w:eastAsia="lv-LV"/>
              </w:rPr>
              <w:t xml:space="preserve"> uzsākšanas</w:t>
            </w:r>
            <w:r w:rsidR="00953E87" w:rsidRPr="002A5331">
              <w:rPr>
                <w:rFonts w:ascii="Times New Roman" w:eastAsia="Times New Roman" w:hAnsi="Times New Roman" w:cs="Times New Roman"/>
                <w:sz w:val="24"/>
                <w:szCs w:val="24"/>
                <w:lang w:eastAsia="lv-LV"/>
              </w:rPr>
              <w:t xml:space="preserve"> gadu</w:t>
            </w:r>
            <w:r w:rsidR="00D26CF7" w:rsidRPr="002A5331">
              <w:rPr>
                <w:rFonts w:ascii="Times New Roman" w:eastAsia="Times New Roman" w:hAnsi="Times New Roman" w:cs="Times New Roman"/>
                <w:sz w:val="24"/>
                <w:szCs w:val="24"/>
                <w:lang w:eastAsia="lv-LV"/>
              </w:rPr>
              <w:t xml:space="preserve">, kuru Nekustamā īpašuma valsts </w:t>
            </w:r>
            <w:r w:rsidRPr="002A5331">
              <w:rPr>
                <w:rFonts w:ascii="Times New Roman" w:eastAsia="Times New Roman" w:hAnsi="Times New Roman" w:cs="Times New Roman"/>
                <w:sz w:val="24"/>
                <w:szCs w:val="24"/>
                <w:lang w:eastAsia="lv-LV"/>
              </w:rPr>
              <w:t xml:space="preserve">kadastra informācijas sistēmā </w:t>
            </w:r>
            <w:r w:rsidR="006212EA" w:rsidRPr="002A5331">
              <w:rPr>
                <w:rFonts w:ascii="Times New Roman" w:eastAsia="Times New Roman" w:hAnsi="Times New Roman" w:cs="Times New Roman"/>
                <w:sz w:val="24"/>
                <w:szCs w:val="24"/>
                <w:lang w:eastAsia="lv-LV"/>
              </w:rPr>
              <w:t>aktualizē</w:t>
            </w:r>
            <w:r w:rsidRPr="002A5331">
              <w:rPr>
                <w:rFonts w:ascii="Times New Roman" w:eastAsia="Times New Roman" w:hAnsi="Times New Roman" w:cs="Times New Roman"/>
                <w:sz w:val="24"/>
                <w:szCs w:val="24"/>
                <w:lang w:eastAsia="lv-LV"/>
              </w:rPr>
              <w:t xml:space="preserve"> bez maksas.</w:t>
            </w:r>
          </w:p>
          <w:p w14:paraId="3AEA7074" w14:textId="6F35EFF3" w:rsidR="000B1E40" w:rsidRPr="002A5331" w:rsidRDefault="0014469F"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2.3.</w:t>
            </w:r>
            <w:r w:rsidR="00184B6E" w:rsidRPr="002A5331">
              <w:rPr>
                <w:rFonts w:ascii="Times New Roman" w:eastAsia="Times New Roman" w:hAnsi="Times New Roman" w:cs="Times New Roman"/>
                <w:sz w:val="24"/>
                <w:szCs w:val="24"/>
                <w:lang w:eastAsia="lv-LV"/>
              </w:rPr>
              <w:t> </w:t>
            </w:r>
            <w:r w:rsidR="000B1E40" w:rsidRPr="002A5331">
              <w:rPr>
                <w:rFonts w:ascii="Times New Roman" w:eastAsia="Times New Roman" w:hAnsi="Times New Roman" w:cs="Times New Roman"/>
                <w:sz w:val="24"/>
                <w:szCs w:val="24"/>
                <w:lang w:eastAsia="lv-LV"/>
              </w:rPr>
              <w:t>Projekta izstrādes gaitā tika izvērtēta iespēja veikt citas</w:t>
            </w:r>
            <w:r w:rsidRPr="002A5331">
              <w:rPr>
                <w:rFonts w:ascii="Times New Roman" w:eastAsia="Times New Roman" w:hAnsi="Times New Roman" w:cs="Times New Roman"/>
                <w:sz w:val="24"/>
                <w:szCs w:val="24"/>
                <w:lang w:eastAsia="lv-LV"/>
              </w:rPr>
              <w:t xml:space="preserve"> izmaiņ</w:t>
            </w:r>
            <w:r w:rsidR="000B1E40" w:rsidRPr="002A5331">
              <w:rPr>
                <w:rFonts w:ascii="Times New Roman" w:eastAsia="Times New Roman" w:hAnsi="Times New Roman" w:cs="Times New Roman"/>
                <w:sz w:val="24"/>
                <w:szCs w:val="24"/>
                <w:lang w:eastAsia="lv-LV"/>
              </w:rPr>
              <w:t xml:space="preserve">as </w:t>
            </w:r>
            <w:r w:rsidRPr="002A5331">
              <w:rPr>
                <w:rFonts w:ascii="Times New Roman" w:eastAsia="Times New Roman" w:hAnsi="Times New Roman" w:cs="Times New Roman"/>
                <w:sz w:val="24"/>
                <w:szCs w:val="24"/>
                <w:lang w:eastAsia="lv-LV"/>
              </w:rPr>
              <w:t>kadastrālās vērtēšanas metodikā</w:t>
            </w:r>
            <w:r w:rsidR="00B0387F" w:rsidRPr="002A5331">
              <w:rPr>
                <w:rFonts w:ascii="Times New Roman" w:eastAsia="Times New Roman" w:hAnsi="Times New Roman" w:cs="Times New Roman"/>
                <w:sz w:val="24"/>
                <w:szCs w:val="24"/>
                <w:lang w:eastAsia="lv-LV"/>
              </w:rPr>
              <w:t xml:space="preserve"> atbilstoši protokollēmumam</w:t>
            </w:r>
            <w:r w:rsidRPr="002A5331">
              <w:rPr>
                <w:rFonts w:ascii="Times New Roman" w:eastAsia="Times New Roman" w:hAnsi="Times New Roman" w:cs="Times New Roman"/>
                <w:sz w:val="24"/>
                <w:szCs w:val="24"/>
                <w:lang w:eastAsia="lv-LV"/>
              </w:rPr>
              <w:t>, kas</w:t>
            </w:r>
            <w:r w:rsidR="000B1E4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 xml:space="preserve">pilnveidotu kadastrālo vērtēšanu un samazinātu atsevišķu apgrūtinājumu ietekmi uz kadastrālo vērtību, bet vienlaicīgi </w:t>
            </w:r>
            <w:r w:rsidR="000B1E40" w:rsidRPr="002A5331">
              <w:rPr>
                <w:rFonts w:ascii="Times New Roman" w:eastAsia="Times New Roman" w:hAnsi="Times New Roman" w:cs="Times New Roman"/>
                <w:sz w:val="24"/>
                <w:szCs w:val="24"/>
                <w:lang w:eastAsia="lv-LV"/>
              </w:rPr>
              <w:t>radītu kadastrālo vērtību pieaugumu noteiktām objektu grupām, tai skaitā</w:t>
            </w:r>
            <w:r w:rsidR="00A913DE">
              <w:rPr>
                <w:rFonts w:ascii="Times New Roman" w:eastAsia="Times New Roman" w:hAnsi="Times New Roman" w:cs="Times New Roman"/>
                <w:sz w:val="24"/>
                <w:szCs w:val="24"/>
                <w:lang w:eastAsia="lv-LV"/>
              </w:rPr>
              <w:t>,</w:t>
            </w:r>
            <w:r w:rsidR="000B1E40" w:rsidRPr="002A5331">
              <w:rPr>
                <w:rFonts w:ascii="Times New Roman" w:eastAsia="Times New Roman" w:hAnsi="Times New Roman" w:cs="Times New Roman"/>
                <w:sz w:val="24"/>
                <w:szCs w:val="24"/>
                <w:lang w:eastAsia="lv-LV"/>
              </w:rPr>
              <w:t xml:space="preserve"> mainot apgrūtinājuma "Baltijas jūras un Rīgas jūras līča piekrastes aizsargjosla" izvērtējumu apbūves zemēm. Minētās izmaiņas nav paredzēts izdarīt, jo grozījumi Kadastra likumā nosaka, ka 2017. gadā spēkā esošā kadastrālo vērtību bāze piemērojama arī 2018. un 2019. gada kadastrālo vērtību aprēķinam un grozījumu Kadastra likumā mērķis bija iesaldēt kadastrālās vērtības.</w:t>
            </w:r>
          </w:p>
          <w:p w14:paraId="4EE8F139" w14:textId="77777777" w:rsidR="006A4476"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r w:rsidR="009006A2" w:rsidRPr="002A5331">
              <w:rPr>
                <w:rFonts w:ascii="Times New Roman" w:eastAsia="Times New Roman" w:hAnsi="Times New Roman" w:cs="Times New Roman"/>
                <w:sz w:val="24"/>
                <w:szCs w:val="24"/>
                <w:lang w:eastAsia="lv-LV"/>
              </w:rPr>
              <w:t>4.</w:t>
            </w:r>
            <w:r w:rsidR="000B1E40" w:rsidRPr="002A5331">
              <w:rPr>
                <w:rFonts w:ascii="Times New Roman" w:eastAsia="Times New Roman" w:hAnsi="Times New Roman" w:cs="Times New Roman"/>
                <w:sz w:val="24"/>
                <w:szCs w:val="24"/>
                <w:lang w:eastAsia="lv-LV"/>
              </w:rPr>
              <w:t> </w:t>
            </w:r>
            <w:r w:rsidR="00E9267D" w:rsidRPr="002A5331">
              <w:rPr>
                <w:rFonts w:ascii="Times New Roman" w:eastAsia="Times New Roman" w:hAnsi="Times New Roman" w:cs="Times New Roman"/>
                <w:sz w:val="24"/>
                <w:szCs w:val="24"/>
                <w:lang w:eastAsia="lv-LV"/>
              </w:rPr>
              <w:t xml:space="preserve">Projekts paredz no Vērtēšanas noteikumiem svītrot </w:t>
            </w:r>
            <w:r w:rsidR="00150121" w:rsidRPr="002A5331">
              <w:rPr>
                <w:rFonts w:ascii="Times New Roman" w:eastAsia="Times New Roman" w:hAnsi="Times New Roman" w:cs="Times New Roman"/>
                <w:sz w:val="24"/>
                <w:szCs w:val="24"/>
                <w:lang w:eastAsia="lv-LV"/>
              </w:rPr>
              <w:t>līdz šim spēkā nestājušās normas par datu publicēšanas portāl</w:t>
            </w:r>
            <w:r w:rsidR="00C44DBD" w:rsidRPr="002A5331">
              <w:rPr>
                <w:rFonts w:ascii="Times New Roman" w:eastAsia="Times New Roman" w:hAnsi="Times New Roman" w:cs="Times New Roman"/>
                <w:sz w:val="24"/>
                <w:szCs w:val="24"/>
                <w:lang w:eastAsia="lv-LV"/>
              </w:rPr>
              <w:t>a ieviešanu kadastrālo vērtību bāzes apspriešanai.</w:t>
            </w:r>
            <w:r w:rsidR="00150121" w:rsidRPr="002A5331">
              <w:rPr>
                <w:rFonts w:ascii="Times New Roman" w:eastAsia="Times New Roman" w:hAnsi="Times New Roman" w:cs="Times New Roman"/>
                <w:sz w:val="24"/>
                <w:szCs w:val="24"/>
                <w:lang w:eastAsia="lv-LV"/>
              </w:rPr>
              <w:t xml:space="preserve"> Vērtēšanas </w:t>
            </w:r>
            <w:r w:rsidR="000575CE" w:rsidRPr="002A5331">
              <w:rPr>
                <w:rFonts w:ascii="Times New Roman" w:eastAsia="Times New Roman" w:hAnsi="Times New Roman" w:cs="Times New Roman"/>
                <w:sz w:val="24"/>
                <w:szCs w:val="24"/>
                <w:lang w:eastAsia="lv-LV"/>
              </w:rPr>
              <w:t>noteikumu 16.</w:t>
            </w:r>
            <w:r w:rsidR="000575CE" w:rsidRPr="002A5331">
              <w:rPr>
                <w:rFonts w:ascii="Times New Roman" w:eastAsia="Times New Roman" w:hAnsi="Times New Roman" w:cs="Times New Roman"/>
                <w:sz w:val="24"/>
                <w:szCs w:val="24"/>
                <w:vertAlign w:val="superscript"/>
                <w:lang w:eastAsia="lv-LV"/>
              </w:rPr>
              <w:t>1</w:t>
            </w:r>
            <w:r w:rsidR="000575CE" w:rsidRPr="002A5331">
              <w:rPr>
                <w:rFonts w:ascii="Times New Roman" w:eastAsia="Times New Roman" w:hAnsi="Times New Roman" w:cs="Times New Roman"/>
                <w:sz w:val="24"/>
                <w:szCs w:val="24"/>
                <w:lang w:eastAsia="lv-LV"/>
              </w:rPr>
              <w:t>, 16.</w:t>
            </w:r>
            <w:r w:rsidR="000575CE" w:rsidRPr="002A5331">
              <w:rPr>
                <w:rFonts w:ascii="Times New Roman" w:eastAsia="Times New Roman" w:hAnsi="Times New Roman" w:cs="Times New Roman"/>
                <w:sz w:val="24"/>
                <w:szCs w:val="24"/>
                <w:vertAlign w:val="superscript"/>
                <w:lang w:eastAsia="lv-LV"/>
              </w:rPr>
              <w:t>2</w:t>
            </w:r>
            <w:r w:rsidR="000575CE" w:rsidRPr="002A5331">
              <w:rPr>
                <w:rFonts w:ascii="Times New Roman" w:eastAsia="Times New Roman" w:hAnsi="Times New Roman" w:cs="Times New Roman"/>
                <w:sz w:val="24"/>
                <w:szCs w:val="24"/>
                <w:lang w:eastAsia="lv-LV"/>
              </w:rPr>
              <w:t>, 16.</w:t>
            </w:r>
            <w:r w:rsidR="000575CE" w:rsidRPr="002A5331">
              <w:rPr>
                <w:rFonts w:ascii="Times New Roman" w:eastAsia="Times New Roman" w:hAnsi="Times New Roman" w:cs="Times New Roman"/>
                <w:sz w:val="24"/>
                <w:szCs w:val="24"/>
                <w:vertAlign w:val="superscript"/>
                <w:lang w:eastAsia="lv-LV"/>
              </w:rPr>
              <w:t>3</w:t>
            </w:r>
            <w:r w:rsidR="000575CE" w:rsidRPr="002A5331">
              <w:rPr>
                <w:rFonts w:ascii="Times New Roman" w:eastAsia="Times New Roman" w:hAnsi="Times New Roman" w:cs="Times New Roman"/>
                <w:sz w:val="24"/>
                <w:szCs w:val="24"/>
                <w:lang w:eastAsia="lv-LV"/>
              </w:rPr>
              <w:t xml:space="preserve"> un 16.</w:t>
            </w:r>
            <w:r w:rsidR="000575CE" w:rsidRPr="002A5331">
              <w:rPr>
                <w:rFonts w:ascii="Times New Roman" w:eastAsia="Times New Roman" w:hAnsi="Times New Roman" w:cs="Times New Roman"/>
                <w:sz w:val="24"/>
                <w:szCs w:val="24"/>
                <w:vertAlign w:val="superscript"/>
                <w:lang w:eastAsia="lv-LV"/>
              </w:rPr>
              <w:t>4</w:t>
            </w:r>
            <w:r w:rsidR="009006A2" w:rsidRPr="002A5331">
              <w:rPr>
                <w:rFonts w:ascii="Times New Roman" w:hAnsi="Times New Roman"/>
                <w:sz w:val="24"/>
              </w:rPr>
              <w:t> </w:t>
            </w:r>
            <w:r w:rsidR="000575CE" w:rsidRPr="002A5331">
              <w:rPr>
                <w:rFonts w:ascii="Times New Roman" w:eastAsia="Times New Roman" w:hAnsi="Times New Roman" w:cs="Times New Roman"/>
                <w:sz w:val="24"/>
                <w:szCs w:val="24"/>
                <w:lang w:eastAsia="lv-LV"/>
              </w:rPr>
              <w:t>punkt</w:t>
            </w:r>
            <w:r w:rsidR="009006A2" w:rsidRPr="002A5331">
              <w:rPr>
                <w:rFonts w:ascii="Times New Roman" w:eastAsia="Times New Roman" w:hAnsi="Times New Roman" w:cs="Times New Roman"/>
                <w:sz w:val="24"/>
                <w:szCs w:val="24"/>
                <w:lang w:eastAsia="lv-LV"/>
              </w:rPr>
              <w:t>s</w:t>
            </w:r>
            <w:r w:rsidR="000575CE" w:rsidRPr="002A5331">
              <w:rPr>
                <w:rFonts w:ascii="Times New Roman" w:eastAsia="Times New Roman" w:hAnsi="Times New Roman" w:cs="Times New Roman"/>
                <w:sz w:val="24"/>
                <w:szCs w:val="24"/>
                <w:lang w:eastAsia="lv-LV"/>
              </w:rPr>
              <w:t xml:space="preserve"> un grozījumi </w:t>
            </w:r>
            <w:r w:rsidR="00A257D1" w:rsidRPr="002A5331">
              <w:rPr>
                <w:rFonts w:ascii="Times New Roman" w:eastAsia="Times New Roman" w:hAnsi="Times New Roman" w:cs="Times New Roman"/>
                <w:sz w:val="24"/>
                <w:szCs w:val="24"/>
                <w:lang w:eastAsia="lv-LV"/>
              </w:rPr>
              <w:t xml:space="preserve">Vērtēšanas </w:t>
            </w:r>
            <w:r w:rsidR="00150121" w:rsidRPr="002A5331">
              <w:rPr>
                <w:rFonts w:ascii="Times New Roman" w:eastAsia="Times New Roman" w:hAnsi="Times New Roman" w:cs="Times New Roman"/>
                <w:sz w:val="24"/>
                <w:szCs w:val="24"/>
                <w:lang w:eastAsia="lv-LV"/>
              </w:rPr>
              <w:t>noteikumu 17.</w:t>
            </w:r>
            <w:r w:rsidR="009006A2" w:rsidRPr="002A5331">
              <w:rPr>
                <w:rFonts w:ascii="Times New Roman" w:eastAsia="Times New Roman" w:hAnsi="Times New Roman" w:cs="Times New Roman"/>
                <w:sz w:val="24"/>
                <w:szCs w:val="24"/>
                <w:lang w:eastAsia="lv-LV"/>
              </w:rPr>
              <w:t> </w:t>
            </w:r>
            <w:r w:rsidR="00A257D1" w:rsidRPr="002A5331">
              <w:rPr>
                <w:rFonts w:ascii="Times New Roman" w:eastAsia="Times New Roman" w:hAnsi="Times New Roman" w:cs="Times New Roman"/>
                <w:sz w:val="24"/>
                <w:szCs w:val="24"/>
                <w:lang w:eastAsia="lv-LV"/>
              </w:rPr>
              <w:t>p</w:t>
            </w:r>
            <w:r w:rsidR="00150121" w:rsidRPr="002A5331">
              <w:rPr>
                <w:rFonts w:ascii="Times New Roman" w:eastAsia="Times New Roman" w:hAnsi="Times New Roman" w:cs="Times New Roman"/>
                <w:sz w:val="24"/>
                <w:szCs w:val="24"/>
                <w:lang w:eastAsia="lv-LV"/>
              </w:rPr>
              <w:t xml:space="preserve">unktā </w:t>
            </w:r>
            <w:r w:rsidR="000575CE" w:rsidRPr="002A5331">
              <w:rPr>
                <w:rFonts w:ascii="Times New Roman" w:eastAsia="Times New Roman" w:hAnsi="Times New Roman" w:cs="Times New Roman"/>
                <w:sz w:val="24"/>
                <w:szCs w:val="24"/>
                <w:lang w:eastAsia="lv-LV"/>
              </w:rPr>
              <w:t>paredz</w:t>
            </w:r>
            <w:r w:rsidR="00150121" w:rsidRPr="002A5331">
              <w:rPr>
                <w:rFonts w:ascii="Times New Roman" w:eastAsia="Times New Roman" w:hAnsi="Times New Roman" w:cs="Times New Roman"/>
                <w:sz w:val="24"/>
                <w:szCs w:val="24"/>
                <w:lang w:eastAsia="lv-LV"/>
              </w:rPr>
              <w:t>ēja</w:t>
            </w:r>
            <w:r w:rsidR="000575CE" w:rsidRPr="002A5331">
              <w:rPr>
                <w:rFonts w:ascii="Times New Roman" w:eastAsia="Times New Roman" w:hAnsi="Times New Roman" w:cs="Times New Roman"/>
                <w:sz w:val="24"/>
                <w:szCs w:val="24"/>
                <w:lang w:eastAsia="lv-LV"/>
              </w:rPr>
              <w:t>, ka Valsts zemes dienests datu publicēšanas portālā nodrošina informāciju par pro</w:t>
            </w:r>
            <w:r w:rsidR="00C44DBD" w:rsidRPr="002A5331">
              <w:rPr>
                <w:rFonts w:ascii="Times New Roman" w:eastAsia="Times New Roman" w:hAnsi="Times New Roman" w:cs="Times New Roman"/>
                <w:sz w:val="24"/>
                <w:szCs w:val="24"/>
                <w:lang w:eastAsia="lv-LV"/>
              </w:rPr>
              <w:t>jektēto kadastrālo vērtību bāzi un noteica</w:t>
            </w:r>
            <w:r w:rsidR="00A24110" w:rsidRPr="002A5331">
              <w:rPr>
                <w:rFonts w:ascii="Times New Roman" w:eastAsia="Times New Roman" w:hAnsi="Times New Roman" w:cs="Times New Roman"/>
                <w:sz w:val="24"/>
                <w:szCs w:val="24"/>
                <w:lang w:eastAsia="lv-LV"/>
              </w:rPr>
              <w:t xml:space="preserve"> </w:t>
            </w:r>
            <w:r w:rsidR="000575CE" w:rsidRPr="002A5331">
              <w:rPr>
                <w:rFonts w:ascii="Times New Roman" w:eastAsia="Times New Roman" w:hAnsi="Times New Roman" w:cs="Times New Roman"/>
                <w:sz w:val="24"/>
                <w:szCs w:val="24"/>
                <w:lang w:eastAsia="lv-LV"/>
              </w:rPr>
              <w:t>kār</w:t>
            </w:r>
            <w:r w:rsidR="00150121" w:rsidRPr="002A5331">
              <w:rPr>
                <w:rFonts w:ascii="Times New Roman" w:eastAsia="Times New Roman" w:hAnsi="Times New Roman" w:cs="Times New Roman"/>
                <w:sz w:val="24"/>
                <w:szCs w:val="24"/>
                <w:lang w:eastAsia="lv-LV"/>
              </w:rPr>
              <w:t>tību priekšlikumu izskatīšanai – normām bija jā</w:t>
            </w:r>
            <w:r w:rsidR="000575CE" w:rsidRPr="002A5331">
              <w:rPr>
                <w:rFonts w:ascii="Times New Roman" w:eastAsia="Times New Roman" w:hAnsi="Times New Roman" w:cs="Times New Roman"/>
                <w:sz w:val="24"/>
                <w:szCs w:val="24"/>
                <w:lang w:eastAsia="lv-LV"/>
              </w:rPr>
              <w:t>stājas spēkā 2019.</w:t>
            </w:r>
            <w:r w:rsidR="009006A2" w:rsidRPr="002A5331">
              <w:rPr>
                <w:rFonts w:ascii="Times New Roman" w:eastAsia="Times New Roman" w:hAnsi="Times New Roman" w:cs="Times New Roman"/>
                <w:sz w:val="24"/>
                <w:szCs w:val="24"/>
                <w:lang w:eastAsia="lv-LV"/>
              </w:rPr>
              <w:t> </w:t>
            </w:r>
            <w:r w:rsidR="000575CE" w:rsidRPr="002A5331">
              <w:rPr>
                <w:rFonts w:ascii="Times New Roman" w:eastAsia="Times New Roman" w:hAnsi="Times New Roman" w:cs="Times New Roman"/>
                <w:sz w:val="24"/>
                <w:szCs w:val="24"/>
                <w:lang w:eastAsia="lv-LV"/>
              </w:rPr>
              <w:t>gada 1.</w:t>
            </w:r>
            <w:r w:rsidR="009006A2" w:rsidRPr="002A5331">
              <w:rPr>
                <w:rFonts w:ascii="Times New Roman" w:eastAsia="Times New Roman" w:hAnsi="Times New Roman" w:cs="Times New Roman"/>
                <w:sz w:val="24"/>
                <w:szCs w:val="24"/>
                <w:lang w:eastAsia="lv-LV"/>
              </w:rPr>
              <w:t> </w:t>
            </w:r>
            <w:r w:rsidR="000575CE" w:rsidRPr="002A5331">
              <w:rPr>
                <w:rFonts w:ascii="Times New Roman" w:eastAsia="Times New Roman" w:hAnsi="Times New Roman" w:cs="Times New Roman"/>
                <w:sz w:val="24"/>
                <w:szCs w:val="24"/>
                <w:lang w:eastAsia="lv-LV"/>
              </w:rPr>
              <w:t>janvārī.</w:t>
            </w:r>
            <w:r w:rsidR="00B04AD8" w:rsidRPr="002A5331">
              <w:rPr>
                <w:rFonts w:ascii="Times New Roman" w:eastAsia="Times New Roman" w:hAnsi="Times New Roman" w:cs="Times New Roman"/>
                <w:sz w:val="24"/>
                <w:szCs w:val="24"/>
                <w:lang w:eastAsia="lv-LV"/>
              </w:rPr>
              <w:t xml:space="preserve"> Tā kā atbilstoši </w:t>
            </w:r>
            <w:r w:rsidR="007C304D" w:rsidRPr="002A5331">
              <w:rPr>
                <w:rFonts w:ascii="Times New Roman" w:eastAsia="Times New Roman" w:hAnsi="Times New Roman" w:cs="Times New Roman"/>
                <w:sz w:val="24"/>
                <w:szCs w:val="24"/>
                <w:lang w:eastAsia="lv-LV"/>
              </w:rPr>
              <w:t>protokollēmumam līdz 2018.</w:t>
            </w:r>
            <w:r w:rsidR="003C53CD" w:rsidRPr="002A5331">
              <w:rPr>
                <w:rFonts w:ascii="Times New Roman" w:eastAsia="Times New Roman" w:hAnsi="Times New Roman" w:cs="Times New Roman"/>
                <w:sz w:val="24"/>
                <w:szCs w:val="24"/>
                <w:lang w:eastAsia="lv-LV"/>
              </w:rPr>
              <w:t> </w:t>
            </w:r>
            <w:r w:rsidR="007C304D" w:rsidRPr="002A5331">
              <w:rPr>
                <w:rFonts w:ascii="Times New Roman" w:eastAsia="Times New Roman" w:hAnsi="Times New Roman" w:cs="Times New Roman"/>
                <w:sz w:val="24"/>
                <w:szCs w:val="24"/>
                <w:lang w:eastAsia="lv-LV"/>
              </w:rPr>
              <w:t>gada 30.</w:t>
            </w:r>
            <w:r w:rsidR="003C53CD" w:rsidRPr="002A5331">
              <w:rPr>
                <w:rFonts w:ascii="Times New Roman" w:eastAsia="Times New Roman" w:hAnsi="Times New Roman" w:cs="Times New Roman"/>
                <w:sz w:val="24"/>
                <w:szCs w:val="24"/>
                <w:lang w:eastAsia="lv-LV"/>
              </w:rPr>
              <w:t> </w:t>
            </w:r>
            <w:r w:rsidR="007C304D" w:rsidRPr="002A5331">
              <w:rPr>
                <w:rFonts w:ascii="Times New Roman" w:eastAsia="Times New Roman" w:hAnsi="Times New Roman" w:cs="Times New Roman"/>
                <w:sz w:val="24"/>
                <w:szCs w:val="24"/>
                <w:lang w:eastAsia="lv-LV"/>
              </w:rPr>
              <w:t>martam Ministru kabinetā jāiesniedz normatīvo aktu projekti par kadastrālās vērtēšanas metodikas pilnveidošanu,</w:t>
            </w:r>
            <w:r w:rsidR="007075D2" w:rsidRPr="002A5331">
              <w:rPr>
                <w:rFonts w:ascii="Times New Roman" w:eastAsia="Times New Roman" w:hAnsi="Times New Roman" w:cs="Times New Roman"/>
                <w:sz w:val="24"/>
                <w:szCs w:val="24"/>
                <w:lang w:eastAsia="lv-LV"/>
              </w:rPr>
              <w:t xml:space="preserve"> tad jautājum</w:t>
            </w:r>
            <w:r w:rsidR="003C53CD" w:rsidRPr="002A5331">
              <w:rPr>
                <w:rFonts w:ascii="Times New Roman" w:eastAsia="Times New Roman" w:hAnsi="Times New Roman" w:cs="Times New Roman"/>
                <w:sz w:val="24"/>
                <w:szCs w:val="24"/>
                <w:lang w:eastAsia="lv-LV"/>
              </w:rPr>
              <w:t>i</w:t>
            </w:r>
            <w:r w:rsidR="007075D2" w:rsidRPr="002A5331">
              <w:rPr>
                <w:rFonts w:ascii="Times New Roman" w:eastAsia="Times New Roman" w:hAnsi="Times New Roman" w:cs="Times New Roman"/>
                <w:sz w:val="24"/>
                <w:szCs w:val="24"/>
                <w:lang w:eastAsia="lv-LV"/>
              </w:rPr>
              <w:t xml:space="preserve"> par kārtību, kādā izskatāmi priekšlikumi par kadastrālo vērtību bāzi</w:t>
            </w:r>
            <w:r w:rsidR="003C53CD" w:rsidRPr="002A5331">
              <w:rPr>
                <w:rFonts w:ascii="Times New Roman" w:eastAsia="Times New Roman" w:hAnsi="Times New Roman" w:cs="Times New Roman"/>
                <w:sz w:val="24"/>
                <w:szCs w:val="24"/>
                <w:lang w:eastAsia="lv-LV"/>
              </w:rPr>
              <w:t>,</w:t>
            </w:r>
            <w:r w:rsidR="007075D2" w:rsidRPr="002A5331">
              <w:rPr>
                <w:rFonts w:ascii="Times New Roman" w:eastAsia="Times New Roman" w:hAnsi="Times New Roman" w:cs="Times New Roman"/>
                <w:sz w:val="24"/>
                <w:szCs w:val="24"/>
                <w:lang w:eastAsia="lv-LV"/>
              </w:rPr>
              <w:t xml:space="preserve"> tiks skatīti</w:t>
            </w:r>
            <w:r w:rsidR="006A4476" w:rsidRPr="002A5331">
              <w:rPr>
                <w:rFonts w:ascii="Times New Roman" w:eastAsia="Times New Roman" w:hAnsi="Times New Roman" w:cs="Times New Roman"/>
                <w:sz w:val="24"/>
                <w:szCs w:val="24"/>
                <w:lang w:eastAsia="lv-LV"/>
              </w:rPr>
              <w:t>, sagatavojot attiecīgos grozījumus.</w:t>
            </w:r>
          </w:p>
          <w:p w14:paraId="597B04CD" w14:textId="5E1FE06A" w:rsidR="000575CE" w:rsidRPr="002A5331" w:rsidRDefault="00F12AF4" w:rsidP="00F70B8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Vērtēšanas noteikumu 17. punktā noteiktā kadastrālo vērtību bāzes pieejamība Valsts zemes dienesta </w:t>
            </w:r>
            <w:r w:rsidR="008052EC" w:rsidRPr="002A5331">
              <w:rPr>
                <w:rFonts w:ascii="Times New Roman" w:eastAsia="Times New Roman" w:hAnsi="Times New Roman" w:cs="Times New Roman"/>
                <w:sz w:val="24"/>
                <w:szCs w:val="24"/>
                <w:lang w:eastAsia="lv-LV"/>
              </w:rPr>
              <w:t>tīmekļvietnē</w:t>
            </w:r>
            <w:r w:rsidRPr="002A5331">
              <w:rPr>
                <w:rFonts w:ascii="Times New Roman" w:eastAsia="Times New Roman" w:hAnsi="Times New Roman" w:cs="Times New Roman"/>
                <w:sz w:val="24"/>
                <w:szCs w:val="24"/>
                <w:lang w:eastAsia="lv-LV"/>
              </w:rPr>
              <w:t xml:space="preserve"> ir svītrota, jo to paredz citi normatīvie akti. No Ministru kabineta 2009. gada 25. augusta noteikumu Nr. 970 "Sabiedrības līdzdalības kārtība attīstības plānošanas procesā" 13. un 14. punkta izriet, ka Ministru kabineta noteikumu projektu par izstrādāto kadastrālo vērtību bāzi kopā ar paziņojumu par līdzdalības procesu</w:t>
            </w:r>
            <w:r w:rsidRPr="002A5331">
              <w:t xml:space="preserve"> </w:t>
            </w:r>
            <w:r w:rsidRPr="002A5331">
              <w:rPr>
                <w:rFonts w:ascii="Times New Roman" w:eastAsia="Times New Roman" w:hAnsi="Times New Roman" w:cs="Times New Roman"/>
                <w:sz w:val="24"/>
                <w:szCs w:val="24"/>
                <w:lang w:eastAsia="lv-LV"/>
              </w:rPr>
              <w:t xml:space="preserve">ne vēlāk kā 14 dienas pirms projekta izsludināšanas Valsts sekretāru sanāksmē ievieto Valsts zemes dienesta, Tieslietu ministrijas un Valsts kancelejas tīmekļvietnēs. Savukārt atbilstoši Ministru kabineta 2007. gada 6. marta noteikumu Nr. 171 </w:t>
            </w:r>
            <w:r w:rsidR="00F70B89">
              <w:rPr>
                <w:rFonts w:ascii="Times New Roman" w:eastAsia="Times New Roman" w:hAnsi="Times New Roman" w:cs="Times New Roman"/>
                <w:sz w:val="24"/>
                <w:szCs w:val="24"/>
                <w:lang w:eastAsia="lv-LV"/>
              </w:rPr>
              <w:t>"</w:t>
            </w:r>
            <w:r w:rsidR="00F70B89" w:rsidRPr="00F70B89">
              <w:rPr>
                <w:rFonts w:ascii="Times New Roman" w:eastAsia="Times New Roman" w:hAnsi="Times New Roman" w:cs="Times New Roman"/>
                <w:sz w:val="24"/>
                <w:szCs w:val="24"/>
                <w:lang w:eastAsia="lv-LV"/>
              </w:rPr>
              <w:t>Kārtība, kādā iestādes ievieto informāciju internetā</w:t>
            </w:r>
            <w:r w:rsidR="00F70B89">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11.8.2. apakšpunktam Ministru kabineta noteikumi par spēkā esošo kadastrālo vērtību bāzi un nākamajiem četriem gadiem apstiprināto kadastrālo vērtību bāzi</w:t>
            </w:r>
            <w:r w:rsidR="0034081F">
              <w:rPr>
                <w:rFonts w:ascii="Times New Roman" w:eastAsia="Times New Roman" w:hAnsi="Times New Roman" w:cs="Times New Roman"/>
                <w:sz w:val="24"/>
                <w:szCs w:val="24"/>
                <w:lang w:eastAsia="lv-LV"/>
              </w:rPr>
              <w:t xml:space="preserve"> </w:t>
            </w:r>
            <w:r w:rsidR="0034081F" w:rsidRPr="002A5331">
              <w:rPr>
                <w:rFonts w:ascii="Times New Roman" w:eastAsia="Times New Roman" w:hAnsi="Times New Roman" w:cs="Times New Roman"/>
                <w:sz w:val="24"/>
                <w:szCs w:val="24"/>
                <w:lang w:eastAsia="lv-LV"/>
              </w:rPr>
              <w:t xml:space="preserve">Valsts zemes dienesta tīmekļvietnē </w:t>
            </w:r>
            <w:r w:rsidR="0034081F">
              <w:rPr>
                <w:rFonts w:ascii="Times New Roman" w:eastAsia="Times New Roman" w:hAnsi="Times New Roman" w:cs="Times New Roman"/>
                <w:sz w:val="24"/>
                <w:szCs w:val="24"/>
                <w:lang w:eastAsia="lv-LV"/>
              </w:rPr>
              <w:t xml:space="preserve">jāievieto </w:t>
            </w:r>
            <w:r w:rsidR="0034081F" w:rsidRPr="002A5331">
              <w:rPr>
                <w:rFonts w:ascii="Times New Roman" w:eastAsia="Times New Roman" w:hAnsi="Times New Roman" w:cs="Times New Roman"/>
                <w:sz w:val="24"/>
                <w:szCs w:val="24"/>
                <w:lang w:eastAsia="lv-LV"/>
              </w:rPr>
              <w:t>pēc to pieņemšanas</w:t>
            </w:r>
            <w:r w:rsidRPr="002A5331">
              <w:rPr>
                <w:rFonts w:ascii="Times New Roman" w:eastAsia="Times New Roman" w:hAnsi="Times New Roman" w:cs="Times New Roman"/>
                <w:sz w:val="24"/>
                <w:szCs w:val="24"/>
                <w:lang w:eastAsia="lv-LV"/>
              </w:rPr>
              <w:t>.</w:t>
            </w:r>
          </w:p>
        </w:tc>
      </w:tr>
      <w:tr w:rsidR="00AE3DCC" w:rsidRPr="002A5331" w14:paraId="65618E91" w14:textId="77777777" w:rsidTr="00951C7B">
        <w:trPr>
          <w:trHeight w:val="274"/>
        </w:trPr>
        <w:tc>
          <w:tcPr>
            <w:tcW w:w="250" w:type="pct"/>
            <w:tcBorders>
              <w:top w:val="outset" w:sz="6" w:space="0" w:color="414142"/>
              <w:left w:val="outset" w:sz="6" w:space="0" w:color="414142"/>
              <w:bottom w:val="outset" w:sz="6" w:space="0" w:color="414142"/>
              <w:right w:val="outset" w:sz="6" w:space="0" w:color="414142"/>
            </w:tcBorders>
            <w:hideMark/>
          </w:tcPr>
          <w:p w14:paraId="03D4DDB3"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3.</w:t>
            </w:r>
          </w:p>
        </w:tc>
        <w:tc>
          <w:tcPr>
            <w:tcW w:w="1323" w:type="pct"/>
            <w:tcBorders>
              <w:top w:val="outset" w:sz="6" w:space="0" w:color="414142"/>
              <w:left w:val="outset" w:sz="6" w:space="0" w:color="414142"/>
              <w:bottom w:val="outset" w:sz="6" w:space="0" w:color="414142"/>
              <w:right w:val="outset" w:sz="6" w:space="0" w:color="414142"/>
            </w:tcBorders>
            <w:hideMark/>
          </w:tcPr>
          <w:p w14:paraId="1849D773"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Projekta izstrādē iesaistītās institūcijas</w:t>
            </w:r>
          </w:p>
        </w:tc>
        <w:tc>
          <w:tcPr>
            <w:tcW w:w="3427" w:type="pct"/>
            <w:tcBorders>
              <w:top w:val="outset" w:sz="6" w:space="0" w:color="414142"/>
              <w:left w:val="outset" w:sz="6" w:space="0" w:color="414142"/>
              <w:bottom w:val="outset" w:sz="6" w:space="0" w:color="414142"/>
              <w:right w:val="outset" w:sz="6" w:space="0" w:color="414142"/>
            </w:tcBorders>
            <w:hideMark/>
          </w:tcPr>
          <w:p w14:paraId="63DB0BD3" w14:textId="77777777" w:rsidR="004D15A9" w:rsidRPr="002A5331" w:rsidRDefault="00137C78" w:rsidP="00703E59">
            <w:pPr>
              <w:spacing w:after="0" w:line="240" w:lineRule="auto"/>
              <w:ind w:firstLine="397"/>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Tieslietu ministrija (Valsts zemes dienests).</w:t>
            </w:r>
          </w:p>
        </w:tc>
      </w:tr>
      <w:tr w:rsidR="00F93A7D" w:rsidRPr="002A5331" w14:paraId="1D049BD7" w14:textId="77777777" w:rsidTr="00F93A7D">
        <w:tc>
          <w:tcPr>
            <w:tcW w:w="250" w:type="pct"/>
            <w:tcBorders>
              <w:top w:val="outset" w:sz="6" w:space="0" w:color="414142"/>
              <w:left w:val="outset" w:sz="6" w:space="0" w:color="414142"/>
              <w:bottom w:val="outset" w:sz="6" w:space="0" w:color="414142"/>
              <w:right w:val="outset" w:sz="6" w:space="0" w:color="414142"/>
            </w:tcBorders>
            <w:hideMark/>
          </w:tcPr>
          <w:p w14:paraId="6AA7469C"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1323" w:type="pct"/>
            <w:tcBorders>
              <w:top w:val="outset" w:sz="6" w:space="0" w:color="414142"/>
              <w:left w:val="outset" w:sz="6" w:space="0" w:color="414142"/>
              <w:bottom w:val="outset" w:sz="6" w:space="0" w:color="414142"/>
              <w:right w:val="outset" w:sz="6" w:space="0" w:color="414142"/>
            </w:tcBorders>
            <w:hideMark/>
          </w:tcPr>
          <w:p w14:paraId="2E4CCB21"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3427" w:type="pct"/>
            <w:tcBorders>
              <w:top w:val="outset" w:sz="6" w:space="0" w:color="414142"/>
              <w:left w:val="outset" w:sz="6" w:space="0" w:color="414142"/>
              <w:bottom w:val="outset" w:sz="6" w:space="0" w:color="414142"/>
              <w:right w:val="outset" w:sz="6" w:space="0" w:color="414142"/>
            </w:tcBorders>
          </w:tcPr>
          <w:p w14:paraId="53197F83" w14:textId="77777777" w:rsidR="00C66A26" w:rsidRPr="002A5331" w:rsidRDefault="00C66A26"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Ņemot vērā projekta steidzamību un virzību kā Ministru kabineta lietu, sabiedrības līdzdalība nav iespējama.</w:t>
            </w:r>
          </w:p>
          <w:p w14:paraId="143DAC38" w14:textId="77777777" w:rsidR="004D15A9" w:rsidRPr="002A5331" w:rsidRDefault="00E801C0"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Projekts </w:t>
            </w:r>
            <w:r w:rsidR="004E1EEB" w:rsidRPr="002A5331">
              <w:rPr>
                <w:rFonts w:ascii="Times New Roman" w:eastAsia="Times New Roman" w:hAnsi="Times New Roman" w:cs="Times New Roman"/>
                <w:sz w:val="24"/>
                <w:szCs w:val="24"/>
                <w:lang w:eastAsia="lv-LV"/>
              </w:rPr>
              <w:t xml:space="preserve">Ministru kabinetā </w:t>
            </w:r>
            <w:r w:rsidRPr="002A5331">
              <w:rPr>
                <w:rFonts w:ascii="Times New Roman" w:eastAsia="Times New Roman" w:hAnsi="Times New Roman" w:cs="Times New Roman"/>
                <w:sz w:val="24"/>
                <w:szCs w:val="24"/>
                <w:lang w:eastAsia="lv-LV"/>
              </w:rPr>
              <w:t xml:space="preserve">izskatāms vienlaikus ar Ministru </w:t>
            </w:r>
            <w:r w:rsidRPr="002A5331">
              <w:rPr>
                <w:rFonts w:ascii="Times New Roman" w:eastAsia="Times New Roman" w:hAnsi="Times New Roman" w:cs="Times New Roman"/>
                <w:sz w:val="24"/>
                <w:szCs w:val="24"/>
                <w:lang w:eastAsia="lv-LV"/>
              </w:rPr>
              <w:lastRenderedPageBreak/>
              <w:t xml:space="preserve">kabineta noteikumu projektu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Grozījumi Ministru kabineta 2014.</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23.</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decembra noteikumos Nr.</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838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Noteikumi par kadastrālo vērtību bāzi 2016. un 2017.</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gadam</w:t>
            </w:r>
            <w:r w:rsidR="00A24110" w:rsidRPr="002A5331">
              <w:rPr>
                <w:rFonts w:ascii="Times New Roman" w:eastAsia="Times New Roman" w:hAnsi="Times New Roman" w:cs="Times New Roman"/>
                <w:sz w:val="24"/>
                <w:szCs w:val="24"/>
                <w:lang w:eastAsia="lv-LV"/>
              </w:rPr>
              <w:t>"</w:t>
            </w:r>
            <w:r w:rsidR="009006A2" w:rsidRPr="002A5331">
              <w:rPr>
                <w:rFonts w:ascii="Times New Roman" w:eastAsia="Times New Roman" w:hAnsi="Times New Roman" w:cs="Times New Roman"/>
                <w:sz w:val="24"/>
                <w:szCs w:val="24"/>
                <w:lang w:eastAsia="lv-LV"/>
              </w:rPr>
              <w:t>.</w:t>
            </w:r>
          </w:p>
        </w:tc>
      </w:tr>
    </w:tbl>
    <w:p w14:paraId="54DB431F"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397"/>
        <w:gridCol w:w="6235"/>
      </w:tblGrid>
      <w:tr w:rsidR="00AE3DCC" w:rsidRPr="002A5331" w14:paraId="09BBB467" w14:textId="77777777" w:rsidTr="00137C78">
        <w:trPr>
          <w:trHeight w:val="389"/>
        </w:trPr>
        <w:tc>
          <w:tcPr>
            <w:tcW w:w="5000" w:type="pct"/>
            <w:gridSpan w:val="3"/>
          </w:tcPr>
          <w:p w14:paraId="7AAAE90E" w14:textId="77777777" w:rsidR="00242110" w:rsidRPr="002A5331" w:rsidRDefault="00E71348" w:rsidP="003549BD">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3DCC" w:rsidRPr="002A5331" w14:paraId="13D50B58" w14:textId="77777777" w:rsidTr="0059779A">
        <w:trPr>
          <w:trHeight w:val="316"/>
        </w:trPr>
        <w:tc>
          <w:tcPr>
            <w:tcW w:w="258" w:type="pct"/>
            <w:hideMark/>
          </w:tcPr>
          <w:p w14:paraId="01047FB4"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1317" w:type="pct"/>
            <w:hideMark/>
          </w:tcPr>
          <w:p w14:paraId="24A3DD48"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Sabiedrības mērķgrupas, kuras tiesiskais regulējums ietekmē vai varētu ietekmēt</w:t>
            </w:r>
          </w:p>
        </w:tc>
        <w:tc>
          <w:tcPr>
            <w:tcW w:w="3425" w:type="pct"/>
          </w:tcPr>
          <w:p w14:paraId="3D6CD22C" w14:textId="07371909" w:rsidR="004E1EEB" w:rsidRPr="002A5331" w:rsidRDefault="004E1EEB"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Ē</w:t>
            </w:r>
            <w:r w:rsidR="00E04436" w:rsidRPr="002A5331">
              <w:rPr>
                <w:rFonts w:ascii="Times New Roman" w:eastAsia="Times New Roman" w:hAnsi="Times New Roman" w:cs="Times New Roman"/>
                <w:sz w:val="24"/>
                <w:szCs w:val="24"/>
                <w:lang w:eastAsia="lv-LV"/>
              </w:rPr>
              <w:t>ku sadalei vecuma grupās līdz 2019.</w:t>
            </w:r>
            <w:r w:rsidRPr="002A5331">
              <w:rPr>
                <w:rFonts w:ascii="Times New Roman" w:eastAsia="Times New Roman" w:hAnsi="Times New Roman" w:cs="Times New Roman"/>
                <w:sz w:val="24"/>
                <w:szCs w:val="24"/>
                <w:lang w:eastAsia="lv-LV"/>
              </w:rPr>
              <w:t> </w:t>
            </w:r>
            <w:r w:rsidR="00E04436" w:rsidRPr="002A5331">
              <w:rPr>
                <w:rFonts w:ascii="Times New Roman" w:eastAsia="Times New Roman" w:hAnsi="Times New Roman" w:cs="Times New Roman"/>
                <w:sz w:val="24"/>
                <w:szCs w:val="24"/>
                <w:lang w:eastAsia="lv-LV"/>
              </w:rPr>
              <w:t>gada 31.</w:t>
            </w:r>
            <w:r w:rsidRPr="002A5331">
              <w:rPr>
                <w:rFonts w:ascii="Times New Roman" w:eastAsia="Times New Roman" w:hAnsi="Times New Roman" w:cs="Times New Roman"/>
                <w:sz w:val="24"/>
                <w:szCs w:val="24"/>
                <w:lang w:eastAsia="lv-LV"/>
              </w:rPr>
              <w:t> </w:t>
            </w:r>
            <w:r w:rsidR="00E04436" w:rsidRPr="002A5331">
              <w:rPr>
                <w:rFonts w:ascii="Times New Roman" w:eastAsia="Times New Roman" w:hAnsi="Times New Roman" w:cs="Times New Roman"/>
                <w:sz w:val="24"/>
                <w:szCs w:val="24"/>
                <w:lang w:eastAsia="lv-LV"/>
              </w:rPr>
              <w:t>decembrim būs informatīvs raksturs</w:t>
            </w:r>
            <w:r w:rsidRPr="002A5331">
              <w:rPr>
                <w:rFonts w:ascii="Times New Roman" w:eastAsia="Times New Roman" w:hAnsi="Times New Roman" w:cs="Times New Roman"/>
                <w:sz w:val="24"/>
                <w:szCs w:val="24"/>
                <w:lang w:eastAsia="lv-LV"/>
              </w:rPr>
              <w:t>. Nākotnē paredzēts paaugstināt kadastrālās vērtības ēkām, kas nodotas ekspluatācijā pēc 2000. gada 1. janvāra</w:t>
            </w:r>
            <w:r w:rsidRPr="002A5331">
              <w:rPr>
                <w:rFonts w:ascii="Times New Roman" w:hAnsi="Times New Roman" w:cs="Times New Roman"/>
              </w:rPr>
              <w:t>,</w:t>
            </w:r>
            <w:r w:rsidRPr="002A5331">
              <w:rPr>
                <w:rFonts w:ascii="Times New Roman" w:hAnsi="Times New Roman"/>
              </w:rPr>
              <w:t xml:space="preserve"> un </w:t>
            </w:r>
            <w:r w:rsidRPr="002A5331">
              <w:rPr>
                <w:rFonts w:ascii="Times New Roman" w:eastAsia="Times New Roman" w:hAnsi="Times New Roman" w:cs="Times New Roman"/>
                <w:sz w:val="24"/>
                <w:szCs w:val="24"/>
                <w:lang w:eastAsia="lv-LV"/>
              </w:rPr>
              <w:t>šo ēku telpu grupām. Izmaiņas skars a</w:t>
            </w:r>
            <w:r w:rsidR="004F7C84" w:rsidRPr="002A5331">
              <w:rPr>
                <w:rFonts w:ascii="Times New Roman" w:eastAsia="Times New Roman" w:hAnsi="Times New Roman" w:cs="Times New Roman"/>
                <w:sz w:val="24"/>
                <w:szCs w:val="24"/>
                <w:lang w:eastAsia="lv-LV"/>
              </w:rPr>
              <w:t xml:space="preserve">p </w:t>
            </w:r>
            <w:r w:rsidR="002311D3" w:rsidRPr="002A5331">
              <w:rPr>
                <w:rFonts w:ascii="Times New Roman" w:eastAsia="Times New Roman" w:hAnsi="Times New Roman" w:cs="Times New Roman"/>
                <w:sz w:val="24"/>
                <w:szCs w:val="24"/>
                <w:lang w:eastAsia="lv-LV"/>
              </w:rPr>
              <w:t>80</w:t>
            </w:r>
            <w:r w:rsidR="00E55114" w:rsidRPr="002A5331">
              <w:rPr>
                <w:rFonts w:ascii="Times New Roman" w:eastAsia="Times New Roman" w:hAnsi="Times New Roman" w:cs="Times New Roman"/>
                <w:sz w:val="24"/>
                <w:szCs w:val="24"/>
                <w:lang w:eastAsia="lv-LV"/>
              </w:rPr>
              <w:t xml:space="preserve">00 ēku, tai skaitā </w:t>
            </w:r>
            <w:r w:rsidR="009006A2" w:rsidRPr="002A5331">
              <w:rPr>
                <w:rFonts w:ascii="Times New Roman" w:eastAsia="Times New Roman" w:hAnsi="Times New Roman" w:cs="Times New Roman"/>
                <w:sz w:val="24"/>
                <w:szCs w:val="24"/>
                <w:lang w:eastAsia="lv-LV"/>
              </w:rPr>
              <w:t xml:space="preserve">aptuveni </w:t>
            </w:r>
            <w:r w:rsidR="00514449" w:rsidRPr="002A5331">
              <w:rPr>
                <w:rFonts w:ascii="Times New Roman" w:eastAsia="Times New Roman" w:hAnsi="Times New Roman" w:cs="Times New Roman"/>
                <w:sz w:val="24"/>
                <w:szCs w:val="24"/>
                <w:lang w:eastAsia="lv-LV"/>
              </w:rPr>
              <w:t>1000</w:t>
            </w:r>
            <w:r w:rsidR="004F7C84" w:rsidRPr="002A5331">
              <w:rPr>
                <w:rFonts w:ascii="Times New Roman" w:eastAsia="Times New Roman" w:hAnsi="Times New Roman" w:cs="Times New Roman"/>
                <w:sz w:val="24"/>
                <w:szCs w:val="24"/>
                <w:lang w:eastAsia="lv-LV"/>
              </w:rPr>
              <w:t xml:space="preserve"> daudzfunkcionālo ēku (</w:t>
            </w:r>
            <w:r w:rsidR="009006A2" w:rsidRPr="002A5331">
              <w:rPr>
                <w:rFonts w:ascii="Times New Roman" w:eastAsia="Times New Roman" w:hAnsi="Times New Roman" w:cs="Times New Roman"/>
                <w:sz w:val="24"/>
                <w:szCs w:val="24"/>
                <w:lang w:eastAsia="lv-LV"/>
              </w:rPr>
              <w:t>aptuveni</w:t>
            </w:r>
            <w:r w:rsidR="004F7C84" w:rsidRPr="002A5331">
              <w:rPr>
                <w:rFonts w:ascii="Times New Roman" w:eastAsia="Times New Roman" w:hAnsi="Times New Roman" w:cs="Times New Roman"/>
                <w:sz w:val="24"/>
                <w:szCs w:val="24"/>
                <w:lang w:eastAsia="lv-LV"/>
              </w:rPr>
              <w:t xml:space="preserve"> 32 000 dzīvokļi), </w:t>
            </w:r>
            <w:r w:rsidR="00514449" w:rsidRPr="002A5331">
              <w:rPr>
                <w:rFonts w:ascii="Times New Roman" w:eastAsia="Times New Roman" w:hAnsi="Times New Roman" w:cs="Times New Roman"/>
                <w:sz w:val="24"/>
                <w:szCs w:val="24"/>
                <w:lang w:eastAsia="lv-LV"/>
              </w:rPr>
              <w:t>52</w:t>
            </w:r>
            <w:r w:rsidR="00E55114" w:rsidRPr="002A5331">
              <w:rPr>
                <w:rFonts w:ascii="Times New Roman" w:eastAsia="Times New Roman" w:hAnsi="Times New Roman" w:cs="Times New Roman"/>
                <w:sz w:val="24"/>
                <w:szCs w:val="24"/>
                <w:lang w:eastAsia="lv-LV"/>
              </w:rPr>
              <w:t>00</w:t>
            </w:r>
            <w:r w:rsidR="004F7C84" w:rsidRPr="002A5331">
              <w:rPr>
                <w:rFonts w:ascii="Times New Roman" w:eastAsia="Times New Roman" w:hAnsi="Times New Roman" w:cs="Times New Roman"/>
                <w:sz w:val="24"/>
                <w:szCs w:val="24"/>
                <w:lang w:eastAsia="lv-LV"/>
              </w:rPr>
              <w:t xml:space="preserve"> savrupmāju un </w:t>
            </w:r>
            <w:r w:rsidR="00E55114" w:rsidRPr="002A5331">
              <w:rPr>
                <w:rFonts w:ascii="Times New Roman" w:eastAsia="Times New Roman" w:hAnsi="Times New Roman" w:cs="Times New Roman"/>
                <w:sz w:val="24"/>
                <w:szCs w:val="24"/>
                <w:lang w:eastAsia="lv-LV"/>
              </w:rPr>
              <w:t>1</w:t>
            </w:r>
            <w:r w:rsidR="00514449" w:rsidRPr="002A5331">
              <w:rPr>
                <w:rFonts w:ascii="Times New Roman" w:eastAsia="Times New Roman" w:hAnsi="Times New Roman" w:cs="Times New Roman"/>
                <w:sz w:val="24"/>
                <w:szCs w:val="24"/>
                <w:lang w:eastAsia="lv-LV"/>
              </w:rPr>
              <w:t>8</w:t>
            </w:r>
            <w:r w:rsidR="00E55114" w:rsidRPr="002A5331">
              <w:rPr>
                <w:rFonts w:ascii="Times New Roman" w:eastAsia="Times New Roman" w:hAnsi="Times New Roman" w:cs="Times New Roman"/>
                <w:sz w:val="24"/>
                <w:szCs w:val="24"/>
                <w:lang w:eastAsia="lv-LV"/>
              </w:rPr>
              <w:t>00</w:t>
            </w:r>
            <w:r w:rsidR="004F7C84" w:rsidRPr="002A5331">
              <w:rPr>
                <w:rFonts w:ascii="Times New Roman" w:eastAsia="Times New Roman" w:hAnsi="Times New Roman" w:cs="Times New Roman"/>
                <w:sz w:val="24"/>
                <w:szCs w:val="24"/>
                <w:lang w:eastAsia="lv-LV"/>
              </w:rPr>
              <w:t xml:space="preserve"> nedzīvojamo māju īpašniekus. </w:t>
            </w:r>
            <w:r w:rsidR="00E04436" w:rsidRPr="002A5331">
              <w:rPr>
                <w:rFonts w:ascii="Times New Roman" w:eastAsia="Times New Roman" w:hAnsi="Times New Roman" w:cs="Times New Roman"/>
                <w:sz w:val="24"/>
                <w:szCs w:val="24"/>
                <w:lang w:eastAsia="lv-LV"/>
              </w:rPr>
              <w:t xml:space="preserve">Tā kā </w:t>
            </w:r>
            <w:r w:rsidR="00E55114" w:rsidRPr="002A5331">
              <w:rPr>
                <w:rFonts w:ascii="Times New Roman" w:eastAsia="Times New Roman" w:hAnsi="Times New Roman" w:cs="Times New Roman"/>
                <w:sz w:val="24"/>
                <w:szCs w:val="24"/>
                <w:lang w:eastAsia="lv-LV"/>
              </w:rPr>
              <w:t xml:space="preserve">informācija par </w:t>
            </w:r>
            <w:r w:rsidR="009306AD" w:rsidRPr="002A5331">
              <w:rPr>
                <w:rFonts w:ascii="Times New Roman" w:eastAsia="Times New Roman" w:hAnsi="Times New Roman" w:cs="Times New Roman"/>
                <w:sz w:val="24"/>
                <w:szCs w:val="24"/>
                <w:lang w:eastAsia="lv-LV"/>
              </w:rPr>
              <w:t>celtniecības gadi</w:t>
            </w:r>
            <w:r w:rsidR="00E55114" w:rsidRPr="002A5331">
              <w:rPr>
                <w:rFonts w:ascii="Times New Roman" w:eastAsia="Times New Roman" w:hAnsi="Times New Roman" w:cs="Times New Roman"/>
                <w:sz w:val="24"/>
                <w:szCs w:val="24"/>
                <w:lang w:eastAsia="lv-LV"/>
              </w:rPr>
              <w:t>em</w:t>
            </w:r>
            <w:r w:rsidR="009306AD" w:rsidRPr="002A5331">
              <w:rPr>
                <w:rFonts w:ascii="Times New Roman" w:eastAsia="Times New Roman" w:hAnsi="Times New Roman" w:cs="Times New Roman"/>
                <w:sz w:val="24"/>
                <w:szCs w:val="24"/>
                <w:lang w:eastAsia="lv-LV"/>
              </w:rPr>
              <w:t xml:space="preserve"> vēl jāapzina un jāreģistrē</w:t>
            </w:r>
            <w:r w:rsidR="009006A2" w:rsidRPr="002A5331">
              <w:rPr>
                <w:rFonts w:ascii="Times New Roman" w:hAnsi="Times New Roman"/>
              </w:rPr>
              <w:t xml:space="preserve"> </w:t>
            </w:r>
            <w:r w:rsidR="009006A2" w:rsidRPr="002A5331">
              <w:rPr>
                <w:rFonts w:ascii="Times New Roman" w:eastAsia="Times New Roman" w:hAnsi="Times New Roman" w:cs="Times New Roman"/>
                <w:sz w:val="24"/>
                <w:szCs w:val="24"/>
                <w:lang w:eastAsia="lv-LV"/>
              </w:rPr>
              <w:t>Nekustamā īpašuma valsts kadastra informācijas sistēmā</w:t>
            </w:r>
            <w:r w:rsidR="009306AD" w:rsidRPr="002A5331">
              <w:rPr>
                <w:rFonts w:ascii="Times New Roman" w:eastAsia="Times New Roman" w:hAnsi="Times New Roman" w:cs="Times New Roman"/>
                <w:sz w:val="24"/>
                <w:szCs w:val="24"/>
                <w:lang w:eastAsia="lv-LV"/>
              </w:rPr>
              <w:t xml:space="preserve">, objektu </w:t>
            </w:r>
            <w:r w:rsidR="004F7C84" w:rsidRPr="002A5331">
              <w:rPr>
                <w:rFonts w:ascii="Times New Roman" w:eastAsia="Times New Roman" w:hAnsi="Times New Roman" w:cs="Times New Roman"/>
                <w:sz w:val="24"/>
                <w:szCs w:val="24"/>
                <w:lang w:eastAsia="lv-LV"/>
              </w:rPr>
              <w:t>lok</w:t>
            </w:r>
            <w:r w:rsidR="00E97E1C" w:rsidRPr="002A5331">
              <w:rPr>
                <w:rFonts w:ascii="Times New Roman" w:eastAsia="Times New Roman" w:hAnsi="Times New Roman" w:cs="Times New Roman"/>
                <w:sz w:val="24"/>
                <w:szCs w:val="24"/>
                <w:lang w:eastAsia="lv-LV"/>
              </w:rPr>
              <w:t>s</w:t>
            </w:r>
            <w:r w:rsidR="004F7C84" w:rsidRPr="002A5331">
              <w:rPr>
                <w:rFonts w:ascii="Times New Roman" w:eastAsia="Times New Roman" w:hAnsi="Times New Roman" w:cs="Times New Roman"/>
                <w:sz w:val="24"/>
                <w:szCs w:val="24"/>
                <w:lang w:eastAsia="lv-LV"/>
              </w:rPr>
              <w:t>, ko skars šī norma,</w:t>
            </w:r>
            <w:r w:rsidR="0096710C">
              <w:rPr>
                <w:rFonts w:ascii="Times New Roman" w:eastAsia="Times New Roman" w:hAnsi="Times New Roman" w:cs="Times New Roman"/>
                <w:sz w:val="24"/>
                <w:szCs w:val="24"/>
                <w:lang w:eastAsia="lv-LV"/>
              </w:rPr>
              <w:t xml:space="preserve"> </w:t>
            </w:r>
            <w:r w:rsidR="00936468" w:rsidRPr="002A5331">
              <w:rPr>
                <w:rFonts w:ascii="Times New Roman" w:eastAsia="Times New Roman" w:hAnsi="Times New Roman" w:cs="Times New Roman"/>
                <w:sz w:val="24"/>
                <w:szCs w:val="24"/>
                <w:lang w:eastAsia="lv-LV"/>
              </w:rPr>
              <w:t>palielināsies</w:t>
            </w:r>
            <w:r w:rsidR="00E04436" w:rsidRPr="002A5331">
              <w:rPr>
                <w:rFonts w:ascii="Times New Roman" w:eastAsia="Times New Roman" w:hAnsi="Times New Roman" w:cs="Times New Roman"/>
                <w:sz w:val="24"/>
                <w:szCs w:val="24"/>
                <w:lang w:eastAsia="lv-LV"/>
              </w:rPr>
              <w:t>.</w:t>
            </w:r>
            <w:r w:rsidR="000B1E4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Katrai ēku vecuma grupai atsevišķi noteiktās bāzes vērtības ēkas un šīs ēkas telpu grupas kadastrālās vērtības aprēķinā piemēros ar 2020. gada 1. janvāri.</w:t>
            </w:r>
          </w:p>
          <w:p w14:paraId="12C7BE1D" w14:textId="423CA43C" w:rsidR="009306AD" w:rsidRPr="002A5331" w:rsidRDefault="00C66A26" w:rsidP="00703E59">
            <w:pPr>
              <w:spacing w:after="0" w:line="240" w:lineRule="auto"/>
              <w:ind w:firstLine="397"/>
              <w:jc w:val="both"/>
              <w:rPr>
                <w:rFonts w:ascii="Times New Roman" w:eastAsia="Times New Roman" w:hAnsi="Times New Roman" w:cs="Times New Roman"/>
                <w:color w:val="FF0000"/>
                <w:sz w:val="24"/>
                <w:szCs w:val="24"/>
                <w:lang w:eastAsia="lv-LV"/>
              </w:rPr>
            </w:pPr>
            <w:r w:rsidRPr="002A5331">
              <w:rPr>
                <w:rFonts w:ascii="Times New Roman" w:eastAsia="Times New Roman" w:hAnsi="Times New Roman" w:cs="Times New Roman"/>
                <w:sz w:val="24"/>
                <w:szCs w:val="24"/>
                <w:lang w:eastAsia="lv-LV"/>
              </w:rPr>
              <w:t>Grozījumi kadastrālajā vērtēšanā saistībā ar apgrūtinājumu "Valsts aizsargājamo kultūras pieminekļu teritorijas un to aizsargjoslas (aizsardzības zonas)" varētu ietekmēt aptuveni 9000 zemes vienību īpašniekus. Kopējais zemes vienību skaits, kuru viens no lietošanas mērķiem ir dzīvojamā apbūve un ir reģistrēts apgrūtinājums "Kultūras pieminekļa teritorija", valstī ir ap 9000, no tām ir ap 7000 Rīgā un Jūrmalā.</w:t>
            </w:r>
          </w:p>
        </w:tc>
      </w:tr>
      <w:tr w:rsidR="00AE3DCC" w:rsidRPr="002A5331" w14:paraId="0854931D" w14:textId="77777777" w:rsidTr="00137C78">
        <w:trPr>
          <w:trHeight w:val="510"/>
        </w:trPr>
        <w:tc>
          <w:tcPr>
            <w:tcW w:w="258" w:type="pct"/>
            <w:hideMark/>
          </w:tcPr>
          <w:p w14:paraId="6F20FA45"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1317" w:type="pct"/>
            <w:hideMark/>
          </w:tcPr>
          <w:p w14:paraId="5F2E17F5"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Tiesiskā regulējuma ietekme uz tautsaimniecību un administratīvo slogu</w:t>
            </w:r>
          </w:p>
        </w:tc>
        <w:tc>
          <w:tcPr>
            <w:tcW w:w="3425" w:type="pct"/>
          </w:tcPr>
          <w:p w14:paraId="477C584E" w14:textId="0409C5FA" w:rsidR="00025849" w:rsidRPr="002A5331" w:rsidRDefault="004E1EEB" w:rsidP="00777B6C">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Nākotnē uzlabosies ēku</w:t>
            </w:r>
            <w:r w:rsidR="009006A2" w:rsidRPr="002A5331">
              <w:rPr>
                <w:rFonts w:ascii="Times New Roman" w:eastAsia="Times New Roman" w:hAnsi="Times New Roman" w:cs="Times New Roman"/>
                <w:sz w:val="24"/>
                <w:szCs w:val="24"/>
                <w:lang w:eastAsia="lv-LV"/>
              </w:rPr>
              <w:t>, kas pirmreizēji pieņemtas ekspluatācijā pēc 2000.</w:t>
            </w:r>
            <w:r w:rsidRPr="002A5331">
              <w:rPr>
                <w:rFonts w:ascii="Times New Roman" w:eastAsia="Times New Roman" w:hAnsi="Times New Roman" w:cs="Times New Roman"/>
                <w:sz w:val="24"/>
                <w:szCs w:val="24"/>
                <w:lang w:eastAsia="lv-LV"/>
              </w:rPr>
              <w:t> </w:t>
            </w:r>
            <w:r w:rsidR="009006A2" w:rsidRPr="002A5331">
              <w:rPr>
                <w:rFonts w:ascii="Times New Roman" w:eastAsia="Times New Roman" w:hAnsi="Times New Roman" w:cs="Times New Roman"/>
                <w:sz w:val="24"/>
                <w:szCs w:val="24"/>
                <w:lang w:eastAsia="lv-LV"/>
              </w:rPr>
              <w:t xml:space="preserve">gada, </w:t>
            </w:r>
            <w:r w:rsidR="00A57694" w:rsidRPr="002A5331">
              <w:rPr>
                <w:rFonts w:ascii="Times New Roman" w:eastAsia="Times New Roman" w:hAnsi="Times New Roman" w:cs="Times New Roman"/>
                <w:sz w:val="24"/>
                <w:szCs w:val="24"/>
                <w:lang w:eastAsia="lv-LV"/>
              </w:rPr>
              <w:t>kadastrālo vērtību atbilstība</w:t>
            </w:r>
            <w:r w:rsidR="000E6C21">
              <w:rPr>
                <w:rFonts w:ascii="Times New Roman" w:eastAsia="Times New Roman" w:hAnsi="Times New Roman" w:cs="Times New Roman"/>
                <w:sz w:val="24"/>
                <w:szCs w:val="24"/>
                <w:lang w:eastAsia="lv-LV"/>
              </w:rPr>
              <w:t xml:space="preserve"> </w:t>
            </w:r>
            <w:r w:rsidR="00A57694" w:rsidRPr="002A5331">
              <w:rPr>
                <w:rFonts w:ascii="Times New Roman" w:eastAsia="Times New Roman" w:hAnsi="Times New Roman" w:cs="Times New Roman"/>
                <w:sz w:val="24"/>
                <w:szCs w:val="24"/>
                <w:lang w:eastAsia="lv-LV"/>
              </w:rPr>
              <w:t xml:space="preserve">vidējām tirgus cenām. </w:t>
            </w:r>
            <w:r w:rsidRPr="002A5331">
              <w:rPr>
                <w:rFonts w:ascii="Times New Roman" w:eastAsia="Times New Roman" w:hAnsi="Times New Roman" w:cs="Times New Roman"/>
                <w:sz w:val="24"/>
                <w:szCs w:val="24"/>
                <w:lang w:eastAsia="lv-LV"/>
              </w:rPr>
              <w:t>T</w:t>
            </w:r>
            <w:r w:rsidR="00C847A5" w:rsidRPr="002A5331">
              <w:rPr>
                <w:rFonts w:ascii="Times New Roman" w:eastAsia="Times New Roman" w:hAnsi="Times New Roman" w:cs="Times New Roman"/>
                <w:sz w:val="24"/>
                <w:szCs w:val="24"/>
                <w:lang w:eastAsia="lv-LV"/>
              </w:rPr>
              <w:t xml:space="preserve">as būs stimuls īpašniekiem sakārtot datus </w:t>
            </w:r>
            <w:r w:rsidR="003C53CD" w:rsidRPr="002A5331">
              <w:rPr>
                <w:rFonts w:ascii="Times New Roman" w:eastAsia="Times New Roman" w:hAnsi="Times New Roman" w:cs="Times New Roman"/>
                <w:sz w:val="24"/>
                <w:szCs w:val="24"/>
                <w:lang w:eastAsia="lv-LV"/>
              </w:rPr>
              <w:t>Nekustamā īpašuma valsts k</w:t>
            </w:r>
            <w:r w:rsidR="00C847A5" w:rsidRPr="002A5331">
              <w:rPr>
                <w:rFonts w:ascii="Times New Roman" w:eastAsia="Times New Roman" w:hAnsi="Times New Roman" w:cs="Times New Roman"/>
                <w:sz w:val="24"/>
                <w:szCs w:val="24"/>
                <w:lang w:eastAsia="lv-LV"/>
              </w:rPr>
              <w:t>adastra informācijas sistēmā par sev piederošiem īpašumiem.</w:t>
            </w:r>
            <w:bookmarkStart w:id="0" w:name="_GoBack"/>
            <w:bookmarkEnd w:id="0"/>
          </w:p>
        </w:tc>
      </w:tr>
      <w:tr w:rsidR="00AE3DCC" w:rsidRPr="002A5331" w14:paraId="5BD0D1D4" w14:textId="77777777" w:rsidTr="00137C78">
        <w:trPr>
          <w:trHeight w:val="510"/>
        </w:trPr>
        <w:tc>
          <w:tcPr>
            <w:tcW w:w="258" w:type="pct"/>
            <w:hideMark/>
          </w:tcPr>
          <w:p w14:paraId="2F9C6CCB"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1317" w:type="pct"/>
            <w:hideMark/>
          </w:tcPr>
          <w:p w14:paraId="1F067680"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Administratīvo izmaksu monetārs novērtējums</w:t>
            </w:r>
          </w:p>
        </w:tc>
        <w:tc>
          <w:tcPr>
            <w:tcW w:w="3425" w:type="pct"/>
          </w:tcPr>
          <w:p w14:paraId="55FCBC4E" w14:textId="77777777" w:rsidR="00E71348" w:rsidRPr="002A5331" w:rsidRDefault="00030803" w:rsidP="00703E59">
            <w:pPr>
              <w:spacing w:after="0" w:line="240" w:lineRule="auto"/>
              <w:ind w:firstLine="397"/>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Projekts šo jomu neskar.</w:t>
            </w:r>
            <w:r w:rsidR="003114E0" w:rsidRPr="002A5331">
              <w:t xml:space="preserve"> </w:t>
            </w:r>
          </w:p>
        </w:tc>
      </w:tr>
      <w:tr w:rsidR="00137C78" w:rsidRPr="002A5331" w14:paraId="2FB158E8" w14:textId="77777777" w:rsidTr="00030803">
        <w:trPr>
          <w:trHeight w:val="126"/>
        </w:trPr>
        <w:tc>
          <w:tcPr>
            <w:tcW w:w="258" w:type="pct"/>
            <w:hideMark/>
          </w:tcPr>
          <w:p w14:paraId="750E9584"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1317" w:type="pct"/>
            <w:hideMark/>
          </w:tcPr>
          <w:p w14:paraId="4B8AF18C"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3425" w:type="pct"/>
          </w:tcPr>
          <w:p w14:paraId="2C6166CC" w14:textId="77777777" w:rsidR="00E71348" w:rsidRPr="002A5331" w:rsidRDefault="00C66A26"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Nav.</w:t>
            </w:r>
          </w:p>
        </w:tc>
      </w:tr>
    </w:tbl>
    <w:p w14:paraId="41AC89FB"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4"/>
        <w:gridCol w:w="1287"/>
        <w:gridCol w:w="1530"/>
        <w:gridCol w:w="1345"/>
        <w:gridCol w:w="1288"/>
        <w:gridCol w:w="1127"/>
      </w:tblGrid>
      <w:tr w:rsidR="001E5980" w:rsidRPr="002A5331" w14:paraId="24BD4BEE" w14:textId="77777777" w:rsidTr="00664D33">
        <w:trPr>
          <w:trHeight w:val="78"/>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33649E3" w14:textId="77777777"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III. Tiesību akta projekta ietekme uz valsts budžetu un pašvaldību budžetiem</w:t>
            </w:r>
          </w:p>
        </w:tc>
      </w:tr>
      <w:tr w:rsidR="001E5980" w:rsidRPr="002A5331" w14:paraId="1EA04841" w14:textId="77777777" w:rsidTr="003C53CD">
        <w:tc>
          <w:tcPr>
            <w:tcW w:w="1402" w:type="pct"/>
            <w:vMerge w:val="restart"/>
            <w:tcBorders>
              <w:top w:val="single" w:sz="4" w:space="0" w:color="auto"/>
              <w:left w:val="outset" w:sz="6" w:space="0" w:color="414142"/>
              <w:bottom w:val="outset" w:sz="6" w:space="0" w:color="414142"/>
              <w:right w:val="outset" w:sz="6" w:space="0" w:color="414142"/>
            </w:tcBorders>
            <w:vAlign w:val="center"/>
            <w:hideMark/>
          </w:tcPr>
          <w:p w14:paraId="0D16A15C" w14:textId="77777777"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Rādītāji</w:t>
            </w:r>
          </w:p>
        </w:tc>
        <w:tc>
          <w:tcPr>
            <w:tcW w:w="1549"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38390D3B" w14:textId="77777777"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2017. gads</w:t>
            </w:r>
          </w:p>
        </w:tc>
        <w:tc>
          <w:tcPr>
            <w:tcW w:w="2049" w:type="pct"/>
            <w:gridSpan w:val="3"/>
            <w:tcBorders>
              <w:top w:val="single" w:sz="4" w:space="0" w:color="auto"/>
              <w:left w:val="outset" w:sz="6" w:space="0" w:color="414142"/>
              <w:bottom w:val="outset" w:sz="6" w:space="0" w:color="414142"/>
              <w:right w:val="outset" w:sz="6" w:space="0" w:color="414142"/>
            </w:tcBorders>
            <w:vAlign w:val="center"/>
            <w:hideMark/>
          </w:tcPr>
          <w:p w14:paraId="7FBD5CD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Turpmākie trīs gadi (</w:t>
            </w:r>
            <w:r w:rsidRPr="002A5331">
              <w:rPr>
                <w:rFonts w:ascii="Times New Roman" w:eastAsia="Times New Roman" w:hAnsi="Times New Roman" w:cs="Times New Roman"/>
                <w:i/>
                <w:sz w:val="24"/>
                <w:szCs w:val="24"/>
                <w:lang w:eastAsia="lv-LV"/>
              </w:rPr>
              <w:t>euro</w:t>
            </w:r>
            <w:r w:rsidRPr="002A5331">
              <w:rPr>
                <w:rFonts w:ascii="Times New Roman" w:eastAsia="Times New Roman" w:hAnsi="Times New Roman" w:cs="Times New Roman"/>
                <w:sz w:val="24"/>
                <w:szCs w:val="24"/>
                <w:lang w:eastAsia="lv-LV"/>
              </w:rPr>
              <w:t>)</w:t>
            </w:r>
          </w:p>
        </w:tc>
      </w:tr>
      <w:tr w:rsidR="001E5980" w:rsidRPr="002A5331" w14:paraId="6DB5D8D1" w14:textId="77777777" w:rsidTr="003C53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00A17C"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1549" w:type="pct"/>
            <w:gridSpan w:val="2"/>
            <w:vMerge/>
            <w:tcBorders>
              <w:top w:val="outset" w:sz="6" w:space="0" w:color="414142"/>
              <w:left w:val="outset" w:sz="6" w:space="0" w:color="414142"/>
              <w:bottom w:val="outset" w:sz="6" w:space="0" w:color="414142"/>
              <w:right w:val="outset" w:sz="6" w:space="0" w:color="414142"/>
            </w:tcBorders>
            <w:vAlign w:val="center"/>
            <w:hideMark/>
          </w:tcPr>
          <w:p w14:paraId="613FCA8B"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674A0EAF" w14:textId="18D04B15"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2018</w:t>
            </w:r>
            <w:r w:rsidR="00703E59">
              <w:rPr>
                <w:rFonts w:ascii="Times New Roman" w:eastAsia="Times New Roman" w:hAnsi="Times New Roman" w:cs="Times New Roman"/>
                <w:b/>
                <w:bCs/>
                <w:sz w:val="24"/>
                <w:szCs w:val="24"/>
                <w:lang w:eastAsia="lv-LV"/>
              </w:rPr>
              <w:t>.</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F2247C3" w14:textId="6C017689"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2019</w:t>
            </w:r>
            <w:r w:rsidR="00703E59">
              <w:rPr>
                <w:rFonts w:ascii="Times New Roman" w:eastAsia="Times New Roman" w:hAnsi="Times New Roman" w:cs="Times New Roman"/>
                <w:b/>
                <w:bCs/>
                <w:sz w:val="24"/>
                <w:szCs w:val="24"/>
                <w:lang w:eastAsia="lv-LV"/>
              </w:rPr>
              <w:t>.</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127C4CF" w14:textId="18787B22"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2020</w:t>
            </w:r>
            <w:r w:rsidR="00703E59">
              <w:rPr>
                <w:rFonts w:ascii="Times New Roman" w:eastAsia="Times New Roman" w:hAnsi="Times New Roman" w:cs="Times New Roman"/>
                <w:b/>
                <w:bCs/>
                <w:sz w:val="24"/>
                <w:szCs w:val="24"/>
                <w:lang w:eastAsia="lv-LV"/>
              </w:rPr>
              <w:t>.</w:t>
            </w:r>
          </w:p>
        </w:tc>
      </w:tr>
      <w:tr w:rsidR="001E5980" w:rsidRPr="002A5331" w14:paraId="32BA33B7" w14:textId="77777777" w:rsidTr="003C53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4BBCCA"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896884C"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saskaņā ar valsts budžetu kārtējam gadam</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61F78946"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kārtējā gadā, salīdzinot ar valsts budžetu kārtējam gadam</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705A2F13" w14:textId="52F6FAA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ECCD447" w14:textId="67FABE1E"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22F882AF" w14:textId="195C82DB" w:rsidR="001E5980" w:rsidRPr="002A5331" w:rsidRDefault="001E5980" w:rsidP="00703E59">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r>
      <w:tr w:rsidR="001E5980" w:rsidRPr="002A5331" w14:paraId="1E1E6C5A" w14:textId="77777777" w:rsidTr="003C53CD">
        <w:tc>
          <w:tcPr>
            <w:tcW w:w="1402" w:type="pct"/>
            <w:tcBorders>
              <w:top w:val="outset" w:sz="6" w:space="0" w:color="414142"/>
              <w:left w:val="outset" w:sz="6" w:space="0" w:color="414142"/>
              <w:bottom w:val="outset" w:sz="6" w:space="0" w:color="414142"/>
              <w:right w:val="outset" w:sz="6" w:space="0" w:color="414142"/>
            </w:tcBorders>
            <w:vAlign w:val="center"/>
            <w:hideMark/>
          </w:tcPr>
          <w:p w14:paraId="2C5EB98A"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900B69A"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3B6A191F"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705298A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BB7D33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62F42B1"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w:t>
            </w:r>
          </w:p>
        </w:tc>
      </w:tr>
      <w:tr w:rsidR="001E5980" w:rsidRPr="002A5331" w14:paraId="4622B28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02F6954"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 Budžeta ieņēmumi:</w:t>
            </w:r>
          </w:p>
        </w:tc>
        <w:tc>
          <w:tcPr>
            <w:tcW w:w="708" w:type="pct"/>
            <w:tcBorders>
              <w:top w:val="outset" w:sz="6" w:space="0" w:color="414142"/>
              <w:left w:val="outset" w:sz="6" w:space="0" w:color="414142"/>
              <w:bottom w:val="outset" w:sz="6" w:space="0" w:color="414142"/>
              <w:right w:val="outset" w:sz="6" w:space="0" w:color="414142"/>
            </w:tcBorders>
            <w:vAlign w:val="center"/>
          </w:tcPr>
          <w:p w14:paraId="05E86A93"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404D3F93"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6E8CD0C0"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B315A99"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F6D7B5F"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579EE84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3C285FD4"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1.1. valsts pamatbudžets, tai skaitā ieņēmumi no maksas pakalpojumiem </w:t>
            </w:r>
            <w:r w:rsidRPr="002A5331">
              <w:rPr>
                <w:rFonts w:ascii="Times New Roman" w:eastAsia="Times New Roman" w:hAnsi="Times New Roman" w:cs="Times New Roman"/>
                <w:sz w:val="24"/>
                <w:szCs w:val="24"/>
                <w:lang w:eastAsia="lv-LV"/>
              </w:rPr>
              <w:lastRenderedPageBreak/>
              <w:t>un citi pašu ieņēmumi</w:t>
            </w:r>
          </w:p>
        </w:tc>
        <w:tc>
          <w:tcPr>
            <w:tcW w:w="708" w:type="pct"/>
            <w:tcBorders>
              <w:top w:val="outset" w:sz="6" w:space="0" w:color="414142"/>
              <w:left w:val="outset" w:sz="6" w:space="0" w:color="414142"/>
              <w:bottom w:val="outset" w:sz="6" w:space="0" w:color="414142"/>
              <w:right w:val="outset" w:sz="6" w:space="0" w:color="414142"/>
            </w:tcBorders>
            <w:vAlign w:val="center"/>
          </w:tcPr>
          <w:p w14:paraId="73F11FFB"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464C378"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8AB79A2"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56607AE"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6417128"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68A4A73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6425A25"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1.2. valsts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3A88E933"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167265D"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5D3799A5"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390E434E"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338E48B"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61DC7EC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FAF2F5D"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4EB8C27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10984EF" w14:textId="1F3B4DED"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53D8AA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4FD33F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0BF318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F7F8854"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2F89DF7"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 Budžeta izdevumi:</w:t>
            </w:r>
          </w:p>
        </w:tc>
        <w:tc>
          <w:tcPr>
            <w:tcW w:w="708" w:type="pct"/>
            <w:tcBorders>
              <w:top w:val="outset" w:sz="6" w:space="0" w:color="414142"/>
              <w:left w:val="outset" w:sz="6" w:space="0" w:color="414142"/>
              <w:bottom w:val="outset" w:sz="6" w:space="0" w:color="414142"/>
              <w:right w:val="outset" w:sz="6" w:space="0" w:color="414142"/>
            </w:tcBorders>
            <w:vAlign w:val="center"/>
          </w:tcPr>
          <w:p w14:paraId="76D0E85D"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476F3D9B" w14:textId="063F3329"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119B4D0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DE7111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4864E8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F7026B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3A9DDEF3"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2.1. valsts pamatbudžets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557EE15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7F9801B3" w14:textId="25E17C80"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5861F3A"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568967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861150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1495FF0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C8A731A"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2.2. valsts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166E9BD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C5E4B06" w14:textId="183E5834"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870E193"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D8A875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675E9C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1537BF3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5964E4C3"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0EA90268"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4CE0309" w14:textId="35AA149F"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6E572D0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167980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E3FEB6F"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4550298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6AF7C2C"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 Finansiālā ietekme:</w:t>
            </w:r>
          </w:p>
        </w:tc>
        <w:tc>
          <w:tcPr>
            <w:tcW w:w="708" w:type="pct"/>
            <w:tcBorders>
              <w:top w:val="outset" w:sz="6" w:space="0" w:color="414142"/>
              <w:left w:val="outset" w:sz="6" w:space="0" w:color="414142"/>
              <w:bottom w:val="outset" w:sz="6" w:space="0" w:color="414142"/>
              <w:right w:val="outset" w:sz="6" w:space="0" w:color="414142"/>
            </w:tcBorders>
            <w:vAlign w:val="center"/>
          </w:tcPr>
          <w:p w14:paraId="653B59A2"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0EA77CA" w14:textId="19A37249"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E02555A"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A9136C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FEF95BD"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40CCDE4"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F563740"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3.1. valsts pamatbudžets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19925AD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1EB45DC6" w14:textId="67618297"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87E431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6EE0416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C3A4F9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3CF4089A"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A4382D7"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3.2.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5AFF31D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B290198" w14:textId="1337BBE4"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F2EE5E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537C0C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6EAE8D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2563C80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78FADD20"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4B020504"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78755FA" w14:textId="34FD2BCE"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DFA246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05328F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15718E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4CDD616F" w14:textId="77777777" w:rsidTr="003C53CD">
        <w:tc>
          <w:tcPr>
            <w:tcW w:w="1402" w:type="pct"/>
            <w:tcBorders>
              <w:top w:val="outset" w:sz="6" w:space="0" w:color="414142"/>
              <w:left w:val="outset" w:sz="6" w:space="0" w:color="414142"/>
              <w:bottom w:val="outset" w:sz="6" w:space="0" w:color="414142"/>
              <w:right w:val="outset" w:sz="6" w:space="0" w:color="414142"/>
            </w:tcBorders>
          </w:tcPr>
          <w:p w14:paraId="7FFCF05B"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pct"/>
            <w:tcBorders>
              <w:top w:val="outset" w:sz="6" w:space="0" w:color="414142"/>
              <w:left w:val="outset" w:sz="6" w:space="0" w:color="414142"/>
              <w:bottom w:val="outset" w:sz="6" w:space="0" w:color="414142"/>
              <w:right w:val="outset" w:sz="6" w:space="0" w:color="414142"/>
            </w:tcBorders>
            <w:vAlign w:val="center"/>
          </w:tcPr>
          <w:p w14:paraId="259DC80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10F567D" w14:textId="0E998823"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475B7C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3171F63"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91BDC4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1BF5601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3EFC586"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 Precizēta finansiālā ietekme:</w:t>
            </w:r>
          </w:p>
        </w:tc>
        <w:tc>
          <w:tcPr>
            <w:tcW w:w="708" w:type="pct"/>
            <w:vMerge w:val="restart"/>
            <w:tcBorders>
              <w:top w:val="outset" w:sz="6" w:space="0" w:color="414142"/>
              <w:left w:val="outset" w:sz="6" w:space="0" w:color="414142"/>
              <w:bottom w:val="outset" w:sz="6" w:space="0" w:color="414142"/>
              <w:right w:val="outset" w:sz="6" w:space="0" w:color="414142"/>
            </w:tcBorders>
            <w:vAlign w:val="center"/>
          </w:tcPr>
          <w:p w14:paraId="00799C98"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X</w:t>
            </w:r>
          </w:p>
        </w:tc>
        <w:tc>
          <w:tcPr>
            <w:tcW w:w="841" w:type="pct"/>
            <w:tcBorders>
              <w:top w:val="outset" w:sz="6" w:space="0" w:color="414142"/>
              <w:left w:val="outset" w:sz="6" w:space="0" w:color="414142"/>
              <w:bottom w:val="outset" w:sz="6" w:space="0" w:color="414142"/>
              <w:right w:val="outset" w:sz="6" w:space="0" w:color="414142"/>
            </w:tcBorders>
            <w:vAlign w:val="center"/>
          </w:tcPr>
          <w:p w14:paraId="547930CF" w14:textId="32EF4519" w:rsidR="001E5980"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48525AE1"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1A753B56"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E7224AA"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5B6A57B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F74B730"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BA47BF0"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6033754F"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12850B6"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72AD1701"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55866BD"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36AAAA12"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9B41FD0"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E352C9B"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48FCF912"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BEBFB4F"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1714E263"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73DBDE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0F2D0E66"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4C4B5100"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06F4C63"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48D22E3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42438298"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32F5D04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B43B2BF"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4A9757F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4E8E1DB2"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8" w:type="pct"/>
            <w:gridSpan w:val="5"/>
            <w:vMerge w:val="restart"/>
            <w:tcBorders>
              <w:top w:val="outset" w:sz="6" w:space="0" w:color="414142"/>
              <w:left w:val="outset" w:sz="6" w:space="0" w:color="414142"/>
              <w:bottom w:val="outset" w:sz="6" w:space="0" w:color="414142"/>
              <w:right w:val="outset" w:sz="6" w:space="0" w:color="414142"/>
            </w:tcBorders>
            <w:vAlign w:val="center"/>
          </w:tcPr>
          <w:p w14:paraId="637996B4" w14:textId="77777777" w:rsidR="006A4612" w:rsidRPr="002A5331" w:rsidRDefault="006A4612" w:rsidP="00664D33">
            <w:pPr>
              <w:spacing w:after="0" w:line="240" w:lineRule="auto"/>
              <w:rPr>
                <w:rFonts w:ascii="Times New Roman" w:hAnsi="Times New Roman"/>
                <w:sz w:val="24"/>
              </w:rPr>
            </w:pPr>
          </w:p>
        </w:tc>
      </w:tr>
      <w:tr w:rsidR="006A4612" w:rsidRPr="002A5331" w14:paraId="630D1C00"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B16CA78"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24621D5C"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p>
        </w:tc>
      </w:tr>
      <w:tr w:rsidR="006A4612" w:rsidRPr="002A5331" w14:paraId="638C74E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8F81414"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30270235"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p>
        </w:tc>
      </w:tr>
      <w:tr w:rsidR="006A4612" w:rsidRPr="002A5331" w14:paraId="1A4AE946" w14:textId="77777777" w:rsidTr="003C53CD">
        <w:trPr>
          <w:trHeight w:val="555"/>
        </w:trPr>
        <w:tc>
          <w:tcPr>
            <w:tcW w:w="1402" w:type="pct"/>
            <w:tcBorders>
              <w:top w:val="outset" w:sz="6" w:space="0" w:color="414142"/>
              <w:left w:val="outset" w:sz="6" w:space="0" w:color="414142"/>
              <w:bottom w:val="outset" w:sz="6" w:space="0" w:color="414142"/>
              <w:right w:val="outset" w:sz="6" w:space="0" w:color="414142"/>
            </w:tcBorders>
            <w:hideMark/>
          </w:tcPr>
          <w:p w14:paraId="1E6DD754"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7. Cita informācija</w:t>
            </w:r>
          </w:p>
        </w:tc>
        <w:tc>
          <w:tcPr>
            <w:tcW w:w="3598" w:type="pct"/>
            <w:gridSpan w:val="5"/>
            <w:tcBorders>
              <w:top w:val="outset" w:sz="6" w:space="0" w:color="414142"/>
              <w:left w:val="outset" w:sz="6" w:space="0" w:color="414142"/>
              <w:bottom w:val="outset" w:sz="6" w:space="0" w:color="414142"/>
              <w:right w:val="outset" w:sz="6" w:space="0" w:color="414142"/>
            </w:tcBorders>
          </w:tcPr>
          <w:p w14:paraId="5EC52E21" w14:textId="64C8F5AE" w:rsidR="00E50187" w:rsidRPr="000E14DF" w:rsidRDefault="00CA1CE1" w:rsidP="00703E59">
            <w:pPr>
              <w:spacing w:after="0" w:line="240" w:lineRule="auto"/>
              <w:ind w:firstLine="301"/>
              <w:jc w:val="both"/>
              <w:rPr>
                <w:rFonts w:ascii="Times New Roman" w:eastAsia="Times New Roman" w:hAnsi="Times New Roman" w:cs="Times New Roman"/>
                <w:sz w:val="24"/>
                <w:szCs w:val="24"/>
                <w:lang w:eastAsia="lv-LV"/>
              </w:rPr>
            </w:pPr>
            <w:r w:rsidRPr="000E14DF">
              <w:rPr>
                <w:rFonts w:ascii="Times New Roman" w:eastAsia="Times New Roman" w:hAnsi="Times New Roman" w:cs="Times New Roman"/>
                <w:sz w:val="24"/>
                <w:szCs w:val="24"/>
                <w:lang w:eastAsia="lv-LV"/>
              </w:rPr>
              <w:t xml:space="preserve">Projekta īstenošanai un </w:t>
            </w:r>
            <w:r w:rsidR="0033751D" w:rsidRPr="000E14DF">
              <w:rPr>
                <w:rFonts w:ascii="Times New Roman" w:eastAsia="Times New Roman" w:hAnsi="Times New Roman" w:cs="Times New Roman"/>
                <w:sz w:val="24"/>
                <w:szCs w:val="24"/>
                <w:lang w:eastAsia="lv-LV"/>
              </w:rPr>
              <w:t>i</w:t>
            </w:r>
            <w:r w:rsidRPr="000E14DF">
              <w:rPr>
                <w:rFonts w:ascii="Times New Roman" w:eastAsia="Times New Roman" w:hAnsi="Times New Roman" w:cs="Times New Roman"/>
                <w:sz w:val="24"/>
                <w:szCs w:val="24"/>
                <w:lang w:eastAsia="lv-LV"/>
              </w:rPr>
              <w:t>zmaiņu veikšanai</w:t>
            </w:r>
            <w:r w:rsidRPr="000E14DF">
              <w:rPr>
                <w:rFonts w:ascii="Times New Roman" w:hAnsi="Times New Roman"/>
                <w:sz w:val="24"/>
              </w:rPr>
              <w:t xml:space="preserve"> Nekustamā īpašuma valsts kadastra informācijas sistēmā</w:t>
            </w:r>
            <w:r w:rsidRPr="000E14DF">
              <w:rPr>
                <w:rFonts w:ascii="Times New Roman" w:eastAsia="Times New Roman" w:hAnsi="Times New Roman" w:cs="Times New Roman"/>
                <w:sz w:val="24"/>
                <w:szCs w:val="24"/>
                <w:lang w:eastAsia="lv-LV"/>
              </w:rPr>
              <w:t xml:space="preserve"> Valsts zemes dienests </w:t>
            </w:r>
            <w:r w:rsidR="0033751D" w:rsidRPr="000E14DF">
              <w:rPr>
                <w:rFonts w:ascii="Times New Roman" w:eastAsia="Times New Roman" w:hAnsi="Times New Roman" w:cs="Times New Roman"/>
                <w:sz w:val="24"/>
                <w:szCs w:val="24"/>
                <w:lang w:eastAsia="lv-LV"/>
              </w:rPr>
              <w:t xml:space="preserve">piesaistīs </w:t>
            </w:r>
            <w:r w:rsidRPr="000E14DF">
              <w:rPr>
                <w:rFonts w:ascii="Times New Roman" w:eastAsia="Times New Roman" w:hAnsi="Times New Roman" w:cs="Times New Roman"/>
                <w:sz w:val="24"/>
                <w:szCs w:val="24"/>
                <w:lang w:eastAsia="lv-LV"/>
              </w:rPr>
              <w:t>27 kadastra inženier</w:t>
            </w:r>
            <w:r w:rsidR="0033751D" w:rsidRPr="000E14DF">
              <w:rPr>
                <w:rFonts w:ascii="Times New Roman" w:eastAsia="Times New Roman" w:hAnsi="Times New Roman" w:cs="Times New Roman"/>
                <w:sz w:val="24"/>
                <w:szCs w:val="24"/>
                <w:lang w:eastAsia="lv-LV"/>
              </w:rPr>
              <w:t>us</w:t>
            </w:r>
            <w:r w:rsidR="00D97402" w:rsidRPr="000E14DF">
              <w:rPr>
                <w:rFonts w:ascii="Times New Roman" w:eastAsia="Times New Roman" w:hAnsi="Times New Roman" w:cs="Times New Roman"/>
                <w:sz w:val="24"/>
                <w:szCs w:val="24"/>
                <w:lang w:eastAsia="lv-LV"/>
              </w:rPr>
              <w:t>,</w:t>
            </w:r>
            <w:r w:rsidR="0033751D" w:rsidRPr="000E14DF">
              <w:rPr>
                <w:rFonts w:ascii="Times New Roman" w:eastAsia="Times New Roman" w:hAnsi="Times New Roman" w:cs="Times New Roman"/>
                <w:sz w:val="24"/>
                <w:szCs w:val="24"/>
                <w:lang w:eastAsia="lv-LV"/>
              </w:rPr>
              <w:t xml:space="preserve"> nodrošinot tiem papildu samaksu</w:t>
            </w:r>
            <w:r w:rsidR="000E6C21">
              <w:rPr>
                <w:rFonts w:ascii="Times New Roman" w:eastAsia="Times New Roman" w:hAnsi="Times New Roman" w:cs="Times New Roman"/>
                <w:sz w:val="24"/>
                <w:szCs w:val="24"/>
                <w:lang w:eastAsia="lv-LV"/>
              </w:rPr>
              <w:t xml:space="preserve"> </w:t>
            </w:r>
            <w:r w:rsidR="00546CC8" w:rsidRPr="000E14DF">
              <w:rPr>
                <w:rFonts w:ascii="Times New Roman" w:eastAsia="Times New Roman" w:hAnsi="Times New Roman" w:cs="Times New Roman"/>
                <w:sz w:val="24"/>
                <w:szCs w:val="24"/>
                <w:lang w:eastAsia="lv-LV"/>
              </w:rPr>
              <w:t>29</w:t>
            </w:r>
            <w:r w:rsidR="000E14DF" w:rsidRPr="000E14DF">
              <w:rPr>
                <w:rFonts w:ascii="Times New Roman" w:eastAsia="Times New Roman" w:hAnsi="Times New Roman" w:cs="Times New Roman"/>
                <w:sz w:val="24"/>
                <w:szCs w:val="24"/>
                <w:lang w:eastAsia="lv-LV"/>
              </w:rPr>
              <w:t> </w:t>
            </w:r>
            <w:r w:rsidR="00546CC8" w:rsidRPr="000E14DF">
              <w:rPr>
                <w:rFonts w:ascii="Times New Roman" w:eastAsia="Times New Roman" w:hAnsi="Times New Roman" w:cs="Times New Roman"/>
                <w:sz w:val="24"/>
                <w:szCs w:val="24"/>
                <w:lang w:eastAsia="lv-LV"/>
              </w:rPr>
              <w:t>783</w:t>
            </w:r>
            <w:r w:rsidRPr="000E14DF">
              <w:rPr>
                <w:rFonts w:ascii="Times New Roman" w:eastAsia="Times New Roman" w:hAnsi="Times New Roman" w:cs="Times New Roman"/>
                <w:sz w:val="24"/>
                <w:szCs w:val="24"/>
                <w:lang w:eastAsia="lv-LV"/>
              </w:rPr>
              <w:t xml:space="preserve"> </w:t>
            </w:r>
            <w:r w:rsidR="00D97402" w:rsidRPr="000E14DF">
              <w:rPr>
                <w:rFonts w:ascii="Times New Roman" w:eastAsia="Times New Roman" w:hAnsi="Times New Roman" w:cs="Times New Roman"/>
                <w:i/>
                <w:sz w:val="24"/>
                <w:szCs w:val="24"/>
                <w:lang w:eastAsia="lv-LV"/>
              </w:rPr>
              <w:t>euro</w:t>
            </w:r>
            <w:r w:rsidR="00D97402" w:rsidRPr="000E14DF">
              <w:rPr>
                <w:rFonts w:ascii="Times New Roman" w:eastAsia="Times New Roman" w:hAnsi="Times New Roman" w:cs="Times New Roman"/>
                <w:sz w:val="24"/>
                <w:szCs w:val="24"/>
                <w:lang w:eastAsia="lv-LV"/>
              </w:rPr>
              <w:t xml:space="preserve"> apmērā </w:t>
            </w:r>
            <w:r w:rsidR="0033751D" w:rsidRPr="000E14DF">
              <w:rPr>
                <w:rFonts w:ascii="Times New Roman" w:eastAsia="Times New Roman" w:hAnsi="Times New Roman" w:cs="Times New Roman"/>
                <w:sz w:val="24"/>
                <w:szCs w:val="24"/>
                <w:lang w:eastAsia="lv-LV"/>
              </w:rPr>
              <w:t>un veiks</w:t>
            </w:r>
            <w:r w:rsidRPr="000E14DF">
              <w:rPr>
                <w:rFonts w:ascii="Times New Roman" w:eastAsia="Times New Roman" w:hAnsi="Times New Roman" w:cs="Times New Roman"/>
                <w:sz w:val="24"/>
                <w:szCs w:val="24"/>
                <w:lang w:eastAsia="lv-LV"/>
              </w:rPr>
              <w:t xml:space="preserve"> informācijas tehnoloģiju ārpakalpojum</w:t>
            </w:r>
            <w:r w:rsidR="0033751D" w:rsidRPr="000E14DF">
              <w:rPr>
                <w:rFonts w:ascii="Times New Roman" w:eastAsia="Times New Roman" w:hAnsi="Times New Roman" w:cs="Times New Roman"/>
                <w:sz w:val="24"/>
                <w:szCs w:val="24"/>
                <w:lang w:eastAsia="lv-LV"/>
              </w:rPr>
              <w:t>u</w:t>
            </w:r>
            <w:r w:rsidRPr="000E14DF">
              <w:rPr>
                <w:rFonts w:ascii="Times New Roman" w:eastAsia="Times New Roman" w:hAnsi="Times New Roman" w:cs="Times New Roman"/>
                <w:sz w:val="24"/>
                <w:szCs w:val="24"/>
                <w:lang w:eastAsia="lv-LV"/>
              </w:rPr>
              <w:t xml:space="preserve"> 62 000 </w:t>
            </w:r>
            <w:r w:rsidRPr="000E14DF">
              <w:rPr>
                <w:rFonts w:ascii="Times New Roman" w:eastAsia="Times New Roman" w:hAnsi="Times New Roman" w:cs="Times New Roman"/>
                <w:i/>
                <w:sz w:val="24"/>
                <w:szCs w:val="24"/>
                <w:lang w:eastAsia="lv-LV"/>
              </w:rPr>
              <w:t>euro</w:t>
            </w:r>
            <w:r w:rsidR="00D97402" w:rsidRPr="000E14DF">
              <w:rPr>
                <w:rFonts w:ascii="Times New Roman" w:eastAsia="Times New Roman" w:hAnsi="Times New Roman" w:cs="Times New Roman"/>
                <w:i/>
                <w:sz w:val="24"/>
                <w:szCs w:val="24"/>
                <w:lang w:eastAsia="lv-LV"/>
              </w:rPr>
              <w:t xml:space="preserve"> </w:t>
            </w:r>
            <w:r w:rsidR="00D97402" w:rsidRPr="000E14DF">
              <w:rPr>
                <w:rFonts w:ascii="Times New Roman" w:eastAsia="Times New Roman" w:hAnsi="Times New Roman" w:cs="Times New Roman"/>
                <w:sz w:val="24"/>
                <w:szCs w:val="24"/>
                <w:lang w:eastAsia="lv-LV"/>
              </w:rPr>
              <w:t>apmērā</w:t>
            </w:r>
            <w:r w:rsidR="00E7407C" w:rsidRPr="000E14DF">
              <w:rPr>
                <w:rFonts w:ascii="Times New Roman" w:eastAsia="Times New Roman" w:hAnsi="Times New Roman" w:cs="Times New Roman"/>
                <w:i/>
                <w:sz w:val="24"/>
                <w:szCs w:val="24"/>
                <w:lang w:eastAsia="lv-LV"/>
              </w:rPr>
              <w:t xml:space="preserve">. </w:t>
            </w:r>
            <w:r w:rsidR="00E7407C" w:rsidRPr="000E14DF">
              <w:rPr>
                <w:rFonts w:ascii="Times New Roman" w:eastAsia="Times New Roman" w:hAnsi="Times New Roman" w:cs="Times New Roman"/>
                <w:sz w:val="24"/>
                <w:szCs w:val="24"/>
                <w:lang w:eastAsia="lv-LV"/>
              </w:rPr>
              <w:t xml:space="preserve">Kopējās izmaksas </w:t>
            </w:r>
            <w:r w:rsidR="000E14DF">
              <w:rPr>
                <w:rFonts w:ascii="Times New Roman" w:eastAsia="Times New Roman" w:hAnsi="Times New Roman" w:cs="Times New Roman"/>
                <w:sz w:val="24"/>
                <w:szCs w:val="24"/>
                <w:lang w:eastAsia="lv-LV"/>
              </w:rPr>
              <w:t xml:space="preserve">būs </w:t>
            </w:r>
            <w:r w:rsidR="00E7407C" w:rsidRPr="000E14DF">
              <w:rPr>
                <w:rFonts w:ascii="Times New Roman" w:eastAsia="Times New Roman" w:hAnsi="Times New Roman" w:cs="Times New Roman"/>
                <w:sz w:val="24"/>
                <w:szCs w:val="24"/>
                <w:lang w:eastAsia="lv-LV"/>
              </w:rPr>
              <w:t>91</w:t>
            </w:r>
            <w:r w:rsidR="000E14DF" w:rsidRPr="000E14DF">
              <w:rPr>
                <w:rFonts w:ascii="Times New Roman" w:eastAsia="Times New Roman" w:hAnsi="Times New Roman" w:cs="Times New Roman"/>
                <w:sz w:val="24"/>
                <w:szCs w:val="24"/>
                <w:lang w:eastAsia="lv-LV"/>
              </w:rPr>
              <w:t> </w:t>
            </w:r>
            <w:r w:rsidR="00E7407C" w:rsidRPr="000E14DF">
              <w:rPr>
                <w:rFonts w:ascii="Times New Roman" w:eastAsia="Times New Roman" w:hAnsi="Times New Roman" w:cs="Times New Roman"/>
                <w:sz w:val="24"/>
                <w:szCs w:val="24"/>
                <w:lang w:eastAsia="lv-LV"/>
              </w:rPr>
              <w:t xml:space="preserve">783 </w:t>
            </w:r>
            <w:r w:rsidR="00E7407C" w:rsidRPr="000E14DF">
              <w:rPr>
                <w:rFonts w:ascii="Times New Roman" w:eastAsia="Times New Roman" w:hAnsi="Times New Roman" w:cs="Times New Roman"/>
                <w:i/>
                <w:sz w:val="24"/>
                <w:szCs w:val="24"/>
                <w:lang w:eastAsia="lv-LV"/>
              </w:rPr>
              <w:t>euro</w:t>
            </w:r>
            <w:r w:rsidR="00E84A5D" w:rsidRPr="000E14DF">
              <w:rPr>
                <w:rFonts w:ascii="Times New Roman" w:eastAsia="Times New Roman" w:hAnsi="Times New Roman" w:cs="Times New Roman"/>
                <w:sz w:val="24"/>
                <w:szCs w:val="24"/>
                <w:lang w:eastAsia="lv-LV"/>
              </w:rPr>
              <w:t>.</w:t>
            </w:r>
          </w:p>
          <w:p w14:paraId="76EA6C55" w14:textId="5BDCEB81" w:rsidR="006A4612" w:rsidRPr="002A5331" w:rsidRDefault="00C76D2C" w:rsidP="00703E59">
            <w:pPr>
              <w:spacing w:after="0" w:line="240" w:lineRule="auto"/>
              <w:ind w:firstLine="301"/>
              <w:jc w:val="both"/>
              <w:rPr>
                <w:rFonts w:ascii="Times New Roman" w:eastAsia="Times New Roman" w:hAnsi="Times New Roman" w:cs="Times New Roman"/>
                <w:sz w:val="24"/>
                <w:szCs w:val="24"/>
                <w:lang w:eastAsia="lv-LV"/>
              </w:rPr>
            </w:pPr>
            <w:r w:rsidRPr="000E14DF">
              <w:rPr>
                <w:rFonts w:ascii="Times New Roman" w:eastAsia="Times New Roman" w:hAnsi="Times New Roman" w:cs="Times New Roman"/>
                <w:sz w:val="24"/>
                <w:szCs w:val="24"/>
                <w:lang w:eastAsia="lv-LV"/>
              </w:rPr>
              <w:t>P</w:t>
            </w:r>
            <w:r w:rsidR="006A4612" w:rsidRPr="000E14DF">
              <w:rPr>
                <w:rFonts w:ascii="Times New Roman" w:eastAsia="Times New Roman" w:hAnsi="Times New Roman" w:cs="Times New Roman"/>
                <w:sz w:val="24"/>
                <w:szCs w:val="24"/>
                <w:lang w:eastAsia="lv-LV"/>
              </w:rPr>
              <w:t xml:space="preserve">rojekta realizācijai nepieciešamais finansējums </w:t>
            </w:r>
            <w:r w:rsidR="00546CC8" w:rsidRPr="000E14DF">
              <w:rPr>
                <w:rFonts w:ascii="Times New Roman" w:eastAsia="Times New Roman" w:hAnsi="Times New Roman" w:cs="Times New Roman"/>
                <w:b/>
                <w:sz w:val="24"/>
                <w:szCs w:val="24"/>
                <w:lang w:eastAsia="lv-LV"/>
              </w:rPr>
              <w:t>91</w:t>
            </w:r>
            <w:r w:rsidR="00D97402" w:rsidRPr="000E14DF">
              <w:rPr>
                <w:rFonts w:ascii="Times New Roman" w:eastAsia="Times New Roman" w:hAnsi="Times New Roman" w:cs="Times New Roman"/>
                <w:b/>
                <w:sz w:val="24"/>
                <w:szCs w:val="24"/>
                <w:lang w:eastAsia="lv-LV"/>
              </w:rPr>
              <w:t> </w:t>
            </w:r>
            <w:r w:rsidR="00546CC8" w:rsidRPr="000E14DF">
              <w:rPr>
                <w:rFonts w:ascii="Times New Roman" w:eastAsia="Times New Roman" w:hAnsi="Times New Roman" w:cs="Times New Roman"/>
                <w:b/>
                <w:sz w:val="24"/>
                <w:szCs w:val="24"/>
                <w:lang w:eastAsia="lv-LV"/>
              </w:rPr>
              <w:t>783</w:t>
            </w:r>
            <w:r w:rsidR="006A4612" w:rsidRPr="000E14DF">
              <w:rPr>
                <w:rFonts w:ascii="Times New Roman" w:eastAsia="Times New Roman" w:hAnsi="Times New Roman" w:cs="Times New Roman"/>
                <w:sz w:val="24"/>
                <w:szCs w:val="24"/>
                <w:lang w:eastAsia="lv-LV"/>
              </w:rPr>
              <w:t xml:space="preserve"> </w:t>
            </w:r>
            <w:r w:rsidR="006A4612" w:rsidRPr="000E14DF">
              <w:rPr>
                <w:rFonts w:ascii="Times New Roman" w:hAnsi="Times New Roman"/>
                <w:i/>
                <w:sz w:val="24"/>
              </w:rPr>
              <w:t>euro</w:t>
            </w:r>
            <w:r w:rsidR="006A4612" w:rsidRPr="000E14DF">
              <w:rPr>
                <w:rFonts w:ascii="Times New Roman" w:eastAsia="Times New Roman" w:hAnsi="Times New Roman" w:cs="Times New Roman"/>
                <w:sz w:val="24"/>
                <w:szCs w:val="24"/>
                <w:lang w:eastAsia="lv-LV"/>
              </w:rPr>
              <w:t xml:space="preserve"> apmērā</w:t>
            </w:r>
            <w:r w:rsidR="006A4612" w:rsidRPr="000E14DF">
              <w:rPr>
                <w:rFonts w:ascii="Times New Roman" w:hAnsi="Times New Roman"/>
                <w:sz w:val="24"/>
              </w:rPr>
              <w:t xml:space="preserve"> tiks nodrošināts Valsts zemes dienesta </w:t>
            </w:r>
            <w:r w:rsidR="00E84A5D" w:rsidRPr="000E14DF">
              <w:rPr>
                <w:rFonts w:ascii="Times New Roman" w:eastAsia="Times New Roman" w:hAnsi="Times New Roman" w:cs="Times New Roman"/>
                <w:sz w:val="24"/>
                <w:szCs w:val="24"/>
                <w:lang w:eastAsia="lv-LV"/>
              </w:rPr>
              <w:t>esošā</w:t>
            </w:r>
            <w:r w:rsidR="00CA1CE1" w:rsidRPr="000E14DF">
              <w:rPr>
                <w:rFonts w:ascii="Times New Roman" w:eastAsia="Times New Roman" w:hAnsi="Times New Roman" w:cs="Times New Roman"/>
                <w:sz w:val="24"/>
                <w:szCs w:val="24"/>
                <w:lang w:eastAsia="lv-LV"/>
              </w:rPr>
              <w:t xml:space="preserve"> valsts </w:t>
            </w:r>
            <w:r w:rsidR="00CA1CE1" w:rsidRPr="000E14DF">
              <w:rPr>
                <w:rFonts w:ascii="Times New Roman" w:hAnsi="Times New Roman"/>
                <w:sz w:val="24"/>
              </w:rPr>
              <w:t xml:space="preserve">budžeta </w:t>
            </w:r>
            <w:r w:rsidR="00CA1CE1" w:rsidRPr="000E14DF">
              <w:rPr>
                <w:rFonts w:ascii="Times New Roman" w:eastAsia="Times New Roman" w:hAnsi="Times New Roman" w:cs="Times New Roman"/>
                <w:sz w:val="24"/>
                <w:szCs w:val="24"/>
                <w:lang w:eastAsia="lv-LV"/>
              </w:rPr>
              <w:t>ietvaros</w:t>
            </w:r>
            <w:r w:rsidR="006A4612" w:rsidRPr="000E14DF">
              <w:rPr>
                <w:rFonts w:ascii="Times New Roman" w:eastAsia="Times New Roman" w:hAnsi="Times New Roman" w:cs="Times New Roman"/>
                <w:sz w:val="24"/>
                <w:szCs w:val="24"/>
                <w:lang w:eastAsia="lv-LV"/>
              </w:rPr>
              <w:t>.</w:t>
            </w:r>
          </w:p>
        </w:tc>
      </w:tr>
    </w:tbl>
    <w:p w14:paraId="46E3E797" w14:textId="77777777" w:rsidR="006018D7" w:rsidRDefault="006018D7"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6710C" w:rsidRPr="001354EE" w14:paraId="7CA56639" w14:textId="77777777" w:rsidTr="00683709">
        <w:trPr>
          <w:trHeight w:val="30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38586F"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IV. Tiesību akta projekta ietekme uz spēkā esošo tiesību normu sistēmu</w:t>
            </w:r>
          </w:p>
        </w:tc>
      </w:tr>
      <w:tr w:rsidR="0096710C" w:rsidRPr="001354EE" w14:paraId="38ACD430" w14:textId="77777777" w:rsidTr="00683709">
        <w:trPr>
          <w:trHeight w:val="304"/>
        </w:trPr>
        <w:tc>
          <w:tcPr>
            <w:tcW w:w="5000" w:type="pct"/>
            <w:tcBorders>
              <w:top w:val="outset" w:sz="6" w:space="0" w:color="414142"/>
              <w:left w:val="outset" w:sz="6" w:space="0" w:color="414142"/>
              <w:bottom w:val="outset" w:sz="6" w:space="0" w:color="414142"/>
              <w:right w:val="outset" w:sz="6" w:space="0" w:color="414142"/>
            </w:tcBorders>
            <w:vAlign w:val="center"/>
          </w:tcPr>
          <w:p w14:paraId="704F98FB"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lastRenderedPageBreak/>
              <w:t>Projekts šo jomu neskar.</w:t>
            </w:r>
          </w:p>
        </w:tc>
      </w:tr>
    </w:tbl>
    <w:p w14:paraId="59550AC8" w14:textId="77777777" w:rsidR="0096710C" w:rsidRPr="001354EE" w:rsidRDefault="0096710C" w:rsidP="0096710C">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6710C" w:rsidRPr="001354EE" w14:paraId="365D252E" w14:textId="77777777" w:rsidTr="00683709">
        <w:tc>
          <w:tcPr>
            <w:tcW w:w="0" w:type="auto"/>
            <w:tcBorders>
              <w:top w:val="outset" w:sz="6" w:space="0" w:color="414142"/>
              <w:left w:val="outset" w:sz="6" w:space="0" w:color="414142"/>
              <w:bottom w:val="outset" w:sz="6" w:space="0" w:color="414142"/>
              <w:right w:val="outset" w:sz="6" w:space="0" w:color="414142"/>
            </w:tcBorders>
            <w:vAlign w:val="center"/>
            <w:hideMark/>
          </w:tcPr>
          <w:p w14:paraId="2E8B703A"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V. Tiesību akta projekta atbilstība Latvijas Republikas starptautiskajām saistībām</w:t>
            </w:r>
          </w:p>
        </w:tc>
      </w:tr>
      <w:tr w:rsidR="0096710C" w:rsidRPr="001354EE" w14:paraId="6E98DE85" w14:textId="77777777" w:rsidTr="00683709">
        <w:tc>
          <w:tcPr>
            <w:tcW w:w="0" w:type="auto"/>
            <w:tcBorders>
              <w:top w:val="outset" w:sz="6" w:space="0" w:color="414142"/>
              <w:left w:val="outset" w:sz="6" w:space="0" w:color="414142"/>
              <w:bottom w:val="outset" w:sz="6" w:space="0" w:color="414142"/>
              <w:right w:val="outset" w:sz="6" w:space="0" w:color="414142"/>
            </w:tcBorders>
            <w:vAlign w:val="center"/>
          </w:tcPr>
          <w:p w14:paraId="2E6833D3"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t>Projekts šo jomu neskar.</w:t>
            </w:r>
          </w:p>
        </w:tc>
      </w:tr>
    </w:tbl>
    <w:p w14:paraId="799D8F58" w14:textId="77777777" w:rsidR="0096710C" w:rsidRDefault="0096710C"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6710C" w:rsidRPr="001354EE" w14:paraId="587A8FA9" w14:textId="77777777" w:rsidTr="00683709">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912D10"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VI. Sabiedrības līdzdalība un komunikācijas aktivitātes</w:t>
            </w:r>
          </w:p>
        </w:tc>
      </w:tr>
      <w:tr w:rsidR="0096710C" w:rsidRPr="001354EE" w14:paraId="4761101D" w14:textId="77777777" w:rsidTr="00683709">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70E61FDB"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t>Projekts šo jomu neskar.</w:t>
            </w:r>
          </w:p>
        </w:tc>
      </w:tr>
    </w:tbl>
    <w:p w14:paraId="71B4169A" w14:textId="77777777" w:rsidR="0096710C" w:rsidRPr="002A5331" w:rsidRDefault="0096710C"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4111"/>
        <w:gridCol w:w="4564"/>
      </w:tblGrid>
      <w:tr w:rsidR="00C76D2C" w:rsidRPr="002A5331" w14:paraId="75CEF8BA" w14:textId="77777777" w:rsidTr="004E623B">
        <w:trPr>
          <w:trHeight w:val="19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D40BA1" w14:textId="77777777" w:rsidR="00C76D2C" w:rsidRPr="002A5331" w:rsidRDefault="00C76D2C" w:rsidP="004E623B">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VII. Tiesību akta projekta izpildes nodrošināšana un tās ietekme uz institūcijām</w:t>
            </w:r>
          </w:p>
        </w:tc>
      </w:tr>
      <w:tr w:rsidR="00C76D2C" w:rsidRPr="002A5331" w14:paraId="70A4C11A" w14:textId="77777777" w:rsidTr="0059779A">
        <w:trPr>
          <w:trHeight w:val="420"/>
        </w:trPr>
        <w:tc>
          <w:tcPr>
            <w:tcW w:w="250" w:type="pct"/>
            <w:tcBorders>
              <w:top w:val="outset" w:sz="6" w:space="0" w:color="414142"/>
              <w:left w:val="outset" w:sz="6" w:space="0" w:color="414142"/>
              <w:bottom w:val="outset" w:sz="6" w:space="0" w:color="414142"/>
              <w:right w:val="outset" w:sz="6" w:space="0" w:color="414142"/>
            </w:tcBorders>
          </w:tcPr>
          <w:p w14:paraId="2028DE39"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2251" w:type="pct"/>
            <w:tcBorders>
              <w:top w:val="outset" w:sz="6" w:space="0" w:color="414142"/>
              <w:left w:val="outset" w:sz="6" w:space="0" w:color="414142"/>
              <w:bottom w:val="outset" w:sz="6" w:space="0" w:color="414142"/>
              <w:right w:val="outset" w:sz="6" w:space="0" w:color="414142"/>
            </w:tcBorders>
            <w:hideMark/>
          </w:tcPr>
          <w:p w14:paraId="5AE204DA"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Projekta izpildē iesaistītās institūcijas</w:t>
            </w:r>
          </w:p>
        </w:tc>
        <w:tc>
          <w:tcPr>
            <w:tcW w:w="2499" w:type="pct"/>
            <w:tcBorders>
              <w:top w:val="outset" w:sz="6" w:space="0" w:color="414142"/>
              <w:left w:val="outset" w:sz="6" w:space="0" w:color="414142"/>
              <w:bottom w:val="outset" w:sz="6" w:space="0" w:color="414142"/>
              <w:right w:val="outset" w:sz="6" w:space="0" w:color="414142"/>
            </w:tcBorders>
            <w:hideMark/>
          </w:tcPr>
          <w:p w14:paraId="2BE0F85D" w14:textId="77777777" w:rsidR="00C76D2C" w:rsidRPr="002A5331" w:rsidRDefault="00C76D2C" w:rsidP="00703E59">
            <w:pPr>
              <w:spacing w:after="0" w:line="240" w:lineRule="auto"/>
              <w:ind w:firstLine="261"/>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Valsts zemes dienests.</w:t>
            </w:r>
          </w:p>
        </w:tc>
      </w:tr>
      <w:tr w:rsidR="00C76D2C" w:rsidRPr="002A5331" w14:paraId="675B529F" w14:textId="77777777" w:rsidTr="0059779A">
        <w:trPr>
          <w:trHeight w:val="450"/>
        </w:trPr>
        <w:tc>
          <w:tcPr>
            <w:tcW w:w="250" w:type="pct"/>
            <w:tcBorders>
              <w:top w:val="outset" w:sz="6" w:space="0" w:color="414142"/>
              <w:left w:val="outset" w:sz="6" w:space="0" w:color="414142"/>
              <w:bottom w:val="outset" w:sz="6" w:space="0" w:color="414142"/>
              <w:right w:val="outset" w:sz="6" w:space="0" w:color="414142"/>
            </w:tcBorders>
          </w:tcPr>
          <w:p w14:paraId="7B9100EC"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2251" w:type="pct"/>
            <w:tcBorders>
              <w:top w:val="outset" w:sz="6" w:space="0" w:color="414142"/>
              <w:left w:val="outset" w:sz="6" w:space="0" w:color="414142"/>
              <w:bottom w:val="outset" w:sz="6" w:space="0" w:color="414142"/>
              <w:right w:val="outset" w:sz="6" w:space="0" w:color="414142"/>
            </w:tcBorders>
            <w:hideMark/>
          </w:tcPr>
          <w:p w14:paraId="04DD4EF4"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Projekta izpildes ietekme uz pārvaldes funkcijām un institucionālo struktūru. </w:t>
            </w:r>
          </w:p>
          <w:p w14:paraId="392AABCD"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99" w:type="pct"/>
            <w:tcBorders>
              <w:top w:val="outset" w:sz="6" w:space="0" w:color="414142"/>
              <w:left w:val="outset" w:sz="6" w:space="0" w:color="414142"/>
              <w:bottom w:val="outset" w:sz="6" w:space="0" w:color="414142"/>
              <w:right w:val="outset" w:sz="6" w:space="0" w:color="414142"/>
            </w:tcBorders>
            <w:hideMark/>
          </w:tcPr>
          <w:p w14:paraId="350DA40D" w14:textId="77777777" w:rsidR="00C76D2C" w:rsidRPr="002A5331" w:rsidRDefault="00C76D2C" w:rsidP="00703E59">
            <w:pPr>
              <w:spacing w:after="0" w:line="240" w:lineRule="auto"/>
              <w:ind w:firstLine="261"/>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Jaunas institūcijas netiks veidotas, un esošās institūcijas netiks likvidētas.</w:t>
            </w:r>
          </w:p>
        </w:tc>
      </w:tr>
      <w:tr w:rsidR="00C76D2C" w:rsidRPr="002A5331" w14:paraId="4EEB99A0" w14:textId="77777777" w:rsidTr="0059779A">
        <w:trPr>
          <w:trHeight w:val="177"/>
        </w:trPr>
        <w:tc>
          <w:tcPr>
            <w:tcW w:w="250" w:type="pct"/>
            <w:tcBorders>
              <w:top w:val="outset" w:sz="6" w:space="0" w:color="414142"/>
              <w:left w:val="outset" w:sz="6" w:space="0" w:color="414142"/>
              <w:bottom w:val="outset" w:sz="6" w:space="0" w:color="414142"/>
              <w:right w:val="outset" w:sz="6" w:space="0" w:color="414142"/>
            </w:tcBorders>
          </w:tcPr>
          <w:p w14:paraId="357D9E0A"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2251" w:type="pct"/>
            <w:tcBorders>
              <w:top w:val="outset" w:sz="6" w:space="0" w:color="414142"/>
              <w:left w:val="outset" w:sz="6" w:space="0" w:color="414142"/>
              <w:bottom w:val="outset" w:sz="6" w:space="0" w:color="414142"/>
              <w:right w:val="outset" w:sz="6" w:space="0" w:color="414142"/>
            </w:tcBorders>
            <w:hideMark/>
          </w:tcPr>
          <w:p w14:paraId="2F24BE46"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2499" w:type="pct"/>
            <w:tcBorders>
              <w:top w:val="outset" w:sz="6" w:space="0" w:color="414142"/>
              <w:left w:val="outset" w:sz="6" w:space="0" w:color="414142"/>
              <w:bottom w:val="outset" w:sz="6" w:space="0" w:color="414142"/>
              <w:right w:val="outset" w:sz="6" w:space="0" w:color="414142"/>
            </w:tcBorders>
            <w:hideMark/>
          </w:tcPr>
          <w:p w14:paraId="2FA458B3" w14:textId="77777777" w:rsidR="00C76D2C" w:rsidRPr="002A5331" w:rsidRDefault="00C76D2C" w:rsidP="00703E59">
            <w:pPr>
              <w:spacing w:after="0" w:line="240" w:lineRule="auto"/>
              <w:ind w:firstLine="261"/>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Nav.</w:t>
            </w:r>
          </w:p>
        </w:tc>
      </w:tr>
    </w:tbl>
    <w:p w14:paraId="3F717DB8" w14:textId="77777777" w:rsidR="00C66A26" w:rsidRDefault="00C66A26" w:rsidP="00C66A26">
      <w:pPr>
        <w:spacing w:after="0" w:line="240" w:lineRule="auto"/>
        <w:jc w:val="both"/>
        <w:rPr>
          <w:rFonts w:ascii="Times New Roman" w:eastAsia="Times New Roman" w:hAnsi="Times New Roman" w:cs="Times New Roman"/>
          <w:sz w:val="24"/>
          <w:szCs w:val="24"/>
        </w:rPr>
      </w:pPr>
    </w:p>
    <w:p w14:paraId="7FF0D993" w14:textId="77777777" w:rsidR="0096710C" w:rsidRPr="002A5331" w:rsidRDefault="0096710C" w:rsidP="00C66A26">
      <w:pPr>
        <w:spacing w:after="0" w:line="240" w:lineRule="auto"/>
        <w:jc w:val="both"/>
        <w:rPr>
          <w:rFonts w:ascii="Times New Roman" w:eastAsia="Times New Roman" w:hAnsi="Times New Roman" w:cs="Times New Roman"/>
          <w:sz w:val="24"/>
          <w:szCs w:val="24"/>
        </w:rPr>
      </w:pPr>
    </w:p>
    <w:p w14:paraId="55D7E585" w14:textId="77777777" w:rsidR="00C66A26" w:rsidRPr="002A5331" w:rsidRDefault="00C66A26" w:rsidP="00951C7B">
      <w:pPr>
        <w:spacing w:after="0" w:line="240" w:lineRule="auto"/>
        <w:jc w:val="both"/>
        <w:rPr>
          <w:rFonts w:ascii="Times New Roman" w:eastAsia="Times New Roman" w:hAnsi="Times New Roman" w:cs="Times New Roman"/>
          <w:sz w:val="24"/>
          <w:szCs w:val="24"/>
        </w:rPr>
      </w:pPr>
      <w:r w:rsidRPr="002A5331">
        <w:rPr>
          <w:rFonts w:ascii="Times New Roman" w:eastAsia="Times New Roman" w:hAnsi="Times New Roman" w:cs="Times New Roman"/>
          <w:sz w:val="24"/>
          <w:szCs w:val="24"/>
        </w:rPr>
        <w:t>Iesniedzējs:</w:t>
      </w:r>
    </w:p>
    <w:p w14:paraId="568D08BD" w14:textId="77777777" w:rsidR="00C66A26" w:rsidRPr="002A5331" w:rsidRDefault="00C66A26" w:rsidP="00C66A26">
      <w:pPr>
        <w:spacing w:after="0" w:line="240" w:lineRule="auto"/>
        <w:jc w:val="both"/>
        <w:rPr>
          <w:rFonts w:ascii="Times New Roman" w:hAnsi="Times New Roman" w:cs="Times New Roman"/>
          <w:sz w:val="24"/>
        </w:rPr>
      </w:pPr>
      <w:r w:rsidRPr="002A5331">
        <w:rPr>
          <w:rFonts w:ascii="Times New Roman" w:eastAsia="Times New Roman" w:hAnsi="Times New Roman" w:cs="Times New Roman"/>
          <w:sz w:val="24"/>
          <w:szCs w:val="24"/>
        </w:rPr>
        <w:t>tieslietu ministrs</w:t>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t>Dzintars Rasnačs</w:t>
      </w:r>
    </w:p>
    <w:p w14:paraId="7B952A4D" w14:textId="77777777" w:rsidR="00C66A26" w:rsidRPr="002A5331" w:rsidRDefault="00C66A26" w:rsidP="00951C7B">
      <w:pPr>
        <w:spacing w:after="0" w:line="240" w:lineRule="auto"/>
        <w:jc w:val="both"/>
        <w:rPr>
          <w:rFonts w:ascii="Times New Roman" w:hAnsi="Times New Roman"/>
          <w:sz w:val="28"/>
        </w:rPr>
      </w:pPr>
    </w:p>
    <w:p w14:paraId="2484BE8A" w14:textId="77777777" w:rsidR="00C66A26" w:rsidRPr="002A5331" w:rsidRDefault="00C66A26" w:rsidP="00C66A26">
      <w:pPr>
        <w:spacing w:after="0" w:line="240" w:lineRule="auto"/>
        <w:jc w:val="both"/>
        <w:rPr>
          <w:rFonts w:ascii="Times New Roman" w:eastAsia="Times New Roman" w:hAnsi="Times New Roman" w:cs="Times New Roman"/>
          <w:sz w:val="28"/>
          <w:szCs w:val="28"/>
        </w:rPr>
      </w:pPr>
    </w:p>
    <w:p w14:paraId="138E83A3" w14:textId="77777777" w:rsidR="00030803" w:rsidRPr="002A5331" w:rsidRDefault="00C66A26" w:rsidP="00C66A26">
      <w:pPr>
        <w:spacing w:after="0" w:line="240" w:lineRule="auto"/>
        <w:rPr>
          <w:rFonts w:ascii="Times New Roman" w:hAnsi="Times New Roman" w:cs="Times New Roman"/>
          <w:sz w:val="20"/>
          <w:szCs w:val="20"/>
          <w:lang w:eastAsia="lv-LV"/>
        </w:rPr>
      </w:pPr>
      <w:r w:rsidRPr="002A5331">
        <w:rPr>
          <w:rFonts w:ascii="Times New Roman" w:hAnsi="Times New Roman"/>
          <w:sz w:val="20"/>
        </w:rPr>
        <w:t>Pētersone</w:t>
      </w:r>
      <w:r w:rsidRPr="002A5331">
        <w:rPr>
          <w:rFonts w:ascii="Times New Roman" w:eastAsia="Times New Roman" w:hAnsi="Times New Roman" w:cs="Times New Roman"/>
          <w:sz w:val="20"/>
          <w:szCs w:val="20"/>
          <w:lang w:eastAsia="lv-LV"/>
        </w:rPr>
        <w:t xml:space="preserve"> </w:t>
      </w:r>
      <w:r w:rsidRPr="002A5331">
        <w:rPr>
          <w:rFonts w:ascii="Times New Roman" w:hAnsi="Times New Roman" w:cs="Times New Roman"/>
          <w:sz w:val="20"/>
        </w:rPr>
        <w:t>67038652</w:t>
      </w:r>
    </w:p>
    <w:p w14:paraId="5D5CACF9" w14:textId="77777777" w:rsidR="00C76D2C" w:rsidRPr="00C76D2C" w:rsidRDefault="006C71FC">
      <w:pPr>
        <w:pStyle w:val="StyleRight"/>
        <w:tabs>
          <w:tab w:val="left" w:pos="2552"/>
        </w:tabs>
        <w:spacing w:after="0"/>
        <w:ind w:firstLine="0"/>
        <w:jc w:val="left"/>
        <w:rPr>
          <w:sz w:val="24"/>
          <w:szCs w:val="24"/>
        </w:rPr>
      </w:pPr>
      <w:r w:rsidRPr="002A5331">
        <w:rPr>
          <w:sz w:val="20"/>
          <w:szCs w:val="20"/>
          <w:lang w:eastAsia="lv-LV"/>
        </w:rPr>
        <w:t>rita.petersone</w:t>
      </w:r>
      <w:r w:rsidR="00030803" w:rsidRPr="002A5331">
        <w:rPr>
          <w:sz w:val="20"/>
          <w:szCs w:val="20"/>
          <w:lang w:eastAsia="lv-LV"/>
        </w:rPr>
        <w:t>@vzd.gov.lv</w:t>
      </w:r>
    </w:p>
    <w:sectPr w:rsidR="00C76D2C" w:rsidRPr="00C76D2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E9BF4" w15:done="0"/>
  <w15:commentEx w15:paraId="70720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E9BF4" w16cid:durableId="1D21ABB7"/>
  <w16cid:commentId w16cid:paraId="7072041B" w16cid:durableId="1D21AD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6345" w14:textId="77777777" w:rsidR="000E14DF" w:rsidRDefault="000E14DF" w:rsidP="004D15A9">
      <w:pPr>
        <w:spacing w:after="0" w:line="240" w:lineRule="auto"/>
      </w:pPr>
      <w:r>
        <w:separator/>
      </w:r>
    </w:p>
  </w:endnote>
  <w:endnote w:type="continuationSeparator" w:id="0">
    <w:p w14:paraId="4F539A72" w14:textId="77777777" w:rsidR="000E14DF" w:rsidRDefault="000E14DF" w:rsidP="004D15A9">
      <w:pPr>
        <w:spacing w:after="0" w:line="240" w:lineRule="auto"/>
      </w:pPr>
      <w:r>
        <w:continuationSeparator/>
      </w:r>
    </w:p>
  </w:endnote>
  <w:endnote w:type="continuationNotice" w:id="1">
    <w:p w14:paraId="515E22E6" w14:textId="77777777" w:rsidR="000E14DF" w:rsidRDefault="000E1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2F82" w14:textId="0FF12A95" w:rsidR="004D15A9" w:rsidRPr="00A657EE" w:rsidRDefault="00A657EE" w:rsidP="00E272D0">
    <w:pPr>
      <w:tabs>
        <w:tab w:val="center" w:pos="4153"/>
        <w:tab w:val="right" w:pos="8306"/>
      </w:tabs>
      <w:spacing w:after="0" w:line="240" w:lineRule="auto"/>
    </w:pPr>
    <w:r w:rsidRPr="00A657EE">
      <w:rPr>
        <w:rFonts w:ascii="Times New Roman" w:eastAsia="Times New Roman" w:hAnsi="Times New Roman" w:cs="Times New Roman"/>
        <w:sz w:val="20"/>
        <w:szCs w:val="20"/>
      </w:rPr>
      <w:fldChar w:fldCharType="begin"/>
    </w:r>
    <w:r w:rsidRPr="00A657EE">
      <w:rPr>
        <w:rFonts w:ascii="Times New Roman" w:eastAsia="Times New Roman" w:hAnsi="Times New Roman" w:cs="Times New Roman"/>
        <w:sz w:val="20"/>
        <w:szCs w:val="20"/>
      </w:rPr>
      <w:instrText xml:space="preserve"> FILENAME   \* MERGEFORMAT </w:instrText>
    </w:r>
    <w:r w:rsidRPr="00A657EE">
      <w:rPr>
        <w:rFonts w:ascii="Times New Roman" w:eastAsia="Times New Roman" w:hAnsi="Times New Roman" w:cs="Times New Roman"/>
        <w:sz w:val="20"/>
        <w:szCs w:val="20"/>
      </w:rPr>
      <w:fldChar w:fldCharType="separate"/>
    </w:r>
    <w:r w:rsidR="00777B6C">
      <w:rPr>
        <w:rFonts w:ascii="Times New Roman" w:eastAsia="Times New Roman" w:hAnsi="Times New Roman" w:cs="Times New Roman"/>
        <w:noProof/>
        <w:sz w:val="20"/>
        <w:szCs w:val="20"/>
      </w:rPr>
      <w:t>TManot_020817_KV</w:t>
    </w:r>
    <w:r w:rsidRPr="00A657EE">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BC34" w14:textId="23B5EB70" w:rsidR="004D15A9" w:rsidRPr="00A657EE" w:rsidRDefault="00A657EE" w:rsidP="00E272D0">
    <w:pPr>
      <w:tabs>
        <w:tab w:val="center" w:pos="4153"/>
        <w:tab w:val="right" w:pos="8306"/>
      </w:tabs>
      <w:spacing w:after="0" w:line="240" w:lineRule="auto"/>
    </w:pPr>
    <w:r w:rsidRPr="00A657EE">
      <w:rPr>
        <w:rFonts w:ascii="Times New Roman" w:eastAsia="Times New Roman" w:hAnsi="Times New Roman" w:cs="Times New Roman"/>
        <w:sz w:val="20"/>
        <w:szCs w:val="20"/>
      </w:rPr>
      <w:fldChar w:fldCharType="begin"/>
    </w:r>
    <w:r w:rsidRPr="00A657EE">
      <w:rPr>
        <w:rFonts w:ascii="Times New Roman" w:eastAsia="Times New Roman" w:hAnsi="Times New Roman" w:cs="Times New Roman"/>
        <w:sz w:val="20"/>
        <w:szCs w:val="20"/>
      </w:rPr>
      <w:instrText xml:space="preserve"> FILENAME   \* MERGEFORMAT </w:instrText>
    </w:r>
    <w:r w:rsidRPr="00A657EE">
      <w:rPr>
        <w:rFonts w:ascii="Times New Roman" w:eastAsia="Times New Roman" w:hAnsi="Times New Roman" w:cs="Times New Roman"/>
        <w:sz w:val="20"/>
        <w:szCs w:val="20"/>
      </w:rPr>
      <w:fldChar w:fldCharType="separate"/>
    </w:r>
    <w:r w:rsidR="00703E59">
      <w:rPr>
        <w:rFonts w:ascii="Times New Roman" w:eastAsia="Times New Roman" w:hAnsi="Times New Roman" w:cs="Times New Roman"/>
        <w:noProof/>
        <w:sz w:val="20"/>
        <w:szCs w:val="20"/>
      </w:rPr>
      <w:t>TManot_</w:t>
    </w:r>
    <w:r w:rsidR="00777B6C">
      <w:rPr>
        <w:rFonts w:ascii="Times New Roman" w:eastAsia="Times New Roman" w:hAnsi="Times New Roman" w:cs="Times New Roman"/>
        <w:noProof/>
        <w:sz w:val="20"/>
        <w:szCs w:val="20"/>
      </w:rPr>
      <w:t>0208</w:t>
    </w:r>
    <w:r w:rsidR="00703E59">
      <w:rPr>
        <w:rFonts w:ascii="Times New Roman" w:eastAsia="Times New Roman" w:hAnsi="Times New Roman" w:cs="Times New Roman"/>
        <w:noProof/>
        <w:sz w:val="20"/>
        <w:szCs w:val="20"/>
      </w:rPr>
      <w:t>17_KV</w:t>
    </w:r>
    <w:r w:rsidRPr="00A657EE">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767F6" w14:textId="77777777" w:rsidR="000E14DF" w:rsidRDefault="000E14DF" w:rsidP="004D15A9">
      <w:pPr>
        <w:spacing w:after="0" w:line="240" w:lineRule="auto"/>
      </w:pPr>
      <w:r>
        <w:separator/>
      </w:r>
    </w:p>
  </w:footnote>
  <w:footnote w:type="continuationSeparator" w:id="0">
    <w:p w14:paraId="235F590C" w14:textId="77777777" w:rsidR="000E14DF" w:rsidRDefault="000E14DF" w:rsidP="004D15A9">
      <w:pPr>
        <w:spacing w:after="0" w:line="240" w:lineRule="auto"/>
      </w:pPr>
      <w:r>
        <w:continuationSeparator/>
      </w:r>
    </w:p>
  </w:footnote>
  <w:footnote w:type="continuationNotice" w:id="1">
    <w:p w14:paraId="2C43B4B8" w14:textId="77777777" w:rsidR="000E14DF" w:rsidRDefault="000E14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4764C577" w14:textId="31E37C21"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77B6C">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7FF84D7A"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B921A7"/>
    <w:multiLevelType w:val="hybridMultilevel"/>
    <w:tmpl w:val="9740F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uprijanova">
    <w15:presenceInfo w15:providerId="AD" w15:userId="S-1-5-21-3313685600-2057428580-2752540593-5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37"/>
    <w:rsid w:val="00003378"/>
    <w:rsid w:val="0002236F"/>
    <w:rsid w:val="00025849"/>
    <w:rsid w:val="00025D84"/>
    <w:rsid w:val="00030803"/>
    <w:rsid w:val="00031256"/>
    <w:rsid w:val="000339D4"/>
    <w:rsid w:val="00040470"/>
    <w:rsid w:val="00047BAD"/>
    <w:rsid w:val="000575CE"/>
    <w:rsid w:val="00067479"/>
    <w:rsid w:val="000677BF"/>
    <w:rsid w:val="00071D8F"/>
    <w:rsid w:val="00091B9D"/>
    <w:rsid w:val="00097A8D"/>
    <w:rsid w:val="000A15A6"/>
    <w:rsid w:val="000B1DEA"/>
    <w:rsid w:val="000B1E40"/>
    <w:rsid w:val="000B549C"/>
    <w:rsid w:val="000C27FA"/>
    <w:rsid w:val="000C36CB"/>
    <w:rsid w:val="000E14DF"/>
    <w:rsid w:val="000E6C21"/>
    <w:rsid w:val="000E7A78"/>
    <w:rsid w:val="000F47F9"/>
    <w:rsid w:val="000F77B5"/>
    <w:rsid w:val="00101CD5"/>
    <w:rsid w:val="0010751F"/>
    <w:rsid w:val="00110184"/>
    <w:rsid w:val="00135CC5"/>
    <w:rsid w:val="00137564"/>
    <w:rsid w:val="00137C78"/>
    <w:rsid w:val="0014469F"/>
    <w:rsid w:val="00150121"/>
    <w:rsid w:val="0015530A"/>
    <w:rsid w:val="001719F8"/>
    <w:rsid w:val="00172E45"/>
    <w:rsid w:val="0017676E"/>
    <w:rsid w:val="0018311E"/>
    <w:rsid w:val="0018429D"/>
    <w:rsid w:val="00184303"/>
    <w:rsid w:val="00184B6E"/>
    <w:rsid w:val="00191617"/>
    <w:rsid w:val="00194914"/>
    <w:rsid w:val="001968DE"/>
    <w:rsid w:val="00196AD3"/>
    <w:rsid w:val="00197F95"/>
    <w:rsid w:val="001B0528"/>
    <w:rsid w:val="001D0210"/>
    <w:rsid w:val="001D15B8"/>
    <w:rsid w:val="001D2436"/>
    <w:rsid w:val="001E0261"/>
    <w:rsid w:val="001E5980"/>
    <w:rsid w:val="001E719E"/>
    <w:rsid w:val="00201013"/>
    <w:rsid w:val="00211ECE"/>
    <w:rsid w:val="0021329B"/>
    <w:rsid w:val="002148E9"/>
    <w:rsid w:val="00214D5D"/>
    <w:rsid w:val="00224192"/>
    <w:rsid w:val="00224B5C"/>
    <w:rsid w:val="00224C9B"/>
    <w:rsid w:val="002252C9"/>
    <w:rsid w:val="00225E33"/>
    <w:rsid w:val="002311D3"/>
    <w:rsid w:val="00242110"/>
    <w:rsid w:val="002442F5"/>
    <w:rsid w:val="002512AA"/>
    <w:rsid w:val="0025290C"/>
    <w:rsid w:val="00254D32"/>
    <w:rsid w:val="00267F5A"/>
    <w:rsid w:val="002762B5"/>
    <w:rsid w:val="00280634"/>
    <w:rsid w:val="00281D7A"/>
    <w:rsid w:val="00283EA1"/>
    <w:rsid w:val="00290650"/>
    <w:rsid w:val="00293FDB"/>
    <w:rsid w:val="002943A3"/>
    <w:rsid w:val="002A252A"/>
    <w:rsid w:val="002A5331"/>
    <w:rsid w:val="002A5776"/>
    <w:rsid w:val="002A5E58"/>
    <w:rsid w:val="002A6E1A"/>
    <w:rsid w:val="002B3831"/>
    <w:rsid w:val="002B4413"/>
    <w:rsid w:val="002B7C7C"/>
    <w:rsid w:val="002C1B1A"/>
    <w:rsid w:val="002C3333"/>
    <w:rsid w:val="002D78F4"/>
    <w:rsid w:val="002F5E7D"/>
    <w:rsid w:val="0031141D"/>
    <w:rsid w:val="003114E0"/>
    <w:rsid w:val="00313151"/>
    <w:rsid w:val="0032195F"/>
    <w:rsid w:val="00330D0B"/>
    <w:rsid w:val="0033552C"/>
    <w:rsid w:val="003361D2"/>
    <w:rsid w:val="0033705B"/>
    <w:rsid w:val="0033751D"/>
    <w:rsid w:val="0034081F"/>
    <w:rsid w:val="00343E0D"/>
    <w:rsid w:val="00352268"/>
    <w:rsid w:val="00353623"/>
    <w:rsid w:val="003549BD"/>
    <w:rsid w:val="00354A3F"/>
    <w:rsid w:val="00357FA5"/>
    <w:rsid w:val="00362ED2"/>
    <w:rsid w:val="003637D2"/>
    <w:rsid w:val="003660C8"/>
    <w:rsid w:val="00372F16"/>
    <w:rsid w:val="003802B8"/>
    <w:rsid w:val="00380DA7"/>
    <w:rsid w:val="003922B0"/>
    <w:rsid w:val="003A24D5"/>
    <w:rsid w:val="003A2A0B"/>
    <w:rsid w:val="003A2ED9"/>
    <w:rsid w:val="003A366A"/>
    <w:rsid w:val="003A4847"/>
    <w:rsid w:val="003A7CCC"/>
    <w:rsid w:val="003B135E"/>
    <w:rsid w:val="003B26E8"/>
    <w:rsid w:val="003B6408"/>
    <w:rsid w:val="003C53CD"/>
    <w:rsid w:val="003C6173"/>
    <w:rsid w:val="003D6D68"/>
    <w:rsid w:val="003D7C7C"/>
    <w:rsid w:val="003E19E1"/>
    <w:rsid w:val="003F0FA5"/>
    <w:rsid w:val="003F4C41"/>
    <w:rsid w:val="00405741"/>
    <w:rsid w:val="0040730B"/>
    <w:rsid w:val="00414B6C"/>
    <w:rsid w:val="00430853"/>
    <w:rsid w:val="00430862"/>
    <w:rsid w:val="004323D6"/>
    <w:rsid w:val="00433ED9"/>
    <w:rsid w:val="0044088E"/>
    <w:rsid w:val="00442CA5"/>
    <w:rsid w:val="00447889"/>
    <w:rsid w:val="00456596"/>
    <w:rsid w:val="00463941"/>
    <w:rsid w:val="00463BF5"/>
    <w:rsid w:val="004912A1"/>
    <w:rsid w:val="0049771F"/>
    <w:rsid w:val="004A383E"/>
    <w:rsid w:val="004A3C1A"/>
    <w:rsid w:val="004A4AC5"/>
    <w:rsid w:val="004A6341"/>
    <w:rsid w:val="004B0AF9"/>
    <w:rsid w:val="004B22E0"/>
    <w:rsid w:val="004B5F2C"/>
    <w:rsid w:val="004C3ED7"/>
    <w:rsid w:val="004C5CED"/>
    <w:rsid w:val="004D15A9"/>
    <w:rsid w:val="004D532A"/>
    <w:rsid w:val="004E1EEB"/>
    <w:rsid w:val="004E2A1A"/>
    <w:rsid w:val="004E62BA"/>
    <w:rsid w:val="004F38E0"/>
    <w:rsid w:val="004F42DF"/>
    <w:rsid w:val="004F6047"/>
    <w:rsid w:val="004F7C84"/>
    <w:rsid w:val="00502153"/>
    <w:rsid w:val="005076FC"/>
    <w:rsid w:val="00512BB0"/>
    <w:rsid w:val="0051353F"/>
    <w:rsid w:val="00514449"/>
    <w:rsid w:val="00522C71"/>
    <w:rsid w:val="00524BB7"/>
    <w:rsid w:val="00531F33"/>
    <w:rsid w:val="00533793"/>
    <w:rsid w:val="005347BE"/>
    <w:rsid w:val="00546CC8"/>
    <w:rsid w:val="005500A6"/>
    <w:rsid w:val="00550E1B"/>
    <w:rsid w:val="00552C4F"/>
    <w:rsid w:val="00556B06"/>
    <w:rsid w:val="00556E0C"/>
    <w:rsid w:val="0056270B"/>
    <w:rsid w:val="0057663F"/>
    <w:rsid w:val="00577A70"/>
    <w:rsid w:val="00580FAD"/>
    <w:rsid w:val="00587B1F"/>
    <w:rsid w:val="005924B8"/>
    <w:rsid w:val="0059779A"/>
    <w:rsid w:val="005A6CA0"/>
    <w:rsid w:val="005B288E"/>
    <w:rsid w:val="005B7D76"/>
    <w:rsid w:val="005C2F21"/>
    <w:rsid w:val="005C7636"/>
    <w:rsid w:val="005D263B"/>
    <w:rsid w:val="005D4E8A"/>
    <w:rsid w:val="005D6EC8"/>
    <w:rsid w:val="005E6425"/>
    <w:rsid w:val="005F3462"/>
    <w:rsid w:val="005F415A"/>
    <w:rsid w:val="006018D7"/>
    <w:rsid w:val="0061199C"/>
    <w:rsid w:val="006212EA"/>
    <w:rsid w:val="006267BF"/>
    <w:rsid w:val="00643917"/>
    <w:rsid w:val="00646E18"/>
    <w:rsid w:val="0065663A"/>
    <w:rsid w:val="00661D9F"/>
    <w:rsid w:val="00664BD5"/>
    <w:rsid w:val="00664D68"/>
    <w:rsid w:val="00677A90"/>
    <w:rsid w:val="006900EF"/>
    <w:rsid w:val="00694B4A"/>
    <w:rsid w:val="006A4476"/>
    <w:rsid w:val="006A4612"/>
    <w:rsid w:val="006B33B3"/>
    <w:rsid w:val="006B7504"/>
    <w:rsid w:val="006C71FC"/>
    <w:rsid w:val="006D341E"/>
    <w:rsid w:val="006E12A8"/>
    <w:rsid w:val="006E6310"/>
    <w:rsid w:val="006F256B"/>
    <w:rsid w:val="00703E59"/>
    <w:rsid w:val="007075D2"/>
    <w:rsid w:val="00723310"/>
    <w:rsid w:val="007243CB"/>
    <w:rsid w:val="00730AA0"/>
    <w:rsid w:val="00742FCB"/>
    <w:rsid w:val="007431CE"/>
    <w:rsid w:val="0074379A"/>
    <w:rsid w:val="00746CA8"/>
    <w:rsid w:val="00752B5D"/>
    <w:rsid w:val="0075392B"/>
    <w:rsid w:val="00756B61"/>
    <w:rsid w:val="007601B3"/>
    <w:rsid w:val="00760819"/>
    <w:rsid w:val="00762890"/>
    <w:rsid w:val="00762EBC"/>
    <w:rsid w:val="007635BD"/>
    <w:rsid w:val="007642E8"/>
    <w:rsid w:val="007659C5"/>
    <w:rsid w:val="00777B6C"/>
    <w:rsid w:val="00796FF1"/>
    <w:rsid w:val="007C1568"/>
    <w:rsid w:val="007C304D"/>
    <w:rsid w:val="007D56B8"/>
    <w:rsid w:val="007D713A"/>
    <w:rsid w:val="007E2F83"/>
    <w:rsid w:val="007F1D69"/>
    <w:rsid w:val="007F3A3D"/>
    <w:rsid w:val="008052EC"/>
    <w:rsid w:val="00810581"/>
    <w:rsid w:val="0081203F"/>
    <w:rsid w:val="008169C2"/>
    <w:rsid w:val="00821FC4"/>
    <w:rsid w:val="008266DB"/>
    <w:rsid w:val="00832203"/>
    <w:rsid w:val="008402A4"/>
    <w:rsid w:val="00842047"/>
    <w:rsid w:val="00851CBE"/>
    <w:rsid w:val="0085453F"/>
    <w:rsid w:val="00856385"/>
    <w:rsid w:val="00864618"/>
    <w:rsid w:val="00870F48"/>
    <w:rsid w:val="00873391"/>
    <w:rsid w:val="00876170"/>
    <w:rsid w:val="00883C80"/>
    <w:rsid w:val="00885D90"/>
    <w:rsid w:val="00892439"/>
    <w:rsid w:val="008A1C30"/>
    <w:rsid w:val="008A2767"/>
    <w:rsid w:val="008A57F8"/>
    <w:rsid w:val="008A5BCB"/>
    <w:rsid w:val="008A64A5"/>
    <w:rsid w:val="008A695A"/>
    <w:rsid w:val="008B33AB"/>
    <w:rsid w:val="008B5017"/>
    <w:rsid w:val="008D25A5"/>
    <w:rsid w:val="008D33C4"/>
    <w:rsid w:val="009006A2"/>
    <w:rsid w:val="00903A19"/>
    <w:rsid w:val="0090493C"/>
    <w:rsid w:val="0091274D"/>
    <w:rsid w:val="00914178"/>
    <w:rsid w:val="00917800"/>
    <w:rsid w:val="00917F83"/>
    <w:rsid w:val="009223CB"/>
    <w:rsid w:val="009238B0"/>
    <w:rsid w:val="0092746B"/>
    <w:rsid w:val="009306AD"/>
    <w:rsid w:val="009321B0"/>
    <w:rsid w:val="00935641"/>
    <w:rsid w:val="00936468"/>
    <w:rsid w:val="009409EB"/>
    <w:rsid w:val="00944735"/>
    <w:rsid w:val="00951C7B"/>
    <w:rsid w:val="00953E87"/>
    <w:rsid w:val="00953E98"/>
    <w:rsid w:val="009540C0"/>
    <w:rsid w:val="0096010F"/>
    <w:rsid w:val="00966961"/>
    <w:rsid w:val="0096710C"/>
    <w:rsid w:val="0096727E"/>
    <w:rsid w:val="00973E38"/>
    <w:rsid w:val="00974B49"/>
    <w:rsid w:val="0097549C"/>
    <w:rsid w:val="009818C9"/>
    <w:rsid w:val="00983CF6"/>
    <w:rsid w:val="00993589"/>
    <w:rsid w:val="009936BA"/>
    <w:rsid w:val="009A263A"/>
    <w:rsid w:val="009A5536"/>
    <w:rsid w:val="009B5DDE"/>
    <w:rsid w:val="009C1621"/>
    <w:rsid w:val="009C25A7"/>
    <w:rsid w:val="009C5C73"/>
    <w:rsid w:val="009C7DE9"/>
    <w:rsid w:val="009E30A1"/>
    <w:rsid w:val="009E350F"/>
    <w:rsid w:val="00A0072D"/>
    <w:rsid w:val="00A1314B"/>
    <w:rsid w:val="00A24110"/>
    <w:rsid w:val="00A257D1"/>
    <w:rsid w:val="00A300D5"/>
    <w:rsid w:val="00A35C6C"/>
    <w:rsid w:val="00A44131"/>
    <w:rsid w:val="00A4691C"/>
    <w:rsid w:val="00A502C0"/>
    <w:rsid w:val="00A57694"/>
    <w:rsid w:val="00A657EE"/>
    <w:rsid w:val="00A83CFC"/>
    <w:rsid w:val="00A913DE"/>
    <w:rsid w:val="00A974EF"/>
    <w:rsid w:val="00AA30BF"/>
    <w:rsid w:val="00AC0283"/>
    <w:rsid w:val="00AD23DB"/>
    <w:rsid w:val="00AE2A01"/>
    <w:rsid w:val="00AE3DCC"/>
    <w:rsid w:val="00AE62ED"/>
    <w:rsid w:val="00AF0F8B"/>
    <w:rsid w:val="00AF4F72"/>
    <w:rsid w:val="00B0387F"/>
    <w:rsid w:val="00B04AD8"/>
    <w:rsid w:val="00B074F3"/>
    <w:rsid w:val="00B13913"/>
    <w:rsid w:val="00B320E1"/>
    <w:rsid w:val="00B43F5C"/>
    <w:rsid w:val="00B5174E"/>
    <w:rsid w:val="00B54F53"/>
    <w:rsid w:val="00B71F9C"/>
    <w:rsid w:val="00B8306D"/>
    <w:rsid w:val="00B8571A"/>
    <w:rsid w:val="00B92169"/>
    <w:rsid w:val="00BA4026"/>
    <w:rsid w:val="00BA4C11"/>
    <w:rsid w:val="00BB1F46"/>
    <w:rsid w:val="00BB545C"/>
    <w:rsid w:val="00BC1094"/>
    <w:rsid w:val="00BC6B9F"/>
    <w:rsid w:val="00BC6CD9"/>
    <w:rsid w:val="00BD1828"/>
    <w:rsid w:val="00BD60E9"/>
    <w:rsid w:val="00BE01A0"/>
    <w:rsid w:val="00BE08A1"/>
    <w:rsid w:val="00BE4834"/>
    <w:rsid w:val="00BE6B82"/>
    <w:rsid w:val="00BF06EA"/>
    <w:rsid w:val="00BF0A35"/>
    <w:rsid w:val="00C00AE2"/>
    <w:rsid w:val="00C04109"/>
    <w:rsid w:val="00C15AEC"/>
    <w:rsid w:val="00C15B4D"/>
    <w:rsid w:val="00C41912"/>
    <w:rsid w:val="00C43B02"/>
    <w:rsid w:val="00C449E3"/>
    <w:rsid w:val="00C44DBD"/>
    <w:rsid w:val="00C452F2"/>
    <w:rsid w:val="00C45724"/>
    <w:rsid w:val="00C52711"/>
    <w:rsid w:val="00C60901"/>
    <w:rsid w:val="00C63955"/>
    <w:rsid w:val="00C66A26"/>
    <w:rsid w:val="00C75A0A"/>
    <w:rsid w:val="00C761A0"/>
    <w:rsid w:val="00C76D2C"/>
    <w:rsid w:val="00C847A5"/>
    <w:rsid w:val="00C87B1D"/>
    <w:rsid w:val="00C91274"/>
    <w:rsid w:val="00CA1CE1"/>
    <w:rsid w:val="00CA4C85"/>
    <w:rsid w:val="00CA7A9E"/>
    <w:rsid w:val="00CB3C06"/>
    <w:rsid w:val="00CD419D"/>
    <w:rsid w:val="00CD5680"/>
    <w:rsid w:val="00CE5898"/>
    <w:rsid w:val="00D04A52"/>
    <w:rsid w:val="00D112F6"/>
    <w:rsid w:val="00D14B24"/>
    <w:rsid w:val="00D26CF7"/>
    <w:rsid w:val="00D27415"/>
    <w:rsid w:val="00D313D5"/>
    <w:rsid w:val="00D3281C"/>
    <w:rsid w:val="00D419A5"/>
    <w:rsid w:val="00D45558"/>
    <w:rsid w:val="00D455A7"/>
    <w:rsid w:val="00D470DA"/>
    <w:rsid w:val="00D51B10"/>
    <w:rsid w:val="00D5397D"/>
    <w:rsid w:val="00D548F6"/>
    <w:rsid w:val="00D6473C"/>
    <w:rsid w:val="00D71690"/>
    <w:rsid w:val="00D74405"/>
    <w:rsid w:val="00D77494"/>
    <w:rsid w:val="00D966EE"/>
    <w:rsid w:val="00D97402"/>
    <w:rsid w:val="00DA596D"/>
    <w:rsid w:val="00DB52A8"/>
    <w:rsid w:val="00DB60E0"/>
    <w:rsid w:val="00DD31C1"/>
    <w:rsid w:val="00DE0D2D"/>
    <w:rsid w:val="00DE173A"/>
    <w:rsid w:val="00DE7942"/>
    <w:rsid w:val="00DF5F5F"/>
    <w:rsid w:val="00E04436"/>
    <w:rsid w:val="00E0538E"/>
    <w:rsid w:val="00E05D35"/>
    <w:rsid w:val="00E106F2"/>
    <w:rsid w:val="00E12FE7"/>
    <w:rsid w:val="00E16406"/>
    <w:rsid w:val="00E24ED1"/>
    <w:rsid w:val="00E272D0"/>
    <w:rsid w:val="00E32676"/>
    <w:rsid w:val="00E34CAB"/>
    <w:rsid w:val="00E44E6A"/>
    <w:rsid w:val="00E4667D"/>
    <w:rsid w:val="00E47DD8"/>
    <w:rsid w:val="00E50187"/>
    <w:rsid w:val="00E55114"/>
    <w:rsid w:val="00E625A2"/>
    <w:rsid w:val="00E6335F"/>
    <w:rsid w:val="00E6683E"/>
    <w:rsid w:val="00E674BF"/>
    <w:rsid w:val="00E71348"/>
    <w:rsid w:val="00E7407C"/>
    <w:rsid w:val="00E76007"/>
    <w:rsid w:val="00E76B39"/>
    <w:rsid w:val="00E77265"/>
    <w:rsid w:val="00E801C0"/>
    <w:rsid w:val="00E822AA"/>
    <w:rsid w:val="00E84A5D"/>
    <w:rsid w:val="00E86062"/>
    <w:rsid w:val="00E873CE"/>
    <w:rsid w:val="00E9267D"/>
    <w:rsid w:val="00E975BB"/>
    <w:rsid w:val="00E97E1C"/>
    <w:rsid w:val="00EA0F13"/>
    <w:rsid w:val="00EA730B"/>
    <w:rsid w:val="00EB4827"/>
    <w:rsid w:val="00ED124B"/>
    <w:rsid w:val="00ED3B78"/>
    <w:rsid w:val="00EF07D3"/>
    <w:rsid w:val="00EF0A5B"/>
    <w:rsid w:val="00EF4F2F"/>
    <w:rsid w:val="00EF7DD5"/>
    <w:rsid w:val="00F0451A"/>
    <w:rsid w:val="00F11DBE"/>
    <w:rsid w:val="00F12AF4"/>
    <w:rsid w:val="00F1547B"/>
    <w:rsid w:val="00F17266"/>
    <w:rsid w:val="00F22B85"/>
    <w:rsid w:val="00F34591"/>
    <w:rsid w:val="00F34EAB"/>
    <w:rsid w:val="00F44AE2"/>
    <w:rsid w:val="00F53B15"/>
    <w:rsid w:val="00F54CD7"/>
    <w:rsid w:val="00F70B89"/>
    <w:rsid w:val="00F7115F"/>
    <w:rsid w:val="00F71401"/>
    <w:rsid w:val="00F7620F"/>
    <w:rsid w:val="00F84296"/>
    <w:rsid w:val="00F85AEE"/>
    <w:rsid w:val="00F93A7D"/>
    <w:rsid w:val="00FB08DF"/>
    <w:rsid w:val="00FB2505"/>
    <w:rsid w:val="00FB2F0E"/>
    <w:rsid w:val="00FB758C"/>
    <w:rsid w:val="00FC4B9D"/>
    <w:rsid w:val="00FC5D04"/>
    <w:rsid w:val="00FD7028"/>
    <w:rsid w:val="00FD78DD"/>
    <w:rsid w:val="00FE3AB3"/>
    <w:rsid w:val="00FF1EB9"/>
    <w:rsid w:val="00FF3C08"/>
    <w:rsid w:val="00FF4EE7"/>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nhideWhenUsed/>
    <w:rsid w:val="00E71348"/>
    <w:rPr>
      <w:sz w:val="16"/>
      <w:szCs w:val="16"/>
    </w:rPr>
  </w:style>
  <w:style w:type="paragraph" w:styleId="Komentrateksts">
    <w:name w:val="annotation text"/>
    <w:basedOn w:val="Parasts"/>
    <w:link w:val="KomentratekstsRakstz"/>
    <w:uiPriority w:val="99"/>
    <w:semiHidden/>
    <w:unhideWhenUsed/>
    <w:rsid w:val="00E713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1348"/>
    <w:rPr>
      <w:sz w:val="20"/>
      <w:szCs w:val="20"/>
    </w:rPr>
  </w:style>
  <w:style w:type="paragraph" w:styleId="Komentratma">
    <w:name w:val="annotation subject"/>
    <w:basedOn w:val="Komentrateksts"/>
    <w:next w:val="Komentrateksts"/>
    <w:link w:val="KomentratmaRakstz"/>
    <w:uiPriority w:val="99"/>
    <w:semiHidden/>
    <w:unhideWhenUsed/>
    <w:rsid w:val="00030803"/>
    <w:rPr>
      <w:b/>
      <w:bCs/>
    </w:rPr>
  </w:style>
  <w:style w:type="character" w:customStyle="1" w:styleId="KomentratmaRakstz">
    <w:name w:val="Komentāra tēma Rakstz."/>
    <w:basedOn w:val="KomentratekstsRakstz"/>
    <w:link w:val="Komentratma"/>
    <w:uiPriority w:val="99"/>
    <w:semiHidden/>
    <w:rsid w:val="000308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nhideWhenUsed/>
    <w:rsid w:val="00E71348"/>
    <w:rPr>
      <w:sz w:val="16"/>
      <w:szCs w:val="16"/>
    </w:rPr>
  </w:style>
  <w:style w:type="paragraph" w:styleId="Komentrateksts">
    <w:name w:val="annotation text"/>
    <w:basedOn w:val="Parasts"/>
    <w:link w:val="KomentratekstsRakstz"/>
    <w:uiPriority w:val="99"/>
    <w:semiHidden/>
    <w:unhideWhenUsed/>
    <w:rsid w:val="00E713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1348"/>
    <w:rPr>
      <w:sz w:val="20"/>
      <w:szCs w:val="20"/>
    </w:rPr>
  </w:style>
  <w:style w:type="paragraph" w:styleId="Komentratma">
    <w:name w:val="annotation subject"/>
    <w:basedOn w:val="Komentrateksts"/>
    <w:next w:val="Komentrateksts"/>
    <w:link w:val="KomentratmaRakstz"/>
    <w:uiPriority w:val="99"/>
    <w:semiHidden/>
    <w:unhideWhenUsed/>
    <w:rsid w:val="00030803"/>
    <w:rPr>
      <w:b/>
      <w:bCs/>
    </w:rPr>
  </w:style>
  <w:style w:type="character" w:customStyle="1" w:styleId="KomentratmaRakstz">
    <w:name w:val="Komentāra tēma Rakstz."/>
    <w:basedOn w:val="KomentratekstsRakstz"/>
    <w:link w:val="Komentratma"/>
    <w:uiPriority w:val="99"/>
    <w:semiHidden/>
    <w:rsid w:val="00030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6478354">
      <w:bodyDiv w:val="1"/>
      <w:marLeft w:val="0"/>
      <w:marRight w:val="0"/>
      <w:marTop w:val="0"/>
      <w:marBottom w:val="0"/>
      <w:divBdr>
        <w:top w:val="none" w:sz="0" w:space="0" w:color="auto"/>
        <w:left w:val="none" w:sz="0" w:space="0" w:color="auto"/>
        <w:bottom w:val="none" w:sz="0" w:space="0" w:color="auto"/>
        <w:right w:val="none" w:sz="0" w:space="0" w:color="auto"/>
      </w:divBdr>
    </w:div>
    <w:div w:id="1455098265">
      <w:bodyDiv w:val="1"/>
      <w:marLeft w:val="0"/>
      <w:marRight w:val="0"/>
      <w:marTop w:val="0"/>
      <w:marBottom w:val="0"/>
      <w:divBdr>
        <w:top w:val="none" w:sz="0" w:space="0" w:color="auto"/>
        <w:left w:val="none" w:sz="0" w:space="0" w:color="auto"/>
        <w:bottom w:val="none" w:sz="0" w:space="0" w:color="auto"/>
        <w:right w:val="none" w:sz="0" w:space="0" w:color="auto"/>
      </w:divBdr>
    </w:div>
    <w:div w:id="21040350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5075-BF2E-4BC3-BCE3-AD6F7B24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10067</Words>
  <Characters>5739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 gada 18. aprīļa noteikumos Nr. 305 "Kadastrālās vērtēšanas noteikumi"</vt:lpstr>
      <vt:lpstr>Grozījumi Ministru kabineta 2006. gada 18. aprīļa noteikumos Nr. 305 "Kadastrālās vērtēšanas noteikumi"</vt:lpstr>
    </vt:vector>
  </TitlesOfParts>
  <Company>Tieslietu Ministrija</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18. aprīļa noteikumos Nr. 305 "Kadastrālās vērtēšanas noteikumi"</dc:title>
  <dc:subject>Anotācija</dc:subject>
  <dc:creator>Rita Pētersone</dc:creator>
  <dc:description>67038652, rita.petersone@vzd.gov.lv</dc:description>
  <cp:lastModifiedBy>Kristīne Paegle</cp:lastModifiedBy>
  <cp:revision>3</cp:revision>
  <cp:lastPrinted>2017-06-15T11:22:00Z</cp:lastPrinted>
  <dcterms:created xsi:type="dcterms:W3CDTF">2017-08-02T08:46:00Z</dcterms:created>
  <dcterms:modified xsi:type="dcterms:W3CDTF">2017-08-02T08:48:00Z</dcterms:modified>
</cp:coreProperties>
</file>