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84150" w14:textId="77777777" w:rsidR="005C7636" w:rsidRPr="002E1AD6" w:rsidRDefault="005C7636" w:rsidP="005C7636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</w:rPr>
      </w:pPr>
      <w:r w:rsidRPr="002E1AD6">
        <w:rPr>
          <w:rFonts w:ascii="Times New Roman" w:hAnsi="Times New Roman"/>
          <w:b/>
          <w:sz w:val="24"/>
        </w:rPr>
        <w:t>Ministru kabineta noteikumu projekta</w:t>
      </w:r>
    </w:p>
    <w:p w14:paraId="6B0E50AF" w14:textId="67F29716" w:rsidR="004D15A9" w:rsidRPr="002E1AD6" w:rsidRDefault="002754AF" w:rsidP="00B0454F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</w:rPr>
      </w:pPr>
      <w:r w:rsidRPr="0074697C">
        <w:rPr>
          <w:rFonts w:ascii="Times New Roman" w:hAnsi="Times New Roman"/>
          <w:b/>
          <w:sz w:val="24"/>
        </w:rPr>
        <w:t>"</w:t>
      </w:r>
      <w:r w:rsidR="00B0454F" w:rsidRPr="0074697C">
        <w:rPr>
          <w:rFonts w:ascii="Times New Roman" w:hAnsi="Times New Roman"/>
          <w:b/>
          <w:sz w:val="24"/>
        </w:rPr>
        <w:t>Grozījum</w:t>
      </w:r>
      <w:r w:rsidR="005B1E1C" w:rsidRPr="0074697C">
        <w:rPr>
          <w:rFonts w:ascii="Times New Roman" w:hAnsi="Times New Roman"/>
          <w:b/>
          <w:sz w:val="24"/>
        </w:rPr>
        <w:t>s</w:t>
      </w:r>
      <w:r w:rsidR="00B0454F" w:rsidRPr="002E1AD6">
        <w:rPr>
          <w:rFonts w:ascii="Times New Roman" w:hAnsi="Times New Roman"/>
          <w:b/>
          <w:sz w:val="24"/>
        </w:rPr>
        <w:t xml:space="preserve"> </w:t>
      </w:r>
      <w:r w:rsidR="00857317" w:rsidRPr="002E1AD6">
        <w:rPr>
          <w:rFonts w:ascii="Times New Roman" w:hAnsi="Times New Roman"/>
          <w:b/>
          <w:sz w:val="24"/>
        </w:rPr>
        <w:t>Ministru kabineta 2014.</w:t>
      </w:r>
      <w:r w:rsidRPr="0074697C">
        <w:rPr>
          <w:rFonts w:ascii="Times New Roman" w:hAnsi="Times New Roman"/>
          <w:b/>
          <w:sz w:val="24"/>
        </w:rPr>
        <w:t> </w:t>
      </w:r>
      <w:r w:rsidR="00857317" w:rsidRPr="002E1AD6">
        <w:rPr>
          <w:rFonts w:ascii="Times New Roman" w:hAnsi="Times New Roman"/>
          <w:b/>
          <w:sz w:val="24"/>
        </w:rPr>
        <w:t>gada 23.</w:t>
      </w:r>
      <w:r w:rsidRPr="0074697C">
        <w:rPr>
          <w:rFonts w:ascii="Times New Roman" w:hAnsi="Times New Roman"/>
          <w:b/>
          <w:sz w:val="24"/>
        </w:rPr>
        <w:t> </w:t>
      </w:r>
      <w:r w:rsidR="00857317" w:rsidRPr="002E1AD6">
        <w:rPr>
          <w:rFonts w:ascii="Times New Roman" w:hAnsi="Times New Roman"/>
          <w:b/>
          <w:sz w:val="24"/>
        </w:rPr>
        <w:t>decembra noteikumos Nr.</w:t>
      </w:r>
      <w:r w:rsidRPr="0074697C">
        <w:rPr>
          <w:rFonts w:ascii="Times New Roman" w:hAnsi="Times New Roman"/>
          <w:b/>
          <w:sz w:val="24"/>
        </w:rPr>
        <w:t> </w:t>
      </w:r>
      <w:r w:rsidR="00857317" w:rsidRPr="002E1AD6">
        <w:rPr>
          <w:rFonts w:ascii="Times New Roman" w:hAnsi="Times New Roman"/>
          <w:b/>
          <w:sz w:val="24"/>
        </w:rPr>
        <w:t xml:space="preserve">838 </w:t>
      </w:r>
      <w:r w:rsidRPr="0074697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="00857317" w:rsidRPr="002E1AD6">
        <w:rPr>
          <w:rFonts w:ascii="Times New Roman" w:hAnsi="Times New Roman"/>
          <w:b/>
          <w:sz w:val="24"/>
        </w:rPr>
        <w:t>Noteikumi par kadastrālo vērtību bāzi 2016.</w:t>
      </w:r>
      <w:r w:rsidR="00255728" w:rsidRPr="002E1AD6">
        <w:rPr>
          <w:rFonts w:ascii="Times New Roman" w:hAnsi="Times New Roman"/>
          <w:b/>
          <w:sz w:val="24"/>
        </w:rPr>
        <w:t xml:space="preserve"> un 2017.</w:t>
      </w:r>
      <w:r w:rsidRPr="0074697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857317" w:rsidRPr="002E1AD6">
        <w:rPr>
          <w:rFonts w:ascii="Times New Roman" w:hAnsi="Times New Roman"/>
          <w:b/>
          <w:sz w:val="24"/>
        </w:rPr>
        <w:t>gadam</w:t>
      </w:r>
      <w:r w:rsidRPr="0074697C">
        <w:rPr>
          <w:rFonts w:ascii="Times New Roman" w:hAnsi="Times New Roman"/>
          <w:b/>
          <w:sz w:val="24"/>
        </w:rPr>
        <w:t>""</w:t>
      </w:r>
      <w:r w:rsidR="005C7636" w:rsidRPr="002E1AD6">
        <w:rPr>
          <w:rFonts w:ascii="Times New Roman" w:hAnsi="Times New Roman"/>
          <w:b/>
          <w:sz w:val="24"/>
        </w:rPr>
        <w:t xml:space="preserve"> </w:t>
      </w:r>
      <w:r w:rsidR="004D15A9" w:rsidRPr="002E1AD6">
        <w:rPr>
          <w:rFonts w:ascii="Times New Roman" w:hAnsi="Times New Roman"/>
          <w:b/>
          <w:sz w:val="24"/>
        </w:rPr>
        <w:t>sākotnējās ietekmes novērtējuma ziņojums (anotācija)</w:t>
      </w:r>
    </w:p>
    <w:p w14:paraId="1F3A3360" w14:textId="77777777" w:rsidR="005C7636" w:rsidRPr="002E1AD6" w:rsidRDefault="005C7636" w:rsidP="00DA596D">
      <w:pPr>
        <w:spacing w:after="0" w:line="240" w:lineRule="auto"/>
        <w:ind w:firstLine="300"/>
        <w:jc w:val="center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409"/>
        <w:gridCol w:w="6266"/>
      </w:tblGrid>
      <w:tr w:rsidR="0074697C" w:rsidRPr="0074697C" w14:paraId="054BB7D1" w14:textId="77777777" w:rsidTr="009D20F2">
        <w:trPr>
          <w:trHeight w:val="12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D1AFA3" w14:textId="77777777" w:rsidR="004D15A9" w:rsidRPr="002E1AD6" w:rsidRDefault="004D15A9" w:rsidP="00DA596D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b/>
                <w:sz w:val="24"/>
              </w:rPr>
            </w:pPr>
            <w:r w:rsidRPr="002E1AD6">
              <w:rPr>
                <w:rFonts w:ascii="Times New Roman" w:hAnsi="Times New Roman"/>
                <w:b/>
                <w:sz w:val="24"/>
              </w:rPr>
              <w:t>I. Tiesību akta projekta izstrādes nepieciešamība</w:t>
            </w:r>
          </w:p>
        </w:tc>
      </w:tr>
      <w:tr w:rsidR="0074697C" w:rsidRPr="0074697C" w14:paraId="3B9C7E7F" w14:textId="77777777" w:rsidTr="009D20F2">
        <w:trPr>
          <w:trHeight w:val="149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777DC" w14:textId="77777777" w:rsidR="004D15A9" w:rsidRPr="002E1AD6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AD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1E0FD6" w14:textId="77777777" w:rsidR="004D15A9" w:rsidRPr="002E1AD6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AD6">
              <w:rPr>
                <w:rFonts w:ascii="Times New Roman" w:hAnsi="Times New Roman"/>
                <w:sz w:val="24"/>
              </w:rPr>
              <w:t>Pamatojums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524136" w14:textId="2887CB1E" w:rsidR="0062002F" w:rsidRPr="0074697C" w:rsidRDefault="00F36634" w:rsidP="005417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</w:rPr>
            </w:pP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projekts</w:t>
            </w:r>
            <w:r w:rsidRPr="0074697C">
              <w:rPr>
                <w:rFonts w:ascii="Times New Roman" w:hAnsi="Times New Roman"/>
                <w:sz w:val="24"/>
              </w:rPr>
              <w:t xml:space="preserve"> </w:t>
            </w:r>
            <w:r w:rsidR="002754AF" w:rsidRPr="0074697C">
              <w:rPr>
                <w:rFonts w:ascii="Times New Roman" w:hAnsi="Times New Roman"/>
                <w:sz w:val="24"/>
              </w:rPr>
              <w:t>"Grozījums</w:t>
            </w:r>
            <w:r w:rsidR="002754AF" w:rsidRPr="002E1AD6">
              <w:rPr>
                <w:rFonts w:ascii="Times New Roman" w:hAnsi="Times New Roman"/>
                <w:sz w:val="24"/>
              </w:rPr>
              <w:t xml:space="preserve"> Ministru kabineta 2014.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="002754AF" w:rsidRPr="002E1AD6">
              <w:rPr>
                <w:rFonts w:ascii="Times New Roman" w:hAnsi="Times New Roman"/>
                <w:sz w:val="24"/>
              </w:rPr>
              <w:t>gada 23.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="002754AF" w:rsidRPr="002E1AD6">
              <w:rPr>
                <w:rFonts w:ascii="Times New Roman" w:hAnsi="Times New Roman"/>
                <w:sz w:val="24"/>
              </w:rPr>
              <w:t>decembra noteikumos Nr.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="002754AF" w:rsidRPr="002E1AD6">
              <w:rPr>
                <w:rFonts w:ascii="Times New Roman" w:hAnsi="Times New Roman"/>
                <w:sz w:val="24"/>
              </w:rPr>
              <w:t xml:space="preserve">838 </w:t>
            </w:r>
            <w:r w:rsidR="002754AF" w:rsidRPr="0074697C">
              <w:rPr>
                <w:rFonts w:ascii="Times New Roman" w:hAnsi="Times New Roman"/>
                <w:sz w:val="24"/>
              </w:rPr>
              <w:t>"</w:t>
            </w:r>
            <w:r w:rsidR="002754AF" w:rsidRPr="002E1AD6">
              <w:rPr>
                <w:rFonts w:ascii="Times New Roman" w:hAnsi="Times New Roman"/>
                <w:sz w:val="24"/>
              </w:rPr>
              <w:t>Noteikumi par kadastrālo vērtību bāzi 2016. un 2017.</w:t>
            </w:r>
            <w:r w:rsidR="00684AE6">
              <w:rPr>
                <w:rFonts w:ascii="Times New Roman" w:hAnsi="Times New Roman"/>
                <w:sz w:val="24"/>
              </w:rPr>
              <w:t> </w:t>
            </w:r>
            <w:r w:rsidR="002754AF" w:rsidRPr="002E1AD6">
              <w:rPr>
                <w:rFonts w:ascii="Times New Roman" w:hAnsi="Times New Roman"/>
                <w:sz w:val="24"/>
              </w:rPr>
              <w:t>gadam</w:t>
            </w:r>
            <w:r w:rsidR="002754AF" w:rsidRPr="0074697C">
              <w:rPr>
                <w:rFonts w:ascii="Times New Roman" w:hAnsi="Times New Roman"/>
                <w:sz w:val="24"/>
              </w:rPr>
              <w:t>""</w:t>
            </w:r>
            <w:r w:rsidR="0096010F" w:rsidRPr="002E1AD6">
              <w:rPr>
                <w:rFonts w:ascii="Times New Roman" w:hAnsi="Times New Roman"/>
                <w:sz w:val="24"/>
              </w:rPr>
              <w:t xml:space="preserve"> (turpmāk – 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projekts) izstrādāts</w:t>
            </w:r>
            <w:r w:rsidRPr="0074697C">
              <w:rPr>
                <w:rFonts w:ascii="Times New Roman" w:hAnsi="Times New Roman"/>
                <w:sz w:val="24"/>
              </w:rPr>
              <w:t xml:space="preserve"> atbilstoši</w:t>
            </w:r>
            <w:r w:rsidR="00E255B1" w:rsidRPr="002E1AD6">
              <w:rPr>
                <w:rFonts w:ascii="Times New Roman" w:hAnsi="Times New Roman"/>
                <w:sz w:val="24"/>
              </w:rPr>
              <w:t xml:space="preserve"> </w:t>
            </w:r>
            <w:r w:rsidR="00C5603D" w:rsidRPr="002E1AD6">
              <w:rPr>
                <w:rFonts w:ascii="Times New Roman" w:hAnsi="Times New Roman"/>
                <w:sz w:val="24"/>
              </w:rPr>
              <w:t>Nekustamā īpašuma valsts kadastra likuma</w:t>
            </w:r>
            <w:r w:rsidR="00E56DA9" w:rsidRPr="002E1AD6">
              <w:rPr>
                <w:rFonts w:ascii="Times New Roman" w:hAnsi="Times New Roman"/>
                <w:sz w:val="24"/>
              </w:rPr>
              <w:t xml:space="preserve"> (turpmāk – Kadastra likums) </w:t>
            </w:r>
            <w:r w:rsidR="00E255B1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pārejas noteikumu </w:t>
            </w:r>
            <w:r w:rsidR="00E36535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  <w:r w:rsidR="00684A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36535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punkta</w:t>
            </w:r>
            <w:r w:rsidR="002754AF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E36535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4697C" w:rsidRPr="0074697C" w14:paraId="0866E084" w14:textId="77777777" w:rsidTr="009D20F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DABB8" w14:textId="77777777" w:rsidR="004D15A9" w:rsidRPr="002E1AD6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AD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A1AD08" w14:textId="77777777" w:rsidR="004D15A9" w:rsidRPr="002E1AD6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AD6">
              <w:rPr>
                <w:rFonts w:ascii="Times New Roman" w:hAnsi="Times New Roman"/>
                <w:sz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77B0B1" w14:textId="7C88042E" w:rsidR="002B7EB5" w:rsidRPr="002E1AD6" w:rsidRDefault="00857317" w:rsidP="005417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</w:rPr>
            </w:pPr>
            <w:r w:rsidRPr="002E1AD6">
              <w:rPr>
                <w:rFonts w:ascii="Times New Roman" w:hAnsi="Times New Roman"/>
                <w:sz w:val="24"/>
              </w:rPr>
              <w:t xml:space="preserve">Kadastra likuma pārejas noteikumu </w:t>
            </w:r>
            <w:r w:rsidR="00E36535" w:rsidRPr="002E1AD6">
              <w:rPr>
                <w:rFonts w:ascii="Times New Roman" w:hAnsi="Times New Roman"/>
                <w:sz w:val="24"/>
              </w:rPr>
              <w:t>38.</w:t>
            </w:r>
            <w:r w:rsidR="00684AE6">
              <w:rPr>
                <w:rFonts w:ascii="Times New Roman" w:hAnsi="Times New Roman"/>
                <w:sz w:val="24"/>
              </w:rPr>
              <w:t> </w:t>
            </w:r>
            <w:r w:rsidR="00E36535" w:rsidRPr="002E1AD6">
              <w:rPr>
                <w:rFonts w:ascii="Times New Roman" w:hAnsi="Times New Roman"/>
                <w:sz w:val="24"/>
              </w:rPr>
              <w:t xml:space="preserve">punkts </w:t>
            </w:r>
            <w:r w:rsidR="001E1A0D" w:rsidRPr="0074697C">
              <w:rPr>
                <w:rFonts w:ascii="Times New Roman" w:hAnsi="Times New Roman"/>
                <w:sz w:val="24"/>
              </w:rPr>
              <w:t>noteic</w:t>
            </w:r>
            <w:r w:rsidR="00E36535" w:rsidRPr="002E1AD6">
              <w:rPr>
                <w:rFonts w:ascii="Times New Roman" w:hAnsi="Times New Roman"/>
                <w:sz w:val="24"/>
              </w:rPr>
              <w:t xml:space="preserve">, ka </w:t>
            </w:r>
            <w:r w:rsidR="002754AF" w:rsidRPr="002E1AD6">
              <w:rPr>
                <w:rFonts w:ascii="Times New Roman" w:hAnsi="Times New Roman"/>
                <w:sz w:val="24"/>
              </w:rPr>
              <w:t>2017.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="002754AF" w:rsidRPr="002E1AD6">
              <w:rPr>
                <w:rFonts w:ascii="Times New Roman" w:hAnsi="Times New Roman"/>
                <w:sz w:val="24"/>
              </w:rPr>
              <w:t>gadā spēkā esošā kadastrālo vērtību bāze piemērojama arī 2018. un 2019.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="002754AF" w:rsidRPr="002E1AD6">
              <w:rPr>
                <w:rFonts w:ascii="Times New Roman" w:hAnsi="Times New Roman"/>
                <w:sz w:val="24"/>
              </w:rPr>
              <w:t>gada kadastrālo vērtību aprēķinam</w:t>
            </w:r>
            <w:r w:rsidR="002754AF" w:rsidRPr="0074697C">
              <w:rPr>
                <w:rFonts w:ascii="Times New Roman" w:hAnsi="Times New Roman"/>
                <w:sz w:val="24"/>
              </w:rPr>
              <w:t>.</w:t>
            </w:r>
          </w:p>
          <w:p w14:paraId="54115B80" w14:textId="631A888D" w:rsidR="00F36634" w:rsidRPr="0074697C" w:rsidRDefault="00F36634" w:rsidP="005417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</w:rPr>
            </w:pPr>
            <w:r w:rsidRPr="0074697C">
              <w:rPr>
                <w:rFonts w:ascii="Times New Roman" w:hAnsi="Times New Roman"/>
                <w:sz w:val="24"/>
              </w:rPr>
              <w:t>Kadastrālo vērtību bāzi 201</w:t>
            </w:r>
            <w:r w:rsidR="002754AF" w:rsidRPr="0074697C">
              <w:rPr>
                <w:rFonts w:ascii="Times New Roman" w:hAnsi="Times New Roman"/>
                <w:sz w:val="24"/>
              </w:rPr>
              <w:t>7</w:t>
            </w:r>
            <w:r w:rsidRPr="0074697C">
              <w:rPr>
                <w:rFonts w:ascii="Times New Roman" w:hAnsi="Times New Roman"/>
                <w:sz w:val="24"/>
              </w:rPr>
              <w:t>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Pr="0074697C">
              <w:rPr>
                <w:rFonts w:ascii="Times New Roman" w:hAnsi="Times New Roman"/>
                <w:sz w:val="24"/>
              </w:rPr>
              <w:t xml:space="preserve">gadam nosaka </w:t>
            </w:r>
            <w:r w:rsidR="00E36535" w:rsidRPr="002E1AD6">
              <w:rPr>
                <w:rFonts w:ascii="Times New Roman" w:hAnsi="Times New Roman"/>
                <w:sz w:val="24"/>
              </w:rPr>
              <w:t>Ministru kabineta 2014.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="00E36535" w:rsidRPr="002E1AD6">
              <w:rPr>
                <w:rFonts w:ascii="Times New Roman" w:hAnsi="Times New Roman"/>
                <w:sz w:val="24"/>
              </w:rPr>
              <w:t>gada 23.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="00E36535" w:rsidRPr="002E1AD6">
              <w:rPr>
                <w:rFonts w:ascii="Times New Roman" w:hAnsi="Times New Roman"/>
                <w:sz w:val="24"/>
              </w:rPr>
              <w:t>decembra noteikumi Nr.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="00E36535" w:rsidRPr="002E1AD6">
              <w:rPr>
                <w:rFonts w:ascii="Times New Roman" w:hAnsi="Times New Roman"/>
                <w:sz w:val="24"/>
              </w:rPr>
              <w:t xml:space="preserve">838 </w:t>
            </w:r>
            <w:r w:rsidR="002754AF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E36535" w:rsidRPr="002E1AD6">
              <w:rPr>
                <w:rFonts w:ascii="Times New Roman" w:hAnsi="Times New Roman"/>
                <w:sz w:val="24"/>
              </w:rPr>
              <w:t xml:space="preserve">Noteikumi par kadastrālo vērtību bāzi </w:t>
            </w:r>
            <w:r w:rsidR="002754AF" w:rsidRPr="002E1AD6">
              <w:rPr>
                <w:rFonts w:ascii="Times New Roman" w:hAnsi="Times New Roman"/>
                <w:sz w:val="24"/>
              </w:rPr>
              <w:t>2016. un 2017.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="002754AF" w:rsidRPr="002E1AD6">
              <w:rPr>
                <w:rFonts w:ascii="Times New Roman" w:hAnsi="Times New Roman"/>
                <w:sz w:val="24"/>
              </w:rPr>
              <w:t>gadam</w:t>
            </w:r>
            <w:r w:rsidR="002754AF" w:rsidRPr="0074697C">
              <w:rPr>
                <w:rFonts w:ascii="Times New Roman" w:hAnsi="Times New Roman"/>
                <w:sz w:val="24"/>
              </w:rPr>
              <w:t>"</w:t>
            </w:r>
            <w:r w:rsidRPr="0074697C">
              <w:rPr>
                <w:rFonts w:ascii="Times New Roman" w:hAnsi="Times New Roman"/>
                <w:sz w:val="24"/>
              </w:rPr>
              <w:t xml:space="preserve"> (turpmāk – 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</w:t>
            </w:r>
            <w:r w:rsidRPr="0074697C">
              <w:rPr>
                <w:rFonts w:ascii="Times New Roman" w:hAnsi="Times New Roman"/>
                <w:sz w:val="24"/>
              </w:rPr>
              <w:t xml:space="preserve"> Nr.</w:t>
            </w:r>
            <w:r w:rsidR="002754AF" w:rsidRPr="0074697C">
              <w:rPr>
                <w:rFonts w:ascii="Times New Roman" w:hAnsi="Times New Roman"/>
                <w:sz w:val="24"/>
              </w:rPr>
              <w:t> </w:t>
            </w:r>
            <w:r w:rsidRPr="0074697C">
              <w:rPr>
                <w:rFonts w:ascii="Times New Roman" w:hAnsi="Times New Roman"/>
                <w:sz w:val="24"/>
              </w:rPr>
              <w:t>838).</w:t>
            </w:r>
          </w:p>
          <w:p w14:paraId="515A1866" w14:textId="53148CF5" w:rsidR="00791EB4" w:rsidRPr="002E1AD6" w:rsidRDefault="002754AF" w:rsidP="005417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</w:rPr>
            </w:pPr>
            <w:r w:rsidRPr="0074697C">
              <w:rPr>
                <w:rFonts w:ascii="Times New Roman" w:hAnsi="Times New Roman"/>
                <w:sz w:val="24"/>
              </w:rPr>
              <w:t>Lai ar noteikumiem Nr. 838 apstiprināto</w:t>
            </w:r>
            <w:r w:rsidRPr="002E1AD6">
              <w:rPr>
                <w:rFonts w:ascii="Times New Roman" w:hAnsi="Times New Roman"/>
                <w:sz w:val="24"/>
              </w:rPr>
              <w:t xml:space="preserve"> kadastrālo vērtību bāzi </w:t>
            </w:r>
            <w:r w:rsidRPr="0074697C">
              <w:rPr>
                <w:rFonts w:ascii="Times New Roman" w:hAnsi="Times New Roman"/>
                <w:sz w:val="24"/>
              </w:rPr>
              <w:t xml:space="preserve">varētu piemērot kadastrālo vērtību aprēķinam arī 2018. </w:t>
            </w:r>
            <w:r w:rsidRPr="002E1AD6">
              <w:rPr>
                <w:rFonts w:ascii="Times New Roman" w:hAnsi="Times New Roman"/>
                <w:sz w:val="24"/>
              </w:rPr>
              <w:t xml:space="preserve">un </w:t>
            </w:r>
            <w:r w:rsidRPr="0074697C">
              <w:rPr>
                <w:rFonts w:ascii="Times New Roman" w:hAnsi="Times New Roman"/>
                <w:sz w:val="24"/>
              </w:rPr>
              <w:t>2019. gadā,</w:t>
            </w:r>
            <w:r w:rsidRPr="002E1AD6">
              <w:rPr>
                <w:rFonts w:ascii="Times New Roman" w:hAnsi="Times New Roman"/>
                <w:sz w:val="24"/>
              </w:rPr>
              <w:t xml:space="preserve"> projekts paredz </w:t>
            </w:r>
            <w:r w:rsidR="005417F3">
              <w:rPr>
                <w:rFonts w:ascii="Times New Roman" w:hAnsi="Times New Roman"/>
                <w:sz w:val="24"/>
              </w:rPr>
              <w:t xml:space="preserve">atbilstoši </w:t>
            </w:r>
            <w:r w:rsidRPr="0074697C">
              <w:rPr>
                <w:rFonts w:ascii="Times New Roman" w:hAnsi="Times New Roman"/>
                <w:sz w:val="24"/>
              </w:rPr>
              <w:t>precizēt</w:t>
            </w:r>
            <w:r w:rsidRPr="002E1AD6">
              <w:rPr>
                <w:rFonts w:ascii="Times New Roman" w:hAnsi="Times New Roman"/>
                <w:sz w:val="24"/>
              </w:rPr>
              <w:t xml:space="preserve"> noteikumu </w:t>
            </w:r>
            <w:r w:rsidRPr="0074697C">
              <w:rPr>
                <w:rFonts w:ascii="Times New Roman" w:hAnsi="Times New Roman"/>
                <w:sz w:val="24"/>
              </w:rPr>
              <w:t xml:space="preserve">Nr. 838 </w:t>
            </w:r>
            <w:r w:rsidRPr="002E1AD6">
              <w:rPr>
                <w:rFonts w:ascii="Times New Roman" w:hAnsi="Times New Roman"/>
                <w:sz w:val="24"/>
              </w:rPr>
              <w:t>nosaukumu un 1.</w:t>
            </w:r>
            <w:r w:rsidRPr="0074697C">
              <w:rPr>
                <w:rFonts w:ascii="Times New Roman" w:hAnsi="Times New Roman"/>
                <w:sz w:val="24"/>
              </w:rPr>
              <w:t> </w:t>
            </w:r>
            <w:r w:rsidRPr="002E1AD6">
              <w:rPr>
                <w:rFonts w:ascii="Times New Roman" w:hAnsi="Times New Roman"/>
                <w:sz w:val="24"/>
              </w:rPr>
              <w:t>punktu</w:t>
            </w:r>
            <w:r w:rsidR="00691928" w:rsidRPr="0069192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4697C" w:rsidRPr="0074697C" w14:paraId="169E3F68" w14:textId="77777777" w:rsidTr="009D20F2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BFEB29" w14:textId="77777777" w:rsidR="004D15A9" w:rsidRPr="002E1AD6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AD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D8179" w14:textId="77777777" w:rsidR="004D15A9" w:rsidRPr="002E1AD6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AD6">
              <w:rPr>
                <w:rFonts w:ascii="Times New Roman" w:hAnsi="Times New Roman"/>
                <w:sz w:val="24"/>
              </w:rPr>
              <w:t>Projekta izstrādē iesaistītās institūcijas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CE947" w14:textId="01B33291" w:rsidR="004D15A9" w:rsidRPr="002E1AD6" w:rsidRDefault="00454B2C" w:rsidP="005417F3">
            <w:pPr>
              <w:spacing w:after="0" w:line="240" w:lineRule="auto"/>
              <w:ind w:firstLine="397"/>
              <w:rPr>
                <w:rFonts w:ascii="Times New Roman" w:hAnsi="Times New Roman"/>
                <w:sz w:val="24"/>
              </w:rPr>
            </w:pP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 (Valsts zemes dienests).</w:t>
            </w:r>
          </w:p>
        </w:tc>
      </w:tr>
      <w:tr w:rsidR="0074697C" w:rsidRPr="0074697C" w14:paraId="012D20DB" w14:textId="77777777" w:rsidTr="009D20F2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F340F0" w14:textId="77777777" w:rsidR="004D15A9" w:rsidRPr="002E1AD6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AD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F0DF4" w14:textId="77777777" w:rsidR="004D15A9" w:rsidRPr="002E1AD6" w:rsidRDefault="004D15A9" w:rsidP="00DA596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1AD6">
              <w:rPr>
                <w:rFonts w:ascii="Times New Roman" w:hAnsi="Times New Roman"/>
                <w:sz w:val="24"/>
              </w:rPr>
              <w:t>Cita informācija</w:t>
            </w:r>
          </w:p>
        </w:tc>
        <w:tc>
          <w:tcPr>
            <w:tcW w:w="34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F601D" w14:textId="5060258F" w:rsidR="0074697C" w:rsidRPr="0074697C" w:rsidRDefault="0074697C" w:rsidP="005417F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AD6">
              <w:rPr>
                <w:rFonts w:ascii="Times New Roman" w:hAnsi="Times New Roman"/>
                <w:sz w:val="24"/>
              </w:rPr>
              <w:t xml:space="preserve">Projekts </w:t>
            </w:r>
            <w:r w:rsidR="00020ACE">
              <w:rPr>
                <w:rFonts w:ascii="Times New Roman" w:hAnsi="Times New Roman"/>
                <w:sz w:val="24"/>
              </w:rPr>
              <w:t xml:space="preserve">Ministru kabinetā 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izskatāms</w:t>
            </w:r>
            <w:r w:rsidRPr="002E1AD6">
              <w:rPr>
                <w:rFonts w:ascii="Times New Roman" w:hAnsi="Times New Roman"/>
                <w:sz w:val="24"/>
              </w:rPr>
              <w:t xml:space="preserve"> vienlaikus ar Ministru kabineta noteikumu projektu</w:t>
            </w:r>
            <w:r w:rsidR="00E36535" w:rsidRPr="002E1AD6">
              <w:rPr>
                <w:rFonts w:ascii="Times New Roman" w:hAnsi="Times New Roman"/>
                <w:sz w:val="24"/>
              </w:rPr>
              <w:t xml:space="preserve"> 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E36535" w:rsidRPr="002E1AD6">
              <w:rPr>
                <w:rFonts w:ascii="Times New Roman" w:hAnsi="Times New Roman"/>
                <w:sz w:val="24"/>
              </w:rPr>
              <w:t>Grozījumi Ministru kabineta 2006.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36535" w:rsidRPr="002E1AD6">
              <w:rPr>
                <w:rFonts w:ascii="Times New Roman" w:hAnsi="Times New Roman"/>
                <w:sz w:val="24"/>
              </w:rPr>
              <w:t>gada 18.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36535" w:rsidRPr="002E1AD6">
              <w:rPr>
                <w:rFonts w:ascii="Times New Roman" w:hAnsi="Times New Roman"/>
                <w:sz w:val="24"/>
              </w:rPr>
              <w:t>aprīļa noteikumos Nr.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E36535" w:rsidRPr="002E1AD6">
              <w:rPr>
                <w:rFonts w:ascii="Times New Roman" w:hAnsi="Times New Roman"/>
                <w:sz w:val="24"/>
              </w:rPr>
              <w:t xml:space="preserve">305 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E36535" w:rsidRPr="002E1AD6">
              <w:rPr>
                <w:rFonts w:ascii="Times New Roman" w:hAnsi="Times New Roman"/>
                <w:sz w:val="24"/>
              </w:rPr>
              <w:t>Kadastrālās vērtēšanas noteikumi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"".</w:t>
            </w:r>
          </w:p>
          <w:p w14:paraId="0DBE9BBA" w14:textId="66DD82CA" w:rsidR="00B010E7" w:rsidRPr="0074697C" w:rsidRDefault="00B010E7" w:rsidP="005417F3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satur tikai tehniskus grozījumus, jo jautājums pēc būtības jau ir izlemts ar likumu </w:t>
            </w:r>
            <w:r w:rsidR="002754AF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Nekustamā īpašuma valsts kadastra likumā</w:t>
            </w:r>
            <w:r w:rsidR="002754AF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ar kuru Kadastra likums tika papildināts ar </w:t>
            </w:r>
            <w:r w:rsidR="00420A3F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</w:t>
            </w:r>
            <w:r w:rsidR="006E18D0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420A3F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jas noteikumu 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2754AF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755B7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punktu.</w:t>
            </w:r>
          </w:p>
          <w:p w14:paraId="56973084" w14:textId="3EDE019E" w:rsidR="009D20F2" w:rsidRPr="002E1AD6" w:rsidRDefault="00B010E7" w:rsidP="009D20F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</w:rPr>
            </w:pP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</w:t>
            </w:r>
            <w:r w:rsidR="00D94183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to</w:t>
            </w:r>
            <w:r w:rsidR="00BE13A9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D94183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</w:t>
            </w:r>
            <w:r w:rsidR="008365D1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kadastrālo vērtību bāze </w:t>
            </w:r>
            <w:r w:rsidR="002754AF" w:rsidRPr="0074697C">
              <w:rPr>
                <w:rFonts w:ascii="Times New Roman" w:hAnsi="Times New Roman"/>
                <w:sz w:val="24"/>
              </w:rPr>
              <w:t>2018. un 2019. gadam</w:t>
            </w:r>
            <w:r w:rsidR="00BE13A9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nemainās,</w:t>
            </w:r>
            <w:r w:rsidR="008365D1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6698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36698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sabiedrību, tautsaimniecības attīstību un administratīvo slogu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uz valsts budžetu un pašvaldību budžetiem, uz spēkā esošo tiesību normu sistēmu, kā arī sabiedrības līdzdalība un komunikācijas aktivitātes</w:t>
            </w:r>
            <w:r w:rsidRPr="0074697C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nodrošināšana un tā ietekme uz institūcijām </w:t>
            </w:r>
            <w:r w:rsidR="00036698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norādīta</w:t>
            </w:r>
            <w:r w:rsidR="00454B2C" w:rsidRPr="0074697C">
              <w:t xml:space="preserve"> </w:t>
            </w:r>
            <w:r w:rsidR="00454B2C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likuma </w:t>
            </w:r>
            <w:r w:rsidR="002754AF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454B2C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Nekustamā īpašuma valsts kadastra likumā</w:t>
            </w:r>
            <w:r w:rsidR="002754AF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454B2C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6698"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sākotnējā</w:t>
            </w:r>
            <w:r w:rsidRPr="00746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ietekmes n</w:t>
            </w:r>
            <w:r w:rsidR="00DB6D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ovērtējuma ziņojumā (anotācijā), kas atrodas </w:t>
            </w:r>
            <w:r w:rsidR="009D20F2" w:rsidRPr="009D2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http://titania.saeima.lv/LIVS12/SaeimaLIVS12.nsf/WEBRespDocumByNum?OpenView&amp;restricttocategory=888/Lp12|3346</w:t>
            </w:r>
            <w:r w:rsidR="009D20F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D9369B4" w14:textId="77777777" w:rsidR="001354EE" w:rsidRDefault="001354EE" w:rsidP="0013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1354EE" w:rsidRPr="001354EE" w14:paraId="49106045" w14:textId="77777777" w:rsidTr="001354EE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2585" w14:textId="77777777" w:rsidR="001354EE" w:rsidRPr="001354EE" w:rsidRDefault="001354EE" w:rsidP="00213D4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354EE" w:rsidRPr="001354EE" w14:paraId="7632C013" w14:textId="77777777" w:rsidTr="001354EE">
        <w:trPr>
          <w:trHeight w:val="231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4A01C6" w14:textId="77777777" w:rsidR="001354EE" w:rsidRPr="001354EE" w:rsidRDefault="001354EE" w:rsidP="00213D4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48C83E4" w14:textId="77777777" w:rsidR="001354EE" w:rsidRPr="001354EE" w:rsidRDefault="001354EE" w:rsidP="0013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4AE5E0" w14:textId="77777777" w:rsidR="001354EE" w:rsidRPr="001354EE" w:rsidRDefault="001354EE" w:rsidP="00135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4304116" w14:textId="77777777" w:rsidR="001354EE" w:rsidRPr="001354EE" w:rsidRDefault="001354EE" w:rsidP="001354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02"/>
      </w:tblGrid>
      <w:tr w:rsidR="001354EE" w:rsidRPr="001354EE" w14:paraId="5D8AE102" w14:textId="77777777" w:rsidTr="001354EE">
        <w:trPr>
          <w:trHeight w:val="2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D0F" w14:textId="77777777" w:rsidR="001354EE" w:rsidRPr="001354EE" w:rsidRDefault="001354EE" w:rsidP="001354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354EE" w:rsidRPr="001354EE" w14:paraId="3D335226" w14:textId="77777777" w:rsidTr="001354EE">
        <w:trPr>
          <w:trHeight w:val="211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E6ED88" w14:textId="77777777" w:rsidR="001354EE" w:rsidRPr="001354EE" w:rsidRDefault="001354EE" w:rsidP="001354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4E34A2D" w14:textId="77777777" w:rsidR="001354EE" w:rsidRPr="001354EE" w:rsidRDefault="001354EE" w:rsidP="0013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1354EE" w:rsidRPr="001354EE" w14:paraId="2993533B" w14:textId="77777777" w:rsidTr="001354EE">
        <w:trPr>
          <w:trHeight w:val="30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A1A066" w14:textId="77777777" w:rsidR="001354EE" w:rsidRPr="001354EE" w:rsidRDefault="001354EE" w:rsidP="001354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354EE" w:rsidRPr="001354EE" w14:paraId="7CA84FD6" w14:textId="77777777" w:rsidTr="001354EE">
        <w:trPr>
          <w:trHeight w:val="30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ECC0AC" w14:textId="77777777" w:rsidR="001354EE" w:rsidRPr="001354EE" w:rsidRDefault="001354EE" w:rsidP="001354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00BBE46" w14:textId="77777777" w:rsidR="001354EE" w:rsidRPr="001354EE" w:rsidRDefault="001354EE" w:rsidP="0013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1354EE" w:rsidRPr="001354EE" w14:paraId="4391C85B" w14:textId="77777777" w:rsidTr="00213D4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8F753F" w14:textId="77777777" w:rsidR="001354EE" w:rsidRPr="001354EE" w:rsidRDefault="001354EE" w:rsidP="001354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354EE" w:rsidRPr="001354EE" w14:paraId="461B36D5" w14:textId="77777777" w:rsidTr="00213D4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C01610" w14:textId="77777777" w:rsidR="001354EE" w:rsidRPr="001354EE" w:rsidRDefault="001354EE" w:rsidP="001354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D136D1C" w14:textId="77777777" w:rsidR="001354EE" w:rsidRPr="001354EE" w:rsidRDefault="001354EE" w:rsidP="0013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1354EE" w:rsidRPr="001354EE" w14:paraId="75646568" w14:textId="77777777" w:rsidTr="00213D43">
        <w:trPr>
          <w:trHeight w:val="16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4D9BF3" w14:textId="77777777" w:rsidR="001354EE" w:rsidRPr="001354EE" w:rsidRDefault="001354EE" w:rsidP="001354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354EE" w:rsidRPr="001354EE" w14:paraId="5802E41F" w14:textId="77777777" w:rsidTr="00213D43">
        <w:trPr>
          <w:trHeight w:val="16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934676" w14:textId="77777777" w:rsidR="001354EE" w:rsidRPr="001354EE" w:rsidRDefault="001354EE" w:rsidP="001354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1F66F81" w14:textId="77777777" w:rsidR="001354EE" w:rsidRPr="001354EE" w:rsidRDefault="001354EE" w:rsidP="0013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1354EE" w:rsidRPr="001354EE" w14:paraId="003AC2DB" w14:textId="77777777" w:rsidTr="00213D43">
        <w:trPr>
          <w:trHeight w:val="156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204D1A" w14:textId="77777777" w:rsidR="001354EE" w:rsidRPr="001354EE" w:rsidRDefault="001354EE" w:rsidP="001354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354EE" w:rsidRPr="001354EE" w14:paraId="09AEEE13" w14:textId="77777777" w:rsidTr="00213D43">
        <w:trPr>
          <w:trHeight w:val="156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51FEF5" w14:textId="77777777" w:rsidR="001354EE" w:rsidRPr="001354EE" w:rsidRDefault="001354EE" w:rsidP="001354E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5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41AFEC7" w14:textId="77777777" w:rsidR="002754AF" w:rsidRPr="001354EE" w:rsidRDefault="002754AF" w:rsidP="002E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CD5BF" w14:textId="77777777" w:rsidR="001354EE" w:rsidRPr="001354EE" w:rsidRDefault="001354EE" w:rsidP="002E1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D0430" w14:textId="77777777" w:rsidR="002754AF" w:rsidRPr="001354EE" w:rsidRDefault="002754AF" w:rsidP="002E1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54EE">
        <w:rPr>
          <w:rFonts w:ascii="Times New Roman" w:hAnsi="Times New Roman" w:cs="Times New Roman"/>
          <w:sz w:val="24"/>
        </w:rPr>
        <w:t>Iesniedzējs:</w:t>
      </w:r>
    </w:p>
    <w:p w14:paraId="6A8694DB" w14:textId="7B9EAC5A" w:rsidR="002754AF" w:rsidRPr="001354EE" w:rsidRDefault="002754AF" w:rsidP="002E1AD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54EE">
        <w:rPr>
          <w:rFonts w:ascii="Times New Roman" w:hAnsi="Times New Roman" w:cs="Times New Roman"/>
          <w:sz w:val="24"/>
        </w:rPr>
        <w:t>tieslietu ministrs</w:t>
      </w:r>
      <w:r w:rsidRPr="001354EE">
        <w:rPr>
          <w:rFonts w:ascii="Times New Roman" w:hAnsi="Times New Roman" w:cs="Times New Roman"/>
          <w:sz w:val="24"/>
        </w:rPr>
        <w:tab/>
      </w:r>
      <w:r w:rsidRPr="001354EE">
        <w:rPr>
          <w:rFonts w:ascii="Times New Roman" w:hAnsi="Times New Roman" w:cs="Times New Roman"/>
          <w:sz w:val="24"/>
        </w:rPr>
        <w:tab/>
      </w:r>
      <w:r w:rsidRPr="001354EE">
        <w:rPr>
          <w:rFonts w:ascii="Times New Roman" w:eastAsia="Times New Roman" w:hAnsi="Times New Roman" w:cs="Times New Roman"/>
          <w:sz w:val="24"/>
          <w:szCs w:val="24"/>
        </w:rPr>
        <w:tab/>
      </w:r>
      <w:r w:rsidRPr="001354EE">
        <w:rPr>
          <w:rFonts w:ascii="Times New Roman" w:eastAsia="Times New Roman" w:hAnsi="Times New Roman" w:cs="Times New Roman"/>
          <w:sz w:val="24"/>
          <w:szCs w:val="24"/>
        </w:rPr>
        <w:tab/>
      </w:r>
      <w:r w:rsidRPr="001354EE">
        <w:rPr>
          <w:rFonts w:ascii="Times New Roman" w:eastAsia="Times New Roman" w:hAnsi="Times New Roman" w:cs="Times New Roman"/>
          <w:sz w:val="24"/>
          <w:szCs w:val="24"/>
        </w:rPr>
        <w:tab/>
      </w:r>
      <w:r w:rsidRPr="001354EE">
        <w:rPr>
          <w:rFonts w:ascii="Times New Roman" w:eastAsia="Times New Roman" w:hAnsi="Times New Roman" w:cs="Times New Roman"/>
          <w:sz w:val="24"/>
          <w:szCs w:val="24"/>
        </w:rPr>
        <w:tab/>
      </w:r>
      <w:r w:rsidRPr="001354EE">
        <w:rPr>
          <w:rFonts w:ascii="Times New Roman" w:eastAsia="Times New Roman" w:hAnsi="Times New Roman" w:cs="Times New Roman"/>
          <w:sz w:val="24"/>
          <w:szCs w:val="24"/>
        </w:rPr>
        <w:tab/>
        <w:t xml:space="preserve">Dzintars </w:t>
      </w:r>
      <w:r w:rsidRPr="001354EE">
        <w:rPr>
          <w:rFonts w:ascii="Times New Roman" w:hAnsi="Times New Roman" w:cs="Times New Roman"/>
          <w:sz w:val="24"/>
        </w:rPr>
        <w:t>Rasnačs</w:t>
      </w:r>
    </w:p>
    <w:p w14:paraId="48097338" w14:textId="77777777" w:rsidR="002754AF" w:rsidRPr="001354EE" w:rsidRDefault="002754AF" w:rsidP="002E1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BDCC" w14:textId="77777777" w:rsidR="001354EE" w:rsidRPr="001354EE" w:rsidRDefault="001354EE" w:rsidP="002E1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C6A62" w14:textId="2D9A8EB1" w:rsidR="002754AF" w:rsidRPr="001354EE" w:rsidRDefault="002754AF" w:rsidP="002754A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lv-LV"/>
        </w:rPr>
      </w:pPr>
      <w:r w:rsidRPr="001354EE">
        <w:rPr>
          <w:rFonts w:ascii="Times New Roman" w:hAnsi="Times New Roman" w:cs="Times New Roman"/>
          <w:sz w:val="20"/>
        </w:rPr>
        <w:t>Pētersone</w:t>
      </w:r>
      <w:r w:rsidRPr="001354E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1354EE">
        <w:rPr>
          <w:rFonts w:ascii="Times New Roman" w:hAnsi="Times New Roman" w:cs="Times New Roman"/>
          <w:sz w:val="20"/>
        </w:rPr>
        <w:t>67038652</w:t>
      </w:r>
    </w:p>
    <w:p w14:paraId="585077DA" w14:textId="499D68A5" w:rsidR="00DB6DBE" w:rsidRPr="009D20F2" w:rsidRDefault="002754AF" w:rsidP="009D20F2">
      <w:pPr>
        <w:pStyle w:val="StyleRight"/>
        <w:tabs>
          <w:tab w:val="left" w:pos="2552"/>
        </w:tabs>
        <w:spacing w:after="0"/>
        <w:ind w:firstLine="0"/>
        <w:jc w:val="left"/>
      </w:pPr>
      <w:r w:rsidRPr="001354EE">
        <w:rPr>
          <w:sz w:val="20"/>
        </w:rPr>
        <w:t>rita.petersone@vzd.gov.lv</w:t>
      </w:r>
      <w:bookmarkStart w:id="0" w:name="_GoBack"/>
      <w:bookmarkEnd w:id="0"/>
    </w:p>
    <w:sectPr w:rsidR="00DB6DBE" w:rsidRPr="009D20F2" w:rsidSect="004D15A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1B6E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B6ED5" w16cid:durableId="1D21B4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E51F4" w14:textId="77777777" w:rsidR="006C5CF2" w:rsidRDefault="006C5CF2" w:rsidP="004D15A9">
      <w:pPr>
        <w:spacing w:after="0" w:line="240" w:lineRule="auto"/>
      </w:pPr>
      <w:r>
        <w:separator/>
      </w:r>
    </w:p>
    <w:p w14:paraId="142AE0EC" w14:textId="77777777" w:rsidR="006C5CF2" w:rsidRDefault="006C5CF2" w:rsidP="002E1AD6"/>
  </w:endnote>
  <w:endnote w:type="continuationSeparator" w:id="0">
    <w:p w14:paraId="3EFAA9AC" w14:textId="77777777" w:rsidR="006C5CF2" w:rsidRDefault="006C5CF2" w:rsidP="004D15A9">
      <w:pPr>
        <w:spacing w:after="0" w:line="240" w:lineRule="auto"/>
      </w:pPr>
      <w:r>
        <w:continuationSeparator/>
      </w:r>
    </w:p>
    <w:p w14:paraId="314C028D" w14:textId="77777777" w:rsidR="006C5CF2" w:rsidRDefault="006C5CF2" w:rsidP="002E1AD6"/>
  </w:endnote>
  <w:endnote w:type="continuationNotice" w:id="1">
    <w:p w14:paraId="5232B416" w14:textId="77777777" w:rsidR="006C5CF2" w:rsidRDefault="006C5CF2">
      <w:pPr>
        <w:spacing w:after="0" w:line="240" w:lineRule="auto"/>
      </w:pPr>
    </w:p>
    <w:p w14:paraId="7E3396B7" w14:textId="77777777" w:rsidR="006C5CF2" w:rsidRDefault="006C5CF2" w:rsidP="002E1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E77B" w14:textId="65232D52" w:rsidR="004D15A9" w:rsidRPr="001354EE" w:rsidRDefault="001354EE" w:rsidP="001354EE">
    <w:pPr>
      <w:pStyle w:val="Kjene"/>
    </w:pPr>
    <w:r w:rsidRPr="00EB7359">
      <w:rPr>
        <w:rFonts w:ascii="Times New Roman" w:eastAsia="Calibri" w:hAnsi="Times New Roman" w:cs="Times New Roman"/>
        <w:sz w:val="20"/>
        <w:szCs w:val="20"/>
      </w:rPr>
      <w:fldChar w:fldCharType="begin"/>
    </w:r>
    <w:r w:rsidRPr="00EB7359">
      <w:rPr>
        <w:rFonts w:ascii="Times New Roman" w:eastAsia="Calibri" w:hAnsi="Times New Roman" w:cs="Times New Roman"/>
        <w:sz w:val="20"/>
        <w:szCs w:val="20"/>
      </w:rPr>
      <w:instrText xml:space="preserve"> FILENAME   \* MERGEFORMAT </w:instrText>
    </w:r>
    <w:r w:rsidRPr="00EB7359">
      <w:rPr>
        <w:rFonts w:ascii="Times New Roman" w:eastAsia="Calibri" w:hAnsi="Times New Roman" w:cs="Times New Roman"/>
        <w:sz w:val="20"/>
        <w:szCs w:val="20"/>
      </w:rPr>
      <w:fldChar w:fldCharType="separate"/>
    </w:r>
    <w:r w:rsidR="005417F3">
      <w:rPr>
        <w:rFonts w:ascii="Times New Roman" w:eastAsia="Calibri" w:hAnsi="Times New Roman" w:cs="Times New Roman"/>
        <w:noProof/>
        <w:sz w:val="20"/>
        <w:szCs w:val="20"/>
      </w:rPr>
      <w:t>TManot_200717_KVbaze</w:t>
    </w:r>
    <w:r w:rsidRPr="00EB7359">
      <w:rPr>
        <w:rFonts w:ascii="Times New Roman" w:eastAsia="Calibri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683C" w14:textId="118E9EB9" w:rsidR="004D15A9" w:rsidRPr="00EB7359" w:rsidRDefault="00EB7359" w:rsidP="00EB7359">
    <w:pPr>
      <w:pStyle w:val="Kjene"/>
      <w:rPr>
        <w:rFonts w:ascii="Times New Roman" w:hAnsi="Times New Roman" w:cs="Times New Roman"/>
      </w:rPr>
    </w:pPr>
    <w:r w:rsidRPr="00EB7359">
      <w:rPr>
        <w:rFonts w:ascii="Times New Roman" w:eastAsia="Calibri" w:hAnsi="Times New Roman" w:cs="Times New Roman"/>
        <w:sz w:val="20"/>
        <w:szCs w:val="20"/>
      </w:rPr>
      <w:fldChar w:fldCharType="begin"/>
    </w:r>
    <w:r w:rsidRPr="00EB7359">
      <w:rPr>
        <w:rFonts w:ascii="Times New Roman" w:eastAsia="Calibri" w:hAnsi="Times New Roman" w:cs="Times New Roman"/>
        <w:sz w:val="20"/>
        <w:szCs w:val="20"/>
      </w:rPr>
      <w:instrText xml:space="preserve"> FILENAME   \* MERGEFORMAT </w:instrText>
    </w:r>
    <w:r w:rsidRPr="00EB7359">
      <w:rPr>
        <w:rFonts w:ascii="Times New Roman" w:eastAsia="Calibri" w:hAnsi="Times New Roman" w:cs="Times New Roman"/>
        <w:sz w:val="20"/>
        <w:szCs w:val="20"/>
      </w:rPr>
      <w:fldChar w:fldCharType="separate"/>
    </w:r>
    <w:r w:rsidR="005417F3">
      <w:rPr>
        <w:rFonts w:ascii="Times New Roman" w:eastAsia="Calibri" w:hAnsi="Times New Roman" w:cs="Times New Roman"/>
        <w:noProof/>
        <w:sz w:val="20"/>
        <w:szCs w:val="20"/>
      </w:rPr>
      <w:t>TManot_200717_KVbaze</w:t>
    </w:r>
    <w:r w:rsidRPr="00EB7359">
      <w:rPr>
        <w:rFonts w:ascii="Times New Roman" w:eastAsia="Calibri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ACB06" w14:textId="77777777" w:rsidR="006C5CF2" w:rsidRDefault="006C5CF2" w:rsidP="004D15A9">
      <w:pPr>
        <w:spacing w:after="0" w:line="240" w:lineRule="auto"/>
      </w:pPr>
      <w:r>
        <w:separator/>
      </w:r>
    </w:p>
    <w:p w14:paraId="3B5B8D55" w14:textId="77777777" w:rsidR="006C5CF2" w:rsidRDefault="006C5CF2" w:rsidP="002E1AD6"/>
  </w:footnote>
  <w:footnote w:type="continuationSeparator" w:id="0">
    <w:p w14:paraId="21B5F9EB" w14:textId="77777777" w:rsidR="006C5CF2" w:rsidRDefault="006C5CF2" w:rsidP="004D15A9">
      <w:pPr>
        <w:spacing w:after="0" w:line="240" w:lineRule="auto"/>
      </w:pPr>
      <w:r>
        <w:continuationSeparator/>
      </w:r>
    </w:p>
    <w:p w14:paraId="5D41756D" w14:textId="77777777" w:rsidR="006C5CF2" w:rsidRDefault="006C5CF2" w:rsidP="002E1AD6"/>
  </w:footnote>
  <w:footnote w:type="continuationNotice" w:id="1">
    <w:p w14:paraId="210A23C4" w14:textId="77777777" w:rsidR="006C5CF2" w:rsidRDefault="006C5CF2">
      <w:pPr>
        <w:spacing w:after="0" w:line="240" w:lineRule="auto"/>
      </w:pPr>
    </w:p>
    <w:p w14:paraId="1D0ADD3D" w14:textId="77777777" w:rsidR="006C5CF2" w:rsidRDefault="006C5CF2" w:rsidP="002E1A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90D055" w14:textId="2459A586" w:rsidR="004D15A9" w:rsidRPr="004D15A9" w:rsidRDefault="004D15A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0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951388" w14:textId="77777777" w:rsidR="004D15A9" w:rsidRDefault="004D15A9">
    <w:pPr>
      <w:pStyle w:val="Galvene"/>
    </w:pPr>
  </w:p>
  <w:p w14:paraId="602CAE12" w14:textId="77777777" w:rsidR="000A30C2" w:rsidRDefault="000A30C2" w:rsidP="002E1A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273"/>
    <w:multiLevelType w:val="hybridMultilevel"/>
    <w:tmpl w:val="AD8C63EA"/>
    <w:lvl w:ilvl="0" w:tplc="42422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73B3"/>
    <w:multiLevelType w:val="hybridMultilevel"/>
    <w:tmpl w:val="D79CFD26"/>
    <w:lvl w:ilvl="0" w:tplc="9744A5E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2E5E55"/>
    <w:multiLevelType w:val="hybridMultilevel"/>
    <w:tmpl w:val="048A9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E03F6"/>
    <w:multiLevelType w:val="hybridMultilevel"/>
    <w:tmpl w:val="2E0AACDC"/>
    <w:lvl w:ilvl="0" w:tplc="9744A5E6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9D412F"/>
    <w:multiLevelType w:val="hybridMultilevel"/>
    <w:tmpl w:val="D2F21316"/>
    <w:lvl w:ilvl="0" w:tplc="424229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43712"/>
    <w:multiLevelType w:val="hybridMultilevel"/>
    <w:tmpl w:val="C2DE57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D1F3B"/>
    <w:multiLevelType w:val="hybridMultilevel"/>
    <w:tmpl w:val="D430C1CC"/>
    <w:lvl w:ilvl="0" w:tplc="5F860CE4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īne Kuprijanova">
    <w15:presenceInfo w15:providerId="AD" w15:userId="S-1-5-21-3313685600-2057428580-2752540593-5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0825"/>
    <w:rsid w:val="00014EB3"/>
    <w:rsid w:val="00017C16"/>
    <w:rsid w:val="000202E3"/>
    <w:rsid w:val="00020ACE"/>
    <w:rsid w:val="00025D84"/>
    <w:rsid w:val="00031256"/>
    <w:rsid w:val="000316C3"/>
    <w:rsid w:val="000339D4"/>
    <w:rsid w:val="00036698"/>
    <w:rsid w:val="00067479"/>
    <w:rsid w:val="00071D8F"/>
    <w:rsid w:val="0007507E"/>
    <w:rsid w:val="00091B9D"/>
    <w:rsid w:val="000929E4"/>
    <w:rsid w:val="00097A8D"/>
    <w:rsid w:val="000A30C2"/>
    <w:rsid w:val="000C27FA"/>
    <w:rsid w:val="000C36CB"/>
    <w:rsid w:val="00101CD5"/>
    <w:rsid w:val="0010751F"/>
    <w:rsid w:val="00131550"/>
    <w:rsid w:val="001354EE"/>
    <w:rsid w:val="001719F8"/>
    <w:rsid w:val="0018311E"/>
    <w:rsid w:val="0018429D"/>
    <w:rsid w:val="00193EF3"/>
    <w:rsid w:val="00197F95"/>
    <w:rsid w:val="001A62DD"/>
    <w:rsid w:val="001C4865"/>
    <w:rsid w:val="001D0210"/>
    <w:rsid w:val="001E1A0D"/>
    <w:rsid w:val="002148E9"/>
    <w:rsid w:val="00214D5D"/>
    <w:rsid w:val="00232BBE"/>
    <w:rsid w:val="00254D32"/>
    <w:rsid w:val="00255728"/>
    <w:rsid w:val="002754AF"/>
    <w:rsid w:val="00290650"/>
    <w:rsid w:val="002943A3"/>
    <w:rsid w:val="002944B3"/>
    <w:rsid w:val="002A1D7E"/>
    <w:rsid w:val="002A5776"/>
    <w:rsid w:val="002A6E1A"/>
    <w:rsid w:val="002B4413"/>
    <w:rsid w:val="002B7EB5"/>
    <w:rsid w:val="002D04CC"/>
    <w:rsid w:val="002E1AD6"/>
    <w:rsid w:val="00330D0B"/>
    <w:rsid w:val="003361D2"/>
    <w:rsid w:val="0033705B"/>
    <w:rsid w:val="00352268"/>
    <w:rsid w:val="00353BFC"/>
    <w:rsid w:val="00354A3F"/>
    <w:rsid w:val="003660C8"/>
    <w:rsid w:val="003802B8"/>
    <w:rsid w:val="003922B0"/>
    <w:rsid w:val="003A2A0B"/>
    <w:rsid w:val="003A4835"/>
    <w:rsid w:val="003A4847"/>
    <w:rsid w:val="003B135E"/>
    <w:rsid w:val="003B6408"/>
    <w:rsid w:val="003D7C7C"/>
    <w:rsid w:val="0040389E"/>
    <w:rsid w:val="0040730B"/>
    <w:rsid w:val="00420A3F"/>
    <w:rsid w:val="00430862"/>
    <w:rsid w:val="004527D9"/>
    <w:rsid w:val="00454B2C"/>
    <w:rsid w:val="0049771F"/>
    <w:rsid w:val="004A177F"/>
    <w:rsid w:val="004A383E"/>
    <w:rsid w:val="004B0AF9"/>
    <w:rsid w:val="004B22E0"/>
    <w:rsid w:val="004C4ED2"/>
    <w:rsid w:val="004C5CED"/>
    <w:rsid w:val="004D15A9"/>
    <w:rsid w:val="004F38E0"/>
    <w:rsid w:val="00505B2C"/>
    <w:rsid w:val="005076FC"/>
    <w:rsid w:val="00512BB0"/>
    <w:rsid w:val="0051353F"/>
    <w:rsid w:val="00533793"/>
    <w:rsid w:val="005417F3"/>
    <w:rsid w:val="00550034"/>
    <w:rsid w:val="0055741B"/>
    <w:rsid w:val="0056270B"/>
    <w:rsid w:val="005656EC"/>
    <w:rsid w:val="00565C34"/>
    <w:rsid w:val="0057663F"/>
    <w:rsid w:val="00577A70"/>
    <w:rsid w:val="00587B1F"/>
    <w:rsid w:val="005B13C5"/>
    <w:rsid w:val="005B1E1C"/>
    <w:rsid w:val="005B7D76"/>
    <w:rsid w:val="005C7636"/>
    <w:rsid w:val="005D4E8A"/>
    <w:rsid w:val="005D6EC8"/>
    <w:rsid w:val="005D75B3"/>
    <w:rsid w:val="005F3462"/>
    <w:rsid w:val="0061199C"/>
    <w:rsid w:val="0062002F"/>
    <w:rsid w:val="006267BF"/>
    <w:rsid w:val="00664BD5"/>
    <w:rsid w:val="006755B7"/>
    <w:rsid w:val="00684AE6"/>
    <w:rsid w:val="006900EF"/>
    <w:rsid w:val="00691928"/>
    <w:rsid w:val="00694B4A"/>
    <w:rsid w:val="006C5CF2"/>
    <w:rsid w:val="006D341E"/>
    <w:rsid w:val="006E18D0"/>
    <w:rsid w:val="006F256B"/>
    <w:rsid w:val="00716171"/>
    <w:rsid w:val="007243CB"/>
    <w:rsid w:val="007248E7"/>
    <w:rsid w:val="00742FCB"/>
    <w:rsid w:val="007431CE"/>
    <w:rsid w:val="0074379A"/>
    <w:rsid w:val="0074528D"/>
    <w:rsid w:val="0074697C"/>
    <w:rsid w:val="00746CA8"/>
    <w:rsid w:val="00751CCF"/>
    <w:rsid w:val="00752B5D"/>
    <w:rsid w:val="0075392B"/>
    <w:rsid w:val="00753EBD"/>
    <w:rsid w:val="00762890"/>
    <w:rsid w:val="007659C5"/>
    <w:rsid w:val="00791EB4"/>
    <w:rsid w:val="0079790F"/>
    <w:rsid w:val="007C1568"/>
    <w:rsid w:val="007E2F83"/>
    <w:rsid w:val="007F1CDE"/>
    <w:rsid w:val="007F1D69"/>
    <w:rsid w:val="007F3A3D"/>
    <w:rsid w:val="00801503"/>
    <w:rsid w:val="0081203F"/>
    <w:rsid w:val="008169C2"/>
    <w:rsid w:val="008365D1"/>
    <w:rsid w:val="008402A4"/>
    <w:rsid w:val="00851CBE"/>
    <w:rsid w:val="0085453F"/>
    <w:rsid w:val="00855B6B"/>
    <w:rsid w:val="00857317"/>
    <w:rsid w:val="00860819"/>
    <w:rsid w:val="00862B58"/>
    <w:rsid w:val="00876D46"/>
    <w:rsid w:val="00892439"/>
    <w:rsid w:val="008A1C30"/>
    <w:rsid w:val="008A695A"/>
    <w:rsid w:val="008B33AB"/>
    <w:rsid w:val="008D33C4"/>
    <w:rsid w:val="008F04BA"/>
    <w:rsid w:val="009030F0"/>
    <w:rsid w:val="0091274D"/>
    <w:rsid w:val="009238B0"/>
    <w:rsid w:val="009321B0"/>
    <w:rsid w:val="00944735"/>
    <w:rsid w:val="00953E98"/>
    <w:rsid w:val="009540C0"/>
    <w:rsid w:val="00956AF9"/>
    <w:rsid w:val="0096010F"/>
    <w:rsid w:val="00974DAA"/>
    <w:rsid w:val="0097549C"/>
    <w:rsid w:val="00993589"/>
    <w:rsid w:val="009A263A"/>
    <w:rsid w:val="009A5536"/>
    <w:rsid w:val="009A6392"/>
    <w:rsid w:val="009A741A"/>
    <w:rsid w:val="009D20F2"/>
    <w:rsid w:val="00A26BD7"/>
    <w:rsid w:val="00A31F7D"/>
    <w:rsid w:val="00AA30BF"/>
    <w:rsid w:val="00AC7326"/>
    <w:rsid w:val="00AE1778"/>
    <w:rsid w:val="00AE62ED"/>
    <w:rsid w:val="00AF4CCF"/>
    <w:rsid w:val="00B010E7"/>
    <w:rsid w:val="00B0454F"/>
    <w:rsid w:val="00B06F12"/>
    <w:rsid w:val="00B1068D"/>
    <w:rsid w:val="00B320E1"/>
    <w:rsid w:val="00B32EDC"/>
    <w:rsid w:val="00B34C1A"/>
    <w:rsid w:val="00B35921"/>
    <w:rsid w:val="00B43906"/>
    <w:rsid w:val="00B5174E"/>
    <w:rsid w:val="00B74200"/>
    <w:rsid w:val="00B77F83"/>
    <w:rsid w:val="00BA4026"/>
    <w:rsid w:val="00BB1F46"/>
    <w:rsid w:val="00BB545C"/>
    <w:rsid w:val="00BC1094"/>
    <w:rsid w:val="00BC6B9F"/>
    <w:rsid w:val="00BD13B6"/>
    <w:rsid w:val="00BD1828"/>
    <w:rsid w:val="00BE01A0"/>
    <w:rsid w:val="00BE030D"/>
    <w:rsid w:val="00BE08A1"/>
    <w:rsid w:val="00BE13A9"/>
    <w:rsid w:val="00BF0A35"/>
    <w:rsid w:val="00C15AEC"/>
    <w:rsid w:val="00C43B02"/>
    <w:rsid w:val="00C452F2"/>
    <w:rsid w:val="00C52711"/>
    <w:rsid w:val="00C5603D"/>
    <w:rsid w:val="00C57ECD"/>
    <w:rsid w:val="00C73D5C"/>
    <w:rsid w:val="00C95B8C"/>
    <w:rsid w:val="00CB3C06"/>
    <w:rsid w:val="00CD5680"/>
    <w:rsid w:val="00CD7D7B"/>
    <w:rsid w:val="00D06B1A"/>
    <w:rsid w:val="00D11CA3"/>
    <w:rsid w:val="00D14DDC"/>
    <w:rsid w:val="00D27415"/>
    <w:rsid w:val="00D313D5"/>
    <w:rsid w:val="00D45558"/>
    <w:rsid w:val="00D5397D"/>
    <w:rsid w:val="00D555AA"/>
    <w:rsid w:val="00D55C63"/>
    <w:rsid w:val="00D6473C"/>
    <w:rsid w:val="00D71690"/>
    <w:rsid w:val="00D90430"/>
    <w:rsid w:val="00D94183"/>
    <w:rsid w:val="00DA596D"/>
    <w:rsid w:val="00DB6DBE"/>
    <w:rsid w:val="00DC2259"/>
    <w:rsid w:val="00DC7C96"/>
    <w:rsid w:val="00DD31C1"/>
    <w:rsid w:val="00DE173A"/>
    <w:rsid w:val="00E11BA0"/>
    <w:rsid w:val="00E24ED1"/>
    <w:rsid w:val="00E255B1"/>
    <w:rsid w:val="00E32676"/>
    <w:rsid w:val="00E34CAB"/>
    <w:rsid w:val="00E36535"/>
    <w:rsid w:val="00E56DA9"/>
    <w:rsid w:val="00E625A2"/>
    <w:rsid w:val="00E674BF"/>
    <w:rsid w:val="00E76B39"/>
    <w:rsid w:val="00E77265"/>
    <w:rsid w:val="00E822AA"/>
    <w:rsid w:val="00E873CE"/>
    <w:rsid w:val="00E95184"/>
    <w:rsid w:val="00E975BB"/>
    <w:rsid w:val="00EA730B"/>
    <w:rsid w:val="00EB08AF"/>
    <w:rsid w:val="00EB7359"/>
    <w:rsid w:val="00ED6A23"/>
    <w:rsid w:val="00EF07D3"/>
    <w:rsid w:val="00EF0A5B"/>
    <w:rsid w:val="00F03D8B"/>
    <w:rsid w:val="00F12819"/>
    <w:rsid w:val="00F1547B"/>
    <w:rsid w:val="00F17266"/>
    <w:rsid w:val="00F22B85"/>
    <w:rsid w:val="00F23CA0"/>
    <w:rsid w:val="00F34EAB"/>
    <w:rsid w:val="00F36634"/>
    <w:rsid w:val="00F36765"/>
    <w:rsid w:val="00F42D3B"/>
    <w:rsid w:val="00F53B15"/>
    <w:rsid w:val="00F54CD7"/>
    <w:rsid w:val="00F7115F"/>
    <w:rsid w:val="00F7620F"/>
    <w:rsid w:val="00F84296"/>
    <w:rsid w:val="00F85AEE"/>
    <w:rsid w:val="00FA7BBD"/>
    <w:rsid w:val="00FC4B9D"/>
    <w:rsid w:val="00FC5D04"/>
    <w:rsid w:val="00FD63EF"/>
    <w:rsid w:val="00FD78DD"/>
    <w:rsid w:val="00FE0694"/>
    <w:rsid w:val="00FE3EF3"/>
    <w:rsid w:val="00FF3C08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AA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aliases w:val="18pt Bold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5C7636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3705B"/>
    <w:rPr>
      <w:color w:val="800080" w:themeColor="followedHyperlink"/>
      <w:u w:val="single"/>
    </w:rPr>
  </w:style>
  <w:style w:type="paragraph" w:styleId="Pamatteksts">
    <w:name w:val="Body Text"/>
    <w:basedOn w:val="Parasts"/>
    <w:link w:val="PamattekstsRakstz"/>
    <w:rsid w:val="00664B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664BD5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Sarakstarindkopa">
    <w:name w:val="List Paragraph"/>
    <w:basedOn w:val="Parasts"/>
    <w:uiPriority w:val="34"/>
    <w:qFormat/>
    <w:rsid w:val="006D341E"/>
    <w:pPr>
      <w:ind w:left="720"/>
      <w:contextualSpacing/>
    </w:pPr>
  </w:style>
  <w:style w:type="paragraph" w:styleId="Paraststmeklis">
    <w:name w:val="Normal (Web)"/>
    <w:basedOn w:val="Parasts"/>
    <w:link w:val="ParaststmeklisRakstz"/>
    <w:uiPriority w:val="99"/>
    <w:rsid w:val="00DE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ststmeklisRakstz">
    <w:name w:val="Parasts (tīmeklis) Rakstz."/>
    <w:link w:val="Paraststmeklis"/>
    <w:uiPriority w:val="99"/>
    <w:locked/>
    <w:rsid w:val="00DE173A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C5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754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54A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54A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54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54AF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75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aliases w:val="18pt Bold"/>
    <w:basedOn w:val="Parasts"/>
    <w:link w:val="Galv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4D15A9"/>
  </w:style>
  <w:style w:type="paragraph" w:styleId="Kjene">
    <w:name w:val="footer"/>
    <w:basedOn w:val="Parasts"/>
    <w:link w:val="KjeneRakstz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15A9"/>
  </w:style>
  <w:style w:type="paragraph" w:styleId="Balonteksts">
    <w:name w:val="Balloon Text"/>
    <w:basedOn w:val="Parasts"/>
    <w:link w:val="BalontekstsRakstz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A0B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5C7636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3705B"/>
    <w:rPr>
      <w:color w:val="800080" w:themeColor="followedHyperlink"/>
      <w:u w:val="single"/>
    </w:rPr>
  </w:style>
  <w:style w:type="paragraph" w:styleId="Pamatteksts">
    <w:name w:val="Body Text"/>
    <w:basedOn w:val="Parasts"/>
    <w:link w:val="PamattekstsRakstz"/>
    <w:rsid w:val="00664B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664BD5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Sarakstarindkopa">
    <w:name w:val="List Paragraph"/>
    <w:basedOn w:val="Parasts"/>
    <w:uiPriority w:val="34"/>
    <w:qFormat/>
    <w:rsid w:val="006D341E"/>
    <w:pPr>
      <w:ind w:left="720"/>
      <w:contextualSpacing/>
    </w:pPr>
  </w:style>
  <w:style w:type="paragraph" w:styleId="Paraststmeklis">
    <w:name w:val="Normal (Web)"/>
    <w:basedOn w:val="Parasts"/>
    <w:link w:val="ParaststmeklisRakstz"/>
    <w:uiPriority w:val="99"/>
    <w:rsid w:val="00DE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ststmeklisRakstz">
    <w:name w:val="Parasts (tīmeklis) Rakstz."/>
    <w:link w:val="Paraststmeklis"/>
    <w:uiPriority w:val="99"/>
    <w:locked/>
    <w:rsid w:val="00DE173A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C5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754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754A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754A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754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754AF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675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AFD5-781C-430E-8A48-0ACD0704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2026</Words>
  <Characters>1155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2014. gada 23. decembra noteikumos Nr. 838 "Noteikumi par kadastrālo vērtību bāzi 2016. un 2017. gadam"</vt:lpstr>
      <vt:lpstr>projekta nosaukums</vt:lpstr>
    </vt:vector>
  </TitlesOfParts>
  <Company>Tieslietu ministrija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23. decembra noteikumos Nr. 838 "Noteikumi par kadastrālo vērtību bāzi 2016. un 2017. gadam"</dc:title>
  <dc:subject>Anotācija</dc:subject>
  <dc:creator>Rita Pētersone</dc:creator>
  <dc:description>67038652, rita.petersone@vzd.gov.lv</dc:description>
  <cp:lastModifiedBy>Kristaps Tralmaks JD TAUD</cp:lastModifiedBy>
  <cp:revision>10</cp:revision>
  <cp:lastPrinted>2017-06-07T08:04:00Z</cp:lastPrinted>
  <dcterms:created xsi:type="dcterms:W3CDTF">2017-06-14T09:23:00Z</dcterms:created>
  <dcterms:modified xsi:type="dcterms:W3CDTF">2017-07-25T11:48:00Z</dcterms:modified>
</cp:coreProperties>
</file>