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05BD" w14:textId="77777777" w:rsidR="00502904" w:rsidRPr="00197AF2" w:rsidRDefault="00502904" w:rsidP="004348EC">
      <w:pPr>
        <w:jc w:val="right"/>
        <w:rPr>
          <w:rFonts w:eastAsia="Calibri"/>
          <w:sz w:val="28"/>
        </w:rPr>
      </w:pPr>
      <w:r w:rsidRPr="00197AF2">
        <w:rPr>
          <w:rFonts w:eastAsia="Calibri"/>
          <w:sz w:val="28"/>
        </w:rPr>
        <w:t xml:space="preserve">Pielikums </w:t>
      </w:r>
    </w:p>
    <w:p w14:paraId="4DD9895A" w14:textId="77777777" w:rsidR="00502904" w:rsidRPr="00197AF2" w:rsidRDefault="00502904" w:rsidP="004348EC">
      <w:pPr>
        <w:jc w:val="right"/>
        <w:rPr>
          <w:rFonts w:eastAsia="Calibri"/>
          <w:sz w:val="28"/>
        </w:rPr>
      </w:pPr>
      <w:bookmarkStart w:id="0" w:name="_GoBack"/>
      <w:bookmarkEnd w:id="0"/>
      <w:r w:rsidRPr="00197AF2">
        <w:rPr>
          <w:rFonts w:eastAsia="Calibri"/>
          <w:sz w:val="28"/>
        </w:rPr>
        <w:t xml:space="preserve">Ministru kabineta </w:t>
      </w:r>
    </w:p>
    <w:p w14:paraId="0FB0E4A7" w14:textId="39376F94" w:rsidR="00E219B4" w:rsidRPr="00197AF2" w:rsidRDefault="00E219B4" w:rsidP="004348EC">
      <w:pPr>
        <w:jc w:val="right"/>
        <w:rPr>
          <w:sz w:val="28"/>
        </w:rPr>
      </w:pPr>
      <w:r w:rsidRPr="00197AF2">
        <w:rPr>
          <w:sz w:val="28"/>
        </w:rPr>
        <w:t>2017.</w:t>
      </w:r>
      <w:r w:rsidR="004348EC" w:rsidRPr="00197AF2">
        <w:rPr>
          <w:sz w:val="28"/>
        </w:rPr>
        <w:t> </w:t>
      </w:r>
      <w:r w:rsidRPr="00197AF2">
        <w:rPr>
          <w:sz w:val="28"/>
        </w:rPr>
        <w:t>gada  </w:t>
      </w:r>
      <w:r w:rsidR="00AE4336" w:rsidRPr="00AE4336">
        <w:rPr>
          <w:sz w:val="28"/>
          <w:szCs w:val="28"/>
        </w:rPr>
        <w:t>8. august</w:t>
      </w:r>
      <w:r w:rsidR="00AE4336" w:rsidRPr="00AE4336">
        <w:rPr>
          <w:sz w:val="28"/>
          <w:szCs w:val="28"/>
        </w:rPr>
        <w:t>a</w:t>
      </w:r>
    </w:p>
    <w:p w14:paraId="104096D7" w14:textId="0551C9BD" w:rsidR="00E219B4" w:rsidRPr="00197AF2" w:rsidRDefault="00E219B4" w:rsidP="004348EC">
      <w:pPr>
        <w:jc w:val="right"/>
        <w:rPr>
          <w:sz w:val="28"/>
        </w:rPr>
      </w:pPr>
      <w:r w:rsidRPr="00197AF2">
        <w:rPr>
          <w:sz w:val="28"/>
        </w:rPr>
        <w:t>noteikumiem Nr. </w:t>
      </w:r>
      <w:r w:rsidR="00AE4336">
        <w:rPr>
          <w:sz w:val="28"/>
        </w:rPr>
        <w:t>448</w:t>
      </w:r>
    </w:p>
    <w:p w14:paraId="68BF05C1" w14:textId="431ECD25" w:rsidR="00502904" w:rsidRPr="00197AF2" w:rsidRDefault="00502904" w:rsidP="004348EC">
      <w:pPr>
        <w:pStyle w:val="BodyTextIndent"/>
        <w:spacing w:after="0"/>
        <w:ind w:left="0"/>
        <w:rPr>
          <w:sz w:val="28"/>
          <w:lang w:val="lv-LV"/>
        </w:rPr>
      </w:pPr>
    </w:p>
    <w:p w14:paraId="68BF05C2" w14:textId="6D07081F" w:rsidR="00502904" w:rsidRPr="00197AF2" w:rsidRDefault="00502904" w:rsidP="004348EC">
      <w:pPr>
        <w:pStyle w:val="BodyTextIndent"/>
        <w:spacing w:after="0"/>
        <w:ind w:left="284" w:hanging="284"/>
        <w:jc w:val="center"/>
        <w:rPr>
          <w:b/>
          <w:sz w:val="28"/>
          <w:lang w:val="lv-LV"/>
        </w:rPr>
      </w:pPr>
      <w:r w:rsidRPr="00197AF2">
        <w:rPr>
          <w:b/>
          <w:sz w:val="28"/>
          <w:lang w:val="lv-LV"/>
        </w:rPr>
        <w:t xml:space="preserve">Paula Stradiņa Medicīnas vēstures muzeja </w:t>
      </w:r>
      <w:r w:rsidR="004348EC" w:rsidRPr="00197AF2">
        <w:rPr>
          <w:b/>
          <w:sz w:val="28"/>
          <w:lang w:val="lv-LV"/>
        </w:rPr>
        <w:br/>
      </w:r>
      <w:r w:rsidRPr="00197AF2">
        <w:rPr>
          <w:b/>
          <w:sz w:val="28"/>
          <w:lang w:val="lv-LV"/>
        </w:rPr>
        <w:t>maksas pakalpojumu cenrādis</w:t>
      </w:r>
    </w:p>
    <w:p w14:paraId="69B0633C" w14:textId="77777777" w:rsidR="00E219B4" w:rsidRPr="00197AF2" w:rsidRDefault="00E219B4" w:rsidP="004348EC">
      <w:pPr>
        <w:pStyle w:val="BodyTextIndent"/>
        <w:spacing w:after="0"/>
        <w:ind w:left="284" w:hanging="284"/>
        <w:rPr>
          <w:sz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6"/>
        <w:gridCol w:w="3424"/>
        <w:gridCol w:w="1700"/>
        <w:gridCol w:w="1133"/>
        <w:gridCol w:w="994"/>
        <w:gridCol w:w="1100"/>
      </w:tblGrid>
      <w:tr w:rsidR="00197AF2" w:rsidRPr="00197AF2" w14:paraId="68BF05C9" w14:textId="77777777" w:rsidTr="008255BD">
        <w:tc>
          <w:tcPr>
            <w:tcW w:w="504" w:type="pct"/>
            <w:shd w:val="clear" w:color="auto" w:fill="auto"/>
            <w:vAlign w:val="center"/>
          </w:tcPr>
          <w:p w14:paraId="68BF05C3" w14:textId="60C5BF6A" w:rsidR="00502904" w:rsidRPr="00197AF2" w:rsidRDefault="00502904" w:rsidP="00502904">
            <w:pPr>
              <w:jc w:val="center"/>
            </w:pPr>
            <w:bookmarkStart w:id="1" w:name="OLE_LINK1"/>
            <w:bookmarkStart w:id="2" w:name="OLE_LINK2"/>
            <w:r w:rsidRPr="00197AF2">
              <w:t xml:space="preserve">Nr. </w:t>
            </w:r>
            <w:r w:rsidR="00197AF2" w:rsidRPr="00197AF2">
              <w:br/>
            </w:r>
            <w:r w:rsidRPr="00197AF2">
              <w:t>p. k.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68BF05C4" w14:textId="77777777" w:rsidR="00502904" w:rsidRPr="00150402" w:rsidRDefault="00502904" w:rsidP="00502904">
            <w:pPr>
              <w:jc w:val="center"/>
              <w:rPr>
                <w:spacing w:val="-2"/>
              </w:rPr>
            </w:pPr>
            <w:r w:rsidRPr="00150402">
              <w:rPr>
                <w:spacing w:val="-2"/>
              </w:rPr>
              <w:t>Pakalpojuma veids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8BF05C5" w14:textId="77777777" w:rsidR="00502904" w:rsidRPr="00197AF2" w:rsidRDefault="00502904" w:rsidP="00502904">
            <w:pPr>
              <w:jc w:val="center"/>
            </w:pPr>
            <w:r w:rsidRPr="00197AF2">
              <w:t>Mērvienība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8BF05C6" w14:textId="77777777" w:rsidR="00502904" w:rsidRPr="00197AF2" w:rsidRDefault="00502904" w:rsidP="00502904">
            <w:pPr>
              <w:jc w:val="center"/>
            </w:pPr>
            <w:r w:rsidRPr="00197AF2">
              <w:t>Cena bez PVN (</w:t>
            </w:r>
            <w:r w:rsidRPr="00C63F49">
              <w:rPr>
                <w:i/>
              </w:rPr>
              <w:t>euro</w:t>
            </w:r>
            <w:r w:rsidRPr="00197AF2">
              <w:t>)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8BF05C7" w14:textId="77FE7742" w:rsidR="00502904" w:rsidRPr="00197AF2" w:rsidRDefault="00502904" w:rsidP="00502904">
            <w:pPr>
              <w:jc w:val="center"/>
            </w:pPr>
            <w:r w:rsidRPr="00197AF2">
              <w:t>PVN 21</w:t>
            </w:r>
            <w:r w:rsidR="00150402">
              <w:t> </w:t>
            </w:r>
            <w:r w:rsidRPr="00197AF2">
              <w:t>% (</w:t>
            </w:r>
            <w:r w:rsidRPr="00C63F49">
              <w:rPr>
                <w:i/>
              </w:rPr>
              <w:t>euro</w:t>
            </w:r>
            <w:r w:rsidRPr="00197AF2">
              <w:t>)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8BF05C8" w14:textId="77777777" w:rsidR="00502904" w:rsidRPr="00197AF2" w:rsidRDefault="00502904" w:rsidP="00502904">
            <w:pPr>
              <w:jc w:val="center"/>
            </w:pPr>
            <w:r w:rsidRPr="00197AF2">
              <w:t>Cena ar PVN (</w:t>
            </w:r>
            <w:r w:rsidRPr="00C63F49">
              <w:rPr>
                <w:i/>
              </w:rPr>
              <w:t>euro</w:t>
            </w:r>
            <w:r w:rsidRPr="00197AF2">
              <w:t>)</w:t>
            </w:r>
          </w:p>
        </w:tc>
      </w:tr>
      <w:tr w:rsidR="00197AF2" w:rsidRPr="00197AF2" w14:paraId="68BF05CC" w14:textId="77777777" w:rsidTr="00197AF2">
        <w:tc>
          <w:tcPr>
            <w:tcW w:w="504" w:type="pct"/>
          </w:tcPr>
          <w:p w14:paraId="68BF05CA" w14:textId="77777777" w:rsidR="00502904" w:rsidRPr="00197AF2" w:rsidRDefault="00502904" w:rsidP="00502904">
            <w:r w:rsidRPr="00197AF2">
              <w:t>1.</w:t>
            </w:r>
          </w:p>
        </w:tc>
        <w:tc>
          <w:tcPr>
            <w:tcW w:w="4496" w:type="pct"/>
            <w:gridSpan w:val="5"/>
          </w:tcPr>
          <w:p w14:paraId="68BF05CB" w14:textId="77777777" w:rsidR="00502904" w:rsidRPr="00150402" w:rsidRDefault="00502904" w:rsidP="00502904">
            <w:pPr>
              <w:rPr>
                <w:b/>
                <w:spacing w:val="-2"/>
              </w:rPr>
            </w:pPr>
            <w:r w:rsidRPr="00150402">
              <w:rPr>
                <w:b/>
                <w:spacing w:val="-2"/>
              </w:rPr>
              <w:t xml:space="preserve">Muzeja pastāvīgo ekspozīciju un izstāžu apskate </w:t>
            </w:r>
          </w:p>
        </w:tc>
      </w:tr>
      <w:tr w:rsidR="00197AF2" w:rsidRPr="00197AF2" w14:paraId="68BF05CF" w14:textId="77777777" w:rsidTr="00197AF2">
        <w:tc>
          <w:tcPr>
            <w:tcW w:w="504" w:type="pct"/>
          </w:tcPr>
          <w:p w14:paraId="68BF05CD" w14:textId="77777777" w:rsidR="00502904" w:rsidRPr="00197AF2" w:rsidRDefault="00502904" w:rsidP="00502904">
            <w:r w:rsidRPr="00197AF2">
              <w:t>1.1.</w:t>
            </w:r>
          </w:p>
        </w:tc>
        <w:tc>
          <w:tcPr>
            <w:tcW w:w="4496" w:type="pct"/>
            <w:gridSpan w:val="5"/>
          </w:tcPr>
          <w:p w14:paraId="68BF05CE" w14:textId="120B4C07" w:rsidR="00502904" w:rsidRPr="00150402" w:rsidRDefault="00502904" w:rsidP="00502904">
            <w:pPr>
              <w:rPr>
                <w:b/>
                <w:spacing w:val="-2"/>
              </w:rPr>
            </w:pPr>
            <w:r w:rsidRPr="00150402">
              <w:rPr>
                <w:b/>
                <w:spacing w:val="-2"/>
              </w:rPr>
              <w:t xml:space="preserve">Paula Stradiņa Medicīnas vēstures muzejā </w:t>
            </w:r>
          </w:p>
        </w:tc>
      </w:tr>
      <w:tr w:rsidR="00197AF2" w:rsidRPr="00197AF2" w14:paraId="68BF05D2" w14:textId="77777777" w:rsidTr="00197AF2">
        <w:tc>
          <w:tcPr>
            <w:tcW w:w="504" w:type="pct"/>
          </w:tcPr>
          <w:p w14:paraId="68BF05D0" w14:textId="77777777" w:rsidR="00502904" w:rsidRPr="00197AF2" w:rsidRDefault="00502904" w:rsidP="00502904">
            <w:r w:rsidRPr="00197AF2">
              <w:t>1.1.1.</w:t>
            </w:r>
          </w:p>
        </w:tc>
        <w:tc>
          <w:tcPr>
            <w:tcW w:w="4496" w:type="pct"/>
            <w:gridSpan w:val="5"/>
          </w:tcPr>
          <w:p w14:paraId="68BF05D1" w14:textId="3747696C" w:rsidR="00502904" w:rsidRPr="00150402" w:rsidRDefault="00150402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p</w:t>
            </w:r>
            <w:r w:rsidR="00502904" w:rsidRPr="00150402">
              <w:rPr>
                <w:spacing w:val="-2"/>
              </w:rPr>
              <w:t>astāvīgās ekspozīcijas apskate</w:t>
            </w:r>
          </w:p>
        </w:tc>
      </w:tr>
      <w:tr w:rsidR="00197AF2" w:rsidRPr="00197AF2" w14:paraId="68BF05D9" w14:textId="77777777" w:rsidTr="00C63F49">
        <w:tc>
          <w:tcPr>
            <w:tcW w:w="504" w:type="pct"/>
          </w:tcPr>
          <w:p w14:paraId="68BF05D3" w14:textId="77777777" w:rsidR="00502904" w:rsidRPr="00197AF2" w:rsidRDefault="00502904" w:rsidP="00502904">
            <w:r w:rsidRPr="00197AF2">
              <w:t>1.1.1.1.</w:t>
            </w:r>
          </w:p>
        </w:tc>
        <w:tc>
          <w:tcPr>
            <w:tcW w:w="1844" w:type="pct"/>
          </w:tcPr>
          <w:p w14:paraId="68BF05D4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izglītojamiem</w:t>
            </w:r>
          </w:p>
        </w:tc>
        <w:tc>
          <w:tcPr>
            <w:tcW w:w="915" w:type="pct"/>
          </w:tcPr>
          <w:p w14:paraId="68BF05D5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5D6" w14:textId="77777777" w:rsidR="00502904" w:rsidRPr="00197AF2" w:rsidRDefault="00502904" w:rsidP="00502904">
            <w:pPr>
              <w:jc w:val="center"/>
            </w:pPr>
            <w:r w:rsidRPr="00197AF2">
              <w:t>0,70</w:t>
            </w:r>
          </w:p>
        </w:tc>
        <w:tc>
          <w:tcPr>
            <w:tcW w:w="535" w:type="pct"/>
          </w:tcPr>
          <w:p w14:paraId="68BF05D7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5D8" w14:textId="77777777" w:rsidR="00502904" w:rsidRPr="00197AF2" w:rsidRDefault="00502904" w:rsidP="00502904">
            <w:pPr>
              <w:jc w:val="center"/>
            </w:pPr>
            <w:r w:rsidRPr="00197AF2">
              <w:t>0,70</w:t>
            </w:r>
          </w:p>
        </w:tc>
      </w:tr>
      <w:tr w:rsidR="00197AF2" w:rsidRPr="00197AF2" w14:paraId="68BF05E0" w14:textId="77777777" w:rsidTr="00C63F49">
        <w:tc>
          <w:tcPr>
            <w:tcW w:w="504" w:type="pct"/>
          </w:tcPr>
          <w:p w14:paraId="68BF05DA" w14:textId="77777777" w:rsidR="00502904" w:rsidRPr="00197AF2" w:rsidRDefault="00502904" w:rsidP="00502904">
            <w:r w:rsidRPr="00197AF2">
              <w:t>1.1.1.2.</w:t>
            </w:r>
          </w:p>
        </w:tc>
        <w:tc>
          <w:tcPr>
            <w:tcW w:w="1844" w:type="pct"/>
          </w:tcPr>
          <w:p w14:paraId="68BF05DB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studentiem, pensionāriem</w:t>
            </w:r>
          </w:p>
        </w:tc>
        <w:tc>
          <w:tcPr>
            <w:tcW w:w="915" w:type="pct"/>
          </w:tcPr>
          <w:p w14:paraId="68BF05DC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5DD" w14:textId="77777777" w:rsidR="00502904" w:rsidRPr="00197AF2" w:rsidRDefault="00502904" w:rsidP="00502904">
            <w:pPr>
              <w:jc w:val="center"/>
            </w:pPr>
            <w:r w:rsidRPr="00197AF2">
              <w:t>1,50</w:t>
            </w:r>
          </w:p>
        </w:tc>
        <w:tc>
          <w:tcPr>
            <w:tcW w:w="535" w:type="pct"/>
          </w:tcPr>
          <w:p w14:paraId="68BF05DE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5DF" w14:textId="77777777" w:rsidR="00502904" w:rsidRPr="00197AF2" w:rsidRDefault="00502904" w:rsidP="00502904">
            <w:pPr>
              <w:jc w:val="center"/>
            </w:pPr>
            <w:r w:rsidRPr="00197AF2">
              <w:t>1,50</w:t>
            </w:r>
          </w:p>
        </w:tc>
      </w:tr>
      <w:tr w:rsidR="00197AF2" w:rsidRPr="00197AF2" w14:paraId="68BF05E7" w14:textId="77777777" w:rsidTr="00C63F49">
        <w:tc>
          <w:tcPr>
            <w:tcW w:w="504" w:type="pct"/>
          </w:tcPr>
          <w:p w14:paraId="68BF05E1" w14:textId="77777777" w:rsidR="00502904" w:rsidRPr="00197AF2" w:rsidRDefault="00502904" w:rsidP="00502904">
            <w:r w:rsidRPr="00197AF2">
              <w:t>1.1.1.3.</w:t>
            </w:r>
          </w:p>
        </w:tc>
        <w:tc>
          <w:tcPr>
            <w:tcW w:w="1844" w:type="pct"/>
          </w:tcPr>
          <w:p w14:paraId="68BF05E2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pieaugušajiem</w:t>
            </w:r>
          </w:p>
        </w:tc>
        <w:tc>
          <w:tcPr>
            <w:tcW w:w="915" w:type="pct"/>
          </w:tcPr>
          <w:p w14:paraId="68BF05E3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5E4" w14:textId="77777777" w:rsidR="00502904" w:rsidRPr="00197AF2" w:rsidRDefault="00502904" w:rsidP="00502904">
            <w:pPr>
              <w:jc w:val="center"/>
            </w:pPr>
            <w:r w:rsidRPr="00197AF2">
              <w:t>2,50</w:t>
            </w:r>
          </w:p>
        </w:tc>
        <w:tc>
          <w:tcPr>
            <w:tcW w:w="535" w:type="pct"/>
          </w:tcPr>
          <w:p w14:paraId="68BF05E5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5E6" w14:textId="77777777" w:rsidR="00502904" w:rsidRPr="00197AF2" w:rsidRDefault="00502904" w:rsidP="00502904">
            <w:pPr>
              <w:jc w:val="center"/>
            </w:pPr>
            <w:r w:rsidRPr="00197AF2">
              <w:t>2,50</w:t>
            </w:r>
          </w:p>
        </w:tc>
      </w:tr>
      <w:tr w:rsidR="00197AF2" w:rsidRPr="00197AF2" w14:paraId="68BF05EA" w14:textId="77777777" w:rsidTr="00197AF2">
        <w:tc>
          <w:tcPr>
            <w:tcW w:w="504" w:type="pct"/>
          </w:tcPr>
          <w:p w14:paraId="68BF05E8" w14:textId="77777777" w:rsidR="00502904" w:rsidRPr="00197AF2" w:rsidRDefault="00502904" w:rsidP="00502904">
            <w:r w:rsidRPr="00197AF2">
              <w:t>1.1.2.</w:t>
            </w:r>
          </w:p>
        </w:tc>
        <w:tc>
          <w:tcPr>
            <w:tcW w:w="4496" w:type="pct"/>
            <w:gridSpan w:val="5"/>
          </w:tcPr>
          <w:p w14:paraId="68BF05E9" w14:textId="39ADEA67" w:rsidR="00502904" w:rsidRPr="00150402" w:rsidRDefault="00150402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i</w:t>
            </w:r>
            <w:r w:rsidR="00502904" w:rsidRPr="00150402">
              <w:rPr>
                <w:spacing w:val="-2"/>
              </w:rPr>
              <w:t>zglītojošās izstādes apskate</w:t>
            </w:r>
          </w:p>
        </w:tc>
      </w:tr>
      <w:tr w:rsidR="00197AF2" w:rsidRPr="00197AF2" w14:paraId="68BF05F1" w14:textId="77777777" w:rsidTr="00C63F49">
        <w:tc>
          <w:tcPr>
            <w:tcW w:w="504" w:type="pct"/>
          </w:tcPr>
          <w:p w14:paraId="68BF05EB" w14:textId="77777777" w:rsidR="00502904" w:rsidRPr="00197AF2" w:rsidRDefault="00502904" w:rsidP="00502904">
            <w:r w:rsidRPr="00197AF2">
              <w:t>1.1.2.1.</w:t>
            </w:r>
          </w:p>
        </w:tc>
        <w:tc>
          <w:tcPr>
            <w:tcW w:w="1844" w:type="pct"/>
          </w:tcPr>
          <w:p w14:paraId="68BF05EC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izglītojamiem</w:t>
            </w:r>
          </w:p>
        </w:tc>
        <w:tc>
          <w:tcPr>
            <w:tcW w:w="915" w:type="pct"/>
          </w:tcPr>
          <w:p w14:paraId="68BF05ED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5EE" w14:textId="77777777" w:rsidR="00502904" w:rsidRPr="00197AF2" w:rsidRDefault="00502904" w:rsidP="00502904">
            <w:pPr>
              <w:jc w:val="center"/>
            </w:pPr>
            <w:r w:rsidRPr="00197AF2">
              <w:t>0,30</w:t>
            </w:r>
          </w:p>
        </w:tc>
        <w:tc>
          <w:tcPr>
            <w:tcW w:w="535" w:type="pct"/>
          </w:tcPr>
          <w:p w14:paraId="68BF05EF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5F0" w14:textId="77777777" w:rsidR="00502904" w:rsidRPr="00197AF2" w:rsidRDefault="00502904" w:rsidP="00502904">
            <w:pPr>
              <w:jc w:val="center"/>
            </w:pPr>
            <w:r w:rsidRPr="00197AF2">
              <w:t>0,30</w:t>
            </w:r>
          </w:p>
        </w:tc>
      </w:tr>
      <w:tr w:rsidR="00197AF2" w:rsidRPr="00197AF2" w14:paraId="68BF05F8" w14:textId="77777777" w:rsidTr="00C63F49">
        <w:tc>
          <w:tcPr>
            <w:tcW w:w="504" w:type="pct"/>
          </w:tcPr>
          <w:p w14:paraId="68BF05F2" w14:textId="77777777" w:rsidR="00502904" w:rsidRPr="00197AF2" w:rsidRDefault="00502904" w:rsidP="00502904">
            <w:r w:rsidRPr="00197AF2">
              <w:t>1.1.2.2.</w:t>
            </w:r>
          </w:p>
        </w:tc>
        <w:tc>
          <w:tcPr>
            <w:tcW w:w="1844" w:type="pct"/>
          </w:tcPr>
          <w:p w14:paraId="68BF05F3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studentiem, pensionāriem</w:t>
            </w:r>
          </w:p>
        </w:tc>
        <w:tc>
          <w:tcPr>
            <w:tcW w:w="915" w:type="pct"/>
          </w:tcPr>
          <w:p w14:paraId="68BF05F4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5F5" w14:textId="77777777" w:rsidR="00502904" w:rsidRPr="00197AF2" w:rsidRDefault="00502904" w:rsidP="00502904">
            <w:pPr>
              <w:jc w:val="center"/>
            </w:pPr>
            <w:r w:rsidRPr="00197AF2">
              <w:t>0,50</w:t>
            </w:r>
          </w:p>
        </w:tc>
        <w:tc>
          <w:tcPr>
            <w:tcW w:w="535" w:type="pct"/>
          </w:tcPr>
          <w:p w14:paraId="68BF05F6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5F7" w14:textId="77777777" w:rsidR="00502904" w:rsidRPr="00197AF2" w:rsidRDefault="00502904" w:rsidP="00502904">
            <w:pPr>
              <w:jc w:val="center"/>
            </w:pPr>
            <w:r w:rsidRPr="00197AF2">
              <w:t>0,50</w:t>
            </w:r>
          </w:p>
        </w:tc>
      </w:tr>
      <w:tr w:rsidR="00197AF2" w:rsidRPr="00197AF2" w14:paraId="68BF05FF" w14:textId="77777777" w:rsidTr="00C63F49">
        <w:tc>
          <w:tcPr>
            <w:tcW w:w="504" w:type="pct"/>
          </w:tcPr>
          <w:p w14:paraId="68BF05F9" w14:textId="77777777" w:rsidR="00502904" w:rsidRPr="00197AF2" w:rsidRDefault="00502904" w:rsidP="00502904">
            <w:r w:rsidRPr="00197AF2">
              <w:t>1.1.2.3.</w:t>
            </w:r>
          </w:p>
        </w:tc>
        <w:tc>
          <w:tcPr>
            <w:tcW w:w="1844" w:type="pct"/>
          </w:tcPr>
          <w:p w14:paraId="68BF05FA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pieaugušajiem</w:t>
            </w:r>
          </w:p>
        </w:tc>
        <w:tc>
          <w:tcPr>
            <w:tcW w:w="915" w:type="pct"/>
          </w:tcPr>
          <w:p w14:paraId="68BF05FB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5FC" w14:textId="77777777" w:rsidR="00502904" w:rsidRPr="00197AF2" w:rsidRDefault="00502904" w:rsidP="00502904">
            <w:pPr>
              <w:jc w:val="center"/>
            </w:pPr>
            <w:r w:rsidRPr="00197AF2">
              <w:t>1,00</w:t>
            </w:r>
          </w:p>
        </w:tc>
        <w:tc>
          <w:tcPr>
            <w:tcW w:w="535" w:type="pct"/>
          </w:tcPr>
          <w:p w14:paraId="68BF05FD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5FE" w14:textId="77777777" w:rsidR="00502904" w:rsidRPr="00197AF2" w:rsidRDefault="00502904" w:rsidP="00502904">
            <w:pPr>
              <w:jc w:val="center"/>
            </w:pPr>
            <w:r w:rsidRPr="00197AF2">
              <w:t>1,00</w:t>
            </w:r>
          </w:p>
        </w:tc>
      </w:tr>
      <w:tr w:rsidR="00197AF2" w:rsidRPr="00197AF2" w14:paraId="68BF0602" w14:textId="77777777" w:rsidTr="00197AF2">
        <w:tc>
          <w:tcPr>
            <w:tcW w:w="504" w:type="pct"/>
          </w:tcPr>
          <w:p w14:paraId="68BF0600" w14:textId="77777777" w:rsidR="00502904" w:rsidRPr="00197AF2" w:rsidRDefault="00502904" w:rsidP="00502904">
            <w:r w:rsidRPr="00197AF2">
              <w:t>1.1.3.</w:t>
            </w:r>
          </w:p>
        </w:tc>
        <w:tc>
          <w:tcPr>
            <w:tcW w:w="4496" w:type="pct"/>
            <w:gridSpan w:val="5"/>
          </w:tcPr>
          <w:p w14:paraId="68BF0601" w14:textId="6D622A8F" w:rsidR="00502904" w:rsidRPr="00150402" w:rsidRDefault="00150402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p</w:t>
            </w:r>
            <w:r w:rsidR="00502904" w:rsidRPr="00150402">
              <w:rPr>
                <w:spacing w:val="-2"/>
              </w:rPr>
              <w:t>ārējo izstāžu apskate</w:t>
            </w:r>
          </w:p>
        </w:tc>
      </w:tr>
      <w:tr w:rsidR="00197AF2" w:rsidRPr="00197AF2" w14:paraId="68BF0609" w14:textId="77777777" w:rsidTr="00C63F49">
        <w:tc>
          <w:tcPr>
            <w:tcW w:w="504" w:type="pct"/>
          </w:tcPr>
          <w:p w14:paraId="68BF0603" w14:textId="77777777" w:rsidR="00502904" w:rsidRPr="00197AF2" w:rsidRDefault="00502904" w:rsidP="00502904">
            <w:r w:rsidRPr="00197AF2">
              <w:t>1.1.3.1.</w:t>
            </w:r>
          </w:p>
        </w:tc>
        <w:tc>
          <w:tcPr>
            <w:tcW w:w="1844" w:type="pct"/>
          </w:tcPr>
          <w:p w14:paraId="68BF0604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izglītojamiem</w:t>
            </w:r>
          </w:p>
        </w:tc>
        <w:tc>
          <w:tcPr>
            <w:tcW w:w="915" w:type="pct"/>
          </w:tcPr>
          <w:p w14:paraId="68BF0605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06" w14:textId="77777777" w:rsidR="00502904" w:rsidRPr="00197AF2" w:rsidRDefault="00502904" w:rsidP="00502904">
            <w:pPr>
              <w:jc w:val="center"/>
            </w:pPr>
            <w:r w:rsidRPr="00197AF2">
              <w:t>0,50</w:t>
            </w:r>
          </w:p>
        </w:tc>
        <w:tc>
          <w:tcPr>
            <w:tcW w:w="535" w:type="pct"/>
          </w:tcPr>
          <w:p w14:paraId="68BF0607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08" w14:textId="77777777" w:rsidR="00502904" w:rsidRPr="00197AF2" w:rsidRDefault="00502904" w:rsidP="00502904">
            <w:pPr>
              <w:jc w:val="center"/>
            </w:pPr>
            <w:r w:rsidRPr="00197AF2">
              <w:t>0,50</w:t>
            </w:r>
          </w:p>
        </w:tc>
      </w:tr>
      <w:tr w:rsidR="00197AF2" w:rsidRPr="00197AF2" w14:paraId="68BF0610" w14:textId="77777777" w:rsidTr="00C63F49">
        <w:tc>
          <w:tcPr>
            <w:tcW w:w="504" w:type="pct"/>
          </w:tcPr>
          <w:p w14:paraId="68BF060A" w14:textId="77777777" w:rsidR="00502904" w:rsidRPr="00197AF2" w:rsidRDefault="00502904" w:rsidP="00502904">
            <w:r w:rsidRPr="00197AF2">
              <w:t>1.1.3.2.</w:t>
            </w:r>
          </w:p>
        </w:tc>
        <w:tc>
          <w:tcPr>
            <w:tcW w:w="1844" w:type="pct"/>
          </w:tcPr>
          <w:p w14:paraId="68BF060B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studentiem, pensionāriem</w:t>
            </w:r>
          </w:p>
        </w:tc>
        <w:tc>
          <w:tcPr>
            <w:tcW w:w="915" w:type="pct"/>
          </w:tcPr>
          <w:p w14:paraId="68BF060C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0D" w14:textId="77777777" w:rsidR="00502904" w:rsidRPr="00197AF2" w:rsidRDefault="00502904" w:rsidP="00502904">
            <w:pPr>
              <w:jc w:val="center"/>
            </w:pPr>
            <w:r w:rsidRPr="00197AF2">
              <w:t>1,00</w:t>
            </w:r>
          </w:p>
        </w:tc>
        <w:tc>
          <w:tcPr>
            <w:tcW w:w="535" w:type="pct"/>
          </w:tcPr>
          <w:p w14:paraId="68BF060E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0F" w14:textId="77777777" w:rsidR="00502904" w:rsidRPr="00197AF2" w:rsidRDefault="00502904" w:rsidP="00502904">
            <w:pPr>
              <w:jc w:val="center"/>
            </w:pPr>
            <w:r w:rsidRPr="00197AF2">
              <w:t>1,00</w:t>
            </w:r>
          </w:p>
        </w:tc>
      </w:tr>
      <w:tr w:rsidR="00197AF2" w:rsidRPr="00197AF2" w14:paraId="68BF0617" w14:textId="77777777" w:rsidTr="00C63F49">
        <w:tc>
          <w:tcPr>
            <w:tcW w:w="504" w:type="pct"/>
          </w:tcPr>
          <w:p w14:paraId="68BF0611" w14:textId="77777777" w:rsidR="00502904" w:rsidRPr="00197AF2" w:rsidRDefault="00502904" w:rsidP="00502904">
            <w:r w:rsidRPr="00197AF2">
              <w:t>1.1.3.3.</w:t>
            </w:r>
          </w:p>
        </w:tc>
        <w:tc>
          <w:tcPr>
            <w:tcW w:w="1844" w:type="pct"/>
          </w:tcPr>
          <w:p w14:paraId="68BF0612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pieaugušajiem</w:t>
            </w:r>
          </w:p>
        </w:tc>
        <w:tc>
          <w:tcPr>
            <w:tcW w:w="915" w:type="pct"/>
          </w:tcPr>
          <w:p w14:paraId="68BF0613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14" w14:textId="77777777" w:rsidR="00502904" w:rsidRPr="00197AF2" w:rsidRDefault="00502904" w:rsidP="00502904">
            <w:pPr>
              <w:jc w:val="center"/>
            </w:pPr>
            <w:r w:rsidRPr="00197AF2">
              <w:t>2,00</w:t>
            </w:r>
          </w:p>
        </w:tc>
        <w:tc>
          <w:tcPr>
            <w:tcW w:w="535" w:type="pct"/>
          </w:tcPr>
          <w:p w14:paraId="68BF0615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16" w14:textId="77777777" w:rsidR="00502904" w:rsidRPr="00197AF2" w:rsidRDefault="00502904" w:rsidP="00502904">
            <w:pPr>
              <w:jc w:val="center"/>
            </w:pPr>
            <w:r w:rsidRPr="00197AF2">
              <w:t>2,00</w:t>
            </w:r>
          </w:p>
        </w:tc>
      </w:tr>
      <w:tr w:rsidR="00197AF2" w:rsidRPr="00197AF2" w14:paraId="68BF061A" w14:textId="77777777" w:rsidTr="00197AF2">
        <w:tc>
          <w:tcPr>
            <w:tcW w:w="504" w:type="pct"/>
          </w:tcPr>
          <w:p w14:paraId="68BF0618" w14:textId="77777777" w:rsidR="00502904" w:rsidRPr="00197AF2" w:rsidRDefault="00502904" w:rsidP="00502904">
            <w:r w:rsidRPr="00197AF2">
              <w:t>1.1.4.</w:t>
            </w:r>
          </w:p>
        </w:tc>
        <w:tc>
          <w:tcPr>
            <w:tcW w:w="4496" w:type="pct"/>
            <w:gridSpan w:val="5"/>
          </w:tcPr>
          <w:p w14:paraId="68BF0619" w14:textId="41BEB3C8" w:rsidR="00502904" w:rsidRPr="00150402" w:rsidRDefault="00150402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s</w:t>
            </w:r>
            <w:r w:rsidR="00502904" w:rsidRPr="00150402">
              <w:rPr>
                <w:spacing w:val="-2"/>
              </w:rPr>
              <w:t>peciālās izstādes (ar ievērojamām materiālajām izmaksām) apskate</w:t>
            </w:r>
          </w:p>
        </w:tc>
      </w:tr>
      <w:tr w:rsidR="00197AF2" w:rsidRPr="00197AF2" w14:paraId="68BF0621" w14:textId="77777777" w:rsidTr="00C63F49">
        <w:tc>
          <w:tcPr>
            <w:tcW w:w="504" w:type="pct"/>
          </w:tcPr>
          <w:p w14:paraId="68BF061B" w14:textId="77777777" w:rsidR="00502904" w:rsidRPr="00197AF2" w:rsidRDefault="00502904" w:rsidP="00502904">
            <w:r w:rsidRPr="00197AF2">
              <w:t>1.1.4.1.</w:t>
            </w:r>
          </w:p>
        </w:tc>
        <w:tc>
          <w:tcPr>
            <w:tcW w:w="1844" w:type="pct"/>
          </w:tcPr>
          <w:p w14:paraId="68BF061C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izglītojamiem</w:t>
            </w:r>
          </w:p>
        </w:tc>
        <w:tc>
          <w:tcPr>
            <w:tcW w:w="915" w:type="pct"/>
          </w:tcPr>
          <w:p w14:paraId="68BF061D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1E" w14:textId="77777777" w:rsidR="00502904" w:rsidRPr="00197AF2" w:rsidRDefault="00502904" w:rsidP="00502904">
            <w:pPr>
              <w:jc w:val="center"/>
            </w:pPr>
            <w:r w:rsidRPr="00197AF2">
              <w:t>2,00</w:t>
            </w:r>
          </w:p>
        </w:tc>
        <w:tc>
          <w:tcPr>
            <w:tcW w:w="535" w:type="pct"/>
          </w:tcPr>
          <w:p w14:paraId="68BF061F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20" w14:textId="77777777" w:rsidR="00502904" w:rsidRPr="00197AF2" w:rsidRDefault="00502904" w:rsidP="00502904">
            <w:pPr>
              <w:jc w:val="center"/>
            </w:pPr>
            <w:r w:rsidRPr="00197AF2">
              <w:t>2,00</w:t>
            </w:r>
          </w:p>
        </w:tc>
      </w:tr>
      <w:tr w:rsidR="00197AF2" w:rsidRPr="00197AF2" w14:paraId="68BF0628" w14:textId="77777777" w:rsidTr="00C63F49">
        <w:tc>
          <w:tcPr>
            <w:tcW w:w="504" w:type="pct"/>
          </w:tcPr>
          <w:p w14:paraId="68BF0622" w14:textId="77777777" w:rsidR="00502904" w:rsidRPr="00197AF2" w:rsidRDefault="00502904" w:rsidP="00502904">
            <w:r w:rsidRPr="00197AF2">
              <w:t>1.1.4.2.</w:t>
            </w:r>
          </w:p>
        </w:tc>
        <w:tc>
          <w:tcPr>
            <w:tcW w:w="1844" w:type="pct"/>
          </w:tcPr>
          <w:p w14:paraId="68BF0623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studentiem, pensionāriem</w:t>
            </w:r>
          </w:p>
        </w:tc>
        <w:tc>
          <w:tcPr>
            <w:tcW w:w="915" w:type="pct"/>
          </w:tcPr>
          <w:p w14:paraId="68BF0624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25" w14:textId="77777777" w:rsidR="00502904" w:rsidRPr="00197AF2" w:rsidRDefault="00502904" w:rsidP="00502904">
            <w:pPr>
              <w:jc w:val="center"/>
            </w:pPr>
            <w:r w:rsidRPr="00197AF2">
              <w:t>3,00</w:t>
            </w:r>
          </w:p>
        </w:tc>
        <w:tc>
          <w:tcPr>
            <w:tcW w:w="535" w:type="pct"/>
          </w:tcPr>
          <w:p w14:paraId="68BF0626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27" w14:textId="77777777" w:rsidR="00502904" w:rsidRPr="00197AF2" w:rsidRDefault="00502904" w:rsidP="00502904">
            <w:pPr>
              <w:jc w:val="center"/>
            </w:pPr>
            <w:r w:rsidRPr="00197AF2">
              <w:t>3,00</w:t>
            </w:r>
          </w:p>
        </w:tc>
      </w:tr>
      <w:tr w:rsidR="00197AF2" w:rsidRPr="00197AF2" w14:paraId="68BF062F" w14:textId="77777777" w:rsidTr="00C63F49">
        <w:tc>
          <w:tcPr>
            <w:tcW w:w="504" w:type="pct"/>
          </w:tcPr>
          <w:p w14:paraId="68BF0629" w14:textId="77777777" w:rsidR="00502904" w:rsidRPr="00197AF2" w:rsidRDefault="00502904" w:rsidP="00502904">
            <w:r w:rsidRPr="00197AF2">
              <w:t>1.1.4.3.</w:t>
            </w:r>
          </w:p>
        </w:tc>
        <w:tc>
          <w:tcPr>
            <w:tcW w:w="1844" w:type="pct"/>
          </w:tcPr>
          <w:p w14:paraId="68BF062A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pieaugušajiem</w:t>
            </w:r>
          </w:p>
        </w:tc>
        <w:tc>
          <w:tcPr>
            <w:tcW w:w="915" w:type="pct"/>
          </w:tcPr>
          <w:p w14:paraId="68BF062B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2C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  <w:tc>
          <w:tcPr>
            <w:tcW w:w="535" w:type="pct"/>
          </w:tcPr>
          <w:p w14:paraId="68BF062D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2E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</w:tr>
      <w:tr w:rsidR="00197AF2" w:rsidRPr="00197AF2" w14:paraId="68BF0636" w14:textId="77777777" w:rsidTr="00C63F49">
        <w:tc>
          <w:tcPr>
            <w:tcW w:w="504" w:type="pct"/>
          </w:tcPr>
          <w:p w14:paraId="68BF0630" w14:textId="77777777" w:rsidR="00502904" w:rsidRPr="00197AF2" w:rsidRDefault="00502904" w:rsidP="00502904">
            <w:r w:rsidRPr="00197AF2">
              <w:t>1.1.5.</w:t>
            </w:r>
          </w:p>
        </w:tc>
        <w:tc>
          <w:tcPr>
            <w:tcW w:w="1844" w:type="pct"/>
          </w:tcPr>
          <w:p w14:paraId="68BF0631" w14:textId="14F1FD4B" w:rsidR="00502904" w:rsidRPr="00150402" w:rsidRDefault="00150402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"</w:t>
            </w:r>
            <w:r w:rsidR="00502904" w:rsidRPr="00150402">
              <w:rPr>
                <w:spacing w:val="-2"/>
              </w:rPr>
              <w:t>Ģimenes biļete</w:t>
            </w:r>
            <w:r w:rsidRPr="00150402">
              <w:rPr>
                <w:spacing w:val="-2"/>
              </w:rPr>
              <w:t>"</w:t>
            </w:r>
            <w:r w:rsidR="00502904" w:rsidRPr="00150402">
              <w:rPr>
                <w:spacing w:val="-2"/>
              </w:rPr>
              <w:t xml:space="preserve"> (1</w:t>
            </w:r>
            <w:r w:rsidRPr="00150402">
              <w:rPr>
                <w:spacing w:val="-2"/>
              </w:rPr>
              <w:t>–2 </w:t>
            </w:r>
            <w:r w:rsidR="00502904" w:rsidRPr="00150402">
              <w:rPr>
                <w:spacing w:val="-2"/>
              </w:rPr>
              <w:t>pieaugušie un 1 un vairāk skolas vecuma bērnu) pastāvīgās ekspozīcijas un izglītojošās izstādes apskate</w:t>
            </w:r>
            <w:r w:rsidR="00376DD6">
              <w:rPr>
                <w:spacing w:val="-2"/>
              </w:rPr>
              <w:t>i</w:t>
            </w:r>
          </w:p>
        </w:tc>
        <w:tc>
          <w:tcPr>
            <w:tcW w:w="915" w:type="pct"/>
          </w:tcPr>
          <w:p w14:paraId="68BF0632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33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  <w:tc>
          <w:tcPr>
            <w:tcW w:w="535" w:type="pct"/>
          </w:tcPr>
          <w:p w14:paraId="68BF0634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35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</w:tr>
      <w:tr w:rsidR="00197AF2" w:rsidRPr="00197AF2" w14:paraId="68BF0639" w14:textId="77777777" w:rsidTr="00197AF2">
        <w:tc>
          <w:tcPr>
            <w:tcW w:w="504" w:type="pct"/>
          </w:tcPr>
          <w:p w14:paraId="68BF0637" w14:textId="77777777" w:rsidR="00502904" w:rsidRPr="00197AF2" w:rsidRDefault="00502904" w:rsidP="00502904">
            <w:r w:rsidRPr="00197AF2">
              <w:t>1.1.6.</w:t>
            </w:r>
          </w:p>
        </w:tc>
        <w:tc>
          <w:tcPr>
            <w:tcW w:w="4496" w:type="pct"/>
            <w:gridSpan w:val="5"/>
          </w:tcPr>
          <w:p w14:paraId="68BF0638" w14:textId="0C2BDFD2" w:rsidR="00502904" w:rsidRPr="00150402" w:rsidRDefault="008B770A" w:rsidP="00502904">
            <w:pPr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="00502904" w:rsidRPr="00150402">
              <w:rPr>
                <w:spacing w:val="-2"/>
              </w:rPr>
              <w:t>pvienotā biļete pastāvīgās ekspozīcijas, izglītojošo izstāžu un pārējo izstāžu apskatei</w:t>
            </w:r>
          </w:p>
        </w:tc>
      </w:tr>
      <w:tr w:rsidR="00197AF2" w:rsidRPr="00197AF2" w14:paraId="68BF0640" w14:textId="77777777" w:rsidTr="00C63F49">
        <w:tc>
          <w:tcPr>
            <w:tcW w:w="504" w:type="pct"/>
          </w:tcPr>
          <w:p w14:paraId="68BF063A" w14:textId="77777777" w:rsidR="00502904" w:rsidRPr="00197AF2" w:rsidRDefault="00502904" w:rsidP="00502904">
            <w:r w:rsidRPr="00197AF2">
              <w:t>1.1.6.1.</w:t>
            </w:r>
          </w:p>
        </w:tc>
        <w:tc>
          <w:tcPr>
            <w:tcW w:w="1844" w:type="pct"/>
          </w:tcPr>
          <w:p w14:paraId="68BF063B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izglītojamiem</w:t>
            </w:r>
          </w:p>
        </w:tc>
        <w:tc>
          <w:tcPr>
            <w:tcW w:w="915" w:type="pct"/>
          </w:tcPr>
          <w:p w14:paraId="68BF063C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3D" w14:textId="77777777" w:rsidR="00502904" w:rsidRPr="00197AF2" w:rsidRDefault="00502904" w:rsidP="00502904">
            <w:pPr>
              <w:jc w:val="center"/>
            </w:pPr>
            <w:r w:rsidRPr="00197AF2">
              <w:t>1,00</w:t>
            </w:r>
          </w:p>
        </w:tc>
        <w:tc>
          <w:tcPr>
            <w:tcW w:w="535" w:type="pct"/>
          </w:tcPr>
          <w:p w14:paraId="68BF063E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3F" w14:textId="77777777" w:rsidR="00502904" w:rsidRPr="00197AF2" w:rsidRDefault="00502904" w:rsidP="00502904">
            <w:pPr>
              <w:jc w:val="center"/>
            </w:pPr>
            <w:r w:rsidRPr="00197AF2">
              <w:t>1,00</w:t>
            </w:r>
          </w:p>
        </w:tc>
      </w:tr>
      <w:tr w:rsidR="00197AF2" w:rsidRPr="00197AF2" w14:paraId="68BF0647" w14:textId="77777777" w:rsidTr="00C63F49">
        <w:tc>
          <w:tcPr>
            <w:tcW w:w="504" w:type="pct"/>
          </w:tcPr>
          <w:p w14:paraId="68BF0641" w14:textId="77777777" w:rsidR="00502904" w:rsidRPr="00197AF2" w:rsidRDefault="00502904" w:rsidP="00502904">
            <w:r w:rsidRPr="00197AF2">
              <w:t>1.1.6.2.</w:t>
            </w:r>
          </w:p>
        </w:tc>
        <w:tc>
          <w:tcPr>
            <w:tcW w:w="1844" w:type="pct"/>
          </w:tcPr>
          <w:p w14:paraId="68BF0642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studentiem, pensionāriem</w:t>
            </w:r>
          </w:p>
        </w:tc>
        <w:tc>
          <w:tcPr>
            <w:tcW w:w="915" w:type="pct"/>
          </w:tcPr>
          <w:p w14:paraId="68BF0643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44" w14:textId="77777777" w:rsidR="00502904" w:rsidRPr="00197AF2" w:rsidRDefault="00502904" w:rsidP="00502904">
            <w:pPr>
              <w:jc w:val="center"/>
            </w:pPr>
            <w:r w:rsidRPr="00197AF2">
              <w:t>2,00</w:t>
            </w:r>
          </w:p>
        </w:tc>
        <w:tc>
          <w:tcPr>
            <w:tcW w:w="535" w:type="pct"/>
          </w:tcPr>
          <w:p w14:paraId="68BF0645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46" w14:textId="77777777" w:rsidR="00502904" w:rsidRPr="00197AF2" w:rsidRDefault="00502904" w:rsidP="00502904">
            <w:pPr>
              <w:jc w:val="center"/>
            </w:pPr>
            <w:r w:rsidRPr="00197AF2">
              <w:t>2,00</w:t>
            </w:r>
          </w:p>
        </w:tc>
      </w:tr>
      <w:tr w:rsidR="00197AF2" w:rsidRPr="00197AF2" w14:paraId="68BF064E" w14:textId="77777777" w:rsidTr="00C63F49">
        <w:tc>
          <w:tcPr>
            <w:tcW w:w="504" w:type="pct"/>
          </w:tcPr>
          <w:p w14:paraId="68BF0648" w14:textId="77777777" w:rsidR="00502904" w:rsidRPr="00197AF2" w:rsidRDefault="00502904" w:rsidP="00502904">
            <w:r w:rsidRPr="00197AF2">
              <w:t>1.1.6.3.</w:t>
            </w:r>
          </w:p>
        </w:tc>
        <w:tc>
          <w:tcPr>
            <w:tcW w:w="1844" w:type="pct"/>
          </w:tcPr>
          <w:p w14:paraId="68BF0649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pieaugušajiem</w:t>
            </w:r>
          </w:p>
        </w:tc>
        <w:tc>
          <w:tcPr>
            <w:tcW w:w="915" w:type="pct"/>
          </w:tcPr>
          <w:p w14:paraId="68BF064A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4B" w14:textId="77777777" w:rsidR="00502904" w:rsidRPr="00197AF2" w:rsidRDefault="00502904" w:rsidP="00502904">
            <w:pPr>
              <w:jc w:val="center"/>
            </w:pPr>
            <w:r w:rsidRPr="00197AF2">
              <w:t>4,00</w:t>
            </w:r>
          </w:p>
        </w:tc>
        <w:tc>
          <w:tcPr>
            <w:tcW w:w="535" w:type="pct"/>
          </w:tcPr>
          <w:p w14:paraId="68BF064C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4D" w14:textId="77777777" w:rsidR="00502904" w:rsidRPr="00197AF2" w:rsidRDefault="00502904" w:rsidP="00502904">
            <w:pPr>
              <w:jc w:val="center"/>
            </w:pPr>
            <w:r w:rsidRPr="00197AF2">
              <w:t>4,00</w:t>
            </w:r>
          </w:p>
        </w:tc>
      </w:tr>
      <w:tr w:rsidR="00197AF2" w:rsidRPr="00197AF2" w14:paraId="68BF0651" w14:textId="77777777" w:rsidTr="00197AF2">
        <w:tc>
          <w:tcPr>
            <w:tcW w:w="504" w:type="pct"/>
          </w:tcPr>
          <w:p w14:paraId="68BF064F" w14:textId="77777777" w:rsidR="00502904" w:rsidRPr="00197AF2" w:rsidRDefault="00502904" w:rsidP="00502904">
            <w:r w:rsidRPr="00197AF2">
              <w:t>1.2.</w:t>
            </w:r>
          </w:p>
        </w:tc>
        <w:tc>
          <w:tcPr>
            <w:tcW w:w="4496" w:type="pct"/>
            <w:gridSpan w:val="5"/>
          </w:tcPr>
          <w:p w14:paraId="68BF0650" w14:textId="0B82835F" w:rsidR="00502904" w:rsidRPr="00150402" w:rsidRDefault="00502904" w:rsidP="00502904">
            <w:pPr>
              <w:rPr>
                <w:b/>
                <w:spacing w:val="-2"/>
              </w:rPr>
            </w:pPr>
            <w:r w:rsidRPr="00150402">
              <w:rPr>
                <w:b/>
                <w:spacing w:val="-2"/>
              </w:rPr>
              <w:t>Paula Stradiņa Medicīnas vēstures muzeja filiālē Farmācijas muzejā</w:t>
            </w:r>
          </w:p>
        </w:tc>
      </w:tr>
      <w:tr w:rsidR="00197AF2" w:rsidRPr="00197AF2" w14:paraId="68BF0658" w14:textId="77777777" w:rsidTr="00C63F49">
        <w:tc>
          <w:tcPr>
            <w:tcW w:w="504" w:type="pct"/>
          </w:tcPr>
          <w:p w14:paraId="68BF0652" w14:textId="77777777" w:rsidR="00502904" w:rsidRPr="00197AF2" w:rsidRDefault="00502904" w:rsidP="00502904">
            <w:r w:rsidRPr="00197AF2">
              <w:t>1.2.1.</w:t>
            </w:r>
          </w:p>
        </w:tc>
        <w:tc>
          <w:tcPr>
            <w:tcW w:w="1844" w:type="pct"/>
          </w:tcPr>
          <w:p w14:paraId="68BF0653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izglītojamiem</w:t>
            </w:r>
          </w:p>
        </w:tc>
        <w:tc>
          <w:tcPr>
            <w:tcW w:w="915" w:type="pct"/>
          </w:tcPr>
          <w:p w14:paraId="68BF0654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55" w14:textId="77777777" w:rsidR="00502904" w:rsidRPr="00197AF2" w:rsidRDefault="00502904" w:rsidP="00502904">
            <w:pPr>
              <w:jc w:val="center"/>
            </w:pPr>
            <w:r w:rsidRPr="00197AF2">
              <w:t>0,50</w:t>
            </w:r>
          </w:p>
        </w:tc>
        <w:tc>
          <w:tcPr>
            <w:tcW w:w="535" w:type="pct"/>
          </w:tcPr>
          <w:p w14:paraId="68BF0656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57" w14:textId="77777777" w:rsidR="00502904" w:rsidRPr="00197AF2" w:rsidRDefault="00502904" w:rsidP="00502904">
            <w:pPr>
              <w:jc w:val="center"/>
            </w:pPr>
            <w:r w:rsidRPr="00197AF2">
              <w:t>0,50</w:t>
            </w:r>
          </w:p>
        </w:tc>
      </w:tr>
      <w:tr w:rsidR="00197AF2" w:rsidRPr="00197AF2" w14:paraId="68BF065F" w14:textId="77777777" w:rsidTr="00C63F49">
        <w:tc>
          <w:tcPr>
            <w:tcW w:w="504" w:type="pct"/>
          </w:tcPr>
          <w:p w14:paraId="68BF0659" w14:textId="77777777" w:rsidR="00502904" w:rsidRPr="00197AF2" w:rsidRDefault="00502904" w:rsidP="00502904">
            <w:r w:rsidRPr="00197AF2">
              <w:t>1.2.2.</w:t>
            </w:r>
          </w:p>
        </w:tc>
        <w:tc>
          <w:tcPr>
            <w:tcW w:w="1844" w:type="pct"/>
          </w:tcPr>
          <w:p w14:paraId="68BF065A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studentiem, pensionāriem</w:t>
            </w:r>
          </w:p>
        </w:tc>
        <w:tc>
          <w:tcPr>
            <w:tcW w:w="915" w:type="pct"/>
          </w:tcPr>
          <w:p w14:paraId="68BF065B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5C" w14:textId="77777777" w:rsidR="00502904" w:rsidRPr="00197AF2" w:rsidRDefault="00502904" w:rsidP="00502904">
            <w:pPr>
              <w:jc w:val="center"/>
            </w:pPr>
            <w:r w:rsidRPr="00197AF2">
              <w:t>1,00</w:t>
            </w:r>
          </w:p>
        </w:tc>
        <w:tc>
          <w:tcPr>
            <w:tcW w:w="535" w:type="pct"/>
          </w:tcPr>
          <w:p w14:paraId="68BF065D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5E" w14:textId="77777777" w:rsidR="00502904" w:rsidRPr="00197AF2" w:rsidRDefault="00502904" w:rsidP="00502904">
            <w:pPr>
              <w:jc w:val="center"/>
            </w:pPr>
            <w:r w:rsidRPr="00197AF2">
              <w:t>1,00</w:t>
            </w:r>
          </w:p>
        </w:tc>
      </w:tr>
      <w:tr w:rsidR="00197AF2" w:rsidRPr="00197AF2" w14:paraId="68BF0666" w14:textId="77777777" w:rsidTr="00C63F49">
        <w:tc>
          <w:tcPr>
            <w:tcW w:w="504" w:type="pct"/>
          </w:tcPr>
          <w:p w14:paraId="68BF0660" w14:textId="77777777" w:rsidR="00502904" w:rsidRPr="00197AF2" w:rsidRDefault="00502904" w:rsidP="00502904">
            <w:r w:rsidRPr="00197AF2">
              <w:t>1.2.3.</w:t>
            </w:r>
          </w:p>
        </w:tc>
        <w:tc>
          <w:tcPr>
            <w:tcW w:w="1844" w:type="pct"/>
          </w:tcPr>
          <w:p w14:paraId="68BF0661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pieaugušajiem</w:t>
            </w:r>
          </w:p>
        </w:tc>
        <w:tc>
          <w:tcPr>
            <w:tcW w:w="915" w:type="pct"/>
          </w:tcPr>
          <w:p w14:paraId="68BF0662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63" w14:textId="77777777" w:rsidR="00502904" w:rsidRPr="00197AF2" w:rsidRDefault="00502904" w:rsidP="00502904">
            <w:pPr>
              <w:jc w:val="center"/>
            </w:pPr>
            <w:r w:rsidRPr="00197AF2">
              <w:t>2,00</w:t>
            </w:r>
          </w:p>
        </w:tc>
        <w:tc>
          <w:tcPr>
            <w:tcW w:w="535" w:type="pct"/>
          </w:tcPr>
          <w:p w14:paraId="68BF0664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65" w14:textId="77777777" w:rsidR="00502904" w:rsidRPr="00197AF2" w:rsidRDefault="00502904" w:rsidP="00502904">
            <w:pPr>
              <w:jc w:val="center"/>
            </w:pPr>
            <w:r w:rsidRPr="00197AF2">
              <w:t>2,00</w:t>
            </w:r>
          </w:p>
        </w:tc>
      </w:tr>
      <w:tr w:rsidR="00197AF2" w:rsidRPr="00197AF2" w14:paraId="68BF066D" w14:textId="77777777" w:rsidTr="00C63F49">
        <w:tc>
          <w:tcPr>
            <w:tcW w:w="504" w:type="pct"/>
          </w:tcPr>
          <w:p w14:paraId="68BF0667" w14:textId="77777777" w:rsidR="00502904" w:rsidRPr="00197AF2" w:rsidRDefault="00502904" w:rsidP="00502904">
            <w:r w:rsidRPr="00197AF2">
              <w:t>1.2.4.</w:t>
            </w:r>
          </w:p>
        </w:tc>
        <w:tc>
          <w:tcPr>
            <w:tcW w:w="1844" w:type="pct"/>
          </w:tcPr>
          <w:p w14:paraId="68BF0668" w14:textId="1F33D410" w:rsidR="00502904" w:rsidRPr="00150402" w:rsidRDefault="00150402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"</w:t>
            </w:r>
            <w:r w:rsidR="00502904" w:rsidRPr="00150402">
              <w:rPr>
                <w:spacing w:val="-2"/>
              </w:rPr>
              <w:t>Ģimenes biļete</w:t>
            </w:r>
            <w:r w:rsidRPr="00150402">
              <w:rPr>
                <w:spacing w:val="-2"/>
              </w:rPr>
              <w:t>"</w:t>
            </w:r>
            <w:r w:rsidR="00502904" w:rsidRPr="00150402">
              <w:rPr>
                <w:spacing w:val="-2"/>
              </w:rPr>
              <w:t xml:space="preserve"> (1</w:t>
            </w:r>
            <w:r w:rsidRPr="00150402">
              <w:rPr>
                <w:spacing w:val="-2"/>
              </w:rPr>
              <w:t>–</w:t>
            </w:r>
            <w:r w:rsidR="00502904" w:rsidRPr="00150402">
              <w:rPr>
                <w:spacing w:val="-2"/>
              </w:rPr>
              <w:t>2</w:t>
            </w:r>
            <w:r w:rsidRPr="00150402">
              <w:rPr>
                <w:spacing w:val="-2"/>
              </w:rPr>
              <w:t> </w:t>
            </w:r>
            <w:r w:rsidR="00502904" w:rsidRPr="00150402">
              <w:rPr>
                <w:spacing w:val="-2"/>
              </w:rPr>
              <w:t>pieaugušie un 1 un vairāk skolas vecuma bērnu)</w:t>
            </w:r>
          </w:p>
        </w:tc>
        <w:tc>
          <w:tcPr>
            <w:tcW w:w="915" w:type="pct"/>
          </w:tcPr>
          <w:p w14:paraId="68BF0669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6A" w14:textId="77777777" w:rsidR="00502904" w:rsidRPr="00197AF2" w:rsidRDefault="00502904" w:rsidP="00502904">
            <w:pPr>
              <w:jc w:val="center"/>
            </w:pPr>
            <w:r w:rsidRPr="00197AF2">
              <w:t>4,00</w:t>
            </w:r>
          </w:p>
        </w:tc>
        <w:tc>
          <w:tcPr>
            <w:tcW w:w="535" w:type="pct"/>
          </w:tcPr>
          <w:p w14:paraId="68BF066B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6C" w14:textId="77777777" w:rsidR="00502904" w:rsidRPr="00197AF2" w:rsidRDefault="00502904" w:rsidP="00502904">
            <w:pPr>
              <w:jc w:val="center"/>
            </w:pPr>
            <w:r w:rsidRPr="00197AF2">
              <w:t>4,00</w:t>
            </w:r>
          </w:p>
        </w:tc>
      </w:tr>
      <w:tr w:rsidR="00197AF2" w:rsidRPr="00197AF2" w14:paraId="68BF0670" w14:textId="77777777" w:rsidTr="00197AF2">
        <w:tc>
          <w:tcPr>
            <w:tcW w:w="504" w:type="pct"/>
          </w:tcPr>
          <w:p w14:paraId="68BF066E" w14:textId="77777777" w:rsidR="00502904" w:rsidRPr="00197AF2" w:rsidRDefault="00502904" w:rsidP="00502904">
            <w:r w:rsidRPr="00197AF2">
              <w:t>1.3.</w:t>
            </w:r>
          </w:p>
        </w:tc>
        <w:tc>
          <w:tcPr>
            <w:tcW w:w="4496" w:type="pct"/>
            <w:gridSpan w:val="5"/>
          </w:tcPr>
          <w:p w14:paraId="68BF066F" w14:textId="02A8FB5D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b/>
                <w:spacing w:val="-2"/>
              </w:rPr>
              <w:t xml:space="preserve">Paula Stradiņa Medicīnas vēstures muzeja filiālē Profesora Aleksandra </w:t>
            </w:r>
            <w:proofErr w:type="spellStart"/>
            <w:r w:rsidRPr="00150402">
              <w:rPr>
                <w:b/>
                <w:spacing w:val="-2"/>
              </w:rPr>
              <w:t>Bieziņa</w:t>
            </w:r>
            <w:proofErr w:type="spellEnd"/>
            <w:r w:rsidRPr="00150402">
              <w:rPr>
                <w:b/>
                <w:spacing w:val="-2"/>
              </w:rPr>
              <w:t xml:space="preserve"> muzejā</w:t>
            </w:r>
          </w:p>
        </w:tc>
      </w:tr>
      <w:tr w:rsidR="00197AF2" w:rsidRPr="00197AF2" w14:paraId="68BF0677" w14:textId="77777777" w:rsidTr="00C63F49">
        <w:tc>
          <w:tcPr>
            <w:tcW w:w="504" w:type="pct"/>
          </w:tcPr>
          <w:p w14:paraId="68BF0671" w14:textId="77777777" w:rsidR="00502904" w:rsidRPr="00197AF2" w:rsidRDefault="00502904" w:rsidP="00502904">
            <w:r w:rsidRPr="00197AF2">
              <w:t>1.3.1.</w:t>
            </w:r>
          </w:p>
        </w:tc>
        <w:tc>
          <w:tcPr>
            <w:tcW w:w="1844" w:type="pct"/>
          </w:tcPr>
          <w:p w14:paraId="68BF0672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izglītojamiem</w:t>
            </w:r>
          </w:p>
        </w:tc>
        <w:tc>
          <w:tcPr>
            <w:tcW w:w="915" w:type="pct"/>
          </w:tcPr>
          <w:p w14:paraId="68BF0673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74" w14:textId="77777777" w:rsidR="00502904" w:rsidRPr="00197AF2" w:rsidRDefault="00502904" w:rsidP="00502904">
            <w:pPr>
              <w:jc w:val="center"/>
            </w:pPr>
            <w:r w:rsidRPr="00197AF2">
              <w:t>0,30</w:t>
            </w:r>
          </w:p>
        </w:tc>
        <w:tc>
          <w:tcPr>
            <w:tcW w:w="535" w:type="pct"/>
          </w:tcPr>
          <w:p w14:paraId="68BF0675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76" w14:textId="77777777" w:rsidR="00502904" w:rsidRPr="00197AF2" w:rsidRDefault="00502904" w:rsidP="00502904">
            <w:pPr>
              <w:jc w:val="center"/>
            </w:pPr>
            <w:r w:rsidRPr="00197AF2">
              <w:t>0,30</w:t>
            </w:r>
          </w:p>
        </w:tc>
      </w:tr>
      <w:tr w:rsidR="00197AF2" w:rsidRPr="00197AF2" w14:paraId="68BF067E" w14:textId="77777777" w:rsidTr="00C63F49">
        <w:tc>
          <w:tcPr>
            <w:tcW w:w="504" w:type="pct"/>
          </w:tcPr>
          <w:p w14:paraId="68BF0678" w14:textId="77777777" w:rsidR="00502904" w:rsidRPr="00197AF2" w:rsidRDefault="00502904" w:rsidP="00502904">
            <w:r w:rsidRPr="00197AF2">
              <w:t>1.3.2.</w:t>
            </w:r>
          </w:p>
        </w:tc>
        <w:tc>
          <w:tcPr>
            <w:tcW w:w="1844" w:type="pct"/>
          </w:tcPr>
          <w:p w14:paraId="68BF0679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studentiem, pensionāriem</w:t>
            </w:r>
          </w:p>
        </w:tc>
        <w:tc>
          <w:tcPr>
            <w:tcW w:w="915" w:type="pct"/>
          </w:tcPr>
          <w:p w14:paraId="68BF067A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7B" w14:textId="77777777" w:rsidR="00502904" w:rsidRPr="00197AF2" w:rsidRDefault="00502904" w:rsidP="00502904">
            <w:pPr>
              <w:jc w:val="center"/>
            </w:pPr>
            <w:r w:rsidRPr="00197AF2">
              <w:t>0,50</w:t>
            </w:r>
          </w:p>
        </w:tc>
        <w:tc>
          <w:tcPr>
            <w:tcW w:w="535" w:type="pct"/>
          </w:tcPr>
          <w:p w14:paraId="68BF067C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7D" w14:textId="77777777" w:rsidR="00502904" w:rsidRPr="00197AF2" w:rsidRDefault="00502904" w:rsidP="00502904">
            <w:pPr>
              <w:jc w:val="center"/>
            </w:pPr>
            <w:r w:rsidRPr="00197AF2">
              <w:t>0,50</w:t>
            </w:r>
          </w:p>
        </w:tc>
      </w:tr>
      <w:tr w:rsidR="00197AF2" w:rsidRPr="00197AF2" w14:paraId="68BF0685" w14:textId="77777777" w:rsidTr="00C63F49">
        <w:tc>
          <w:tcPr>
            <w:tcW w:w="504" w:type="pct"/>
          </w:tcPr>
          <w:p w14:paraId="68BF067F" w14:textId="77777777" w:rsidR="00502904" w:rsidRPr="00197AF2" w:rsidRDefault="00502904" w:rsidP="00502904">
            <w:r w:rsidRPr="00197AF2">
              <w:t>1.3.3.</w:t>
            </w:r>
          </w:p>
        </w:tc>
        <w:tc>
          <w:tcPr>
            <w:tcW w:w="1844" w:type="pct"/>
          </w:tcPr>
          <w:p w14:paraId="68BF0680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pieaugušajiem</w:t>
            </w:r>
          </w:p>
        </w:tc>
        <w:tc>
          <w:tcPr>
            <w:tcW w:w="915" w:type="pct"/>
          </w:tcPr>
          <w:p w14:paraId="68BF0681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82" w14:textId="77777777" w:rsidR="00502904" w:rsidRPr="00197AF2" w:rsidRDefault="00502904" w:rsidP="00502904">
            <w:pPr>
              <w:jc w:val="center"/>
            </w:pPr>
            <w:r w:rsidRPr="00197AF2">
              <w:t>1,00</w:t>
            </w:r>
          </w:p>
        </w:tc>
        <w:tc>
          <w:tcPr>
            <w:tcW w:w="535" w:type="pct"/>
          </w:tcPr>
          <w:p w14:paraId="68BF0683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84" w14:textId="77777777" w:rsidR="00502904" w:rsidRPr="00197AF2" w:rsidRDefault="00502904" w:rsidP="00502904">
            <w:pPr>
              <w:jc w:val="center"/>
            </w:pPr>
            <w:r w:rsidRPr="00197AF2">
              <w:t>1,00</w:t>
            </w:r>
          </w:p>
        </w:tc>
      </w:tr>
      <w:tr w:rsidR="00197AF2" w:rsidRPr="00197AF2" w14:paraId="68BF068C" w14:textId="77777777" w:rsidTr="00C63F49">
        <w:tc>
          <w:tcPr>
            <w:tcW w:w="504" w:type="pct"/>
          </w:tcPr>
          <w:p w14:paraId="68BF0686" w14:textId="77777777" w:rsidR="00502904" w:rsidRPr="00197AF2" w:rsidRDefault="00502904" w:rsidP="00502904">
            <w:r w:rsidRPr="00197AF2">
              <w:lastRenderedPageBreak/>
              <w:t>1.3.4.</w:t>
            </w:r>
          </w:p>
        </w:tc>
        <w:tc>
          <w:tcPr>
            <w:tcW w:w="1844" w:type="pct"/>
          </w:tcPr>
          <w:p w14:paraId="68BF0687" w14:textId="217038A7" w:rsidR="00502904" w:rsidRPr="00150402" w:rsidRDefault="00150402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"</w:t>
            </w:r>
            <w:r w:rsidR="00502904" w:rsidRPr="00150402">
              <w:rPr>
                <w:spacing w:val="-2"/>
              </w:rPr>
              <w:t>Ģimenes biļete</w:t>
            </w:r>
            <w:r w:rsidRPr="00150402">
              <w:rPr>
                <w:spacing w:val="-2"/>
              </w:rPr>
              <w:t>"</w:t>
            </w:r>
            <w:r w:rsidR="00502904" w:rsidRPr="00150402">
              <w:rPr>
                <w:spacing w:val="-2"/>
              </w:rPr>
              <w:t xml:space="preserve"> (1</w:t>
            </w:r>
            <w:r w:rsidRPr="00150402">
              <w:rPr>
                <w:spacing w:val="-2"/>
              </w:rPr>
              <w:t>–</w:t>
            </w:r>
            <w:r w:rsidR="00502904" w:rsidRPr="00150402">
              <w:rPr>
                <w:spacing w:val="-2"/>
              </w:rPr>
              <w:t>2</w:t>
            </w:r>
            <w:r w:rsidRPr="00150402">
              <w:rPr>
                <w:spacing w:val="-2"/>
              </w:rPr>
              <w:t> </w:t>
            </w:r>
            <w:r w:rsidR="00502904" w:rsidRPr="00150402">
              <w:rPr>
                <w:spacing w:val="-2"/>
              </w:rPr>
              <w:t>pieaugušie un 1 un vairāk skolas vecuma bērnu)</w:t>
            </w:r>
          </w:p>
        </w:tc>
        <w:tc>
          <w:tcPr>
            <w:tcW w:w="915" w:type="pct"/>
          </w:tcPr>
          <w:p w14:paraId="68BF0688" w14:textId="77777777" w:rsidR="00502904" w:rsidRPr="00197AF2" w:rsidRDefault="00502904" w:rsidP="00502904">
            <w:r w:rsidRPr="00197AF2">
              <w:t>1 apmeklējums</w:t>
            </w:r>
          </w:p>
        </w:tc>
        <w:tc>
          <w:tcPr>
            <w:tcW w:w="610" w:type="pct"/>
          </w:tcPr>
          <w:p w14:paraId="68BF0689" w14:textId="77777777" w:rsidR="00502904" w:rsidRPr="00197AF2" w:rsidRDefault="00502904" w:rsidP="00502904">
            <w:pPr>
              <w:jc w:val="center"/>
            </w:pPr>
            <w:r w:rsidRPr="00197AF2">
              <w:t>2,00</w:t>
            </w:r>
          </w:p>
        </w:tc>
        <w:tc>
          <w:tcPr>
            <w:tcW w:w="535" w:type="pct"/>
          </w:tcPr>
          <w:p w14:paraId="68BF068A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8B" w14:textId="77777777" w:rsidR="00502904" w:rsidRPr="00197AF2" w:rsidRDefault="00502904" w:rsidP="00502904">
            <w:pPr>
              <w:jc w:val="center"/>
            </w:pPr>
            <w:r w:rsidRPr="00197AF2">
              <w:t>2,00</w:t>
            </w:r>
          </w:p>
        </w:tc>
      </w:tr>
      <w:tr w:rsidR="00197AF2" w:rsidRPr="00197AF2" w14:paraId="68BF068F" w14:textId="77777777" w:rsidTr="00197AF2">
        <w:tc>
          <w:tcPr>
            <w:tcW w:w="504" w:type="pct"/>
          </w:tcPr>
          <w:p w14:paraId="68BF068D" w14:textId="77777777" w:rsidR="00502904" w:rsidRPr="00197AF2" w:rsidRDefault="00502904" w:rsidP="00502904">
            <w:r w:rsidRPr="00197AF2">
              <w:t>2.</w:t>
            </w:r>
          </w:p>
        </w:tc>
        <w:tc>
          <w:tcPr>
            <w:tcW w:w="4496" w:type="pct"/>
            <w:gridSpan w:val="5"/>
          </w:tcPr>
          <w:p w14:paraId="68BF068E" w14:textId="77777777" w:rsidR="00502904" w:rsidRPr="00150402" w:rsidRDefault="00502904" w:rsidP="00502904">
            <w:pPr>
              <w:rPr>
                <w:b/>
                <w:spacing w:val="-2"/>
              </w:rPr>
            </w:pPr>
            <w:r w:rsidRPr="00150402">
              <w:rPr>
                <w:b/>
                <w:spacing w:val="-2"/>
              </w:rPr>
              <w:t>Gida pakalpojumi (grupā ne vairāk par 25 personām)</w:t>
            </w:r>
          </w:p>
        </w:tc>
      </w:tr>
      <w:tr w:rsidR="00197AF2" w:rsidRPr="00197AF2" w14:paraId="68BF0692" w14:textId="77777777" w:rsidTr="00197AF2">
        <w:tc>
          <w:tcPr>
            <w:tcW w:w="504" w:type="pct"/>
          </w:tcPr>
          <w:p w14:paraId="68BF0690" w14:textId="77777777" w:rsidR="00502904" w:rsidRPr="00197AF2" w:rsidRDefault="00502904" w:rsidP="00502904">
            <w:r w:rsidRPr="00197AF2">
              <w:t>2.1.</w:t>
            </w:r>
          </w:p>
        </w:tc>
        <w:tc>
          <w:tcPr>
            <w:tcW w:w="4496" w:type="pct"/>
            <w:gridSpan w:val="5"/>
          </w:tcPr>
          <w:p w14:paraId="68BF0691" w14:textId="77777777" w:rsidR="00502904" w:rsidRPr="00150402" w:rsidRDefault="00502904" w:rsidP="00502904">
            <w:pPr>
              <w:rPr>
                <w:b/>
                <w:spacing w:val="-2"/>
              </w:rPr>
            </w:pPr>
            <w:r w:rsidRPr="00150402">
              <w:rPr>
                <w:b/>
                <w:spacing w:val="-2"/>
              </w:rPr>
              <w:t>Paula Stradiņa Medicīnas vēstures muzejā</w:t>
            </w:r>
          </w:p>
        </w:tc>
      </w:tr>
      <w:tr w:rsidR="00197AF2" w:rsidRPr="00197AF2" w14:paraId="68BF0699" w14:textId="77777777" w:rsidTr="00C63F49">
        <w:tc>
          <w:tcPr>
            <w:tcW w:w="504" w:type="pct"/>
          </w:tcPr>
          <w:p w14:paraId="68BF0693" w14:textId="77777777" w:rsidR="00502904" w:rsidRPr="00197AF2" w:rsidRDefault="00502904" w:rsidP="00502904">
            <w:r w:rsidRPr="00197AF2">
              <w:t>2.1.1.</w:t>
            </w:r>
          </w:p>
        </w:tc>
        <w:tc>
          <w:tcPr>
            <w:tcW w:w="1844" w:type="pct"/>
          </w:tcPr>
          <w:p w14:paraId="68BF0694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latviešu valodā izglītojamiem</w:t>
            </w:r>
          </w:p>
        </w:tc>
        <w:tc>
          <w:tcPr>
            <w:tcW w:w="915" w:type="pct"/>
          </w:tcPr>
          <w:p w14:paraId="68BF0695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96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  <w:tc>
          <w:tcPr>
            <w:tcW w:w="535" w:type="pct"/>
          </w:tcPr>
          <w:p w14:paraId="68BF0697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98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</w:tr>
      <w:tr w:rsidR="00197AF2" w:rsidRPr="00197AF2" w14:paraId="68BF06A0" w14:textId="77777777" w:rsidTr="00C63F49">
        <w:tc>
          <w:tcPr>
            <w:tcW w:w="504" w:type="pct"/>
          </w:tcPr>
          <w:p w14:paraId="68BF069A" w14:textId="77777777" w:rsidR="00502904" w:rsidRPr="00197AF2" w:rsidRDefault="00502904" w:rsidP="00502904">
            <w:r w:rsidRPr="00197AF2">
              <w:t>2.1.2.</w:t>
            </w:r>
          </w:p>
        </w:tc>
        <w:tc>
          <w:tcPr>
            <w:tcW w:w="1844" w:type="pct"/>
          </w:tcPr>
          <w:p w14:paraId="68BF069B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latviešu valodā studentiem, pensionāriem</w:t>
            </w:r>
          </w:p>
        </w:tc>
        <w:tc>
          <w:tcPr>
            <w:tcW w:w="915" w:type="pct"/>
          </w:tcPr>
          <w:p w14:paraId="68BF069C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9D" w14:textId="77777777" w:rsidR="00502904" w:rsidRPr="00197AF2" w:rsidRDefault="00502904" w:rsidP="00502904">
            <w:pPr>
              <w:jc w:val="center"/>
            </w:pPr>
            <w:r w:rsidRPr="00197AF2">
              <w:t>7,00</w:t>
            </w:r>
          </w:p>
        </w:tc>
        <w:tc>
          <w:tcPr>
            <w:tcW w:w="535" w:type="pct"/>
          </w:tcPr>
          <w:p w14:paraId="68BF069E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9F" w14:textId="77777777" w:rsidR="00502904" w:rsidRPr="00197AF2" w:rsidRDefault="00502904" w:rsidP="00502904">
            <w:pPr>
              <w:jc w:val="center"/>
            </w:pPr>
            <w:r w:rsidRPr="00197AF2">
              <w:t>7,00</w:t>
            </w:r>
          </w:p>
        </w:tc>
      </w:tr>
      <w:tr w:rsidR="00197AF2" w:rsidRPr="00197AF2" w14:paraId="68BF06A7" w14:textId="77777777" w:rsidTr="00C63F49">
        <w:tc>
          <w:tcPr>
            <w:tcW w:w="504" w:type="pct"/>
          </w:tcPr>
          <w:p w14:paraId="68BF06A1" w14:textId="77777777" w:rsidR="00502904" w:rsidRPr="00197AF2" w:rsidRDefault="00502904" w:rsidP="00502904">
            <w:r w:rsidRPr="00197AF2">
              <w:t>2.1.3.</w:t>
            </w:r>
          </w:p>
        </w:tc>
        <w:tc>
          <w:tcPr>
            <w:tcW w:w="1844" w:type="pct"/>
          </w:tcPr>
          <w:p w14:paraId="68BF06A2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latviešu valodā pieaugušajiem</w:t>
            </w:r>
          </w:p>
        </w:tc>
        <w:tc>
          <w:tcPr>
            <w:tcW w:w="915" w:type="pct"/>
          </w:tcPr>
          <w:p w14:paraId="68BF06A3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A4" w14:textId="77777777" w:rsidR="00502904" w:rsidRPr="00197AF2" w:rsidRDefault="00502904" w:rsidP="00502904">
            <w:pPr>
              <w:jc w:val="center"/>
            </w:pPr>
            <w:r w:rsidRPr="00197AF2">
              <w:t>10,00</w:t>
            </w:r>
          </w:p>
        </w:tc>
        <w:tc>
          <w:tcPr>
            <w:tcW w:w="535" w:type="pct"/>
          </w:tcPr>
          <w:p w14:paraId="68BF06A5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A6" w14:textId="77777777" w:rsidR="00502904" w:rsidRPr="00197AF2" w:rsidRDefault="00502904" w:rsidP="00502904">
            <w:pPr>
              <w:jc w:val="center"/>
            </w:pPr>
            <w:r w:rsidRPr="00197AF2">
              <w:t>10,00</w:t>
            </w:r>
          </w:p>
        </w:tc>
      </w:tr>
      <w:tr w:rsidR="00197AF2" w:rsidRPr="00197AF2" w14:paraId="68BF06AE" w14:textId="77777777" w:rsidTr="00C63F49">
        <w:tc>
          <w:tcPr>
            <w:tcW w:w="504" w:type="pct"/>
          </w:tcPr>
          <w:p w14:paraId="68BF06A8" w14:textId="77777777" w:rsidR="00502904" w:rsidRPr="00197AF2" w:rsidRDefault="00502904" w:rsidP="00502904">
            <w:r w:rsidRPr="00197AF2">
              <w:t>2.1.4.</w:t>
            </w:r>
          </w:p>
        </w:tc>
        <w:tc>
          <w:tcPr>
            <w:tcW w:w="1844" w:type="pct"/>
          </w:tcPr>
          <w:p w14:paraId="68BF06A9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krievu valodā izglītojamiem</w:t>
            </w:r>
          </w:p>
        </w:tc>
        <w:tc>
          <w:tcPr>
            <w:tcW w:w="915" w:type="pct"/>
          </w:tcPr>
          <w:p w14:paraId="68BF06AA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AB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  <w:tc>
          <w:tcPr>
            <w:tcW w:w="535" w:type="pct"/>
          </w:tcPr>
          <w:p w14:paraId="68BF06AC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AD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</w:tr>
      <w:tr w:rsidR="00197AF2" w:rsidRPr="00197AF2" w14:paraId="68BF06B5" w14:textId="77777777" w:rsidTr="00C63F49">
        <w:tc>
          <w:tcPr>
            <w:tcW w:w="504" w:type="pct"/>
          </w:tcPr>
          <w:p w14:paraId="68BF06AF" w14:textId="77777777" w:rsidR="00502904" w:rsidRPr="00197AF2" w:rsidRDefault="00502904" w:rsidP="00502904">
            <w:r w:rsidRPr="00197AF2">
              <w:t>2.1.5.</w:t>
            </w:r>
          </w:p>
        </w:tc>
        <w:tc>
          <w:tcPr>
            <w:tcW w:w="1844" w:type="pct"/>
          </w:tcPr>
          <w:p w14:paraId="68BF06B0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 xml:space="preserve">svešvalodā (izņemot krievu valodā izglītojamiem) visiem apmeklētājiem </w:t>
            </w:r>
          </w:p>
        </w:tc>
        <w:tc>
          <w:tcPr>
            <w:tcW w:w="915" w:type="pct"/>
          </w:tcPr>
          <w:p w14:paraId="68BF06B1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B2" w14:textId="77777777" w:rsidR="00502904" w:rsidRPr="00197AF2" w:rsidRDefault="00502904" w:rsidP="00502904">
            <w:pPr>
              <w:jc w:val="center"/>
            </w:pPr>
            <w:r w:rsidRPr="00197AF2">
              <w:t>15,00</w:t>
            </w:r>
          </w:p>
        </w:tc>
        <w:tc>
          <w:tcPr>
            <w:tcW w:w="535" w:type="pct"/>
          </w:tcPr>
          <w:p w14:paraId="68BF06B3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B4" w14:textId="77777777" w:rsidR="00502904" w:rsidRPr="00197AF2" w:rsidRDefault="00502904" w:rsidP="00502904">
            <w:pPr>
              <w:jc w:val="center"/>
            </w:pPr>
            <w:r w:rsidRPr="00197AF2">
              <w:t>15,00</w:t>
            </w:r>
          </w:p>
        </w:tc>
      </w:tr>
      <w:tr w:rsidR="00197AF2" w:rsidRPr="00197AF2" w14:paraId="68BF06BC" w14:textId="77777777" w:rsidTr="00C63F49">
        <w:tc>
          <w:tcPr>
            <w:tcW w:w="504" w:type="pct"/>
          </w:tcPr>
          <w:p w14:paraId="68BF06B6" w14:textId="77777777" w:rsidR="00502904" w:rsidRPr="00197AF2" w:rsidRDefault="00502904" w:rsidP="00502904">
            <w:r w:rsidRPr="00197AF2">
              <w:t>2.1.6.</w:t>
            </w:r>
          </w:p>
        </w:tc>
        <w:tc>
          <w:tcPr>
            <w:tcW w:w="1844" w:type="pct"/>
          </w:tcPr>
          <w:p w14:paraId="68BF06B7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 xml:space="preserve">interaktīva ekskursija skolēnu grupai </w:t>
            </w:r>
          </w:p>
        </w:tc>
        <w:tc>
          <w:tcPr>
            <w:tcW w:w="915" w:type="pct"/>
          </w:tcPr>
          <w:p w14:paraId="68BF06B8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B9" w14:textId="77777777" w:rsidR="00502904" w:rsidRPr="00197AF2" w:rsidRDefault="00502904" w:rsidP="00502904">
            <w:pPr>
              <w:jc w:val="center"/>
            </w:pPr>
            <w:r w:rsidRPr="00197AF2">
              <w:t>10,00</w:t>
            </w:r>
          </w:p>
        </w:tc>
        <w:tc>
          <w:tcPr>
            <w:tcW w:w="535" w:type="pct"/>
          </w:tcPr>
          <w:p w14:paraId="68BF06BA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BB" w14:textId="77777777" w:rsidR="00502904" w:rsidRPr="00197AF2" w:rsidRDefault="00502904" w:rsidP="00502904">
            <w:pPr>
              <w:jc w:val="center"/>
            </w:pPr>
            <w:r w:rsidRPr="00197AF2">
              <w:t>10,00</w:t>
            </w:r>
          </w:p>
        </w:tc>
      </w:tr>
      <w:tr w:rsidR="00197AF2" w:rsidRPr="00197AF2" w14:paraId="68BF06C3" w14:textId="77777777" w:rsidTr="00C63F49">
        <w:tc>
          <w:tcPr>
            <w:tcW w:w="504" w:type="pct"/>
          </w:tcPr>
          <w:p w14:paraId="68BF06BD" w14:textId="77777777" w:rsidR="00502904" w:rsidRPr="00197AF2" w:rsidRDefault="00502904" w:rsidP="00502904">
            <w:r w:rsidRPr="00197AF2">
              <w:t>2.1.7.</w:t>
            </w:r>
          </w:p>
        </w:tc>
        <w:tc>
          <w:tcPr>
            <w:tcW w:w="1844" w:type="pct"/>
          </w:tcPr>
          <w:p w14:paraId="68BF06BE" w14:textId="0A363A15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interaktīva ekskursija studentiem, pensionāriem</w:t>
            </w:r>
            <w:r w:rsidR="008B770A">
              <w:rPr>
                <w:spacing w:val="-2"/>
              </w:rPr>
              <w:t>,</w:t>
            </w:r>
            <w:r w:rsidRPr="00150402">
              <w:rPr>
                <w:spacing w:val="-2"/>
              </w:rPr>
              <w:t xml:space="preserve"> pieaugušajiem</w:t>
            </w:r>
          </w:p>
        </w:tc>
        <w:tc>
          <w:tcPr>
            <w:tcW w:w="915" w:type="pct"/>
          </w:tcPr>
          <w:p w14:paraId="68BF06BF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C0" w14:textId="77777777" w:rsidR="00502904" w:rsidRPr="00197AF2" w:rsidRDefault="00502904" w:rsidP="00502904">
            <w:pPr>
              <w:jc w:val="center"/>
            </w:pPr>
            <w:r w:rsidRPr="00197AF2">
              <w:t>15,00</w:t>
            </w:r>
          </w:p>
        </w:tc>
        <w:tc>
          <w:tcPr>
            <w:tcW w:w="535" w:type="pct"/>
          </w:tcPr>
          <w:p w14:paraId="68BF06C1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C2" w14:textId="77777777" w:rsidR="00502904" w:rsidRPr="00197AF2" w:rsidRDefault="00502904" w:rsidP="00502904">
            <w:pPr>
              <w:jc w:val="center"/>
            </w:pPr>
            <w:r w:rsidRPr="00197AF2">
              <w:t>15,00</w:t>
            </w:r>
          </w:p>
        </w:tc>
      </w:tr>
      <w:tr w:rsidR="00197AF2" w:rsidRPr="00197AF2" w14:paraId="68BF06C6" w14:textId="77777777" w:rsidTr="00197AF2">
        <w:tc>
          <w:tcPr>
            <w:tcW w:w="504" w:type="pct"/>
          </w:tcPr>
          <w:p w14:paraId="68BF06C4" w14:textId="77777777" w:rsidR="00502904" w:rsidRPr="00197AF2" w:rsidRDefault="00502904" w:rsidP="00502904">
            <w:r w:rsidRPr="00197AF2">
              <w:t>2.2.</w:t>
            </w:r>
          </w:p>
        </w:tc>
        <w:tc>
          <w:tcPr>
            <w:tcW w:w="4496" w:type="pct"/>
            <w:gridSpan w:val="5"/>
          </w:tcPr>
          <w:p w14:paraId="68BF06C5" w14:textId="77777777" w:rsidR="00502904" w:rsidRPr="00150402" w:rsidRDefault="00502904" w:rsidP="00502904">
            <w:pPr>
              <w:rPr>
                <w:b/>
                <w:spacing w:val="-2"/>
              </w:rPr>
            </w:pPr>
            <w:r w:rsidRPr="00150402">
              <w:rPr>
                <w:b/>
                <w:spacing w:val="-2"/>
              </w:rPr>
              <w:t>Paula Stradiņa Medicīnas vēstures muzeja filiālē Farmācijas muzejā</w:t>
            </w:r>
          </w:p>
        </w:tc>
      </w:tr>
      <w:tr w:rsidR="00197AF2" w:rsidRPr="00197AF2" w14:paraId="68BF06CD" w14:textId="77777777" w:rsidTr="00C63F49">
        <w:tc>
          <w:tcPr>
            <w:tcW w:w="504" w:type="pct"/>
          </w:tcPr>
          <w:p w14:paraId="68BF06C7" w14:textId="77777777" w:rsidR="00502904" w:rsidRPr="00197AF2" w:rsidRDefault="00502904" w:rsidP="00502904">
            <w:r w:rsidRPr="00197AF2">
              <w:t>2.2.1.</w:t>
            </w:r>
          </w:p>
        </w:tc>
        <w:tc>
          <w:tcPr>
            <w:tcW w:w="1844" w:type="pct"/>
          </w:tcPr>
          <w:p w14:paraId="68BF06C8" w14:textId="6E831929" w:rsidR="00502904" w:rsidRPr="00150402" w:rsidRDefault="005446BF" w:rsidP="00502904">
            <w:pPr>
              <w:rPr>
                <w:spacing w:val="-2"/>
              </w:rPr>
            </w:pPr>
            <w:r>
              <w:rPr>
                <w:spacing w:val="-2"/>
              </w:rPr>
              <w:t>latviešu valodā izglītojamiem</w:t>
            </w:r>
          </w:p>
        </w:tc>
        <w:tc>
          <w:tcPr>
            <w:tcW w:w="915" w:type="pct"/>
          </w:tcPr>
          <w:p w14:paraId="68BF06C9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CA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  <w:tc>
          <w:tcPr>
            <w:tcW w:w="535" w:type="pct"/>
          </w:tcPr>
          <w:p w14:paraId="68BF06CB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CC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</w:tr>
      <w:tr w:rsidR="00197AF2" w:rsidRPr="00197AF2" w14:paraId="68BF06D4" w14:textId="77777777" w:rsidTr="00C63F49">
        <w:tc>
          <w:tcPr>
            <w:tcW w:w="504" w:type="pct"/>
          </w:tcPr>
          <w:p w14:paraId="68BF06CE" w14:textId="77777777" w:rsidR="00502904" w:rsidRPr="00197AF2" w:rsidRDefault="00502904" w:rsidP="00502904">
            <w:r w:rsidRPr="00197AF2">
              <w:t>2.2.2.</w:t>
            </w:r>
          </w:p>
        </w:tc>
        <w:tc>
          <w:tcPr>
            <w:tcW w:w="1844" w:type="pct"/>
          </w:tcPr>
          <w:p w14:paraId="68BF06CF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latviešu valodā studentiem, pensionāriem</w:t>
            </w:r>
          </w:p>
        </w:tc>
        <w:tc>
          <w:tcPr>
            <w:tcW w:w="915" w:type="pct"/>
          </w:tcPr>
          <w:p w14:paraId="68BF06D0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D1" w14:textId="77777777" w:rsidR="00502904" w:rsidRPr="00197AF2" w:rsidRDefault="00502904" w:rsidP="00502904">
            <w:pPr>
              <w:jc w:val="center"/>
            </w:pPr>
            <w:r w:rsidRPr="00197AF2">
              <w:t>7,00</w:t>
            </w:r>
          </w:p>
        </w:tc>
        <w:tc>
          <w:tcPr>
            <w:tcW w:w="535" w:type="pct"/>
          </w:tcPr>
          <w:p w14:paraId="68BF06D2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D3" w14:textId="77777777" w:rsidR="00502904" w:rsidRPr="00197AF2" w:rsidRDefault="00502904" w:rsidP="00502904">
            <w:pPr>
              <w:jc w:val="center"/>
            </w:pPr>
            <w:r w:rsidRPr="00197AF2">
              <w:t>7,00</w:t>
            </w:r>
          </w:p>
        </w:tc>
      </w:tr>
      <w:tr w:rsidR="00197AF2" w:rsidRPr="00197AF2" w14:paraId="68BF06DB" w14:textId="77777777" w:rsidTr="00C63F49">
        <w:tc>
          <w:tcPr>
            <w:tcW w:w="504" w:type="pct"/>
          </w:tcPr>
          <w:p w14:paraId="68BF06D5" w14:textId="7F1EDFC6" w:rsidR="00502904" w:rsidRPr="00197AF2" w:rsidRDefault="00342A68" w:rsidP="00502904">
            <w:r w:rsidRPr="00197AF2">
              <w:t>2.2.3.</w:t>
            </w:r>
          </w:p>
        </w:tc>
        <w:tc>
          <w:tcPr>
            <w:tcW w:w="1844" w:type="pct"/>
          </w:tcPr>
          <w:p w14:paraId="68BF06D6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latviešu valodā pieaugušajiem</w:t>
            </w:r>
          </w:p>
        </w:tc>
        <w:tc>
          <w:tcPr>
            <w:tcW w:w="915" w:type="pct"/>
          </w:tcPr>
          <w:p w14:paraId="68BF06D7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D8" w14:textId="77777777" w:rsidR="00502904" w:rsidRPr="00197AF2" w:rsidRDefault="00502904" w:rsidP="00502904">
            <w:pPr>
              <w:jc w:val="center"/>
            </w:pPr>
            <w:r w:rsidRPr="00197AF2">
              <w:t>10,00</w:t>
            </w:r>
          </w:p>
        </w:tc>
        <w:tc>
          <w:tcPr>
            <w:tcW w:w="535" w:type="pct"/>
          </w:tcPr>
          <w:p w14:paraId="68BF06D9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DA" w14:textId="77777777" w:rsidR="00502904" w:rsidRPr="00197AF2" w:rsidRDefault="00502904" w:rsidP="00502904">
            <w:pPr>
              <w:jc w:val="center"/>
            </w:pPr>
            <w:r w:rsidRPr="00197AF2">
              <w:t>10,00</w:t>
            </w:r>
          </w:p>
        </w:tc>
      </w:tr>
      <w:tr w:rsidR="00197AF2" w:rsidRPr="00197AF2" w14:paraId="68BF06E2" w14:textId="77777777" w:rsidTr="00C63F49">
        <w:tc>
          <w:tcPr>
            <w:tcW w:w="504" w:type="pct"/>
          </w:tcPr>
          <w:p w14:paraId="68BF06DC" w14:textId="3850259D" w:rsidR="00502904" w:rsidRPr="00197AF2" w:rsidRDefault="00342A68" w:rsidP="00502904">
            <w:r w:rsidRPr="00197AF2">
              <w:t>2.2.4.</w:t>
            </w:r>
          </w:p>
        </w:tc>
        <w:tc>
          <w:tcPr>
            <w:tcW w:w="1844" w:type="pct"/>
          </w:tcPr>
          <w:p w14:paraId="68BF06DD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krievu valodā izglītojamiem</w:t>
            </w:r>
          </w:p>
        </w:tc>
        <w:tc>
          <w:tcPr>
            <w:tcW w:w="915" w:type="pct"/>
          </w:tcPr>
          <w:p w14:paraId="68BF06DE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DF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  <w:tc>
          <w:tcPr>
            <w:tcW w:w="535" w:type="pct"/>
          </w:tcPr>
          <w:p w14:paraId="68BF06E0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E1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</w:tr>
      <w:tr w:rsidR="00197AF2" w:rsidRPr="00197AF2" w14:paraId="68BF06E9" w14:textId="77777777" w:rsidTr="00C63F49">
        <w:tc>
          <w:tcPr>
            <w:tcW w:w="504" w:type="pct"/>
          </w:tcPr>
          <w:p w14:paraId="68BF06E3" w14:textId="1E55C7F7" w:rsidR="00502904" w:rsidRPr="00197AF2" w:rsidRDefault="00342A68" w:rsidP="00342A68">
            <w:r w:rsidRPr="00197AF2">
              <w:t>2.2.</w:t>
            </w:r>
            <w:r>
              <w:t>5</w:t>
            </w:r>
            <w:r w:rsidRPr="00197AF2">
              <w:t>.</w:t>
            </w:r>
          </w:p>
        </w:tc>
        <w:tc>
          <w:tcPr>
            <w:tcW w:w="1844" w:type="pct"/>
          </w:tcPr>
          <w:p w14:paraId="68BF06E4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svešvalodā (izņemot krievu valodā izglītojamiem) visiem apmeklētājiem</w:t>
            </w:r>
          </w:p>
        </w:tc>
        <w:tc>
          <w:tcPr>
            <w:tcW w:w="915" w:type="pct"/>
          </w:tcPr>
          <w:p w14:paraId="68BF06E5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E6" w14:textId="77777777" w:rsidR="00502904" w:rsidRPr="00197AF2" w:rsidRDefault="00502904" w:rsidP="00502904">
            <w:pPr>
              <w:jc w:val="center"/>
            </w:pPr>
            <w:r w:rsidRPr="00197AF2">
              <w:t>15,00</w:t>
            </w:r>
          </w:p>
        </w:tc>
        <w:tc>
          <w:tcPr>
            <w:tcW w:w="535" w:type="pct"/>
          </w:tcPr>
          <w:p w14:paraId="68BF06E7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E8" w14:textId="77777777" w:rsidR="00502904" w:rsidRPr="00197AF2" w:rsidRDefault="00502904" w:rsidP="00502904">
            <w:pPr>
              <w:jc w:val="center"/>
            </w:pPr>
            <w:r w:rsidRPr="00197AF2">
              <w:t>15,00</w:t>
            </w:r>
          </w:p>
        </w:tc>
      </w:tr>
      <w:tr w:rsidR="00197AF2" w:rsidRPr="00197AF2" w14:paraId="68BF06EC" w14:textId="77777777" w:rsidTr="00197AF2">
        <w:tc>
          <w:tcPr>
            <w:tcW w:w="504" w:type="pct"/>
          </w:tcPr>
          <w:p w14:paraId="68BF06EA" w14:textId="77777777" w:rsidR="00502904" w:rsidRPr="00197AF2" w:rsidRDefault="00502904" w:rsidP="00502904">
            <w:r w:rsidRPr="00197AF2">
              <w:t>2.3.</w:t>
            </w:r>
          </w:p>
        </w:tc>
        <w:tc>
          <w:tcPr>
            <w:tcW w:w="4496" w:type="pct"/>
            <w:gridSpan w:val="5"/>
          </w:tcPr>
          <w:p w14:paraId="68BF06EB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b/>
                <w:spacing w:val="-2"/>
              </w:rPr>
              <w:t>Paula Stradiņa Medicīnas vēstures muzeja filiālē Profesora Aleksandra Bieziņa muzejā</w:t>
            </w:r>
          </w:p>
        </w:tc>
      </w:tr>
      <w:tr w:rsidR="00197AF2" w:rsidRPr="00197AF2" w14:paraId="68BF06F3" w14:textId="77777777" w:rsidTr="00C63F49">
        <w:tc>
          <w:tcPr>
            <w:tcW w:w="504" w:type="pct"/>
          </w:tcPr>
          <w:p w14:paraId="68BF06ED" w14:textId="77777777" w:rsidR="00502904" w:rsidRPr="00197AF2" w:rsidRDefault="00502904" w:rsidP="00502904">
            <w:r w:rsidRPr="00197AF2">
              <w:t>2.3.1.</w:t>
            </w:r>
          </w:p>
        </w:tc>
        <w:tc>
          <w:tcPr>
            <w:tcW w:w="1844" w:type="pct"/>
          </w:tcPr>
          <w:p w14:paraId="68BF06EE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latviešu valodā izglītojamiem, studentiem, pensionāriem</w:t>
            </w:r>
          </w:p>
        </w:tc>
        <w:tc>
          <w:tcPr>
            <w:tcW w:w="915" w:type="pct"/>
          </w:tcPr>
          <w:p w14:paraId="68BF06EF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F0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  <w:tc>
          <w:tcPr>
            <w:tcW w:w="535" w:type="pct"/>
          </w:tcPr>
          <w:p w14:paraId="68BF06F1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F2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</w:tr>
      <w:tr w:rsidR="00197AF2" w:rsidRPr="00197AF2" w14:paraId="68BF06FA" w14:textId="77777777" w:rsidTr="00C63F49">
        <w:tc>
          <w:tcPr>
            <w:tcW w:w="504" w:type="pct"/>
          </w:tcPr>
          <w:p w14:paraId="68BF06F4" w14:textId="77777777" w:rsidR="00502904" w:rsidRPr="00197AF2" w:rsidRDefault="00502904" w:rsidP="00502904">
            <w:r w:rsidRPr="00197AF2">
              <w:t>2.3.2.</w:t>
            </w:r>
          </w:p>
        </w:tc>
        <w:tc>
          <w:tcPr>
            <w:tcW w:w="1844" w:type="pct"/>
          </w:tcPr>
          <w:p w14:paraId="68BF06F5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latviešu valodā pieaugušajiem</w:t>
            </w:r>
          </w:p>
        </w:tc>
        <w:tc>
          <w:tcPr>
            <w:tcW w:w="915" w:type="pct"/>
          </w:tcPr>
          <w:p w14:paraId="68BF06F6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F7" w14:textId="77777777" w:rsidR="00502904" w:rsidRPr="00197AF2" w:rsidRDefault="00502904" w:rsidP="00502904">
            <w:pPr>
              <w:jc w:val="center"/>
            </w:pPr>
            <w:r w:rsidRPr="00197AF2">
              <w:t>7,00</w:t>
            </w:r>
          </w:p>
        </w:tc>
        <w:tc>
          <w:tcPr>
            <w:tcW w:w="535" w:type="pct"/>
          </w:tcPr>
          <w:p w14:paraId="68BF06F8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6F9" w14:textId="77777777" w:rsidR="00502904" w:rsidRPr="00197AF2" w:rsidRDefault="00502904" w:rsidP="00502904">
            <w:pPr>
              <w:jc w:val="center"/>
            </w:pPr>
            <w:r w:rsidRPr="00197AF2">
              <w:t>7,00</w:t>
            </w:r>
          </w:p>
        </w:tc>
      </w:tr>
      <w:tr w:rsidR="00197AF2" w:rsidRPr="00197AF2" w14:paraId="68BF0701" w14:textId="77777777" w:rsidTr="00C63F49">
        <w:tc>
          <w:tcPr>
            <w:tcW w:w="504" w:type="pct"/>
          </w:tcPr>
          <w:p w14:paraId="68BF06FB" w14:textId="7BA3BC25" w:rsidR="00502904" w:rsidRPr="00197AF2" w:rsidRDefault="00502904" w:rsidP="00342A68">
            <w:r w:rsidRPr="00197AF2">
              <w:t>2.</w:t>
            </w:r>
            <w:r w:rsidR="00342A68">
              <w:t>3</w:t>
            </w:r>
            <w:r w:rsidRPr="00197AF2">
              <w:t>.3.</w:t>
            </w:r>
          </w:p>
        </w:tc>
        <w:tc>
          <w:tcPr>
            <w:tcW w:w="1844" w:type="pct"/>
          </w:tcPr>
          <w:p w14:paraId="68BF06FC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krievu valodā izglītojamiem</w:t>
            </w:r>
          </w:p>
        </w:tc>
        <w:tc>
          <w:tcPr>
            <w:tcW w:w="915" w:type="pct"/>
          </w:tcPr>
          <w:p w14:paraId="68BF06FD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6FE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  <w:tc>
          <w:tcPr>
            <w:tcW w:w="535" w:type="pct"/>
          </w:tcPr>
          <w:p w14:paraId="68BF06FF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00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</w:tr>
      <w:tr w:rsidR="00197AF2" w:rsidRPr="00197AF2" w14:paraId="68BF0708" w14:textId="77777777" w:rsidTr="00C63F49">
        <w:tc>
          <w:tcPr>
            <w:tcW w:w="504" w:type="pct"/>
          </w:tcPr>
          <w:p w14:paraId="68BF0702" w14:textId="6CD88FED" w:rsidR="00502904" w:rsidRPr="00197AF2" w:rsidRDefault="00502904" w:rsidP="00342A68">
            <w:r w:rsidRPr="00197AF2">
              <w:t>2.</w:t>
            </w:r>
            <w:r w:rsidR="00342A68">
              <w:t>3</w:t>
            </w:r>
            <w:r w:rsidRPr="00197AF2">
              <w:t>.4.</w:t>
            </w:r>
          </w:p>
        </w:tc>
        <w:tc>
          <w:tcPr>
            <w:tcW w:w="1844" w:type="pct"/>
          </w:tcPr>
          <w:p w14:paraId="68BF0703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svešvalodā (izņemot krievu valodā izglītojamiem) visiem apmeklētājiem</w:t>
            </w:r>
          </w:p>
        </w:tc>
        <w:tc>
          <w:tcPr>
            <w:tcW w:w="915" w:type="pct"/>
          </w:tcPr>
          <w:p w14:paraId="68BF0704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05" w14:textId="77777777" w:rsidR="00502904" w:rsidRPr="00197AF2" w:rsidRDefault="00502904" w:rsidP="00502904">
            <w:pPr>
              <w:jc w:val="center"/>
            </w:pPr>
            <w:r w:rsidRPr="00197AF2">
              <w:t>10,00</w:t>
            </w:r>
          </w:p>
        </w:tc>
        <w:tc>
          <w:tcPr>
            <w:tcW w:w="535" w:type="pct"/>
          </w:tcPr>
          <w:p w14:paraId="68BF0706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07" w14:textId="77777777" w:rsidR="00502904" w:rsidRPr="00197AF2" w:rsidRDefault="00502904" w:rsidP="00502904">
            <w:pPr>
              <w:jc w:val="center"/>
            </w:pPr>
            <w:r w:rsidRPr="00197AF2">
              <w:t>10,00</w:t>
            </w:r>
          </w:p>
        </w:tc>
      </w:tr>
      <w:tr w:rsidR="00197AF2" w:rsidRPr="00197AF2" w14:paraId="68BF070B" w14:textId="77777777" w:rsidTr="00197AF2">
        <w:tc>
          <w:tcPr>
            <w:tcW w:w="504" w:type="pct"/>
          </w:tcPr>
          <w:p w14:paraId="68BF0709" w14:textId="77777777" w:rsidR="00502904" w:rsidRPr="00197AF2" w:rsidRDefault="00502904" w:rsidP="00502904">
            <w:r w:rsidRPr="00197AF2">
              <w:t>3.</w:t>
            </w:r>
          </w:p>
        </w:tc>
        <w:tc>
          <w:tcPr>
            <w:tcW w:w="4496" w:type="pct"/>
            <w:gridSpan w:val="5"/>
          </w:tcPr>
          <w:p w14:paraId="68BF070A" w14:textId="4EF03D38" w:rsidR="00502904" w:rsidRPr="00150402" w:rsidRDefault="00502904" w:rsidP="00DE2732">
            <w:pPr>
              <w:rPr>
                <w:b/>
                <w:spacing w:val="-2"/>
              </w:rPr>
            </w:pPr>
            <w:proofErr w:type="spellStart"/>
            <w:r w:rsidRPr="00150402">
              <w:rPr>
                <w:b/>
                <w:spacing w:val="-2"/>
              </w:rPr>
              <w:t>Muzejpedagoģisko</w:t>
            </w:r>
            <w:proofErr w:type="spellEnd"/>
            <w:r w:rsidRPr="00150402">
              <w:rPr>
                <w:b/>
                <w:spacing w:val="-2"/>
              </w:rPr>
              <w:t xml:space="preserve"> un kultūrizglītojošo programmu vadīšana</w:t>
            </w:r>
          </w:p>
        </w:tc>
      </w:tr>
      <w:tr w:rsidR="00197AF2" w:rsidRPr="00197AF2" w14:paraId="68BF070E" w14:textId="77777777" w:rsidTr="00197AF2">
        <w:tc>
          <w:tcPr>
            <w:tcW w:w="504" w:type="pct"/>
          </w:tcPr>
          <w:p w14:paraId="68BF070C" w14:textId="77777777" w:rsidR="00502904" w:rsidRPr="00197AF2" w:rsidRDefault="00502904" w:rsidP="00502904">
            <w:r w:rsidRPr="00197AF2">
              <w:t>3.1.</w:t>
            </w:r>
          </w:p>
        </w:tc>
        <w:tc>
          <w:tcPr>
            <w:tcW w:w="4496" w:type="pct"/>
            <w:gridSpan w:val="5"/>
          </w:tcPr>
          <w:p w14:paraId="68BF070D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b/>
                <w:spacing w:val="-2"/>
              </w:rPr>
              <w:t>Paula Stradiņa Medicīnas vēstures muzejā</w:t>
            </w:r>
          </w:p>
        </w:tc>
      </w:tr>
      <w:tr w:rsidR="00197AF2" w:rsidRPr="00197AF2" w14:paraId="68BF0715" w14:textId="77777777" w:rsidTr="00C63F49">
        <w:tc>
          <w:tcPr>
            <w:tcW w:w="504" w:type="pct"/>
          </w:tcPr>
          <w:p w14:paraId="68BF070F" w14:textId="77777777" w:rsidR="00502904" w:rsidRPr="00197AF2" w:rsidRDefault="00502904" w:rsidP="00502904">
            <w:r w:rsidRPr="00197AF2">
              <w:t>3.1.1.</w:t>
            </w:r>
          </w:p>
        </w:tc>
        <w:tc>
          <w:tcPr>
            <w:tcW w:w="1844" w:type="pct"/>
          </w:tcPr>
          <w:p w14:paraId="68BF0710" w14:textId="34BBF1A9" w:rsidR="00502904" w:rsidRPr="00150402" w:rsidRDefault="00502904" w:rsidP="00D801E6">
            <w:pPr>
              <w:rPr>
                <w:spacing w:val="-2"/>
              </w:rPr>
            </w:pPr>
            <w:proofErr w:type="spellStart"/>
            <w:r w:rsidRPr="00150402">
              <w:rPr>
                <w:spacing w:val="-2"/>
              </w:rPr>
              <w:t>muzejpedagoģiskā</w:t>
            </w:r>
            <w:proofErr w:type="spellEnd"/>
            <w:r w:rsidRPr="00150402">
              <w:rPr>
                <w:spacing w:val="-2"/>
              </w:rPr>
              <w:t xml:space="preserve"> programma izglītojamiem (</w:t>
            </w:r>
            <w:r w:rsidR="00530B4B" w:rsidRPr="00150402">
              <w:rPr>
                <w:spacing w:val="-2"/>
              </w:rPr>
              <w:t xml:space="preserve">grupā </w:t>
            </w:r>
            <w:r w:rsidRPr="00150402">
              <w:rPr>
                <w:spacing w:val="-2"/>
              </w:rPr>
              <w:t>ne vairāk</w:t>
            </w:r>
            <w:r w:rsidR="001870B0" w:rsidRPr="00150402">
              <w:rPr>
                <w:spacing w:val="-2"/>
              </w:rPr>
              <w:t xml:space="preserve"> kā 25 </w:t>
            </w:r>
            <w:r w:rsidRPr="00150402">
              <w:rPr>
                <w:spacing w:val="-2"/>
              </w:rPr>
              <w:t>skolēn</w:t>
            </w:r>
            <w:r w:rsidR="00D801E6">
              <w:rPr>
                <w:spacing w:val="-2"/>
              </w:rPr>
              <w:t>i</w:t>
            </w:r>
            <w:r w:rsidRPr="00150402">
              <w:rPr>
                <w:spacing w:val="-2"/>
              </w:rPr>
              <w:t>)</w:t>
            </w:r>
            <w:r w:rsidR="00E57CED">
              <w:rPr>
                <w:spacing w:val="-2"/>
              </w:rPr>
              <w:t>,</w:t>
            </w:r>
            <w:r w:rsidRPr="00150402">
              <w:rPr>
                <w:spacing w:val="-2"/>
              </w:rPr>
              <w:t xml:space="preserve"> nodarbības ilgums 45</w:t>
            </w:r>
            <w:r w:rsidR="00150402" w:rsidRPr="00150402">
              <w:rPr>
                <w:spacing w:val="-2"/>
              </w:rPr>
              <w:t>–</w:t>
            </w:r>
            <w:r w:rsidRPr="00150402">
              <w:rPr>
                <w:spacing w:val="-2"/>
              </w:rPr>
              <w:t>60 min</w:t>
            </w:r>
            <w:r w:rsidR="00E57CED">
              <w:rPr>
                <w:spacing w:val="-2"/>
              </w:rPr>
              <w:t>ūtes</w:t>
            </w:r>
            <w:r w:rsidRPr="00150402">
              <w:rPr>
                <w:spacing w:val="-2"/>
                <w:vertAlign w:val="superscript"/>
              </w:rPr>
              <w:t>2</w:t>
            </w:r>
          </w:p>
        </w:tc>
        <w:tc>
          <w:tcPr>
            <w:tcW w:w="915" w:type="pct"/>
          </w:tcPr>
          <w:p w14:paraId="68BF0711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12" w14:textId="77777777" w:rsidR="00502904" w:rsidRPr="00197AF2" w:rsidRDefault="00502904" w:rsidP="00502904">
            <w:pPr>
              <w:jc w:val="center"/>
            </w:pPr>
            <w:r w:rsidRPr="00197AF2">
              <w:t>15,00</w:t>
            </w:r>
          </w:p>
        </w:tc>
        <w:tc>
          <w:tcPr>
            <w:tcW w:w="535" w:type="pct"/>
          </w:tcPr>
          <w:p w14:paraId="68BF0713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14" w14:textId="77777777" w:rsidR="00502904" w:rsidRPr="00197AF2" w:rsidRDefault="00502904" w:rsidP="00502904">
            <w:pPr>
              <w:jc w:val="center"/>
            </w:pPr>
            <w:r w:rsidRPr="00197AF2">
              <w:t>15,00</w:t>
            </w:r>
          </w:p>
        </w:tc>
      </w:tr>
      <w:tr w:rsidR="00197AF2" w:rsidRPr="00197AF2" w14:paraId="68BF071C" w14:textId="77777777" w:rsidTr="00C63F49">
        <w:tc>
          <w:tcPr>
            <w:tcW w:w="504" w:type="pct"/>
          </w:tcPr>
          <w:p w14:paraId="68BF0716" w14:textId="77777777" w:rsidR="00502904" w:rsidRPr="00197AF2" w:rsidRDefault="00502904" w:rsidP="00502904">
            <w:r w:rsidRPr="00197AF2">
              <w:t xml:space="preserve">3.1.2. </w:t>
            </w:r>
          </w:p>
        </w:tc>
        <w:tc>
          <w:tcPr>
            <w:tcW w:w="1844" w:type="pct"/>
          </w:tcPr>
          <w:p w14:paraId="68BF0717" w14:textId="15FD9110" w:rsidR="00502904" w:rsidRPr="00150402" w:rsidRDefault="00502904" w:rsidP="00D801E6">
            <w:pPr>
              <w:ind w:right="-57"/>
              <w:rPr>
                <w:spacing w:val="-2"/>
              </w:rPr>
            </w:pPr>
            <w:proofErr w:type="spellStart"/>
            <w:r w:rsidRPr="00150402">
              <w:rPr>
                <w:spacing w:val="-2"/>
              </w:rPr>
              <w:t>muzejpedagoģiskā</w:t>
            </w:r>
            <w:proofErr w:type="spellEnd"/>
            <w:r w:rsidRPr="00150402">
              <w:rPr>
                <w:spacing w:val="-2"/>
              </w:rPr>
              <w:t xml:space="preserve"> programma</w:t>
            </w:r>
            <w:r w:rsidR="001870B0" w:rsidRPr="00150402">
              <w:rPr>
                <w:spacing w:val="-2"/>
              </w:rPr>
              <w:t xml:space="preserve"> izglītojamiem (</w:t>
            </w:r>
            <w:r w:rsidR="00530B4B" w:rsidRPr="00150402">
              <w:rPr>
                <w:spacing w:val="-2"/>
              </w:rPr>
              <w:t xml:space="preserve">grupā </w:t>
            </w:r>
            <w:r w:rsidR="001870B0" w:rsidRPr="00150402">
              <w:rPr>
                <w:spacing w:val="-2"/>
              </w:rPr>
              <w:t>ne vairāk kā 25 </w:t>
            </w:r>
            <w:r w:rsidRPr="00150402">
              <w:rPr>
                <w:spacing w:val="-2"/>
              </w:rPr>
              <w:t>skolēn</w:t>
            </w:r>
            <w:r w:rsidR="00D801E6">
              <w:rPr>
                <w:spacing w:val="-2"/>
              </w:rPr>
              <w:t>i</w:t>
            </w:r>
            <w:r w:rsidRPr="00150402">
              <w:rPr>
                <w:spacing w:val="-2"/>
              </w:rPr>
              <w:t>)</w:t>
            </w:r>
            <w:r w:rsidR="00E57CED" w:rsidRPr="00150402">
              <w:rPr>
                <w:spacing w:val="-2"/>
              </w:rPr>
              <w:t>, izmantojot īpaši sagatavotus izdales materiālus</w:t>
            </w:r>
            <w:r w:rsidR="00E57CED">
              <w:rPr>
                <w:spacing w:val="-2"/>
              </w:rPr>
              <w:t>,</w:t>
            </w:r>
            <w:r w:rsidRPr="00150402">
              <w:rPr>
                <w:spacing w:val="-2"/>
              </w:rPr>
              <w:t xml:space="preserve"> nodarbības ilgums 45</w:t>
            </w:r>
            <w:r w:rsidR="00150402" w:rsidRPr="00150402">
              <w:rPr>
                <w:spacing w:val="-2"/>
              </w:rPr>
              <w:t>–</w:t>
            </w:r>
            <w:r w:rsidR="002041D3">
              <w:rPr>
                <w:spacing w:val="-2"/>
              </w:rPr>
              <w:t>60 </w:t>
            </w:r>
            <w:r w:rsidR="00E57CED" w:rsidRPr="00150402">
              <w:rPr>
                <w:spacing w:val="-2"/>
              </w:rPr>
              <w:t>min</w:t>
            </w:r>
            <w:r w:rsidR="00E57CED">
              <w:rPr>
                <w:spacing w:val="-2"/>
              </w:rPr>
              <w:t>ūtes</w:t>
            </w:r>
            <w:r w:rsidRPr="00150402">
              <w:rPr>
                <w:spacing w:val="-2"/>
                <w:vertAlign w:val="superscript"/>
              </w:rPr>
              <w:t>2</w:t>
            </w:r>
          </w:p>
        </w:tc>
        <w:tc>
          <w:tcPr>
            <w:tcW w:w="915" w:type="pct"/>
          </w:tcPr>
          <w:p w14:paraId="68BF0718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19" w14:textId="77777777" w:rsidR="00502904" w:rsidRPr="00197AF2" w:rsidRDefault="00502904" w:rsidP="00502904">
            <w:pPr>
              <w:jc w:val="center"/>
            </w:pPr>
            <w:r w:rsidRPr="00197AF2">
              <w:t>25,00</w:t>
            </w:r>
          </w:p>
        </w:tc>
        <w:tc>
          <w:tcPr>
            <w:tcW w:w="535" w:type="pct"/>
          </w:tcPr>
          <w:p w14:paraId="68BF071A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1B" w14:textId="77777777" w:rsidR="00502904" w:rsidRPr="00197AF2" w:rsidRDefault="00502904" w:rsidP="00502904">
            <w:pPr>
              <w:jc w:val="center"/>
            </w:pPr>
            <w:r w:rsidRPr="00197AF2">
              <w:t>25,00</w:t>
            </w:r>
          </w:p>
        </w:tc>
      </w:tr>
      <w:tr w:rsidR="00197AF2" w:rsidRPr="00197AF2" w14:paraId="68BF0723" w14:textId="77777777" w:rsidTr="00C63F49">
        <w:tc>
          <w:tcPr>
            <w:tcW w:w="504" w:type="pct"/>
          </w:tcPr>
          <w:p w14:paraId="68BF071D" w14:textId="77777777" w:rsidR="00502904" w:rsidRPr="00197AF2" w:rsidRDefault="00502904" w:rsidP="00502904">
            <w:r w:rsidRPr="00197AF2">
              <w:t>3.1.3.</w:t>
            </w:r>
          </w:p>
        </w:tc>
        <w:tc>
          <w:tcPr>
            <w:tcW w:w="1844" w:type="pct"/>
          </w:tcPr>
          <w:p w14:paraId="68BF071E" w14:textId="5F5C3C59" w:rsidR="00502904" w:rsidRPr="00150402" w:rsidRDefault="00502904" w:rsidP="002041D3">
            <w:pPr>
              <w:rPr>
                <w:spacing w:val="-2"/>
              </w:rPr>
            </w:pPr>
            <w:r w:rsidRPr="00150402">
              <w:rPr>
                <w:spacing w:val="-2"/>
              </w:rPr>
              <w:t xml:space="preserve">kultūrizglītojošā programma </w:t>
            </w:r>
            <w:r w:rsidR="00150402" w:rsidRPr="00150402">
              <w:rPr>
                <w:spacing w:val="-2"/>
              </w:rPr>
              <w:t>"</w:t>
            </w:r>
            <w:r w:rsidR="002041D3">
              <w:rPr>
                <w:spacing w:val="-2"/>
              </w:rPr>
              <w:t>D</w:t>
            </w:r>
            <w:r w:rsidRPr="00150402">
              <w:rPr>
                <w:spacing w:val="-2"/>
              </w:rPr>
              <w:t>zimšanas diena muzejā</w:t>
            </w:r>
            <w:r w:rsidR="00150402" w:rsidRPr="00150402">
              <w:rPr>
                <w:spacing w:val="-2"/>
              </w:rPr>
              <w:t>"</w:t>
            </w:r>
            <w:r w:rsidRPr="00150402">
              <w:rPr>
                <w:spacing w:val="-2"/>
              </w:rPr>
              <w:t xml:space="preserve"> (grupā ne vairāk kā 20 bērnu)</w:t>
            </w:r>
            <w:r w:rsidR="00E57CED">
              <w:rPr>
                <w:spacing w:val="-2"/>
              </w:rPr>
              <w:t>,</w:t>
            </w:r>
            <w:r w:rsidRPr="00150402">
              <w:rPr>
                <w:spacing w:val="-2"/>
              </w:rPr>
              <w:t xml:space="preserve"> 3</w:t>
            </w:r>
            <w:r w:rsidR="001870B0" w:rsidRPr="00150402">
              <w:rPr>
                <w:spacing w:val="-2"/>
              </w:rPr>
              <w:t> </w:t>
            </w:r>
            <w:r w:rsidR="00E57CED" w:rsidRPr="00E57CED">
              <w:rPr>
                <w:spacing w:val="-2"/>
              </w:rPr>
              <w:t>stundas</w:t>
            </w:r>
            <w:r w:rsidRPr="00150402">
              <w:rPr>
                <w:spacing w:val="-2"/>
                <w:vertAlign w:val="superscript"/>
              </w:rPr>
              <w:t>2</w:t>
            </w:r>
          </w:p>
        </w:tc>
        <w:tc>
          <w:tcPr>
            <w:tcW w:w="915" w:type="pct"/>
          </w:tcPr>
          <w:p w14:paraId="68BF071F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20" w14:textId="77777777" w:rsidR="00502904" w:rsidRPr="00197AF2" w:rsidRDefault="00502904" w:rsidP="00502904">
            <w:pPr>
              <w:jc w:val="center"/>
            </w:pPr>
            <w:r w:rsidRPr="00197AF2">
              <w:t>60,00</w:t>
            </w:r>
          </w:p>
        </w:tc>
        <w:tc>
          <w:tcPr>
            <w:tcW w:w="535" w:type="pct"/>
          </w:tcPr>
          <w:p w14:paraId="68BF0721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22" w14:textId="77777777" w:rsidR="00502904" w:rsidRPr="00197AF2" w:rsidRDefault="00502904" w:rsidP="00502904">
            <w:pPr>
              <w:jc w:val="center"/>
            </w:pPr>
            <w:r w:rsidRPr="00197AF2">
              <w:t>60,00</w:t>
            </w:r>
          </w:p>
        </w:tc>
      </w:tr>
      <w:tr w:rsidR="00197AF2" w:rsidRPr="00197AF2" w14:paraId="68BF072B" w14:textId="77777777" w:rsidTr="00C63F49">
        <w:tc>
          <w:tcPr>
            <w:tcW w:w="504" w:type="pct"/>
          </w:tcPr>
          <w:p w14:paraId="68BF0724" w14:textId="77777777" w:rsidR="00502904" w:rsidRPr="00197AF2" w:rsidRDefault="00502904" w:rsidP="00502904">
            <w:r w:rsidRPr="00197AF2">
              <w:t>3.1.4.</w:t>
            </w:r>
          </w:p>
        </w:tc>
        <w:tc>
          <w:tcPr>
            <w:tcW w:w="1844" w:type="pct"/>
          </w:tcPr>
          <w:p w14:paraId="68BF0725" w14:textId="2BDC58DC" w:rsidR="00502904" w:rsidRPr="00150402" w:rsidRDefault="00502904" w:rsidP="001870B0">
            <w:pPr>
              <w:rPr>
                <w:spacing w:val="-2"/>
              </w:rPr>
            </w:pPr>
            <w:r w:rsidRPr="00150402">
              <w:rPr>
                <w:spacing w:val="-2"/>
              </w:rPr>
              <w:t xml:space="preserve">kultūrizglītojošā programma </w:t>
            </w:r>
            <w:r w:rsidRPr="00150402">
              <w:rPr>
                <w:spacing w:val="-2"/>
              </w:rPr>
              <w:lastRenderedPageBreak/>
              <w:t xml:space="preserve">pieaugušajiem (grupā ne vairāk kā 20 cilvēku), nodarbības ilgums 60 </w:t>
            </w:r>
            <w:r w:rsidR="00E57CED" w:rsidRPr="00150402">
              <w:rPr>
                <w:spacing w:val="-2"/>
              </w:rPr>
              <w:t>min</w:t>
            </w:r>
            <w:r w:rsidR="00E57CED">
              <w:rPr>
                <w:spacing w:val="-2"/>
              </w:rPr>
              <w:t>ūtes</w:t>
            </w:r>
            <w:r w:rsidRPr="00150402">
              <w:rPr>
                <w:spacing w:val="-2"/>
                <w:vertAlign w:val="superscript"/>
              </w:rPr>
              <w:t>2</w:t>
            </w:r>
          </w:p>
        </w:tc>
        <w:tc>
          <w:tcPr>
            <w:tcW w:w="915" w:type="pct"/>
          </w:tcPr>
          <w:p w14:paraId="68BF0726" w14:textId="77777777" w:rsidR="00502904" w:rsidRPr="00197AF2" w:rsidRDefault="00502904" w:rsidP="00502904">
            <w:pPr>
              <w:jc w:val="center"/>
            </w:pPr>
            <w:r w:rsidRPr="00197AF2">
              <w:lastRenderedPageBreak/>
              <w:t>1 grupa</w:t>
            </w:r>
          </w:p>
        </w:tc>
        <w:tc>
          <w:tcPr>
            <w:tcW w:w="610" w:type="pct"/>
          </w:tcPr>
          <w:p w14:paraId="68BF0727" w14:textId="77777777" w:rsidR="00502904" w:rsidRPr="00197AF2" w:rsidRDefault="00502904" w:rsidP="00502904">
            <w:pPr>
              <w:jc w:val="center"/>
            </w:pPr>
            <w:r w:rsidRPr="00197AF2">
              <w:t>30,00</w:t>
            </w:r>
          </w:p>
        </w:tc>
        <w:tc>
          <w:tcPr>
            <w:tcW w:w="535" w:type="pct"/>
          </w:tcPr>
          <w:p w14:paraId="68BF0728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2A" w14:textId="5625453D" w:rsidR="00502904" w:rsidRPr="00197AF2" w:rsidRDefault="00502904" w:rsidP="00197AF2">
            <w:pPr>
              <w:jc w:val="center"/>
            </w:pPr>
            <w:r w:rsidRPr="00197AF2">
              <w:t>30,00</w:t>
            </w:r>
          </w:p>
        </w:tc>
      </w:tr>
      <w:tr w:rsidR="00197AF2" w:rsidRPr="00197AF2" w14:paraId="68BF0733" w14:textId="77777777" w:rsidTr="00C63F49">
        <w:tc>
          <w:tcPr>
            <w:tcW w:w="504" w:type="pct"/>
          </w:tcPr>
          <w:p w14:paraId="68BF072C" w14:textId="77777777" w:rsidR="00502904" w:rsidRPr="00197AF2" w:rsidRDefault="00502904" w:rsidP="00502904">
            <w:r w:rsidRPr="00197AF2">
              <w:lastRenderedPageBreak/>
              <w:t>3.1.5.</w:t>
            </w:r>
          </w:p>
        </w:tc>
        <w:tc>
          <w:tcPr>
            <w:tcW w:w="1844" w:type="pct"/>
          </w:tcPr>
          <w:p w14:paraId="68BF072D" w14:textId="77C26D36" w:rsidR="00502904" w:rsidRPr="00150402" w:rsidRDefault="00502904" w:rsidP="001870B0">
            <w:pPr>
              <w:rPr>
                <w:spacing w:val="-2"/>
              </w:rPr>
            </w:pPr>
            <w:r w:rsidRPr="00150402">
              <w:rPr>
                <w:spacing w:val="-2"/>
              </w:rPr>
              <w:t>kultūrizglītojošā programma pieaugušajiem (grupā ne vairāk kā 20 cilvēku), ārpus muzeja da</w:t>
            </w:r>
            <w:r w:rsidR="00E57CED">
              <w:rPr>
                <w:spacing w:val="-2"/>
              </w:rPr>
              <w:t>rba laika, nodarbības ilgums 60 </w:t>
            </w:r>
            <w:r w:rsidR="00E57CED" w:rsidRPr="00150402">
              <w:rPr>
                <w:spacing w:val="-2"/>
              </w:rPr>
              <w:t>min</w:t>
            </w:r>
            <w:r w:rsidR="00E57CED">
              <w:rPr>
                <w:spacing w:val="-2"/>
              </w:rPr>
              <w:t>ūtes</w:t>
            </w:r>
            <w:r w:rsidRPr="00150402">
              <w:rPr>
                <w:spacing w:val="-2"/>
                <w:vertAlign w:val="superscript"/>
              </w:rPr>
              <w:t>2,</w:t>
            </w:r>
            <w:r w:rsidR="00E57CED">
              <w:rPr>
                <w:spacing w:val="-2"/>
                <w:vertAlign w:val="superscript"/>
              </w:rPr>
              <w:t xml:space="preserve"> </w:t>
            </w:r>
            <w:r w:rsidRPr="00150402">
              <w:rPr>
                <w:spacing w:val="-2"/>
                <w:vertAlign w:val="superscript"/>
              </w:rPr>
              <w:t>3</w:t>
            </w:r>
          </w:p>
        </w:tc>
        <w:tc>
          <w:tcPr>
            <w:tcW w:w="915" w:type="pct"/>
          </w:tcPr>
          <w:p w14:paraId="68BF072E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2F" w14:textId="77777777" w:rsidR="00502904" w:rsidRPr="00197AF2" w:rsidRDefault="00502904" w:rsidP="00502904">
            <w:pPr>
              <w:jc w:val="center"/>
            </w:pPr>
            <w:r w:rsidRPr="00197AF2">
              <w:t>60,00</w:t>
            </w:r>
          </w:p>
        </w:tc>
        <w:tc>
          <w:tcPr>
            <w:tcW w:w="535" w:type="pct"/>
          </w:tcPr>
          <w:p w14:paraId="68BF0730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32" w14:textId="708269E4" w:rsidR="00502904" w:rsidRPr="00197AF2" w:rsidRDefault="00502904" w:rsidP="00197AF2">
            <w:pPr>
              <w:jc w:val="center"/>
            </w:pPr>
            <w:r w:rsidRPr="00197AF2">
              <w:t>60,00</w:t>
            </w:r>
          </w:p>
        </w:tc>
      </w:tr>
      <w:tr w:rsidR="00197AF2" w:rsidRPr="00197AF2" w14:paraId="68BF073A" w14:textId="77777777" w:rsidTr="00C63F49">
        <w:tc>
          <w:tcPr>
            <w:tcW w:w="504" w:type="pct"/>
          </w:tcPr>
          <w:p w14:paraId="68BF0734" w14:textId="77777777" w:rsidR="00502904" w:rsidRPr="00197AF2" w:rsidRDefault="00502904" w:rsidP="00502904">
            <w:r w:rsidRPr="00197AF2">
              <w:t>3.1.6.</w:t>
            </w:r>
          </w:p>
        </w:tc>
        <w:tc>
          <w:tcPr>
            <w:tcW w:w="1844" w:type="pct"/>
          </w:tcPr>
          <w:p w14:paraId="68BF0735" w14:textId="4BAA507D" w:rsidR="00502904" w:rsidRPr="00150402" w:rsidRDefault="00502904" w:rsidP="0068477C">
            <w:pPr>
              <w:rPr>
                <w:spacing w:val="-2"/>
              </w:rPr>
            </w:pPr>
            <w:r w:rsidRPr="00150402">
              <w:rPr>
                <w:spacing w:val="-2"/>
              </w:rPr>
              <w:t>kultūrizglītojošā programma pieaugušajiem</w:t>
            </w:r>
            <w:r w:rsidR="0068477C">
              <w:rPr>
                <w:spacing w:val="-2"/>
              </w:rPr>
              <w:t xml:space="preserve"> </w:t>
            </w:r>
            <w:r w:rsidR="0068477C" w:rsidRPr="00150402">
              <w:rPr>
                <w:spacing w:val="-2"/>
              </w:rPr>
              <w:t>(grupā ne vairāk kā 20 cilvēku)</w:t>
            </w:r>
            <w:r w:rsidRPr="00150402">
              <w:rPr>
                <w:spacing w:val="-2"/>
              </w:rPr>
              <w:t xml:space="preserve">, sagatavota </w:t>
            </w:r>
            <w:proofErr w:type="gramStart"/>
            <w:r w:rsidRPr="00150402">
              <w:rPr>
                <w:spacing w:val="-2"/>
              </w:rPr>
              <w:t>pēc īpaša pieprasījuma, nodarbības ilgums</w:t>
            </w:r>
            <w:proofErr w:type="gramEnd"/>
            <w:r w:rsidRPr="00150402">
              <w:rPr>
                <w:spacing w:val="-2"/>
              </w:rPr>
              <w:t xml:space="preserve"> 60</w:t>
            </w:r>
            <w:r w:rsidR="00150402" w:rsidRPr="00150402">
              <w:rPr>
                <w:spacing w:val="-2"/>
              </w:rPr>
              <w:t>–</w:t>
            </w:r>
            <w:r w:rsidRPr="00150402">
              <w:rPr>
                <w:spacing w:val="-2"/>
              </w:rPr>
              <w:t xml:space="preserve">90 </w:t>
            </w:r>
            <w:r w:rsidR="00E57CED" w:rsidRPr="00150402">
              <w:rPr>
                <w:spacing w:val="-2"/>
              </w:rPr>
              <w:t>min</w:t>
            </w:r>
            <w:r w:rsidR="00E57CED">
              <w:rPr>
                <w:spacing w:val="-2"/>
              </w:rPr>
              <w:t>ūtes</w:t>
            </w:r>
            <w:r w:rsidRPr="00150402">
              <w:rPr>
                <w:spacing w:val="-2"/>
                <w:vertAlign w:val="superscript"/>
              </w:rPr>
              <w:t>2,</w:t>
            </w:r>
            <w:r w:rsidR="00E57CED">
              <w:rPr>
                <w:spacing w:val="-2"/>
                <w:vertAlign w:val="superscript"/>
              </w:rPr>
              <w:t xml:space="preserve"> </w:t>
            </w:r>
            <w:r w:rsidRPr="00150402">
              <w:rPr>
                <w:spacing w:val="-2"/>
                <w:vertAlign w:val="superscript"/>
              </w:rPr>
              <w:t>3</w:t>
            </w:r>
          </w:p>
        </w:tc>
        <w:tc>
          <w:tcPr>
            <w:tcW w:w="915" w:type="pct"/>
          </w:tcPr>
          <w:p w14:paraId="68BF0736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37" w14:textId="77777777" w:rsidR="00502904" w:rsidRPr="00197AF2" w:rsidRDefault="00502904" w:rsidP="00502904">
            <w:pPr>
              <w:jc w:val="center"/>
            </w:pPr>
            <w:r w:rsidRPr="00197AF2">
              <w:t>50,00</w:t>
            </w:r>
          </w:p>
        </w:tc>
        <w:tc>
          <w:tcPr>
            <w:tcW w:w="535" w:type="pct"/>
          </w:tcPr>
          <w:p w14:paraId="68BF0738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39" w14:textId="77777777" w:rsidR="00502904" w:rsidRPr="00197AF2" w:rsidRDefault="00502904" w:rsidP="00502904">
            <w:pPr>
              <w:jc w:val="center"/>
            </w:pPr>
            <w:r w:rsidRPr="00197AF2">
              <w:t>50,00</w:t>
            </w:r>
          </w:p>
        </w:tc>
      </w:tr>
      <w:tr w:rsidR="00197AF2" w:rsidRPr="00197AF2" w14:paraId="68BF0741" w14:textId="77777777" w:rsidTr="00C63F49">
        <w:tc>
          <w:tcPr>
            <w:tcW w:w="504" w:type="pct"/>
          </w:tcPr>
          <w:p w14:paraId="68BF073B" w14:textId="77777777" w:rsidR="00502904" w:rsidRPr="00197AF2" w:rsidRDefault="00502904" w:rsidP="00502904">
            <w:r w:rsidRPr="00197AF2">
              <w:t>3.1.7.</w:t>
            </w:r>
          </w:p>
        </w:tc>
        <w:tc>
          <w:tcPr>
            <w:tcW w:w="1844" w:type="pct"/>
          </w:tcPr>
          <w:p w14:paraId="68BF073C" w14:textId="32A5D951" w:rsidR="00502904" w:rsidRPr="00150402" w:rsidRDefault="00502904" w:rsidP="0068477C">
            <w:pPr>
              <w:rPr>
                <w:spacing w:val="-2"/>
              </w:rPr>
            </w:pPr>
            <w:r w:rsidRPr="00150402">
              <w:rPr>
                <w:spacing w:val="-2"/>
              </w:rPr>
              <w:t>kultūrizglītojošā programma pieaugušajiem</w:t>
            </w:r>
            <w:r w:rsidR="0068477C">
              <w:rPr>
                <w:spacing w:val="-2"/>
              </w:rPr>
              <w:t xml:space="preserve"> </w:t>
            </w:r>
            <w:r w:rsidR="0068477C" w:rsidRPr="00150402">
              <w:rPr>
                <w:spacing w:val="-2"/>
              </w:rPr>
              <w:t>(grupā ne vairāk kā 20 cilvēku)</w:t>
            </w:r>
            <w:r w:rsidRPr="00150402">
              <w:rPr>
                <w:spacing w:val="-2"/>
              </w:rPr>
              <w:t>, sagatavota pēc īpaša pieprasījuma, ārpus muzeja darba laika, nodarbības ilgums 60</w:t>
            </w:r>
            <w:r w:rsidR="00150402" w:rsidRPr="00150402">
              <w:rPr>
                <w:spacing w:val="-2"/>
              </w:rPr>
              <w:t>–</w:t>
            </w:r>
            <w:r w:rsidRPr="00150402">
              <w:rPr>
                <w:spacing w:val="-2"/>
              </w:rPr>
              <w:t xml:space="preserve">90 </w:t>
            </w:r>
            <w:r w:rsidR="00E57CED" w:rsidRPr="00150402">
              <w:rPr>
                <w:spacing w:val="-2"/>
              </w:rPr>
              <w:t>min</w:t>
            </w:r>
            <w:r w:rsidR="00E57CED">
              <w:rPr>
                <w:spacing w:val="-2"/>
              </w:rPr>
              <w:t>ūtes</w:t>
            </w:r>
            <w:r w:rsidRPr="00150402">
              <w:rPr>
                <w:spacing w:val="-2"/>
                <w:vertAlign w:val="superscript"/>
              </w:rPr>
              <w:t>2,</w:t>
            </w:r>
            <w:r w:rsidR="00E57CED">
              <w:rPr>
                <w:spacing w:val="-2"/>
                <w:vertAlign w:val="superscript"/>
              </w:rPr>
              <w:t xml:space="preserve"> </w:t>
            </w:r>
            <w:r w:rsidRPr="00150402">
              <w:rPr>
                <w:spacing w:val="-2"/>
                <w:vertAlign w:val="superscript"/>
              </w:rPr>
              <w:t>3</w:t>
            </w:r>
            <w:r w:rsidR="0068477C">
              <w:rPr>
                <w:spacing w:val="-2"/>
                <w:vertAlign w:val="superscript"/>
              </w:rPr>
              <w:t xml:space="preserve"> </w:t>
            </w:r>
          </w:p>
        </w:tc>
        <w:tc>
          <w:tcPr>
            <w:tcW w:w="915" w:type="pct"/>
          </w:tcPr>
          <w:p w14:paraId="68BF073D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3E" w14:textId="77777777" w:rsidR="00502904" w:rsidRPr="00197AF2" w:rsidRDefault="00502904" w:rsidP="00502904">
            <w:pPr>
              <w:jc w:val="center"/>
            </w:pPr>
            <w:r w:rsidRPr="00197AF2">
              <w:t>100,00</w:t>
            </w:r>
          </w:p>
        </w:tc>
        <w:tc>
          <w:tcPr>
            <w:tcW w:w="535" w:type="pct"/>
          </w:tcPr>
          <w:p w14:paraId="68BF073F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40" w14:textId="77777777" w:rsidR="00502904" w:rsidRPr="00197AF2" w:rsidRDefault="00502904" w:rsidP="00502904">
            <w:pPr>
              <w:jc w:val="center"/>
            </w:pPr>
            <w:r w:rsidRPr="00197AF2">
              <w:t>100,00</w:t>
            </w:r>
          </w:p>
        </w:tc>
      </w:tr>
      <w:tr w:rsidR="00197AF2" w:rsidRPr="00197AF2" w14:paraId="68BF0744" w14:textId="77777777" w:rsidTr="00197AF2">
        <w:tc>
          <w:tcPr>
            <w:tcW w:w="504" w:type="pct"/>
          </w:tcPr>
          <w:p w14:paraId="68BF0742" w14:textId="77777777" w:rsidR="00502904" w:rsidRPr="00197AF2" w:rsidRDefault="00502904" w:rsidP="00502904">
            <w:r w:rsidRPr="00197AF2">
              <w:t>3.2.</w:t>
            </w:r>
          </w:p>
        </w:tc>
        <w:tc>
          <w:tcPr>
            <w:tcW w:w="4496" w:type="pct"/>
            <w:gridSpan w:val="5"/>
          </w:tcPr>
          <w:p w14:paraId="68BF0743" w14:textId="6C54B78D" w:rsidR="00502904" w:rsidRPr="00150402" w:rsidRDefault="00502904" w:rsidP="00502904">
            <w:pPr>
              <w:rPr>
                <w:b/>
                <w:spacing w:val="-2"/>
              </w:rPr>
            </w:pPr>
            <w:r w:rsidRPr="00150402">
              <w:rPr>
                <w:b/>
                <w:spacing w:val="-2"/>
              </w:rPr>
              <w:t>Paula Stradiņa Medicīnas vēstures muzeja filiālē Farmācijas muzejā</w:t>
            </w:r>
          </w:p>
        </w:tc>
      </w:tr>
      <w:tr w:rsidR="00197AF2" w:rsidRPr="00197AF2" w14:paraId="68BF074B" w14:textId="77777777" w:rsidTr="00C63F49">
        <w:tc>
          <w:tcPr>
            <w:tcW w:w="504" w:type="pct"/>
          </w:tcPr>
          <w:p w14:paraId="68BF0745" w14:textId="77777777" w:rsidR="00502904" w:rsidRPr="00197AF2" w:rsidRDefault="00502904" w:rsidP="00502904">
            <w:r w:rsidRPr="00197AF2">
              <w:t>3.2.1.</w:t>
            </w:r>
          </w:p>
        </w:tc>
        <w:tc>
          <w:tcPr>
            <w:tcW w:w="1844" w:type="pct"/>
          </w:tcPr>
          <w:p w14:paraId="68BF0746" w14:textId="012C82A1" w:rsidR="00502904" w:rsidRPr="00150402" w:rsidRDefault="00DE2732" w:rsidP="00530B4B">
            <w:pPr>
              <w:rPr>
                <w:spacing w:val="-2"/>
              </w:rPr>
            </w:pPr>
            <w:proofErr w:type="spellStart"/>
            <w:r>
              <w:rPr>
                <w:spacing w:val="-2"/>
              </w:rPr>
              <w:t>muzej</w:t>
            </w:r>
            <w:r w:rsidR="00502904" w:rsidRPr="00150402">
              <w:rPr>
                <w:spacing w:val="-2"/>
              </w:rPr>
              <w:t>pedagoģiskā</w:t>
            </w:r>
            <w:proofErr w:type="spellEnd"/>
            <w:r w:rsidR="00502904" w:rsidRPr="00150402">
              <w:rPr>
                <w:spacing w:val="-2"/>
              </w:rPr>
              <w:t xml:space="preserve"> programma</w:t>
            </w:r>
            <w:r w:rsidR="001870B0" w:rsidRPr="00150402">
              <w:rPr>
                <w:spacing w:val="-2"/>
              </w:rPr>
              <w:t xml:space="preserve"> izglītojamiem (</w:t>
            </w:r>
            <w:r w:rsidR="00530B4B" w:rsidRPr="00150402">
              <w:rPr>
                <w:spacing w:val="-2"/>
              </w:rPr>
              <w:t xml:space="preserve">grupā </w:t>
            </w:r>
            <w:r w:rsidR="001870B0" w:rsidRPr="00150402">
              <w:rPr>
                <w:spacing w:val="-2"/>
              </w:rPr>
              <w:t>ne vairāk kā 20 </w:t>
            </w:r>
            <w:r w:rsidR="00502904" w:rsidRPr="00150402">
              <w:rPr>
                <w:spacing w:val="-2"/>
              </w:rPr>
              <w:t>skolēnu)</w:t>
            </w:r>
            <w:r w:rsidR="00E57CED">
              <w:rPr>
                <w:spacing w:val="-2"/>
              </w:rPr>
              <w:t>,</w:t>
            </w:r>
            <w:r w:rsidR="00502904" w:rsidRPr="00150402">
              <w:rPr>
                <w:spacing w:val="-2"/>
              </w:rPr>
              <w:t xml:space="preserve"> nodarbības ilgums 45</w:t>
            </w:r>
            <w:r w:rsidR="00150402" w:rsidRPr="00150402">
              <w:rPr>
                <w:spacing w:val="-2"/>
              </w:rPr>
              <w:t>–</w:t>
            </w:r>
            <w:r w:rsidR="00502904" w:rsidRPr="00150402">
              <w:rPr>
                <w:spacing w:val="-2"/>
              </w:rPr>
              <w:t xml:space="preserve">60 </w:t>
            </w:r>
            <w:r w:rsidR="00E57CED" w:rsidRPr="00150402">
              <w:rPr>
                <w:spacing w:val="-2"/>
              </w:rPr>
              <w:t>min</w:t>
            </w:r>
            <w:r w:rsidR="00E57CED">
              <w:rPr>
                <w:spacing w:val="-2"/>
              </w:rPr>
              <w:t>ūtes</w:t>
            </w:r>
            <w:r w:rsidR="00502904" w:rsidRPr="00150402">
              <w:rPr>
                <w:spacing w:val="-2"/>
                <w:vertAlign w:val="superscript"/>
              </w:rPr>
              <w:t>2</w:t>
            </w:r>
          </w:p>
        </w:tc>
        <w:tc>
          <w:tcPr>
            <w:tcW w:w="915" w:type="pct"/>
          </w:tcPr>
          <w:p w14:paraId="68BF0747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48" w14:textId="77777777" w:rsidR="00502904" w:rsidRPr="00197AF2" w:rsidRDefault="00502904" w:rsidP="00502904">
            <w:pPr>
              <w:jc w:val="center"/>
            </w:pPr>
            <w:r w:rsidRPr="00197AF2">
              <w:t>15,00</w:t>
            </w:r>
          </w:p>
        </w:tc>
        <w:tc>
          <w:tcPr>
            <w:tcW w:w="535" w:type="pct"/>
          </w:tcPr>
          <w:p w14:paraId="68BF0749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4A" w14:textId="77777777" w:rsidR="00502904" w:rsidRPr="00197AF2" w:rsidRDefault="00502904" w:rsidP="00502904">
            <w:pPr>
              <w:jc w:val="center"/>
            </w:pPr>
            <w:r w:rsidRPr="00197AF2">
              <w:t>15,00</w:t>
            </w:r>
          </w:p>
        </w:tc>
      </w:tr>
      <w:tr w:rsidR="00197AF2" w:rsidRPr="00197AF2" w14:paraId="68BF0752" w14:textId="77777777" w:rsidTr="00C63F49">
        <w:tc>
          <w:tcPr>
            <w:tcW w:w="504" w:type="pct"/>
          </w:tcPr>
          <w:p w14:paraId="68BF074C" w14:textId="77777777" w:rsidR="00502904" w:rsidRPr="00197AF2" w:rsidRDefault="00502904" w:rsidP="00502904">
            <w:r w:rsidRPr="00197AF2">
              <w:t>3.2.2.</w:t>
            </w:r>
          </w:p>
        </w:tc>
        <w:tc>
          <w:tcPr>
            <w:tcW w:w="1844" w:type="pct"/>
          </w:tcPr>
          <w:p w14:paraId="68BF074D" w14:textId="150B39F9" w:rsidR="00502904" w:rsidRPr="00150402" w:rsidRDefault="00502904" w:rsidP="00530B4B">
            <w:pPr>
              <w:rPr>
                <w:spacing w:val="-2"/>
              </w:rPr>
            </w:pPr>
            <w:proofErr w:type="spellStart"/>
            <w:r w:rsidRPr="00150402">
              <w:rPr>
                <w:spacing w:val="-2"/>
              </w:rPr>
              <w:t>muzejpedagoģiskā</w:t>
            </w:r>
            <w:proofErr w:type="spellEnd"/>
            <w:r w:rsidRPr="00150402">
              <w:rPr>
                <w:spacing w:val="-2"/>
              </w:rPr>
              <w:t xml:space="preserve"> programma</w:t>
            </w:r>
            <w:r w:rsidR="001870B0" w:rsidRPr="00150402">
              <w:rPr>
                <w:spacing w:val="-2"/>
              </w:rPr>
              <w:t xml:space="preserve"> izglītojamiem (</w:t>
            </w:r>
            <w:r w:rsidR="00530B4B" w:rsidRPr="00150402">
              <w:rPr>
                <w:spacing w:val="-2"/>
              </w:rPr>
              <w:t xml:space="preserve">grupā </w:t>
            </w:r>
            <w:r w:rsidR="001870B0" w:rsidRPr="00150402">
              <w:rPr>
                <w:spacing w:val="-2"/>
              </w:rPr>
              <w:t>ne vairāk kā 20 </w:t>
            </w:r>
            <w:r w:rsidRPr="00150402">
              <w:rPr>
                <w:spacing w:val="-2"/>
              </w:rPr>
              <w:t>skolēnu)</w:t>
            </w:r>
            <w:r w:rsidR="00E57CED" w:rsidRPr="00150402">
              <w:rPr>
                <w:spacing w:val="-2"/>
              </w:rPr>
              <w:t>, izmantojot īpaši sagatavotus izdales materiālus</w:t>
            </w:r>
            <w:r w:rsidR="00E57CED">
              <w:rPr>
                <w:spacing w:val="-2"/>
              </w:rPr>
              <w:t>,</w:t>
            </w:r>
            <w:r w:rsidRPr="00150402">
              <w:rPr>
                <w:spacing w:val="-2"/>
              </w:rPr>
              <w:t xml:space="preserve"> nodarbības ilgums 45</w:t>
            </w:r>
            <w:r w:rsidR="00150402" w:rsidRPr="00150402">
              <w:rPr>
                <w:spacing w:val="-2"/>
              </w:rPr>
              <w:t>–</w:t>
            </w:r>
            <w:r w:rsidRPr="00150402">
              <w:rPr>
                <w:spacing w:val="-2"/>
              </w:rPr>
              <w:t xml:space="preserve">60 </w:t>
            </w:r>
            <w:r w:rsidR="00E57CED" w:rsidRPr="00150402">
              <w:rPr>
                <w:spacing w:val="-2"/>
              </w:rPr>
              <w:t>min</w:t>
            </w:r>
            <w:r w:rsidR="00E57CED">
              <w:rPr>
                <w:spacing w:val="-2"/>
              </w:rPr>
              <w:t>ūtes</w:t>
            </w:r>
            <w:r w:rsidRPr="00150402">
              <w:rPr>
                <w:spacing w:val="-2"/>
                <w:vertAlign w:val="superscript"/>
              </w:rPr>
              <w:t>2</w:t>
            </w:r>
          </w:p>
        </w:tc>
        <w:tc>
          <w:tcPr>
            <w:tcW w:w="915" w:type="pct"/>
          </w:tcPr>
          <w:p w14:paraId="68BF074E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4F" w14:textId="77777777" w:rsidR="00502904" w:rsidRPr="00197AF2" w:rsidRDefault="00502904" w:rsidP="00502904">
            <w:pPr>
              <w:jc w:val="center"/>
            </w:pPr>
            <w:r w:rsidRPr="00197AF2">
              <w:t>25,00</w:t>
            </w:r>
          </w:p>
        </w:tc>
        <w:tc>
          <w:tcPr>
            <w:tcW w:w="535" w:type="pct"/>
          </w:tcPr>
          <w:p w14:paraId="68BF0750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51" w14:textId="77777777" w:rsidR="00502904" w:rsidRPr="00197AF2" w:rsidRDefault="00502904" w:rsidP="00502904">
            <w:pPr>
              <w:jc w:val="center"/>
            </w:pPr>
            <w:r w:rsidRPr="00197AF2">
              <w:t>25,00</w:t>
            </w:r>
          </w:p>
        </w:tc>
      </w:tr>
      <w:tr w:rsidR="00197AF2" w:rsidRPr="00197AF2" w14:paraId="68BF0759" w14:textId="77777777" w:rsidTr="00C63F49">
        <w:tc>
          <w:tcPr>
            <w:tcW w:w="504" w:type="pct"/>
          </w:tcPr>
          <w:p w14:paraId="68BF0753" w14:textId="77777777" w:rsidR="00502904" w:rsidRPr="00197AF2" w:rsidRDefault="00502904" w:rsidP="00502904">
            <w:r w:rsidRPr="00197AF2">
              <w:t>3.2.3.</w:t>
            </w:r>
          </w:p>
        </w:tc>
        <w:tc>
          <w:tcPr>
            <w:tcW w:w="1844" w:type="pct"/>
          </w:tcPr>
          <w:p w14:paraId="68BF0754" w14:textId="13202DA4" w:rsidR="00502904" w:rsidRPr="00150402" w:rsidRDefault="00502904" w:rsidP="002041D3">
            <w:pPr>
              <w:rPr>
                <w:spacing w:val="-2"/>
              </w:rPr>
            </w:pPr>
            <w:r w:rsidRPr="00150402">
              <w:rPr>
                <w:spacing w:val="-2"/>
              </w:rPr>
              <w:t xml:space="preserve">kultūrizglītojošā programma </w:t>
            </w:r>
            <w:r w:rsidR="00150402" w:rsidRPr="00150402">
              <w:rPr>
                <w:spacing w:val="-2"/>
              </w:rPr>
              <w:t>"</w:t>
            </w:r>
            <w:r w:rsidR="002041D3">
              <w:rPr>
                <w:spacing w:val="-2"/>
              </w:rPr>
              <w:t>D</w:t>
            </w:r>
            <w:r w:rsidRPr="00150402">
              <w:rPr>
                <w:spacing w:val="-2"/>
              </w:rPr>
              <w:t>zimšanas diena muzejā</w:t>
            </w:r>
            <w:r w:rsidR="00150402" w:rsidRPr="00150402">
              <w:rPr>
                <w:spacing w:val="-2"/>
              </w:rPr>
              <w:t>"</w:t>
            </w:r>
            <w:r w:rsidRPr="00150402">
              <w:rPr>
                <w:spacing w:val="-2"/>
              </w:rPr>
              <w:t xml:space="preserve"> (grupā ne vairāk kā 20 bērnu)</w:t>
            </w:r>
            <w:r w:rsidR="00E57CED">
              <w:rPr>
                <w:spacing w:val="-2"/>
              </w:rPr>
              <w:t>,</w:t>
            </w:r>
            <w:r w:rsidRPr="00150402">
              <w:rPr>
                <w:spacing w:val="-2"/>
              </w:rPr>
              <w:t xml:space="preserve"> 3</w:t>
            </w:r>
            <w:r w:rsidR="001870B0" w:rsidRPr="00150402">
              <w:rPr>
                <w:spacing w:val="-2"/>
              </w:rPr>
              <w:t> </w:t>
            </w:r>
            <w:r w:rsidR="00E57CED" w:rsidRPr="00E57CED">
              <w:rPr>
                <w:spacing w:val="-2"/>
              </w:rPr>
              <w:t>stundas</w:t>
            </w:r>
            <w:r w:rsidRPr="00150402">
              <w:rPr>
                <w:spacing w:val="-2"/>
                <w:vertAlign w:val="superscript"/>
              </w:rPr>
              <w:t>2</w:t>
            </w:r>
          </w:p>
        </w:tc>
        <w:tc>
          <w:tcPr>
            <w:tcW w:w="915" w:type="pct"/>
          </w:tcPr>
          <w:p w14:paraId="68BF0755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56" w14:textId="77777777" w:rsidR="00502904" w:rsidRPr="00197AF2" w:rsidRDefault="00502904" w:rsidP="00502904">
            <w:pPr>
              <w:jc w:val="center"/>
            </w:pPr>
            <w:r w:rsidRPr="00197AF2">
              <w:t>50,00</w:t>
            </w:r>
          </w:p>
        </w:tc>
        <w:tc>
          <w:tcPr>
            <w:tcW w:w="535" w:type="pct"/>
          </w:tcPr>
          <w:p w14:paraId="68BF0757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58" w14:textId="77777777" w:rsidR="00502904" w:rsidRPr="00197AF2" w:rsidRDefault="00502904" w:rsidP="00502904">
            <w:pPr>
              <w:jc w:val="center"/>
            </w:pPr>
            <w:r w:rsidRPr="00197AF2">
              <w:t>50,00</w:t>
            </w:r>
          </w:p>
        </w:tc>
      </w:tr>
      <w:tr w:rsidR="00197AF2" w:rsidRPr="00197AF2" w14:paraId="68BF0760" w14:textId="77777777" w:rsidTr="00C63F49">
        <w:tc>
          <w:tcPr>
            <w:tcW w:w="504" w:type="pct"/>
          </w:tcPr>
          <w:p w14:paraId="68BF075A" w14:textId="77777777" w:rsidR="00502904" w:rsidRPr="00197AF2" w:rsidRDefault="00502904" w:rsidP="00502904">
            <w:r w:rsidRPr="00197AF2">
              <w:t>3.2.4.</w:t>
            </w:r>
          </w:p>
        </w:tc>
        <w:tc>
          <w:tcPr>
            <w:tcW w:w="1844" w:type="pct"/>
          </w:tcPr>
          <w:p w14:paraId="68BF075B" w14:textId="190CCDC8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 xml:space="preserve">kultūrizglītojošā programma pieaugušajiem (grupā ne vairāk kā 20 cilvēku), nodarbības ilgums 60 </w:t>
            </w:r>
            <w:r w:rsidR="00E57CED" w:rsidRPr="00150402">
              <w:rPr>
                <w:spacing w:val="-2"/>
              </w:rPr>
              <w:t>min</w:t>
            </w:r>
            <w:r w:rsidR="00E57CED">
              <w:rPr>
                <w:spacing w:val="-2"/>
              </w:rPr>
              <w:t>ūtes</w:t>
            </w:r>
            <w:r w:rsidRPr="00150402">
              <w:rPr>
                <w:spacing w:val="-2"/>
                <w:vertAlign w:val="superscript"/>
              </w:rPr>
              <w:t>2</w:t>
            </w:r>
          </w:p>
        </w:tc>
        <w:tc>
          <w:tcPr>
            <w:tcW w:w="915" w:type="pct"/>
          </w:tcPr>
          <w:p w14:paraId="68BF075C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5D" w14:textId="77777777" w:rsidR="00502904" w:rsidRPr="00197AF2" w:rsidRDefault="00502904" w:rsidP="00502904">
            <w:pPr>
              <w:jc w:val="center"/>
            </w:pPr>
            <w:r w:rsidRPr="00197AF2">
              <w:t>30,00</w:t>
            </w:r>
          </w:p>
        </w:tc>
        <w:tc>
          <w:tcPr>
            <w:tcW w:w="535" w:type="pct"/>
          </w:tcPr>
          <w:p w14:paraId="68BF075E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5F" w14:textId="77777777" w:rsidR="00502904" w:rsidRPr="00197AF2" w:rsidRDefault="00502904" w:rsidP="00502904">
            <w:pPr>
              <w:jc w:val="center"/>
            </w:pPr>
            <w:r w:rsidRPr="00197AF2">
              <w:t>30,00</w:t>
            </w:r>
          </w:p>
        </w:tc>
      </w:tr>
      <w:tr w:rsidR="00197AF2" w:rsidRPr="00197AF2" w14:paraId="68BF0767" w14:textId="77777777" w:rsidTr="00C63F49">
        <w:tc>
          <w:tcPr>
            <w:tcW w:w="504" w:type="pct"/>
          </w:tcPr>
          <w:p w14:paraId="68BF0761" w14:textId="77777777" w:rsidR="00502904" w:rsidRPr="00197AF2" w:rsidRDefault="00502904" w:rsidP="00502904">
            <w:r w:rsidRPr="00197AF2">
              <w:t>3.2.5.</w:t>
            </w:r>
          </w:p>
        </w:tc>
        <w:tc>
          <w:tcPr>
            <w:tcW w:w="1844" w:type="pct"/>
          </w:tcPr>
          <w:p w14:paraId="68BF0762" w14:textId="7E9CEDD5" w:rsidR="00502904" w:rsidRPr="00150402" w:rsidRDefault="00502904" w:rsidP="001870B0">
            <w:pPr>
              <w:rPr>
                <w:spacing w:val="-2"/>
              </w:rPr>
            </w:pPr>
            <w:r w:rsidRPr="00150402">
              <w:rPr>
                <w:spacing w:val="-2"/>
              </w:rPr>
              <w:t>kultūrizglītojošā programma pieaugušajiem (grupā ne vairāk kā 20 cilvēku), ārpus muzeja darba laika, nodarbības ilgums 6</w:t>
            </w:r>
            <w:r w:rsidR="00E57CED">
              <w:rPr>
                <w:spacing w:val="-2"/>
              </w:rPr>
              <w:t>0 </w:t>
            </w:r>
            <w:r w:rsidR="00E57CED" w:rsidRPr="00150402">
              <w:rPr>
                <w:spacing w:val="-2"/>
              </w:rPr>
              <w:t>min</w:t>
            </w:r>
            <w:r w:rsidR="00E57CED">
              <w:rPr>
                <w:spacing w:val="-2"/>
              </w:rPr>
              <w:t>ūtes</w:t>
            </w:r>
            <w:r w:rsidRPr="00150402">
              <w:rPr>
                <w:spacing w:val="-2"/>
                <w:vertAlign w:val="superscript"/>
              </w:rPr>
              <w:t>2,</w:t>
            </w:r>
            <w:r w:rsidR="00E57CED">
              <w:rPr>
                <w:spacing w:val="-2"/>
                <w:vertAlign w:val="superscript"/>
              </w:rPr>
              <w:t xml:space="preserve"> </w:t>
            </w:r>
            <w:r w:rsidRPr="00150402">
              <w:rPr>
                <w:spacing w:val="-2"/>
                <w:vertAlign w:val="superscript"/>
              </w:rPr>
              <w:t>3</w:t>
            </w:r>
          </w:p>
        </w:tc>
        <w:tc>
          <w:tcPr>
            <w:tcW w:w="915" w:type="pct"/>
          </w:tcPr>
          <w:p w14:paraId="68BF0763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64" w14:textId="77777777" w:rsidR="00502904" w:rsidRPr="00197AF2" w:rsidRDefault="00502904" w:rsidP="00502904">
            <w:pPr>
              <w:jc w:val="center"/>
            </w:pPr>
            <w:r w:rsidRPr="00197AF2">
              <w:t>60,00</w:t>
            </w:r>
          </w:p>
        </w:tc>
        <w:tc>
          <w:tcPr>
            <w:tcW w:w="535" w:type="pct"/>
          </w:tcPr>
          <w:p w14:paraId="68BF0765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66" w14:textId="77777777" w:rsidR="00502904" w:rsidRPr="00197AF2" w:rsidRDefault="00502904" w:rsidP="00502904">
            <w:pPr>
              <w:jc w:val="center"/>
            </w:pPr>
            <w:r w:rsidRPr="00197AF2">
              <w:t>60,00</w:t>
            </w:r>
          </w:p>
        </w:tc>
      </w:tr>
      <w:tr w:rsidR="00197AF2" w:rsidRPr="00197AF2" w14:paraId="68BF076E" w14:textId="77777777" w:rsidTr="00C63F49">
        <w:tc>
          <w:tcPr>
            <w:tcW w:w="504" w:type="pct"/>
          </w:tcPr>
          <w:p w14:paraId="68BF0768" w14:textId="77777777" w:rsidR="00502904" w:rsidRPr="00197AF2" w:rsidRDefault="00502904" w:rsidP="00502904">
            <w:r w:rsidRPr="00197AF2">
              <w:t>3.2.6.</w:t>
            </w:r>
          </w:p>
        </w:tc>
        <w:tc>
          <w:tcPr>
            <w:tcW w:w="1844" w:type="pct"/>
          </w:tcPr>
          <w:p w14:paraId="68BF0769" w14:textId="0145795A" w:rsidR="00502904" w:rsidRPr="00150402" w:rsidRDefault="00502904" w:rsidP="00150402">
            <w:pPr>
              <w:rPr>
                <w:spacing w:val="-2"/>
              </w:rPr>
            </w:pPr>
            <w:r w:rsidRPr="00150402">
              <w:rPr>
                <w:spacing w:val="-2"/>
              </w:rPr>
              <w:t xml:space="preserve">kultūrizglītojošā programma </w:t>
            </w:r>
            <w:r w:rsidR="00D801E6" w:rsidRPr="00150402">
              <w:rPr>
                <w:spacing w:val="-2"/>
              </w:rPr>
              <w:t>pieaugušajiem</w:t>
            </w:r>
            <w:r w:rsidR="00D801E6">
              <w:rPr>
                <w:spacing w:val="-2"/>
              </w:rPr>
              <w:t xml:space="preserve"> </w:t>
            </w:r>
            <w:r w:rsidR="00D801E6" w:rsidRPr="00150402">
              <w:rPr>
                <w:spacing w:val="-2"/>
              </w:rPr>
              <w:t xml:space="preserve">(grupā ne vairāk kā 20 cilvēku), sagatavota </w:t>
            </w:r>
            <w:proofErr w:type="gramStart"/>
            <w:r w:rsidR="00D801E6" w:rsidRPr="00150402">
              <w:rPr>
                <w:spacing w:val="-2"/>
              </w:rPr>
              <w:t xml:space="preserve">pēc īpaša pieprasījuma, </w:t>
            </w:r>
            <w:r w:rsidRPr="00150402">
              <w:rPr>
                <w:spacing w:val="-2"/>
              </w:rPr>
              <w:t>nodarbības ilgums</w:t>
            </w:r>
            <w:proofErr w:type="gramEnd"/>
            <w:r w:rsidRPr="00150402">
              <w:rPr>
                <w:spacing w:val="-2"/>
              </w:rPr>
              <w:t xml:space="preserve"> 60</w:t>
            </w:r>
            <w:r w:rsidR="00150402" w:rsidRPr="00150402">
              <w:rPr>
                <w:spacing w:val="-2"/>
              </w:rPr>
              <w:t>–</w:t>
            </w:r>
            <w:r w:rsidRPr="00150402">
              <w:rPr>
                <w:spacing w:val="-2"/>
              </w:rPr>
              <w:t xml:space="preserve">90 </w:t>
            </w:r>
            <w:r w:rsidR="00E57CED" w:rsidRPr="00150402">
              <w:rPr>
                <w:spacing w:val="-2"/>
              </w:rPr>
              <w:t>min</w:t>
            </w:r>
            <w:r w:rsidR="00E57CED">
              <w:rPr>
                <w:spacing w:val="-2"/>
              </w:rPr>
              <w:t>ūtes</w:t>
            </w:r>
            <w:r w:rsidRPr="00150402">
              <w:rPr>
                <w:spacing w:val="-2"/>
                <w:vertAlign w:val="superscript"/>
              </w:rPr>
              <w:t>2</w:t>
            </w:r>
          </w:p>
        </w:tc>
        <w:tc>
          <w:tcPr>
            <w:tcW w:w="915" w:type="pct"/>
          </w:tcPr>
          <w:p w14:paraId="68BF076A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6B" w14:textId="77777777" w:rsidR="00502904" w:rsidRPr="00197AF2" w:rsidRDefault="00502904" w:rsidP="00502904">
            <w:pPr>
              <w:jc w:val="center"/>
            </w:pPr>
            <w:r w:rsidRPr="00197AF2">
              <w:t>50,00</w:t>
            </w:r>
          </w:p>
        </w:tc>
        <w:tc>
          <w:tcPr>
            <w:tcW w:w="535" w:type="pct"/>
          </w:tcPr>
          <w:p w14:paraId="68BF076C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6D" w14:textId="77777777" w:rsidR="00502904" w:rsidRPr="00197AF2" w:rsidRDefault="00502904" w:rsidP="00502904">
            <w:pPr>
              <w:jc w:val="center"/>
            </w:pPr>
            <w:r w:rsidRPr="00197AF2">
              <w:t>50,00</w:t>
            </w:r>
          </w:p>
        </w:tc>
      </w:tr>
      <w:tr w:rsidR="00197AF2" w:rsidRPr="00197AF2" w14:paraId="68BF0775" w14:textId="77777777" w:rsidTr="00C63F49">
        <w:tc>
          <w:tcPr>
            <w:tcW w:w="504" w:type="pct"/>
          </w:tcPr>
          <w:p w14:paraId="68BF076F" w14:textId="77777777" w:rsidR="00502904" w:rsidRPr="00197AF2" w:rsidRDefault="00502904" w:rsidP="00502904">
            <w:r w:rsidRPr="00197AF2">
              <w:t>3.2.7.</w:t>
            </w:r>
          </w:p>
        </w:tc>
        <w:tc>
          <w:tcPr>
            <w:tcW w:w="1844" w:type="pct"/>
          </w:tcPr>
          <w:p w14:paraId="68BF0770" w14:textId="6907CA1A" w:rsidR="00502904" w:rsidRPr="00150402" w:rsidRDefault="00502904" w:rsidP="00150402">
            <w:pPr>
              <w:rPr>
                <w:spacing w:val="-2"/>
              </w:rPr>
            </w:pPr>
            <w:r w:rsidRPr="00150402">
              <w:rPr>
                <w:spacing w:val="-2"/>
              </w:rPr>
              <w:t xml:space="preserve">kultūrizglītojošā programma </w:t>
            </w:r>
            <w:r w:rsidR="00D801E6" w:rsidRPr="00150402">
              <w:rPr>
                <w:spacing w:val="-2"/>
              </w:rPr>
              <w:t>pieaugušajiem</w:t>
            </w:r>
            <w:r w:rsidR="00D801E6">
              <w:rPr>
                <w:spacing w:val="-2"/>
              </w:rPr>
              <w:t xml:space="preserve"> </w:t>
            </w:r>
            <w:r w:rsidR="00D801E6" w:rsidRPr="00150402">
              <w:rPr>
                <w:spacing w:val="-2"/>
              </w:rPr>
              <w:t xml:space="preserve">(grupā ne vairāk kā 20 cilvēku), sagatavota pēc īpaša pieprasījuma, </w:t>
            </w:r>
            <w:r w:rsidRPr="00150402">
              <w:rPr>
                <w:spacing w:val="-2"/>
              </w:rPr>
              <w:t xml:space="preserve">ārpus muzeja </w:t>
            </w:r>
            <w:r w:rsidRPr="00150402">
              <w:rPr>
                <w:spacing w:val="-2"/>
              </w:rPr>
              <w:lastRenderedPageBreak/>
              <w:t>darba laika, nodarbības ilgums 60</w:t>
            </w:r>
            <w:r w:rsidR="00150402" w:rsidRPr="00150402">
              <w:rPr>
                <w:spacing w:val="-2"/>
              </w:rPr>
              <w:t>–</w:t>
            </w:r>
            <w:r w:rsidRPr="00150402">
              <w:rPr>
                <w:spacing w:val="-2"/>
              </w:rPr>
              <w:t xml:space="preserve">90 </w:t>
            </w:r>
            <w:r w:rsidR="00E57CED" w:rsidRPr="00150402">
              <w:rPr>
                <w:spacing w:val="-2"/>
              </w:rPr>
              <w:t>min</w:t>
            </w:r>
            <w:r w:rsidR="00E57CED">
              <w:rPr>
                <w:spacing w:val="-2"/>
              </w:rPr>
              <w:t>ūtes</w:t>
            </w:r>
            <w:r w:rsidRPr="00150402">
              <w:rPr>
                <w:spacing w:val="-2"/>
                <w:vertAlign w:val="superscript"/>
              </w:rPr>
              <w:t>2,</w:t>
            </w:r>
            <w:r w:rsidR="00E57CED">
              <w:rPr>
                <w:spacing w:val="-2"/>
                <w:vertAlign w:val="superscript"/>
              </w:rPr>
              <w:t xml:space="preserve"> </w:t>
            </w:r>
            <w:r w:rsidRPr="00150402">
              <w:rPr>
                <w:spacing w:val="-2"/>
                <w:vertAlign w:val="superscript"/>
              </w:rPr>
              <w:t>3</w:t>
            </w:r>
          </w:p>
        </w:tc>
        <w:tc>
          <w:tcPr>
            <w:tcW w:w="915" w:type="pct"/>
          </w:tcPr>
          <w:p w14:paraId="68BF0771" w14:textId="77777777" w:rsidR="00502904" w:rsidRPr="00197AF2" w:rsidRDefault="00502904" w:rsidP="00197AF2">
            <w:pPr>
              <w:jc w:val="center"/>
            </w:pPr>
            <w:r w:rsidRPr="00197AF2">
              <w:lastRenderedPageBreak/>
              <w:t>1 grupa</w:t>
            </w:r>
          </w:p>
        </w:tc>
        <w:tc>
          <w:tcPr>
            <w:tcW w:w="610" w:type="pct"/>
          </w:tcPr>
          <w:p w14:paraId="68BF0772" w14:textId="77777777" w:rsidR="00502904" w:rsidRPr="00197AF2" w:rsidRDefault="00502904" w:rsidP="00502904">
            <w:r w:rsidRPr="00197AF2">
              <w:t>100,00</w:t>
            </w:r>
          </w:p>
        </w:tc>
        <w:tc>
          <w:tcPr>
            <w:tcW w:w="535" w:type="pct"/>
          </w:tcPr>
          <w:p w14:paraId="68BF0773" w14:textId="77777777" w:rsidR="00502904" w:rsidRPr="00197AF2" w:rsidRDefault="00502904" w:rsidP="00197AF2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74" w14:textId="77777777" w:rsidR="00502904" w:rsidRPr="00197AF2" w:rsidRDefault="00502904" w:rsidP="00197AF2">
            <w:pPr>
              <w:jc w:val="center"/>
            </w:pPr>
            <w:r w:rsidRPr="00197AF2">
              <w:t>100,00</w:t>
            </w:r>
          </w:p>
        </w:tc>
      </w:tr>
      <w:tr w:rsidR="00197AF2" w:rsidRPr="00197AF2" w14:paraId="68BF0778" w14:textId="77777777" w:rsidTr="00197AF2">
        <w:tc>
          <w:tcPr>
            <w:tcW w:w="504" w:type="pct"/>
          </w:tcPr>
          <w:p w14:paraId="68BF0776" w14:textId="77777777" w:rsidR="00502904" w:rsidRPr="00197AF2" w:rsidRDefault="00502904" w:rsidP="00502904">
            <w:r w:rsidRPr="00197AF2">
              <w:lastRenderedPageBreak/>
              <w:t>3.3.</w:t>
            </w:r>
          </w:p>
        </w:tc>
        <w:tc>
          <w:tcPr>
            <w:tcW w:w="4496" w:type="pct"/>
            <w:gridSpan w:val="5"/>
          </w:tcPr>
          <w:p w14:paraId="68BF0777" w14:textId="1E3F5CCE" w:rsidR="00502904" w:rsidRPr="00150402" w:rsidRDefault="00502904" w:rsidP="00502904">
            <w:pPr>
              <w:rPr>
                <w:b/>
                <w:spacing w:val="-2"/>
              </w:rPr>
            </w:pPr>
            <w:r w:rsidRPr="00150402">
              <w:rPr>
                <w:b/>
                <w:spacing w:val="-2"/>
              </w:rPr>
              <w:t xml:space="preserve">Paula Stradiņa Medicīnas vēstures muzeja filiālē Profesora Aleksandra </w:t>
            </w:r>
            <w:proofErr w:type="spellStart"/>
            <w:r w:rsidRPr="00150402">
              <w:rPr>
                <w:b/>
                <w:spacing w:val="-2"/>
              </w:rPr>
              <w:t>Bieziņa</w:t>
            </w:r>
            <w:proofErr w:type="spellEnd"/>
            <w:r w:rsidRPr="00150402">
              <w:rPr>
                <w:b/>
                <w:spacing w:val="-2"/>
              </w:rPr>
              <w:t xml:space="preserve"> muzejā</w:t>
            </w:r>
          </w:p>
        </w:tc>
      </w:tr>
      <w:tr w:rsidR="00197AF2" w:rsidRPr="00197AF2" w14:paraId="68BF077F" w14:textId="77777777" w:rsidTr="00C63F49">
        <w:tc>
          <w:tcPr>
            <w:tcW w:w="504" w:type="pct"/>
          </w:tcPr>
          <w:p w14:paraId="68BF0779" w14:textId="77777777" w:rsidR="00502904" w:rsidRPr="00197AF2" w:rsidRDefault="00502904" w:rsidP="00502904">
            <w:r w:rsidRPr="00197AF2">
              <w:t>3.3.1.</w:t>
            </w:r>
          </w:p>
        </w:tc>
        <w:tc>
          <w:tcPr>
            <w:tcW w:w="1844" w:type="pct"/>
          </w:tcPr>
          <w:p w14:paraId="68BF077A" w14:textId="7C7F8F68" w:rsidR="00502904" w:rsidRPr="00150402" w:rsidRDefault="00502904" w:rsidP="00530B4B">
            <w:pPr>
              <w:rPr>
                <w:spacing w:val="-2"/>
              </w:rPr>
            </w:pPr>
            <w:proofErr w:type="spellStart"/>
            <w:r w:rsidRPr="00150402">
              <w:rPr>
                <w:spacing w:val="-2"/>
              </w:rPr>
              <w:t>muzejpedagoģiskā</w:t>
            </w:r>
            <w:proofErr w:type="spellEnd"/>
            <w:r w:rsidRPr="00150402">
              <w:rPr>
                <w:spacing w:val="-2"/>
              </w:rPr>
              <w:t xml:space="preserve"> programma</w:t>
            </w:r>
            <w:r w:rsidR="001870B0" w:rsidRPr="00150402">
              <w:rPr>
                <w:spacing w:val="-2"/>
              </w:rPr>
              <w:t xml:space="preserve"> izglītojamiem (</w:t>
            </w:r>
            <w:r w:rsidR="00530B4B" w:rsidRPr="00150402">
              <w:rPr>
                <w:spacing w:val="-2"/>
              </w:rPr>
              <w:t xml:space="preserve">grupā </w:t>
            </w:r>
            <w:r w:rsidR="001870B0" w:rsidRPr="00150402">
              <w:rPr>
                <w:spacing w:val="-2"/>
              </w:rPr>
              <w:t>ne vairāk kā 20 </w:t>
            </w:r>
            <w:r w:rsidRPr="00150402">
              <w:rPr>
                <w:spacing w:val="-2"/>
              </w:rPr>
              <w:t>skolēnu)</w:t>
            </w:r>
            <w:r w:rsidR="00E57CED">
              <w:rPr>
                <w:spacing w:val="-2"/>
              </w:rPr>
              <w:t>,</w:t>
            </w:r>
            <w:r w:rsidRPr="00150402">
              <w:rPr>
                <w:spacing w:val="-2"/>
              </w:rPr>
              <w:t xml:space="preserve"> nodarbības ilgums 45</w:t>
            </w:r>
            <w:r w:rsidR="00150402" w:rsidRPr="00150402">
              <w:rPr>
                <w:spacing w:val="-2"/>
              </w:rPr>
              <w:t>–</w:t>
            </w:r>
            <w:r w:rsidRPr="00150402">
              <w:rPr>
                <w:spacing w:val="-2"/>
              </w:rPr>
              <w:t xml:space="preserve">60 </w:t>
            </w:r>
            <w:r w:rsidR="00E57CED" w:rsidRPr="00150402">
              <w:rPr>
                <w:spacing w:val="-2"/>
              </w:rPr>
              <w:t>min</w:t>
            </w:r>
            <w:r w:rsidR="00E57CED">
              <w:rPr>
                <w:spacing w:val="-2"/>
              </w:rPr>
              <w:t>ūtes</w:t>
            </w:r>
            <w:r w:rsidRPr="00150402">
              <w:rPr>
                <w:spacing w:val="-2"/>
                <w:vertAlign w:val="superscript"/>
              </w:rPr>
              <w:t>2</w:t>
            </w:r>
          </w:p>
        </w:tc>
        <w:tc>
          <w:tcPr>
            <w:tcW w:w="915" w:type="pct"/>
          </w:tcPr>
          <w:p w14:paraId="68BF077B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7C" w14:textId="77777777" w:rsidR="00502904" w:rsidRPr="00197AF2" w:rsidRDefault="00502904" w:rsidP="00502904">
            <w:pPr>
              <w:jc w:val="center"/>
            </w:pPr>
            <w:r w:rsidRPr="00197AF2">
              <w:t>15,00</w:t>
            </w:r>
          </w:p>
        </w:tc>
        <w:tc>
          <w:tcPr>
            <w:tcW w:w="535" w:type="pct"/>
          </w:tcPr>
          <w:p w14:paraId="68BF077D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7E" w14:textId="77777777" w:rsidR="00502904" w:rsidRPr="00197AF2" w:rsidRDefault="00502904" w:rsidP="00502904">
            <w:pPr>
              <w:jc w:val="center"/>
            </w:pPr>
            <w:r w:rsidRPr="00197AF2">
              <w:t>15,00</w:t>
            </w:r>
          </w:p>
        </w:tc>
      </w:tr>
      <w:tr w:rsidR="00197AF2" w:rsidRPr="00197AF2" w14:paraId="68BF0786" w14:textId="77777777" w:rsidTr="00C63F49">
        <w:tc>
          <w:tcPr>
            <w:tcW w:w="504" w:type="pct"/>
          </w:tcPr>
          <w:p w14:paraId="68BF0780" w14:textId="77777777" w:rsidR="00502904" w:rsidRPr="00197AF2" w:rsidRDefault="00502904" w:rsidP="00502904">
            <w:r w:rsidRPr="00197AF2">
              <w:t>3.3.2.</w:t>
            </w:r>
          </w:p>
        </w:tc>
        <w:tc>
          <w:tcPr>
            <w:tcW w:w="1844" w:type="pct"/>
          </w:tcPr>
          <w:p w14:paraId="68BF0781" w14:textId="186C0E8A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 xml:space="preserve">kultūrizglītojošā programma pieaugušajiem (grupā ne vairāk kā 20 cilvēku), nodarbības ilgums 60 </w:t>
            </w:r>
            <w:r w:rsidR="00E57CED" w:rsidRPr="00150402">
              <w:rPr>
                <w:spacing w:val="-2"/>
              </w:rPr>
              <w:t>min</w:t>
            </w:r>
            <w:r w:rsidR="00E57CED">
              <w:rPr>
                <w:spacing w:val="-2"/>
              </w:rPr>
              <w:t>ūtes</w:t>
            </w:r>
            <w:r w:rsidRPr="00150402">
              <w:rPr>
                <w:spacing w:val="-2"/>
                <w:vertAlign w:val="superscript"/>
              </w:rPr>
              <w:t>2</w:t>
            </w:r>
          </w:p>
        </w:tc>
        <w:tc>
          <w:tcPr>
            <w:tcW w:w="915" w:type="pct"/>
          </w:tcPr>
          <w:p w14:paraId="68BF0782" w14:textId="77777777" w:rsidR="00502904" w:rsidRPr="00197AF2" w:rsidRDefault="00502904" w:rsidP="00502904">
            <w:pPr>
              <w:jc w:val="center"/>
            </w:pPr>
            <w:r w:rsidRPr="00197AF2">
              <w:t>1 grupa</w:t>
            </w:r>
          </w:p>
        </w:tc>
        <w:tc>
          <w:tcPr>
            <w:tcW w:w="610" w:type="pct"/>
          </w:tcPr>
          <w:p w14:paraId="68BF0783" w14:textId="77777777" w:rsidR="00502904" w:rsidRPr="00197AF2" w:rsidRDefault="00502904" w:rsidP="00502904">
            <w:pPr>
              <w:jc w:val="center"/>
            </w:pPr>
            <w:r w:rsidRPr="00197AF2">
              <w:t>30,00</w:t>
            </w:r>
          </w:p>
        </w:tc>
        <w:tc>
          <w:tcPr>
            <w:tcW w:w="535" w:type="pct"/>
          </w:tcPr>
          <w:p w14:paraId="68BF0784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85" w14:textId="77777777" w:rsidR="00502904" w:rsidRPr="00197AF2" w:rsidRDefault="00502904" w:rsidP="00502904">
            <w:pPr>
              <w:jc w:val="center"/>
            </w:pPr>
            <w:r w:rsidRPr="00197AF2">
              <w:t>30,00</w:t>
            </w:r>
          </w:p>
        </w:tc>
      </w:tr>
      <w:tr w:rsidR="00197AF2" w:rsidRPr="00197AF2" w14:paraId="68BF0789" w14:textId="77777777" w:rsidTr="00197AF2">
        <w:tc>
          <w:tcPr>
            <w:tcW w:w="504" w:type="pct"/>
          </w:tcPr>
          <w:p w14:paraId="68BF0787" w14:textId="77777777" w:rsidR="00502904" w:rsidRPr="00197AF2" w:rsidRDefault="00502904" w:rsidP="00502904">
            <w:r w:rsidRPr="00197AF2">
              <w:t>4.</w:t>
            </w:r>
          </w:p>
        </w:tc>
        <w:tc>
          <w:tcPr>
            <w:tcW w:w="4496" w:type="pct"/>
            <w:gridSpan w:val="5"/>
          </w:tcPr>
          <w:p w14:paraId="68BF0788" w14:textId="77777777" w:rsidR="00502904" w:rsidRPr="00150402" w:rsidRDefault="00502904" w:rsidP="00502904">
            <w:pPr>
              <w:rPr>
                <w:b/>
                <w:spacing w:val="-2"/>
              </w:rPr>
            </w:pPr>
            <w:r w:rsidRPr="00150402">
              <w:rPr>
                <w:b/>
                <w:spacing w:val="-2"/>
              </w:rPr>
              <w:t>Muzeja krājuma izmantošana</w:t>
            </w:r>
          </w:p>
        </w:tc>
      </w:tr>
      <w:tr w:rsidR="00197AF2" w:rsidRPr="00197AF2" w14:paraId="68BF078C" w14:textId="77777777" w:rsidTr="00197AF2">
        <w:tc>
          <w:tcPr>
            <w:tcW w:w="504" w:type="pct"/>
          </w:tcPr>
          <w:p w14:paraId="68BF078A" w14:textId="77777777" w:rsidR="00502904" w:rsidRPr="00197AF2" w:rsidRDefault="00502904" w:rsidP="00502904">
            <w:r w:rsidRPr="00197AF2">
              <w:t>4.1.</w:t>
            </w:r>
          </w:p>
        </w:tc>
        <w:tc>
          <w:tcPr>
            <w:tcW w:w="4496" w:type="pct"/>
            <w:gridSpan w:val="5"/>
          </w:tcPr>
          <w:p w14:paraId="68BF078B" w14:textId="77777777" w:rsidR="00502904" w:rsidRPr="00150402" w:rsidRDefault="00502904" w:rsidP="00502904">
            <w:pPr>
              <w:rPr>
                <w:b/>
                <w:spacing w:val="-2"/>
              </w:rPr>
            </w:pPr>
            <w:r w:rsidRPr="00150402">
              <w:rPr>
                <w:b/>
                <w:spacing w:val="-2"/>
              </w:rPr>
              <w:t>Muzeja krājuma priekšmetu fotografēšana, filmēšana un skenēšana</w:t>
            </w:r>
          </w:p>
        </w:tc>
      </w:tr>
      <w:tr w:rsidR="00197AF2" w:rsidRPr="00197AF2" w14:paraId="68BF0794" w14:textId="77777777" w:rsidTr="00C63F49">
        <w:tc>
          <w:tcPr>
            <w:tcW w:w="504" w:type="pct"/>
          </w:tcPr>
          <w:p w14:paraId="68BF078D" w14:textId="77777777" w:rsidR="00502904" w:rsidRPr="00197AF2" w:rsidRDefault="00502904" w:rsidP="00502904">
            <w:r w:rsidRPr="00197AF2">
              <w:t>4.1.1.</w:t>
            </w:r>
          </w:p>
          <w:p w14:paraId="68BF078E" w14:textId="77777777" w:rsidR="00502904" w:rsidRPr="00197AF2" w:rsidRDefault="00502904" w:rsidP="00502904"/>
        </w:tc>
        <w:tc>
          <w:tcPr>
            <w:tcW w:w="1844" w:type="pct"/>
          </w:tcPr>
          <w:p w14:paraId="68BF078F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krājuma priekšmetu fotografēšana un filmēšana pastāvīgajās ekspozīcijās un izstādēs kultūras un izglītības mērķiem un muzeja reklāmai</w:t>
            </w:r>
          </w:p>
        </w:tc>
        <w:tc>
          <w:tcPr>
            <w:tcW w:w="915" w:type="pct"/>
          </w:tcPr>
          <w:p w14:paraId="68BF0790" w14:textId="77777777" w:rsidR="00502904" w:rsidRPr="00197AF2" w:rsidRDefault="00502904" w:rsidP="00502904">
            <w:pPr>
              <w:jc w:val="center"/>
            </w:pPr>
            <w:r w:rsidRPr="00197AF2">
              <w:t>1 vienība</w:t>
            </w:r>
          </w:p>
        </w:tc>
        <w:tc>
          <w:tcPr>
            <w:tcW w:w="610" w:type="pct"/>
          </w:tcPr>
          <w:p w14:paraId="68BF0791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</w:p>
        </w:tc>
        <w:tc>
          <w:tcPr>
            <w:tcW w:w="535" w:type="pct"/>
          </w:tcPr>
          <w:p w14:paraId="68BF0792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93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</w:p>
        </w:tc>
      </w:tr>
      <w:tr w:rsidR="00197AF2" w:rsidRPr="00197AF2" w14:paraId="68BF079B" w14:textId="77777777" w:rsidTr="00C63F49">
        <w:tc>
          <w:tcPr>
            <w:tcW w:w="504" w:type="pct"/>
          </w:tcPr>
          <w:p w14:paraId="68BF0795" w14:textId="77777777" w:rsidR="00502904" w:rsidRPr="00197AF2" w:rsidRDefault="00502904" w:rsidP="00502904">
            <w:r w:rsidRPr="00197AF2">
              <w:t>4.1.2.</w:t>
            </w:r>
          </w:p>
        </w:tc>
        <w:tc>
          <w:tcPr>
            <w:tcW w:w="1844" w:type="pct"/>
          </w:tcPr>
          <w:p w14:paraId="68BF0796" w14:textId="05BBFB64" w:rsidR="00502904" w:rsidRPr="00150402" w:rsidRDefault="00502904" w:rsidP="005C4AC7">
            <w:pPr>
              <w:rPr>
                <w:spacing w:val="-2"/>
              </w:rPr>
            </w:pPr>
            <w:r w:rsidRPr="00150402">
              <w:rPr>
                <w:spacing w:val="-2"/>
              </w:rPr>
              <w:t>krājuma priekšmetu fotografēšana un filmēšana pastāvīgajās ekspozīcijās un izstādēs komerciāl</w:t>
            </w:r>
            <w:r w:rsidR="005C4AC7">
              <w:rPr>
                <w:spacing w:val="-2"/>
              </w:rPr>
              <w:t>iem</w:t>
            </w:r>
            <w:r w:rsidRPr="00150402">
              <w:rPr>
                <w:spacing w:val="-2"/>
              </w:rPr>
              <w:t xml:space="preserve"> </w:t>
            </w:r>
            <w:r w:rsidR="005C4AC7" w:rsidRPr="00150402">
              <w:rPr>
                <w:spacing w:val="-2"/>
              </w:rPr>
              <w:t>mērķiem</w:t>
            </w:r>
          </w:p>
        </w:tc>
        <w:tc>
          <w:tcPr>
            <w:tcW w:w="915" w:type="pct"/>
          </w:tcPr>
          <w:p w14:paraId="68BF0797" w14:textId="77777777" w:rsidR="00502904" w:rsidRPr="00197AF2" w:rsidRDefault="00502904" w:rsidP="00502904">
            <w:pPr>
              <w:jc w:val="center"/>
            </w:pPr>
            <w:r w:rsidRPr="00197AF2">
              <w:t>1 vienība</w:t>
            </w:r>
          </w:p>
        </w:tc>
        <w:tc>
          <w:tcPr>
            <w:tcW w:w="610" w:type="pct"/>
          </w:tcPr>
          <w:p w14:paraId="68BF0798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  <w:tc>
          <w:tcPr>
            <w:tcW w:w="535" w:type="pct"/>
          </w:tcPr>
          <w:p w14:paraId="68BF0799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79A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</w:tr>
      <w:tr w:rsidR="00197AF2" w:rsidRPr="00197AF2" w14:paraId="68BF07A2" w14:textId="77777777" w:rsidTr="00C63F49">
        <w:tc>
          <w:tcPr>
            <w:tcW w:w="504" w:type="pct"/>
          </w:tcPr>
          <w:p w14:paraId="68BF079C" w14:textId="77777777" w:rsidR="00502904" w:rsidRPr="00197AF2" w:rsidRDefault="00502904" w:rsidP="00502904">
            <w:r w:rsidRPr="00197AF2">
              <w:t>4.1.3.</w:t>
            </w:r>
          </w:p>
        </w:tc>
        <w:tc>
          <w:tcPr>
            <w:tcW w:w="1844" w:type="pct"/>
          </w:tcPr>
          <w:p w14:paraId="68BF079D" w14:textId="74A514A2" w:rsidR="00502904" w:rsidRPr="005C4AC7" w:rsidRDefault="00502904" w:rsidP="00502904">
            <w:pPr>
              <w:rPr>
                <w:spacing w:val="-3"/>
              </w:rPr>
            </w:pPr>
            <w:r w:rsidRPr="005C4AC7">
              <w:rPr>
                <w:spacing w:val="-3"/>
              </w:rPr>
              <w:t xml:space="preserve">krājuma priekšmetu fotografēšana un filmēšana krājuma glabātuvēs </w:t>
            </w:r>
            <w:r w:rsidR="005C4AC7" w:rsidRPr="005C4AC7">
              <w:rPr>
                <w:spacing w:val="-3"/>
              </w:rPr>
              <w:t>komerciāliem mērķiem</w:t>
            </w:r>
          </w:p>
        </w:tc>
        <w:tc>
          <w:tcPr>
            <w:tcW w:w="915" w:type="pct"/>
          </w:tcPr>
          <w:p w14:paraId="68BF079E" w14:textId="77777777" w:rsidR="00502904" w:rsidRPr="00197AF2" w:rsidRDefault="00502904" w:rsidP="00502904">
            <w:pPr>
              <w:jc w:val="center"/>
            </w:pPr>
            <w:r w:rsidRPr="00197AF2">
              <w:t>1 vienība</w:t>
            </w:r>
          </w:p>
        </w:tc>
        <w:tc>
          <w:tcPr>
            <w:tcW w:w="610" w:type="pct"/>
          </w:tcPr>
          <w:p w14:paraId="68BF079F" w14:textId="77777777" w:rsidR="00502904" w:rsidRPr="00197AF2" w:rsidRDefault="00502904" w:rsidP="00502904">
            <w:pPr>
              <w:jc w:val="center"/>
            </w:pPr>
            <w:r w:rsidRPr="00197AF2">
              <w:t>10,00</w:t>
            </w:r>
          </w:p>
        </w:tc>
        <w:tc>
          <w:tcPr>
            <w:tcW w:w="535" w:type="pct"/>
          </w:tcPr>
          <w:p w14:paraId="68BF07A0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7A1" w14:textId="77777777" w:rsidR="00502904" w:rsidRPr="00197AF2" w:rsidRDefault="00502904" w:rsidP="00502904">
            <w:pPr>
              <w:jc w:val="center"/>
            </w:pPr>
            <w:r w:rsidRPr="00197AF2">
              <w:t>10,00</w:t>
            </w:r>
          </w:p>
        </w:tc>
      </w:tr>
      <w:tr w:rsidR="00197AF2" w:rsidRPr="00197AF2" w14:paraId="68BF07A9" w14:textId="77777777" w:rsidTr="00C63F49">
        <w:tc>
          <w:tcPr>
            <w:tcW w:w="504" w:type="pct"/>
          </w:tcPr>
          <w:p w14:paraId="68BF07A3" w14:textId="77777777" w:rsidR="00502904" w:rsidRPr="00197AF2" w:rsidRDefault="00502904" w:rsidP="00502904">
            <w:r w:rsidRPr="00197AF2">
              <w:t>4.1.4.</w:t>
            </w:r>
          </w:p>
        </w:tc>
        <w:tc>
          <w:tcPr>
            <w:tcW w:w="1844" w:type="pct"/>
          </w:tcPr>
          <w:p w14:paraId="68BF07A4" w14:textId="2B2505DE" w:rsidR="00502904" w:rsidRPr="00150402" w:rsidRDefault="00502904" w:rsidP="008255BD">
            <w:pPr>
              <w:rPr>
                <w:spacing w:val="-2"/>
              </w:rPr>
            </w:pPr>
            <w:r w:rsidRPr="00150402">
              <w:rPr>
                <w:spacing w:val="-2"/>
              </w:rPr>
              <w:t>krājuma priekšmeta (izmērs nepārsniedz A3 formātu) skenēšana</w:t>
            </w:r>
            <w:r w:rsidR="008255BD">
              <w:rPr>
                <w:spacing w:val="-2"/>
              </w:rPr>
              <w:t xml:space="preserve"> (</w:t>
            </w:r>
            <w:r w:rsidRPr="00150402">
              <w:rPr>
                <w:spacing w:val="-2"/>
              </w:rPr>
              <w:t>veic muzeja speciālists</w:t>
            </w:r>
            <w:r w:rsidR="008255BD">
              <w:rPr>
                <w:spacing w:val="-2"/>
              </w:rPr>
              <w:t>)</w:t>
            </w:r>
            <w:r w:rsidRPr="00150402">
              <w:rPr>
                <w:spacing w:val="-2"/>
                <w:vertAlign w:val="superscript"/>
              </w:rPr>
              <w:t>4</w:t>
            </w:r>
          </w:p>
        </w:tc>
        <w:tc>
          <w:tcPr>
            <w:tcW w:w="915" w:type="pct"/>
          </w:tcPr>
          <w:p w14:paraId="68BF07A5" w14:textId="77777777" w:rsidR="00502904" w:rsidRPr="00197AF2" w:rsidRDefault="00502904" w:rsidP="00502904">
            <w:pPr>
              <w:jc w:val="center"/>
            </w:pPr>
            <w:r w:rsidRPr="00197AF2">
              <w:t>1 digitālais attēls</w:t>
            </w:r>
          </w:p>
        </w:tc>
        <w:tc>
          <w:tcPr>
            <w:tcW w:w="610" w:type="pct"/>
          </w:tcPr>
          <w:p w14:paraId="68BF07A6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  <w:tc>
          <w:tcPr>
            <w:tcW w:w="535" w:type="pct"/>
          </w:tcPr>
          <w:p w14:paraId="68BF07A7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A8" w14:textId="77777777" w:rsidR="00502904" w:rsidRPr="00197AF2" w:rsidRDefault="00502904" w:rsidP="00502904">
            <w:pPr>
              <w:jc w:val="center"/>
            </w:pPr>
            <w:r w:rsidRPr="00197AF2">
              <w:t>5,00</w:t>
            </w:r>
          </w:p>
        </w:tc>
      </w:tr>
      <w:tr w:rsidR="00197AF2" w:rsidRPr="00197AF2" w14:paraId="68BF07B0" w14:textId="77777777" w:rsidTr="00C63F49">
        <w:tc>
          <w:tcPr>
            <w:tcW w:w="504" w:type="pct"/>
          </w:tcPr>
          <w:p w14:paraId="68BF07AA" w14:textId="77777777" w:rsidR="00502904" w:rsidRPr="00197AF2" w:rsidRDefault="00502904" w:rsidP="00502904">
            <w:r w:rsidRPr="00197AF2">
              <w:t>4.1.5.</w:t>
            </w:r>
          </w:p>
        </w:tc>
        <w:tc>
          <w:tcPr>
            <w:tcW w:w="1844" w:type="pct"/>
          </w:tcPr>
          <w:p w14:paraId="68BF07AB" w14:textId="360964B4" w:rsidR="00502904" w:rsidRPr="00150402" w:rsidRDefault="00F67FDD" w:rsidP="00502904">
            <w:pPr>
              <w:rPr>
                <w:spacing w:val="-2"/>
              </w:rPr>
            </w:pPr>
            <w:r>
              <w:rPr>
                <w:spacing w:val="-2"/>
              </w:rPr>
              <w:t>e</w:t>
            </w:r>
            <w:r w:rsidR="00502904" w:rsidRPr="00150402">
              <w:rPr>
                <w:spacing w:val="-2"/>
              </w:rPr>
              <w:t>kspozīciju izmantošana profesionālai fotografēšanai un filmēšanai kultūras un izglītības mērķiem un muzeja reklāmai</w:t>
            </w:r>
          </w:p>
        </w:tc>
        <w:tc>
          <w:tcPr>
            <w:tcW w:w="915" w:type="pct"/>
          </w:tcPr>
          <w:p w14:paraId="68BF07AC" w14:textId="77777777" w:rsidR="00502904" w:rsidRPr="00197AF2" w:rsidRDefault="00502904" w:rsidP="00502904">
            <w:pPr>
              <w:jc w:val="center"/>
            </w:pPr>
            <w:r w:rsidRPr="00197AF2">
              <w:t>1 stunda</w:t>
            </w:r>
          </w:p>
        </w:tc>
        <w:tc>
          <w:tcPr>
            <w:tcW w:w="610" w:type="pct"/>
          </w:tcPr>
          <w:p w14:paraId="68BF07AD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</w:p>
        </w:tc>
        <w:tc>
          <w:tcPr>
            <w:tcW w:w="535" w:type="pct"/>
          </w:tcPr>
          <w:p w14:paraId="68BF07AE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AF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</w:p>
        </w:tc>
      </w:tr>
      <w:tr w:rsidR="00197AF2" w:rsidRPr="00197AF2" w14:paraId="68BF07B7" w14:textId="77777777" w:rsidTr="00C63F49">
        <w:tc>
          <w:tcPr>
            <w:tcW w:w="504" w:type="pct"/>
          </w:tcPr>
          <w:p w14:paraId="68BF07B1" w14:textId="77777777" w:rsidR="00502904" w:rsidRPr="00197AF2" w:rsidRDefault="00502904" w:rsidP="00502904">
            <w:r w:rsidRPr="00197AF2">
              <w:t>4.1.6.</w:t>
            </w:r>
          </w:p>
        </w:tc>
        <w:tc>
          <w:tcPr>
            <w:tcW w:w="1844" w:type="pct"/>
          </w:tcPr>
          <w:p w14:paraId="68BF07B2" w14:textId="565B5EE9" w:rsidR="00502904" w:rsidRPr="00150402" w:rsidRDefault="00F67FDD" w:rsidP="00F67FDD">
            <w:pPr>
              <w:ind w:right="-57"/>
              <w:rPr>
                <w:spacing w:val="-2"/>
              </w:rPr>
            </w:pPr>
            <w:r>
              <w:rPr>
                <w:spacing w:val="-2"/>
              </w:rPr>
              <w:t>e</w:t>
            </w:r>
            <w:r w:rsidR="00502904" w:rsidRPr="00150402">
              <w:rPr>
                <w:spacing w:val="-2"/>
              </w:rPr>
              <w:t>kspozīciju izmantošana profesionālai fotografēšanai un filmēšanai komerciāliem mērķiem</w:t>
            </w:r>
          </w:p>
        </w:tc>
        <w:tc>
          <w:tcPr>
            <w:tcW w:w="915" w:type="pct"/>
          </w:tcPr>
          <w:p w14:paraId="68BF07B3" w14:textId="77777777" w:rsidR="00502904" w:rsidRPr="00197AF2" w:rsidRDefault="00502904" w:rsidP="00502904">
            <w:pPr>
              <w:jc w:val="center"/>
            </w:pPr>
            <w:r w:rsidRPr="00197AF2">
              <w:t>1 stunda</w:t>
            </w:r>
          </w:p>
        </w:tc>
        <w:tc>
          <w:tcPr>
            <w:tcW w:w="610" w:type="pct"/>
          </w:tcPr>
          <w:p w14:paraId="68BF07B4" w14:textId="77777777" w:rsidR="00502904" w:rsidRPr="00197AF2" w:rsidRDefault="00502904" w:rsidP="00502904">
            <w:pPr>
              <w:jc w:val="center"/>
            </w:pPr>
            <w:r w:rsidRPr="00197AF2">
              <w:t>30,00</w:t>
            </w:r>
          </w:p>
        </w:tc>
        <w:tc>
          <w:tcPr>
            <w:tcW w:w="535" w:type="pct"/>
          </w:tcPr>
          <w:p w14:paraId="68BF07B5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7B6" w14:textId="77777777" w:rsidR="00502904" w:rsidRPr="00197AF2" w:rsidRDefault="00502904" w:rsidP="00502904">
            <w:pPr>
              <w:jc w:val="center"/>
            </w:pPr>
            <w:r w:rsidRPr="00197AF2">
              <w:t>30,00</w:t>
            </w:r>
          </w:p>
        </w:tc>
      </w:tr>
      <w:tr w:rsidR="00197AF2" w:rsidRPr="00197AF2" w14:paraId="68BF07BA" w14:textId="77777777" w:rsidTr="00197AF2">
        <w:tc>
          <w:tcPr>
            <w:tcW w:w="504" w:type="pct"/>
          </w:tcPr>
          <w:p w14:paraId="68BF07B8" w14:textId="77777777" w:rsidR="00502904" w:rsidRPr="00197AF2" w:rsidRDefault="00502904" w:rsidP="00502904">
            <w:r w:rsidRPr="00197AF2">
              <w:t>4.2.</w:t>
            </w:r>
          </w:p>
        </w:tc>
        <w:tc>
          <w:tcPr>
            <w:tcW w:w="4496" w:type="pct"/>
            <w:gridSpan w:val="5"/>
          </w:tcPr>
          <w:p w14:paraId="68BF07B9" w14:textId="77777777" w:rsidR="00502904" w:rsidRPr="00150402" w:rsidRDefault="00502904" w:rsidP="00502904">
            <w:pPr>
              <w:rPr>
                <w:b/>
                <w:spacing w:val="-2"/>
              </w:rPr>
            </w:pPr>
            <w:r w:rsidRPr="00150402">
              <w:rPr>
                <w:b/>
                <w:spacing w:val="-2"/>
              </w:rPr>
              <w:t>Krājuma priekšmetu izmantošana publicēšanai</w:t>
            </w:r>
          </w:p>
        </w:tc>
      </w:tr>
      <w:tr w:rsidR="00197AF2" w:rsidRPr="00197AF2" w14:paraId="68BF07C1" w14:textId="77777777" w:rsidTr="00C63F49">
        <w:tc>
          <w:tcPr>
            <w:tcW w:w="504" w:type="pct"/>
          </w:tcPr>
          <w:p w14:paraId="68BF07BB" w14:textId="77777777" w:rsidR="00502904" w:rsidRPr="00197AF2" w:rsidRDefault="00502904" w:rsidP="00502904">
            <w:r w:rsidRPr="00197AF2">
              <w:t>4.2.1.</w:t>
            </w:r>
          </w:p>
        </w:tc>
        <w:tc>
          <w:tcPr>
            <w:tcW w:w="1844" w:type="pct"/>
          </w:tcPr>
          <w:p w14:paraId="68BF07BC" w14:textId="1976ECD3" w:rsidR="00502904" w:rsidRPr="00F67FDD" w:rsidRDefault="00502904" w:rsidP="005C4AC7">
            <w:pPr>
              <w:rPr>
                <w:spacing w:val="-2"/>
              </w:rPr>
            </w:pPr>
            <w:r w:rsidRPr="00F67FDD">
              <w:rPr>
                <w:spacing w:val="-2"/>
              </w:rPr>
              <w:t>ar muzeja pamatdarbību un krājuma izpēti saistītā publikācijā vai muzeja popularizēšana</w:t>
            </w:r>
            <w:r w:rsidR="005C4AC7">
              <w:rPr>
                <w:spacing w:val="-2"/>
              </w:rPr>
              <w:t>s nolūkā</w:t>
            </w:r>
            <w:r w:rsidRPr="00F67FDD">
              <w:rPr>
                <w:spacing w:val="-2"/>
              </w:rPr>
              <w:t xml:space="preserve"> </w:t>
            </w:r>
          </w:p>
        </w:tc>
        <w:tc>
          <w:tcPr>
            <w:tcW w:w="915" w:type="pct"/>
          </w:tcPr>
          <w:p w14:paraId="68BF07BD" w14:textId="77777777" w:rsidR="00502904" w:rsidRPr="00197AF2" w:rsidRDefault="00502904" w:rsidP="00502904">
            <w:pPr>
              <w:jc w:val="center"/>
            </w:pPr>
            <w:r w:rsidRPr="00197AF2">
              <w:t>1 vienība</w:t>
            </w:r>
          </w:p>
        </w:tc>
        <w:tc>
          <w:tcPr>
            <w:tcW w:w="610" w:type="pct"/>
          </w:tcPr>
          <w:p w14:paraId="68BF07BE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</w:p>
        </w:tc>
        <w:tc>
          <w:tcPr>
            <w:tcW w:w="535" w:type="pct"/>
          </w:tcPr>
          <w:p w14:paraId="68BF07BF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C0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</w:p>
        </w:tc>
      </w:tr>
      <w:tr w:rsidR="00197AF2" w:rsidRPr="00197AF2" w14:paraId="68BF07C8" w14:textId="77777777" w:rsidTr="00C63F49">
        <w:tc>
          <w:tcPr>
            <w:tcW w:w="504" w:type="pct"/>
          </w:tcPr>
          <w:p w14:paraId="68BF07C2" w14:textId="77777777" w:rsidR="00502904" w:rsidRPr="00197AF2" w:rsidRDefault="00502904" w:rsidP="00502904">
            <w:r w:rsidRPr="00197AF2">
              <w:t>4.2.2.</w:t>
            </w:r>
          </w:p>
        </w:tc>
        <w:tc>
          <w:tcPr>
            <w:tcW w:w="1844" w:type="pct"/>
          </w:tcPr>
          <w:p w14:paraId="68BF07C3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ar muzeja krājuma izpēti nesaistītos mācību un zinātniskos izdevumos</w:t>
            </w:r>
          </w:p>
        </w:tc>
        <w:tc>
          <w:tcPr>
            <w:tcW w:w="915" w:type="pct"/>
          </w:tcPr>
          <w:p w14:paraId="68BF07C4" w14:textId="77777777" w:rsidR="00502904" w:rsidRPr="00197AF2" w:rsidRDefault="00502904" w:rsidP="00502904">
            <w:pPr>
              <w:jc w:val="center"/>
            </w:pPr>
            <w:r w:rsidRPr="00197AF2">
              <w:t>1 vienība</w:t>
            </w:r>
          </w:p>
        </w:tc>
        <w:tc>
          <w:tcPr>
            <w:tcW w:w="610" w:type="pct"/>
          </w:tcPr>
          <w:p w14:paraId="68BF07C5" w14:textId="77777777" w:rsidR="00502904" w:rsidRPr="00197AF2" w:rsidRDefault="00502904" w:rsidP="00502904">
            <w:pPr>
              <w:jc w:val="center"/>
            </w:pPr>
            <w:r w:rsidRPr="00197AF2">
              <w:t>10,00</w:t>
            </w:r>
          </w:p>
        </w:tc>
        <w:tc>
          <w:tcPr>
            <w:tcW w:w="535" w:type="pct"/>
          </w:tcPr>
          <w:p w14:paraId="68BF07C6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C7" w14:textId="77777777" w:rsidR="00502904" w:rsidRPr="00197AF2" w:rsidRDefault="00502904" w:rsidP="00502904">
            <w:pPr>
              <w:jc w:val="center"/>
            </w:pPr>
            <w:r w:rsidRPr="00197AF2">
              <w:t>10,00</w:t>
            </w:r>
          </w:p>
        </w:tc>
      </w:tr>
      <w:tr w:rsidR="00197AF2" w:rsidRPr="00197AF2" w14:paraId="68BF07CF" w14:textId="77777777" w:rsidTr="00C63F49">
        <w:tc>
          <w:tcPr>
            <w:tcW w:w="504" w:type="pct"/>
          </w:tcPr>
          <w:p w14:paraId="68BF07C9" w14:textId="77777777" w:rsidR="00502904" w:rsidRPr="00197AF2" w:rsidRDefault="00502904" w:rsidP="00502904">
            <w:r w:rsidRPr="00197AF2">
              <w:t>4.2.3.</w:t>
            </w:r>
          </w:p>
        </w:tc>
        <w:tc>
          <w:tcPr>
            <w:tcW w:w="1844" w:type="pct"/>
          </w:tcPr>
          <w:p w14:paraId="68BF07CA" w14:textId="34D9A2F1" w:rsidR="00502904" w:rsidRPr="00150402" w:rsidRDefault="00502904" w:rsidP="005C4AC7">
            <w:pPr>
              <w:rPr>
                <w:spacing w:val="-2"/>
              </w:rPr>
            </w:pPr>
            <w:r w:rsidRPr="00150402">
              <w:rPr>
                <w:spacing w:val="-2"/>
              </w:rPr>
              <w:t>ar muzeja pamatdarbību nesaistīt</w:t>
            </w:r>
            <w:r w:rsidR="005C4AC7">
              <w:rPr>
                <w:spacing w:val="-2"/>
              </w:rPr>
              <w:t>iem</w:t>
            </w:r>
            <w:r w:rsidRPr="00150402">
              <w:rPr>
                <w:spacing w:val="-2"/>
              </w:rPr>
              <w:t xml:space="preserve"> </w:t>
            </w:r>
            <w:r w:rsidR="005C4AC7" w:rsidRPr="00150402">
              <w:rPr>
                <w:spacing w:val="-2"/>
              </w:rPr>
              <w:t>komerciāl</w:t>
            </w:r>
            <w:r w:rsidR="005C4AC7">
              <w:rPr>
                <w:spacing w:val="-2"/>
              </w:rPr>
              <w:t>iem</w:t>
            </w:r>
            <w:r w:rsidR="005C4AC7" w:rsidRPr="00150402">
              <w:rPr>
                <w:spacing w:val="-2"/>
              </w:rPr>
              <w:t xml:space="preserve"> mērķiem</w:t>
            </w:r>
          </w:p>
        </w:tc>
        <w:tc>
          <w:tcPr>
            <w:tcW w:w="915" w:type="pct"/>
          </w:tcPr>
          <w:p w14:paraId="68BF07CB" w14:textId="77777777" w:rsidR="00502904" w:rsidRPr="00197AF2" w:rsidRDefault="00502904" w:rsidP="00502904">
            <w:pPr>
              <w:jc w:val="center"/>
            </w:pPr>
            <w:r w:rsidRPr="00197AF2">
              <w:t>1 vienība</w:t>
            </w:r>
          </w:p>
        </w:tc>
        <w:tc>
          <w:tcPr>
            <w:tcW w:w="610" w:type="pct"/>
          </w:tcPr>
          <w:p w14:paraId="68BF07CC" w14:textId="77777777" w:rsidR="00502904" w:rsidRPr="00197AF2" w:rsidRDefault="00502904" w:rsidP="00502904">
            <w:pPr>
              <w:jc w:val="center"/>
            </w:pPr>
            <w:r w:rsidRPr="00197AF2">
              <w:t>20,00</w:t>
            </w:r>
          </w:p>
        </w:tc>
        <w:tc>
          <w:tcPr>
            <w:tcW w:w="535" w:type="pct"/>
          </w:tcPr>
          <w:p w14:paraId="68BF07CD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7CE" w14:textId="77777777" w:rsidR="00502904" w:rsidRPr="00197AF2" w:rsidRDefault="00502904" w:rsidP="00502904">
            <w:pPr>
              <w:jc w:val="center"/>
            </w:pPr>
            <w:r w:rsidRPr="00197AF2">
              <w:t>20,00</w:t>
            </w:r>
          </w:p>
        </w:tc>
      </w:tr>
      <w:tr w:rsidR="00197AF2" w:rsidRPr="00197AF2" w14:paraId="68BF07D6" w14:textId="77777777" w:rsidTr="00C63F49">
        <w:tc>
          <w:tcPr>
            <w:tcW w:w="504" w:type="pct"/>
          </w:tcPr>
          <w:p w14:paraId="68BF07D0" w14:textId="77777777" w:rsidR="00502904" w:rsidRPr="00197AF2" w:rsidRDefault="00502904" w:rsidP="00502904">
            <w:r w:rsidRPr="00197AF2">
              <w:t>4.2.4.</w:t>
            </w:r>
          </w:p>
        </w:tc>
        <w:tc>
          <w:tcPr>
            <w:tcW w:w="1844" w:type="pct"/>
          </w:tcPr>
          <w:p w14:paraId="68BF07D1" w14:textId="46CDE03F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 xml:space="preserve">unikālu un īpaši saudzējamu krājuma priekšmetu publicēšana </w:t>
            </w:r>
            <w:r w:rsidR="005C4AC7" w:rsidRPr="00150402">
              <w:rPr>
                <w:spacing w:val="-2"/>
              </w:rPr>
              <w:t>komerciāl</w:t>
            </w:r>
            <w:r w:rsidR="005C4AC7">
              <w:rPr>
                <w:spacing w:val="-2"/>
              </w:rPr>
              <w:t>iem</w:t>
            </w:r>
            <w:r w:rsidR="005C4AC7" w:rsidRPr="00150402">
              <w:rPr>
                <w:spacing w:val="-2"/>
              </w:rPr>
              <w:t xml:space="preserve"> mērķiem</w:t>
            </w:r>
          </w:p>
        </w:tc>
        <w:tc>
          <w:tcPr>
            <w:tcW w:w="915" w:type="pct"/>
          </w:tcPr>
          <w:p w14:paraId="68BF07D2" w14:textId="77777777" w:rsidR="00502904" w:rsidRPr="00197AF2" w:rsidRDefault="00502904" w:rsidP="00502904">
            <w:pPr>
              <w:jc w:val="center"/>
            </w:pPr>
            <w:r w:rsidRPr="00197AF2">
              <w:t>1 vienība</w:t>
            </w:r>
          </w:p>
        </w:tc>
        <w:tc>
          <w:tcPr>
            <w:tcW w:w="610" w:type="pct"/>
          </w:tcPr>
          <w:p w14:paraId="68BF07D3" w14:textId="77777777" w:rsidR="00502904" w:rsidRPr="00197AF2" w:rsidRDefault="00502904" w:rsidP="00502904">
            <w:pPr>
              <w:jc w:val="center"/>
            </w:pPr>
            <w:r w:rsidRPr="00197AF2">
              <w:t>100,00</w:t>
            </w:r>
          </w:p>
        </w:tc>
        <w:tc>
          <w:tcPr>
            <w:tcW w:w="535" w:type="pct"/>
          </w:tcPr>
          <w:p w14:paraId="68BF07D4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7D5" w14:textId="77777777" w:rsidR="00502904" w:rsidRPr="00197AF2" w:rsidRDefault="00502904" w:rsidP="00502904">
            <w:pPr>
              <w:jc w:val="center"/>
            </w:pPr>
            <w:r w:rsidRPr="00197AF2">
              <w:t>100, 00</w:t>
            </w:r>
          </w:p>
        </w:tc>
      </w:tr>
      <w:tr w:rsidR="00197AF2" w:rsidRPr="00197AF2" w14:paraId="68BF07D9" w14:textId="77777777" w:rsidTr="00197AF2">
        <w:tc>
          <w:tcPr>
            <w:tcW w:w="504" w:type="pct"/>
          </w:tcPr>
          <w:p w14:paraId="68BF07D7" w14:textId="77777777" w:rsidR="00502904" w:rsidRPr="00197AF2" w:rsidRDefault="00502904" w:rsidP="00502904">
            <w:r w:rsidRPr="00197AF2">
              <w:lastRenderedPageBreak/>
              <w:t>4.3.</w:t>
            </w:r>
          </w:p>
        </w:tc>
        <w:tc>
          <w:tcPr>
            <w:tcW w:w="4496" w:type="pct"/>
            <w:gridSpan w:val="5"/>
          </w:tcPr>
          <w:p w14:paraId="68BF07D8" w14:textId="77777777" w:rsidR="00502904" w:rsidRPr="00150402" w:rsidRDefault="00502904" w:rsidP="00502904">
            <w:pPr>
              <w:rPr>
                <w:b/>
                <w:spacing w:val="-2"/>
              </w:rPr>
            </w:pPr>
            <w:r w:rsidRPr="00150402">
              <w:rPr>
                <w:b/>
                <w:spacing w:val="-2"/>
              </w:rPr>
              <w:t>Muzeja krājuma priekšmetu izdošana (deponēšana)</w:t>
            </w:r>
          </w:p>
        </w:tc>
      </w:tr>
      <w:tr w:rsidR="00197AF2" w:rsidRPr="00197AF2" w14:paraId="68BF07E1" w14:textId="77777777" w:rsidTr="00C63F49">
        <w:tc>
          <w:tcPr>
            <w:tcW w:w="504" w:type="pct"/>
          </w:tcPr>
          <w:p w14:paraId="68BF07DA" w14:textId="77777777" w:rsidR="00502904" w:rsidRPr="00197AF2" w:rsidRDefault="00502904" w:rsidP="00502904">
            <w:r w:rsidRPr="00197AF2">
              <w:t>4.3.1.</w:t>
            </w:r>
          </w:p>
        </w:tc>
        <w:tc>
          <w:tcPr>
            <w:tcW w:w="1844" w:type="pct"/>
          </w:tcPr>
          <w:p w14:paraId="68BF07DB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krājuma priekšmetu deponēšana akreditētiem muzejiem, zinātniskām institūcijām, augstskolām un Veselības ministrijas padotības iestādēm</w:t>
            </w:r>
          </w:p>
        </w:tc>
        <w:tc>
          <w:tcPr>
            <w:tcW w:w="915" w:type="pct"/>
          </w:tcPr>
          <w:p w14:paraId="68BF07DD" w14:textId="5B959AC5" w:rsidR="00502904" w:rsidRPr="00197AF2" w:rsidRDefault="00502904" w:rsidP="00197AF2">
            <w:pPr>
              <w:jc w:val="center"/>
            </w:pPr>
            <w:r w:rsidRPr="00197AF2">
              <w:t>1 vienība</w:t>
            </w:r>
            <w:r w:rsidR="00197AF2">
              <w:t xml:space="preserve"> </w:t>
            </w:r>
            <w:r w:rsidR="00197AF2">
              <w:br/>
            </w:r>
            <w:r w:rsidRPr="00197AF2">
              <w:t>1 dienu</w:t>
            </w:r>
          </w:p>
        </w:tc>
        <w:tc>
          <w:tcPr>
            <w:tcW w:w="610" w:type="pct"/>
          </w:tcPr>
          <w:p w14:paraId="68BF07DE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</w:p>
        </w:tc>
        <w:tc>
          <w:tcPr>
            <w:tcW w:w="535" w:type="pct"/>
          </w:tcPr>
          <w:p w14:paraId="68BF07DF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E0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</w:p>
        </w:tc>
      </w:tr>
      <w:tr w:rsidR="00197AF2" w:rsidRPr="00197AF2" w14:paraId="68BF07E9" w14:textId="77777777" w:rsidTr="00C63F49">
        <w:tc>
          <w:tcPr>
            <w:tcW w:w="504" w:type="pct"/>
          </w:tcPr>
          <w:p w14:paraId="68BF07E2" w14:textId="77777777" w:rsidR="00197AF2" w:rsidRPr="00197AF2" w:rsidRDefault="00197AF2" w:rsidP="00502904">
            <w:r w:rsidRPr="00197AF2">
              <w:t>4.3.2.</w:t>
            </w:r>
          </w:p>
        </w:tc>
        <w:tc>
          <w:tcPr>
            <w:tcW w:w="1844" w:type="pct"/>
          </w:tcPr>
          <w:p w14:paraId="68BF07E3" w14:textId="77777777" w:rsidR="00197AF2" w:rsidRPr="00150402" w:rsidRDefault="00197AF2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 xml:space="preserve">krājuma priekšmetu deponēšana neakreditētiem muzejiem un citām institūcijām kultūras un izglītības mērķiem </w:t>
            </w:r>
          </w:p>
        </w:tc>
        <w:tc>
          <w:tcPr>
            <w:tcW w:w="915" w:type="pct"/>
          </w:tcPr>
          <w:p w14:paraId="68BF07E5" w14:textId="2536AB01" w:rsidR="00197AF2" w:rsidRPr="00197AF2" w:rsidRDefault="00197AF2" w:rsidP="00502904">
            <w:pPr>
              <w:jc w:val="center"/>
            </w:pPr>
            <w:r w:rsidRPr="006B0719">
              <w:t xml:space="preserve">1 vienība </w:t>
            </w:r>
            <w:r w:rsidRPr="006B0719">
              <w:br/>
              <w:t>1 dienu</w:t>
            </w:r>
          </w:p>
        </w:tc>
        <w:tc>
          <w:tcPr>
            <w:tcW w:w="610" w:type="pct"/>
          </w:tcPr>
          <w:p w14:paraId="68BF07E6" w14:textId="77777777" w:rsidR="00197AF2" w:rsidRPr="00197AF2" w:rsidRDefault="00197AF2" w:rsidP="00502904">
            <w:pPr>
              <w:jc w:val="center"/>
            </w:pPr>
            <w:r w:rsidRPr="00197AF2">
              <w:t>5,00</w:t>
            </w:r>
          </w:p>
        </w:tc>
        <w:tc>
          <w:tcPr>
            <w:tcW w:w="535" w:type="pct"/>
          </w:tcPr>
          <w:p w14:paraId="68BF07E7" w14:textId="77777777" w:rsidR="00197AF2" w:rsidRPr="00197AF2" w:rsidRDefault="00197AF2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7E8" w14:textId="77777777" w:rsidR="00197AF2" w:rsidRPr="00197AF2" w:rsidRDefault="00197AF2" w:rsidP="00502904">
            <w:pPr>
              <w:jc w:val="center"/>
            </w:pPr>
            <w:r w:rsidRPr="00197AF2">
              <w:t>5,00</w:t>
            </w:r>
          </w:p>
        </w:tc>
      </w:tr>
      <w:tr w:rsidR="00197AF2" w:rsidRPr="00197AF2" w14:paraId="68BF07F1" w14:textId="77777777" w:rsidTr="00C63F49">
        <w:tc>
          <w:tcPr>
            <w:tcW w:w="504" w:type="pct"/>
          </w:tcPr>
          <w:p w14:paraId="68BF07EA" w14:textId="77777777" w:rsidR="00197AF2" w:rsidRPr="00197AF2" w:rsidRDefault="00197AF2" w:rsidP="00502904">
            <w:r w:rsidRPr="00197AF2">
              <w:t>4.3.3.</w:t>
            </w:r>
          </w:p>
        </w:tc>
        <w:tc>
          <w:tcPr>
            <w:tcW w:w="1844" w:type="pct"/>
          </w:tcPr>
          <w:p w14:paraId="68BF07EB" w14:textId="77777777" w:rsidR="00197AF2" w:rsidRPr="00150402" w:rsidRDefault="00197AF2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krājuma priekšmetu deponēšana komerciāliem un izklaides mērķiem</w:t>
            </w:r>
          </w:p>
        </w:tc>
        <w:tc>
          <w:tcPr>
            <w:tcW w:w="915" w:type="pct"/>
          </w:tcPr>
          <w:p w14:paraId="68BF07ED" w14:textId="04BF8DAA" w:rsidR="00197AF2" w:rsidRPr="00197AF2" w:rsidRDefault="00197AF2" w:rsidP="00502904">
            <w:pPr>
              <w:jc w:val="center"/>
            </w:pPr>
            <w:r w:rsidRPr="006B0719">
              <w:t xml:space="preserve">1 vienība </w:t>
            </w:r>
            <w:r w:rsidRPr="006B0719">
              <w:br/>
              <w:t>1 dienu</w:t>
            </w:r>
          </w:p>
        </w:tc>
        <w:tc>
          <w:tcPr>
            <w:tcW w:w="610" w:type="pct"/>
          </w:tcPr>
          <w:p w14:paraId="68BF07EE" w14:textId="77777777" w:rsidR="00197AF2" w:rsidRPr="00197AF2" w:rsidRDefault="00197AF2" w:rsidP="00502904">
            <w:pPr>
              <w:jc w:val="center"/>
            </w:pPr>
            <w:r w:rsidRPr="00197AF2">
              <w:t>30,00</w:t>
            </w:r>
          </w:p>
        </w:tc>
        <w:tc>
          <w:tcPr>
            <w:tcW w:w="535" w:type="pct"/>
          </w:tcPr>
          <w:p w14:paraId="68BF07EF" w14:textId="77777777" w:rsidR="00197AF2" w:rsidRPr="00197AF2" w:rsidRDefault="00197AF2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7F0" w14:textId="77777777" w:rsidR="00197AF2" w:rsidRPr="00197AF2" w:rsidRDefault="00197AF2" w:rsidP="00502904">
            <w:pPr>
              <w:jc w:val="center"/>
            </w:pPr>
            <w:r w:rsidRPr="00197AF2">
              <w:t>30,00</w:t>
            </w:r>
          </w:p>
        </w:tc>
      </w:tr>
      <w:tr w:rsidR="00197AF2" w:rsidRPr="00197AF2" w14:paraId="68BF07F9" w14:textId="77777777" w:rsidTr="00C63F49">
        <w:tc>
          <w:tcPr>
            <w:tcW w:w="504" w:type="pct"/>
          </w:tcPr>
          <w:p w14:paraId="68BF07F2" w14:textId="77777777" w:rsidR="00197AF2" w:rsidRPr="00197AF2" w:rsidRDefault="00197AF2" w:rsidP="00502904">
            <w:r w:rsidRPr="00197AF2">
              <w:t>4.3.4.</w:t>
            </w:r>
          </w:p>
        </w:tc>
        <w:tc>
          <w:tcPr>
            <w:tcW w:w="1844" w:type="pct"/>
          </w:tcPr>
          <w:p w14:paraId="68BF07F3" w14:textId="3607F466" w:rsidR="00197AF2" w:rsidRPr="00150402" w:rsidRDefault="00197AF2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 xml:space="preserve">unikālu un īpaši saudzējamu krājuma priekšmetu </w:t>
            </w:r>
            <w:r w:rsidR="00097045" w:rsidRPr="00150402">
              <w:rPr>
                <w:spacing w:val="-2"/>
              </w:rPr>
              <w:t xml:space="preserve">deponēšana </w:t>
            </w:r>
            <w:r w:rsidRPr="00150402">
              <w:rPr>
                <w:spacing w:val="-2"/>
              </w:rPr>
              <w:t>komerciāliem un izklaides mērķiem</w:t>
            </w:r>
          </w:p>
        </w:tc>
        <w:tc>
          <w:tcPr>
            <w:tcW w:w="915" w:type="pct"/>
          </w:tcPr>
          <w:p w14:paraId="68BF07F5" w14:textId="79635183" w:rsidR="00197AF2" w:rsidRPr="00197AF2" w:rsidRDefault="00197AF2" w:rsidP="00502904">
            <w:pPr>
              <w:jc w:val="center"/>
            </w:pPr>
            <w:r w:rsidRPr="006B0719">
              <w:t xml:space="preserve">1 vienība </w:t>
            </w:r>
            <w:r w:rsidRPr="006B0719">
              <w:br/>
              <w:t>1 dienu</w:t>
            </w:r>
          </w:p>
        </w:tc>
        <w:tc>
          <w:tcPr>
            <w:tcW w:w="610" w:type="pct"/>
          </w:tcPr>
          <w:p w14:paraId="68BF07F6" w14:textId="77777777" w:rsidR="00197AF2" w:rsidRPr="00197AF2" w:rsidRDefault="00197AF2" w:rsidP="00502904">
            <w:pPr>
              <w:jc w:val="center"/>
            </w:pPr>
            <w:r w:rsidRPr="00197AF2">
              <w:t>150,00</w:t>
            </w:r>
          </w:p>
        </w:tc>
        <w:tc>
          <w:tcPr>
            <w:tcW w:w="535" w:type="pct"/>
          </w:tcPr>
          <w:p w14:paraId="68BF07F7" w14:textId="77777777" w:rsidR="00197AF2" w:rsidRPr="00197AF2" w:rsidRDefault="00197AF2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7F8" w14:textId="77777777" w:rsidR="00197AF2" w:rsidRPr="00197AF2" w:rsidRDefault="00197AF2" w:rsidP="00502904">
            <w:pPr>
              <w:jc w:val="center"/>
            </w:pPr>
            <w:r w:rsidRPr="00197AF2">
              <w:t>150,00</w:t>
            </w:r>
          </w:p>
        </w:tc>
      </w:tr>
      <w:tr w:rsidR="00197AF2" w:rsidRPr="00197AF2" w14:paraId="68BF07FC" w14:textId="77777777" w:rsidTr="00197AF2">
        <w:tc>
          <w:tcPr>
            <w:tcW w:w="504" w:type="pct"/>
          </w:tcPr>
          <w:p w14:paraId="68BF07FA" w14:textId="77777777" w:rsidR="00502904" w:rsidRPr="00197AF2" w:rsidRDefault="00502904" w:rsidP="00502904">
            <w:r w:rsidRPr="00197AF2">
              <w:t>4.4.</w:t>
            </w:r>
          </w:p>
        </w:tc>
        <w:tc>
          <w:tcPr>
            <w:tcW w:w="4496" w:type="pct"/>
            <w:gridSpan w:val="5"/>
          </w:tcPr>
          <w:p w14:paraId="68BF07FB" w14:textId="77777777" w:rsidR="00502904" w:rsidRPr="00150402" w:rsidRDefault="00502904" w:rsidP="00502904">
            <w:pPr>
              <w:rPr>
                <w:b/>
                <w:spacing w:val="-2"/>
              </w:rPr>
            </w:pPr>
            <w:r w:rsidRPr="00150402">
              <w:rPr>
                <w:b/>
                <w:spacing w:val="-2"/>
              </w:rPr>
              <w:t>Muzeja zinātniskās bibliotēkas materiālu kopēšana un skenēšana, ko veic muzeja speciālists uz vietas muzejā</w:t>
            </w:r>
          </w:p>
        </w:tc>
      </w:tr>
      <w:tr w:rsidR="00197AF2" w:rsidRPr="00197AF2" w14:paraId="68BF0803" w14:textId="77777777" w:rsidTr="00C63F49">
        <w:tc>
          <w:tcPr>
            <w:tcW w:w="504" w:type="pct"/>
          </w:tcPr>
          <w:p w14:paraId="68BF07FD" w14:textId="77777777" w:rsidR="00502904" w:rsidRPr="00197AF2" w:rsidRDefault="00502904" w:rsidP="00502904">
            <w:r w:rsidRPr="00197AF2">
              <w:t>4.4.1.</w:t>
            </w:r>
          </w:p>
        </w:tc>
        <w:tc>
          <w:tcPr>
            <w:tcW w:w="1844" w:type="pct"/>
          </w:tcPr>
          <w:p w14:paraId="68BF07FE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materiālu kserokopēšana</w:t>
            </w:r>
          </w:p>
        </w:tc>
        <w:tc>
          <w:tcPr>
            <w:tcW w:w="915" w:type="pct"/>
          </w:tcPr>
          <w:p w14:paraId="68BF07FF" w14:textId="6ADBE6BC" w:rsidR="00502904" w:rsidRPr="00197AF2" w:rsidRDefault="00502904" w:rsidP="00C63F49">
            <w:pPr>
              <w:jc w:val="center"/>
            </w:pPr>
            <w:r w:rsidRPr="00197AF2">
              <w:t>1 A4 formāta lappuse</w:t>
            </w:r>
          </w:p>
        </w:tc>
        <w:tc>
          <w:tcPr>
            <w:tcW w:w="610" w:type="pct"/>
          </w:tcPr>
          <w:p w14:paraId="68BF0800" w14:textId="77777777" w:rsidR="00502904" w:rsidRPr="00197AF2" w:rsidRDefault="00502904" w:rsidP="00502904">
            <w:pPr>
              <w:jc w:val="center"/>
            </w:pPr>
            <w:r w:rsidRPr="00197AF2">
              <w:t>0,50</w:t>
            </w:r>
          </w:p>
        </w:tc>
        <w:tc>
          <w:tcPr>
            <w:tcW w:w="535" w:type="pct"/>
          </w:tcPr>
          <w:p w14:paraId="68BF0801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802" w14:textId="77777777" w:rsidR="00502904" w:rsidRPr="00197AF2" w:rsidRDefault="00502904" w:rsidP="00502904">
            <w:pPr>
              <w:jc w:val="center"/>
            </w:pPr>
            <w:r w:rsidRPr="00197AF2">
              <w:t>0,50</w:t>
            </w:r>
          </w:p>
        </w:tc>
      </w:tr>
      <w:tr w:rsidR="00197AF2" w:rsidRPr="00197AF2" w14:paraId="68BF080A" w14:textId="77777777" w:rsidTr="00C63F49">
        <w:tc>
          <w:tcPr>
            <w:tcW w:w="504" w:type="pct"/>
          </w:tcPr>
          <w:p w14:paraId="68BF0804" w14:textId="77777777" w:rsidR="00502904" w:rsidRPr="00197AF2" w:rsidRDefault="00502904" w:rsidP="00502904">
            <w:r w:rsidRPr="00197AF2">
              <w:t>4.4.2.</w:t>
            </w:r>
          </w:p>
        </w:tc>
        <w:tc>
          <w:tcPr>
            <w:tcW w:w="1844" w:type="pct"/>
          </w:tcPr>
          <w:p w14:paraId="68BF0805" w14:textId="0E2F558C" w:rsidR="00502904" w:rsidRPr="00150402" w:rsidRDefault="00502904" w:rsidP="00C63F49">
            <w:pPr>
              <w:rPr>
                <w:spacing w:val="-2"/>
              </w:rPr>
            </w:pPr>
            <w:r w:rsidRPr="00150402">
              <w:rPr>
                <w:spacing w:val="-2"/>
              </w:rPr>
              <w:t>m</w:t>
            </w:r>
            <w:r w:rsidR="005C4AC7">
              <w:rPr>
                <w:spacing w:val="-2"/>
              </w:rPr>
              <w:t>ateriālu (izmērs nepārsniedz A4 </w:t>
            </w:r>
            <w:r w:rsidRPr="00150402">
              <w:rPr>
                <w:spacing w:val="-2"/>
              </w:rPr>
              <w:t>formātu) skenēšana</w:t>
            </w:r>
            <w:r w:rsidRPr="00150402">
              <w:rPr>
                <w:spacing w:val="-2"/>
                <w:vertAlign w:val="superscript"/>
              </w:rPr>
              <w:t>4</w:t>
            </w:r>
          </w:p>
        </w:tc>
        <w:tc>
          <w:tcPr>
            <w:tcW w:w="915" w:type="pct"/>
          </w:tcPr>
          <w:p w14:paraId="68BF0806" w14:textId="77777777" w:rsidR="00502904" w:rsidRPr="00197AF2" w:rsidRDefault="00502904" w:rsidP="00502904">
            <w:pPr>
              <w:jc w:val="center"/>
            </w:pPr>
            <w:r w:rsidRPr="00197AF2">
              <w:t>1 digitālais attēls</w:t>
            </w:r>
          </w:p>
        </w:tc>
        <w:tc>
          <w:tcPr>
            <w:tcW w:w="610" w:type="pct"/>
          </w:tcPr>
          <w:p w14:paraId="68BF0807" w14:textId="77777777" w:rsidR="00502904" w:rsidRPr="00197AF2" w:rsidRDefault="00502904" w:rsidP="00502904">
            <w:pPr>
              <w:jc w:val="center"/>
            </w:pPr>
            <w:r w:rsidRPr="00197AF2">
              <w:t>0,50</w:t>
            </w:r>
          </w:p>
        </w:tc>
        <w:tc>
          <w:tcPr>
            <w:tcW w:w="535" w:type="pct"/>
          </w:tcPr>
          <w:p w14:paraId="68BF0808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1</w:t>
            </w:r>
          </w:p>
        </w:tc>
        <w:tc>
          <w:tcPr>
            <w:tcW w:w="592" w:type="pct"/>
          </w:tcPr>
          <w:p w14:paraId="68BF0809" w14:textId="77777777" w:rsidR="00502904" w:rsidRPr="00197AF2" w:rsidRDefault="00502904" w:rsidP="00502904">
            <w:pPr>
              <w:jc w:val="center"/>
            </w:pPr>
            <w:r w:rsidRPr="00197AF2">
              <w:t>0,50</w:t>
            </w:r>
          </w:p>
        </w:tc>
      </w:tr>
      <w:tr w:rsidR="00197AF2" w:rsidRPr="00197AF2" w14:paraId="68BF080D" w14:textId="77777777" w:rsidTr="00197AF2">
        <w:tc>
          <w:tcPr>
            <w:tcW w:w="504" w:type="pct"/>
          </w:tcPr>
          <w:p w14:paraId="68BF080B" w14:textId="77777777" w:rsidR="00502904" w:rsidRPr="00197AF2" w:rsidRDefault="00502904" w:rsidP="00502904">
            <w:r w:rsidRPr="00197AF2">
              <w:t xml:space="preserve">5. </w:t>
            </w:r>
          </w:p>
        </w:tc>
        <w:tc>
          <w:tcPr>
            <w:tcW w:w="4496" w:type="pct"/>
            <w:gridSpan w:val="5"/>
          </w:tcPr>
          <w:p w14:paraId="68BF080C" w14:textId="77777777" w:rsidR="00502904" w:rsidRPr="00150402" w:rsidRDefault="00502904" w:rsidP="00502904">
            <w:pPr>
              <w:rPr>
                <w:b/>
                <w:spacing w:val="-2"/>
              </w:rPr>
            </w:pPr>
            <w:r w:rsidRPr="00150402">
              <w:rPr>
                <w:b/>
                <w:spacing w:val="-2"/>
              </w:rPr>
              <w:t>Muzeja telpu un teritorijas noma</w:t>
            </w:r>
          </w:p>
        </w:tc>
      </w:tr>
      <w:tr w:rsidR="00197AF2" w:rsidRPr="00197AF2" w14:paraId="68BF0810" w14:textId="77777777" w:rsidTr="00197AF2">
        <w:tc>
          <w:tcPr>
            <w:tcW w:w="504" w:type="pct"/>
          </w:tcPr>
          <w:p w14:paraId="68BF080E" w14:textId="77777777" w:rsidR="00502904" w:rsidRPr="00197AF2" w:rsidRDefault="00502904" w:rsidP="00502904">
            <w:r w:rsidRPr="00197AF2">
              <w:t>5.1.</w:t>
            </w:r>
          </w:p>
        </w:tc>
        <w:tc>
          <w:tcPr>
            <w:tcW w:w="4496" w:type="pct"/>
            <w:gridSpan w:val="5"/>
          </w:tcPr>
          <w:p w14:paraId="68BF080F" w14:textId="6596D473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b/>
                <w:spacing w:val="-2"/>
              </w:rPr>
              <w:t>Paula Stradiņa Medicīnas vēstures muzejā</w:t>
            </w:r>
          </w:p>
        </w:tc>
      </w:tr>
      <w:tr w:rsidR="00197AF2" w:rsidRPr="00197AF2" w14:paraId="68BF0817" w14:textId="77777777" w:rsidTr="00C63F49">
        <w:tc>
          <w:tcPr>
            <w:tcW w:w="504" w:type="pct"/>
          </w:tcPr>
          <w:p w14:paraId="68BF0811" w14:textId="77777777" w:rsidR="00502904" w:rsidRPr="00197AF2" w:rsidRDefault="00502904" w:rsidP="00502904">
            <w:r w:rsidRPr="00197AF2">
              <w:t>5.1.1.</w:t>
            </w:r>
          </w:p>
        </w:tc>
        <w:tc>
          <w:tcPr>
            <w:tcW w:w="1844" w:type="pct"/>
          </w:tcPr>
          <w:p w14:paraId="68BF0812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konferenču zāle (100 m</w:t>
            </w:r>
            <w:r w:rsidRPr="00150402">
              <w:rPr>
                <w:spacing w:val="-2"/>
                <w:vertAlign w:val="superscript"/>
              </w:rPr>
              <w:t>2</w:t>
            </w:r>
            <w:r w:rsidRPr="00150402">
              <w:rPr>
                <w:spacing w:val="-2"/>
              </w:rPr>
              <w:t>) muzeja darba laikā</w:t>
            </w:r>
          </w:p>
        </w:tc>
        <w:tc>
          <w:tcPr>
            <w:tcW w:w="915" w:type="pct"/>
          </w:tcPr>
          <w:p w14:paraId="68BF0813" w14:textId="77777777" w:rsidR="00502904" w:rsidRPr="00197AF2" w:rsidRDefault="00502904" w:rsidP="00502904">
            <w:pPr>
              <w:jc w:val="center"/>
            </w:pPr>
            <w:r w:rsidRPr="00197AF2">
              <w:t>1 stunda</w:t>
            </w:r>
          </w:p>
        </w:tc>
        <w:tc>
          <w:tcPr>
            <w:tcW w:w="610" w:type="pct"/>
          </w:tcPr>
          <w:p w14:paraId="68BF0814" w14:textId="77777777" w:rsidR="00502904" w:rsidRPr="00197AF2" w:rsidRDefault="00502904" w:rsidP="00502904">
            <w:pPr>
              <w:jc w:val="center"/>
            </w:pPr>
            <w:r w:rsidRPr="00197AF2">
              <w:t>50,00</w:t>
            </w:r>
          </w:p>
        </w:tc>
        <w:tc>
          <w:tcPr>
            <w:tcW w:w="535" w:type="pct"/>
          </w:tcPr>
          <w:p w14:paraId="68BF0815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816" w14:textId="77777777" w:rsidR="00502904" w:rsidRPr="00197AF2" w:rsidRDefault="00502904" w:rsidP="00502904">
            <w:pPr>
              <w:jc w:val="center"/>
            </w:pPr>
            <w:r w:rsidRPr="00197AF2">
              <w:t>50,00</w:t>
            </w:r>
          </w:p>
        </w:tc>
      </w:tr>
      <w:tr w:rsidR="00197AF2" w:rsidRPr="00197AF2" w14:paraId="68BF081E" w14:textId="77777777" w:rsidTr="00C63F49">
        <w:tc>
          <w:tcPr>
            <w:tcW w:w="504" w:type="pct"/>
          </w:tcPr>
          <w:p w14:paraId="68BF0818" w14:textId="77777777" w:rsidR="00502904" w:rsidRPr="00197AF2" w:rsidRDefault="00502904" w:rsidP="00502904">
            <w:r w:rsidRPr="00197AF2">
              <w:t>5.1.2.</w:t>
            </w:r>
          </w:p>
        </w:tc>
        <w:tc>
          <w:tcPr>
            <w:tcW w:w="1844" w:type="pct"/>
          </w:tcPr>
          <w:p w14:paraId="68BF0819" w14:textId="06C38F3F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konferenču zāle (100 m</w:t>
            </w:r>
            <w:r w:rsidR="00C63F49" w:rsidRPr="00150402">
              <w:rPr>
                <w:spacing w:val="-2"/>
                <w:vertAlign w:val="superscript"/>
              </w:rPr>
              <w:t>2</w:t>
            </w:r>
            <w:r w:rsidRPr="00150402">
              <w:rPr>
                <w:spacing w:val="-2"/>
              </w:rPr>
              <w:t>) ārpus muzeja darba laika</w:t>
            </w:r>
          </w:p>
        </w:tc>
        <w:tc>
          <w:tcPr>
            <w:tcW w:w="915" w:type="pct"/>
          </w:tcPr>
          <w:p w14:paraId="68BF081A" w14:textId="77777777" w:rsidR="00502904" w:rsidRPr="00197AF2" w:rsidRDefault="00502904" w:rsidP="00502904">
            <w:pPr>
              <w:jc w:val="center"/>
            </w:pPr>
            <w:r w:rsidRPr="00197AF2">
              <w:t>1 stunda</w:t>
            </w:r>
          </w:p>
        </w:tc>
        <w:tc>
          <w:tcPr>
            <w:tcW w:w="610" w:type="pct"/>
          </w:tcPr>
          <w:p w14:paraId="68BF081B" w14:textId="77777777" w:rsidR="00502904" w:rsidRPr="00197AF2" w:rsidRDefault="00502904" w:rsidP="00502904">
            <w:pPr>
              <w:jc w:val="center"/>
            </w:pPr>
            <w:r w:rsidRPr="00197AF2">
              <w:t>70,00</w:t>
            </w:r>
          </w:p>
        </w:tc>
        <w:tc>
          <w:tcPr>
            <w:tcW w:w="535" w:type="pct"/>
          </w:tcPr>
          <w:p w14:paraId="68BF081C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81D" w14:textId="77777777" w:rsidR="00502904" w:rsidRPr="00197AF2" w:rsidRDefault="00502904" w:rsidP="00502904">
            <w:pPr>
              <w:jc w:val="center"/>
            </w:pPr>
            <w:r w:rsidRPr="00197AF2">
              <w:t>70,00</w:t>
            </w:r>
          </w:p>
        </w:tc>
      </w:tr>
      <w:tr w:rsidR="00197AF2" w:rsidRPr="00197AF2" w14:paraId="68BF0825" w14:textId="77777777" w:rsidTr="00C63F49">
        <w:tc>
          <w:tcPr>
            <w:tcW w:w="504" w:type="pct"/>
          </w:tcPr>
          <w:p w14:paraId="68BF081F" w14:textId="77777777" w:rsidR="00502904" w:rsidRPr="00197AF2" w:rsidRDefault="00502904" w:rsidP="00502904">
            <w:r w:rsidRPr="00197AF2">
              <w:t>5.1.3.</w:t>
            </w:r>
          </w:p>
        </w:tc>
        <w:tc>
          <w:tcPr>
            <w:tcW w:w="1844" w:type="pct"/>
          </w:tcPr>
          <w:p w14:paraId="68BF0820" w14:textId="0B249BC5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konferenču zāle</w:t>
            </w:r>
            <w:r w:rsidR="00C63F49" w:rsidRPr="00150402">
              <w:rPr>
                <w:spacing w:val="-2"/>
              </w:rPr>
              <w:t xml:space="preserve"> </w:t>
            </w:r>
            <w:r w:rsidRPr="00150402">
              <w:rPr>
                <w:spacing w:val="-2"/>
              </w:rPr>
              <w:t>(100 m</w:t>
            </w:r>
            <w:r w:rsidR="00C63F49" w:rsidRPr="00150402">
              <w:rPr>
                <w:spacing w:val="-2"/>
                <w:vertAlign w:val="superscript"/>
              </w:rPr>
              <w:t>2</w:t>
            </w:r>
            <w:r w:rsidRPr="00150402">
              <w:rPr>
                <w:spacing w:val="-2"/>
              </w:rPr>
              <w:t>) un izstāžu zāle (67 m</w:t>
            </w:r>
            <w:r w:rsidR="00C63F49" w:rsidRPr="00150402">
              <w:rPr>
                <w:spacing w:val="-2"/>
                <w:vertAlign w:val="superscript"/>
              </w:rPr>
              <w:t>2</w:t>
            </w:r>
            <w:r w:rsidRPr="00150402">
              <w:rPr>
                <w:spacing w:val="-2"/>
              </w:rPr>
              <w:t>) muzeja darba laikā</w:t>
            </w:r>
          </w:p>
        </w:tc>
        <w:tc>
          <w:tcPr>
            <w:tcW w:w="915" w:type="pct"/>
          </w:tcPr>
          <w:p w14:paraId="68BF0821" w14:textId="77777777" w:rsidR="00502904" w:rsidRPr="00197AF2" w:rsidRDefault="00502904" w:rsidP="00502904">
            <w:pPr>
              <w:jc w:val="center"/>
            </w:pPr>
            <w:r w:rsidRPr="00197AF2">
              <w:t>1 stunda</w:t>
            </w:r>
          </w:p>
        </w:tc>
        <w:tc>
          <w:tcPr>
            <w:tcW w:w="610" w:type="pct"/>
          </w:tcPr>
          <w:p w14:paraId="68BF0822" w14:textId="77777777" w:rsidR="00502904" w:rsidRPr="00197AF2" w:rsidRDefault="00502904" w:rsidP="00502904">
            <w:pPr>
              <w:jc w:val="center"/>
            </w:pPr>
            <w:r w:rsidRPr="00197AF2">
              <w:t>70,00</w:t>
            </w:r>
          </w:p>
        </w:tc>
        <w:tc>
          <w:tcPr>
            <w:tcW w:w="535" w:type="pct"/>
          </w:tcPr>
          <w:p w14:paraId="68BF0823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824" w14:textId="77777777" w:rsidR="00502904" w:rsidRPr="00197AF2" w:rsidRDefault="00502904" w:rsidP="00502904">
            <w:pPr>
              <w:jc w:val="center"/>
            </w:pPr>
            <w:r w:rsidRPr="00197AF2">
              <w:t>70,00</w:t>
            </w:r>
          </w:p>
        </w:tc>
      </w:tr>
      <w:tr w:rsidR="00197AF2" w:rsidRPr="00197AF2" w14:paraId="68BF082C" w14:textId="77777777" w:rsidTr="00C63F49">
        <w:tc>
          <w:tcPr>
            <w:tcW w:w="504" w:type="pct"/>
          </w:tcPr>
          <w:p w14:paraId="68BF0826" w14:textId="77777777" w:rsidR="00502904" w:rsidRPr="00197AF2" w:rsidRDefault="00502904" w:rsidP="00502904">
            <w:r w:rsidRPr="00197AF2">
              <w:t>5.1.4.</w:t>
            </w:r>
          </w:p>
        </w:tc>
        <w:tc>
          <w:tcPr>
            <w:tcW w:w="1844" w:type="pct"/>
          </w:tcPr>
          <w:p w14:paraId="68BF0827" w14:textId="48F1A0B8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konferenču zāle</w:t>
            </w:r>
            <w:r w:rsidR="005C4AC7">
              <w:rPr>
                <w:spacing w:val="-2"/>
              </w:rPr>
              <w:t xml:space="preserve"> </w:t>
            </w:r>
            <w:r w:rsidRPr="00150402">
              <w:rPr>
                <w:spacing w:val="-2"/>
              </w:rPr>
              <w:t>(100 m</w:t>
            </w:r>
            <w:r w:rsidR="00C63F49" w:rsidRPr="00150402">
              <w:rPr>
                <w:spacing w:val="-2"/>
                <w:vertAlign w:val="superscript"/>
              </w:rPr>
              <w:t>2</w:t>
            </w:r>
            <w:r w:rsidRPr="00150402">
              <w:rPr>
                <w:spacing w:val="-2"/>
              </w:rPr>
              <w:t>) un izstāžu zāle (67 m</w:t>
            </w:r>
            <w:r w:rsidR="00C63F49" w:rsidRPr="00150402">
              <w:rPr>
                <w:spacing w:val="-2"/>
                <w:vertAlign w:val="superscript"/>
              </w:rPr>
              <w:t>2</w:t>
            </w:r>
            <w:r w:rsidRPr="00150402">
              <w:rPr>
                <w:spacing w:val="-2"/>
              </w:rPr>
              <w:t>) ārpus muzeja darba laika</w:t>
            </w:r>
          </w:p>
        </w:tc>
        <w:tc>
          <w:tcPr>
            <w:tcW w:w="915" w:type="pct"/>
          </w:tcPr>
          <w:p w14:paraId="68BF0828" w14:textId="77777777" w:rsidR="00502904" w:rsidRPr="00197AF2" w:rsidRDefault="00502904" w:rsidP="00502904">
            <w:pPr>
              <w:jc w:val="center"/>
            </w:pPr>
            <w:r w:rsidRPr="00197AF2">
              <w:t>1 stunda</w:t>
            </w:r>
          </w:p>
        </w:tc>
        <w:tc>
          <w:tcPr>
            <w:tcW w:w="610" w:type="pct"/>
          </w:tcPr>
          <w:p w14:paraId="68BF0829" w14:textId="77777777" w:rsidR="00502904" w:rsidRPr="00197AF2" w:rsidRDefault="00502904" w:rsidP="00502904">
            <w:pPr>
              <w:jc w:val="center"/>
            </w:pPr>
            <w:r w:rsidRPr="00197AF2">
              <w:t>100,00</w:t>
            </w:r>
          </w:p>
        </w:tc>
        <w:tc>
          <w:tcPr>
            <w:tcW w:w="535" w:type="pct"/>
          </w:tcPr>
          <w:p w14:paraId="68BF082A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82B" w14:textId="77777777" w:rsidR="00502904" w:rsidRPr="00197AF2" w:rsidRDefault="00502904" w:rsidP="00502904">
            <w:pPr>
              <w:jc w:val="center"/>
            </w:pPr>
            <w:r w:rsidRPr="00197AF2">
              <w:t>100,00</w:t>
            </w:r>
          </w:p>
        </w:tc>
      </w:tr>
      <w:tr w:rsidR="00197AF2" w:rsidRPr="00197AF2" w14:paraId="68BF0833" w14:textId="77777777" w:rsidTr="00C63F49">
        <w:tc>
          <w:tcPr>
            <w:tcW w:w="504" w:type="pct"/>
          </w:tcPr>
          <w:p w14:paraId="68BF082D" w14:textId="77777777" w:rsidR="00502904" w:rsidRPr="00197AF2" w:rsidRDefault="00502904" w:rsidP="00502904">
            <w:r w:rsidRPr="00197AF2">
              <w:t>5.1.5.</w:t>
            </w:r>
          </w:p>
        </w:tc>
        <w:tc>
          <w:tcPr>
            <w:tcW w:w="1844" w:type="pct"/>
          </w:tcPr>
          <w:p w14:paraId="68BF082E" w14:textId="693A2DDD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>sanāksmju telpa (30</w:t>
            </w:r>
            <w:r w:rsidR="00150402" w:rsidRPr="00150402">
              <w:rPr>
                <w:spacing w:val="-2"/>
              </w:rPr>
              <w:t xml:space="preserve"> </w:t>
            </w:r>
            <w:r w:rsidRPr="00150402">
              <w:rPr>
                <w:spacing w:val="-2"/>
              </w:rPr>
              <w:t>m</w:t>
            </w:r>
            <w:r w:rsidR="00C63F49" w:rsidRPr="00150402">
              <w:rPr>
                <w:spacing w:val="-2"/>
                <w:vertAlign w:val="superscript"/>
              </w:rPr>
              <w:t>2</w:t>
            </w:r>
            <w:r w:rsidRPr="00150402">
              <w:rPr>
                <w:spacing w:val="-2"/>
              </w:rPr>
              <w:t>)</w:t>
            </w:r>
          </w:p>
        </w:tc>
        <w:tc>
          <w:tcPr>
            <w:tcW w:w="915" w:type="pct"/>
          </w:tcPr>
          <w:p w14:paraId="68BF082F" w14:textId="77777777" w:rsidR="00502904" w:rsidRPr="00197AF2" w:rsidRDefault="00502904" w:rsidP="00502904">
            <w:pPr>
              <w:jc w:val="center"/>
            </w:pPr>
            <w:r w:rsidRPr="00197AF2">
              <w:t>1 stunda</w:t>
            </w:r>
          </w:p>
        </w:tc>
        <w:tc>
          <w:tcPr>
            <w:tcW w:w="610" w:type="pct"/>
          </w:tcPr>
          <w:p w14:paraId="68BF0830" w14:textId="77777777" w:rsidR="00502904" w:rsidRPr="00197AF2" w:rsidRDefault="00502904" w:rsidP="00502904">
            <w:pPr>
              <w:jc w:val="center"/>
            </w:pPr>
            <w:r w:rsidRPr="00197AF2">
              <w:t>30,00</w:t>
            </w:r>
          </w:p>
        </w:tc>
        <w:tc>
          <w:tcPr>
            <w:tcW w:w="535" w:type="pct"/>
          </w:tcPr>
          <w:p w14:paraId="68BF0831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832" w14:textId="77777777" w:rsidR="00502904" w:rsidRPr="00197AF2" w:rsidRDefault="00502904" w:rsidP="00502904">
            <w:pPr>
              <w:jc w:val="center"/>
            </w:pPr>
            <w:r w:rsidRPr="00197AF2">
              <w:t>30,00</w:t>
            </w:r>
          </w:p>
        </w:tc>
      </w:tr>
      <w:tr w:rsidR="00197AF2" w:rsidRPr="00197AF2" w14:paraId="68BF083A" w14:textId="77777777" w:rsidTr="00C63F49">
        <w:tc>
          <w:tcPr>
            <w:tcW w:w="504" w:type="pct"/>
          </w:tcPr>
          <w:p w14:paraId="68BF0834" w14:textId="77777777" w:rsidR="00502904" w:rsidRPr="00197AF2" w:rsidRDefault="00502904" w:rsidP="00502904">
            <w:r w:rsidRPr="00197AF2">
              <w:t>5.1.6.</w:t>
            </w:r>
          </w:p>
        </w:tc>
        <w:tc>
          <w:tcPr>
            <w:tcW w:w="1844" w:type="pct"/>
          </w:tcPr>
          <w:p w14:paraId="68BF0835" w14:textId="5A409909" w:rsidR="00502904" w:rsidRPr="00150402" w:rsidRDefault="00502904" w:rsidP="00FF5C80">
            <w:pPr>
              <w:rPr>
                <w:spacing w:val="-2"/>
              </w:rPr>
            </w:pPr>
            <w:r w:rsidRPr="00150402">
              <w:rPr>
                <w:spacing w:val="-2"/>
              </w:rPr>
              <w:t>ekspozīciju zāle (100 m</w:t>
            </w:r>
            <w:r w:rsidR="00C63F49" w:rsidRPr="00150402">
              <w:rPr>
                <w:spacing w:val="-2"/>
                <w:vertAlign w:val="superscript"/>
              </w:rPr>
              <w:t>2</w:t>
            </w:r>
            <w:r w:rsidR="00FF5C80">
              <w:rPr>
                <w:spacing w:val="-2"/>
              </w:rPr>
              <w:t>)</w:t>
            </w:r>
          </w:p>
        </w:tc>
        <w:tc>
          <w:tcPr>
            <w:tcW w:w="915" w:type="pct"/>
          </w:tcPr>
          <w:p w14:paraId="68BF0836" w14:textId="77777777" w:rsidR="00502904" w:rsidRPr="00197AF2" w:rsidRDefault="00502904" w:rsidP="00502904">
            <w:pPr>
              <w:jc w:val="center"/>
            </w:pPr>
            <w:r w:rsidRPr="00197AF2">
              <w:t>1 stunda</w:t>
            </w:r>
          </w:p>
        </w:tc>
        <w:tc>
          <w:tcPr>
            <w:tcW w:w="610" w:type="pct"/>
          </w:tcPr>
          <w:p w14:paraId="68BF0837" w14:textId="77777777" w:rsidR="00502904" w:rsidRPr="00197AF2" w:rsidRDefault="00502904" w:rsidP="00502904">
            <w:pPr>
              <w:jc w:val="center"/>
            </w:pPr>
            <w:r w:rsidRPr="00197AF2">
              <w:t>100,00</w:t>
            </w:r>
          </w:p>
        </w:tc>
        <w:tc>
          <w:tcPr>
            <w:tcW w:w="535" w:type="pct"/>
          </w:tcPr>
          <w:p w14:paraId="68BF0838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839" w14:textId="77777777" w:rsidR="00502904" w:rsidRPr="00197AF2" w:rsidRDefault="00502904" w:rsidP="00502904">
            <w:pPr>
              <w:jc w:val="center"/>
            </w:pPr>
            <w:r w:rsidRPr="00197AF2">
              <w:t>100,00</w:t>
            </w:r>
          </w:p>
        </w:tc>
      </w:tr>
      <w:tr w:rsidR="00197AF2" w:rsidRPr="00197AF2" w14:paraId="68BF0841" w14:textId="77777777" w:rsidTr="00C63F49">
        <w:tc>
          <w:tcPr>
            <w:tcW w:w="504" w:type="pct"/>
          </w:tcPr>
          <w:p w14:paraId="68BF083B" w14:textId="77777777" w:rsidR="00502904" w:rsidRPr="00197AF2" w:rsidRDefault="00502904" w:rsidP="00502904">
            <w:r w:rsidRPr="00197AF2">
              <w:t>5.1.7.</w:t>
            </w:r>
          </w:p>
        </w:tc>
        <w:tc>
          <w:tcPr>
            <w:tcW w:w="1844" w:type="pct"/>
          </w:tcPr>
          <w:p w14:paraId="68BF083C" w14:textId="77777777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spacing w:val="-2"/>
              </w:rPr>
              <w:t xml:space="preserve">telpu iekārtošana pēc nomnieka individuāla pasūtījuma </w:t>
            </w:r>
          </w:p>
        </w:tc>
        <w:tc>
          <w:tcPr>
            <w:tcW w:w="915" w:type="pct"/>
          </w:tcPr>
          <w:p w14:paraId="68BF083D" w14:textId="77777777" w:rsidR="00502904" w:rsidRPr="00197AF2" w:rsidRDefault="00502904" w:rsidP="00502904">
            <w:pPr>
              <w:jc w:val="center"/>
            </w:pPr>
            <w:r w:rsidRPr="00197AF2">
              <w:t>1 iekārtošanas reize</w:t>
            </w:r>
          </w:p>
        </w:tc>
        <w:tc>
          <w:tcPr>
            <w:tcW w:w="610" w:type="pct"/>
          </w:tcPr>
          <w:p w14:paraId="68BF083E" w14:textId="77777777" w:rsidR="00502904" w:rsidRPr="00197AF2" w:rsidRDefault="00502904" w:rsidP="00502904">
            <w:pPr>
              <w:jc w:val="center"/>
            </w:pPr>
            <w:r w:rsidRPr="00197AF2">
              <w:t>20,00</w:t>
            </w:r>
          </w:p>
        </w:tc>
        <w:tc>
          <w:tcPr>
            <w:tcW w:w="535" w:type="pct"/>
          </w:tcPr>
          <w:p w14:paraId="68BF083F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840" w14:textId="77777777" w:rsidR="00502904" w:rsidRPr="00197AF2" w:rsidRDefault="00502904" w:rsidP="00502904">
            <w:pPr>
              <w:jc w:val="center"/>
            </w:pPr>
            <w:r w:rsidRPr="00197AF2">
              <w:t>20,00</w:t>
            </w:r>
          </w:p>
        </w:tc>
      </w:tr>
      <w:tr w:rsidR="00197AF2" w:rsidRPr="00197AF2" w14:paraId="68BF0848" w14:textId="77777777" w:rsidTr="00C63F49">
        <w:tc>
          <w:tcPr>
            <w:tcW w:w="504" w:type="pct"/>
          </w:tcPr>
          <w:p w14:paraId="68BF0842" w14:textId="77777777" w:rsidR="00502904" w:rsidRPr="00197AF2" w:rsidRDefault="00502904" w:rsidP="00502904">
            <w:r w:rsidRPr="00197AF2">
              <w:t>5.2.</w:t>
            </w:r>
          </w:p>
        </w:tc>
        <w:tc>
          <w:tcPr>
            <w:tcW w:w="1844" w:type="pct"/>
          </w:tcPr>
          <w:p w14:paraId="68BF0843" w14:textId="50A9D514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b/>
                <w:spacing w:val="-2"/>
              </w:rPr>
              <w:t>Paula Stradiņa Medicīnas vēstures muzeja filiālē Farmācijas muzejā</w:t>
            </w:r>
          </w:p>
        </w:tc>
        <w:tc>
          <w:tcPr>
            <w:tcW w:w="915" w:type="pct"/>
          </w:tcPr>
          <w:p w14:paraId="68BF0844" w14:textId="77777777" w:rsidR="00502904" w:rsidRPr="00197AF2" w:rsidRDefault="00502904" w:rsidP="00502904">
            <w:pPr>
              <w:jc w:val="center"/>
            </w:pPr>
            <w:r w:rsidRPr="00197AF2">
              <w:t>1 stunda</w:t>
            </w:r>
          </w:p>
        </w:tc>
        <w:tc>
          <w:tcPr>
            <w:tcW w:w="610" w:type="pct"/>
          </w:tcPr>
          <w:p w14:paraId="68BF0845" w14:textId="77777777" w:rsidR="00502904" w:rsidRPr="00197AF2" w:rsidRDefault="00502904" w:rsidP="00502904">
            <w:pPr>
              <w:jc w:val="center"/>
            </w:pPr>
            <w:r w:rsidRPr="00197AF2">
              <w:t>50,00</w:t>
            </w:r>
          </w:p>
        </w:tc>
        <w:tc>
          <w:tcPr>
            <w:tcW w:w="535" w:type="pct"/>
          </w:tcPr>
          <w:p w14:paraId="68BF0846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847" w14:textId="77777777" w:rsidR="00502904" w:rsidRPr="00197AF2" w:rsidRDefault="00502904" w:rsidP="00502904">
            <w:pPr>
              <w:jc w:val="center"/>
            </w:pPr>
            <w:r w:rsidRPr="00197AF2">
              <w:t>50,00</w:t>
            </w:r>
          </w:p>
        </w:tc>
      </w:tr>
      <w:tr w:rsidR="00197AF2" w:rsidRPr="00197AF2" w14:paraId="68BF084F" w14:textId="77777777" w:rsidTr="00C63F49">
        <w:tc>
          <w:tcPr>
            <w:tcW w:w="504" w:type="pct"/>
          </w:tcPr>
          <w:p w14:paraId="68BF0849" w14:textId="77777777" w:rsidR="00502904" w:rsidRPr="00197AF2" w:rsidRDefault="00502904" w:rsidP="00502904">
            <w:r w:rsidRPr="00197AF2">
              <w:t>5.3.</w:t>
            </w:r>
          </w:p>
        </w:tc>
        <w:tc>
          <w:tcPr>
            <w:tcW w:w="1844" w:type="pct"/>
          </w:tcPr>
          <w:p w14:paraId="68BF084A" w14:textId="2C09A86A" w:rsidR="00502904" w:rsidRPr="00150402" w:rsidRDefault="00502904" w:rsidP="00502904">
            <w:pPr>
              <w:rPr>
                <w:spacing w:val="-2"/>
              </w:rPr>
            </w:pPr>
            <w:r w:rsidRPr="00150402">
              <w:rPr>
                <w:b/>
                <w:spacing w:val="-2"/>
              </w:rPr>
              <w:t xml:space="preserve">Paula Stradiņa Medicīnas vēstures muzeja filiālē Profesora Aleksandra </w:t>
            </w:r>
            <w:proofErr w:type="spellStart"/>
            <w:r w:rsidRPr="00150402">
              <w:rPr>
                <w:b/>
                <w:spacing w:val="-2"/>
              </w:rPr>
              <w:t>Bieziņa</w:t>
            </w:r>
            <w:proofErr w:type="spellEnd"/>
            <w:r w:rsidRPr="00150402">
              <w:rPr>
                <w:b/>
                <w:spacing w:val="-2"/>
              </w:rPr>
              <w:t xml:space="preserve"> muzejā</w:t>
            </w:r>
          </w:p>
        </w:tc>
        <w:tc>
          <w:tcPr>
            <w:tcW w:w="915" w:type="pct"/>
          </w:tcPr>
          <w:p w14:paraId="68BF084B" w14:textId="77777777" w:rsidR="00502904" w:rsidRPr="00197AF2" w:rsidRDefault="00502904" w:rsidP="00502904">
            <w:pPr>
              <w:jc w:val="center"/>
            </w:pPr>
            <w:r w:rsidRPr="00197AF2">
              <w:t>1 stunda</w:t>
            </w:r>
          </w:p>
        </w:tc>
        <w:tc>
          <w:tcPr>
            <w:tcW w:w="610" w:type="pct"/>
          </w:tcPr>
          <w:p w14:paraId="68BF084C" w14:textId="77777777" w:rsidR="00502904" w:rsidRPr="00197AF2" w:rsidRDefault="00502904" w:rsidP="00502904">
            <w:pPr>
              <w:jc w:val="center"/>
            </w:pPr>
            <w:r w:rsidRPr="00197AF2">
              <w:t>30,00</w:t>
            </w:r>
          </w:p>
        </w:tc>
        <w:tc>
          <w:tcPr>
            <w:tcW w:w="535" w:type="pct"/>
          </w:tcPr>
          <w:p w14:paraId="68BF084D" w14:textId="77777777" w:rsidR="00502904" w:rsidRPr="00197AF2" w:rsidRDefault="00502904" w:rsidP="00502904">
            <w:pPr>
              <w:jc w:val="center"/>
            </w:pPr>
            <w:r w:rsidRPr="00197AF2">
              <w:t>0,00</w:t>
            </w:r>
            <w:r w:rsidRPr="00197AF2">
              <w:rPr>
                <w:vertAlign w:val="superscript"/>
              </w:rPr>
              <w:t>5</w:t>
            </w:r>
          </w:p>
        </w:tc>
        <w:tc>
          <w:tcPr>
            <w:tcW w:w="592" w:type="pct"/>
          </w:tcPr>
          <w:p w14:paraId="68BF084E" w14:textId="77777777" w:rsidR="00502904" w:rsidRPr="00197AF2" w:rsidRDefault="00502904" w:rsidP="00502904">
            <w:pPr>
              <w:jc w:val="center"/>
            </w:pPr>
            <w:r w:rsidRPr="00197AF2">
              <w:t>30,00</w:t>
            </w:r>
          </w:p>
        </w:tc>
      </w:tr>
      <w:bookmarkEnd w:id="1"/>
      <w:bookmarkEnd w:id="2"/>
    </w:tbl>
    <w:p w14:paraId="68BF0850" w14:textId="77777777" w:rsidR="00502904" w:rsidRPr="00197AF2" w:rsidRDefault="00502904" w:rsidP="00C63F49">
      <w:pPr>
        <w:pStyle w:val="naisf"/>
        <w:spacing w:before="0" w:after="0"/>
        <w:ind w:firstLine="720"/>
      </w:pPr>
    </w:p>
    <w:p w14:paraId="68BF0851" w14:textId="023F0661" w:rsidR="00502904" w:rsidRPr="00197AF2" w:rsidRDefault="00502904" w:rsidP="00C63F49">
      <w:pPr>
        <w:pStyle w:val="naislab"/>
        <w:spacing w:before="0" w:after="0"/>
        <w:ind w:firstLine="720"/>
        <w:jc w:val="both"/>
      </w:pPr>
      <w:r w:rsidRPr="00197AF2">
        <w:t>Piezīmes</w:t>
      </w:r>
      <w:r w:rsidR="00E219B4" w:rsidRPr="00197AF2">
        <w:t>.</w:t>
      </w:r>
    </w:p>
    <w:p w14:paraId="68BF0852" w14:textId="4E6BBC30" w:rsidR="00502904" w:rsidRPr="00197AF2" w:rsidRDefault="00502904" w:rsidP="00C63F49">
      <w:pPr>
        <w:pStyle w:val="naislab"/>
        <w:spacing w:before="0" w:after="0"/>
        <w:ind w:firstLine="720"/>
        <w:jc w:val="both"/>
      </w:pPr>
      <w:r w:rsidRPr="00197AF2">
        <w:rPr>
          <w:vertAlign w:val="superscript"/>
        </w:rPr>
        <w:t>1</w:t>
      </w:r>
      <w:r w:rsidR="00197AF2">
        <w:t> </w:t>
      </w:r>
      <w:r w:rsidRPr="00197AF2">
        <w:t>Pievienotās vērtības nodokli nepiemēro saskaņā ar Pievienotās vērtības nodokļa likuma 52.</w:t>
      </w:r>
      <w:r w:rsidR="00197AF2">
        <w:t> </w:t>
      </w:r>
      <w:r w:rsidRPr="00197AF2">
        <w:t>panta pirmās daļas 17.</w:t>
      </w:r>
      <w:r w:rsidR="00197AF2">
        <w:t> </w:t>
      </w:r>
      <w:r w:rsidRPr="00197AF2">
        <w:t xml:space="preserve">punkta </w:t>
      </w:r>
      <w:r w:rsidR="00150402">
        <w:t>"</w:t>
      </w:r>
      <w:r w:rsidRPr="00197AF2">
        <w:t>d</w:t>
      </w:r>
      <w:r w:rsidR="00150402">
        <w:t>"</w:t>
      </w:r>
      <w:r w:rsidR="00197AF2">
        <w:t> </w:t>
      </w:r>
      <w:r w:rsidRPr="00197AF2">
        <w:t>apakšpunktu.</w:t>
      </w:r>
    </w:p>
    <w:p w14:paraId="68BF0853" w14:textId="6FB7434D" w:rsidR="00502904" w:rsidRPr="00197AF2" w:rsidRDefault="00502904" w:rsidP="00C63F49">
      <w:pPr>
        <w:pStyle w:val="naislab"/>
        <w:spacing w:before="0" w:after="0"/>
        <w:ind w:firstLine="720"/>
        <w:jc w:val="both"/>
      </w:pPr>
      <w:r w:rsidRPr="00197AF2">
        <w:rPr>
          <w:vertAlign w:val="superscript"/>
        </w:rPr>
        <w:lastRenderedPageBreak/>
        <w:t>2</w:t>
      </w:r>
      <w:r w:rsidR="00197AF2">
        <w:t> </w:t>
      </w:r>
      <w:r w:rsidRPr="00197AF2">
        <w:t>Papildus maksai par nodarbības vadīšanu tiek iekasēta maksa par pastāvīgās ekspozīcijas apmeklējumu atbilstoši cenrādim.</w:t>
      </w:r>
    </w:p>
    <w:p w14:paraId="68BF0854" w14:textId="29914ACA" w:rsidR="00502904" w:rsidRPr="00197AF2" w:rsidRDefault="00502904" w:rsidP="00C63F49">
      <w:pPr>
        <w:pStyle w:val="naislab"/>
        <w:spacing w:before="0" w:after="0"/>
        <w:ind w:firstLine="720"/>
        <w:jc w:val="both"/>
      </w:pPr>
      <w:r w:rsidRPr="00197AF2">
        <w:rPr>
          <w:vertAlign w:val="superscript"/>
        </w:rPr>
        <w:t>3</w:t>
      </w:r>
      <w:r w:rsidR="00197AF2">
        <w:t> </w:t>
      </w:r>
      <w:r w:rsidRPr="00197AF2">
        <w:t>Pakalpojumi tiek snieg</w:t>
      </w:r>
      <w:r w:rsidR="000A4438" w:rsidRPr="00197AF2">
        <w:t>ti saskaņā ar Muzeju likumu un Ministru kabineta 2006.</w:t>
      </w:r>
      <w:r w:rsidR="005D3D62" w:rsidRPr="00197AF2">
        <w:t> </w:t>
      </w:r>
      <w:r w:rsidR="000A4438" w:rsidRPr="00197AF2">
        <w:t xml:space="preserve">gada </w:t>
      </w:r>
      <w:r w:rsidR="005D3D62" w:rsidRPr="00197AF2">
        <w:t xml:space="preserve">21. novembra noteikumiem Nr. 956 </w:t>
      </w:r>
      <w:r w:rsidR="00150402">
        <w:t>"</w:t>
      </w:r>
      <w:r w:rsidR="000A4438" w:rsidRPr="00197AF2">
        <w:t>N</w:t>
      </w:r>
      <w:r w:rsidRPr="00197AF2">
        <w:t>oteikumi par Nacionālo muzeju krājumu</w:t>
      </w:r>
      <w:r w:rsidR="00150402">
        <w:t>"</w:t>
      </w:r>
      <w:r w:rsidRPr="00197AF2">
        <w:t>, izvērtējot klienta iesniegumu. Muzejam ir tiesības atteikt pakalpojuma sniegšanu, ja tas apdraud priekšmeta saglabāšanu vai neatbilst muzeja darbības mērķiem un uzdevumiem.</w:t>
      </w:r>
    </w:p>
    <w:p w14:paraId="68BF0855" w14:textId="2D91BA05" w:rsidR="00502904" w:rsidRPr="00197AF2" w:rsidRDefault="00502904" w:rsidP="00C63F49">
      <w:pPr>
        <w:pStyle w:val="naislab"/>
        <w:spacing w:before="0" w:after="0"/>
        <w:ind w:firstLine="720"/>
        <w:jc w:val="both"/>
      </w:pPr>
      <w:r w:rsidRPr="00197AF2">
        <w:rPr>
          <w:vertAlign w:val="superscript"/>
        </w:rPr>
        <w:t>4</w:t>
      </w:r>
      <w:r w:rsidR="00197AF2">
        <w:t> </w:t>
      </w:r>
      <w:r w:rsidRPr="00197AF2">
        <w:t>Skenēšanu veic muzeja speciālists uz vietas muzejā. Muzeja speciālists neveic attēla digitālo apstrādi</w:t>
      </w:r>
      <w:r w:rsidR="00126971" w:rsidRPr="00197AF2">
        <w:t>.</w:t>
      </w:r>
    </w:p>
    <w:p w14:paraId="68BF0856" w14:textId="5522E4A1" w:rsidR="00502904" w:rsidRPr="00197AF2" w:rsidRDefault="00502904" w:rsidP="00C63F49">
      <w:pPr>
        <w:pStyle w:val="naislab"/>
        <w:spacing w:before="0" w:after="0"/>
        <w:ind w:firstLine="720"/>
        <w:jc w:val="both"/>
      </w:pPr>
      <w:r w:rsidRPr="00197AF2">
        <w:rPr>
          <w:vertAlign w:val="superscript"/>
        </w:rPr>
        <w:t>5</w:t>
      </w:r>
      <w:r w:rsidR="00197AF2">
        <w:t> </w:t>
      </w:r>
      <w:r w:rsidRPr="00197AF2">
        <w:t>Pievienotās vērtības nodokli nepiemēro saskaņā ar Pievienotās vērtības nodokļa likuma 59.</w:t>
      </w:r>
      <w:r w:rsidR="00197AF2">
        <w:t> </w:t>
      </w:r>
      <w:r w:rsidRPr="00197AF2">
        <w:t>panta pirmo daļu.</w:t>
      </w:r>
    </w:p>
    <w:p w14:paraId="68BF0857" w14:textId="77777777" w:rsidR="00502904" w:rsidRPr="00197AF2" w:rsidRDefault="00502904" w:rsidP="00C63F49">
      <w:pPr>
        <w:pStyle w:val="naislab"/>
        <w:spacing w:before="0" w:after="0"/>
        <w:ind w:left="170" w:hanging="170"/>
        <w:jc w:val="both"/>
        <w:rPr>
          <w:sz w:val="28"/>
        </w:rPr>
      </w:pPr>
    </w:p>
    <w:p w14:paraId="68BF0858" w14:textId="77777777" w:rsidR="00502904" w:rsidRPr="00197AF2" w:rsidRDefault="00502904" w:rsidP="00C63F49">
      <w:pPr>
        <w:pStyle w:val="naislab"/>
        <w:spacing w:before="0" w:after="0"/>
        <w:ind w:left="170" w:hanging="170"/>
        <w:jc w:val="both"/>
        <w:rPr>
          <w:sz w:val="28"/>
        </w:rPr>
      </w:pPr>
    </w:p>
    <w:p w14:paraId="68BF0859" w14:textId="77777777" w:rsidR="00502904" w:rsidRPr="00197AF2" w:rsidRDefault="00502904" w:rsidP="00C63F49">
      <w:pPr>
        <w:pStyle w:val="naislab"/>
        <w:spacing w:before="0" w:after="0"/>
        <w:ind w:left="170" w:hanging="170"/>
        <w:jc w:val="both"/>
        <w:rPr>
          <w:sz w:val="28"/>
        </w:rPr>
      </w:pPr>
    </w:p>
    <w:p w14:paraId="53935B4E" w14:textId="77777777" w:rsidR="00E219B4" w:rsidRPr="00197AF2" w:rsidRDefault="00E219B4" w:rsidP="004348EC">
      <w:pPr>
        <w:tabs>
          <w:tab w:val="left" w:pos="6521"/>
        </w:tabs>
        <w:ind w:firstLine="720"/>
        <w:jc w:val="both"/>
        <w:rPr>
          <w:sz w:val="28"/>
        </w:rPr>
      </w:pPr>
      <w:r w:rsidRPr="00197AF2">
        <w:rPr>
          <w:sz w:val="28"/>
        </w:rPr>
        <w:t>Veselības ministre</w:t>
      </w:r>
      <w:r w:rsidRPr="00197AF2">
        <w:rPr>
          <w:sz w:val="28"/>
        </w:rPr>
        <w:tab/>
        <w:t xml:space="preserve">Anda </w:t>
      </w:r>
      <w:proofErr w:type="spellStart"/>
      <w:r w:rsidRPr="00197AF2">
        <w:rPr>
          <w:sz w:val="28"/>
        </w:rPr>
        <w:t>Čakša</w:t>
      </w:r>
      <w:proofErr w:type="spellEnd"/>
    </w:p>
    <w:sectPr w:rsidR="00E219B4" w:rsidRPr="00197AF2" w:rsidSect="00E219B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F0868" w14:textId="77777777" w:rsidR="001870B0" w:rsidRDefault="001870B0">
      <w:r>
        <w:separator/>
      </w:r>
    </w:p>
  </w:endnote>
  <w:endnote w:type="continuationSeparator" w:id="0">
    <w:p w14:paraId="68BF086A" w14:textId="77777777" w:rsidR="001870B0" w:rsidRDefault="0018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64B6B" w14:textId="77777777" w:rsidR="001870B0" w:rsidRPr="00E219B4" w:rsidRDefault="001870B0" w:rsidP="00E219B4">
    <w:pPr>
      <w:jc w:val="both"/>
      <w:rPr>
        <w:sz w:val="16"/>
        <w:szCs w:val="16"/>
      </w:rPr>
    </w:pPr>
    <w:r w:rsidRPr="00E219B4">
      <w:rPr>
        <w:sz w:val="16"/>
        <w:szCs w:val="16"/>
      </w:rPr>
      <w:t>N1553_7p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0863" w14:textId="225C24A8" w:rsidR="001870B0" w:rsidRPr="00E219B4" w:rsidRDefault="001870B0" w:rsidP="00502904">
    <w:pPr>
      <w:jc w:val="both"/>
      <w:rPr>
        <w:sz w:val="16"/>
        <w:szCs w:val="16"/>
      </w:rPr>
    </w:pPr>
    <w:r w:rsidRPr="00E219B4">
      <w:rPr>
        <w:sz w:val="16"/>
        <w:szCs w:val="16"/>
      </w:rPr>
      <w:t>N1553_7p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F0864" w14:textId="77777777" w:rsidR="001870B0" w:rsidRDefault="001870B0">
      <w:r>
        <w:separator/>
      </w:r>
    </w:p>
  </w:footnote>
  <w:footnote w:type="continuationSeparator" w:id="0">
    <w:p w14:paraId="68BF0866" w14:textId="77777777" w:rsidR="001870B0" w:rsidRDefault="00187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3949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BF0861" w14:textId="4184E4B6" w:rsidR="001870B0" w:rsidRDefault="001870B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3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77A"/>
    <w:multiLevelType w:val="hybridMultilevel"/>
    <w:tmpl w:val="41F0E6F0"/>
    <w:lvl w:ilvl="0" w:tplc="217C0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942294" w:tentative="1">
      <w:start w:val="1"/>
      <w:numFmt w:val="lowerLetter"/>
      <w:lvlText w:val="%2."/>
      <w:lvlJc w:val="left"/>
      <w:pPr>
        <w:ind w:left="1440" w:hanging="360"/>
      </w:pPr>
    </w:lvl>
    <w:lvl w:ilvl="2" w:tplc="E968BB22" w:tentative="1">
      <w:start w:val="1"/>
      <w:numFmt w:val="lowerRoman"/>
      <w:lvlText w:val="%3."/>
      <w:lvlJc w:val="right"/>
      <w:pPr>
        <w:ind w:left="2160" w:hanging="180"/>
      </w:pPr>
    </w:lvl>
    <w:lvl w:ilvl="3" w:tplc="C172C16E" w:tentative="1">
      <w:start w:val="1"/>
      <w:numFmt w:val="decimal"/>
      <w:lvlText w:val="%4."/>
      <w:lvlJc w:val="left"/>
      <w:pPr>
        <w:ind w:left="2880" w:hanging="360"/>
      </w:pPr>
    </w:lvl>
    <w:lvl w:ilvl="4" w:tplc="3C225292" w:tentative="1">
      <w:start w:val="1"/>
      <w:numFmt w:val="lowerLetter"/>
      <w:lvlText w:val="%5."/>
      <w:lvlJc w:val="left"/>
      <w:pPr>
        <w:ind w:left="3600" w:hanging="360"/>
      </w:pPr>
    </w:lvl>
    <w:lvl w:ilvl="5" w:tplc="2C4E2D0C" w:tentative="1">
      <w:start w:val="1"/>
      <w:numFmt w:val="lowerRoman"/>
      <w:lvlText w:val="%6."/>
      <w:lvlJc w:val="right"/>
      <w:pPr>
        <w:ind w:left="4320" w:hanging="180"/>
      </w:pPr>
    </w:lvl>
    <w:lvl w:ilvl="6" w:tplc="B26A115C" w:tentative="1">
      <w:start w:val="1"/>
      <w:numFmt w:val="decimal"/>
      <w:lvlText w:val="%7."/>
      <w:lvlJc w:val="left"/>
      <w:pPr>
        <w:ind w:left="5040" w:hanging="360"/>
      </w:pPr>
    </w:lvl>
    <w:lvl w:ilvl="7" w:tplc="40BCC8C8" w:tentative="1">
      <w:start w:val="1"/>
      <w:numFmt w:val="lowerLetter"/>
      <w:lvlText w:val="%8."/>
      <w:lvlJc w:val="left"/>
      <w:pPr>
        <w:ind w:left="5760" w:hanging="360"/>
      </w:pPr>
    </w:lvl>
    <w:lvl w:ilvl="8" w:tplc="2B1A09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CA"/>
    <w:rsid w:val="00097045"/>
    <w:rsid w:val="000A4438"/>
    <w:rsid w:val="00126971"/>
    <w:rsid w:val="00150402"/>
    <w:rsid w:val="001870B0"/>
    <w:rsid w:val="00197AF2"/>
    <w:rsid w:val="002041D3"/>
    <w:rsid w:val="00251543"/>
    <w:rsid w:val="00342A68"/>
    <w:rsid w:val="00376DD6"/>
    <w:rsid w:val="003825CA"/>
    <w:rsid w:val="004348EC"/>
    <w:rsid w:val="00502904"/>
    <w:rsid w:val="00530B4B"/>
    <w:rsid w:val="005446BF"/>
    <w:rsid w:val="005C4AC7"/>
    <w:rsid w:val="005D3D62"/>
    <w:rsid w:val="0068477C"/>
    <w:rsid w:val="008255BD"/>
    <w:rsid w:val="008B770A"/>
    <w:rsid w:val="00AE4336"/>
    <w:rsid w:val="00C63F49"/>
    <w:rsid w:val="00D801E6"/>
    <w:rsid w:val="00DE2732"/>
    <w:rsid w:val="00E219B4"/>
    <w:rsid w:val="00E57CED"/>
    <w:rsid w:val="00F67FDD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0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FD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FD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3669B-C504-49AA-8CF8-7DC2F920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6882</Words>
  <Characters>3924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"Paula Stradiņa Medicīnas vēstures muzeja publisko maksas pakalpojumu cenrādis"</vt:lpstr>
    </vt:vector>
  </TitlesOfParts>
  <Company>Veselības ministrija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"Paula Stradiņa Medicīnas vēstures muzeja publisko maksas pakalpojumu cenrādis"</dc:title>
  <dc:subject>Pielikums MK noteikumiem</dc:subject>
  <dc:creator>Lāsma Zandberga</dc:creator>
  <dc:description>Zandberga 67876041_x000d_
lasma.zandberga@vm.gov.lv</dc:description>
  <cp:lastModifiedBy>Leontīne Babkina</cp:lastModifiedBy>
  <cp:revision>29</cp:revision>
  <cp:lastPrinted>2017-07-25T12:50:00Z</cp:lastPrinted>
  <dcterms:created xsi:type="dcterms:W3CDTF">2017-06-28T13:27:00Z</dcterms:created>
  <dcterms:modified xsi:type="dcterms:W3CDTF">2017-08-09T08:42:00Z</dcterms:modified>
</cp:coreProperties>
</file>