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A65B2" w14:textId="77777777" w:rsidR="00DF32DC" w:rsidRDefault="00DF32DC" w:rsidP="00DF32DC">
      <w:pPr>
        <w:pStyle w:val="Subtitle"/>
        <w:tabs>
          <w:tab w:val="left" w:pos="6240"/>
          <w:tab w:val="left" w:pos="6465"/>
          <w:tab w:val="left" w:pos="6615"/>
          <w:tab w:val="right" w:pos="7371"/>
        </w:tabs>
        <w:spacing w:before="120" w:after="120"/>
        <w:jc w:val="left"/>
        <w:rPr>
          <w:rFonts w:ascii="Times New Roman" w:hAnsi="Times New Roman"/>
        </w:rPr>
      </w:pPr>
      <w:r w:rsidRPr="007825BF">
        <w:rPr>
          <w:rFonts w:ascii="Times New Roman" w:hAnsi="Times New Roman"/>
        </w:rPr>
        <w:t>201</w:t>
      </w:r>
      <w:r w:rsidRPr="007825BF">
        <w:rPr>
          <w:rFonts w:ascii="Times New Roman" w:hAnsi="Times New Roman"/>
          <w:lang w:val="lv-LV"/>
        </w:rPr>
        <w:t>7</w:t>
      </w:r>
      <w:r w:rsidRPr="007825BF">
        <w:rPr>
          <w:rFonts w:ascii="Times New Roman" w:hAnsi="Times New Roman"/>
        </w:rPr>
        <w:t>. gada</w:t>
      </w:r>
      <w:r w:rsidRPr="007825BF">
        <w:rPr>
          <w:rFonts w:ascii="Times New Roman" w:hAnsi="Times New Roman"/>
          <w:lang w:val="lv-LV"/>
        </w:rPr>
        <w:t xml:space="preserve"> __.________</w:t>
      </w:r>
      <w:r>
        <w:rPr>
          <w:rFonts w:ascii="Times New Roman" w:hAnsi="Times New Roman"/>
        </w:rPr>
        <w:tab/>
        <w:t xml:space="preserve">                  </w:t>
      </w:r>
      <w:r w:rsidRPr="007825BF">
        <w:rPr>
          <w:rFonts w:ascii="Times New Roman" w:hAnsi="Times New Roman"/>
        </w:rPr>
        <w:t>Noteikumi Nr.</w:t>
      </w:r>
      <w:r w:rsidRPr="00DF32DC">
        <w:rPr>
          <w:rFonts w:ascii="Times New Roman" w:hAnsi="Times New Roman"/>
        </w:rPr>
        <w:t xml:space="preserve"> </w:t>
      </w:r>
    </w:p>
    <w:p w14:paraId="604C3F5E" w14:textId="77777777" w:rsidR="00DF32DC" w:rsidRPr="007825BF" w:rsidRDefault="00DF32DC" w:rsidP="00DF32DC">
      <w:pPr>
        <w:pStyle w:val="Subtitle"/>
        <w:tabs>
          <w:tab w:val="left" w:pos="6240"/>
          <w:tab w:val="left" w:pos="6465"/>
          <w:tab w:val="left" w:pos="6615"/>
          <w:tab w:val="right" w:pos="7371"/>
        </w:tabs>
        <w:spacing w:before="120" w:after="120"/>
        <w:jc w:val="left"/>
        <w:rPr>
          <w:rFonts w:ascii="Times New Roman" w:hAnsi="Times New Roman"/>
        </w:rPr>
      </w:pPr>
      <w:r w:rsidRPr="007825BF">
        <w:rPr>
          <w:rFonts w:ascii="Times New Roman" w:hAnsi="Times New Roman"/>
        </w:rPr>
        <w:t>Rīgā</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lang w:val="lv-LV"/>
        </w:rPr>
        <w:t xml:space="preserve">            </w:t>
      </w:r>
      <w:r>
        <w:rPr>
          <w:rFonts w:ascii="Times New Roman" w:hAnsi="Times New Roman"/>
        </w:rPr>
        <w:tab/>
        <w:t>(prot. Nr..</w:t>
      </w:r>
      <w:r w:rsidRPr="007825BF">
        <w:rPr>
          <w:rFonts w:ascii="Times New Roman" w:hAnsi="Times New Roman"/>
        </w:rPr>
        <w:t>§)</w:t>
      </w:r>
      <w:r w:rsidRPr="007825BF">
        <w:rPr>
          <w:rFonts w:ascii="Times New Roman" w:hAnsi="Times New Roman"/>
        </w:rPr>
        <w:tab/>
      </w:r>
      <w:r>
        <w:rPr>
          <w:rFonts w:ascii="Times New Roman" w:hAnsi="Times New Roman"/>
        </w:rPr>
        <w:tab/>
      </w:r>
      <w:r>
        <w:rPr>
          <w:rFonts w:ascii="Times New Roman" w:hAnsi="Times New Roman"/>
        </w:rPr>
        <w:tab/>
      </w:r>
      <w:r w:rsidRPr="007825BF">
        <w:rPr>
          <w:rFonts w:ascii="Times New Roman" w:hAnsi="Times New Roman"/>
        </w:rPr>
        <w:tab/>
      </w:r>
      <w:r w:rsidRPr="007825BF">
        <w:rPr>
          <w:rFonts w:ascii="Times New Roman" w:hAnsi="Times New Roman"/>
        </w:rPr>
        <w:tab/>
      </w:r>
      <w:r w:rsidRPr="007825BF">
        <w:rPr>
          <w:rFonts w:ascii="Times New Roman" w:hAnsi="Times New Roman"/>
        </w:rPr>
        <w:tab/>
      </w:r>
    </w:p>
    <w:p w14:paraId="6827F3F4" w14:textId="77777777" w:rsidR="00DF32DC" w:rsidRPr="00700883" w:rsidRDefault="00DF32DC" w:rsidP="00DF32DC">
      <w:pPr>
        <w:pStyle w:val="Subtitle"/>
        <w:spacing w:before="120" w:after="120"/>
        <w:rPr>
          <w:rFonts w:ascii="Times New Roman" w:hAnsi="Times New Roman"/>
          <w:b/>
          <w:lang w:val="lv-LV"/>
        </w:rPr>
      </w:pPr>
      <w:r w:rsidRPr="00700883">
        <w:rPr>
          <w:rFonts w:ascii="Times New Roman" w:hAnsi="Times New Roman"/>
          <w:b/>
        </w:rPr>
        <w:t>Grozījum</w:t>
      </w:r>
      <w:r w:rsidRPr="00700883">
        <w:rPr>
          <w:rFonts w:ascii="Times New Roman" w:hAnsi="Times New Roman"/>
          <w:b/>
          <w:lang w:val="lv-LV"/>
        </w:rPr>
        <w:t>i</w:t>
      </w:r>
      <w:r w:rsidRPr="00700883">
        <w:rPr>
          <w:rFonts w:ascii="Times New Roman" w:hAnsi="Times New Roman"/>
          <w:b/>
        </w:rPr>
        <w:t xml:space="preserve"> Ministru kabineta 20</w:t>
      </w:r>
      <w:r w:rsidRPr="00700883">
        <w:rPr>
          <w:rFonts w:ascii="Times New Roman" w:hAnsi="Times New Roman"/>
          <w:b/>
          <w:lang w:val="lv-LV"/>
        </w:rPr>
        <w:t>16</w:t>
      </w:r>
      <w:r w:rsidRPr="00700883">
        <w:rPr>
          <w:rFonts w:ascii="Times New Roman" w:hAnsi="Times New Roman"/>
          <w:b/>
        </w:rPr>
        <w:t>.gada 10.</w:t>
      </w:r>
      <w:r w:rsidRPr="00700883">
        <w:rPr>
          <w:rFonts w:ascii="Times New Roman" w:hAnsi="Times New Roman"/>
          <w:b/>
          <w:lang w:val="lv-LV"/>
        </w:rPr>
        <w:t>maija</w:t>
      </w:r>
      <w:r w:rsidRPr="00700883">
        <w:rPr>
          <w:rFonts w:ascii="Times New Roman" w:hAnsi="Times New Roman"/>
          <w:b/>
        </w:rPr>
        <w:t xml:space="preserve"> noteikumos Nr. 2</w:t>
      </w:r>
      <w:r w:rsidRPr="00700883">
        <w:rPr>
          <w:rFonts w:ascii="Times New Roman" w:hAnsi="Times New Roman"/>
          <w:b/>
          <w:lang w:val="lv-LV"/>
        </w:rPr>
        <w:t>93</w:t>
      </w:r>
      <w:r w:rsidRPr="00700883">
        <w:rPr>
          <w:rFonts w:ascii="Times New Roman" w:hAnsi="Times New Roman"/>
          <w:b/>
        </w:rPr>
        <w:t xml:space="preserve"> </w:t>
      </w:r>
      <w:r w:rsidRPr="00700883">
        <w:rPr>
          <w:rFonts w:ascii="Times New Roman" w:hAnsi="Times New Roman"/>
          <w:b/>
          <w:lang w:val="lv-LV"/>
        </w:rPr>
        <w:t>“</w:t>
      </w:r>
      <w:r w:rsidRPr="00700883">
        <w:rPr>
          <w:rFonts w:ascii="Times New Roman" w:hAnsi="Times New Roman"/>
          <w:b/>
        </w:rPr>
        <w:t xml:space="preserve">Darbības programmas </w:t>
      </w:r>
      <w:r w:rsidRPr="00700883">
        <w:rPr>
          <w:rFonts w:ascii="Times New Roman" w:hAnsi="Times New Roman"/>
          <w:b/>
          <w:lang w:val="lv-LV"/>
        </w:rPr>
        <w:t>“</w:t>
      </w:r>
      <w:r w:rsidRPr="00700883">
        <w:rPr>
          <w:rFonts w:ascii="Times New Roman" w:hAnsi="Times New Roman"/>
          <w:b/>
        </w:rPr>
        <w:t>Izaugsme un nodarbinātība</w:t>
      </w:r>
      <w:r w:rsidRPr="00700883">
        <w:rPr>
          <w:rFonts w:ascii="Times New Roman" w:hAnsi="Times New Roman"/>
          <w:b/>
          <w:lang w:val="lv-LV"/>
        </w:rPr>
        <w:t>”</w:t>
      </w:r>
      <w:r w:rsidRPr="00700883">
        <w:rPr>
          <w:rFonts w:ascii="Times New Roman" w:hAnsi="Times New Roman"/>
          <w:b/>
        </w:rPr>
        <w:t xml:space="preserve"> 1.</w:t>
      </w:r>
      <w:r>
        <w:rPr>
          <w:rFonts w:ascii="Times New Roman" w:hAnsi="Times New Roman"/>
          <w:b/>
        </w:rPr>
        <w:t>2.1.</w:t>
      </w:r>
      <w:r w:rsidRPr="00700883">
        <w:rPr>
          <w:rFonts w:ascii="Times New Roman" w:hAnsi="Times New Roman"/>
          <w:b/>
        </w:rPr>
        <w:t xml:space="preserve">specifiskā atbalsta mērķa </w:t>
      </w:r>
      <w:r w:rsidRPr="00700883">
        <w:rPr>
          <w:rFonts w:ascii="Times New Roman" w:hAnsi="Times New Roman"/>
          <w:b/>
          <w:lang w:val="lv-LV"/>
        </w:rPr>
        <w:t>“</w:t>
      </w:r>
      <w:r w:rsidRPr="00700883">
        <w:rPr>
          <w:rFonts w:ascii="Times New Roman" w:hAnsi="Times New Roman"/>
          <w:b/>
        </w:rPr>
        <w:t>Palielināt privātā sektora investīcijas P&amp;A</w:t>
      </w:r>
      <w:r w:rsidRPr="00700883">
        <w:rPr>
          <w:rFonts w:ascii="Times New Roman" w:hAnsi="Times New Roman"/>
          <w:b/>
          <w:lang w:val="lv-LV"/>
        </w:rPr>
        <w:t>”</w:t>
      </w:r>
      <w:r>
        <w:rPr>
          <w:rFonts w:ascii="Times New Roman" w:hAnsi="Times New Roman"/>
          <w:b/>
        </w:rPr>
        <w:t xml:space="preserve"> 1.2.1.4.</w:t>
      </w:r>
      <w:r w:rsidRPr="00700883">
        <w:rPr>
          <w:rFonts w:ascii="Times New Roman" w:hAnsi="Times New Roman"/>
          <w:b/>
        </w:rPr>
        <w:t xml:space="preserve">pasākuma </w:t>
      </w:r>
      <w:r w:rsidRPr="00700883">
        <w:rPr>
          <w:rFonts w:ascii="Times New Roman" w:hAnsi="Times New Roman"/>
          <w:b/>
          <w:lang w:val="lv-LV"/>
        </w:rPr>
        <w:t>“</w:t>
      </w:r>
      <w:r w:rsidRPr="00700883">
        <w:rPr>
          <w:rFonts w:ascii="Times New Roman" w:hAnsi="Times New Roman"/>
          <w:b/>
        </w:rPr>
        <w:t>Atbalsts jaunu produktu ieviešanai ražošanā</w:t>
      </w:r>
      <w:r w:rsidRPr="00700883">
        <w:rPr>
          <w:rFonts w:ascii="Times New Roman" w:hAnsi="Times New Roman"/>
          <w:b/>
          <w:lang w:val="lv-LV"/>
        </w:rPr>
        <w:t>”</w:t>
      </w:r>
      <w:r w:rsidRPr="00700883">
        <w:rPr>
          <w:rFonts w:ascii="Times New Roman" w:hAnsi="Times New Roman"/>
          <w:b/>
        </w:rPr>
        <w:t xml:space="preserve"> īstenošanas noteikumi</w:t>
      </w:r>
      <w:r w:rsidRPr="00700883">
        <w:rPr>
          <w:rFonts w:ascii="Times New Roman" w:hAnsi="Times New Roman"/>
          <w:b/>
          <w:lang w:val="lv-LV"/>
        </w:rPr>
        <w:t>”</w:t>
      </w:r>
    </w:p>
    <w:p w14:paraId="5FC6CCAD" w14:textId="77777777" w:rsidR="00DF32DC" w:rsidRPr="007825BF" w:rsidRDefault="00DF32DC" w:rsidP="00DF32DC">
      <w:pPr>
        <w:pStyle w:val="naislab"/>
        <w:spacing w:before="0" w:after="0"/>
        <w:rPr>
          <w:i/>
          <w:lang w:val="x-none" w:eastAsia="x-none"/>
        </w:rPr>
      </w:pPr>
      <w:r w:rsidRPr="007825BF">
        <w:rPr>
          <w:i/>
          <w:lang w:val="x-none" w:eastAsia="x-none"/>
        </w:rPr>
        <w:t>Izdoti saskaņā ar</w:t>
      </w:r>
      <w:r w:rsidRPr="007825BF">
        <w:rPr>
          <w:i/>
          <w:lang w:eastAsia="x-none"/>
        </w:rPr>
        <w:t xml:space="preserve"> </w:t>
      </w:r>
      <w:r w:rsidRPr="007825BF">
        <w:rPr>
          <w:i/>
          <w:lang w:val="x-none" w:eastAsia="x-none"/>
        </w:rPr>
        <w:t xml:space="preserve">Eiropas Savienības struktūrfondu un </w:t>
      </w:r>
    </w:p>
    <w:p w14:paraId="68A6FE68" w14:textId="77777777" w:rsidR="00DF32DC" w:rsidRPr="007825BF" w:rsidRDefault="00DF32DC" w:rsidP="00DF32DC">
      <w:pPr>
        <w:pStyle w:val="naislab"/>
        <w:tabs>
          <w:tab w:val="left" w:pos="3168"/>
          <w:tab w:val="right" w:pos="9071"/>
        </w:tabs>
        <w:spacing w:before="0" w:after="0"/>
        <w:rPr>
          <w:i/>
          <w:lang w:val="x-none" w:eastAsia="x-none"/>
        </w:rPr>
      </w:pPr>
      <w:r w:rsidRPr="007825BF">
        <w:rPr>
          <w:i/>
          <w:lang w:val="x-none" w:eastAsia="x-none"/>
        </w:rPr>
        <w:t>Kohēzijas fonda 2014.–2020. gada plānošanas perioda</w:t>
      </w:r>
    </w:p>
    <w:p w14:paraId="697ADBC2" w14:textId="77777777" w:rsidR="00DF32DC" w:rsidRPr="007825BF" w:rsidRDefault="00DF32DC" w:rsidP="00DF32DC">
      <w:pPr>
        <w:pStyle w:val="naislab"/>
        <w:tabs>
          <w:tab w:val="left" w:pos="3168"/>
          <w:tab w:val="right" w:pos="9071"/>
        </w:tabs>
        <w:spacing w:before="0" w:after="0"/>
        <w:rPr>
          <w:i/>
          <w:lang w:val="x-none" w:eastAsia="x-none"/>
        </w:rPr>
      </w:pPr>
      <w:r w:rsidRPr="007825BF">
        <w:rPr>
          <w:i/>
          <w:lang w:val="x-none" w:eastAsia="x-none"/>
        </w:rPr>
        <w:t>vadības likuma 20. panta 13. punktu</w:t>
      </w:r>
    </w:p>
    <w:p w14:paraId="294D849C" w14:textId="77777777" w:rsidR="00DF32DC" w:rsidRPr="007825BF" w:rsidRDefault="00DF32DC" w:rsidP="00DF32DC">
      <w:pPr>
        <w:pStyle w:val="NormalWeb"/>
        <w:spacing w:before="120" w:beforeAutospacing="0" w:after="120" w:afterAutospacing="0"/>
        <w:ind w:firstLine="720"/>
        <w:jc w:val="both"/>
      </w:pPr>
      <w:r w:rsidRPr="007825BF">
        <w:t>Izdarīt</w:t>
      </w:r>
      <w:r>
        <w:t xml:space="preserve"> Ministru kabineta 2016.</w:t>
      </w:r>
      <w:r w:rsidRPr="007825BF">
        <w:t>gada 10.</w:t>
      </w:r>
      <w:r>
        <w:t>maija noteikumos Nr.</w:t>
      </w:r>
      <w:r w:rsidRPr="007825BF">
        <w:t>293 “Darbības programmas "Izaugsme un nodarbinātība" 1.2.1. specifiskā atbalsta mērķa "Palielināt privātā sek</w:t>
      </w:r>
      <w:r>
        <w:t>tora investīcijas P&amp;A" 1.2.1.4.</w:t>
      </w:r>
      <w:r w:rsidRPr="007825BF">
        <w:t>pasākuma "Atbalsts jaunu produktu ieviešanai ražošanā" īstenošanas noteikumi” (Latvijas Vēstnesis, 2016, 99. nr.</w:t>
      </w:r>
      <w:r>
        <w:t>; 2017, 148. nr.</w:t>
      </w:r>
      <w:r w:rsidRPr="007825BF">
        <w:t>) šādus grozījumus:</w:t>
      </w:r>
    </w:p>
    <w:p w14:paraId="1DE51410" w14:textId="77777777" w:rsidR="00BC542C" w:rsidRDefault="00DF32DC" w:rsidP="00BC542C">
      <w:pPr>
        <w:pStyle w:val="NormalWeb"/>
        <w:numPr>
          <w:ilvl w:val="0"/>
          <w:numId w:val="1"/>
        </w:numPr>
        <w:spacing w:before="120" w:beforeAutospacing="0" w:after="120" w:afterAutospacing="0"/>
        <w:ind w:left="0" w:firstLine="567"/>
        <w:jc w:val="both"/>
      </w:pPr>
      <w:r w:rsidRPr="007825BF">
        <w:t xml:space="preserve"> </w:t>
      </w:r>
      <w:r w:rsidR="001F6243">
        <w:t>Izteikt 23.3.1.apakšpunktu</w:t>
      </w:r>
      <w:r>
        <w:t xml:space="preserve"> </w:t>
      </w:r>
      <w:r w:rsidR="001F6243">
        <w:t>šādā redakcijā</w:t>
      </w:r>
      <w:r w:rsidR="00BC542C">
        <w:t>:</w:t>
      </w:r>
      <w:r w:rsidR="001F6243">
        <w:t xml:space="preserve"> </w:t>
      </w:r>
    </w:p>
    <w:p w14:paraId="783F76E9" w14:textId="77777777" w:rsidR="00DF32DC" w:rsidRDefault="001F6243" w:rsidP="00BC542C">
      <w:pPr>
        <w:pStyle w:val="NormalWeb"/>
        <w:spacing w:before="120" w:beforeAutospacing="0" w:after="120" w:afterAutospacing="0"/>
        <w:ind w:left="567"/>
        <w:jc w:val="both"/>
      </w:pPr>
      <w:r>
        <w:t>,,</w:t>
      </w:r>
      <w:r w:rsidR="00702190">
        <w:t xml:space="preserve">23.3.1. </w:t>
      </w:r>
      <w:r>
        <w:t xml:space="preserve">tas nav veicis </w:t>
      </w:r>
      <w:r w:rsidR="00F026AE">
        <w:t xml:space="preserve">un neveiks </w:t>
      </w:r>
      <w:r w:rsidR="00702190">
        <w:t xml:space="preserve">Komisijas regulas Nr.651/2014 </w:t>
      </w:r>
      <w:r w:rsidR="00DF32DC">
        <w:t>14.panta 16.punktā</w:t>
      </w:r>
      <w:r w:rsidR="00702190">
        <w:t xml:space="preserve"> noradītās darbības</w:t>
      </w:r>
      <w:r w:rsidR="00DF32DC">
        <w:t>’’.</w:t>
      </w:r>
    </w:p>
    <w:p w14:paraId="35C1C553" w14:textId="3A7FD1D3" w:rsidR="00DF32DC" w:rsidRDefault="00DF32DC" w:rsidP="00DF32DC">
      <w:pPr>
        <w:pStyle w:val="NormalWeb"/>
        <w:numPr>
          <w:ilvl w:val="0"/>
          <w:numId w:val="1"/>
        </w:numPr>
        <w:spacing w:before="120" w:beforeAutospacing="0" w:after="120" w:afterAutospacing="0"/>
        <w:ind w:left="0" w:firstLine="567"/>
        <w:jc w:val="both"/>
      </w:pPr>
      <w:r>
        <w:t xml:space="preserve"> </w:t>
      </w:r>
      <w:r w:rsidR="00151065">
        <w:t>Aizstāt</w:t>
      </w:r>
      <w:r>
        <w:t xml:space="preserve"> </w:t>
      </w:r>
      <w:r w:rsidR="00151065">
        <w:t>24.punktā</w:t>
      </w:r>
      <w:r>
        <w:t xml:space="preserve"> vārd</w:t>
      </w:r>
      <w:r w:rsidR="00151065">
        <w:t>us</w:t>
      </w:r>
      <w:r>
        <w:t>, skaitļ</w:t>
      </w:r>
      <w:r w:rsidR="00151065">
        <w:t>us</w:t>
      </w:r>
      <w:r>
        <w:t xml:space="preserve"> un </w:t>
      </w:r>
      <w:r w:rsidR="00873E3C">
        <w:t xml:space="preserve">burtus </w:t>
      </w:r>
      <w:r>
        <w:t>,,13.panta ,,a’’ un ,,b’’</w:t>
      </w:r>
      <w:r w:rsidR="00151065">
        <w:t xml:space="preserve"> apakšpunktā</w:t>
      </w:r>
      <w:r>
        <w:t xml:space="preserve">’’ ar </w:t>
      </w:r>
      <w:r w:rsidR="00151065">
        <w:t xml:space="preserve">vārdiem, skaitļiem un </w:t>
      </w:r>
      <w:r w:rsidR="00873E3C">
        <w:t xml:space="preserve">burtiem </w:t>
      </w:r>
      <w:r w:rsidR="00151065">
        <w:t>,,13.panta ,,a’’, ,,b’’ un ,,c’’ apakšpunktā’’</w:t>
      </w:r>
      <w:r>
        <w:t>.</w:t>
      </w:r>
    </w:p>
    <w:p w14:paraId="54A152FC" w14:textId="436902BC" w:rsidR="001B0B47" w:rsidRDefault="003836F1" w:rsidP="00DF32DC">
      <w:pPr>
        <w:pStyle w:val="NormalWeb"/>
        <w:numPr>
          <w:ilvl w:val="0"/>
          <w:numId w:val="1"/>
        </w:numPr>
        <w:spacing w:before="120" w:beforeAutospacing="0" w:after="120" w:afterAutospacing="0"/>
        <w:ind w:left="0" w:firstLine="567"/>
        <w:jc w:val="both"/>
      </w:pPr>
      <w:r>
        <w:t>Izteikt 31.punktu šādā redakcijā:</w:t>
      </w:r>
    </w:p>
    <w:p w14:paraId="2E9AB114" w14:textId="2F2781BE" w:rsidR="003836F1" w:rsidRDefault="00D53456" w:rsidP="00DA65C8">
      <w:pPr>
        <w:pStyle w:val="NormalWeb"/>
        <w:spacing w:before="120" w:beforeAutospacing="0" w:after="120" w:afterAutospacing="0"/>
        <w:ind w:firstLine="567"/>
        <w:jc w:val="both"/>
      </w:pPr>
      <w:r>
        <w:t xml:space="preserve">,,31. </w:t>
      </w:r>
      <w:r w:rsidR="003836F1">
        <w:t xml:space="preserve">Publiskā līdzfinansējuma likme no projekta iesniegumā norādītajām </w:t>
      </w:r>
      <w:r>
        <w:t>kopējām attiecināmajām izmaksām saskaņā ar Komisijas regulas Nr.651/2014 14.panta 12.punktu ir:</w:t>
      </w:r>
    </w:p>
    <w:p w14:paraId="07D90B85" w14:textId="15650092" w:rsidR="00D53456" w:rsidRDefault="00D53456" w:rsidP="00D53456">
      <w:pPr>
        <w:pStyle w:val="NormalWeb"/>
        <w:spacing w:before="120" w:beforeAutospacing="0" w:after="120" w:afterAutospacing="0"/>
        <w:ind w:left="567"/>
        <w:jc w:val="both"/>
      </w:pPr>
      <w:r>
        <w:t>31.1. sīkajiem (mikro) vai mazajiem komersantiem – 55 %;</w:t>
      </w:r>
    </w:p>
    <w:p w14:paraId="5ED39350" w14:textId="06CC0DC3" w:rsidR="00D53456" w:rsidRDefault="00D53456" w:rsidP="00D53456">
      <w:pPr>
        <w:pStyle w:val="NormalWeb"/>
        <w:spacing w:before="120" w:beforeAutospacing="0" w:after="120" w:afterAutospacing="0"/>
        <w:ind w:left="567"/>
        <w:jc w:val="both"/>
      </w:pPr>
      <w:r>
        <w:t>31.2. vidējiem komersantiem – 45 %;</w:t>
      </w:r>
    </w:p>
    <w:p w14:paraId="2B10E3DE" w14:textId="77777777" w:rsidR="00DA65C8" w:rsidRDefault="00D53456" w:rsidP="00DA65C8">
      <w:pPr>
        <w:pStyle w:val="NormalWeb"/>
        <w:spacing w:before="120" w:beforeAutospacing="0" w:after="120" w:afterAutospacing="0"/>
        <w:ind w:left="567"/>
        <w:jc w:val="both"/>
      </w:pPr>
      <w:r>
        <w:t>31.3. lielajiem komersantiem – 35 %.’’.</w:t>
      </w:r>
    </w:p>
    <w:p w14:paraId="65BBE495" w14:textId="148584CB" w:rsidR="00DF32DC" w:rsidRDefault="00DA65C8" w:rsidP="006869B7">
      <w:pPr>
        <w:pStyle w:val="NormalWeb"/>
        <w:spacing w:before="120" w:beforeAutospacing="0" w:after="120" w:afterAutospacing="0"/>
        <w:ind w:firstLine="567"/>
        <w:jc w:val="both"/>
      </w:pPr>
      <w:r>
        <w:t xml:space="preserve">4. </w:t>
      </w:r>
      <w:r w:rsidR="00DF32DC">
        <w:t>Papildināt 35.punktu aiz vārdiem ,,Ja atbalstu piešķir’’ ar</w:t>
      </w:r>
      <w:r w:rsidR="005249E0">
        <w:t xml:space="preserve"> vārdiem ,,lieliem uzņēmumiem’’.</w:t>
      </w:r>
    </w:p>
    <w:p w14:paraId="46F4E152" w14:textId="3FFD9A74" w:rsidR="00D53456" w:rsidRDefault="00DA65C8" w:rsidP="006869B7">
      <w:pPr>
        <w:pStyle w:val="NormalWeb"/>
        <w:spacing w:before="120" w:beforeAutospacing="0" w:after="120" w:afterAutospacing="0"/>
        <w:ind w:firstLine="567"/>
        <w:jc w:val="both"/>
      </w:pPr>
      <w:r>
        <w:t xml:space="preserve">5. </w:t>
      </w:r>
      <w:r w:rsidR="00D53456">
        <w:t>Izteikt 73.punktu šādā redakcijā:</w:t>
      </w:r>
    </w:p>
    <w:p w14:paraId="2DCA049C" w14:textId="06B85CB0" w:rsidR="00D53456" w:rsidRDefault="00D53456" w:rsidP="00DA65C8">
      <w:pPr>
        <w:pStyle w:val="NormalWeb"/>
        <w:spacing w:before="120" w:beforeAutospacing="0" w:after="120" w:afterAutospacing="0"/>
        <w:ind w:firstLine="567"/>
        <w:jc w:val="both"/>
      </w:pPr>
      <w:r>
        <w:t xml:space="preserve">,,73. Pasākuma ietvaros sniegto atbalstu saskaņā ar Komisijas regulas Nr.651/2014 8.panta 3.punktu var apvienot ar atbalstu vienām un tām pašām attiecināmajām izmaksām, kas sniegts citā valsts atbalsta programmā vai individuālā atbalsta projektā (tai skaitā var apvienot ar citā valsts atbalsta programmā vai individuālā atbalsta projektā sniegto </w:t>
      </w:r>
      <w:proofErr w:type="spellStart"/>
      <w:r>
        <w:rPr>
          <w:i/>
        </w:rPr>
        <w:t>de</w:t>
      </w:r>
      <w:proofErr w:type="spellEnd"/>
      <w:r>
        <w:rPr>
          <w:i/>
        </w:rPr>
        <w:t xml:space="preserve"> </w:t>
      </w:r>
      <w:proofErr w:type="spellStart"/>
      <w:r>
        <w:rPr>
          <w:i/>
        </w:rPr>
        <w:t>minimis</w:t>
      </w:r>
      <w:proofErr w:type="spellEnd"/>
      <w:r>
        <w:t xml:space="preserve"> atbalstu), nepārsniedzot šajos noteikumos noteikto maksimālo atbalsta intensitāti.’’.</w:t>
      </w:r>
    </w:p>
    <w:p w14:paraId="743D0364" w14:textId="021573CA" w:rsidR="00873E3C" w:rsidRDefault="00DA65C8" w:rsidP="006869B7">
      <w:pPr>
        <w:pStyle w:val="NormalWeb"/>
        <w:spacing w:before="120" w:beforeAutospacing="0" w:after="120" w:afterAutospacing="0"/>
        <w:ind w:firstLine="567"/>
        <w:jc w:val="both"/>
      </w:pPr>
      <w:r>
        <w:t xml:space="preserve">6. </w:t>
      </w:r>
      <w:r w:rsidR="00151065">
        <w:t>Aizstāt pielikuma 11.</w:t>
      </w:r>
      <w:r w:rsidR="00873E3C" w:rsidRPr="00873E3C">
        <w:t xml:space="preserve"> </w:t>
      </w:r>
      <w:r w:rsidR="00873E3C">
        <w:t xml:space="preserve">un 12.punktā vārdus, skaitļus un burtus ,,13.panta ,,a’’ apakšpunktā’’ ar vārdiem, skaitļiem un </w:t>
      </w:r>
      <w:r w:rsidR="002E0D9E">
        <w:t xml:space="preserve">burtiem </w:t>
      </w:r>
      <w:r w:rsidR="00873E3C">
        <w:t>,,13.panta ,,b’’ apakšpunktā’’.</w:t>
      </w:r>
    </w:p>
    <w:p w14:paraId="63B7F64E" w14:textId="77777777" w:rsidR="00BC542C" w:rsidRDefault="00151065" w:rsidP="00934897">
      <w:pPr>
        <w:pStyle w:val="NormalWeb"/>
        <w:spacing w:before="120" w:beforeAutospacing="0" w:after="120" w:afterAutospacing="0"/>
        <w:ind w:left="720"/>
        <w:jc w:val="both"/>
      </w:pPr>
      <w:r>
        <w:t xml:space="preserve"> </w:t>
      </w:r>
    </w:p>
    <w:p w14:paraId="23710C98" w14:textId="77777777" w:rsidR="00DF32DC" w:rsidRPr="007825BF" w:rsidRDefault="00DF32DC" w:rsidP="00DF32DC">
      <w:pPr>
        <w:pStyle w:val="NormalWeb"/>
        <w:spacing w:before="120" w:beforeAutospacing="0" w:after="120" w:afterAutospacing="0"/>
        <w:ind w:firstLine="720"/>
        <w:jc w:val="both"/>
      </w:pPr>
    </w:p>
    <w:p w14:paraId="42FCD92B" w14:textId="77777777" w:rsidR="00DF32DC" w:rsidRPr="007825BF" w:rsidRDefault="00DF32DC" w:rsidP="00DF32DC">
      <w:pPr>
        <w:tabs>
          <w:tab w:val="right" w:pos="9071"/>
        </w:tabs>
        <w:spacing w:before="120" w:after="120" w:line="240" w:lineRule="auto"/>
        <w:jc w:val="both"/>
        <w:rPr>
          <w:rFonts w:ascii="Times New Roman" w:hAnsi="Times New Roman"/>
          <w:sz w:val="24"/>
          <w:szCs w:val="24"/>
        </w:rPr>
      </w:pPr>
      <w:r w:rsidRPr="007825BF">
        <w:rPr>
          <w:rFonts w:ascii="Times New Roman" w:hAnsi="Times New Roman"/>
          <w:sz w:val="24"/>
          <w:szCs w:val="24"/>
        </w:rPr>
        <w:t>Ministru prezidents</w:t>
      </w:r>
      <w:r w:rsidRPr="007825BF">
        <w:rPr>
          <w:rFonts w:ascii="Times New Roman" w:hAnsi="Times New Roman"/>
          <w:sz w:val="24"/>
          <w:szCs w:val="24"/>
        </w:rPr>
        <w:tab/>
      </w:r>
      <w:proofErr w:type="spellStart"/>
      <w:r w:rsidRPr="007825BF">
        <w:rPr>
          <w:rFonts w:ascii="Times New Roman" w:hAnsi="Times New Roman"/>
          <w:sz w:val="24"/>
          <w:szCs w:val="24"/>
        </w:rPr>
        <w:t>M.Kučinskis</w:t>
      </w:r>
      <w:proofErr w:type="spellEnd"/>
    </w:p>
    <w:p w14:paraId="79241811" w14:textId="77777777" w:rsidR="00DF32DC" w:rsidRPr="007825BF" w:rsidRDefault="00DF32DC" w:rsidP="00DF32DC">
      <w:pPr>
        <w:tabs>
          <w:tab w:val="right" w:pos="9071"/>
        </w:tabs>
        <w:spacing w:before="120" w:after="0" w:line="240" w:lineRule="auto"/>
        <w:jc w:val="both"/>
        <w:rPr>
          <w:rFonts w:ascii="Times New Roman" w:hAnsi="Times New Roman"/>
          <w:sz w:val="24"/>
          <w:szCs w:val="24"/>
        </w:rPr>
      </w:pPr>
      <w:r w:rsidRPr="007825BF">
        <w:rPr>
          <w:rFonts w:ascii="Times New Roman" w:hAnsi="Times New Roman"/>
          <w:sz w:val="24"/>
          <w:szCs w:val="24"/>
        </w:rPr>
        <w:t>Ministru prezidenta biedrs,</w:t>
      </w:r>
    </w:p>
    <w:p w14:paraId="78BC2F05" w14:textId="77777777" w:rsidR="00DF32DC" w:rsidRPr="007825BF" w:rsidRDefault="00DF32DC" w:rsidP="00DF32DC">
      <w:pPr>
        <w:tabs>
          <w:tab w:val="right" w:pos="9071"/>
        </w:tabs>
        <w:spacing w:after="120" w:line="240" w:lineRule="auto"/>
        <w:jc w:val="both"/>
        <w:rPr>
          <w:rFonts w:ascii="Times New Roman" w:hAnsi="Times New Roman"/>
          <w:sz w:val="24"/>
          <w:szCs w:val="24"/>
        </w:rPr>
      </w:pPr>
      <w:r w:rsidRPr="007825BF">
        <w:rPr>
          <w:rFonts w:ascii="Times New Roman" w:hAnsi="Times New Roman"/>
          <w:sz w:val="24"/>
          <w:szCs w:val="24"/>
        </w:rPr>
        <w:t>ekonomikas ministrs</w:t>
      </w:r>
      <w:r w:rsidRPr="007825BF">
        <w:rPr>
          <w:rFonts w:ascii="Times New Roman" w:hAnsi="Times New Roman"/>
          <w:sz w:val="24"/>
          <w:szCs w:val="24"/>
        </w:rPr>
        <w:tab/>
      </w:r>
      <w:proofErr w:type="spellStart"/>
      <w:r w:rsidRPr="007825BF">
        <w:rPr>
          <w:rFonts w:ascii="Times New Roman" w:hAnsi="Times New Roman"/>
          <w:sz w:val="24"/>
          <w:szCs w:val="24"/>
        </w:rPr>
        <w:t>A.Ašeradens</w:t>
      </w:r>
      <w:proofErr w:type="spellEnd"/>
    </w:p>
    <w:p w14:paraId="6664D3EA" w14:textId="77777777" w:rsidR="00DF32DC" w:rsidRPr="007825BF" w:rsidRDefault="00DF32DC" w:rsidP="00DF32DC">
      <w:pPr>
        <w:spacing w:before="120" w:after="120" w:line="240" w:lineRule="auto"/>
        <w:jc w:val="both"/>
        <w:rPr>
          <w:rFonts w:ascii="Times New Roman" w:hAnsi="Times New Roman"/>
          <w:sz w:val="24"/>
          <w:szCs w:val="24"/>
        </w:rPr>
      </w:pPr>
    </w:p>
    <w:p w14:paraId="4522B703" w14:textId="77777777" w:rsidR="00DF32DC" w:rsidRPr="007825BF" w:rsidRDefault="00DF32DC" w:rsidP="00DF32DC">
      <w:pPr>
        <w:spacing w:before="120" w:after="120" w:line="240" w:lineRule="auto"/>
        <w:jc w:val="both"/>
        <w:rPr>
          <w:rFonts w:ascii="Times New Roman" w:hAnsi="Times New Roman"/>
          <w:sz w:val="24"/>
          <w:szCs w:val="24"/>
        </w:rPr>
      </w:pPr>
      <w:r w:rsidRPr="007825BF">
        <w:rPr>
          <w:rFonts w:ascii="Times New Roman" w:hAnsi="Times New Roman"/>
          <w:sz w:val="24"/>
          <w:szCs w:val="24"/>
        </w:rPr>
        <w:lastRenderedPageBreak/>
        <w:t>Iesniedzējs:</w:t>
      </w:r>
    </w:p>
    <w:p w14:paraId="5FD3C35B" w14:textId="77777777" w:rsidR="00DF32DC" w:rsidRPr="007825BF" w:rsidRDefault="00DF32DC" w:rsidP="00DF32DC">
      <w:pPr>
        <w:tabs>
          <w:tab w:val="right" w:pos="8931"/>
        </w:tabs>
        <w:spacing w:before="120" w:after="0" w:line="240" w:lineRule="auto"/>
        <w:jc w:val="both"/>
        <w:rPr>
          <w:rFonts w:ascii="Times New Roman" w:hAnsi="Times New Roman"/>
          <w:sz w:val="24"/>
          <w:szCs w:val="24"/>
        </w:rPr>
      </w:pPr>
      <w:r w:rsidRPr="007825BF">
        <w:rPr>
          <w:rFonts w:ascii="Times New Roman" w:hAnsi="Times New Roman"/>
          <w:sz w:val="24"/>
          <w:szCs w:val="24"/>
        </w:rPr>
        <w:t>Ministru prezidenta biedrs,</w:t>
      </w:r>
    </w:p>
    <w:p w14:paraId="59FA6F05" w14:textId="77777777" w:rsidR="00DF32DC" w:rsidRPr="007825BF" w:rsidRDefault="00DF32DC" w:rsidP="00DF32DC">
      <w:pPr>
        <w:tabs>
          <w:tab w:val="left" w:pos="4365"/>
          <w:tab w:val="right" w:pos="9071"/>
        </w:tabs>
        <w:spacing w:after="120" w:line="240" w:lineRule="auto"/>
        <w:jc w:val="both"/>
        <w:rPr>
          <w:rFonts w:ascii="Times New Roman" w:hAnsi="Times New Roman"/>
          <w:sz w:val="24"/>
          <w:szCs w:val="24"/>
        </w:rPr>
      </w:pPr>
      <w:r w:rsidRPr="007825BF">
        <w:rPr>
          <w:rFonts w:ascii="Times New Roman" w:hAnsi="Times New Roman"/>
          <w:sz w:val="24"/>
          <w:szCs w:val="24"/>
        </w:rPr>
        <w:t>ekonomikas ministrs</w:t>
      </w:r>
      <w:r w:rsidRPr="007825BF">
        <w:rPr>
          <w:rFonts w:ascii="Times New Roman" w:hAnsi="Times New Roman"/>
          <w:sz w:val="24"/>
          <w:szCs w:val="24"/>
        </w:rPr>
        <w:tab/>
      </w:r>
      <w:r w:rsidRPr="007825BF">
        <w:rPr>
          <w:rFonts w:ascii="Times New Roman" w:hAnsi="Times New Roman"/>
          <w:sz w:val="24"/>
          <w:szCs w:val="24"/>
        </w:rPr>
        <w:tab/>
      </w:r>
      <w:proofErr w:type="spellStart"/>
      <w:r w:rsidRPr="007825BF">
        <w:rPr>
          <w:rFonts w:ascii="Times New Roman" w:hAnsi="Times New Roman"/>
          <w:sz w:val="24"/>
          <w:szCs w:val="24"/>
        </w:rPr>
        <w:t>A.Ašeradens</w:t>
      </w:r>
      <w:proofErr w:type="spellEnd"/>
    </w:p>
    <w:p w14:paraId="77820168" w14:textId="77777777" w:rsidR="00DF32DC" w:rsidRPr="007825BF" w:rsidRDefault="00DF32DC" w:rsidP="00DF32DC">
      <w:pPr>
        <w:tabs>
          <w:tab w:val="right" w:pos="9071"/>
        </w:tabs>
        <w:spacing w:before="120" w:after="120" w:line="240" w:lineRule="auto"/>
        <w:jc w:val="both"/>
        <w:rPr>
          <w:rFonts w:ascii="Times New Roman" w:hAnsi="Times New Roman"/>
          <w:sz w:val="24"/>
          <w:szCs w:val="24"/>
        </w:rPr>
      </w:pPr>
      <w:r w:rsidRPr="007825BF">
        <w:rPr>
          <w:rFonts w:ascii="Times New Roman" w:hAnsi="Times New Roman"/>
          <w:sz w:val="24"/>
          <w:szCs w:val="24"/>
        </w:rPr>
        <w:t>Vīza: Valsts sekretārs</w:t>
      </w:r>
      <w:r w:rsidRPr="007825BF">
        <w:rPr>
          <w:rFonts w:ascii="Times New Roman" w:hAnsi="Times New Roman"/>
          <w:sz w:val="24"/>
          <w:szCs w:val="24"/>
        </w:rPr>
        <w:tab/>
        <w:t>J.Stinka</w:t>
      </w:r>
    </w:p>
    <w:p w14:paraId="517CF6E1" w14:textId="77777777" w:rsidR="00DF32DC" w:rsidRPr="007825BF" w:rsidRDefault="00DF32DC" w:rsidP="00DF32DC">
      <w:pPr>
        <w:pStyle w:val="naislab"/>
        <w:spacing w:before="120" w:after="120"/>
        <w:jc w:val="left"/>
      </w:pPr>
    </w:p>
    <w:p w14:paraId="4217F892" w14:textId="3C66E785" w:rsidR="00DF32DC" w:rsidRPr="0091526C" w:rsidRDefault="00DA65C8" w:rsidP="00DF32DC">
      <w:pPr>
        <w:pStyle w:val="naislab"/>
        <w:spacing w:before="120" w:after="0"/>
        <w:jc w:val="left"/>
        <w:rPr>
          <w:sz w:val="20"/>
          <w:szCs w:val="20"/>
        </w:rPr>
      </w:pPr>
      <w:r>
        <w:rPr>
          <w:sz w:val="20"/>
          <w:szCs w:val="20"/>
        </w:rPr>
        <w:t>2</w:t>
      </w:r>
      <w:r w:rsidR="008B0A38">
        <w:rPr>
          <w:sz w:val="20"/>
          <w:szCs w:val="20"/>
        </w:rPr>
        <w:t>4</w:t>
      </w:r>
      <w:r w:rsidR="00DF32DC" w:rsidRPr="0091526C">
        <w:rPr>
          <w:sz w:val="20"/>
          <w:szCs w:val="20"/>
        </w:rPr>
        <w:t xml:space="preserve">.08.2017 </w:t>
      </w:r>
      <w:r w:rsidR="00E049C9">
        <w:rPr>
          <w:sz w:val="20"/>
          <w:szCs w:val="20"/>
        </w:rPr>
        <w:t>1</w:t>
      </w:r>
      <w:r w:rsidR="008B0A38">
        <w:rPr>
          <w:sz w:val="20"/>
          <w:szCs w:val="20"/>
        </w:rPr>
        <w:t>1</w:t>
      </w:r>
      <w:r w:rsidR="00E049C9">
        <w:rPr>
          <w:sz w:val="20"/>
          <w:szCs w:val="20"/>
        </w:rPr>
        <w:t>.</w:t>
      </w:r>
      <w:r w:rsidR="00FB4BF7">
        <w:rPr>
          <w:sz w:val="20"/>
          <w:szCs w:val="20"/>
        </w:rPr>
        <w:t>31</w:t>
      </w:r>
      <w:bookmarkStart w:id="0" w:name="_GoBack"/>
      <w:bookmarkEnd w:id="0"/>
    </w:p>
    <w:p w14:paraId="2CA7C2EB" w14:textId="5212663C" w:rsidR="00DF32DC" w:rsidRPr="0091526C" w:rsidRDefault="00DA65C8" w:rsidP="00DF32DC">
      <w:pPr>
        <w:pStyle w:val="naislab"/>
        <w:spacing w:before="0" w:after="0"/>
        <w:jc w:val="left"/>
        <w:rPr>
          <w:sz w:val="20"/>
          <w:szCs w:val="20"/>
        </w:rPr>
      </w:pPr>
      <w:r>
        <w:rPr>
          <w:sz w:val="20"/>
          <w:szCs w:val="20"/>
        </w:rPr>
        <w:t>300</w:t>
      </w:r>
    </w:p>
    <w:p w14:paraId="3AED8EF5" w14:textId="77777777" w:rsidR="00DF32DC" w:rsidRPr="0091526C" w:rsidRDefault="00DF32DC" w:rsidP="00DF32DC">
      <w:pPr>
        <w:pStyle w:val="naislab"/>
        <w:spacing w:before="0" w:after="0"/>
        <w:jc w:val="left"/>
        <w:rPr>
          <w:sz w:val="20"/>
          <w:szCs w:val="20"/>
        </w:rPr>
      </w:pPr>
      <w:r w:rsidRPr="0091526C">
        <w:rPr>
          <w:noProof/>
          <w:sz w:val="20"/>
          <w:szCs w:val="20"/>
        </w:rPr>
        <w:t>Santa Kalnmale</w:t>
      </w:r>
    </w:p>
    <w:p w14:paraId="469221D3" w14:textId="77777777" w:rsidR="00DF32DC" w:rsidRPr="0091526C" w:rsidRDefault="00D87F94" w:rsidP="00DF32DC">
      <w:pPr>
        <w:pStyle w:val="naislab"/>
        <w:spacing w:before="0" w:after="120"/>
        <w:jc w:val="left"/>
        <w:rPr>
          <w:sz w:val="20"/>
          <w:szCs w:val="20"/>
        </w:rPr>
      </w:pPr>
      <w:hyperlink r:id="rId7" w:history="1">
        <w:r w:rsidR="00DF32DC" w:rsidRPr="00DF32DC">
          <w:rPr>
            <w:rStyle w:val="Hyperlink"/>
            <w:noProof/>
            <w:color w:val="auto"/>
            <w:sz w:val="20"/>
            <w:szCs w:val="20"/>
          </w:rPr>
          <w:t>Santa.Kalnmale@em.gov.lv</w:t>
        </w:r>
      </w:hyperlink>
      <w:r w:rsidR="00DF32DC" w:rsidRPr="00DF32DC">
        <w:rPr>
          <w:noProof/>
          <w:sz w:val="20"/>
          <w:szCs w:val="20"/>
        </w:rPr>
        <w:t xml:space="preserve">, </w:t>
      </w:r>
      <w:r w:rsidR="00DF32DC" w:rsidRPr="00DF32DC">
        <w:rPr>
          <w:sz w:val="20"/>
          <w:szCs w:val="20"/>
          <w:shd w:val="clear" w:color="auto" w:fill="FFFFFF"/>
        </w:rPr>
        <w:t>6</w:t>
      </w:r>
      <w:r w:rsidR="00DF32DC" w:rsidRPr="0091526C">
        <w:rPr>
          <w:color w:val="000000"/>
          <w:sz w:val="20"/>
          <w:szCs w:val="20"/>
          <w:shd w:val="clear" w:color="auto" w:fill="FFFFFF"/>
        </w:rPr>
        <w:t>7013022</w:t>
      </w:r>
    </w:p>
    <w:p w14:paraId="6F2866CE" w14:textId="77777777" w:rsidR="0013273E" w:rsidRPr="003648AB" w:rsidRDefault="00D87F94" w:rsidP="00934897"/>
    <w:sectPr w:rsidR="0013273E" w:rsidRPr="003648AB" w:rsidSect="008F606F">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EB5DA" w14:textId="77777777" w:rsidR="00D87F94" w:rsidRDefault="00D87F94" w:rsidP="00DF32DC">
      <w:pPr>
        <w:spacing w:after="0" w:line="240" w:lineRule="auto"/>
      </w:pPr>
      <w:r>
        <w:separator/>
      </w:r>
    </w:p>
  </w:endnote>
  <w:endnote w:type="continuationSeparator" w:id="0">
    <w:p w14:paraId="273479E8" w14:textId="77777777" w:rsidR="00D87F94" w:rsidRDefault="00D87F94" w:rsidP="00DF3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EFDCE" w14:textId="7E5ADF69" w:rsidR="00DA65C8" w:rsidRPr="00DF32DC" w:rsidRDefault="00DA65C8" w:rsidP="00DA65C8">
    <w:pPr>
      <w:tabs>
        <w:tab w:val="left" w:pos="6237"/>
      </w:tabs>
      <w:spacing w:after="0" w:line="240" w:lineRule="auto"/>
      <w:jc w:val="both"/>
      <w:rPr>
        <w:rFonts w:ascii="Times New Roman" w:hAnsi="Times New Roman"/>
        <w:sz w:val="20"/>
        <w:szCs w:val="20"/>
      </w:rPr>
    </w:pPr>
    <w:r w:rsidRPr="00DF32DC">
      <w:rPr>
        <w:rFonts w:ascii="Times New Roman" w:hAnsi="Times New Roman"/>
        <w:sz w:val="20"/>
        <w:szCs w:val="20"/>
      </w:rPr>
      <w:fldChar w:fldCharType="begin"/>
    </w:r>
    <w:r w:rsidRPr="00DF32DC">
      <w:rPr>
        <w:rFonts w:ascii="Times New Roman" w:hAnsi="Times New Roman"/>
        <w:sz w:val="20"/>
        <w:szCs w:val="20"/>
      </w:rPr>
      <w:instrText xml:space="preserve"> FILENAME   \* MERGEFORMAT </w:instrText>
    </w:r>
    <w:r w:rsidRPr="00DF32DC">
      <w:rPr>
        <w:rFonts w:ascii="Times New Roman" w:hAnsi="Times New Roman"/>
        <w:sz w:val="20"/>
        <w:szCs w:val="20"/>
      </w:rPr>
      <w:fldChar w:fldCharType="separate"/>
    </w:r>
    <w:r w:rsidRPr="00DF32DC">
      <w:rPr>
        <w:rFonts w:ascii="Times New Roman" w:hAnsi="Times New Roman"/>
        <w:noProof/>
        <w:sz w:val="20"/>
        <w:szCs w:val="20"/>
      </w:rPr>
      <w:t>EMNot_</w:t>
    </w:r>
    <w:r>
      <w:rPr>
        <w:rFonts w:ascii="Times New Roman" w:hAnsi="Times New Roman"/>
        <w:noProof/>
        <w:sz w:val="20"/>
        <w:szCs w:val="20"/>
      </w:rPr>
      <w:t>2</w:t>
    </w:r>
    <w:r w:rsidR="008B0A38">
      <w:rPr>
        <w:rFonts w:ascii="Times New Roman" w:hAnsi="Times New Roman"/>
        <w:noProof/>
        <w:sz w:val="20"/>
        <w:szCs w:val="20"/>
      </w:rPr>
      <w:t>4</w:t>
    </w:r>
    <w:r w:rsidRPr="00DF32DC">
      <w:rPr>
        <w:rFonts w:ascii="Times New Roman" w:hAnsi="Times New Roman"/>
        <w:noProof/>
        <w:sz w:val="20"/>
        <w:szCs w:val="20"/>
      </w:rPr>
      <w:t>082017_groz293.doc</w:t>
    </w:r>
    <w:r w:rsidRPr="00DF32DC">
      <w:rPr>
        <w:rFonts w:ascii="Times New Roman" w:hAnsi="Times New Roman"/>
        <w:noProof/>
        <w:sz w:val="20"/>
        <w:szCs w:val="20"/>
      </w:rPr>
      <w:fldChar w:fldCharType="end"/>
    </w:r>
    <w:r w:rsidRPr="00DF32DC">
      <w:rPr>
        <w:rFonts w:ascii="Times New Roman" w:hAnsi="Times New Roman"/>
        <w:noProof/>
        <w:sz w:val="20"/>
        <w:szCs w:val="20"/>
      </w:rPr>
      <w:t>;</w:t>
    </w:r>
    <w:r w:rsidRPr="00DF32DC">
      <w:rPr>
        <w:sz w:val="20"/>
        <w:szCs w:val="20"/>
      </w:rPr>
      <w:t xml:space="preserve"> </w:t>
    </w:r>
    <w:r w:rsidRPr="00DF32DC">
      <w:rPr>
        <w:rFonts w:ascii="Times New Roman" w:hAnsi="Times New Roman"/>
        <w:sz w:val="20"/>
        <w:szCs w:val="20"/>
      </w:rPr>
      <w:t>Grozījumi Ministru kabineta 2016. gada 10. maija noteikumos Nr. 293 “Darbības programmas “Izaugsme un nodarbinātība” 1.2.1. specifiskā atbalsta mērķa “Palielināt privātā sektora investīcijas P&amp;A” 1.2.1.4. pasākuma “Atbalsts jaunu produktu ieviešanai ražošanā” īstenošanas noteikumi”</w:t>
    </w:r>
  </w:p>
  <w:p w14:paraId="7A53326B" w14:textId="59CFBE4B" w:rsidR="00E101FB" w:rsidRPr="00BF5360" w:rsidRDefault="00D87F94" w:rsidP="00BF5360">
    <w:pPr>
      <w:tabs>
        <w:tab w:val="left" w:pos="6237"/>
      </w:tabs>
      <w:spacing w:after="0" w:line="240" w:lineRule="auto"/>
      <w:jc w:val="both"/>
      <w:rPr>
        <w:rFonts w:ascii="Times New Roman" w:hAnsi="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8E3F6" w14:textId="4CD2C2D5" w:rsidR="00E101FB" w:rsidRPr="00DF32DC" w:rsidRDefault="00B119D8" w:rsidP="008642C3">
    <w:pPr>
      <w:tabs>
        <w:tab w:val="left" w:pos="6237"/>
      </w:tabs>
      <w:spacing w:after="0" w:line="240" w:lineRule="auto"/>
      <w:jc w:val="both"/>
      <w:rPr>
        <w:rFonts w:ascii="Times New Roman" w:hAnsi="Times New Roman"/>
        <w:sz w:val="20"/>
        <w:szCs w:val="20"/>
      </w:rPr>
    </w:pPr>
    <w:r w:rsidRPr="00DF32DC">
      <w:rPr>
        <w:rFonts w:ascii="Times New Roman" w:hAnsi="Times New Roman"/>
        <w:sz w:val="20"/>
        <w:szCs w:val="20"/>
      </w:rPr>
      <w:fldChar w:fldCharType="begin"/>
    </w:r>
    <w:r w:rsidRPr="00DF32DC">
      <w:rPr>
        <w:rFonts w:ascii="Times New Roman" w:hAnsi="Times New Roman"/>
        <w:sz w:val="20"/>
        <w:szCs w:val="20"/>
      </w:rPr>
      <w:instrText xml:space="preserve"> FILENAME   \* MERGEFORMAT </w:instrText>
    </w:r>
    <w:r w:rsidRPr="00DF32DC">
      <w:rPr>
        <w:rFonts w:ascii="Times New Roman" w:hAnsi="Times New Roman"/>
        <w:sz w:val="20"/>
        <w:szCs w:val="20"/>
      </w:rPr>
      <w:fldChar w:fldCharType="separate"/>
    </w:r>
    <w:r w:rsidRPr="00DF32DC">
      <w:rPr>
        <w:rFonts w:ascii="Times New Roman" w:hAnsi="Times New Roman"/>
        <w:noProof/>
        <w:sz w:val="20"/>
        <w:szCs w:val="20"/>
      </w:rPr>
      <w:t>EMNot_</w:t>
    </w:r>
    <w:r w:rsidR="00DA65C8">
      <w:rPr>
        <w:rFonts w:ascii="Times New Roman" w:hAnsi="Times New Roman"/>
        <w:noProof/>
        <w:sz w:val="20"/>
        <w:szCs w:val="20"/>
      </w:rPr>
      <w:t>2</w:t>
    </w:r>
    <w:r w:rsidR="008B0A38">
      <w:rPr>
        <w:rFonts w:ascii="Times New Roman" w:hAnsi="Times New Roman"/>
        <w:noProof/>
        <w:sz w:val="20"/>
        <w:szCs w:val="20"/>
      </w:rPr>
      <w:t>4</w:t>
    </w:r>
    <w:r w:rsidRPr="00DF32DC">
      <w:rPr>
        <w:rFonts w:ascii="Times New Roman" w:hAnsi="Times New Roman"/>
        <w:noProof/>
        <w:sz w:val="20"/>
        <w:szCs w:val="20"/>
      </w:rPr>
      <w:t>082017_groz293.doc</w:t>
    </w:r>
    <w:r w:rsidRPr="00DF32DC">
      <w:rPr>
        <w:rFonts w:ascii="Times New Roman" w:hAnsi="Times New Roman"/>
        <w:noProof/>
        <w:sz w:val="20"/>
        <w:szCs w:val="20"/>
      </w:rPr>
      <w:fldChar w:fldCharType="end"/>
    </w:r>
    <w:r w:rsidRPr="00DF32DC">
      <w:rPr>
        <w:rFonts w:ascii="Times New Roman" w:hAnsi="Times New Roman"/>
        <w:noProof/>
        <w:sz w:val="20"/>
        <w:szCs w:val="20"/>
      </w:rPr>
      <w:t>;</w:t>
    </w:r>
    <w:r w:rsidRPr="00DF32DC">
      <w:rPr>
        <w:sz w:val="20"/>
        <w:szCs w:val="20"/>
      </w:rPr>
      <w:t xml:space="preserve"> </w:t>
    </w:r>
    <w:r w:rsidRPr="00DF32DC">
      <w:rPr>
        <w:rFonts w:ascii="Times New Roman" w:hAnsi="Times New Roman"/>
        <w:sz w:val="20"/>
        <w:szCs w:val="20"/>
      </w:rPr>
      <w:t>Grozījumi Ministru kabineta 2016. gada 10. maija noteikumos Nr. 293 “Darbības programmas “Izaugsme un nodarbinātība” 1.2.1. specifiskā atbalsta mērķa “Palielināt privātā sektora investīcijas P&amp;A” 1.2.1.4. pasākuma “Atbalsts jaunu produktu ieviešanai ražošanā” īstenošanas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D565C" w14:textId="77777777" w:rsidR="00D87F94" w:rsidRDefault="00D87F94" w:rsidP="00DF32DC">
      <w:pPr>
        <w:spacing w:after="0" w:line="240" w:lineRule="auto"/>
      </w:pPr>
      <w:r>
        <w:separator/>
      </w:r>
    </w:p>
  </w:footnote>
  <w:footnote w:type="continuationSeparator" w:id="0">
    <w:p w14:paraId="4A431B99" w14:textId="77777777" w:rsidR="00D87F94" w:rsidRDefault="00D87F94" w:rsidP="00DF3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977BB" w14:textId="0F3D6E75" w:rsidR="00E101FB" w:rsidRDefault="00B119D8">
    <w:pPr>
      <w:pStyle w:val="Header"/>
      <w:jc w:val="center"/>
    </w:pPr>
    <w:r w:rsidRPr="007A5C63">
      <w:rPr>
        <w:rFonts w:ascii="Times New Roman" w:hAnsi="Times New Roman"/>
        <w:sz w:val="24"/>
        <w:szCs w:val="24"/>
      </w:rPr>
      <w:fldChar w:fldCharType="begin"/>
    </w:r>
    <w:r w:rsidRPr="007A5C63">
      <w:rPr>
        <w:rFonts w:ascii="Times New Roman" w:hAnsi="Times New Roman"/>
        <w:sz w:val="24"/>
        <w:szCs w:val="24"/>
      </w:rPr>
      <w:instrText xml:space="preserve"> PAGE   \* MERGEFORMAT </w:instrText>
    </w:r>
    <w:r w:rsidRPr="007A5C63">
      <w:rPr>
        <w:rFonts w:ascii="Times New Roman" w:hAnsi="Times New Roman"/>
        <w:sz w:val="24"/>
        <w:szCs w:val="24"/>
      </w:rPr>
      <w:fldChar w:fldCharType="separate"/>
    </w:r>
    <w:r w:rsidR="00FB4BF7">
      <w:rPr>
        <w:rFonts w:ascii="Times New Roman" w:hAnsi="Times New Roman"/>
        <w:noProof/>
        <w:sz w:val="24"/>
        <w:szCs w:val="24"/>
      </w:rPr>
      <w:t>2</w:t>
    </w:r>
    <w:r w:rsidRPr="007A5C63">
      <w:rPr>
        <w:rFonts w:ascii="Times New Roman" w:hAnsi="Times New Roman"/>
        <w:sz w:val="24"/>
        <w:szCs w:val="24"/>
      </w:rPr>
      <w:fldChar w:fldCharType="end"/>
    </w:r>
  </w:p>
  <w:p w14:paraId="7A230BA2" w14:textId="77777777" w:rsidR="00E101FB" w:rsidRPr="00173166" w:rsidRDefault="00D87F94" w:rsidP="00173166">
    <w:pPr>
      <w:pStyle w:val="Header"/>
      <w:jc w:val="right"/>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709D9"/>
    <w:multiLevelType w:val="hybridMultilevel"/>
    <w:tmpl w:val="0ACC7546"/>
    <w:lvl w:ilvl="0" w:tplc="8ADECB6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DC"/>
    <w:rsid w:val="000005D9"/>
    <w:rsid w:val="000B5844"/>
    <w:rsid w:val="00151065"/>
    <w:rsid w:val="001B0B47"/>
    <w:rsid w:val="001F6243"/>
    <w:rsid w:val="00246B88"/>
    <w:rsid w:val="002E0D9E"/>
    <w:rsid w:val="003648AB"/>
    <w:rsid w:val="003836F1"/>
    <w:rsid w:val="00392B00"/>
    <w:rsid w:val="004D0B6B"/>
    <w:rsid w:val="004D7A99"/>
    <w:rsid w:val="005249E0"/>
    <w:rsid w:val="006869B7"/>
    <w:rsid w:val="006D2A9D"/>
    <w:rsid w:val="00702190"/>
    <w:rsid w:val="007112B0"/>
    <w:rsid w:val="00873E3C"/>
    <w:rsid w:val="008B0A38"/>
    <w:rsid w:val="00911A2D"/>
    <w:rsid w:val="0092644A"/>
    <w:rsid w:val="00934897"/>
    <w:rsid w:val="00A43E15"/>
    <w:rsid w:val="00AB1A16"/>
    <w:rsid w:val="00B119D8"/>
    <w:rsid w:val="00B538AC"/>
    <w:rsid w:val="00B545CE"/>
    <w:rsid w:val="00BC542C"/>
    <w:rsid w:val="00C92FC8"/>
    <w:rsid w:val="00D53456"/>
    <w:rsid w:val="00D87F94"/>
    <w:rsid w:val="00DA65C8"/>
    <w:rsid w:val="00DF32DC"/>
    <w:rsid w:val="00E049C9"/>
    <w:rsid w:val="00E87F13"/>
    <w:rsid w:val="00EB33C4"/>
    <w:rsid w:val="00F026AE"/>
    <w:rsid w:val="00F5557E"/>
    <w:rsid w:val="00FA4F68"/>
    <w:rsid w:val="00FB4B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72523"/>
  <w15:chartTrackingRefBased/>
  <w15:docId w15:val="{A3BE7403-FB7F-4B6E-8D96-075CB6FE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F32DC"/>
    <w:pPr>
      <w:spacing w:after="200" w:line="276" w:lineRule="auto"/>
    </w:pPr>
    <w:rPr>
      <w:rFonts w:ascii="Calibri" w:eastAsia="PMingLiU" w:hAnsi="Calibri"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2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32DC"/>
    <w:rPr>
      <w:rFonts w:ascii="Calibri" w:eastAsia="PMingLiU" w:hAnsi="Calibri" w:cs="Times New Roman"/>
      <w:lang w:eastAsia="ja-JP"/>
    </w:rPr>
  </w:style>
  <w:style w:type="paragraph" w:customStyle="1" w:styleId="naislab">
    <w:name w:val="naislab"/>
    <w:basedOn w:val="Normal"/>
    <w:rsid w:val="00DF32DC"/>
    <w:pPr>
      <w:spacing w:before="84" w:after="84" w:line="240" w:lineRule="auto"/>
      <w:jc w:val="right"/>
    </w:pPr>
    <w:rPr>
      <w:rFonts w:ascii="Times New Roman" w:eastAsia="Times New Roman" w:hAnsi="Times New Roman"/>
      <w:sz w:val="24"/>
      <w:szCs w:val="24"/>
      <w:lang w:eastAsia="lv-LV"/>
    </w:rPr>
  </w:style>
  <w:style w:type="character" w:styleId="Hyperlink">
    <w:name w:val="Hyperlink"/>
    <w:uiPriority w:val="99"/>
    <w:unhideWhenUsed/>
    <w:rsid w:val="00DF32DC"/>
    <w:rPr>
      <w:strike w:val="0"/>
      <w:dstrike w:val="0"/>
      <w:color w:val="40407C"/>
      <w:u w:val="none"/>
      <w:effect w:val="none"/>
    </w:rPr>
  </w:style>
  <w:style w:type="paragraph" w:styleId="Subtitle">
    <w:name w:val="Subtitle"/>
    <w:basedOn w:val="Normal"/>
    <w:next w:val="Normal"/>
    <w:link w:val="SubtitleChar"/>
    <w:qFormat/>
    <w:rsid w:val="00DF32DC"/>
    <w:pPr>
      <w:spacing w:after="60" w:line="240" w:lineRule="auto"/>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rsid w:val="00DF32DC"/>
    <w:rPr>
      <w:rFonts w:ascii="Cambria" w:eastAsia="Times New Roman" w:hAnsi="Cambria" w:cs="Times New Roman"/>
      <w:sz w:val="24"/>
      <w:szCs w:val="24"/>
      <w:lang w:val="x-none" w:eastAsia="x-none"/>
    </w:rPr>
  </w:style>
  <w:style w:type="paragraph" w:styleId="NormalWeb">
    <w:name w:val="Normal (Web)"/>
    <w:basedOn w:val="Normal"/>
    <w:uiPriority w:val="99"/>
    <w:unhideWhenUsed/>
    <w:rsid w:val="00DF32DC"/>
    <w:pPr>
      <w:spacing w:before="100" w:beforeAutospacing="1" w:after="100" w:afterAutospacing="1" w:line="240" w:lineRule="auto"/>
    </w:pPr>
    <w:rPr>
      <w:rFonts w:ascii="Times New Roman" w:eastAsia="Times New Roman" w:hAnsi="Times New Roman"/>
      <w:sz w:val="24"/>
      <w:szCs w:val="24"/>
      <w:lang w:eastAsia="lv-LV"/>
    </w:rPr>
  </w:style>
  <w:style w:type="paragraph" w:styleId="Footer">
    <w:name w:val="footer"/>
    <w:basedOn w:val="Normal"/>
    <w:link w:val="FooterChar"/>
    <w:uiPriority w:val="99"/>
    <w:unhideWhenUsed/>
    <w:rsid w:val="00DF32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32DC"/>
    <w:rPr>
      <w:rFonts w:ascii="Calibri" w:eastAsia="PMingLiU" w:hAnsi="Calibri" w:cs="Times New Roman"/>
      <w:lang w:eastAsia="ja-JP"/>
    </w:rPr>
  </w:style>
  <w:style w:type="paragraph" w:styleId="BalloonText">
    <w:name w:val="Balloon Text"/>
    <w:basedOn w:val="Normal"/>
    <w:link w:val="BalloonTextChar"/>
    <w:uiPriority w:val="99"/>
    <w:semiHidden/>
    <w:unhideWhenUsed/>
    <w:rsid w:val="00BC5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42C"/>
    <w:rPr>
      <w:rFonts w:ascii="Segoe UI" w:eastAsia="PMingLiU" w:hAnsi="Segoe UI" w:cs="Segoe UI"/>
      <w:sz w:val="18"/>
      <w:szCs w:val="18"/>
      <w:lang w:eastAsia="ja-JP"/>
    </w:rPr>
  </w:style>
  <w:style w:type="character" w:styleId="CommentReference">
    <w:name w:val="annotation reference"/>
    <w:basedOn w:val="DefaultParagraphFont"/>
    <w:uiPriority w:val="99"/>
    <w:semiHidden/>
    <w:unhideWhenUsed/>
    <w:rsid w:val="00BC542C"/>
    <w:rPr>
      <w:sz w:val="16"/>
      <w:szCs w:val="16"/>
    </w:rPr>
  </w:style>
  <w:style w:type="paragraph" w:styleId="CommentText">
    <w:name w:val="annotation text"/>
    <w:basedOn w:val="Normal"/>
    <w:link w:val="CommentTextChar"/>
    <w:uiPriority w:val="99"/>
    <w:semiHidden/>
    <w:unhideWhenUsed/>
    <w:rsid w:val="00BC542C"/>
    <w:pPr>
      <w:spacing w:line="240" w:lineRule="auto"/>
    </w:pPr>
    <w:rPr>
      <w:sz w:val="20"/>
      <w:szCs w:val="20"/>
    </w:rPr>
  </w:style>
  <w:style w:type="character" w:customStyle="1" w:styleId="CommentTextChar">
    <w:name w:val="Comment Text Char"/>
    <w:basedOn w:val="DefaultParagraphFont"/>
    <w:link w:val="CommentText"/>
    <w:uiPriority w:val="99"/>
    <w:semiHidden/>
    <w:rsid w:val="00BC542C"/>
    <w:rPr>
      <w:rFonts w:ascii="Calibri" w:eastAsia="PMingLiU" w:hAnsi="Calibri"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BC542C"/>
    <w:rPr>
      <w:b/>
      <w:bCs/>
    </w:rPr>
  </w:style>
  <w:style w:type="character" w:customStyle="1" w:styleId="CommentSubjectChar">
    <w:name w:val="Comment Subject Char"/>
    <w:basedOn w:val="CommentTextChar"/>
    <w:link w:val="CommentSubject"/>
    <w:uiPriority w:val="99"/>
    <w:semiHidden/>
    <w:rsid w:val="00BC542C"/>
    <w:rPr>
      <w:rFonts w:ascii="Calibri" w:eastAsia="PMingLiU" w:hAnsi="Calibri" w:cs="Times New Roman"/>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nta.Kalnmale@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1642</Words>
  <Characters>937</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EMNot_15082017_groz293</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EMNot_24082017_groz293</dc:title>
  <dc:subject/>
  <dc:creator>Santa Kalnmale</dc:creator>
  <cp:keywords/>
  <dc:description/>
  <cp:lastModifiedBy>Santa Kalnmale</cp:lastModifiedBy>
  <cp:revision>3</cp:revision>
  <dcterms:created xsi:type="dcterms:W3CDTF">2017-08-24T08:03:00Z</dcterms:created>
  <dcterms:modified xsi:type="dcterms:W3CDTF">2017-08-24T08:31:00Z</dcterms:modified>
</cp:coreProperties>
</file>