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1A60" w14:textId="2C1C2D11" w:rsidR="00171D36" w:rsidRPr="006705AC" w:rsidRDefault="0053641B" w:rsidP="00B241FD">
      <w:pPr>
        <w:tabs>
          <w:tab w:val="left" w:pos="6663"/>
        </w:tabs>
        <w:spacing w:after="0" w:line="240" w:lineRule="auto"/>
        <w:jc w:val="center"/>
        <w:rPr>
          <w:rFonts w:ascii="Times New Roman" w:hAnsi="Times New Roman"/>
          <w:b/>
          <w:sz w:val="24"/>
          <w:szCs w:val="24"/>
        </w:rPr>
      </w:pPr>
      <w:r w:rsidRPr="006705AC">
        <w:rPr>
          <w:rFonts w:ascii="Times New Roman" w:hAnsi="Times New Roman"/>
          <w:b/>
          <w:sz w:val="24"/>
          <w:szCs w:val="24"/>
        </w:rPr>
        <w:t>Ministru kabineta noteikumu projekt</w:t>
      </w:r>
      <w:r w:rsidR="0071435D" w:rsidRPr="006705AC">
        <w:rPr>
          <w:rFonts w:ascii="Times New Roman" w:hAnsi="Times New Roman"/>
          <w:b/>
          <w:sz w:val="24"/>
          <w:szCs w:val="24"/>
        </w:rPr>
        <w:t>a</w:t>
      </w:r>
      <w:r w:rsidR="00B241FD" w:rsidRPr="006705AC">
        <w:rPr>
          <w:rFonts w:ascii="Times New Roman" w:hAnsi="Times New Roman"/>
          <w:b/>
          <w:sz w:val="24"/>
          <w:szCs w:val="24"/>
        </w:rPr>
        <w:t xml:space="preserve"> </w:t>
      </w:r>
      <w:r w:rsidRPr="006705AC">
        <w:rPr>
          <w:rFonts w:ascii="Times New Roman" w:hAnsi="Times New Roman"/>
          <w:b/>
          <w:sz w:val="24"/>
          <w:szCs w:val="24"/>
        </w:rPr>
        <w:t xml:space="preserve">“Grozījumi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w:t>
      </w:r>
      <w:r w:rsidR="00B241FD" w:rsidRPr="006705AC">
        <w:rPr>
          <w:rFonts w:ascii="Times New Roman" w:hAnsi="Times New Roman"/>
          <w:b/>
          <w:sz w:val="24"/>
          <w:szCs w:val="24"/>
        </w:rPr>
        <w:t>sākotnējās ietekmes novērtējuma ziņojums (anotācija)</w:t>
      </w:r>
    </w:p>
    <w:p w14:paraId="0912922C" w14:textId="77777777" w:rsidR="00184133" w:rsidRPr="006705AC" w:rsidRDefault="00184133" w:rsidP="00171D36">
      <w:pPr>
        <w:pStyle w:val="naisf"/>
        <w:spacing w:before="0" w:beforeAutospacing="0" w:after="0" w:afterAutospacing="0"/>
        <w:jc w:val="right"/>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3121"/>
        <w:gridCol w:w="6094"/>
      </w:tblGrid>
      <w:tr w:rsidR="00DA6C86" w:rsidRPr="00787874" w14:paraId="0F3A3D38" w14:textId="77777777" w:rsidTr="00D0121D">
        <w:trPr>
          <w:trHeight w:val="419"/>
        </w:trPr>
        <w:tc>
          <w:tcPr>
            <w:tcW w:w="5000" w:type="pct"/>
            <w:gridSpan w:val="3"/>
            <w:vAlign w:val="center"/>
          </w:tcPr>
          <w:p w14:paraId="287E456D" w14:textId="77777777" w:rsidR="00DA6C86" w:rsidRPr="00787874" w:rsidRDefault="00DA6C86" w:rsidP="00176CB2">
            <w:pPr>
              <w:pStyle w:val="naisnod"/>
              <w:spacing w:before="0" w:beforeAutospacing="0" w:after="0" w:afterAutospacing="0"/>
              <w:ind w:right="57"/>
              <w:jc w:val="center"/>
              <w:rPr>
                <w:b/>
              </w:rPr>
            </w:pPr>
            <w:r w:rsidRPr="00787874">
              <w:rPr>
                <w:b/>
              </w:rPr>
              <w:t>I. Tiesību akta projekta izstrādes nepieciešamība</w:t>
            </w:r>
          </w:p>
        </w:tc>
      </w:tr>
      <w:tr w:rsidR="00DA6C86" w:rsidRPr="00787874" w14:paraId="0761318F" w14:textId="77777777" w:rsidTr="00D0121D">
        <w:trPr>
          <w:trHeight w:val="415"/>
        </w:trPr>
        <w:tc>
          <w:tcPr>
            <w:tcW w:w="217" w:type="pct"/>
          </w:tcPr>
          <w:p w14:paraId="484B3FEC" w14:textId="77777777" w:rsidR="00DA6C86" w:rsidRPr="00787874" w:rsidRDefault="00DA6C86" w:rsidP="00176CB2">
            <w:pPr>
              <w:pStyle w:val="naiskr"/>
              <w:spacing w:before="0" w:beforeAutospacing="0" w:after="0" w:afterAutospacing="0"/>
              <w:ind w:right="57"/>
              <w:jc w:val="center"/>
            </w:pPr>
            <w:r w:rsidRPr="00787874">
              <w:t>1.</w:t>
            </w:r>
          </w:p>
        </w:tc>
        <w:tc>
          <w:tcPr>
            <w:tcW w:w="1620" w:type="pct"/>
          </w:tcPr>
          <w:p w14:paraId="09E00B84" w14:textId="77777777" w:rsidR="00900304" w:rsidRPr="00787874" w:rsidRDefault="00DA6C86" w:rsidP="00F57E68">
            <w:pPr>
              <w:pStyle w:val="naiskr"/>
              <w:spacing w:before="0" w:beforeAutospacing="0" w:after="0" w:afterAutospacing="0"/>
              <w:ind w:left="57" w:right="57"/>
            </w:pPr>
            <w:r w:rsidRPr="00787874">
              <w:t>Pamatojums</w:t>
            </w:r>
          </w:p>
          <w:p w14:paraId="73268511" w14:textId="77777777" w:rsidR="00DA6C86" w:rsidRPr="00787874" w:rsidRDefault="00DA6C86" w:rsidP="00900304">
            <w:pPr>
              <w:ind w:firstLine="720"/>
              <w:rPr>
                <w:sz w:val="24"/>
                <w:szCs w:val="24"/>
              </w:rPr>
            </w:pPr>
          </w:p>
        </w:tc>
        <w:tc>
          <w:tcPr>
            <w:tcW w:w="3163" w:type="pct"/>
          </w:tcPr>
          <w:p w14:paraId="6F900EFB" w14:textId="6F9A996E" w:rsidR="00F05103" w:rsidRDefault="00F05103" w:rsidP="002B606F">
            <w:pPr>
              <w:spacing w:after="0" w:line="240" w:lineRule="auto"/>
              <w:ind w:left="100" w:right="161" w:firstLine="283"/>
              <w:jc w:val="both"/>
              <w:rPr>
                <w:rFonts w:ascii="Times New Roman" w:hAnsi="Times New Roman" w:cs="Times New Roman"/>
                <w:sz w:val="24"/>
                <w:szCs w:val="24"/>
              </w:rPr>
            </w:pPr>
            <w:r w:rsidRPr="00F05103">
              <w:rPr>
                <w:rFonts w:ascii="Times New Roman" w:hAnsi="Times New Roman" w:cs="Times New Roman"/>
                <w:sz w:val="24"/>
                <w:szCs w:val="24"/>
              </w:rPr>
              <w:t xml:space="preserve">Ministru kabineta 2015.gada 26.maija sēdes protokola Nr.26 45.§ </w:t>
            </w:r>
            <w:r w:rsidR="00BC2AEE" w:rsidRPr="00BC2AEE">
              <w:rPr>
                <w:rFonts w:ascii="Times New Roman" w:hAnsi="Times New Roman" w:cs="Times New Roman"/>
                <w:sz w:val="24"/>
                <w:szCs w:val="24"/>
              </w:rPr>
              <w:t xml:space="preserve">(turpmāk – MK sēdes </w:t>
            </w:r>
            <w:proofErr w:type="spellStart"/>
            <w:r w:rsidR="00BC2AEE" w:rsidRPr="00BC2AEE">
              <w:rPr>
                <w:rFonts w:ascii="Times New Roman" w:hAnsi="Times New Roman" w:cs="Times New Roman"/>
                <w:sz w:val="24"/>
                <w:szCs w:val="24"/>
              </w:rPr>
              <w:t>protokollēmums</w:t>
            </w:r>
            <w:proofErr w:type="spellEnd"/>
            <w:r w:rsidR="00BC2AEE" w:rsidRPr="00BC2AEE">
              <w:rPr>
                <w:rFonts w:ascii="Times New Roman" w:hAnsi="Times New Roman" w:cs="Times New Roman"/>
                <w:sz w:val="24"/>
                <w:szCs w:val="24"/>
              </w:rPr>
              <w:t xml:space="preserve"> Nr.26 45.§) </w:t>
            </w:r>
            <w:r w:rsidRPr="00F05103">
              <w:rPr>
                <w:rFonts w:ascii="Times New Roman" w:hAnsi="Times New Roman" w:cs="Times New Roman"/>
                <w:sz w:val="24"/>
                <w:szCs w:val="24"/>
              </w:rPr>
              <w:t>9.punkt</w:t>
            </w:r>
            <w:r>
              <w:rPr>
                <w:rFonts w:ascii="Times New Roman" w:hAnsi="Times New Roman" w:cs="Times New Roman"/>
                <w:sz w:val="24"/>
                <w:szCs w:val="24"/>
              </w:rPr>
              <w:t>s.</w:t>
            </w:r>
          </w:p>
          <w:p w14:paraId="3D4B1347" w14:textId="794E1EA1" w:rsidR="008D6EB0" w:rsidRDefault="008D6EB0" w:rsidP="002B606F">
            <w:pPr>
              <w:spacing w:after="0" w:line="240" w:lineRule="auto"/>
              <w:ind w:left="100" w:right="161" w:firstLine="283"/>
              <w:jc w:val="both"/>
              <w:rPr>
                <w:rFonts w:ascii="Times New Roman" w:hAnsi="Times New Roman" w:cs="Times New Roman"/>
                <w:sz w:val="24"/>
                <w:szCs w:val="24"/>
              </w:rPr>
            </w:pPr>
            <w:r>
              <w:rPr>
                <w:rFonts w:ascii="Times New Roman" w:hAnsi="Times New Roman" w:cs="Times New Roman"/>
                <w:sz w:val="24"/>
                <w:szCs w:val="24"/>
              </w:rPr>
              <w:t xml:space="preserve">Pievienotās vērtības nodokļa likuma </w:t>
            </w:r>
            <w:r w:rsidR="003105A2">
              <w:rPr>
                <w:rFonts w:ascii="Times New Roman" w:hAnsi="Times New Roman" w:cs="Times New Roman"/>
                <w:sz w:val="24"/>
                <w:szCs w:val="24"/>
              </w:rPr>
              <w:t>50.panta astotā daļa (ar grozījumiem, kas izdarīti ar 2017.gada</w:t>
            </w:r>
            <w:r w:rsidR="00102255">
              <w:rPr>
                <w:rFonts w:ascii="Times New Roman" w:hAnsi="Times New Roman" w:cs="Times New Roman"/>
                <w:sz w:val="24"/>
                <w:szCs w:val="24"/>
              </w:rPr>
              <w:t xml:space="preserve"> 20.aprīļa likumu un </w:t>
            </w:r>
            <w:r w:rsidR="003105A2">
              <w:rPr>
                <w:rFonts w:ascii="Times New Roman" w:hAnsi="Times New Roman" w:cs="Times New Roman"/>
                <w:sz w:val="24"/>
                <w:szCs w:val="24"/>
              </w:rPr>
              <w:t>stā</w:t>
            </w:r>
            <w:r w:rsidR="00D50B92">
              <w:rPr>
                <w:rFonts w:ascii="Times New Roman" w:hAnsi="Times New Roman" w:cs="Times New Roman"/>
                <w:sz w:val="24"/>
                <w:szCs w:val="24"/>
              </w:rPr>
              <w:t>sies</w:t>
            </w:r>
            <w:r w:rsidR="003105A2">
              <w:rPr>
                <w:rFonts w:ascii="Times New Roman" w:hAnsi="Times New Roman" w:cs="Times New Roman"/>
                <w:sz w:val="24"/>
                <w:szCs w:val="24"/>
              </w:rPr>
              <w:t xml:space="preserve"> spēkā 2018.gada 1.janvārī)</w:t>
            </w:r>
            <w:r>
              <w:rPr>
                <w:rFonts w:ascii="Times New Roman" w:hAnsi="Times New Roman" w:cs="Times New Roman"/>
                <w:sz w:val="24"/>
                <w:szCs w:val="24"/>
              </w:rPr>
              <w:t>.</w:t>
            </w:r>
          </w:p>
          <w:p w14:paraId="1FF7FAE7" w14:textId="45C012FB" w:rsidR="00392CB5" w:rsidRPr="00787874" w:rsidRDefault="008D6EB0" w:rsidP="00D50B92">
            <w:pPr>
              <w:spacing w:after="0" w:line="240" w:lineRule="auto"/>
              <w:ind w:left="100" w:right="161" w:firstLine="283"/>
              <w:jc w:val="both"/>
              <w:rPr>
                <w:rFonts w:ascii="Times New Roman" w:hAnsi="Times New Roman" w:cs="Times New Roman"/>
                <w:sz w:val="24"/>
                <w:szCs w:val="24"/>
              </w:rPr>
            </w:pPr>
            <w:r>
              <w:rPr>
                <w:rFonts w:ascii="Times New Roman" w:hAnsi="Times New Roman" w:cs="Times New Roman"/>
                <w:sz w:val="24"/>
                <w:szCs w:val="24"/>
              </w:rPr>
              <w:t>Likuma “Par akcīzes nodokli” 20.panta vienpadsmitā daļa</w:t>
            </w:r>
            <w:r w:rsidR="003105A2">
              <w:rPr>
                <w:rFonts w:ascii="Times New Roman" w:hAnsi="Times New Roman" w:cs="Times New Roman"/>
                <w:sz w:val="24"/>
                <w:szCs w:val="24"/>
              </w:rPr>
              <w:t xml:space="preserve"> (</w:t>
            </w:r>
            <w:r w:rsidR="003105A2" w:rsidRPr="003105A2">
              <w:rPr>
                <w:rFonts w:ascii="Times New Roman" w:hAnsi="Times New Roman" w:cs="Times New Roman"/>
                <w:sz w:val="24"/>
                <w:szCs w:val="24"/>
              </w:rPr>
              <w:t xml:space="preserve">ar grozījumiem, kas izdarīti ar 2017.gada </w:t>
            </w:r>
            <w:r w:rsidR="003105A2">
              <w:rPr>
                <w:rFonts w:ascii="Times New Roman" w:hAnsi="Times New Roman" w:cs="Times New Roman"/>
                <w:sz w:val="24"/>
                <w:szCs w:val="24"/>
              </w:rPr>
              <w:t>9.marta likumu</w:t>
            </w:r>
            <w:r w:rsidR="00102255">
              <w:rPr>
                <w:rFonts w:ascii="Times New Roman" w:hAnsi="Times New Roman" w:cs="Times New Roman"/>
                <w:sz w:val="24"/>
                <w:szCs w:val="24"/>
              </w:rPr>
              <w:t xml:space="preserve"> un </w:t>
            </w:r>
            <w:r w:rsidR="003105A2" w:rsidRPr="003105A2">
              <w:rPr>
                <w:rFonts w:ascii="Times New Roman" w:hAnsi="Times New Roman" w:cs="Times New Roman"/>
                <w:sz w:val="24"/>
                <w:szCs w:val="24"/>
              </w:rPr>
              <w:t>stā</w:t>
            </w:r>
            <w:r w:rsidR="00D50B92">
              <w:rPr>
                <w:rFonts w:ascii="Times New Roman" w:hAnsi="Times New Roman" w:cs="Times New Roman"/>
                <w:sz w:val="24"/>
                <w:szCs w:val="24"/>
              </w:rPr>
              <w:t>sies</w:t>
            </w:r>
            <w:r w:rsidR="003105A2" w:rsidRPr="003105A2">
              <w:rPr>
                <w:rFonts w:ascii="Times New Roman" w:hAnsi="Times New Roman" w:cs="Times New Roman"/>
                <w:sz w:val="24"/>
                <w:szCs w:val="24"/>
              </w:rPr>
              <w:t xml:space="preserve"> spēkā 2018.gada 1.janvārī)</w:t>
            </w:r>
            <w:r w:rsidR="003105A2">
              <w:rPr>
                <w:rFonts w:ascii="Times New Roman" w:hAnsi="Times New Roman" w:cs="Times New Roman"/>
                <w:sz w:val="24"/>
                <w:szCs w:val="24"/>
              </w:rPr>
              <w:t>.</w:t>
            </w:r>
          </w:p>
        </w:tc>
      </w:tr>
      <w:tr w:rsidR="00DA6C86" w:rsidRPr="00787874" w14:paraId="1D39A736" w14:textId="77777777" w:rsidTr="00D0121D">
        <w:trPr>
          <w:trHeight w:val="472"/>
        </w:trPr>
        <w:tc>
          <w:tcPr>
            <w:tcW w:w="217" w:type="pct"/>
          </w:tcPr>
          <w:p w14:paraId="36B6F2EC" w14:textId="07CB9DBA" w:rsidR="00DA6C86" w:rsidRPr="00787874" w:rsidRDefault="00DA6C86" w:rsidP="00176CB2">
            <w:pPr>
              <w:pStyle w:val="naiskr"/>
              <w:spacing w:before="0" w:beforeAutospacing="0" w:after="0" w:afterAutospacing="0"/>
              <w:ind w:right="57"/>
              <w:jc w:val="center"/>
            </w:pPr>
            <w:r w:rsidRPr="00787874">
              <w:t>2.</w:t>
            </w:r>
          </w:p>
        </w:tc>
        <w:tc>
          <w:tcPr>
            <w:tcW w:w="1620" w:type="pct"/>
          </w:tcPr>
          <w:p w14:paraId="23921583" w14:textId="1A432C8C" w:rsidR="00C21C8A" w:rsidRPr="00787874" w:rsidRDefault="00502937" w:rsidP="00F57E68">
            <w:pPr>
              <w:pStyle w:val="naiskr"/>
              <w:tabs>
                <w:tab w:val="left" w:pos="170"/>
              </w:tabs>
              <w:spacing w:before="0" w:beforeAutospacing="0" w:after="0" w:afterAutospacing="0"/>
              <w:ind w:left="57" w:right="57"/>
            </w:pPr>
            <w:r w:rsidRPr="00787874">
              <w:t>Pašreizējā situācija un problēmas, kuru risināšanai tiesību akta projekts izstrādāts, tiesiskā regulējuma mērķis un būtība</w:t>
            </w:r>
          </w:p>
          <w:p w14:paraId="7A414F49" w14:textId="77777777" w:rsidR="00C21C8A" w:rsidRPr="00787874" w:rsidRDefault="00C21C8A" w:rsidP="00C21C8A">
            <w:pPr>
              <w:rPr>
                <w:sz w:val="24"/>
                <w:szCs w:val="24"/>
              </w:rPr>
            </w:pPr>
          </w:p>
          <w:p w14:paraId="22744BA7" w14:textId="77777777" w:rsidR="00C21C8A" w:rsidRPr="00787874" w:rsidRDefault="00C21C8A" w:rsidP="00C21C8A">
            <w:pPr>
              <w:rPr>
                <w:sz w:val="24"/>
                <w:szCs w:val="24"/>
              </w:rPr>
            </w:pPr>
          </w:p>
          <w:p w14:paraId="7301C4B8" w14:textId="77777777" w:rsidR="00C21C8A" w:rsidRPr="00787874" w:rsidRDefault="00C21C8A" w:rsidP="00C21C8A">
            <w:pPr>
              <w:rPr>
                <w:sz w:val="24"/>
                <w:szCs w:val="24"/>
              </w:rPr>
            </w:pPr>
          </w:p>
          <w:p w14:paraId="5095F87E" w14:textId="77777777" w:rsidR="00C21C8A" w:rsidRPr="00787874" w:rsidRDefault="00C21C8A" w:rsidP="00C21C8A">
            <w:pPr>
              <w:rPr>
                <w:sz w:val="24"/>
                <w:szCs w:val="24"/>
              </w:rPr>
            </w:pPr>
          </w:p>
          <w:p w14:paraId="33A3846C" w14:textId="77777777" w:rsidR="00C21C8A" w:rsidRPr="00787874" w:rsidRDefault="00C21C8A" w:rsidP="00C21C8A">
            <w:pPr>
              <w:rPr>
                <w:sz w:val="24"/>
                <w:szCs w:val="24"/>
              </w:rPr>
            </w:pPr>
          </w:p>
          <w:p w14:paraId="7FE32072" w14:textId="77777777" w:rsidR="00C21C8A" w:rsidRPr="00787874" w:rsidRDefault="00C21C8A" w:rsidP="00C21C8A">
            <w:pPr>
              <w:rPr>
                <w:sz w:val="24"/>
                <w:szCs w:val="24"/>
              </w:rPr>
            </w:pPr>
          </w:p>
          <w:p w14:paraId="1E10C683" w14:textId="4760BFBB" w:rsidR="00C21C8A" w:rsidRPr="00787874" w:rsidRDefault="00C21C8A" w:rsidP="00C21C8A">
            <w:pPr>
              <w:rPr>
                <w:sz w:val="24"/>
                <w:szCs w:val="24"/>
              </w:rPr>
            </w:pPr>
          </w:p>
          <w:p w14:paraId="65A84EC2" w14:textId="77777777" w:rsidR="00DA6C86" w:rsidRPr="00787874" w:rsidRDefault="00DA6C86" w:rsidP="00C21C8A">
            <w:pPr>
              <w:jc w:val="center"/>
              <w:rPr>
                <w:sz w:val="24"/>
                <w:szCs w:val="24"/>
              </w:rPr>
            </w:pPr>
          </w:p>
        </w:tc>
        <w:tc>
          <w:tcPr>
            <w:tcW w:w="3163" w:type="pct"/>
          </w:tcPr>
          <w:p w14:paraId="2CB4B46F" w14:textId="7B24B59E" w:rsidR="00F8639C" w:rsidRPr="001B3C83" w:rsidRDefault="001B6376"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Ar MK sēdes </w:t>
            </w:r>
            <w:proofErr w:type="spellStart"/>
            <w:r w:rsidRPr="001B3C83">
              <w:rPr>
                <w:b w:val="0"/>
                <w:sz w:val="24"/>
                <w:szCs w:val="24"/>
              </w:rPr>
              <w:t>protokollēmums</w:t>
            </w:r>
            <w:proofErr w:type="spellEnd"/>
            <w:r w:rsidRPr="001B3C83">
              <w:rPr>
                <w:b w:val="0"/>
                <w:sz w:val="24"/>
                <w:szCs w:val="24"/>
              </w:rPr>
              <w:t xml:space="preserve"> Nr.26 45.§ 9.punktu (grozīts ar Ministru kabineta 2016.gada 10.maija sēdes </w:t>
            </w:r>
            <w:proofErr w:type="spellStart"/>
            <w:r w:rsidRPr="001B3C83">
              <w:rPr>
                <w:b w:val="0"/>
                <w:sz w:val="24"/>
                <w:szCs w:val="24"/>
              </w:rPr>
              <w:t>protokollēmuma</w:t>
            </w:r>
            <w:proofErr w:type="spellEnd"/>
            <w:r w:rsidRPr="001B3C83">
              <w:rPr>
                <w:b w:val="0"/>
                <w:sz w:val="24"/>
                <w:szCs w:val="24"/>
              </w:rPr>
              <w:t xml:space="preserve"> Nr.22 31.§ 2.punktu un Ministru kabineta 2017.gada 7.februāra sēdes </w:t>
            </w:r>
            <w:proofErr w:type="spellStart"/>
            <w:r w:rsidRPr="001B3C83">
              <w:rPr>
                <w:b w:val="0"/>
                <w:sz w:val="24"/>
                <w:szCs w:val="24"/>
              </w:rPr>
              <w:t>protokollēmuma</w:t>
            </w:r>
            <w:proofErr w:type="spellEnd"/>
            <w:r w:rsidRPr="001B3C83">
              <w:rPr>
                <w:b w:val="0"/>
                <w:sz w:val="24"/>
                <w:szCs w:val="24"/>
              </w:rPr>
              <w:t xml:space="preserve"> Nr.6 10.§) Finanšu ministrijai sadarbībā ar Aizsardzības ministriju uzdots sagatavot un līdz 2018.gada 1.janvārim iesniegt izskatīšanai Ministru kabinetā grozījumus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MK noteikumi Nr.908), lai nodrošinātu Latvijas Republikas, Ziemeļatlantijas līguma organizācijas Sabiedroto spēku Augstākās virspavēlniecības Eiropā un Sabiedroto Spēku Augstākās virspavēlniecības Transformācijas komandiera štāba nolīguma, ar kuru papildina Parīzes protokolu, (turpmāk – Parīzes protokola papildu nolīgums) 17.panta ceturtajā daļā minēto nodokļu atbrīvojuma piemērošanu.</w:t>
            </w:r>
          </w:p>
          <w:p w14:paraId="3F0BCA99" w14:textId="1A3F8A7C" w:rsidR="0003624B" w:rsidRPr="001B3C83" w:rsidRDefault="0006782C"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L</w:t>
            </w:r>
            <w:r w:rsidR="00102255" w:rsidRPr="001B3C83">
              <w:rPr>
                <w:b w:val="0"/>
                <w:sz w:val="24"/>
                <w:szCs w:val="24"/>
              </w:rPr>
              <w:t xml:space="preserve">ai varētu tieši piemērot Parīzes protokola papildu nolīguma 17.panta ceturtajā daļā minēto nodokļu atbrīvojumu preču piegādēm un pakalpojumiem, </w:t>
            </w:r>
            <w:r w:rsidRPr="001B3C83">
              <w:rPr>
                <w:b w:val="0"/>
                <w:sz w:val="24"/>
                <w:szCs w:val="24"/>
              </w:rPr>
              <w:t xml:space="preserve">tika veikti </w:t>
            </w:r>
            <w:r w:rsidR="00102255" w:rsidRPr="001B3C83">
              <w:rPr>
                <w:b w:val="0"/>
                <w:sz w:val="24"/>
                <w:szCs w:val="24"/>
              </w:rPr>
              <w:t>atbilstoši grozījumi Pievienotās vērtības nodokļa likumā un likumā “Par akcīzes nodokli”.</w:t>
            </w:r>
          </w:p>
          <w:p w14:paraId="4E6EF00D" w14:textId="0F1A75A4" w:rsidR="00CB4956" w:rsidRPr="001B3C83" w:rsidRDefault="001F46AD" w:rsidP="002B606F">
            <w:pPr>
              <w:pStyle w:val="Heading3"/>
              <w:shd w:val="clear" w:color="auto" w:fill="FFFFFF"/>
              <w:spacing w:before="0" w:beforeAutospacing="0" w:after="0" w:afterAutospacing="0"/>
              <w:ind w:left="100" w:right="159" w:firstLine="283"/>
              <w:jc w:val="both"/>
              <w:rPr>
                <w:rFonts w:eastAsia="Calibri"/>
                <w:b w:val="0"/>
                <w:sz w:val="24"/>
                <w:szCs w:val="24"/>
                <w:lang w:eastAsia="en-US"/>
              </w:rPr>
            </w:pPr>
            <w:r w:rsidRPr="001B3C83">
              <w:rPr>
                <w:b w:val="0"/>
                <w:sz w:val="24"/>
                <w:szCs w:val="24"/>
              </w:rPr>
              <w:t>Ar</w:t>
            </w:r>
            <w:r w:rsidR="007844FC" w:rsidRPr="001B3C83">
              <w:rPr>
                <w:rFonts w:eastAsiaTheme="minorEastAsia"/>
                <w:b w:val="0"/>
                <w:bCs w:val="0"/>
                <w:sz w:val="24"/>
                <w:szCs w:val="24"/>
              </w:rPr>
              <w:t xml:space="preserve"> Saeimā </w:t>
            </w:r>
            <w:r w:rsidR="007844FC" w:rsidRPr="001B3C83">
              <w:rPr>
                <w:b w:val="0"/>
                <w:sz w:val="24"/>
                <w:szCs w:val="24"/>
              </w:rPr>
              <w:t>2017.gada 20.aprīlī pieņemtajiem grozījumiem Pievienotās vērtības nodokļa likuma 50.panta astotajā daļā</w:t>
            </w:r>
            <w:r w:rsidR="00083DC6" w:rsidRPr="001B3C83">
              <w:rPr>
                <w:b w:val="0"/>
                <w:sz w:val="24"/>
                <w:szCs w:val="24"/>
              </w:rPr>
              <w:t>, papildinot to ar 4.punktu,</w:t>
            </w:r>
            <w:r w:rsidRPr="001B3C83">
              <w:rPr>
                <w:b w:val="0"/>
                <w:sz w:val="24"/>
                <w:szCs w:val="24"/>
              </w:rPr>
              <w:t xml:space="preserve"> ir noteikts deleģējums Ministru kabinetam noteikt </w:t>
            </w:r>
            <w:r w:rsidRPr="001B3C83">
              <w:rPr>
                <w:rFonts w:eastAsia="Calibri"/>
                <w:b w:val="0"/>
                <w:sz w:val="24"/>
                <w:szCs w:val="24"/>
                <w:lang w:eastAsia="en-US"/>
              </w:rPr>
              <w:t xml:space="preserve">kārtību, kādā </w:t>
            </w:r>
            <w:r w:rsidR="0037769D" w:rsidRPr="001B3C83">
              <w:rPr>
                <w:rFonts w:eastAsia="Calibri"/>
                <w:b w:val="0"/>
                <w:sz w:val="24"/>
                <w:szCs w:val="24"/>
                <w:lang w:eastAsia="en-US"/>
              </w:rPr>
              <w:t xml:space="preserve">piemērojama </w:t>
            </w:r>
            <w:r w:rsidR="0025021F" w:rsidRPr="001B3C83">
              <w:rPr>
                <w:rFonts w:eastAsia="Calibri"/>
                <w:b w:val="0"/>
                <w:sz w:val="24"/>
                <w:szCs w:val="24"/>
                <w:lang w:eastAsia="en-US"/>
              </w:rPr>
              <w:t xml:space="preserve">pievienotās vērtības nodokļa (turpmāk – </w:t>
            </w:r>
            <w:r w:rsidRPr="001B3C83">
              <w:rPr>
                <w:rFonts w:eastAsia="Calibri"/>
                <w:b w:val="0"/>
                <w:sz w:val="24"/>
                <w:szCs w:val="24"/>
                <w:lang w:eastAsia="en-US"/>
              </w:rPr>
              <w:t>PVN</w:t>
            </w:r>
            <w:r w:rsidR="0025021F" w:rsidRPr="001B3C83">
              <w:rPr>
                <w:rFonts w:eastAsia="Calibri"/>
                <w:b w:val="0"/>
                <w:sz w:val="24"/>
                <w:szCs w:val="24"/>
                <w:lang w:eastAsia="en-US"/>
              </w:rPr>
              <w:t>)</w:t>
            </w:r>
            <w:r w:rsidRPr="001B3C83">
              <w:rPr>
                <w:rFonts w:eastAsia="Calibri"/>
                <w:b w:val="0"/>
                <w:sz w:val="24"/>
                <w:szCs w:val="24"/>
                <w:lang w:eastAsia="en-US"/>
              </w:rPr>
              <w:t xml:space="preserve"> 0 procentu likme</w:t>
            </w:r>
            <w:r w:rsidR="00CB4956" w:rsidRPr="001B3C83">
              <w:rPr>
                <w:rFonts w:eastAsia="Calibri"/>
                <w:b w:val="0"/>
                <w:sz w:val="24"/>
                <w:szCs w:val="24"/>
                <w:lang w:eastAsia="en-US"/>
              </w:rPr>
              <w:t xml:space="preserve"> tieši:</w:t>
            </w:r>
          </w:p>
          <w:p w14:paraId="7D02D3B0" w14:textId="1AFA521B" w:rsidR="00CB4956" w:rsidRPr="001B3C83" w:rsidRDefault="00462960" w:rsidP="002B606F">
            <w:pPr>
              <w:pStyle w:val="Heading3"/>
              <w:shd w:val="clear" w:color="auto" w:fill="FFFFFF"/>
              <w:tabs>
                <w:tab w:val="left" w:pos="584"/>
              </w:tabs>
              <w:spacing w:before="0" w:beforeAutospacing="0" w:after="0" w:afterAutospacing="0"/>
              <w:ind w:left="100" w:right="159" w:firstLine="283"/>
              <w:jc w:val="both"/>
              <w:rPr>
                <w:rFonts w:eastAsia="Calibri"/>
                <w:b w:val="0"/>
                <w:sz w:val="24"/>
                <w:szCs w:val="24"/>
                <w:lang w:eastAsia="en-US"/>
              </w:rPr>
            </w:pPr>
            <w:r w:rsidRPr="001B3C83">
              <w:rPr>
                <w:rFonts w:eastAsia="Calibri"/>
                <w:b w:val="0"/>
                <w:sz w:val="24"/>
                <w:szCs w:val="24"/>
                <w:lang w:eastAsia="en-US"/>
              </w:rPr>
              <w:lastRenderedPageBreak/>
              <w:t>1) </w:t>
            </w:r>
            <w:r w:rsidR="00CB4956" w:rsidRPr="001B3C83">
              <w:rPr>
                <w:rFonts w:eastAsia="Calibri"/>
                <w:b w:val="0"/>
                <w:sz w:val="24"/>
                <w:szCs w:val="24"/>
                <w:lang w:eastAsia="en-US"/>
              </w:rPr>
              <w:t xml:space="preserve">preču piegādēm un pakalpojumiem, kas iekšzemē sniegti </w:t>
            </w:r>
            <w:r w:rsidR="00575ABF" w:rsidRPr="001B3C83">
              <w:rPr>
                <w:rFonts w:eastAsia="Calibri"/>
                <w:b w:val="0"/>
                <w:sz w:val="24"/>
                <w:szCs w:val="24"/>
                <w:lang w:eastAsia="en-US"/>
              </w:rPr>
              <w:t xml:space="preserve">Latvijas Republikā atzīta </w:t>
            </w:r>
            <w:r w:rsidR="00CB4956" w:rsidRPr="001B3C83">
              <w:rPr>
                <w:rFonts w:eastAsia="Calibri"/>
                <w:b w:val="0"/>
                <w:sz w:val="24"/>
                <w:szCs w:val="24"/>
                <w:lang w:eastAsia="en-US"/>
              </w:rPr>
              <w:t>Sabiedroto spēku štāba</w:t>
            </w:r>
            <w:r w:rsidR="000C22EB" w:rsidRPr="001B3C83">
              <w:rPr>
                <w:rFonts w:eastAsia="Calibri"/>
                <w:b w:val="0"/>
                <w:sz w:val="24"/>
                <w:szCs w:val="24"/>
                <w:lang w:eastAsia="en-US"/>
              </w:rPr>
              <w:t xml:space="preserve"> (turpmāk – Sabiedroto spēku štābs)</w:t>
            </w:r>
            <w:r w:rsidR="00CB4956" w:rsidRPr="001B3C83">
              <w:rPr>
                <w:rFonts w:eastAsia="Calibri"/>
                <w:b w:val="0"/>
                <w:sz w:val="24"/>
                <w:szCs w:val="24"/>
                <w:lang w:eastAsia="en-US"/>
              </w:rPr>
              <w:t xml:space="preserve"> locekļiem un viņu apgādājamiem</w:t>
            </w:r>
            <w:r w:rsidR="00751341" w:rsidRPr="001B3C83">
              <w:rPr>
                <w:rFonts w:eastAsia="Calibri"/>
                <w:b w:val="0"/>
                <w:sz w:val="24"/>
                <w:szCs w:val="24"/>
                <w:lang w:eastAsia="en-US"/>
              </w:rPr>
              <w:t xml:space="preserve">, izņemot Latvijas Republikas pilsoņus vai pastāvīgus iedzīvotājus, </w:t>
            </w:r>
            <w:r w:rsidR="00CB4956" w:rsidRPr="001B3C83">
              <w:rPr>
                <w:rFonts w:eastAsia="Calibri"/>
                <w:b w:val="0"/>
                <w:sz w:val="24"/>
                <w:szCs w:val="24"/>
                <w:lang w:eastAsia="en-US"/>
              </w:rPr>
              <w:t>Sabiedroto spēku štāba veikalā;</w:t>
            </w:r>
          </w:p>
          <w:p w14:paraId="78659B6E" w14:textId="4543851E" w:rsidR="00CB4956" w:rsidRPr="001B3C83" w:rsidRDefault="00462960" w:rsidP="002B606F">
            <w:pPr>
              <w:pStyle w:val="Heading3"/>
              <w:shd w:val="clear" w:color="auto" w:fill="FFFFFF"/>
              <w:tabs>
                <w:tab w:val="left" w:pos="584"/>
              </w:tabs>
              <w:spacing w:before="0" w:beforeAutospacing="0" w:after="0" w:afterAutospacing="0"/>
              <w:ind w:left="100" w:right="159" w:firstLine="283"/>
              <w:jc w:val="both"/>
              <w:rPr>
                <w:rFonts w:eastAsia="Calibri"/>
                <w:b w:val="0"/>
                <w:sz w:val="24"/>
                <w:szCs w:val="24"/>
                <w:lang w:eastAsia="en-US"/>
              </w:rPr>
            </w:pPr>
            <w:r w:rsidRPr="001B3C83">
              <w:rPr>
                <w:rFonts w:eastAsia="Calibri"/>
                <w:b w:val="0"/>
                <w:sz w:val="24"/>
                <w:szCs w:val="24"/>
                <w:lang w:eastAsia="en-US"/>
              </w:rPr>
              <w:t>2) </w:t>
            </w:r>
            <w:r w:rsidR="00CB4956" w:rsidRPr="001B3C83">
              <w:rPr>
                <w:rFonts w:eastAsia="Calibri"/>
                <w:b w:val="0"/>
                <w:sz w:val="24"/>
                <w:szCs w:val="24"/>
                <w:lang w:eastAsia="en-US"/>
              </w:rPr>
              <w:t xml:space="preserve">degvielas piegādēm iekšzemē Amerikas Savienoto Valstu vēstniecībai </w:t>
            </w:r>
            <w:r w:rsidR="00751341" w:rsidRPr="001B3C83">
              <w:rPr>
                <w:rFonts w:eastAsia="Calibri"/>
                <w:b w:val="0"/>
                <w:sz w:val="24"/>
                <w:szCs w:val="24"/>
                <w:lang w:eastAsia="en-US"/>
              </w:rPr>
              <w:t xml:space="preserve">Latvijas Republikā </w:t>
            </w:r>
            <w:r w:rsidR="00CB4956" w:rsidRPr="001B3C83">
              <w:rPr>
                <w:rFonts w:eastAsia="Calibri"/>
                <w:b w:val="0"/>
                <w:sz w:val="24"/>
                <w:szCs w:val="24"/>
                <w:lang w:eastAsia="en-US"/>
              </w:rPr>
              <w:t>un tās diplomātiskajiem un konsulārajiem aģentiem</w:t>
            </w:r>
            <w:r w:rsidR="00751341" w:rsidRPr="001B3C83">
              <w:rPr>
                <w:rFonts w:eastAsia="Calibri"/>
                <w:b w:val="0"/>
                <w:sz w:val="24"/>
                <w:szCs w:val="24"/>
                <w:lang w:eastAsia="en-US"/>
              </w:rPr>
              <w:t xml:space="preserve"> un administratīvi tehniskajam personālam</w:t>
            </w:r>
            <w:r w:rsidR="00CB4956" w:rsidRPr="001B3C83">
              <w:rPr>
                <w:rFonts w:eastAsia="Calibri"/>
                <w:b w:val="0"/>
                <w:sz w:val="24"/>
                <w:szCs w:val="24"/>
                <w:lang w:eastAsia="en-US"/>
              </w:rPr>
              <w:t>.</w:t>
            </w:r>
            <w:r w:rsidR="001F46AD" w:rsidRPr="001B3C83">
              <w:rPr>
                <w:rFonts w:eastAsia="Calibri"/>
                <w:b w:val="0"/>
                <w:sz w:val="24"/>
                <w:szCs w:val="24"/>
                <w:lang w:eastAsia="en-US"/>
              </w:rPr>
              <w:t xml:space="preserve"> </w:t>
            </w:r>
          </w:p>
          <w:p w14:paraId="023C099C" w14:textId="0FC4AAF1" w:rsidR="009542F5" w:rsidRPr="001B3C83" w:rsidRDefault="00172503"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eastAsia="en-US"/>
              </w:rPr>
              <w:t xml:space="preserve">Ar </w:t>
            </w:r>
            <w:r w:rsidR="00C83912" w:rsidRPr="001B3C83">
              <w:rPr>
                <w:rFonts w:eastAsia="Calibri"/>
                <w:sz w:val="24"/>
                <w:szCs w:val="24"/>
                <w:lang w:val="lv-LV" w:eastAsia="en-US"/>
              </w:rPr>
              <w:t xml:space="preserve">Saeimā 2017.gada 9.martā pieņemtajiem </w:t>
            </w:r>
            <w:r w:rsidRPr="001B3C83">
              <w:rPr>
                <w:rFonts w:eastAsia="Calibri"/>
                <w:sz w:val="24"/>
                <w:szCs w:val="24"/>
                <w:lang w:eastAsia="en-US"/>
              </w:rPr>
              <w:t>grozījumiem likum</w:t>
            </w:r>
            <w:r w:rsidR="00B773F5" w:rsidRPr="001B3C83">
              <w:rPr>
                <w:rFonts w:eastAsia="Calibri"/>
                <w:sz w:val="24"/>
                <w:szCs w:val="24"/>
                <w:lang w:val="lv-LV" w:eastAsia="en-US"/>
              </w:rPr>
              <w:t>a</w:t>
            </w:r>
            <w:r w:rsidRPr="001B3C83">
              <w:rPr>
                <w:rFonts w:eastAsia="Calibri"/>
                <w:sz w:val="24"/>
                <w:szCs w:val="24"/>
                <w:lang w:eastAsia="en-US"/>
              </w:rPr>
              <w:t xml:space="preserve"> “Par akcīzes nodokli” </w:t>
            </w:r>
            <w:r w:rsidR="00B773F5" w:rsidRPr="001B3C83">
              <w:rPr>
                <w:rFonts w:eastAsia="Calibri"/>
                <w:sz w:val="24"/>
                <w:szCs w:val="24"/>
                <w:lang w:val="lv-LV" w:eastAsia="en-US"/>
              </w:rPr>
              <w:t>20.panta vienpadsmitajā daļā</w:t>
            </w:r>
            <w:r w:rsidR="00B773F5" w:rsidRPr="001B3C83">
              <w:rPr>
                <w:rFonts w:eastAsia="Calibri"/>
                <w:sz w:val="24"/>
                <w:szCs w:val="24"/>
                <w:lang w:eastAsia="en-US"/>
              </w:rPr>
              <w:t xml:space="preserve"> </w:t>
            </w:r>
            <w:r w:rsidRPr="001B3C83">
              <w:rPr>
                <w:rFonts w:eastAsia="Calibri"/>
                <w:sz w:val="24"/>
                <w:szCs w:val="24"/>
                <w:lang w:eastAsia="en-US"/>
              </w:rPr>
              <w:t xml:space="preserve">ir </w:t>
            </w:r>
            <w:r w:rsidR="00EB4BDD" w:rsidRPr="001B3C83">
              <w:rPr>
                <w:rFonts w:eastAsia="Calibri"/>
                <w:sz w:val="24"/>
                <w:szCs w:val="24"/>
                <w:lang w:val="lv-LV" w:eastAsia="en-US"/>
              </w:rPr>
              <w:t xml:space="preserve">noteikts </w:t>
            </w:r>
            <w:r w:rsidRPr="001B3C83">
              <w:rPr>
                <w:rFonts w:eastAsia="Calibri"/>
                <w:sz w:val="24"/>
                <w:szCs w:val="24"/>
                <w:lang w:eastAsia="en-US"/>
              </w:rPr>
              <w:t xml:space="preserve">deleģējums Ministru kabinetam noteikt </w:t>
            </w:r>
            <w:r w:rsidR="009542F5" w:rsidRPr="001B3C83">
              <w:rPr>
                <w:color w:val="414142"/>
                <w:sz w:val="24"/>
                <w:szCs w:val="24"/>
              </w:rPr>
              <w:t xml:space="preserve"> </w:t>
            </w:r>
            <w:r w:rsidR="009542F5" w:rsidRPr="001B3C83">
              <w:rPr>
                <w:rFonts w:eastAsia="Calibri"/>
                <w:sz w:val="24"/>
                <w:szCs w:val="24"/>
                <w:lang w:val="lv-LV" w:eastAsia="en-US"/>
              </w:rPr>
              <w:t>kārtību, kādā:</w:t>
            </w:r>
          </w:p>
          <w:p w14:paraId="5449521A" w14:textId="72F7C111"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 xml:space="preserve">1) piemēro </w:t>
            </w:r>
            <w:r w:rsidR="0062470D" w:rsidRPr="001B3C83">
              <w:rPr>
                <w:rFonts w:eastAsia="Calibri"/>
                <w:sz w:val="24"/>
                <w:szCs w:val="24"/>
                <w:lang w:val="lv-LV" w:eastAsia="en-US"/>
              </w:rPr>
              <w:t xml:space="preserve">akcīzes </w:t>
            </w:r>
            <w:r w:rsidRPr="001B3C83">
              <w:rPr>
                <w:rFonts w:eastAsia="Calibri"/>
                <w:sz w:val="24"/>
                <w:szCs w:val="24"/>
                <w:lang w:val="lv-LV" w:eastAsia="en-US"/>
              </w:rPr>
              <w:t>nodokļa atbrīvojumu:</w:t>
            </w:r>
          </w:p>
          <w:p w14:paraId="1BDFA4A3" w14:textId="77777777"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a) akcīzes precēm, kuras Latvijas Republikā tiek piegādātas Sabiedroto spēku štāba locekļiem un viņu apgādājamiem Sabiedroto spēku štāba veikalā saskaņā ar Parīzes protokola papildu nolīguma nosacījumiem un ierobežojumiem,</w:t>
            </w:r>
          </w:p>
          <w:p w14:paraId="6DBBCEFD" w14:textId="21A79A4E"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b) naftas produktiem, kuri kā degviela</w:t>
            </w:r>
            <w:r w:rsidR="00462BD9" w:rsidRPr="001B3C83">
              <w:rPr>
                <w:rFonts w:eastAsia="Calibri"/>
                <w:sz w:val="24"/>
                <w:szCs w:val="24"/>
                <w:lang w:val="lv-LV" w:eastAsia="en-US"/>
              </w:rPr>
              <w:t xml:space="preserve"> (turpmāk – degviela)</w:t>
            </w:r>
            <w:r w:rsidRPr="001B3C83">
              <w:rPr>
                <w:rFonts w:eastAsia="Calibri"/>
                <w:sz w:val="24"/>
                <w:szCs w:val="24"/>
                <w:lang w:val="lv-LV" w:eastAsia="en-US"/>
              </w:rPr>
              <w:t xml:space="preserve"> naftas produktu (degvielas) mazumtirdzniecības vietās Latvijas Republikā tiek piegādāti Amerikas Savienoto Valstu vēstniecībai Latvijas Republikā un tās diplomātiskajiem un konsulārajiem aģentiem un administratīvi tehniskajam personālam saskaņā ar Draudzības, tirdzniecības un konsulāro tiesību līguma starp Latviju un Amerikas Savienotajām Valstīm XIX pantu</w:t>
            </w:r>
            <w:r w:rsidR="000B0E82" w:rsidRPr="001B3C83">
              <w:rPr>
                <w:rFonts w:eastAsia="Calibri"/>
                <w:sz w:val="24"/>
                <w:szCs w:val="24"/>
                <w:lang w:val="lv-LV" w:eastAsia="en-US"/>
              </w:rPr>
              <w:t xml:space="preserve"> (turpmāk – Latvijas - ASV līgums</w:t>
            </w:r>
            <w:r w:rsidR="00DC4CB9" w:rsidRPr="001B3C83">
              <w:rPr>
                <w:rFonts w:eastAsia="Calibri"/>
                <w:sz w:val="24"/>
                <w:szCs w:val="24"/>
                <w:lang w:val="lv-LV" w:eastAsia="en-US"/>
              </w:rPr>
              <w:t>)</w:t>
            </w:r>
            <w:r w:rsidRPr="001B3C83">
              <w:rPr>
                <w:rFonts w:eastAsia="Calibri"/>
                <w:sz w:val="24"/>
                <w:szCs w:val="24"/>
                <w:lang w:val="lv-LV" w:eastAsia="en-US"/>
              </w:rPr>
              <w:t>;</w:t>
            </w:r>
          </w:p>
          <w:p w14:paraId="5900AE94" w14:textId="63E8208B" w:rsidR="009542F5" w:rsidRPr="001B3C83" w:rsidRDefault="009542F5"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val="lv-LV" w:eastAsia="en-US"/>
              </w:rPr>
              <w:t xml:space="preserve">2) nodokļu maksātājam atmaksā </w:t>
            </w:r>
            <w:r w:rsidR="00102255" w:rsidRPr="001B3C83">
              <w:rPr>
                <w:rFonts w:eastAsia="Calibri"/>
                <w:sz w:val="24"/>
                <w:szCs w:val="24"/>
                <w:lang w:val="lv-LV" w:eastAsia="en-US"/>
              </w:rPr>
              <w:t xml:space="preserve">akcīzes </w:t>
            </w:r>
            <w:r w:rsidRPr="001B3C83">
              <w:rPr>
                <w:rFonts w:eastAsia="Calibri"/>
                <w:sz w:val="24"/>
                <w:szCs w:val="24"/>
                <w:lang w:val="lv-LV" w:eastAsia="en-US"/>
              </w:rPr>
              <w:t>nodokli par Latvijas Republikā iegādātām akcīzes precēm, par kurām</w:t>
            </w:r>
            <w:r w:rsidR="003D110C" w:rsidRPr="001B3C83">
              <w:rPr>
                <w:rFonts w:eastAsia="Calibri"/>
                <w:sz w:val="24"/>
                <w:szCs w:val="24"/>
                <w:lang w:val="lv-LV" w:eastAsia="en-US"/>
              </w:rPr>
              <w:t xml:space="preserve"> akcīzes</w:t>
            </w:r>
            <w:r w:rsidRPr="001B3C83">
              <w:rPr>
                <w:rFonts w:eastAsia="Calibri"/>
                <w:sz w:val="24"/>
                <w:szCs w:val="24"/>
                <w:lang w:val="lv-LV" w:eastAsia="en-US"/>
              </w:rPr>
              <w:t xml:space="preserve"> nodoklis ir jau samaksāts un kuras, piemērojot </w:t>
            </w:r>
            <w:r w:rsidR="003D110C" w:rsidRPr="001B3C83">
              <w:rPr>
                <w:rFonts w:eastAsia="Calibri"/>
                <w:sz w:val="24"/>
                <w:szCs w:val="24"/>
                <w:lang w:val="lv-LV" w:eastAsia="en-US"/>
              </w:rPr>
              <w:t xml:space="preserve">akcīzes </w:t>
            </w:r>
            <w:r w:rsidRPr="001B3C83">
              <w:rPr>
                <w:rFonts w:eastAsia="Calibri"/>
                <w:sz w:val="24"/>
                <w:szCs w:val="24"/>
                <w:lang w:val="lv-LV" w:eastAsia="en-US"/>
              </w:rPr>
              <w:t>nodokļa atbrīvojumu, tas ir piegādājis 1. punktā minētajiem subjektiem.</w:t>
            </w:r>
          </w:p>
          <w:p w14:paraId="7DAEE12F" w14:textId="3E1964DD" w:rsidR="000C22EB" w:rsidRPr="001B3C83" w:rsidRDefault="000C22EB" w:rsidP="000C22EB">
            <w:pPr>
              <w:pStyle w:val="BodyTextIndent3"/>
              <w:tabs>
                <w:tab w:val="left" w:pos="809"/>
              </w:tabs>
              <w:ind w:left="100" w:right="161" w:firstLine="283"/>
              <w:jc w:val="both"/>
              <w:rPr>
                <w:rFonts w:eastAsia="Calibri"/>
                <w:sz w:val="24"/>
                <w:szCs w:val="24"/>
                <w:lang w:eastAsia="en-US"/>
              </w:rPr>
            </w:pPr>
            <w:r w:rsidRPr="001B3C83">
              <w:rPr>
                <w:rFonts w:eastAsia="Calibri"/>
                <w:sz w:val="24"/>
                <w:szCs w:val="24"/>
                <w:lang w:val="lv-LV" w:eastAsia="en-US"/>
              </w:rPr>
              <w:t xml:space="preserve">Savukārt  likuma “Par akcīzes nodokli” 20.panta pirmās daļas 9.punkts paredz, ka, ievērojot 20.panta otrās, trešās, piektās, sestās, septītās, astotās, devītās, desmitās un vienpadsmitās daļas nosacījumus, no akcīzes nodokļa ir atbrīvotas akcīzes preces, kas tiek piegādātas </w:t>
            </w:r>
            <w:r w:rsidRPr="001B3C83">
              <w:rPr>
                <w:rFonts w:eastAsia="Calibri"/>
                <w:sz w:val="24"/>
                <w:szCs w:val="24"/>
                <w:lang w:eastAsia="en-US"/>
              </w:rPr>
              <w:t>saskaņā ar Parīzes protokola papildu nolīgum</w:t>
            </w:r>
            <w:r w:rsidRPr="001B3C83">
              <w:rPr>
                <w:rFonts w:eastAsia="Calibri"/>
                <w:sz w:val="24"/>
                <w:szCs w:val="24"/>
                <w:lang w:val="lv-LV" w:eastAsia="en-US"/>
              </w:rPr>
              <w:t>u</w:t>
            </w:r>
            <w:r w:rsidRPr="001B3C83">
              <w:rPr>
                <w:rFonts w:eastAsia="Calibri"/>
                <w:sz w:val="24"/>
                <w:szCs w:val="24"/>
                <w:lang w:eastAsia="en-US"/>
              </w:rPr>
              <w:t>:</w:t>
            </w:r>
          </w:p>
          <w:p w14:paraId="3901CDBF" w14:textId="6ABF82E1" w:rsidR="000C22EB" w:rsidRPr="001B3C83" w:rsidRDefault="000C22EB" w:rsidP="000C22EB">
            <w:pPr>
              <w:pStyle w:val="BodyTextIndent3"/>
              <w:tabs>
                <w:tab w:val="left" w:pos="809"/>
              </w:tabs>
              <w:ind w:left="100" w:right="161" w:firstLine="283"/>
              <w:jc w:val="both"/>
              <w:rPr>
                <w:rFonts w:eastAsia="Calibri"/>
                <w:sz w:val="24"/>
                <w:szCs w:val="24"/>
                <w:lang w:eastAsia="en-US"/>
              </w:rPr>
            </w:pPr>
            <w:r w:rsidRPr="001B3C83">
              <w:rPr>
                <w:rFonts w:eastAsia="Calibri"/>
                <w:sz w:val="24"/>
                <w:szCs w:val="24"/>
                <w:lang w:eastAsia="en-US"/>
              </w:rPr>
              <w:t>a) Sabiedroto spēku štābam,</w:t>
            </w:r>
          </w:p>
          <w:p w14:paraId="224B79EA" w14:textId="2C34C3F6" w:rsidR="000C22EB" w:rsidRPr="001B3C83" w:rsidRDefault="000C22EB" w:rsidP="002B606F">
            <w:pPr>
              <w:pStyle w:val="BodyTextIndent3"/>
              <w:tabs>
                <w:tab w:val="left" w:pos="809"/>
              </w:tabs>
              <w:ind w:left="100" w:right="161" w:firstLine="283"/>
              <w:jc w:val="both"/>
              <w:rPr>
                <w:rFonts w:eastAsia="Calibri"/>
                <w:sz w:val="24"/>
                <w:szCs w:val="24"/>
                <w:lang w:val="lv-LV" w:eastAsia="en-US"/>
              </w:rPr>
            </w:pPr>
            <w:r w:rsidRPr="001B3C83">
              <w:rPr>
                <w:rFonts w:eastAsia="Calibri"/>
                <w:sz w:val="24"/>
                <w:szCs w:val="24"/>
                <w:lang w:eastAsia="en-US"/>
              </w:rPr>
              <w:t>b) Sabiedroto spēku štāba locekļiem un viņu apgādājamiem, ja šīs personas nav Latvijas pilsoņi vai pastāvīgie iedzīvotāji.</w:t>
            </w:r>
          </w:p>
          <w:p w14:paraId="189C4B91" w14:textId="77777777" w:rsidR="0003624B" w:rsidRPr="001B3C83" w:rsidRDefault="0003624B" w:rsidP="002B606F">
            <w:pPr>
              <w:pStyle w:val="BodyTextIndent3"/>
              <w:tabs>
                <w:tab w:val="left" w:pos="809"/>
              </w:tabs>
              <w:ind w:left="100" w:right="161" w:firstLine="283"/>
              <w:jc w:val="both"/>
              <w:rPr>
                <w:rFonts w:eastAsia="Calibri"/>
                <w:sz w:val="24"/>
                <w:szCs w:val="24"/>
                <w:lang w:val="lv-LV" w:eastAsia="en-US"/>
              </w:rPr>
            </w:pPr>
          </w:p>
          <w:p w14:paraId="67967FC4" w14:textId="77777777" w:rsidR="000B0E82" w:rsidRPr="001B3C83" w:rsidRDefault="001F46AD" w:rsidP="002B606F">
            <w:pPr>
              <w:pStyle w:val="Heading3"/>
              <w:shd w:val="clear" w:color="auto" w:fill="FFFFFF"/>
              <w:spacing w:before="0" w:beforeAutospacing="0" w:after="0" w:afterAutospacing="0"/>
              <w:ind w:left="100" w:right="57" w:firstLine="283"/>
              <w:jc w:val="both"/>
              <w:rPr>
                <w:b w:val="0"/>
                <w:sz w:val="24"/>
                <w:szCs w:val="24"/>
              </w:rPr>
            </w:pPr>
            <w:r w:rsidRPr="001B3C83">
              <w:rPr>
                <w:b w:val="0"/>
                <w:sz w:val="24"/>
                <w:szCs w:val="24"/>
              </w:rPr>
              <w:t>Noteikumu projekta mērķis</w:t>
            </w:r>
            <w:r w:rsidR="00A24ABF" w:rsidRPr="001B3C83">
              <w:rPr>
                <w:b w:val="0"/>
                <w:sz w:val="24"/>
                <w:szCs w:val="24"/>
              </w:rPr>
              <w:t xml:space="preserve"> ir</w:t>
            </w:r>
            <w:r w:rsidR="009542F5" w:rsidRPr="001B3C83">
              <w:rPr>
                <w:b w:val="0"/>
                <w:sz w:val="24"/>
                <w:szCs w:val="24"/>
              </w:rPr>
              <w:t>:</w:t>
            </w:r>
          </w:p>
          <w:p w14:paraId="586CBF53" w14:textId="79C88D7D" w:rsidR="00810646" w:rsidRPr="001B3C83" w:rsidRDefault="009542F5" w:rsidP="00810646">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b w:val="0"/>
                <w:sz w:val="24"/>
                <w:szCs w:val="24"/>
              </w:rPr>
              <w:t xml:space="preserve">1) </w:t>
            </w:r>
            <w:r w:rsidR="00E9271C" w:rsidRPr="001B3C83">
              <w:rPr>
                <w:rFonts w:eastAsia="Calibri"/>
                <w:b w:val="0"/>
                <w:sz w:val="24"/>
                <w:szCs w:val="24"/>
                <w:lang w:eastAsia="en-US"/>
              </w:rPr>
              <w:t>nodrošināt</w:t>
            </w:r>
            <w:r w:rsidR="00E9271C" w:rsidRPr="001B3C83">
              <w:rPr>
                <w:b w:val="0"/>
                <w:sz w:val="24"/>
                <w:szCs w:val="24"/>
              </w:rPr>
              <w:t xml:space="preserve"> </w:t>
            </w:r>
            <w:r w:rsidR="00102255" w:rsidRPr="001B3C83">
              <w:rPr>
                <w:b w:val="0"/>
                <w:sz w:val="24"/>
                <w:szCs w:val="24"/>
              </w:rPr>
              <w:t xml:space="preserve">Pievienotās vērtības nodokļa likumā un likumā “Par akcīzes nodokli” </w:t>
            </w:r>
            <w:r w:rsidR="00102255" w:rsidRPr="001B3C83">
              <w:rPr>
                <w:rFonts w:eastAsia="Calibri"/>
                <w:b w:val="0"/>
                <w:sz w:val="24"/>
                <w:szCs w:val="24"/>
                <w:lang w:eastAsia="en-US"/>
              </w:rPr>
              <w:t xml:space="preserve"> paredzēto nodokļu (</w:t>
            </w:r>
            <w:r w:rsidR="00265E21" w:rsidRPr="001B3C83">
              <w:rPr>
                <w:rFonts w:eastAsia="Calibri"/>
                <w:b w:val="0"/>
                <w:sz w:val="24"/>
                <w:szCs w:val="24"/>
                <w:lang w:eastAsia="en-US"/>
              </w:rPr>
              <w:t>PVN</w:t>
            </w:r>
            <w:r w:rsidR="00102255" w:rsidRPr="001B3C83">
              <w:rPr>
                <w:rFonts w:eastAsia="Calibri"/>
                <w:b w:val="0"/>
                <w:sz w:val="24"/>
                <w:szCs w:val="24"/>
                <w:lang w:eastAsia="en-US"/>
              </w:rPr>
              <w:t xml:space="preserve"> un akcīzes nodokļa) atbrīvojuma piemērošanu</w:t>
            </w:r>
            <w:r w:rsidR="00102255" w:rsidRPr="001B3C83">
              <w:rPr>
                <w:b w:val="0"/>
                <w:sz w:val="24"/>
                <w:szCs w:val="24"/>
              </w:rPr>
              <w:t xml:space="preserve"> saistībā ar </w:t>
            </w:r>
            <w:r w:rsidR="00E9271C" w:rsidRPr="001B3C83">
              <w:rPr>
                <w:rFonts w:eastAsia="Calibri"/>
                <w:b w:val="0"/>
                <w:sz w:val="24"/>
                <w:szCs w:val="24"/>
                <w:lang w:eastAsia="en-US"/>
              </w:rPr>
              <w:t>Parīzes protokola papildu nolīguma 17.panta ceturt</w:t>
            </w:r>
            <w:r w:rsidR="00102255" w:rsidRPr="001B3C83">
              <w:rPr>
                <w:rFonts w:eastAsia="Calibri"/>
                <w:b w:val="0"/>
                <w:sz w:val="24"/>
                <w:szCs w:val="24"/>
                <w:lang w:eastAsia="en-US"/>
              </w:rPr>
              <w:t>o</w:t>
            </w:r>
            <w:r w:rsidR="00E9271C" w:rsidRPr="001B3C83">
              <w:rPr>
                <w:rFonts w:eastAsia="Calibri"/>
                <w:b w:val="0"/>
                <w:sz w:val="24"/>
                <w:szCs w:val="24"/>
                <w:lang w:eastAsia="en-US"/>
              </w:rPr>
              <w:t xml:space="preserve"> daļ</w:t>
            </w:r>
            <w:r w:rsidR="00102255" w:rsidRPr="001B3C83">
              <w:rPr>
                <w:rFonts w:eastAsia="Calibri"/>
                <w:b w:val="0"/>
                <w:sz w:val="24"/>
                <w:szCs w:val="24"/>
                <w:lang w:eastAsia="en-US"/>
              </w:rPr>
              <w:t>u</w:t>
            </w:r>
            <w:r w:rsidR="00810646" w:rsidRPr="001B3C83">
              <w:rPr>
                <w:rFonts w:eastAsia="Calibri"/>
                <w:b w:val="0"/>
                <w:sz w:val="24"/>
                <w:szCs w:val="24"/>
                <w:lang w:eastAsia="en-US"/>
              </w:rPr>
              <w:t xml:space="preserve">, nosakot  kārtību, kādā PVN 0 procentu likmi tieši un akcīzes nodokļa </w:t>
            </w:r>
            <w:r w:rsidR="00810646" w:rsidRPr="001B3C83">
              <w:rPr>
                <w:rFonts w:eastAsia="Calibri"/>
                <w:b w:val="0"/>
                <w:sz w:val="24"/>
                <w:szCs w:val="24"/>
                <w:lang w:eastAsia="en-US"/>
              </w:rPr>
              <w:lastRenderedPageBreak/>
              <w:t>atbrīvojumu piemēro preču piegādēm un pakalpojumiem Sabiedroto spēkā štāba locekļiem un viņu apgādājamiem Sabiedroto spēku štāba veikalā;</w:t>
            </w:r>
          </w:p>
          <w:p w14:paraId="64EF87B6" w14:textId="1098BC6B" w:rsidR="0059155B" w:rsidRPr="001B3C83" w:rsidRDefault="00E9271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2</w:t>
            </w:r>
            <w:r w:rsidR="00A24ABF" w:rsidRPr="001B3C83">
              <w:rPr>
                <w:rFonts w:eastAsia="Calibri"/>
                <w:b w:val="0"/>
                <w:sz w:val="24"/>
                <w:szCs w:val="24"/>
                <w:lang w:eastAsia="en-US"/>
              </w:rPr>
              <w:t>)</w:t>
            </w:r>
            <w:r w:rsidR="00BA17D0" w:rsidRPr="001B3C83">
              <w:rPr>
                <w:rFonts w:eastAsia="Calibri"/>
                <w:b w:val="0"/>
                <w:sz w:val="24"/>
                <w:szCs w:val="24"/>
                <w:lang w:eastAsia="en-US"/>
              </w:rPr>
              <w:t> </w:t>
            </w:r>
            <w:r w:rsidR="00B773F5" w:rsidRPr="001B3C83">
              <w:rPr>
                <w:rFonts w:eastAsia="Calibri"/>
                <w:b w:val="0"/>
                <w:sz w:val="24"/>
                <w:szCs w:val="24"/>
                <w:lang w:eastAsia="en-US"/>
              </w:rPr>
              <w:t>mazināt normatīvo aktu skaitu,</w:t>
            </w:r>
            <w:r w:rsidRPr="001B3C83">
              <w:rPr>
                <w:b w:val="0"/>
                <w:sz w:val="24"/>
                <w:szCs w:val="24"/>
              </w:rPr>
              <w:t xml:space="preserve"> </w:t>
            </w:r>
            <w:r w:rsidRPr="001B3C83">
              <w:rPr>
                <w:rFonts w:eastAsia="Calibri"/>
                <w:b w:val="0"/>
                <w:sz w:val="24"/>
                <w:szCs w:val="24"/>
                <w:lang w:eastAsia="en-US"/>
              </w:rPr>
              <w:t xml:space="preserve">kārtību, kādā piemērojama PVN 0 procentu likme tieši un akcīzes nodokļa atbrīvojums degvielas piegādei Amerikas Savienoto Valstu vēstniecībai </w:t>
            </w:r>
            <w:r w:rsidR="00F6017F" w:rsidRPr="001B3C83">
              <w:rPr>
                <w:rFonts w:eastAsia="Calibri"/>
                <w:b w:val="0"/>
                <w:sz w:val="24"/>
                <w:szCs w:val="24"/>
                <w:lang w:eastAsia="en-US"/>
              </w:rPr>
              <w:t xml:space="preserve">Latvijas Republikā </w:t>
            </w:r>
            <w:r w:rsidRPr="001B3C83">
              <w:rPr>
                <w:rFonts w:eastAsia="Calibri"/>
                <w:b w:val="0"/>
                <w:sz w:val="24"/>
                <w:szCs w:val="24"/>
                <w:lang w:eastAsia="en-US"/>
              </w:rPr>
              <w:t xml:space="preserve">un tās diplomātiskajiem un konsulārajiem aģentiem, </w:t>
            </w:r>
            <w:r w:rsidR="00B773F5" w:rsidRPr="001B3C83">
              <w:rPr>
                <w:rFonts w:eastAsia="Calibri"/>
                <w:b w:val="0"/>
                <w:sz w:val="24"/>
                <w:szCs w:val="24"/>
                <w:lang w:eastAsia="en-US"/>
              </w:rPr>
              <w:t xml:space="preserve">kas noteikta Ministru kabineta </w:t>
            </w:r>
            <w:r w:rsidR="009068CA" w:rsidRPr="001B3C83">
              <w:rPr>
                <w:rFonts w:eastAsia="Calibri"/>
                <w:b w:val="0"/>
                <w:sz w:val="24"/>
                <w:szCs w:val="24"/>
                <w:lang w:eastAsia="en-US"/>
              </w:rPr>
              <w:t>1997.gada 18.februāra noteikumos Nr.73 “Kārtība, kādā Amerikas Savienoto Valstu vēstniecībai Latvijas Republikā atļauts iegādāties degvielu bez akcīzes nodokļa un pievienotās vērtības nodokļa” (turpmāk – MK noteikumi Nr.73),</w:t>
            </w:r>
            <w:r w:rsidR="00B773F5" w:rsidRPr="001B3C83">
              <w:rPr>
                <w:rFonts w:eastAsia="Calibri"/>
                <w:b w:val="0"/>
                <w:sz w:val="24"/>
                <w:szCs w:val="24"/>
                <w:lang w:eastAsia="en-US"/>
              </w:rPr>
              <w:t xml:space="preserve"> </w:t>
            </w:r>
            <w:r w:rsidRPr="001B3C83">
              <w:rPr>
                <w:rFonts w:eastAsia="Calibri"/>
                <w:b w:val="0"/>
                <w:sz w:val="24"/>
                <w:szCs w:val="24"/>
                <w:lang w:eastAsia="en-US"/>
              </w:rPr>
              <w:t>no</w:t>
            </w:r>
            <w:r w:rsidR="005B2898">
              <w:rPr>
                <w:rFonts w:eastAsia="Calibri"/>
                <w:b w:val="0"/>
                <w:sz w:val="24"/>
                <w:szCs w:val="24"/>
                <w:lang w:eastAsia="en-US"/>
              </w:rPr>
              <w:t>sakot</w:t>
            </w:r>
            <w:r w:rsidRPr="001B3C83">
              <w:rPr>
                <w:rFonts w:eastAsia="Calibri"/>
                <w:b w:val="0"/>
                <w:sz w:val="24"/>
                <w:szCs w:val="24"/>
                <w:lang w:eastAsia="en-US"/>
              </w:rPr>
              <w:t xml:space="preserve"> tajos pašos normatīvajos aktos, kuros ir noteikta PVN 0 procentu likmes un akcīzes nodokļa atbrīvojuma piemērošanas kārtība preču piegādēm un pakalpojumiem, kas sniegti diplomātiskajām un konsulārajām pārstāvniecībām. </w:t>
            </w:r>
          </w:p>
          <w:p w14:paraId="3DA4C478" w14:textId="77777777" w:rsidR="0059155B" w:rsidRPr="001B3C83" w:rsidRDefault="0059155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1E20087D" w14:textId="3E368CCA" w:rsidR="006423D6" w:rsidRPr="001B3C83" w:rsidRDefault="006423D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Parīzes protokola papildu nolīgums ir pieņemts un apstiprināts ar likumu ”Par Latvijas Republikas, Ziemeļatlantijas līguma organizācijas Sabiedroto spēku Augstākās virspavēlniecības Eiropā un Sabiedroto Spēku Augstākās virspavēlniecības Transformācijas komandiera štāba nolīgumu, ar kuru papildina Parīzes protokolu”</w:t>
            </w:r>
            <w:r w:rsidR="00470A53" w:rsidRPr="001B3C83">
              <w:rPr>
                <w:rFonts w:eastAsia="Calibri"/>
                <w:b w:val="0"/>
                <w:sz w:val="24"/>
                <w:szCs w:val="24"/>
                <w:lang w:eastAsia="en-US"/>
              </w:rPr>
              <w:t xml:space="preserve">, kas Saeimā tika pieņemts 2016.gada 10.novembrī. </w:t>
            </w:r>
            <w:r w:rsidRPr="001B3C83">
              <w:rPr>
                <w:rFonts w:eastAsia="Calibri"/>
                <w:b w:val="0"/>
                <w:sz w:val="24"/>
                <w:szCs w:val="24"/>
                <w:lang w:eastAsia="en-US"/>
              </w:rPr>
              <w:t>Parīzes protokola papildu nolīgumā paredzēto saistību izpildi koordinē Aizsardzības ministrija.</w:t>
            </w:r>
          </w:p>
          <w:p w14:paraId="7E671F50" w14:textId="0F1715B5" w:rsidR="006423D6" w:rsidRPr="001B3C83" w:rsidRDefault="006423D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Parīzes protokola papildu nolīgum</w:t>
            </w:r>
            <w:r w:rsidR="00DE5BAD" w:rsidRPr="001B3C83">
              <w:rPr>
                <w:rFonts w:eastAsia="Calibri"/>
                <w:b w:val="0"/>
                <w:sz w:val="24"/>
                <w:szCs w:val="24"/>
                <w:lang w:eastAsia="en-US"/>
              </w:rPr>
              <w:t>a</w:t>
            </w:r>
            <w:r w:rsidRPr="001B3C83">
              <w:rPr>
                <w:rFonts w:eastAsia="Calibri"/>
                <w:b w:val="0"/>
                <w:sz w:val="24"/>
                <w:szCs w:val="24"/>
                <w:lang w:eastAsia="en-US"/>
              </w:rPr>
              <w:t xml:space="preserve"> 17.panta ceturtajā daļā </w:t>
            </w:r>
            <w:r w:rsidR="00DE5BAD" w:rsidRPr="001B3C83">
              <w:rPr>
                <w:rFonts w:eastAsia="Calibri"/>
                <w:b w:val="0"/>
                <w:sz w:val="24"/>
                <w:szCs w:val="24"/>
                <w:lang w:eastAsia="en-US"/>
              </w:rPr>
              <w:t>ir noteikta</w:t>
            </w:r>
            <w:r w:rsidRPr="001B3C83">
              <w:rPr>
                <w:rFonts w:eastAsia="Calibri"/>
                <w:b w:val="0"/>
                <w:sz w:val="24"/>
                <w:szCs w:val="24"/>
                <w:lang w:eastAsia="en-US"/>
              </w:rPr>
              <w:t xml:space="preserve"> nodokļu atbrīvojum</w:t>
            </w:r>
            <w:r w:rsidR="00DE5BAD" w:rsidRPr="001B3C83">
              <w:rPr>
                <w:rFonts w:eastAsia="Calibri"/>
                <w:b w:val="0"/>
                <w:sz w:val="24"/>
                <w:szCs w:val="24"/>
                <w:lang w:eastAsia="en-US"/>
              </w:rPr>
              <w:t>u</w:t>
            </w:r>
            <w:r w:rsidRPr="001B3C83">
              <w:rPr>
                <w:rFonts w:eastAsia="Calibri"/>
                <w:b w:val="0"/>
                <w:sz w:val="24"/>
                <w:szCs w:val="24"/>
                <w:lang w:eastAsia="en-US"/>
              </w:rPr>
              <w:t xml:space="preserve"> piemērošana</w:t>
            </w:r>
            <w:r w:rsidR="00DE5BAD" w:rsidRPr="001B3C83">
              <w:rPr>
                <w:rFonts w:eastAsia="Calibri"/>
                <w:b w:val="0"/>
                <w:sz w:val="24"/>
                <w:szCs w:val="24"/>
                <w:lang w:eastAsia="en-US"/>
              </w:rPr>
              <w:t xml:space="preserve"> Sabiedroto spēku štāba locekļiem un viņu apgādājamiem. Parīzes protokola papildu nolīguma 17.panta ceturtā daļa </w:t>
            </w:r>
            <w:r w:rsidRPr="001B3C83">
              <w:rPr>
                <w:rFonts w:eastAsia="Calibri"/>
                <w:b w:val="0"/>
                <w:sz w:val="24"/>
                <w:szCs w:val="24"/>
                <w:lang w:eastAsia="en-US"/>
              </w:rPr>
              <w:t>ir</w:t>
            </w:r>
            <w:r w:rsidR="00DE5BAD" w:rsidRPr="001B3C83">
              <w:rPr>
                <w:rFonts w:eastAsia="Calibri"/>
                <w:b w:val="0"/>
                <w:sz w:val="24"/>
                <w:szCs w:val="24"/>
                <w:lang w:eastAsia="en-US"/>
              </w:rPr>
              <w:t xml:space="preserve"> </w:t>
            </w:r>
            <w:r w:rsidRPr="001B3C83">
              <w:rPr>
                <w:rFonts w:eastAsia="Calibri"/>
                <w:b w:val="0"/>
                <w:sz w:val="24"/>
                <w:szCs w:val="24"/>
                <w:lang w:eastAsia="en-US"/>
              </w:rPr>
              <w:t xml:space="preserve">pārņemta ar </w:t>
            </w:r>
            <w:r w:rsidR="00DE5BAD" w:rsidRPr="001B3C83">
              <w:rPr>
                <w:rFonts w:eastAsia="Calibri"/>
                <w:b w:val="0"/>
                <w:sz w:val="24"/>
                <w:szCs w:val="24"/>
                <w:lang w:eastAsia="en-US"/>
              </w:rPr>
              <w:t xml:space="preserve">grozījumiem Pievienotās vērtības nodokļa likumā, kas Saeimā pieņemti 2017.gada 20.aprīlī, un </w:t>
            </w:r>
            <w:r w:rsidRPr="001B3C83">
              <w:rPr>
                <w:rFonts w:eastAsia="Calibri"/>
                <w:b w:val="0"/>
                <w:sz w:val="24"/>
                <w:szCs w:val="24"/>
                <w:lang w:eastAsia="en-US"/>
              </w:rPr>
              <w:t>grozījumiem likumā “Par akcīzes nodokli”, kas Saeimā pieņemti 2017.gada 9.martā.</w:t>
            </w:r>
            <w:r w:rsidR="00265E21" w:rsidRPr="001B3C83">
              <w:rPr>
                <w:rFonts w:eastAsia="Calibri"/>
                <w:b w:val="0"/>
                <w:sz w:val="24"/>
                <w:szCs w:val="24"/>
                <w:lang w:eastAsia="en-US"/>
              </w:rPr>
              <w:t xml:space="preserve"> Savukārt a</w:t>
            </w:r>
            <w:r w:rsidRPr="001B3C83">
              <w:rPr>
                <w:rFonts w:eastAsia="Calibri"/>
                <w:b w:val="0"/>
                <w:sz w:val="24"/>
                <w:szCs w:val="24"/>
                <w:lang w:eastAsia="en-US"/>
              </w:rPr>
              <w:t xml:space="preserve">r noteikumu projektu tiek noteikta kārtība, kādā </w:t>
            </w:r>
            <w:r w:rsidR="00DE5BAD" w:rsidRPr="001B3C83">
              <w:rPr>
                <w:rFonts w:eastAsia="Calibri"/>
                <w:b w:val="0"/>
                <w:sz w:val="24"/>
                <w:szCs w:val="24"/>
                <w:lang w:eastAsia="en-US"/>
              </w:rPr>
              <w:t xml:space="preserve">PVN 0 procentu likmi tieši un </w:t>
            </w:r>
            <w:r w:rsidRPr="001B3C83">
              <w:rPr>
                <w:rFonts w:eastAsia="Calibri"/>
                <w:b w:val="0"/>
                <w:sz w:val="24"/>
                <w:szCs w:val="24"/>
                <w:lang w:eastAsia="en-US"/>
              </w:rPr>
              <w:t>akcīzes nodokļa atbrīvojumu piemēro preču piegādēm un pakalpojumiem Sabiedroto spēkā štāba locekļiem un viņu apgādājamiem Sabiedroto spēku štāba veikalā.</w:t>
            </w:r>
          </w:p>
          <w:p w14:paraId="7DFD9A4F" w14:textId="163E60D3" w:rsidR="005C0FD9" w:rsidRPr="001B3C83" w:rsidRDefault="00265E21"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Ņemot vērā</w:t>
            </w:r>
            <w:r w:rsidR="00DF3418" w:rsidRPr="001B3C83">
              <w:rPr>
                <w:rFonts w:eastAsia="Calibri"/>
                <w:b w:val="0"/>
                <w:sz w:val="24"/>
                <w:szCs w:val="24"/>
                <w:lang w:eastAsia="en-US"/>
              </w:rPr>
              <w:t xml:space="preserve"> Parīzes protokola papildu nolīguma 17.panta ceturtās daļas </w:t>
            </w:r>
            <w:r w:rsidR="007070F6" w:rsidRPr="001B3C83">
              <w:rPr>
                <w:rFonts w:eastAsia="Calibri"/>
                <w:b w:val="0"/>
                <w:sz w:val="24"/>
                <w:szCs w:val="24"/>
                <w:lang w:eastAsia="en-US"/>
              </w:rPr>
              <w:t xml:space="preserve">“a”, “b”, </w:t>
            </w:r>
            <w:r w:rsidR="00DF3418" w:rsidRPr="001B3C83">
              <w:rPr>
                <w:rFonts w:eastAsia="Calibri"/>
                <w:b w:val="0"/>
                <w:sz w:val="24"/>
                <w:szCs w:val="24"/>
                <w:lang w:eastAsia="en-US"/>
              </w:rPr>
              <w:t>“d” un “e” punkt</w:t>
            </w:r>
            <w:r w:rsidRPr="001B3C83">
              <w:rPr>
                <w:rFonts w:eastAsia="Calibri"/>
                <w:b w:val="0"/>
                <w:sz w:val="24"/>
                <w:szCs w:val="24"/>
                <w:lang w:eastAsia="en-US"/>
              </w:rPr>
              <w:t>u,</w:t>
            </w:r>
            <w:r w:rsidR="00DF3418" w:rsidRPr="001B3C83">
              <w:rPr>
                <w:rFonts w:eastAsia="Calibri"/>
                <w:b w:val="0"/>
                <w:sz w:val="24"/>
                <w:szCs w:val="24"/>
                <w:lang w:eastAsia="en-US"/>
              </w:rPr>
              <w:t xml:space="preserve"> </w:t>
            </w:r>
            <w:r w:rsidR="0073124C" w:rsidRPr="001B3C83">
              <w:rPr>
                <w:rFonts w:eastAsia="Calibri"/>
                <w:b w:val="0"/>
                <w:sz w:val="24"/>
                <w:szCs w:val="24"/>
                <w:lang w:eastAsia="en-US"/>
              </w:rPr>
              <w:t>Sabiedroto spēku štāba veikal</w:t>
            </w:r>
            <w:r w:rsidRPr="001B3C83">
              <w:rPr>
                <w:rFonts w:eastAsia="Calibri"/>
                <w:b w:val="0"/>
                <w:sz w:val="24"/>
                <w:szCs w:val="24"/>
                <w:lang w:eastAsia="en-US"/>
              </w:rPr>
              <w:t xml:space="preserve">s ir pieejams </w:t>
            </w:r>
            <w:r w:rsidR="0073124C" w:rsidRPr="001B3C83">
              <w:rPr>
                <w:rFonts w:eastAsia="Calibri"/>
                <w:b w:val="0"/>
                <w:sz w:val="24"/>
                <w:szCs w:val="24"/>
                <w:lang w:eastAsia="en-US"/>
              </w:rPr>
              <w:t>tikai Sabiedroto spēku štāba locekļiem un viņu apgādājamiem</w:t>
            </w:r>
            <w:r w:rsidR="00DF3418" w:rsidRPr="001B3C83">
              <w:rPr>
                <w:rFonts w:eastAsia="Calibri"/>
                <w:b w:val="0"/>
                <w:sz w:val="24"/>
                <w:szCs w:val="24"/>
                <w:lang w:eastAsia="en-US"/>
              </w:rPr>
              <w:t xml:space="preserve">, </w:t>
            </w:r>
            <w:r w:rsidR="0073124C" w:rsidRPr="001B3C83">
              <w:rPr>
                <w:rFonts w:eastAsia="Calibri"/>
                <w:b w:val="0"/>
                <w:sz w:val="24"/>
                <w:szCs w:val="24"/>
                <w:lang w:eastAsia="en-US"/>
              </w:rPr>
              <w:t xml:space="preserve">proti, tikai personām, kurām ir tiesības iegādāties preces un saņemt pakalpojumus Sabiedroto spēku štāba veikalā ar PVN 0 procentu likmi tieši un akcīzes nodokļa atbrīvojumu. Ņemot vērā minēto, izriet, ka Sabiedroto spēku štābs vai </w:t>
            </w:r>
            <w:r w:rsidR="005C0FD9" w:rsidRPr="001B3C83">
              <w:rPr>
                <w:rFonts w:eastAsia="Calibri"/>
                <w:b w:val="0"/>
                <w:sz w:val="24"/>
                <w:szCs w:val="24"/>
                <w:lang w:eastAsia="en-US"/>
              </w:rPr>
              <w:t>komersants (</w:t>
            </w:r>
            <w:r w:rsidR="0073124C" w:rsidRPr="001B3C83">
              <w:rPr>
                <w:rFonts w:eastAsia="Calibri"/>
                <w:b w:val="0"/>
                <w:sz w:val="24"/>
                <w:szCs w:val="24"/>
                <w:lang w:eastAsia="en-US"/>
              </w:rPr>
              <w:t>nodokļu maksātājs</w:t>
            </w:r>
            <w:r w:rsidR="005C0FD9" w:rsidRPr="001B3C83">
              <w:rPr>
                <w:rFonts w:eastAsia="Calibri"/>
                <w:b w:val="0"/>
                <w:sz w:val="24"/>
                <w:szCs w:val="24"/>
                <w:lang w:eastAsia="en-US"/>
              </w:rPr>
              <w:t>)</w:t>
            </w:r>
            <w:r w:rsidR="0073124C" w:rsidRPr="001B3C83">
              <w:rPr>
                <w:rFonts w:eastAsia="Calibri"/>
                <w:b w:val="0"/>
                <w:sz w:val="24"/>
                <w:szCs w:val="24"/>
                <w:lang w:eastAsia="en-US"/>
              </w:rPr>
              <w:t xml:space="preserve"> nodrošina, ka Sabiedroto spēku štāba veikalā tiek piegādātas preces un sniegti pakalpojumi tikai personām, kurām ir tiesības iegādāties preces un saņemt pakalpojumus ar PVN 0 procentu likmi tieši un akcīzes nodokļa atbrīvojumu. </w:t>
            </w:r>
          </w:p>
          <w:p w14:paraId="2F4FA72D" w14:textId="56C65BC4" w:rsidR="005C0FD9" w:rsidRPr="001B3C83" w:rsidRDefault="005C0FD9" w:rsidP="002B606F">
            <w:pPr>
              <w:spacing w:after="0" w:line="240" w:lineRule="auto"/>
              <w:ind w:left="100" w:right="111" w:firstLine="283"/>
              <w:jc w:val="both"/>
              <w:rPr>
                <w:rFonts w:ascii="Times New Roman" w:eastAsia="Calibri" w:hAnsi="Times New Roman" w:cs="Times New Roman"/>
                <w:sz w:val="24"/>
                <w:szCs w:val="24"/>
                <w:lang w:eastAsia="en-US"/>
              </w:rPr>
            </w:pPr>
            <w:r w:rsidRPr="001B3C83">
              <w:rPr>
                <w:rFonts w:ascii="Times New Roman" w:eastAsia="Calibri" w:hAnsi="Times New Roman" w:cs="Times New Roman"/>
                <w:sz w:val="24"/>
                <w:szCs w:val="24"/>
                <w:lang w:eastAsia="en-US"/>
              </w:rPr>
              <w:lastRenderedPageBreak/>
              <w:t>J</w:t>
            </w:r>
            <w:r w:rsidR="00265E21" w:rsidRPr="001B3C83">
              <w:rPr>
                <w:rFonts w:ascii="Times New Roman" w:eastAsia="Calibri" w:hAnsi="Times New Roman" w:cs="Times New Roman"/>
                <w:sz w:val="24"/>
                <w:szCs w:val="24"/>
                <w:lang w:eastAsia="en-US"/>
              </w:rPr>
              <w:t>a Sabiedroto spēku štāba veikala</w:t>
            </w:r>
            <w:r w:rsidRPr="001B3C83">
              <w:rPr>
                <w:rFonts w:ascii="Times New Roman" w:eastAsia="Calibri" w:hAnsi="Times New Roman" w:cs="Times New Roman"/>
                <w:sz w:val="24"/>
                <w:szCs w:val="24"/>
                <w:lang w:eastAsia="en-US"/>
              </w:rPr>
              <w:t xml:space="preserve"> darbību nodrošinās komersants jeb nodokļu maksātājs, ir nepieciešams Sabiedroto spēku štābam noslēgt attiecīgu līgumu ar konkrēto nodokļu maksātāju. </w:t>
            </w:r>
            <w:r w:rsidR="009A03BA" w:rsidRPr="001B3C83">
              <w:rPr>
                <w:rFonts w:ascii="Times New Roman" w:eastAsia="Calibri" w:hAnsi="Times New Roman" w:cs="Times New Roman"/>
                <w:sz w:val="24"/>
                <w:szCs w:val="24"/>
                <w:lang w:eastAsia="en-US"/>
              </w:rPr>
              <w:t xml:space="preserve">Nodokļu maksātājam ir jānodrošina, ka Sabiedroto spēku štāba veikalā preču un pakalpojumu piegāde Sabiedroto spēku štāba locekļiem un viņu apgādājamiem ir ar PVN 0 procentu likmi tieši un akcīzes nodokļa atbrīvojumu. Taču nodokļu maksātājam nav tāds statuss kā Sabiedroto spēku štābam, lai varētu pieprasīt Valsts ieņēmumu dienestam atmaksāt samaksāto akcīzes nodokli par akcīzes precēm, kas piegādātas Sabiedroto spēku štāba locekļiem </w:t>
            </w:r>
            <w:r w:rsidR="00265E21" w:rsidRPr="001B3C83">
              <w:rPr>
                <w:rFonts w:ascii="Times New Roman" w:eastAsia="Calibri" w:hAnsi="Times New Roman" w:cs="Times New Roman"/>
                <w:sz w:val="24"/>
                <w:szCs w:val="24"/>
                <w:lang w:eastAsia="en-US"/>
              </w:rPr>
              <w:t xml:space="preserve">un viņu apgaidāmajiem </w:t>
            </w:r>
            <w:r w:rsidR="009A03BA" w:rsidRPr="001B3C83">
              <w:rPr>
                <w:rFonts w:ascii="Times New Roman" w:eastAsia="Calibri" w:hAnsi="Times New Roman" w:cs="Times New Roman"/>
                <w:sz w:val="24"/>
                <w:szCs w:val="24"/>
                <w:lang w:eastAsia="en-US"/>
              </w:rPr>
              <w:t xml:space="preserve">Sabiedroto spēku štāba veikalā. Saskaņā ar Saeimā 2017.gada 9.martā pieņemtajiem grozījumiem likuma “Par akcīzes nodokli” 20.panta </w:t>
            </w:r>
            <w:r w:rsidR="00C412B1" w:rsidRPr="001B3C83">
              <w:rPr>
                <w:rFonts w:ascii="Times New Roman" w:eastAsia="Calibri" w:hAnsi="Times New Roman" w:cs="Times New Roman"/>
                <w:sz w:val="24"/>
                <w:szCs w:val="24"/>
                <w:lang w:eastAsia="en-US"/>
              </w:rPr>
              <w:t xml:space="preserve">vienpadsmitās daļas 2.punktā Ministru kabinetam ir dots deleģējums noteikt kārtību, kādā nodokļu maksātājam atmaksā akcīzes nodokli iepriekš minētajā gadījumā. </w:t>
            </w:r>
          </w:p>
          <w:p w14:paraId="36F2FE86" w14:textId="6872DA3A" w:rsidR="0073124C" w:rsidRPr="001B3C83" w:rsidRDefault="0073124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Ņemot vērā to, ka Sabiedroto spēku štābs izstrādā iekšējos noteikumus attiecībā uz kārtību, kādā tiek veikta preču piegāde un pakalpojumu sniegšana Sabiedroto spēka štāba veikalā (Parīzes protokola papildu nolīguma pielikuma 5.punkts), nodokļu maksātājs nodrošina Sabiedroto spēku štāba veikalā veikto preču piegāžu un sniegto pakalpojumu administrēšanu atbilstoši minētajiem iekšējiem noteikumiem. </w:t>
            </w:r>
            <w:r w:rsidR="00BD1E5B" w:rsidRPr="001B3C83">
              <w:rPr>
                <w:rFonts w:eastAsia="Calibri"/>
                <w:b w:val="0"/>
                <w:sz w:val="24"/>
                <w:szCs w:val="24"/>
                <w:lang w:eastAsia="en-US"/>
              </w:rPr>
              <w:t>V</w:t>
            </w:r>
            <w:r w:rsidRPr="001B3C83">
              <w:rPr>
                <w:rFonts w:eastAsia="Calibri"/>
                <w:b w:val="0"/>
                <w:sz w:val="24"/>
                <w:szCs w:val="24"/>
                <w:lang w:eastAsia="en-US"/>
              </w:rPr>
              <w:t xml:space="preserve">ienlaikus </w:t>
            </w:r>
            <w:r w:rsidR="00BD1E5B" w:rsidRPr="001B3C83">
              <w:rPr>
                <w:rFonts w:eastAsia="Calibri"/>
                <w:b w:val="0"/>
                <w:sz w:val="24"/>
                <w:szCs w:val="24"/>
                <w:lang w:eastAsia="en-US"/>
              </w:rPr>
              <w:t>tam nodokļu maksātājam ir jā</w:t>
            </w:r>
            <w:r w:rsidRPr="001B3C83">
              <w:rPr>
                <w:rFonts w:eastAsia="Calibri"/>
                <w:b w:val="0"/>
                <w:sz w:val="24"/>
                <w:szCs w:val="24"/>
                <w:lang w:eastAsia="en-US"/>
              </w:rPr>
              <w:t>nodrošin</w:t>
            </w:r>
            <w:r w:rsidR="00BD1E5B" w:rsidRPr="001B3C83">
              <w:rPr>
                <w:rFonts w:eastAsia="Calibri"/>
                <w:b w:val="0"/>
                <w:sz w:val="24"/>
                <w:szCs w:val="24"/>
                <w:lang w:eastAsia="en-US"/>
              </w:rPr>
              <w:t>a</w:t>
            </w:r>
            <w:r w:rsidRPr="001B3C83">
              <w:rPr>
                <w:rFonts w:eastAsia="Calibri"/>
                <w:b w:val="0"/>
                <w:sz w:val="24"/>
                <w:szCs w:val="24"/>
                <w:lang w:eastAsia="en-US"/>
              </w:rPr>
              <w:t xml:space="preserve">, ka ir iegūstama informācija par PVN 0 procentu likmes tieši un akcīzes nodokļa atbrīvojuma piemērošanas pamatojumu, piegādājot preces un sniedzot pakalpojumus Sabiedroto spēku štāba personāla locekļiem un viņu apgādājamiem Sabiedroto spēku štāba veikalā. </w:t>
            </w:r>
          </w:p>
          <w:p w14:paraId="3840308E" w14:textId="664B19F8" w:rsidR="00661202" w:rsidRPr="001B3C83" w:rsidRDefault="00661202"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Nodokļu maksātāja, kas nodrošinās Sabiedroto spēku štāba veikala darbu, rīcībā ir jābūt šādai informācijai: Sabiedroto spēku štāba personāla locekļa vai viņa apgādājamā vārdam, uzvārdam un identi</w:t>
            </w:r>
            <w:r w:rsidR="00A33599" w:rsidRPr="001B3C83">
              <w:rPr>
                <w:rFonts w:eastAsia="Calibri"/>
                <w:b w:val="0"/>
                <w:sz w:val="24"/>
                <w:szCs w:val="24"/>
                <w:lang w:eastAsia="en-US"/>
              </w:rPr>
              <w:t>fikācijas</w:t>
            </w:r>
            <w:r w:rsidRPr="001B3C83">
              <w:rPr>
                <w:rFonts w:eastAsia="Calibri"/>
                <w:b w:val="0"/>
                <w:sz w:val="24"/>
                <w:szCs w:val="24"/>
                <w:lang w:eastAsia="en-US"/>
              </w:rPr>
              <w:t xml:space="preserve"> kartes numuram, kā arī jānodrošina atsevišķa uzskaite par akcīzes precēm, kas, piemērojot akcīzes nodokļa atbrīvojumu, ir piegādātas minētajām personām. </w:t>
            </w:r>
          </w:p>
          <w:p w14:paraId="231B1B32" w14:textId="7BA42975" w:rsidR="0073124C" w:rsidRPr="001B3C83" w:rsidRDefault="0073124C"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Saskaņā ar Parīzes protokola papildu nolīguma 17.panta 11.daļu Sabiedroto spēku štābs iesniedz Latvijas Republikas atbildīgajai iestādei sarakstu ar personām, kurām piešķirtas tiesības saskaņā ar šo papildu nolīgumu.</w:t>
            </w:r>
            <w:r w:rsidR="009A2630" w:rsidRPr="001B3C83">
              <w:rPr>
                <w:rFonts w:eastAsia="Calibri"/>
                <w:b w:val="0"/>
                <w:sz w:val="24"/>
                <w:szCs w:val="24"/>
                <w:lang w:eastAsia="en-US"/>
              </w:rPr>
              <w:t xml:space="preserve"> Tā kā Aizsardzības ministrija ir tā iestāde, kas koordinē Parīzes protokola papildu nolīgumā paredzēto saistību izpildi, tad</w:t>
            </w:r>
            <w:r w:rsidRPr="001B3C83">
              <w:rPr>
                <w:rFonts w:eastAsia="Calibri"/>
                <w:b w:val="0"/>
                <w:sz w:val="24"/>
                <w:szCs w:val="24"/>
                <w:lang w:eastAsia="en-US"/>
              </w:rPr>
              <w:t xml:space="preserve"> Valsts ieņēmumu dienests, nepieciešamības gadījumā, lai veiktu PVN 0 procentu likmes tieši un akcīzes nodokļa atbrīvojuma piemērošanas Sabiedroto spēku štāba veikalā</w:t>
            </w:r>
            <w:r w:rsidR="00BD1E5B" w:rsidRPr="001B3C83">
              <w:rPr>
                <w:rFonts w:eastAsia="Calibri"/>
                <w:b w:val="0"/>
                <w:sz w:val="24"/>
                <w:szCs w:val="24"/>
                <w:lang w:eastAsia="en-US"/>
              </w:rPr>
              <w:t xml:space="preserve"> pamatojuma </w:t>
            </w:r>
            <w:proofErr w:type="spellStart"/>
            <w:r w:rsidR="00BD1E5B" w:rsidRPr="001B3C83">
              <w:rPr>
                <w:rFonts w:eastAsia="Calibri"/>
                <w:b w:val="0"/>
                <w:sz w:val="24"/>
                <w:szCs w:val="24"/>
                <w:lang w:eastAsia="en-US"/>
              </w:rPr>
              <w:t>izvērtējumu</w:t>
            </w:r>
            <w:proofErr w:type="spellEnd"/>
            <w:r w:rsidRPr="001B3C83">
              <w:rPr>
                <w:rFonts w:eastAsia="Calibri"/>
                <w:b w:val="0"/>
                <w:sz w:val="24"/>
                <w:szCs w:val="24"/>
                <w:lang w:eastAsia="en-US"/>
              </w:rPr>
              <w:t xml:space="preserve">, ir tiesīgs </w:t>
            </w:r>
            <w:r w:rsidR="00C412B1" w:rsidRPr="001B3C83">
              <w:rPr>
                <w:rFonts w:eastAsia="Calibri"/>
                <w:b w:val="0"/>
                <w:sz w:val="24"/>
                <w:szCs w:val="24"/>
                <w:lang w:eastAsia="en-US"/>
              </w:rPr>
              <w:t>pie</w:t>
            </w:r>
            <w:r w:rsidRPr="001B3C83">
              <w:rPr>
                <w:rFonts w:eastAsia="Calibri"/>
                <w:b w:val="0"/>
                <w:sz w:val="24"/>
                <w:szCs w:val="24"/>
                <w:lang w:eastAsia="en-US"/>
              </w:rPr>
              <w:t xml:space="preserve">prasīt no </w:t>
            </w:r>
            <w:r w:rsidR="009A2630" w:rsidRPr="001B3C83">
              <w:rPr>
                <w:rFonts w:eastAsia="Calibri"/>
                <w:b w:val="0"/>
                <w:sz w:val="24"/>
                <w:szCs w:val="24"/>
                <w:lang w:eastAsia="en-US"/>
              </w:rPr>
              <w:t>Aizsardzības ministrijas</w:t>
            </w:r>
            <w:r w:rsidRPr="001B3C83">
              <w:rPr>
                <w:rFonts w:eastAsia="Calibri"/>
                <w:b w:val="0"/>
                <w:sz w:val="24"/>
                <w:szCs w:val="24"/>
                <w:lang w:eastAsia="en-US"/>
              </w:rPr>
              <w:t xml:space="preserve"> informāciju par personām, kurām ir tiesības iegādāties preces un saņemt pakalpojumus Sabiedroto spēku štāba veikalā ar PVN 0 procentu likmi </w:t>
            </w:r>
            <w:r w:rsidR="009A2630" w:rsidRPr="001B3C83">
              <w:rPr>
                <w:rFonts w:eastAsia="Calibri"/>
                <w:b w:val="0"/>
                <w:sz w:val="24"/>
                <w:szCs w:val="24"/>
                <w:lang w:eastAsia="en-US"/>
              </w:rPr>
              <w:t xml:space="preserve">tieši </w:t>
            </w:r>
            <w:r w:rsidRPr="001B3C83">
              <w:rPr>
                <w:rFonts w:eastAsia="Calibri"/>
                <w:b w:val="0"/>
                <w:sz w:val="24"/>
                <w:szCs w:val="24"/>
                <w:lang w:eastAsia="en-US"/>
              </w:rPr>
              <w:t>un akcīzes nodokļa atbrīvojumu.</w:t>
            </w:r>
          </w:p>
          <w:p w14:paraId="7F5C473F" w14:textId="3121620F" w:rsidR="00FE024B" w:rsidRPr="001B3C83" w:rsidRDefault="00FE024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lastRenderedPageBreak/>
              <w:t xml:space="preserve">Sabiedroto spēku štāba personāla locekļi un viņu apgādājamie saskaņā ar Parīzes protokola papildu nolīguma pielikumā iekļautajiem ierobežojumiem var iegādāties preces un saņemt pakalpojumus ar PVN 0 procentu likmi un akcīzes nodokļa atbrīvojumu ārpus Sabiedroto spēku štāba veikala telpām. Šādu preču iegādes un pakalpojumu saņemšanas gadījumā PVN 0 procentu likme netieši un akcīzes nodokļa atbrīvojums piemērojams saskaņā ar MK noteikumu Nr.908 II nodaļā noteikto kārtību. Tādējādi ir </w:t>
            </w:r>
            <w:r w:rsidR="00C412B1" w:rsidRPr="001B3C83">
              <w:rPr>
                <w:rFonts w:eastAsia="Calibri"/>
                <w:b w:val="0"/>
                <w:sz w:val="24"/>
                <w:szCs w:val="24"/>
                <w:lang w:eastAsia="en-US"/>
              </w:rPr>
              <w:t xml:space="preserve">nepieciešams </w:t>
            </w:r>
            <w:r w:rsidRPr="001B3C83">
              <w:rPr>
                <w:rFonts w:eastAsia="Calibri"/>
                <w:b w:val="0"/>
                <w:sz w:val="24"/>
                <w:szCs w:val="24"/>
                <w:lang w:eastAsia="en-US"/>
              </w:rPr>
              <w:t>papildināt MK noteikum</w:t>
            </w:r>
            <w:r w:rsidR="00BD1E5B" w:rsidRPr="001B3C83">
              <w:rPr>
                <w:rFonts w:eastAsia="Calibri"/>
                <w:b w:val="0"/>
                <w:sz w:val="24"/>
                <w:szCs w:val="24"/>
                <w:lang w:eastAsia="en-US"/>
              </w:rPr>
              <w:t>us</w:t>
            </w:r>
            <w:r w:rsidRPr="001B3C83">
              <w:rPr>
                <w:rFonts w:eastAsia="Calibri"/>
                <w:b w:val="0"/>
                <w:sz w:val="24"/>
                <w:szCs w:val="24"/>
                <w:lang w:eastAsia="en-US"/>
              </w:rPr>
              <w:t xml:space="preserve"> Nr.908 ar</w:t>
            </w:r>
            <w:r w:rsidR="005A1B95" w:rsidRPr="001B3C83">
              <w:rPr>
                <w:rFonts w:eastAsia="Calibri"/>
                <w:b w:val="0"/>
                <w:sz w:val="24"/>
                <w:szCs w:val="24"/>
                <w:lang w:eastAsia="en-US"/>
              </w:rPr>
              <w:t xml:space="preserve"> normu, kas nosaka, ka starptautisko organizāciju – Latvijas Republikā atzīto Sabiedroto spēku štābu – darbinieki ir Sabiedroto spēku štāba person</w:t>
            </w:r>
            <w:r w:rsidR="00D65B5F" w:rsidRPr="001B3C83">
              <w:rPr>
                <w:rFonts w:eastAsia="Calibri"/>
                <w:b w:val="0"/>
                <w:sz w:val="24"/>
                <w:szCs w:val="24"/>
                <w:lang w:eastAsia="en-US"/>
              </w:rPr>
              <w:t>āla locekļi un viņu apgādājamie (</w:t>
            </w:r>
            <w:r w:rsidR="00187449" w:rsidRPr="001B3C83">
              <w:rPr>
                <w:rFonts w:eastAsia="Calibri"/>
                <w:b w:val="0"/>
                <w:sz w:val="24"/>
                <w:szCs w:val="24"/>
                <w:lang w:eastAsia="en-US"/>
              </w:rPr>
              <w:t>izņemot Latvijas R</w:t>
            </w:r>
            <w:r w:rsidR="004B4E68">
              <w:rPr>
                <w:rFonts w:eastAsia="Calibri"/>
                <w:b w:val="0"/>
                <w:sz w:val="24"/>
                <w:szCs w:val="24"/>
                <w:lang w:eastAsia="en-US"/>
              </w:rPr>
              <w:t>epublikas pilsoņus vai pastāvīgo</w:t>
            </w:r>
            <w:r w:rsidR="00187449" w:rsidRPr="001B3C83">
              <w:rPr>
                <w:rFonts w:eastAsia="Calibri"/>
                <w:b w:val="0"/>
                <w:sz w:val="24"/>
                <w:szCs w:val="24"/>
                <w:lang w:eastAsia="en-US"/>
              </w:rPr>
              <w:t>s iedzīvotājus</w:t>
            </w:r>
            <w:r w:rsidR="00D65B5F" w:rsidRPr="001B3C83">
              <w:rPr>
                <w:rFonts w:eastAsia="Calibri"/>
                <w:b w:val="0"/>
                <w:sz w:val="24"/>
                <w:szCs w:val="24"/>
                <w:lang w:eastAsia="en-US"/>
              </w:rPr>
              <w:t>)</w:t>
            </w:r>
            <w:r w:rsidR="00187449" w:rsidRPr="001B3C83">
              <w:rPr>
                <w:rFonts w:eastAsia="Calibri"/>
                <w:b w:val="0"/>
                <w:sz w:val="24"/>
                <w:szCs w:val="24"/>
                <w:lang w:eastAsia="en-US"/>
              </w:rPr>
              <w:t>,</w:t>
            </w:r>
            <w:r w:rsidR="005A1B95" w:rsidRPr="001B3C83">
              <w:rPr>
                <w:rFonts w:eastAsia="Calibri"/>
                <w:b w:val="0"/>
                <w:sz w:val="24"/>
                <w:szCs w:val="24"/>
                <w:lang w:eastAsia="en-US"/>
              </w:rPr>
              <w:t xml:space="preserve"> kas kā tādi ir noteikti saskaņā ar Parīzes protokola papildu nolīgumu</w:t>
            </w:r>
            <w:r w:rsidR="00715B9C" w:rsidRPr="001B3C83">
              <w:rPr>
                <w:rFonts w:eastAsia="Calibri"/>
                <w:b w:val="0"/>
                <w:sz w:val="24"/>
                <w:szCs w:val="24"/>
                <w:lang w:eastAsia="en-US"/>
              </w:rPr>
              <w:t>.</w:t>
            </w:r>
          </w:p>
          <w:p w14:paraId="26A76862" w14:textId="77777777" w:rsidR="00FE024B" w:rsidRPr="001B3C83" w:rsidRDefault="00FE024B"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46332030" w14:textId="096AE5E9" w:rsidR="00776CD4" w:rsidRPr="001B3C83" w:rsidRDefault="00776CD4"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Šobrīd ir spēkā MK noteikumi Nr.73, kas nosaka</w:t>
            </w:r>
            <w:r w:rsidR="00810646" w:rsidRPr="001B3C83">
              <w:rPr>
                <w:rFonts w:eastAsia="Calibri"/>
                <w:b w:val="0"/>
                <w:sz w:val="24"/>
                <w:szCs w:val="24"/>
                <w:lang w:eastAsia="en-US"/>
              </w:rPr>
              <w:t xml:space="preserve"> specifisku </w:t>
            </w:r>
            <w:r w:rsidRPr="001B3C83">
              <w:rPr>
                <w:rFonts w:eastAsia="Calibri"/>
                <w:b w:val="0"/>
                <w:sz w:val="24"/>
                <w:szCs w:val="24"/>
                <w:lang w:eastAsia="en-US"/>
              </w:rPr>
              <w:t xml:space="preserve">kārtību, kādā Amerikas Savienoto Valstu vēstniecībai Latvijas Republikā un tās diplomātiskajiem un konsulārajiem aģentiem, atļauts iegādāties degvielu bez </w:t>
            </w:r>
            <w:r w:rsidR="00FF5D47" w:rsidRPr="001B3C83">
              <w:rPr>
                <w:rFonts w:eastAsia="Calibri"/>
                <w:b w:val="0"/>
                <w:sz w:val="24"/>
                <w:szCs w:val="24"/>
                <w:lang w:eastAsia="en-US"/>
              </w:rPr>
              <w:t xml:space="preserve">akcīzes nodokļa un PVN </w:t>
            </w:r>
            <w:r w:rsidRPr="001B3C83">
              <w:rPr>
                <w:rFonts w:eastAsia="Calibri"/>
                <w:b w:val="0"/>
                <w:sz w:val="24"/>
                <w:szCs w:val="24"/>
                <w:lang w:eastAsia="en-US"/>
              </w:rPr>
              <w:t xml:space="preserve">saskaņā ar Latvijas </w:t>
            </w:r>
            <w:r w:rsidR="00BD1E5B" w:rsidRPr="001B3C83">
              <w:rPr>
                <w:rFonts w:eastAsia="Calibri"/>
                <w:b w:val="0"/>
                <w:sz w:val="24"/>
                <w:szCs w:val="24"/>
                <w:lang w:eastAsia="en-US"/>
              </w:rPr>
              <w:t>– ASV līgumu.</w:t>
            </w:r>
            <w:r w:rsidRPr="001B3C83">
              <w:rPr>
                <w:rFonts w:eastAsia="Calibri"/>
                <w:b w:val="0"/>
                <w:sz w:val="24"/>
                <w:szCs w:val="24"/>
                <w:lang w:eastAsia="en-US"/>
              </w:rPr>
              <w:t xml:space="preserve"> MK noteikumi Nr.73 izdoti saskaņā ar likuma “Par Latvijas Republikas starptautiskajiem līgumiem” 12.pantu. </w:t>
            </w:r>
          </w:p>
          <w:p w14:paraId="6528353E" w14:textId="19F24CA6" w:rsidR="000439BF" w:rsidRPr="001B3C83" w:rsidRDefault="00810646"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Jau šobrīd, ja Amerikas Savienoto Valstu vēstniecība Latvijas Republikā vai tās diplomātiskie un konsulārie aģenti iekšzemē iegādājas degvielu citā degvielas mazumtirdzniecības vietā nevis tajā, kas ir norādīta Ārlietu ministrijas Valsts protokola izsniegtajā izziņā (skat. MK noteikumu Nr.73 6.punktu un noteikumu projekta 1.8.apakšpunktu attiecībā uz priekšlikumu MK noteikumu Nr.908 84.</w:t>
            </w:r>
            <w:r w:rsidRPr="001B3C83">
              <w:rPr>
                <w:rFonts w:eastAsia="Calibri"/>
                <w:b w:val="0"/>
                <w:sz w:val="24"/>
                <w:szCs w:val="24"/>
                <w:vertAlign w:val="superscript"/>
                <w:lang w:eastAsia="en-US"/>
              </w:rPr>
              <w:t>6</w:t>
            </w:r>
            <w:r w:rsidRPr="001B3C83">
              <w:rPr>
                <w:rFonts w:eastAsia="Calibri"/>
                <w:b w:val="0"/>
                <w:sz w:val="24"/>
                <w:szCs w:val="24"/>
                <w:lang w:eastAsia="en-US"/>
              </w:rPr>
              <w:t xml:space="preserve"> punktam), samaksātais PVN un akcīzes nodoklis minētajām personām tiek atmaksāts MK noteikumu Nr.908 II nodaļā noteiktajā kārtībā. Tādēļ ir </w:t>
            </w:r>
            <w:r w:rsidR="00704BE3" w:rsidRPr="001B3C83">
              <w:rPr>
                <w:rFonts w:eastAsia="Calibri"/>
                <w:b w:val="0"/>
                <w:sz w:val="24"/>
                <w:szCs w:val="24"/>
                <w:lang w:eastAsia="en-US"/>
              </w:rPr>
              <w:t xml:space="preserve">lietderīgi kārtību, kādā </w:t>
            </w:r>
            <w:r w:rsidR="0037769D" w:rsidRPr="001B3C83">
              <w:rPr>
                <w:rFonts w:eastAsia="Calibri"/>
                <w:b w:val="0"/>
                <w:sz w:val="24"/>
                <w:szCs w:val="24"/>
                <w:lang w:eastAsia="en-US"/>
              </w:rPr>
              <w:t xml:space="preserve">piemērojama </w:t>
            </w:r>
            <w:r w:rsidR="00704BE3" w:rsidRPr="001B3C83">
              <w:rPr>
                <w:rFonts w:eastAsia="Calibri"/>
                <w:b w:val="0"/>
                <w:sz w:val="24"/>
                <w:szCs w:val="24"/>
                <w:lang w:eastAsia="en-US"/>
              </w:rPr>
              <w:t>PVN 0 procentu likme</w:t>
            </w:r>
            <w:r w:rsidR="00A24ABF" w:rsidRPr="001B3C83">
              <w:rPr>
                <w:rFonts w:eastAsia="Calibri"/>
                <w:b w:val="0"/>
                <w:sz w:val="24"/>
                <w:szCs w:val="24"/>
                <w:lang w:eastAsia="en-US"/>
              </w:rPr>
              <w:t xml:space="preserve"> tieši</w:t>
            </w:r>
            <w:r w:rsidR="00704BE3" w:rsidRPr="001B3C83">
              <w:rPr>
                <w:rFonts w:eastAsia="Calibri"/>
                <w:b w:val="0"/>
                <w:sz w:val="24"/>
                <w:szCs w:val="24"/>
                <w:lang w:eastAsia="en-US"/>
              </w:rPr>
              <w:t xml:space="preserve"> un akcīzes nodokļa atbrīvojums degvielas piegādei Amerikas Savienoto Valstu vēstniecībai </w:t>
            </w:r>
            <w:r w:rsidR="00746CA9" w:rsidRPr="001B3C83">
              <w:rPr>
                <w:rFonts w:eastAsia="Calibri"/>
                <w:b w:val="0"/>
                <w:sz w:val="24"/>
                <w:szCs w:val="24"/>
                <w:lang w:eastAsia="en-US"/>
              </w:rPr>
              <w:t xml:space="preserve">Latvijas Republikā </w:t>
            </w:r>
            <w:r w:rsidR="00704BE3" w:rsidRPr="001B3C83">
              <w:rPr>
                <w:rFonts w:eastAsia="Calibri"/>
                <w:b w:val="0"/>
                <w:sz w:val="24"/>
                <w:szCs w:val="24"/>
                <w:lang w:eastAsia="en-US"/>
              </w:rPr>
              <w:t>un tās diplomātiskajiem un konsulārajiem aģentiem</w:t>
            </w:r>
            <w:r w:rsidR="00746CA9" w:rsidRPr="001B3C83">
              <w:rPr>
                <w:rFonts w:eastAsia="Calibri"/>
                <w:b w:val="0"/>
                <w:sz w:val="24"/>
                <w:szCs w:val="24"/>
                <w:lang w:eastAsia="en-US"/>
              </w:rPr>
              <w:t xml:space="preserve"> un administratīvi tehniskajam personālam</w:t>
            </w:r>
            <w:r w:rsidR="00704BE3" w:rsidRPr="001B3C83">
              <w:rPr>
                <w:rFonts w:eastAsia="Calibri"/>
                <w:b w:val="0"/>
                <w:sz w:val="24"/>
                <w:szCs w:val="24"/>
                <w:lang w:eastAsia="en-US"/>
              </w:rPr>
              <w:t xml:space="preserve">, noteikt </w:t>
            </w:r>
            <w:r w:rsidR="000439BF" w:rsidRPr="001B3C83">
              <w:rPr>
                <w:rFonts w:eastAsia="Calibri"/>
                <w:b w:val="0"/>
                <w:sz w:val="24"/>
                <w:szCs w:val="24"/>
                <w:lang w:eastAsia="en-US"/>
              </w:rPr>
              <w:t>MK noteikumos Nr.908</w:t>
            </w:r>
            <w:r w:rsidR="00704BE3" w:rsidRPr="001B3C83">
              <w:rPr>
                <w:rFonts w:eastAsia="Calibri"/>
                <w:b w:val="0"/>
                <w:sz w:val="24"/>
                <w:szCs w:val="24"/>
                <w:lang w:eastAsia="en-US"/>
              </w:rPr>
              <w:t>, kuros ir noteikta PVN 0 procentu likmes un akcīzes nodokļa atbrīvojum</w:t>
            </w:r>
            <w:r w:rsidR="008B212C" w:rsidRPr="001B3C83">
              <w:rPr>
                <w:rFonts w:eastAsia="Calibri"/>
                <w:b w:val="0"/>
                <w:sz w:val="24"/>
                <w:szCs w:val="24"/>
                <w:lang w:eastAsia="en-US"/>
              </w:rPr>
              <w:t>a piemērošanas kārtība</w:t>
            </w:r>
            <w:r w:rsidR="00704BE3" w:rsidRPr="001B3C83">
              <w:rPr>
                <w:rFonts w:eastAsia="Calibri"/>
                <w:b w:val="0"/>
                <w:sz w:val="24"/>
                <w:szCs w:val="24"/>
                <w:lang w:eastAsia="en-US"/>
              </w:rPr>
              <w:t xml:space="preserve"> preču piegādēm un pakalpojumiem, kas sniegti diplomātiskajām un konsulārajām pārstāvniecībām. </w:t>
            </w:r>
          </w:p>
          <w:p w14:paraId="379F976B" w14:textId="29CE73DE" w:rsidR="00251377" w:rsidRPr="001B3C83" w:rsidRDefault="00251377" w:rsidP="00251377">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Tādējādi saskaņā ar Saeimā 2017.gada 9.martā pieņemtajiem grozījumiem likumā “Par akcīzes nodokli”  (likuma 20.panta vienpadsmitās daļas 1.punkta “b” apakšpunkts un 2.punkts) un Saeimā 2017.gada 20.aprīlī pieņemtajiem grozījumiem Pievienotās vērtības nodokļa likumā (likuma 50.panta astotās daļas 4.punkta “b” apakšpunkts) ir noteikts deleģējums Ministru kabinetam noteikt minēto kārtību.</w:t>
            </w:r>
          </w:p>
          <w:p w14:paraId="3C44CA7C" w14:textId="1878A4A5" w:rsidR="00BE05D7" w:rsidRPr="001B3C83" w:rsidRDefault="00F3614A"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lastRenderedPageBreak/>
              <w:t>Noteikumu projekt</w:t>
            </w:r>
            <w:r w:rsidR="00226BC1" w:rsidRPr="001B3C83">
              <w:rPr>
                <w:rFonts w:eastAsia="Calibri"/>
                <w:b w:val="0"/>
                <w:sz w:val="24"/>
                <w:szCs w:val="24"/>
                <w:lang w:eastAsia="en-US"/>
              </w:rPr>
              <w:t>s pēc būtības paredz</w:t>
            </w:r>
            <w:r w:rsidR="00746CA9" w:rsidRPr="001B3C83">
              <w:rPr>
                <w:rFonts w:eastAsia="Calibri"/>
                <w:b w:val="0"/>
                <w:sz w:val="24"/>
                <w:szCs w:val="24"/>
                <w:lang w:eastAsia="en-US"/>
              </w:rPr>
              <w:t xml:space="preserve"> saglabāt šobrīd MK noteikumos Nr.73 noteikto </w:t>
            </w:r>
            <w:r w:rsidRPr="001B3C83">
              <w:rPr>
                <w:rFonts w:eastAsia="Calibri"/>
                <w:b w:val="0"/>
                <w:sz w:val="24"/>
                <w:szCs w:val="24"/>
                <w:lang w:eastAsia="en-US"/>
              </w:rPr>
              <w:t>k</w:t>
            </w:r>
            <w:r w:rsidR="00704BE3" w:rsidRPr="001B3C83">
              <w:rPr>
                <w:rFonts w:eastAsia="Calibri"/>
                <w:b w:val="0"/>
                <w:sz w:val="24"/>
                <w:szCs w:val="24"/>
                <w:lang w:eastAsia="en-US"/>
              </w:rPr>
              <w:t>ārtīb</w:t>
            </w:r>
            <w:r w:rsidR="00226BC1" w:rsidRPr="001B3C83">
              <w:rPr>
                <w:rFonts w:eastAsia="Calibri"/>
                <w:b w:val="0"/>
                <w:sz w:val="24"/>
                <w:szCs w:val="24"/>
                <w:lang w:eastAsia="en-US"/>
              </w:rPr>
              <w:t>u</w:t>
            </w:r>
            <w:r w:rsidR="00704BE3" w:rsidRPr="001B3C83">
              <w:rPr>
                <w:rFonts w:eastAsia="Calibri"/>
                <w:b w:val="0"/>
                <w:sz w:val="24"/>
                <w:szCs w:val="24"/>
                <w:lang w:eastAsia="en-US"/>
              </w:rPr>
              <w:t xml:space="preserve">, kādā </w:t>
            </w:r>
            <w:r w:rsidR="0037769D" w:rsidRPr="001B3C83">
              <w:rPr>
                <w:rFonts w:eastAsia="Calibri"/>
                <w:b w:val="0"/>
                <w:sz w:val="24"/>
                <w:szCs w:val="24"/>
                <w:lang w:eastAsia="en-US"/>
              </w:rPr>
              <w:t xml:space="preserve">piemērojama </w:t>
            </w:r>
            <w:r w:rsidR="00704BE3" w:rsidRPr="001B3C83">
              <w:rPr>
                <w:rFonts w:eastAsia="Calibri"/>
                <w:b w:val="0"/>
                <w:sz w:val="24"/>
                <w:szCs w:val="24"/>
                <w:lang w:eastAsia="en-US"/>
              </w:rPr>
              <w:t>PVN 0 procentu likme tieši un akcīzes nodokļa atbrīvojums degvielas piegādēm</w:t>
            </w:r>
            <w:r w:rsidR="00C95E94">
              <w:rPr>
                <w:rFonts w:eastAsia="Calibri"/>
                <w:b w:val="0"/>
                <w:sz w:val="24"/>
                <w:szCs w:val="24"/>
                <w:lang w:eastAsia="en-US"/>
              </w:rPr>
              <w:t xml:space="preserve"> par degvielu</w:t>
            </w:r>
            <w:r w:rsidR="00704BE3" w:rsidRPr="001B3C83">
              <w:rPr>
                <w:rFonts w:eastAsia="Calibri"/>
                <w:b w:val="0"/>
                <w:sz w:val="24"/>
                <w:szCs w:val="24"/>
                <w:lang w:eastAsia="en-US"/>
              </w:rPr>
              <w:t xml:space="preserve">, kas iekšzemē piegādāta Amerikas Savienoto Valstu vēstniecībai </w:t>
            </w:r>
            <w:r w:rsidR="00746CA9" w:rsidRPr="001B3C83">
              <w:rPr>
                <w:rFonts w:eastAsia="Calibri"/>
                <w:b w:val="0"/>
                <w:sz w:val="24"/>
                <w:szCs w:val="24"/>
                <w:lang w:eastAsia="en-US"/>
              </w:rPr>
              <w:t xml:space="preserve">Latvijas Republikā </w:t>
            </w:r>
            <w:r w:rsidR="00704BE3" w:rsidRPr="001B3C83">
              <w:rPr>
                <w:rFonts w:eastAsia="Calibri"/>
                <w:b w:val="0"/>
                <w:sz w:val="24"/>
                <w:szCs w:val="24"/>
                <w:lang w:eastAsia="en-US"/>
              </w:rPr>
              <w:t>un tās diplomātiskajiem un konsulārajiem aģentiem</w:t>
            </w:r>
            <w:r w:rsidR="00746CA9" w:rsidRPr="001B3C83">
              <w:rPr>
                <w:rFonts w:eastAsia="Calibri"/>
                <w:b w:val="0"/>
                <w:sz w:val="24"/>
                <w:szCs w:val="24"/>
                <w:lang w:eastAsia="en-US"/>
              </w:rPr>
              <w:t xml:space="preserve"> un administratīvi tehniskajam personālam</w:t>
            </w:r>
            <w:r w:rsidR="000439BF" w:rsidRPr="001B3C83">
              <w:rPr>
                <w:rFonts w:eastAsia="Calibri"/>
                <w:b w:val="0"/>
                <w:sz w:val="24"/>
                <w:szCs w:val="24"/>
                <w:lang w:eastAsia="en-US"/>
              </w:rPr>
              <w:t xml:space="preserve">. </w:t>
            </w:r>
          </w:p>
          <w:p w14:paraId="053E449F" w14:textId="77777777" w:rsidR="008D3020" w:rsidRDefault="00362A5E" w:rsidP="008D3020">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Lai </w:t>
            </w:r>
            <w:r w:rsidR="00176860" w:rsidRPr="001B3C83">
              <w:rPr>
                <w:rFonts w:eastAsia="Calibri"/>
                <w:b w:val="0"/>
                <w:sz w:val="24"/>
                <w:szCs w:val="24"/>
                <w:lang w:eastAsia="en-US"/>
              </w:rPr>
              <w:t>pierādītu</w:t>
            </w:r>
            <w:r w:rsidRPr="001B3C83">
              <w:rPr>
                <w:rFonts w:eastAsia="Calibri"/>
                <w:b w:val="0"/>
                <w:sz w:val="24"/>
                <w:szCs w:val="24"/>
                <w:lang w:eastAsia="en-US"/>
              </w:rPr>
              <w:t xml:space="preserve"> PVN</w:t>
            </w:r>
            <w:r w:rsidR="00251377" w:rsidRPr="001B3C83">
              <w:rPr>
                <w:rFonts w:eastAsia="Calibri"/>
                <w:b w:val="0"/>
                <w:sz w:val="24"/>
                <w:szCs w:val="24"/>
                <w:lang w:eastAsia="en-US"/>
              </w:rPr>
              <w:t xml:space="preserve"> </w:t>
            </w:r>
            <w:r w:rsidRPr="001B3C83">
              <w:rPr>
                <w:rFonts w:eastAsia="Calibri"/>
                <w:b w:val="0"/>
                <w:sz w:val="24"/>
                <w:szCs w:val="24"/>
                <w:lang w:eastAsia="en-US"/>
              </w:rPr>
              <w:t>0</w:t>
            </w:r>
            <w:r w:rsidR="00251377" w:rsidRPr="001B3C83">
              <w:rPr>
                <w:rFonts w:eastAsia="Calibri"/>
                <w:b w:val="0"/>
                <w:sz w:val="24"/>
                <w:szCs w:val="24"/>
                <w:lang w:eastAsia="en-US"/>
              </w:rPr>
              <w:t xml:space="preserve"> </w:t>
            </w:r>
            <w:r w:rsidRPr="001B3C83">
              <w:rPr>
                <w:rFonts w:eastAsia="Calibri"/>
                <w:b w:val="0"/>
                <w:sz w:val="24"/>
                <w:szCs w:val="24"/>
                <w:lang w:eastAsia="en-US"/>
              </w:rPr>
              <w:t>procentu likmes</w:t>
            </w:r>
            <w:r w:rsidR="00176860" w:rsidRPr="001B3C83">
              <w:rPr>
                <w:rFonts w:eastAsia="Calibri"/>
                <w:b w:val="0"/>
                <w:sz w:val="24"/>
                <w:szCs w:val="24"/>
                <w:lang w:eastAsia="en-US"/>
              </w:rPr>
              <w:t xml:space="preserve"> tieši</w:t>
            </w:r>
            <w:r w:rsidRPr="001B3C83">
              <w:rPr>
                <w:rFonts w:eastAsia="Calibri"/>
                <w:b w:val="0"/>
                <w:sz w:val="24"/>
                <w:szCs w:val="24"/>
                <w:lang w:eastAsia="en-US"/>
              </w:rPr>
              <w:t xml:space="preserve"> un akcīzes nodokļa atbrīvojuma </w:t>
            </w:r>
            <w:r w:rsidR="00176860" w:rsidRPr="001B3C83">
              <w:rPr>
                <w:rFonts w:eastAsia="Calibri"/>
                <w:b w:val="0"/>
                <w:sz w:val="24"/>
                <w:szCs w:val="24"/>
                <w:lang w:eastAsia="en-US"/>
              </w:rPr>
              <w:t>piemērošanu,</w:t>
            </w:r>
            <w:r w:rsidRPr="001B3C83">
              <w:rPr>
                <w:rFonts w:eastAsia="Calibri"/>
                <w:b w:val="0"/>
                <w:sz w:val="24"/>
                <w:szCs w:val="24"/>
                <w:lang w:eastAsia="en-US"/>
              </w:rPr>
              <w:t xml:space="preserve"> </w:t>
            </w:r>
            <w:r w:rsidR="006B1CFA" w:rsidRPr="001B3C83">
              <w:rPr>
                <w:rFonts w:eastAsia="Calibri"/>
                <w:b w:val="0"/>
                <w:sz w:val="24"/>
                <w:szCs w:val="24"/>
                <w:lang w:eastAsia="en-US"/>
              </w:rPr>
              <w:t>nodokļu</w:t>
            </w:r>
            <w:r w:rsidRPr="001B3C83">
              <w:rPr>
                <w:rFonts w:eastAsia="Calibri"/>
                <w:b w:val="0"/>
                <w:sz w:val="24"/>
                <w:szCs w:val="24"/>
                <w:lang w:eastAsia="en-US"/>
              </w:rPr>
              <w:t xml:space="preserve"> maksāt</w:t>
            </w:r>
            <w:r w:rsidR="001620AE" w:rsidRPr="001B3C83">
              <w:rPr>
                <w:rFonts w:eastAsia="Calibri"/>
                <w:b w:val="0"/>
                <w:sz w:val="24"/>
                <w:szCs w:val="24"/>
                <w:lang w:eastAsia="en-US"/>
              </w:rPr>
              <w:t>ājam</w:t>
            </w:r>
            <w:r w:rsidRPr="001B3C83">
              <w:rPr>
                <w:rFonts w:eastAsia="Calibri"/>
                <w:b w:val="0"/>
                <w:sz w:val="24"/>
                <w:szCs w:val="24"/>
                <w:lang w:eastAsia="en-US"/>
              </w:rPr>
              <w:t xml:space="preserve"> ir jānodrošina informācija</w:t>
            </w:r>
            <w:r w:rsidR="001620AE" w:rsidRPr="001B3C83">
              <w:rPr>
                <w:rFonts w:eastAsia="Calibri"/>
                <w:b w:val="0"/>
                <w:sz w:val="24"/>
                <w:szCs w:val="24"/>
                <w:lang w:eastAsia="en-US"/>
              </w:rPr>
              <w:t>s uzkrāšana</w:t>
            </w:r>
            <w:r w:rsidRPr="001B3C83">
              <w:rPr>
                <w:rFonts w:eastAsia="Calibri"/>
                <w:b w:val="0"/>
                <w:sz w:val="24"/>
                <w:szCs w:val="24"/>
                <w:lang w:eastAsia="en-US"/>
              </w:rPr>
              <w:t xml:space="preserve"> par personām, kurām tiek piegādātas preces un</w:t>
            </w:r>
            <w:r w:rsidR="00176860" w:rsidRPr="001B3C83">
              <w:rPr>
                <w:rFonts w:eastAsia="Calibri"/>
                <w:b w:val="0"/>
                <w:sz w:val="24"/>
                <w:szCs w:val="24"/>
                <w:lang w:eastAsia="en-US"/>
              </w:rPr>
              <w:t xml:space="preserve"> sniegti pakalpojumi.</w:t>
            </w:r>
          </w:p>
          <w:p w14:paraId="38B82675" w14:textId="1F54389B" w:rsidR="00924B52" w:rsidRDefault="00924B52" w:rsidP="008D3020">
            <w:pPr>
              <w:pStyle w:val="Heading3"/>
              <w:shd w:val="clear" w:color="auto" w:fill="FFFFFF"/>
              <w:spacing w:before="0" w:beforeAutospacing="0" w:after="0" w:afterAutospacing="0"/>
              <w:ind w:left="100" w:right="57" w:firstLine="288"/>
              <w:jc w:val="both"/>
              <w:rPr>
                <w:rFonts w:eastAsia="Calibri"/>
                <w:b w:val="0"/>
                <w:sz w:val="24"/>
                <w:szCs w:val="24"/>
                <w:lang w:eastAsia="en-US"/>
              </w:rPr>
            </w:pPr>
            <w:r w:rsidRPr="00924B52">
              <w:rPr>
                <w:rFonts w:eastAsia="Calibri"/>
                <w:b w:val="0"/>
                <w:sz w:val="24"/>
                <w:szCs w:val="24"/>
                <w:lang w:eastAsia="en-US"/>
              </w:rPr>
              <w:t>Nodokļu maksātāja, kas piegādā degvielu Amerikas Savienoto Valstu vēstniecībai Latvijas Republikā un tās diplomātiskajiem un konsulārajiem aģentiem, rīcībā ir jābūt šādai informācijai, lai pierādītu PVN 0 procentu likmes tieši un akcīzes nodokļa atbrīvojuma piemērošanu: Ārlietu ministrijas Valsts protokola Amerikas Savienoto Valstu vēstniecībai Latvijas Republikā piešķirtajam reģistrācijas numuram, personas vārdam un uzvārdam</w:t>
            </w:r>
            <w:r>
              <w:rPr>
                <w:rFonts w:eastAsia="Calibri"/>
                <w:b w:val="0"/>
                <w:sz w:val="24"/>
                <w:szCs w:val="24"/>
                <w:lang w:eastAsia="en-US"/>
              </w:rPr>
              <w:t xml:space="preserve"> </w:t>
            </w:r>
            <w:r w:rsidRPr="00924B52">
              <w:rPr>
                <w:rFonts w:eastAsia="Calibri"/>
                <w:b w:val="0"/>
                <w:sz w:val="24"/>
                <w:szCs w:val="24"/>
                <w:lang w:eastAsia="en-US"/>
              </w:rPr>
              <w:t>un</w:t>
            </w:r>
            <w:r>
              <w:rPr>
                <w:rFonts w:eastAsia="Calibri"/>
                <w:b w:val="0"/>
                <w:sz w:val="24"/>
                <w:szCs w:val="24"/>
                <w:lang w:eastAsia="en-US"/>
              </w:rPr>
              <w:t xml:space="preserve"> tai</w:t>
            </w:r>
            <w:r w:rsidRPr="00924B52">
              <w:rPr>
                <w:rFonts w:eastAsia="Calibri"/>
                <w:b w:val="0"/>
                <w:sz w:val="24"/>
                <w:szCs w:val="24"/>
                <w:lang w:eastAsia="en-US"/>
              </w:rPr>
              <w:t xml:space="preserve"> Ārlietu ministrijas Valsts protokolā  piešķirtajam identifikācijas kartes numuram, kā arī transportlīdzekļa</w:t>
            </w:r>
            <w:r>
              <w:rPr>
                <w:rFonts w:eastAsia="Calibri"/>
                <w:b w:val="0"/>
                <w:sz w:val="24"/>
                <w:szCs w:val="24"/>
                <w:lang w:eastAsia="en-US"/>
              </w:rPr>
              <w:t>,</w:t>
            </w:r>
            <w:r w:rsidRPr="00924B52">
              <w:rPr>
                <w:rFonts w:eastAsia="Calibri"/>
                <w:b w:val="0"/>
                <w:sz w:val="24"/>
                <w:szCs w:val="24"/>
                <w:lang w:eastAsia="en-US"/>
              </w:rPr>
              <w:t xml:space="preserve"> kurš reģistrēts Latvijas Republikā uz minētās </w:t>
            </w:r>
            <w:r>
              <w:rPr>
                <w:rFonts w:eastAsia="Calibri"/>
                <w:b w:val="0"/>
                <w:sz w:val="24"/>
                <w:szCs w:val="24"/>
                <w:lang w:eastAsia="en-US"/>
              </w:rPr>
              <w:t>personas vārda un</w:t>
            </w:r>
            <w:r w:rsidRPr="00924B52">
              <w:rPr>
                <w:rFonts w:eastAsia="Calibri"/>
                <w:b w:val="0"/>
                <w:sz w:val="24"/>
                <w:szCs w:val="24"/>
                <w:lang w:eastAsia="en-US"/>
              </w:rPr>
              <w:t xml:space="preserve"> kurā </w:t>
            </w:r>
            <w:r>
              <w:rPr>
                <w:rFonts w:eastAsia="Calibri"/>
                <w:b w:val="0"/>
                <w:sz w:val="24"/>
                <w:szCs w:val="24"/>
                <w:lang w:eastAsia="en-US"/>
              </w:rPr>
              <w:t xml:space="preserve">tiks iepildīta </w:t>
            </w:r>
            <w:r w:rsidRPr="00924B52">
              <w:rPr>
                <w:rFonts w:eastAsia="Calibri"/>
                <w:b w:val="0"/>
                <w:sz w:val="24"/>
                <w:szCs w:val="24"/>
                <w:lang w:eastAsia="en-US"/>
              </w:rPr>
              <w:t>degviela</w:t>
            </w:r>
            <w:r>
              <w:rPr>
                <w:rFonts w:eastAsia="Calibri"/>
                <w:b w:val="0"/>
                <w:sz w:val="24"/>
                <w:szCs w:val="24"/>
                <w:lang w:eastAsia="en-US"/>
              </w:rPr>
              <w:t>,</w:t>
            </w:r>
            <w:r w:rsidRPr="00924B52">
              <w:rPr>
                <w:rFonts w:eastAsia="Calibri"/>
                <w:b w:val="0"/>
                <w:sz w:val="24"/>
                <w:szCs w:val="24"/>
                <w:lang w:eastAsia="en-US"/>
              </w:rPr>
              <w:t xml:space="preserve"> reģistrācijas numuram (diplomātisk</w:t>
            </w:r>
            <w:r>
              <w:rPr>
                <w:rFonts w:eastAsia="Calibri"/>
                <w:b w:val="0"/>
                <w:sz w:val="24"/>
                <w:szCs w:val="24"/>
                <w:lang w:eastAsia="en-US"/>
              </w:rPr>
              <w:t>ajai numura zīmei)</w:t>
            </w:r>
            <w:r w:rsidRPr="00924B52">
              <w:rPr>
                <w:rFonts w:eastAsia="Calibri"/>
                <w:b w:val="0"/>
                <w:sz w:val="24"/>
                <w:szCs w:val="24"/>
                <w:lang w:eastAsia="en-US"/>
              </w:rPr>
              <w:t>. Minēto informāciju nodokļu maksātājs var norādīt kā papildu informāciju PVN rēķinā. Savukārt, lai pierādītu akcīzes nodokļa atbrīvojuma piemērošanu, nodokļu maksātājam turpmāk papildus būs jānodrošina  atsevišķa uzskaite, par datumu, kad degviela tika piegādāta, degvielas veidu, daudzumu un degvielas cenu ar un bez akcīzes nodokļa.</w:t>
            </w:r>
          </w:p>
          <w:p w14:paraId="1700A0F5" w14:textId="474EE51B" w:rsidR="0070576C" w:rsidRPr="001B3C83" w:rsidRDefault="008E012F" w:rsidP="008D3020">
            <w:pPr>
              <w:pStyle w:val="Heading3"/>
              <w:shd w:val="clear" w:color="auto" w:fill="FFFFFF"/>
              <w:spacing w:before="0" w:beforeAutospacing="0" w:after="0" w:afterAutospacing="0"/>
              <w:ind w:left="100" w:right="57" w:firstLine="288"/>
              <w:jc w:val="both"/>
              <w:rPr>
                <w:b w:val="0"/>
                <w:sz w:val="24"/>
                <w:szCs w:val="24"/>
              </w:rPr>
            </w:pPr>
            <w:r w:rsidRPr="001B3C83">
              <w:rPr>
                <w:rFonts w:eastAsia="Calibri"/>
                <w:b w:val="0"/>
                <w:sz w:val="24"/>
                <w:szCs w:val="24"/>
                <w:lang w:eastAsia="en-US"/>
              </w:rPr>
              <w:t xml:space="preserve">Lai nodokļu maksātājam, kas piegādā degvielu </w:t>
            </w:r>
            <w:r w:rsidR="00746CA9" w:rsidRPr="001B3C83">
              <w:rPr>
                <w:rFonts w:eastAsia="Calibri"/>
                <w:b w:val="0"/>
                <w:sz w:val="24"/>
                <w:szCs w:val="24"/>
                <w:lang w:eastAsia="en-US"/>
              </w:rPr>
              <w:t xml:space="preserve">Amerikas </w:t>
            </w:r>
            <w:r w:rsidRPr="001B3C83">
              <w:rPr>
                <w:rFonts w:eastAsia="Calibri"/>
                <w:b w:val="0"/>
                <w:sz w:val="24"/>
                <w:szCs w:val="24"/>
                <w:lang w:eastAsia="en-US"/>
              </w:rPr>
              <w:t xml:space="preserve">Savienoto Valstu vēstniecībai </w:t>
            </w:r>
            <w:r w:rsidR="00367B0B" w:rsidRPr="001B3C83">
              <w:rPr>
                <w:rFonts w:eastAsia="Calibri"/>
                <w:b w:val="0"/>
                <w:sz w:val="24"/>
                <w:szCs w:val="24"/>
                <w:lang w:eastAsia="en-US"/>
              </w:rPr>
              <w:t xml:space="preserve">Latvijas Republikā </w:t>
            </w:r>
            <w:r w:rsidRPr="001B3C83">
              <w:rPr>
                <w:rFonts w:eastAsia="Calibri"/>
                <w:b w:val="0"/>
                <w:sz w:val="24"/>
                <w:szCs w:val="24"/>
                <w:lang w:eastAsia="en-US"/>
              </w:rPr>
              <w:t>un tās diplomātiskajiem un konsulārajiem aģentiem</w:t>
            </w:r>
            <w:r w:rsidR="00367B0B" w:rsidRPr="001B3C83">
              <w:rPr>
                <w:rFonts w:eastAsia="Calibri"/>
                <w:b w:val="0"/>
                <w:sz w:val="24"/>
                <w:szCs w:val="24"/>
                <w:lang w:eastAsia="en-US"/>
              </w:rPr>
              <w:t xml:space="preserve"> un administratīvi tehniskajam personālam</w:t>
            </w:r>
            <w:r w:rsidRPr="001B3C83">
              <w:rPr>
                <w:rFonts w:eastAsia="Calibri"/>
                <w:b w:val="0"/>
                <w:sz w:val="24"/>
                <w:szCs w:val="24"/>
                <w:lang w:eastAsia="en-US"/>
              </w:rPr>
              <w:t>, iesniedzot iesniegumu akcīzes nodokļa atmaksāšanai</w:t>
            </w:r>
            <w:r w:rsidR="00AB6648" w:rsidRPr="001B3C83">
              <w:rPr>
                <w:rFonts w:eastAsia="Calibri"/>
                <w:b w:val="0"/>
                <w:sz w:val="24"/>
                <w:szCs w:val="24"/>
                <w:lang w:eastAsia="en-US"/>
              </w:rPr>
              <w:t xml:space="preserve"> nebūtu</w:t>
            </w:r>
            <w:r w:rsidRPr="001B3C83">
              <w:rPr>
                <w:rFonts w:eastAsia="Calibri"/>
                <w:b w:val="0"/>
                <w:sz w:val="24"/>
                <w:szCs w:val="24"/>
                <w:lang w:eastAsia="en-US"/>
              </w:rPr>
              <w:t xml:space="preserve"> jāiesniedz arī Ārlietu ministrijas Valsts protokola izsniegtā izziņa</w:t>
            </w:r>
            <w:r w:rsidR="00AB6648" w:rsidRPr="001B3C83">
              <w:rPr>
                <w:rFonts w:eastAsia="Calibri"/>
                <w:b w:val="0"/>
                <w:sz w:val="24"/>
                <w:szCs w:val="24"/>
                <w:lang w:eastAsia="en-US"/>
              </w:rPr>
              <w:t>s kopija</w:t>
            </w:r>
            <w:r w:rsidRPr="001B3C83">
              <w:rPr>
                <w:rFonts w:eastAsia="Calibri"/>
                <w:b w:val="0"/>
                <w:sz w:val="24"/>
                <w:szCs w:val="24"/>
                <w:lang w:eastAsia="en-US"/>
              </w:rPr>
              <w:t xml:space="preserve"> (MK </w:t>
            </w:r>
            <w:r w:rsidR="0051747B" w:rsidRPr="001B3C83">
              <w:rPr>
                <w:rFonts w:eastAsia="Calibri"/>
                <w:b w:val="0"/>
                <w:sz w:val="24"/>
                <w:szCs w:val="24"/>
                <w:lang w:eastAsia="en-US"/>
              </w:rPr>
              <w:t>noteikumu Nr.73. 9.3.apakšpunkts</w:t>
            </w:r>
            <w:r w:rsidRPr="001B3C83">
              <w:rPr>
                <w:rFonts w:eastAsia="Calibri"/>
                <w:b w:val="0"/>
                <w:sz w:val="24"/>
                <w:szCs w:val="24"/>
                <w:lang w:eastAsia="en-US"/>
              </w:rPr>
              <w:t>), ar noteikumu projektu paredzēts, ka Ārlietu ministrijas Valsts protokols</w:t>
            </w:r>
            <w:r w:rsidR="00367B0B" w:rsidRPr="001B3C83">
              <w:rPr>
                <w:rFonts w:eastAsia="Calibri"/>
                <w:b w:val="0"/>
                <w:sz w:val="24"/>
                <w:szCs w:val="24"/>
                <w:lang w:eastAsia="en-US"/>
              </w:rPr>
              <w:t>,</w:t>
            </w:r>
            <w:r w:rsidRPr="001B3C83">
              <w:rPr>
                <w:rFonts w:eastAsia="Calibri"/>
                <w:b w:val="0"/>
                <w:sz w:val="24"/>
                <w:szCs w:val="24"/>
                <w:lang w:eastAsia="en-US"/>
              </w:rPr>
              <w:t xml:space="preserve"> izsniedzot izziņu nodokļu maksātājam, izziņas kopiju nosūtīs </w:t>
            </w:r>
            <w:r w:rsidR="0051747B" w:rsidRPr="001B3C83">
              <w:rPr>
                <w:rFonts w:eastAsia="Calibri"/>
                <w:b w:val="0"/>
                <w:sz w:val="24"/>
                <w:szCs w:val="24"/>
                <w:lang w:eastAsia="en-US"/>
              </w:rPr>
              <w:t>arī Valsts ieņēmumu dienestam (</w:t>
            </w:r>
            <w:r w:rsidRPr="001B3C83">
              <w:rPr>
                <w:rFonts w:eastAsia="Calibri"/>
                <w:b w:val="0"/>
                <w:sz w:val="24"/>
                <w:szCs w:val="24"/>
                <w:lang w:eastAsia="en-US"/>
              </w:rPr>
              <w:t>noteikumu projekta 1.</w:t>
            </w:r>
            <w:r w:rsidR="0051747B" w:rsidRPr="001B3C83">
              <w:rPr>
                <w:rFonts w:eastAsia="Calibri"/>
                <w:b w:val="0"/>
                <w:sz w:val="24"/>
                <w:szCs w:val="24"/>
                <w:lang w:eastAsia="en-US"/>
              </w:rPr>
              <w:t>5</w:t>
            </w:r>
            <w:r w:rsidRPr="001B3C83">
              <w:rPr>
                <w:rFonts w:eastAsia="Calibri"/>
                <w:b w:val="0"/>
                <w:sz w:val="24"/>
                <w:szCs w:val="24"/>
                <w:lang w:eastAsia="en-US"/>
              </w:rPr>
              <w:t>.apakšpunkt</w:t>
            </w:r>
            <w:r w:rsidR="0051747B" w:rsidRPr="001B3C83">
              <w:rPr>
                <w:rFonts w:eastAsia="Calibri"/>
                <w:b w:val="0"/>
                <w:sz w:val="24"/>
                <w:szCs w:val="24"/>
                <w:lang w:eastAsia="en-US"/>
              </w:rPr>
              <w:t>ā ietvertais</w:t>
            </w:r>
            <w:r w:rsidRPr="001B3C83">
              <w:rPr>
                <w:rFonts w:eastAsia="Calibri"/>
                <w:b w:val="0"/>
                <w:sz w:val="24"/>
                <w:szCs w:val="24"/>
                <w:lang w:eastAsia="en-US"/>
              </w:rPr>
              <w:t xml:space="preserve"> MK noteikumu Nr.908 </w:t>
            </w:r>
            <w:r w:rsidRPr="001B3C83">
              <w:rPr>
                <w:b w:val="0"/>
                <w:sz w:val="24"/>
                <w:szCs w:val="24"/>
              </w:rPr>
              <w:t>84.</w:t>
            </w:r>
            <w:r w:rsidRPr="001B3C83">
              <w:rPr>
                <w:b w:val="0"/>
                <w:sz w:val="24"/>
                <w:szCs w:val="24"/>
                <w:vertAlign w:val="superscript"/>
              </w:rPr>
              <w:t>6 </w:t>
            </w:r>
            <w:r w:rsidRPr="001B3C83">
              <w:rPr>
                <w:b w:val="0"/>
                <w:sz w:val="24"/>
                <w:szCs w:val="24"/>
              </w:rPr>
              <w:t>punkt</w:t>
            </w:r>
            <w:r w:rsidR="0051747B" w:rsidRPr="001B3C83">
              <w:rPr>
                <w:b w:val="0"/>
                <w:sz w:val="24"/>
                <w:szCs w:val="24"/>
              </w:rPr>
              <w:t>s</w:t>
            </w:r>
            <w:r w:rsidRPr="001B3C83">
              <w:rPr>
                <w:b w:val="0"/>
                <w:sz w:val="24"/>
                <w:szCs w:val="24"/>
              </w:rPr>
              <w:t>).</w:t>
            </w:r>
          </w:p>
          <w:p w14:paraId="111D1A90" w14:textId="4124B048" w:rsidR="007353A8" w:rsidRPr="001B3C83" w:rsidRDefault="007353A8" w:rsidP="002B606F">
            <w:pPr>
              <w:pStyle w:val="Heading3"/>
              <w:shd w:val="clear" w:color="auto" w:fill="FFFFFF"/>
              <w:spacing w:before="0" w:beforeAutospacing="0" w:after="0" w:afterAutospacing="0"/>
              <w:ind w:left="100" w:right="57" w:firstLine="283"/>
              <w:jc w:val="both"/>
              <w:rPr>
                <w:b w:val="0"/>
                <w:sz w:val="24"/>
                <w:szCs w:val="24"/>
              </w:rPr>
            </w:pPr>
            <w:r w:rsidRPr="001B3C83">
              <w:rPr>
                <w:b w:val="0"/>
                <w:sz w:val="24"/>
                <w:szCs w:val="24"/>
              </w:rPr>
              <w:t xml:space="preserve">Šobrīd MK noteikumu Nr.73 11.3. apakšpunkts paredz, ka Valsts ieņēmumu dienests ir tiesīgs neatmaksāt akcīzes nodokli un nepiemērot </w:t>
            </w:r>
            <w:r w:rsidR="00B01F95" w:rsidRPr="001B3C83">
              <w:rPr>
                <w:b w:val="0"/>
                <w:sz w:val="24"/>
                <w:szCs w:val="24"/>
              </w:rPr>
              <w:t>PVN</w:t>
            </w:r>
            <w:r w:rsidRPr="001B3C83">
              <w:rPr>
                <w:b w:val="0"/>
                <w:sz w:val="24"/>
                <w:szCs w:val="24"/>
              </w:rPr>
              <w:t xml:space="preserve"> 0 procentu likmi nodokļu maksātājam, ja tam ir nodokļu vai obligāto maksājumu parādi valsts budžetā. Minēto normu nav nepieciešams </w:t>
            </w:r>
            <w:r w:rsidR="00F37F97" w:rsidRPr="001B3C83">
              <w:rPr>
                <w:b w:val="0"/>
                <w:sz w:val="24"/>
                <w:szCs w:val="24"/>
              </w:rPr>
              <w:t>iestrādāt MK noteikumos Nr.908, jo šāds pienākums Valsts ieņēmumu dienestam ir jau noteikts ar l</w:t>
            </w:r>
            <w:r w:rsidRPr="001B3C83">
              <w:rPr>
                <w:b w:val="0"/>
                <w:sz w:val="24"/>
                <w:szCs w:val="24"/>
              </w:rPr>
              <w:t>ikuma “Par nodokļiem un nodevām” 28.panta treš</w:t>
            </w:r>
            <w:r w:rsidR="00F37F97" w:rsidRPr="001B3C83">
              <w:rPr>
                <w:b w:val="0"/>
                <w:sz w:val="24"/>
                <w:szCs w:val="24"/>
              </w:rPr>
              <w:t>o</w:t>
            </w:r>
            <w:r w:rsidRPr="001B3C83">
              <w:rPr>
                <w:b w:val="0"/>
                <w:sz w:val="24"/>
                <w:szCs w:val="24"/>
              </w:rPr>
              <w:t xml:space="preserve"> daļ</w:t>
            </w:r>
            <w:r w:rsidR="00F37F97" w:rsidRPr="001B3C83">
              <w:rPr>
                <w:b w:val="0"/>
                <w:sz w:val="24"/>
                <w:szCs w:val="24"/>
              </w:rPr>
              <w:t>u</w:t>
            </w:r>
            <w:r w:rsidR="004D1C20" w:rsidRPr="001B3C83">
              <w:rPr>
                <w:b w:val="0"/>
                <w:sz w:val="24"/>
                <w:szCs w:val="24"/>
              </w:rPr>
              <w:t>.</w:t>
            </w:r>
          </w:p>
          <w:p w14:paraId="733FCA78" w14:textId="7B78900C" w:rsidR="00BE05D7" w:rsidRPr="001B3C83" w:rsidRDefault="00BE05D7"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Stājoties spēkā noteikumu projektā ietvertajām normām  par PVN 0 procentu likmes un akcīzes nodokļa atbrīvojuma </w:t>
            </w:r>
            <w:r w:rsidRPr="001B3C83">
              <w:rPr>
                <w:rFonts w:eastAsia="Calibri"/>
                <w:b w:val="0"/>
                <w:sz w:val="24"/>
                <w:szCs w:val="24"/>
                <w:lang w:eastAsia="en-US"/>
              </w:rPr>
              <w:lastRenderedPageBreak/>
              <w:t>piemērošanu degvielas piegādēm</w:t>
            </w:r>
            <w:r w:rsidR="00C95E94">
              <w:rPr>
                <w:rFonts w:eastAsia="Calibri"/>
                <w:b w:val="0"/>
                <w:sz w:val="24"/>
                <w:szCs w:val="24"/>
                <w:lang w:eastAsia="en-US"/>
              </w:rPr>
              <w:t xml:space="preserve"> par degvielu</w:t>
            </w:r>
            <w:r w:rsidRPr="001B3C83">
              <w:rPr>
                <w:rFonts w:eastAsia="Calibri"/>
                <w:b w:val="0"/>
                <w:sz w:val="24"/>
                <w:szCs w:val="24"/>
                <w:lang w:eastAsia="en-US"/>
              </w:rPr>
              <w:t xml:space="preserve">, kas iekšzemē piegādāta Amerikas Savienoto Valstu vēstniecībai </w:t>
            </w:r>
            <w:r w:rsidR="00F6017F" w:rsidRPr="001B3C83">
              <w:rPr>
                <w:rFonts w:eastAsia="Calibri"/>
                <w:b w:val="0"/>
                <w:sz w:val="24"/>
                <w:szCs w:val="24"/>
                <w:lang w:eastAsia="en-US"/>
              </w:rPr>
              <w:t xml:space="preserve">Latvijas Republikā </w:t>
            </w:r>
            <w:r w:rsidRPr="001B3C83">
              <w:rPr>
                <w:rFonts w:eastAsia="Calibri"/>
                <w:b w:val="0"/>
                <w:sz w:val="24"/>
                <w:szCs w:val="24"/>
                <w:lang w:eastAsia="en-US"/>
              </w:rPr>
              <w:t>un tās diplomātiskajiem un konsulārajiem aģentiem, ir jāatzīst par spēku zaudējušiem MK noteikumus Nr.73.</w:t>
            </w:r>
          </w:p>
          <w:p w14:paraId="7C37D2C9" w14:textId="77777777" w:rsidR="00211C95" w:rsidRPr="001B3C83" w:rsidRDefault="00211C95"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049E5C0A" w14:textId="10EC2950" w:rsidR="00211C95" w:rsidRPr="001B3C83" w:rsidRDefault="00211C95"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Saskaņā ar Saeimā 2017.</w:t>
            </w:r>
            <w:r w:rsidR="005B2898">
              <w:rPr>
                <w:rFonts w:eastAsia="Calibri"/>
                <w:b w:val="0"/>
                <w:sz w:val="24"/>
                <w:szCs w:val="24"/>
                <w:lang w:eastAsia="en-US"/>
              </w:rPr>
              <w:t>g</w:t>
            </w:r>
            <w:r w:rsidRPr="001B3C83">
              <w:rPr>
                <w:rFonts w:eastAsia="Calibri"/>
                <w:b w:val="0"/>
                <w:sz w:val="24"/>
                <w:szCs w:val="24"/>
                <w:lang w:eastAsia="en-US"/>
              </w:rPr>
              <w:t>ada 9.martā pieņemtajiem grozījumiem likumā “Par akcīzes nodokli”</w:t>
            </w:r>
            <w:r w:rsidRPr="001B3C83">
              <w:rPr>
                <w:b w:val="0"/>
                <w:bCs w:val="0"/>
                <w:sz w:val="24"/>
                <w:szCs w:val="24"/>
              </w:rPr>
              <w:t xml:space="preserve"> </w:t>
            </w:r>
            <w:r w:rsidRPr="001B3C83">
              <w:rPr>
                <w:rFonts w:eastAsia="Calibri"/>
                <w:b w:val="0"/>
                <w:sz w:val="24"/>
                <w:szCs w:val="24"/>
                <w:lang w:eastAsia="en-US"/>
              </w:rPr>
              <w:t>tiek mainīts akcīzes nodokļa piemērošanas princips par dabasgāzi pēc enerģijas daudzuma</w:t>
            </w:r>
            <w:r w:rsidR="00DE6656" w:rsidRPr="001B3C83">
              <w:rPr>
                <w:rFonts w:eastAsia="Calibri"/>
                <w:b w:val="0"/>
                <w:sz w:val="24"/>
                <w:szCs w:val="24"/>
                <w:lang w:eastAsia="en-US"/>
              </w:rPr>
              <w:t xml:space="preserve"> (siltumspējas)</w:t>
            </w:r>
            <w:r w:rsidRPr="001B3C83">
              <w:rPr>
                <w:rFonts w:eastAsia="Calibri"/>
                <w:b w:val="0"/>
                <w:sz w:val="24"/>
                <w:szCs w:val="24"/>
                <w:lang w:eastAsia="en-US"/>
              </w:rPr>
              <w:t>, likmi nosakot par vienu megavatstundu (</w:t>
            </w:r>
            <w:proofErr w:type="spellStart"/>
            <w:r w:rsidRPr="001B3C83">
              <w:rPr>
                <w:rFonts w:eastAsia="Calibri"/>
                <w:b w:val="0"/>
                <w:sz w:val="24"/>
                <w:szCs w:val="24"/>
                <w:lang w:eastAsia="en-US"/>
              </w:rPr>
              <w:t>MWh</w:t>
            </w:r>
            <w:proofErr w:type="spellEnd"/>
            <w:r w:rsidRPr="001B3C83">
              <w:rPr>
                <w:rFonts w:eastAsia="Calibri"/>
                <w:b w:val="0"/>
                <w:sz w:val="24"/>
                <w:szCs w:val="24"/>
                <w:lang w:eastAsia="en-US"/>
              </w:rPr>
              <w:t>), nevis par 1000 kubikmetriem (m</w:t>
            </w:r>
            <w:r w:rsidRPr="001B3C83">
              <w:rPr>
                <w:rFonts w:eastAsia="Calibri"/>
                <w:b w:val="0"/>
                <w:sz w:val="24"/>
                <w:szCs w:val="24"/>
                <w:vertAlign w:val="superscript"/>
                <w:lang w:eastAsia="en-US"/>
              </w:rPr>
              <w:t>3</w:t>
            </w:r>
            <w:r w:rsidRPr="001B3C83">
              <w:rPr>
                <w:rFonts w:eastAsia="Calibri"/>
                <w:b w:val="0"/>
                <w:sz w:val="24"/>
                <w:szCs w:val="24"/>
                <w:lang w:eastAsia="en-US"/>
              </w:rPr>
              <w:t xml:space="preserve">), Līdz ar to atbilstoši ir jāprecizē MK noteikumos Nr.908 </w:t>
            </w:r>
            <w:r w:rsidR="00A15E41" w:rsidRPr="001B3C83">
              <w:rPr>
                <w:rFonts w:eastAsia="Calibri"/>
                <w:b w:val="0"/>
                <w:sz w:val="24"/>
                <w:szCs w:val="24"/>
                <w:lang w:eastAsia="en-US"/>
              </w:rPr>
              <w:t>izmantotā formula dabasgāzes daudzuma, kas norādīts kilogramos, pārrēķinam megavatstundās (</w:t>
            </w:r>
            <w:proofErr w:type="spellStart"/>
            <w:r w:rsidR="00A15E41" w:rsidRPr="001B3C83">
              <w:rPr>
                <w:rFonts w:eastAsia="Calibri"/>
                <w:b w:val="0"/>
                <w:sz w:val="24"/>
                <w:szCs w:val="24"/>
                <w:lang w:eastAsia="en-US"/>
              </w:rPr>
              <w:t>MWh</w:t>
            </w:r>
            <w:proofErr w:type="spellEnd"/>
            <w:r w:rsidR="00A15E41" w:rsidRPr="001B3C83">
              <w:rPr>
                <w:rFonts w:eastAsia="Calibri"/>
                <w:b w:val="0"/>
                <w:sz w:val="24"/>
                <w:szCs w:val="24"/>
                <w:lang w:eastAsia="en-US"/>
              </w:rPr>
              <w:t>)</w:t>
            </w:r>
            <w:r w:rsidRPr="001B3C83">
              <w:rPr>
                <w:rFonts w:eastAsia="Calibri"/>
                <w:b w:val="0"/>
                <w:sz w:val="24"/>
                <w:szCs w:val="24"/>
                <w:lang w:eastAsia="en-US"/>
              </w:rPr>
              <w:t>.</w:t>
            </w:r>
          </w:p>
          <w:p w14:paraId="4360B943" w14:textId="77777777" w:rsidR="00A34AE4" w:rsidRPr="001B3C83" w:rsidRDefault="00A34AE4"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0BF4D5F6" w14:textId="07818E4B" w:rsidR="005C3BF6" w:rsidRDefault="00573C58" w:rsidP="005C3BF6">
            <w:pPr>
              <w:pStyle w:val="Heading3"/>
              <w:shd w:val="clear" w:color="auto" w:fill="FFFFFF"/>
              <w:spacing w:before="0" w:beforeAutospacing="0" w:after="0" w:afterAutospacing="0"/>
              <w:ind w:left="100" w:right="57" w:firstLine="283"/>
              <w:jc w:val="both"/>
              <w:rPr>
                <w:rFonts w:eastAsia="Calibri"/>
                <w:b w:val="0"/>
                <w:sz w:val="24"/>
                <w:szCs w:val="24"/>
                <w:lang w:eastAsia="en-US"/>
              </w:rPr>
            </w:pPr>
            <w:r>
              <w:rPr>
                <w:rFonts w:eastAsia="Calibri"/>
                <w:b w:val="0"/>
                <w:sz w:val="24"/>
                <w:szCs w:val="24"/>
                <w:lang w:eastAsia="en-US"/>
              </w:rPr>
              <w:t>MK noteikumu Nr.908 35.punkts paredz, ka</w:t>
            </w:r>
            <w:r w:rsidRPr="00573C58">
              <w:rPr>
                <w:rFonts w:ascii="Arial" w:eastAsiaTheme="minorEastAsia" w:hAnsi="Arial" w:cs="Arial"/>
                <w:b w:val="0"/>
                <w:bCs w:val="0"/>
                <w:sz w:val="22"/>
                <w:szCs w:val="22"/>
              </w:rPr>
              <w:t xml:space="preserve"> </w:t>
            </w:r>
            <w:r w:rsidRPr="00573C58">
              <w:rPr>
                <w:rFonts w:eastAsia="Calibri"/>
                <w:b w:val="0"/>
                <w:sz w:val="24"/>
                <w:szCs w:val="24"/>
                <w:lang w:eastAsia="en-US"/>
              </w:rPr>
              <w:t>iesnieguma iesniedzējam</w:t>
            </w:r>
            <w:r>
              <w:rPr>
                <w:rFonts w:eastAsia="Calibri"/>
                <w:b w:val="0"/>
                <w:sz w:val="24"/>
                <w:szCs w:val="24"/>
                <w:lang w:eastAsia="en-US"/>
              </w:rPr>
              <w:t>, kas pieprasa nodokļu (PVN, akcīzes nodokļa) atmaksu,</w:t>
            </w:r>
            <w:r w:rsidRPr="00573C58">
              <w:rPr>
                <w:rFonts w:eastAsia="Calibri"/>
                <w:b w:val="0"/>
                <w:sz w:val="24"/>
                <w:szCs w:val="24"/>
                <w:lang w:eastAsia="en-US"/>
              </w:rPr>
              <w:t xml:space="preserve"> ir nepieciešams saņemt atpakaļ iesniegto attaisnojuma dokumenta oriģinālu, Valsts ieņēmumu dienests pēc iesnieguma iesniedzēja pieprasījuma </w:t>
            </w:r>
            <w:proofErr w:type="spellStart"/>
            <w:r w:rsidRPr="00573C58">
              <w:rPr>
                <w:rFonts w:eastAsia="Calibri"/>
                <w:b w:val="0"/>
                <w:sz w:val="24"/>
                <w:szCs w:val="24"/>
                <w:lang w:eastAsia="en-US"/>
              </w:rPr>
              <w:t>nosūta</w:t>
            </w:r>
            <w:proofErr w:type="spellEnd"/>
            <w:r w:rsidRPr="00573C58">
              <w:rPr>
                <w:rFonts w:eastAsia="Calibri"/>
                <w:b w:val="0"/>
                <w:sz w:val="24"/>
                <w:szCs w:val="24"/>
                <w:lang w:eastAsia="en-US"/>
              </w:rPr>
              <w:t xml:space="preserve"> tam attaisnojuma dokumenta oriģinālu, atstājot glabāšanā Valsts ieņēmumu dienestā apliecinātu dokumenta kopiju.</w:t>
            </w:r>
            <w:r>
              <w:rPr>
                <w:rFonts w:eastAsia="Calibri"/>
                <w:b w:val="0"/>
                <w:sz w:val="24"/>
                <w:szCs w:val="24"/>
                <w:lang w:eastAsia="en-US"/>
              </w:rPr>
              <w:t xml:space="preserve"> </w:t>
            </w:r>
            <w:r w:rsidR="005C3BF6">
              <w:rPr>
                <w:rFonts w:eastAsia="Calibri"/>
                <w:b w:val="0"/>
                <w:sz w:val="24"/>
                <w:szCs w:val="24"/>
                <w:lang w:eastAsia="en-US"/>
              </w:rPr>
              <w:t xml:space="preserve">Ņemot vērā, ka bieži iesnieguma iesniedzējiem ir nepieciešams saņemt </w:t>
            </w:r>
            <w:r w:rsidR="00BE57C9">
              <w:rPr>
                <w:rFonts w:eastAsia="Calibri"/>
                <w:b w:val="0"/>
                <w:sz w:val="24"/>
                <w:szCs w:val="24"/>
                <w:lang w:eastAsia="en-US"/>
              </w:rPr>
              <w:t xml:space="preserve"> atpakaļ </w:t>
            </w:r>
            <w:r w:rsidR="005C3BF6">
              <w:rPr>
                <w:rFonts w:eastAsia="Calibri"/>
                <w:b w:val="0"/>
                <w:sz w:val="24"/>
                <w:szCs w:val="24"/>
                <w:lang w:eastAsia="en-US"/>
              </w:rPr>
              <w:t xml:space="preserve">iesniegtos </w:t>
            </w:r>
            <w:r>
              <w:rPr>
                <w:rFonts w:eastAsia="Calibri"/>
                <w:b w:val="0"/>
                <w:sz w:val="24"/>
                <w:szCs w:val="24"/>
                <w:lang w:eastAsia="en-US"/>
              </w:rPr>
              <w:t xml:space="preserve"> </w:t>
            </w:r>
            <w:r w:rsidR="005C3BF6" w:rsidRPr="005C3BF6">
              <w:rPr>
                <w:rFonts w:eastAsia="Calibri"/>
                <w:b w:val="0"/>
                <w:sz w:val="24"/>
                <w:szCs w:val="24"/>
                <w:lang w:eastAsia="en-US"/>
              </w:rPr>
              <w:t>attaisnojuma dokumenta oriģināl</w:t>
            </w:r>
            <w:r w:rsidR="005C3BF6">
              <w:rPr>
                <w:rFonts w:eastAsia="Calibri"/>
                <w:b w:val="0"/>
                <w:sz w:val="24"/>
                <w:szCs w:val="24"/>
                <w:lang w:eastAsia="en-US"/>
              </w:rPr>
              <w:t>us, ir nepieciešams paredzēt, ka, ja iesnieguma iesniedzējam ir nepieciešams saņemt atpakaļ iesniegto attaisnojuma dokumenta oriģinālu, tad iesnieguma iesniedzējs Valsts ieņēmumu dienestā papildus iesniedz attaisnojuma dokumenta kopiju.</w:t>
            </w:r>
          </w:p>
          <w:p w14:paraId="310CD340" w14:textId="6F926E1F" w:rsidR="00573C58" w:rsidRDefault="00573C58"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5391F597" w14:textId="4E345375" w:rsidR="00F21B8A" w:rsidRPr="001B3C83" w:rsidRDefault="00F21B8A"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 xml:space="preserve">Nepieciešams redakcionāli precizēt MK noteikumu Nr.908 49.punktu, lai būtu saprotams, ka pievienotās vērtības nodokļa atmaksu atsaka par Latvijas Republikā iegādātajām akcīzes precēm, par kurām </w:t>
            </w:r>
            <w:r w:rsidR="0084199B">
              <w:rPr>
                <w:rFonts w:eastAsia="Calibri"/>
                <w:b w:val="0"/>
                <w:sz w:val="24"/>
                <w:szCs w:val="24"/>
                <w:lang w:eastAsia="en-US"/>
              </w:rPr>
              <w:t xml:space="preserve">nav paredzēta </w:t>
            </w:r>
            <w:r w:rsidR="00BE0980">
              <w:rPr>
                <w:rFonts w:eastAsia="Calibri"/>
                <w:b w:val="0"/>
                <w:sz w:val="24"/>
                <w:szCs w:val="24"/>
                <w:lang w:eastAsia="en-US"/>
              </w:rPr>
              <w:t>akcīzes nodok</w:t>
            </w:r>
            <w:r w:rsidR="0084199B">
              <w:rPr>
                <w:rFonts w:eastAsia="Calibri"/>
                <w:b w:val="0"/>
                <w:sz w:val="24"/>
                <w:szCs w:val="24"/>
                <w:lang w:eastAsia="en-US"/>
              </w:rPr>
              <w:t>ļa atmaksa</w:t>
            </w:r>
            <w:r w:rsidR="00BE0980">
              <w:rPr>
                <w:rFonts w:eastAsia="Calibri"/>
                <w:b w:val="0"/>
                <w:sz w:val="24"/>
                <w:szCs w:val="24"/>
                <w:lang w:eastAsia="en-US"/>
              </w:rPr>
              <w:t xml:space="preserve"> saskaņā ar likumu “Par akcīzes nodokli”</w:t>
            </w:r>
            <w:r w:rsidRPr="001B3C83">
              <w:rPr>
                <w:rFonts w:eastAsia="Calibri"/>
                <w:b w:val="0"/>
                <w:sz w:val="24"/>
                <w:szCs w:val="24"/>
                <w:lang w:eastAsia="en-US"/>
              </w:rPr>
              <w:t>.</w:t>
            </w:r>
          </w:p>
          <w:p w14:paraId="1902B9BB" w14:textId="77777777" w:rsidR="006A2257" w:rsidRPr="001B3C83" w:rsidRDefault="006A2257"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1AA798AF" w14:textId="1F835827" w:rsidR="0073124C" w:rsidRPr="001B3C83" w:rsidRDefault="008A3E6D" w:rsidP="002B606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sz w:val="24"/>
                <w:szCs w:val="24"/>
                <w:lang w:eastAsia="en-US"/>
              </w:rPr>
              <w:t>Noteikumu projekts paredz:</w:t>
            </w:r>
          </w:p>
          <w:p w14:paraId="0F5D1395" w14:textId="7BEC4716" w:rsidR="008A3E6D" w:rsidRPr="001B3C83" w:rsidRDefault="008A3E6D"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1) papildināt noteikumu norādi, uz kāda likuma pamata noteikumi sagatavoti ar atsauci uz likuma </w:t>
            </w:r>
            <w:r w:rsidR="00BE68B2" w:rsidRPr="001B3C83">
              <w:rPr>
                <w:b w:val="0"/>
                <w:sz w:val="24"/>
                <w:szCs w:val="24"/>
              </w:rPr>
              <w:t>“Par akcīzes nodokli” 20.panta vienpadsmito daļu, kurā ir noteikts deleģējums Ministru kabinetam noteikt kārtību;</w:t>
            </w:r>
          </w:p>
          <w:p w14:paraId="0702C4DF" w14:textId="77777777" w:rsidR="007818F8" w:rsidRPr="001B3C83" w:rsidRDefault="008A3E6D"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 xml:space="preserve">2) papildināt MK noteikumu Nr.908 1.punktu, </w:t>
            </w:r>
            <w:r w:rsidR="007818F8" w:rsidRPr="001B3C83">
              <w:rPr>
                <w:b w:val="0"/>
                <w:sz w:val="24"/>
                <w:szCs w:val="24"/>
              </w:rPr>
              <w:t xml:space="preserve">ar </w:t>
            </w:r>
            <w:r w:rsidRPr="001B3C83">
              <w:rPr>
                <w:b w:val="0"/>
                <w:sz w:val="24"/>
                <w:szCs w:val="24"/>
              </w:rPr>
              <w:t>kārtību, kādā</w:t>
            </w:r>
            <w:r w:rsidR="007818F8" w:rsidRPr="001B3C83">
              <w:rPr>
                <w:b w:val="0"/>
                <w:sz w:val="24"/>
                <w:szCs w:val="24"/>
              </w:rPr>
              <w:t>:</w:t>
            </w:r>
          </w:p>
          <w:p w14:paraId="7D708892" w14:textId="19658BE8" w:rsidR="008A3E6D" w:rsidRPr="001B3C83" w:rsidRDefault="007818F8" w:rsidP="002B606F">
            <w:pPr>
              <w:pStyle w:val="Heading3"/>
              <w:shd w:val="clear" w:color="auto" w:fill="FFFFFF"/>
              <w:spacing w:before="0" w:beforeAutospacing="0" w:after="0" w:afterAutospacing="0"/>
              <w:ind w:left="100" w:right="159" w:firstLine="283"/>
              <w:jc w:val="both"/>
              <w:rPr>
                <w:b w:val="0"/>
                <w:sz w:val="24"/>
                <w:szCs w:val="24"/>
              </w:rPr>
            </w:pPr>
            <w:r w:rsidRPr="001B3C83">
              <w:rPr>
                <w:b w:val="0"/>
                <w:sz w:val="24"/>
                <w:szCs w:val="24"/>
              </w:rPr>
              <w:t>a)</w:t>
            </w:r>
            <w:r w:rsidR="008A3E6D" w:rsidRPr="001B3C83">
              <w:rPr>
                <w:b w:val="0"/>
                <w:sz w:val="24"/>
                <w:szCs w:val="24"/>
              </w:rPr>
              <w:t xml:space="preserve"> piemērojama PVN 0 procentu likme tieši un akcīzes nodokļa atbrīvojums:</w:t>
            </w:r>
          </w:p>
          <w:p w14:paraId="613451A2" w14:textId="56879796" w:rsidR="008A3E6D" w:rsidRPr="001B3C83" w:rsidRDefault="007818F8" w:rsidP="002B606F">
            <w:pPr>
              <w:shd w:val="clear" w:color="auto" w:fill="FFFFFF"/>
              <w:spacing w:after="0" w:line="240" w:lineRule="auto"/>
              <w:ind w:left="100" w:right="159"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w:t>
            </w:r>
            <w:r w:rsidR="008A3E6D" w:rsidRPr="001B3C83">
              <w:rPr>
                <w:rFonts w:ascii="Times New Roman" w:eastAsia="Calibri" w:hAnsi="Times New Roman" w:cs="Times New Roman"/>
                <w:bCs/>
                <w:sz w:val="24"/>
                <w:szCs w:val="24"/>
                <w:lang w:eastAsia="en-US"/>
              </w:rPr>
              <w:t> preču piegādēm un pakalpojumiem, kas iekšzemē sniegti Sabiedroto spēku štāba personāla locekļiem un viņu apgādājamiem Sabiedroto spēku štāba veikalā;</w:t>
            </w:r>
          </w:p>
          <w:p w14:paraId="2F2C92C9" w14:textId="48685C0D" w:rsidR="008A3E6D" w:rsidRPr="001B3C83" w:rsidRDefault="007818F8"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lastRenderedPageBreak/>
              <w:t>-</w:t>
            </w:r>
            <w:r w:rsidR="008A3E6D" w:rsidRPr="001B3C83">
              <w:rPr>
                <w:rFonts w:ascii="Times New Roman" w:eastAsia="Calibri" w:hAnsi="Times New Roman" w:cs="Times New Roman"/>
                <w:bCs/>
                <w:sz w:val="24"/>
                <w:szCs w:val="24"/>
                <w:lang w:eastAsia="en-US"/>
              </w:rPr>
              <w:t> degvielas piegādēm</w:t>
            </w:r>
            <w:r w:rsidR="0074030C">
              <w:rPr>
                <w:rFonts w:ascii="Times New Roman" w:eastAsia="Calibri" w:hAnsi="Times New Roman" w:cs="Times New Roman"/>
                <w:bCs/>
                <w:sz w:val="24"/>
                <w:szCs w:val="24"/>
                <w:lang w:eastAsia="en-US"/>
              </w:rPr>
              <w:t xml:space="preserve"> par degvielu</w:t>
            </w:r>
            <w:r w:rsidR="008A3E6D" w:rsidRPr="001B3C83">
              <w:rPr>
                <w:rFonts w:ascii="Times New Roman" w:eastAsia="Calibri" w:hAnsi="Times New Roman" w:cs="Times New Roman"/>
                <w:bCs/>
                <w:sz w:val="24"/>
                <w:szCs w:val="24"/>
                <w:lang w:eastAsia="en-US"/>
              </w:rPr>
              <w:t>, kas iekšzemē piegādāta Amerikas Savienoto Valstu vēstniecībai Latvijas Republikā un tās diplomātiskajiem un konsulārajiem aģentiem</w:t>
            </w:r>
            <w:r w:rsidR="00DD5FEC" w:rsidRPr="001B3C83">
              <w:rPr>
                <w:rFonts w:ascii="Times New Roman" w:eastAsia="Calibri" w:hAnsi="Times New Roman" w:cs="Times New Roman"/>
                <w:bCs/>
                <w:sz w:val="24"/>
                <w:szCs w:val="24"/>
                <w:lang w:eastAsia="en-US"/>
              </w:rPr>
              <w:t xml:space="preserve"> un administratīvi tehniskajam personālam</w:t>
            </w:r>
            <w:r w:rsidR="008A3E6D" w:rsidRPr="001B3C83">
              <w:rPr>
                <w:rFonts w:ascii="Times New Roman" w:eastAsia="Calibri" w:hAnsi="Times New Roman" w:cs="Times New Roman"/>
                <w:bCs/>
                <w:sz w:val="24"/>
                <w:szCs w:val="24"/>
                <w:lang w:eastAsia="en-US"/>
              </w:rPr>
              <w:t>;</w:t>
            </w:r>
          </w:p>
          <w:p w14:paraId="4FE10828" w14:textId="28E966E8" w:rsidR="007818F8" w:rsidRPr="001B3C83" w:rsidRDefault="007818F8"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 xml:space="preserve">b) nodokļu maksātājam atmaksā akcīzes nodokli par akcīzes precēm, kuras tas ir piegādājis “a” apakšpunktā minētajām personām; </w:t>
            </w:r>
          </w:p>
          <w:p w14:paraId="42A4F9C1" w14:textId="464459B1" w:rsidR="006600D4" w:rsidRPr="001B3C83" w:rsidRDefault="007818F8"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Calibri" w:hAnsi="Times New Roman" w:cs="Times New Roman"/>
                <w:bCs/>
                <w:sz w:val="24"/>
                <w:szCs w:val="24"/>
                <w:lang w:eastAsia="en-US"/>
              </w:rPr>
              <w:t>3</w:t>
            </w:r>
            <w:r w:rsidR="008A3E6D" w:rsidRPr="001B3C83">
              <w:rPr>
                <w:rFonts w:ascii="Times New Roman" w:eastAsia="Calibri" w:hAnsi="Times New Roman" w:cs="Times New Roman"/>
                <w:bCs/>
                <w:sz w:val="24"/>
                <w:szCs w:val="24"/>
                <w:lang w:eastAsia="en-US"/>
              </w:rPr>
              <w:t>) </w:t>
            </w:r>
            <w:r w:rsidR="00A570E3" w:rsidRPr="001B3C83">
              <w:rPr>
                <w:rFonts w:ascii="Times New Roman" w:eastAsia="Times New Roman" w:hAnsi="Times New Roman" w:cs="Times New Roman"/>
                <w:bCs/>
                <w:sz w:val="24"/>
                <w:szCs w:val="24"/>
              </w:rPr>
              <w:t>papildināt MK noteikumus</w:t>
            </w:r>
            <w:r w:rsidR="008A3E6D" w:rsidRPr="001B3C83">
              <w:rPr>
                <w:rFonts w:ascii="Times New Roman" w:eastAsia="Times New Roman" w:hAnsi="Times New Roman" w:cs="Times New Roman"/>
                <w:bCs/>
                <w:sz w:val="24"/>
                <w:szCs w:val="24"/>
              </w:rPr>
              <w:t xml:space="preserve"> Nr.908 ar 6.</w:t>
            </w:r>
            <w:r w:rsidRPr="001B3C83">
              <w:rPr>
                <w:rFonts w:ascii="Times New Roman" w:eastAsia="Times New Roman" w:hAnsi="Times New Roman" w:cs="Times New Roman"/>
                <w:bCs/>
                <w:sz w:val="24"/>
                <w:szCs w:val="24"/>
                <w:vertAlign w:val="superscript"/>
              </w:rPr>
              <w:t>2</w:t>
            </w:r>
            <w:r w:rsidR="008A3E6D" w:rsidRPr="001B3C83">
              <w:rPr>
                <w:rFonts w:ascii="Times New Roman" w:eastAsia="Times New Roman" w:hAnsi="Times New Roman" w:cs="Times New Roman"/>
                <w:bCs/>
                <w:sz w:val="24"/>
                <w:szCs w:val="24"/>
              </w:rPr>
              <w:t xml:space="preserve"> un 6.</w:t>
            </w:r>
            <w:r w:rsidRPr="001B3C83">
              <w:rPr>
                <w:rFonts w:ascii="Times New Roman" w:eastAsia="Times New Roman" w:hAnsi="Times New Roman" w:cs="Times New Roman"/>
                <w:bCs/>
                <w:sz w:val="24"/>
                <w:szCs w:val="24"/>
                <w:vertAlign w:val="superscript"/>
              </w:rPr>
              <w:t>3</w:t>
            </w:r>
            <w:r w:rsidR="008A3E6D" w:rsidRPr="001B3C83">
              <w:rPr>
                <w:rFonts w:ascii="Times New Roman" w:eastAsia="Times New Roman" w:hAnsi="Times New Roman" w:cs="Times New Roman"/>
                <w:bCs/>
                <w:sz w:val="24"/>
                <w:szCs w:val="24"/>
              </w:rPr>
              <w:t> punktu, kas nosaka, k</w:t>
            </w:r>
            <w:r w:rsidR="006D3756" w:rsidRPr="001B3C83">
              <w:rPr>
                <w:rFonts w:ascii="Times New Roman" w:eastAsia="Times New Roman" w:hAnsi="Times New Roman" w:cs="Times New Roman"/>
                <w:bCs/>
                <w:sz w:val="24"/>
                <w:szCs w:val="24"/>
              </w:rPr>
              <w:t>uras MK noteikumu Nr.908 daļas ir saistošas</w:t>
            </w:r>
            <w:r w:rsidR="006600D4" w:rsidRPr="001B3C83">
              <w:rPr>
                <w:rFonts w:ascii="Times New Roman" w:eastAsia="Times New Roman" w:hAnsi="Times New Roman" w:cs="Times New Roman"/>
                <w:bCs/>
                <w:sz w:val="24"/>
                <w:szCs w:val="24"/>
              </w:rPr>
              <w:t xml:space="preserve"> attiecībā uz</w:t>
            </w:r>
            <w:r w:rsidR="006D3756" w:rsidRPr="001B3C83">
              <w:rPr>
                <w:rFonts w:ascii="Times New Roman" w:eastAsia="Times New Roman" w:hAnsi="Times New Roman" w:cs="Times New Roman"/>
                <w:bCs/>
                <w:sz w:val="24"/>
                <w:szCs w:val="24"/>
              </w:rPr>
              <w:t xml:space="preserve"> </w:t>
            </w:r>
            <w:r w:rsidR="008A3E6D" w:rsidRPr="001B3C83">
              <w:rPr>
                <w:rFonts w:ascii="Times New Roman" w:eastAsia="Times New Roman" w:hAnsi="Times New Roman" w:cs="Times New Roman"/>
                <w:bCs/>
                <w:sz w:val="24"/>
                <w:szCs w:val="24"/>
              </w:rPr>
              <w:t>PVN 0 procentu likmi tieši un akcīzes nodokļa atbrīvojum</w:t>
            </w:r>
            <w:r w:rsidR="006600D4" w:rsidRPr="001B3C83">
              <w:rPr>
                <w:rFonts w:ascii="Times New Roman" w:eastAsia="Times New Roman" w:hAnsi="Times New Roman" w:cs="Times New Roman"/>
                <w:bCs/>
                <w:sz w:val="24"/>
                <w:szCs w:val="24"/>
              </w:rPr>
              <w:t>a piemērošanu</w:t>
            </w:r>
            <w:r w:rsidR="008A3E6D" w:rsidRPr="001B3C83">
              <w:rPr>
                <w:rFonts w:ascii="Times New Roman" w:eastAsia="Times New Roman" w:hAnsi="Times New Roman" w:cs="Times New Roman"/>
                <w:bCs/>
                <w:sz w:val="24"/>
                <w:szCs w:val="24"/>
              </w:rPr>
              <w:t xml:space="preserve"> </w:t>
            </w:r>
            <w:r w:rsidR="006600D4" w:rsidRPr="001B3C83">
              <w:rPr>
                <w:rFonts w:ascii="Times New Roman" w:eastAsia="Times New Roman" w:hAnsi="Times New Roman" w:cs="Times New Roman"/>
                <w:bCs/>
                <w:sz w:val="24"/>
                <w:szCs w:val="24"/>
              </w:rPr>
              <w:t>un akcīzes nodokļa atmaksāšanu nodokļu maksātājam</w:t>
            </w:r>
            <w:r w:rsidR="005726C2" w:rsidRPr="001B3C83">
              <w:rPr>
                <w:rFonts w:ascii="Times New Roman" w:eastAsia="Times New Roman" w:hAnsi="Times New Roman" w:cs="Times New Roman"/>
                <w:bCs/>
                <w:sz w:val="24"/>
                <w:szCs w:val="24"/>
              </w:rPr>
              <w:t xml:space="preserve">, kas piegādā akcīzes preces, par kurām akcīzes nodoklis ir </w:t>
            </w:r>
            <w:r w:rsidR="00AE0293" w:rsidRPr="001B3C83">
              <w:rPr>
                <w:rFonts w:ascii="Times New Roman" w:eastAsia="Times New Roman" w:hAnsi="Times New Roman" w:cs="Times New Roman"/>
                <w:bCs/>
                <w:sz w:val="24"/>
                <w:szCs w:val="24"/>
              </w:rPr>
              <w:t>sa</w:t>
            </w:r>
            <w:r w:rsidR="005726C2" w:rsidRPr="001B3C83">
              <w:rPr>
                <w:rFonts w:ascii="Times New Roman" w:eastAsia="Times New Roman" w:hAnsi="Times New Roman" w:cs="Times New Roman"/>
                <w:bCs/>
                <w:sz w:val="24"/>
                <w:szCs w:val="24"/>
              </w:rPr>
              <w:t>maksāts Latvijas Republikā</w:t>
            </w:r>
            <w:r w:rsidR="00AE0293" w:rsidRPr="001B3C83">
              <w:rPr>
                <w:rFonts w:ascii="Times New Roman" w:eastAsia="Times New Roman" w:hAnsi="Times New Roman" w:cs="Times New Roman"/>
                <w:bCs/>
                <w:sz w:val="24"/>
                <w:szCs w:val="24"/>
              </w:rPr>
              <w:t>;</w:t>
            </w:r>
          </w:p>
          <w:p w14:paraId="7A0F684A" w14:textId="0836A97D" w:rsidR="008A3E6D" w:rsidRPr="001B3C83" w:rsidRDefault="00AE0293"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Times New Roman" w:hAnsi="Times New Roman" w:cs="Times New Roman"/>
                <w:bCs/>
                <w:sz w:val="24"/>
                <w:szCs w:val="24"/>
              </w:rPr>
              <w:t>4</w:t>
            </w:r>
            <w:r w:rsidR="00D9098B" w:rsidRPr="001B3C83">
              <w:rPr>
                <w:rFonts w:ascii="Times New Roman" w:eastAsia="Times New Roman" w:hAnsi="Times New Roman" w:cs="Times New Roman"/>
                <w:bCs/>
                <w:sz w:val="24"/>
                <w:szCs w:val="24"/>
              </w:rPr>
              <w:t>)</w:t>
            </w:r>
            <w:r w:rsidR="008A3E6D" w:rsidRPr="001B3C83">
              <w:rPr>
                <w:rFonts w:ascii="Times New Roman" w:eastAsia="Times New Roman" w:hAnsi="Times New Roman" w:cs="Times New Roman"/>
                <w:bCs/>
                <w:sz w:val="24"/>
                <w:szCs w:val="24"/>
              </w:rPr>
              <w:t xml:space="preserve"> </w:t>
            </w:r>
            <w:r w:rsidR="00A570E3" w:rsidRPr="001B3C83">
              <w:rPr>
                <w:rFonts w:ascii="Times New Roman" w:eastAsia="Times New Roman" w:hAnsi="Times New Roman" w:cs="Times New Roman"/>
                <w:bCs/>
                <w:sz w:val="24"/>
                <w:szCs w:val="24"/>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us</w:t>
            </w:r>
            <w:r w:rsidR="008A3E6D" w:rsidRPr="001B3C83">
              <w:rPr>
                <w:rFonts w:ascii="Times New Roman" w:eastAsia="Times New Roman" w:hAnsi="Times New Roman" w:cs="Times New Roman"/>
                <w:bCs/>
                <w:sz w:val="24"/>
                <w:szCs w:val="24"/>
              </w:rPr>
              <w:t xml:space="preserve"> Nr.908</w:t>
            </w:r>
            <w:r w:rsidR="00D9098B" w:rsidRPr="001B3C83">
              <w:rPr>
                <w:rFonts w:ascii="Times New Roman" w:eastAsia="Times New Roman" w:hAnsi="Times New Roman" w:cs="Times New Roman"/>
                <w:bCs/>
                <w:sz w:val="24"/>
                <w:szCs w:val="24"/>
              </w:rPr>
              <w:t xml:space="preserve"> </w:t>
            </w:r>
            <w:r w:rsidR="008A3E6D" w:rsidRPr="001B3C83">
              <w:rPr>
                <w:rFonts w:ascii="Times New Roman" w:eastAsia="Times New Roman" w:hAnsi="Times New Roman" w:cs="Times New Roman"/>
                <w:bCs/>
                <w:sz w:val="24"/>
                <w:szCs w:val="24"/>
              </w:rPr>
              <w:t xml:space="preserve">ar </w:t>
            </w:r>
            <w:r w:rsidR="00273807" w:rsidRPr="001B3C83">
              <w:rPr>
                <w:rFonts w:ascii="Times New Roman" w:eastAsia="Times New Roman" w:hAnsi="Times New Roman" w:cs="Times New Roman"/>
                <w:bCs/>
                <w:sz w:val="24"/>
                <w:szCs w:val="24"/>
              </w:rPr>
              <w:t>normu</w:t>
            </w:r>
            <w:r w:rsidR="008A3E6D" w:rsidRPr="001B3C83">
              <w:rPr>
                <w:rFonts w:ascii="Times New Roman" w:eastAsia="Times New Roman" w:hAnsi="Times New Roman" w:cs="Times New Roman"/>
                <w:bCs/>
                <w:sz w:val="24"/>
                <w:szCs w:val="24"/>
              </w:rPr>
              <w:t xml:space="preserve">, kas nosaka, ka </w:t>
            </w:r>
            <w:r w:rsidR="00273807" w:rsidRPr="001B3C83">
              <w:rPr>
                <w:rFonts w:ascii="Times New Roman" w:eastAsia="Times New Roman" w:hAnsi="Times New Roman" w:cs="Times New Roman"/>
                <w:bCs/>
                <w:sz w:val="24"/>
                <w:szCs w:val="24"/>
              </w:rPr>
              <w:t>starptautisko organizāciju – Latvijas Republikā atzīto Sabiedroto spēku štābu – darbinieki ir Sabiedroto spēku štāba personāla locekļi un viņu apgādājamie</w:t>
            </w:r>
            <w:r w:rsidR="00137C45" w:rsidRPr="001B3C83">
              <w:rPr>
                <w:rFonts w:ascii="Times New Roman" w:eastAsia="Times New Roman" w:hAnsi="Times New Roman" w:cs="Times New Roman"/>
                <w:bCs/>
                <w:sz w:val="24"/>
                <w:szCs w:val="24"/>
              </w:rPr>
              <w:t xml:space="preserve"> (</w:t>
            </w:r>
            <w:r w:rsidR="00187449" w:rsidRPr="001B3C83">
              <w:rPr>
                <w:rFonts w:ascii="Times New Roman" w:eastAsia="Times New Roman" w:hAnsi="Times New Roman" w:cs="Times New Roman"/>
                <w:bCs/>
                <w:sz w:val="24"/>
                <w:szCs w:val="24"/>
              </w:rPr>
              <w:t>izņemot Latvijas Republikas pilsoņus vai pastāvīgus iedzīvotājus</w:t>
            </w:r>
            <w:r w:rsidR="00137C45" w:rsidRPr="001B3C83">
              <w:rPr>
                <w:rFonts w:ascii="Times New Roman" w:eastAsia="Times New Roman" w:hAnsi="Times New Roman" w:cs="Times New Roman"/>
                <w:bCs/>
                <w:sz w:val="24"/>
                <w:szCs w:val="24"/>
              </w:rPr>
              <w:t>)</w:t>
            </w:r>
            <w:r w:rsidR="00187449" w:rsidRPr="001B3C83">
              <w:rPr>
                <w:rFonts w:ascii="Times New Roman" w:eastAsia="Times New Roman" w:hAnsi="Times New Roman" w:cs="Times New Roman"/>
                <w:bCs/>
                <w:sz w:val="24"/>
                <w:szCs w:val="24"/>
              </w:rPr>
              <w:t xml:space="preserve">, </w:t>
            </w:r>
            <w:r w:rsidR="00273807" w:rsidRPr="001B3C83">
              <w:rPr>
                <w:rFonts w:ascii="Times New Roman" w:eastAsia="Times New Roman" w:hAnsi="Times New Roman" w:cs="Times New Roman"/>
                <w:bCs/>
                <w:sz w:val="24"/>
                <w:szCs w:val="24"/>
              </w:rPr>
              <w:t>kas kā tādi ir noteikti saskaņā ar Parīzes protokola papildu nolīgumu</w:t>
            </w:r>
            <w:r w:rsidR="008A3E6D" w:rsidRPr="001B3C83">
              <w:rPr>
                <w:rFonts w:ascii="Times New Roman" w:eastAsia="Times New Roman" w:hAnsi="Times New Roman" w:cs="Times New Roman"/>
                <w:bCs/>
                <w:sz w:val="24"/>
                <w:szCs w:val="24"/>
              </w:rPr>
              <w:t>;</w:t>
            </w:r>
          </w:p>
          <w:p w14:paraId="3C20E382" w14:textId="215B4C03" w:rsidR="008A3E6D" w:rsidRPr="001B3C83" w:rsidRDefault="00D9098B"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Times New Roman" w:hAnsi="Times New Roman" w:cs="Times New Roman"/>
                <w:bCs/>
                <w:sz w:val="24"/>
                <w:szCs w:val="24"/>
              </w:rPr>
              <w:t>5</w:t>
            </w:r>
            <w:r w:rsidR="008A3E6D" w:rsidRPr="001B3C83">
              <w:rPr>
                <w:rFonts w:ascii="Times New Roman" w:eastAsia="Times New Roman" w:hAnsi="Times New Roman" w:cs="Times New Roman"/>
                <w:bCs/>
                <w:sz w:val="24"/>
                <w:szCs w:val="24"/>
              </w:rPr>
              <w:t>) </w:t>
            </w:r>
            <w:r w:rsidR="00A570E3" w:rsidRPr="001B3C83">
              <w:rPr>
                <w:rFonts w:ascii="Times New Roman" w:eastAsia="Times New Roman" w:hAnsi="Times New Roman" w:cs="Times New Roman"/>
                <w:bCs/>
                <w:sz w:val="24"/>
                <w:szCs w:val="24"/>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 xml:space="preserve">us Nr.908 </w:t>
            </w:r>
            <w:r w:rsidR="008A3E6D" w:rsidRPr="001B3C83">
              <w:rPr>
                <w:rFonts w:ascii="Times New Roman" w:eastAsia="Times New Roman" w:hAnsi="Times New Roman" w:cs="Times New Roman"/>
                <w:bCs/>
                <w:sz w:val="24"/>
                <w:szCs w:val="24"/>
              </w:rPr>
              <w:t>ar jaunu VI</w:t>
            </w:r>
            <w:r w:rsidR="008A3E6D" w:rsidRPr="001B3C83">
              <w:rPr>
                <w:rFonts w:ascii="Times New Roman" w:eastAsia="Times New Roman" w:hAnsi="Times New Roman" w:cs="Times New Roman"/>
                <w:bCs/>
                <w:sz w:val="24"/>
                <w:szCs w:val="24"/>
                <w:vertAlign w:val="superscript"/>
              </w:rPr>
              <w:t>1</w:t>
            </w:r>
            <w:r w:rsidR="008A3E6D" w:rsidRPr="001B3C83">
              <w:rPr>
                <w:rFonts w:ascii="Times New Roman" w:eastAsia="Times New Roman" w:hAnsi="Times New Roman" w:cs="Times New Roman"/>
                <w:bCs/>
                <w:sz w:val="24"/>
                <w:szCs w:val="24"/>
              </w:rPr>
              <w:t> nodaļu, kurā noteikta kārtība, kādā piemēro PVN 0 procentu likmi tieši un akcīzes nodokļa atbrīvojumu:</w:t>
            </w:r>
          </w:p>
          <w:p w14:paraId="54C4B92F" w14:textId="77777777" w:rsidR="008A3E6D" w:rsidRPr="001B3C83" w:rsidRDefault="008A3E6D" w:rsidP="002B606F">
            <w:pPr>
              <w:shd w:val="clear" w:color="auto" w:fill="FFFFFF"/>
              <w:spacing w:after="0" w:line="240" w:lineRule="auto"/>
              <w:ind w:left="100" w:right="159" w:firstLine="283"/>
              <w:jc w:val="both"/>
              <w:outlineLvl w:val="2"/>
              <w:rPr>
                <w:rFonts w:ascii="Times New Roman" w:eastAsia="Calibri" w:hAnsi="Times New Roman" w:cs="Times New Roman"/>
                <w:bCs/>
                <w:sz w:val="24"/>
                <w:szCs w:val="24"/>
                <w:lang w:eastAsia="en-US"/>
              </w:rPr>
            </w:pPr>
            <w:r w:rsidRPr="001B3C83">
              <w:rPr>
                <w:rFonts w:ascii="Times New Roman" w:eastAsia="Times New Roman" w:hAnsi="Times New Roman" w:cs="Times New Roman"/>
                <w:bCs/>
                <w:sz w:val="24"/>
                <w:szCs w:val="24"/>
              </w:rPr>
              <w:t>a)</w:t>
            </w:r>
            <w:r w:rsidRPr="001B3C83">
              <w:rPr>
                <w:rFonts w:ascii="Times New Roman" w:eastAsia="Calibri" w:hAnsi="Times New Roman" w:cs="Times New Roman"/>
                <w:bCs/>
                <w:sz w:val="24"/>
                <w:szCs w:val="24"/>
                <w:lang w:eastAsia="en-US"/>
              </w:rPr>
              <w:t> preču piegādēm un pakalpojumiem, kas iekšzemē sniegti Sabiedroto spēku štāba personāla locekļiem un viņu apgādājamiem Sabiedroto spēku štāba veikalā;</w:t>
            </w:r>
          </w:p>
          <w:p w14:paraId="1A011A71" w14:textId="4288915F" w:rsidR="008A3E6D" w:rsidRPr="001B3C83" w:rsidRDefault="008A3E6D" w:rsidP="002B606F">
            <w:pPr>
              <w:shd w:val="clear" w:color="auto" w:fill="FFFFFF"/>
              <w:spacing w:before="120" w:after="120" w:line="240" w:lineRule="auto"/>
              <w:ind w:left="100" w:right="57" w:firstLine="283"/>
              <w:jc w:val="both"/>
              <w:outlineLvl w:val="2"/>
              <w:rPr>
                <w:rFonts w:ascii="Times New Roman" w:eastAsia="Calibri" w:hAnsi="Times New Roman" w:cs="Times New Roman"/>
                <w:bCs/>
                <w:sz w:val="24"/>
                <w:szCs w:val="24"/>
                <w:lang w:eastAsia="en-US"/>
              </w:rPr>
            </w:pPr>
            <w:r w:rsidRPr="001B3C83">
              <w:rPr>
                <w:rFonts w:ascii="Times New Roman" w:eastAsia="Calibri" w:hAnsi="Times New Roman" w:cs="Times New Roman"/>
                <w:bCs/>
                <w:sz w:val="24"/>
                <w:szCs w:val="24"/>
                <w:lang w:eastAsia="en-US"/>
              </w:rPr>
              <w:t>b) degvielas piegādēm</w:t>
            </w:r>
            <w:r w:rsidR="00161F49">
              <w:rPr>
                <w:rFonts w:ascii="Times New Roman" w:eastAsia="Calibri" w:hAnsi="Times New Roman" w:cs="Times New Roman"/>
                <w:bCs/>
                <w:sz w:val="24"/>
                <w:szCs w:val="24"/>
                <w:lang w:eastAsia="en-US"/>
              </w:rPr>
              <w:t xml:space="preserve"> par degvielu</w:t>
            </w:r>
            <w:r w:rsidRPr="001B3C83">
              <w:rPr>
                <w:rFonts w:ascii="Times New Roman" w:eastAsia="Calibri" w:hAnsi="Times New Roman" w:cs="Times New Roman"/>
                <w:bCs/>
                <w:sz w:val="24"/>
                <w:szCs w:val="24"/>
                <w:lang w:eastAsia="en-US"/>
              </w:rPr>
              <w:t xml:space="preserve">, kas </w:t>
            </w:r>
            <w:r w:rsidR="00D9098B" w:rsidRPr="001B3C83">
              <w:rPr>
                <w:rFonts w:ascii="Times New Roman" w:eastAsia="Calibri" w:hAnsi="Times New Roman" w:cs="Times New Roman"/>
                <w:bCs/>
                <w:sz w:val="24"/>
                <w:szCs w:val="24"/>
                <w:lang w:eastAsia="en-US"/>
              </w:rPr>
              <w:t>degviela</w:t>
            </w:r>
            <w:r w:rsidR="00161F49">
              <w:rPr>
                <w:rFonts w:ascii="Times New Roman" w:eastAsia="Calibri" w:hAnsi="Times New Roman" w:cs="Times New Roman"/>
                <w:bCs/>
                <w:sz w:val="24"/>
                <w:szCs w:val="24"/>
                <w:lang w:eastAsia="en-US"/>
              </w:rPr>
              <w:t>s</w:t>
            </w:r>
            <w:r w:rsidR="00D9098B" w:rsidRPr="001B3C83">
              <w:rPr>
                <w:rFonts w:ascii="Times New Roman" w:eastAsia="Calibri" w:hAnsi="Times New Roman" w:cs="Times New Roman"/>
                <w:bCs/>
                <w:sz w:val="24"/>
                <w:szCs w:val="24"/>
                <w:lang w:eastAsia="en-US"/>
              </w:rPr>
              <w:t xml:space="preserve"> mazumtirdzniecības vietās </w:t>
            </w:r>
            <w:r w:rsidRPr="001B3C83">
              <w:rPr>
                <w:rFonts w:ascii="Times New Roman" w:eastAsia="Calibri" w:hAnsi="Times New Roman" w:cs="Times New Roman"/>
                <w:bCs/>
                <w:sz w:val="24"/>
                <w:szCs w:val="24"/>
                <w:lang w:eastAsia="en-US"/>
              </w:rPr>
              <w:t>iekšzemē piegādāta Amerikas Savienoto Valstu vēstniecībai Latvijas Republikā un tās diplomātiskajiem un konsulārajiem aģentiem</w:t>
            </w:r>
            <w:r w:rsidR="00FC628C" w:rsidRPr="001B3C83">
              <w:rPr>
                <w:rFonts w:ascii="Times New Roman" w:eastAsia="Calibri" w:hAnsi="Times New Roman" w:cs="Times New Roman"/>
                <w:bCs/>
                <w:sz w:val="24"/>
                <w:szCs w:val="24"/>
                <w:lang w:eastAsia="en-US"/>
              </w:rPr>
              <w:t xml:space="preserve"> un administratīvi tehniskajam personālam</w:t>
            </w:r>
            <w:r w:rsidRPr="001B3C83">
              <w:rPr>
                <w:rFonts w:ascii="Times New Roman" w:eastAsia="Calibri" w:hAnsi="Times New Roman" w:cs="Times New Roman"/>
                <w:bCs/>
                <w:sz w:val="24"/>
                <w:szCs w:val="24"/>
                <w:lang w:eastAsia="en-US"/>
              </w:rPr>
              <w:t xml:space="preserve">; </w:t>
            </w:r>
          </w:p>
          <w:p w14:paraId="376016C6" w14:textId="0418075D" w:rsidR="008A3E6D" w:rsidRPr="001B3C83" w:rsidRDefault="00D9098B" w:rsidP="002B606F">
            <w:pPr>
              <w:shd w:val="clear" w:color="auto" w:fill="FFFFFF"/>
              <w:spacing w:before="120" w:after="120" w:line="240" w:lineRule="auto"/>
              <w:ind w:left="100" w:right="57" w:firstLine="283"/>
              <w:jc w:val="both"/>
              <w:outlineLvl w:val="2"/>
              <w:rPr>
                <w:rFonts w:ascii="Times New Roman" w:eastAsia="Times New Roman" w:hAnsi="Times New Roman" w:cs="Times New Roman"/>
                <w:bCs/>
                <w:sz w:val="24"/>
                <w:szCs w:val="24"/>
              </w:rPr>
            </w:pPr>
            <w:r w:rsidRPr="001B3C83">
              <w:rPr>
                <w:rFonts w:ascii="Times New Roman" w:eastAsia="Calibri" w:hAnsi="Times New Roman" w:cs="Times New Roman"/>
                <w:bCs/>
                <w:sz w:val="24"/>
                <w:szCs w:val="24"/>
                <w:lang w:eastAsia="en-US"/>
              </w:rPr>
              <w:t>6</w:t>
            </w:r>
            <w:r w:rsidR="008A3E6D" w:rsidRPr="001B3C83">
              <w:rPr>
                <w:rFonts w:ascii="Times New Roman" w:eastAsia="Calibri" w:hAnsi="Times New Roman" w:cs="Times New Roman"/>
                <w:bCs/>
                <w:sz w:val="24"/>
                <w:szCs w:val="24"/>
                <w:lang w:eastAsia="en-US"/>
              </w:rPr>
              <w:t>) </w:t>
            </w:r>
            <w:r w:rsidR="00A570E3" w:rsidRPr="001B3C83">
              <w:rPr>
                <w:rFonts w:ascii="Times New Roman" w:eastAsia="Calibri" w:hAnsi="Times New Roman" w:cs="Times New Roman"/>
                <w:bCs/>
                <w:sz w:val="24"/>
                <w:szCs w:val="24"/>
                <w:lang w:eastAsia="en-US"/>
              </w:rPr>
              <w:t xml:space="preserve">papildināt </w:t>
            </w:r>
            <w:r w:rsidR="008A3E6D" w:rsidRPr="001B3C83">
              <w:rPr>
                <w:rFonts w:ascii="Times New Roman" w:eastAsia="Times New Roman" w:hAnsi="Times New Roman" w:cs="Times New Roman"/>
                <w:bCs/>
                <w:sz w:val="24"/>
                <w:szCs w:val="24"/>
              </w:rPr>
              <w:t>MK noteikum</w:t>
            </w:r>
            <w:r w:rsidR="00A570E3" w:rsidRPr="001B3C83">
              <w:rPr>
                <w:rFonts w:ascii="Times New Roman" w:eastAsia="Times New Roman" w:hAnsi="Times New Roman" w:cs="Times New Roman"/>
                <w:bCs/>
                <w:sz w:val="24"/>
                <w:szCs w:val="24"/>
              </w:rPr>
              <w:t>us</w:t>
            </w:r>
            <w:r w:rsidR="008A3E6D" w:rsidRPr="001B3C83">
              <w:rPr>
                <w:rFonts w:ascii="Times New Roman" w:eastAsia="Times New Roman" w:hAnsi="Times New Roman" w:cs="Times New Roman"/>
                <w:bCs/>
                <w:sz w:val="24"/>
                <w:szCs w:val="24"/>
              </w:rPr>
              <w:t xml:space="preserve"> Nr.908 ar jaunu VI</w:t>
            </w:r>
            <w:r w:rsidR="008A3E6D" w:rsidRPr="001B3C83">
              <w:rPr>
                <w:rFonts w:ascii="Times New Roman" w:eastAsia="Times New Roman" w:hAnsi="Times New Roman" w:cs="Times New Roman"/>
                <w:bCs/>
                <w:sz w:val="24"/>
                <w:szCs w:val="24"/>
                <w:vertAlign w:val="superscript"/>
              </w:rPr>
              <w:t>2</w:t>
            </w:r>
            <w:r w:rsidR="008A3E6D" w:rsidRPr="001B3C83">
              <w:rPr>
                <w:rFonts w:ascii="Times New Roman" w:eastAsia="Times New Roman" w:hAnsi="Times New Roman" w:cs="Times New Roman"/>
                <w:bCs/>
                <w:sz w:val="24"/>
                <w:szCs w:val="24"/>
              </w:rPr>
              <w:t xml:space="preserve"> nodaļu, kurā noteikta kārtība, kādā nodokļu maksātājs iesniedz iesniegumu par akcīzes nodokļa atmaksāšanu par precēm, kuras piegādātas Sabiedroto spēku štāba personāla locekļiem un viņu apgādājamiem </w:t>
            </w:r>
            <w:r w:rsidRPr="001B3C83">
              <w:rPr>
                <w:rFonts w:ascii="Times New Roman" w:eastAsia="Times New Roman" w:hAnsi="Times New Roman" w:cs="Times New Roman"/>
                <w:bCs/>
                <w:sz w:val="24"/>
                <w:szCs w:val="24"/>
              </w:rPr>
              <w:t xml:space="preserve">Sabiedroto spēku štāba veikalā </w:t>
            </w:r>
            <w:r w:rsidR="008A3E6D" w:rsidRPr="001B3C83">
              <w:rPr>
                <w:rFonts w:ascii="Times New Roman" w:eastAsia="Times New Roman" w:hAnsi="Times New Roman" w:cs="Times New Roman"/>
                <w:bCs/>
                <w:sz w:val="24"/>
                <w:szCs w:val="24"/>
              </w:rPr>
              <w:t xml:space="preserve">un par degvielu, kas </w:t>
            </w:r>
            <w:r w:rsidRPr="001B3C83">
              <w:rPr>
                <w:rFonts w:ascii="Times New Roman" w:eastAsia="Times New Roman" w:hAnsi="Times New Roman" w:cs="Times New Roman"/>
                <w:bCs/>
                <w:sz w:val="24"/>
                <w:szCs w:val="24"/>
              </w:rPr>
              <w:t xml:space="preserve">degviela mazumtirdzniecības vietās iekšzemē </w:t>
            </w:r>
            <w:r w:rsidR="008A3E6D" w:rsidRPr="001B3C83">
              <w:rPr>
                <w:rFonts w:ascii="Times New Roman" w:eastAsia="Times New Roman" w:hAnsi="Times New Roman" w:cs="Times New Roman"/>
                <w:bCs/>
                <w:sz w:val="24"/>
                <w:szCs w:val="24"/>
              </w:rPr>
              <w:t xml:space="preserve">piegādāta Amerikas Savienotās Valstu vēstniecībai </w:t>
            </w:r>
            <w:r w:rsidR="004D772A" w:rsidRPr="001B3C83">
              <w:rPr>
                <w:rFonts w:ascii="Times New Roman" w:eastAsia="Times New Roman" w:hAnsi="Times New Roman" w:cs="Times New Roman"/>
                <w:bCs/>
                <w:sz w:val="24"/>
                <w:szCs w:val="24"/>
              </w:rPr>
              <w:t xml:space="preserve">Latvijas Republikā </w:t>
            </w:r>
            <w:r w:rsidR="008A3E6D" w:rsidRPr="001B3C83">
              <w:rPr>
                <w:rFonts w:ascii="Times New Roman" w:eastAsia="Times New Roman" w:hAnsi="Times New Roman" w:cs="Times New Roman"/>
                <w:bCs/>
                <w:sz w:val="24"/>
                <w:szCs w:val="24"/>
              </w:rPr>
              <w:t>un tās diplomātiskajiem un konsulārajiem aģentiem</w:t>
            </w:r>
            <w:r w:rsidR="009B59EF" w:rsidRPr="001B3C83">
              <w:rPr>
                <w:rFonts w:ascii="Times New Roman" w:eastAsia="Times New Roman" w:hAnsi="Times New Roman" w:cs="Times New Roman"/>
                <w:bCs/>
                <w:sz w:val="24"/>
                <w:szCs w:val="24"/>
              </w:rPr>
              <w:t xml:space="preserve"> un administratīvi tehniskajam personālam</w:t>
            </w:r>
            <w:r w:rsidR="008A3E6D" w:rsidRPr="001B3C83">
              <w:rPr>
                <w:rFonts w:ascii="Times New Roman" w:eastAsia="Times New Roman" w:hAnsi="Times New Roman" w:cs="Times New Roman"/>
                <w:bCs/>
                <w:sz w:val="24"/>
                <w:szCs w:val="24"/>
              </w:rPr>
              <w:t>;</w:t>
            </w:r>
          </w:p>
          <w:p w14:paraId="341DE4EC" w14:textId="77777777" w:rsidR="00A92F6D" w:rsidRPr="001B3C83" w:rsidRDefault="00A570E3" w:rsidP="00A92F6D">
            <w:pPr>
              <w:pStyle w:val="Heading3"/>
              <w:shd w:val="clear" w:color="auto" w:fill="FFFFFF"/>
              <w:spacing w:before="0" w:beforeAutospacing="0" w:after="120" w:afterAutospacing="0"/>
              <w:ind w:left="102" w:right="57" w:firstLine="284"/>
              <w:jc w:val="both"/>
              <w:rPr>
                <w:rFonts w:eastAsia="Calibri"/>
                <w:b w:val="0"/>
                <w:bCs w:val="0"/>
                <w:sz w:val="24"/>
                <w:szCs w:val="24"/>
                <w:lang w:eastAsia="en-US"/>
              </w:rPr>
            </w:pPr>
            <w:r w:rsidRPr="001B3C83">
              <w:rPr>
                <w:rFonts w:eastAsia="Calibri"/>
                <w:b w:val="0"/>
                <w:bCs w:val="0"/>
                <w:sz w:val="24"/>
                <w:szCs w:val="24"/>
                <w:lang w:eastAsia="en-US"/>
              </w:rPr>
              <w:t>7</w:t>
            </w:r>
            <w:r w:rsidR="008A3E6D" w:rsidRPr="001B3C83">
              <w:rPr>
                <w:rFonts w:eastAsia="Calibri"/>
                <w:b w:val="0"/>
                <w:bCs w:val="0"/>
                <w:sz w:val="24"/>
                <w:szCs w:val="24"/>
                <w:lang w:eastAsia="en-US"/>
              </w:rPr>
              <w:t>)  ka ar noteikumu projekta spēkā stāšanos spēku zaudē MK noteikumi Nr.73</w:t>
            </w:r>
            <w:r w:rsidR="00A92F6D" w:rsidRPr="001B3C83">
              <w:rPr>
                <w:rFonts w:eastAsia="Calibri"/>
                <w:b w:val="0"/>
                <w:bCs w:val="0"/>
                <w:sz w:val="24"/>
                <w:szCs w:val="24"/>
                <w:lang w:eastAsia="en-US"/>
              </w:rPr>
              <w:t>;</w:t>
            </w:r>
          </w:p>
          <w:p w14:paraId="738AABBD" w14:textId="5C21EFA3" w:rsidR="00B00289" w:rsidRDefault="00A92F6D"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sidRPr="001B3C83">
              <w:rPr>
                <w:rFonts w:eastAsia="Calibri"/>
                <w:b w:val="0"/>
                <w:bCs w:val="0"/>
                <w:sz w:val="24"/>
                <w:szCs w:val="24"/>
                <w:lang w:eastAsia="en-US"/>
              </w:rPr>
              <w:t>8) precizēta MK noteikumos Nr.908 izmantotā formula dabasgāzes daudzuma</w:t>
            </w:r>
            <w:r w:rsidR="00940B1B" w:rsidRPr="001B3C83">
              <w:rPr>
                <w:rFonts w:eastAsia="Calibri"/>
                <w:b w:val="0"/>
                <w:bCs w:val="0"/>
                <w:sz w:val="24"/>
                <w:szCs w:val="24"/>
                <w:lang w:eastAsia="en-US"/>
              </w:rPr>
              <w:t xml:space="preserve">, kas </w:t>
            </w:r>
            <w:r w:rsidR="00A15E41" w:rsidRPr="001B3C83">
              <w:rPr>
                <w:rFonts w:eastAsia="Calibri"/>
                <w:b w:val="0"/>
                <w:bCs w:val="0"/>
                <w:sz w:val="24"/>
                <w:szCs w:val="24"/>
                <w:lang w:eastAsia="en-US"/>
              </w:rPr>
              <w:t>norādīts kilogramos, pārrēķinam megavatstundās (</w:t>
            </w:r>
            <w:proofErr w:type="spellStart"/>
            <w:r w:rsidR="00A15E41" w:rsidRPr="001B3C83">
              <w:rPr>
                <w:rFonts w:eastAsia="Calibri"/>
                <w:b w:val="0"/>
                <w:bCs w:val="0"/>
                <w:sz w:val="24"/>
                <w:szCs w:val="24"/>
                <w:lang w:eastAsia="en-US"/>
              </w:rPr>
              <w:t>MWh</w:t>
            </w:r>
            <w:proofErr w:type="spellEnd"/>
            <w:r w:rsidR="00A15E41" w:rsidRPr="001B3C83">
              <w:rPr>
                <w:rFonts w:eastAsia="Calibri"/>
                <w:b w:val="0"/>
                <w:bCs w:val="0"/>
                <w:sz w:val="24"/>
                <w:szCs w:val="24"/>
                <w:lang w:eastAsia="en-US"/>
              </w:rPr>
              <w:t>)</w:t>
            </w:r>
            <w:r w:rsidR="00B00289" w:rsidRPr="001B3C83">
              <w:rPr>
                <w:rFonts w:eastAsia="Calibri"/>
                <w:b w:val="0"/>
                <w:bCs w:val="0"/>
                <w:sz w:val="24"/>
                <w:szCs w:val="24"/>
                <w:lang w:eastAsia="en-US"/>
              </w:rPr>
              <w:t>;</w:t>
            </w:r>
          </w:p>
          <w:p w14:paraId="1CF32A51" w14:textId="20ED063B" w:rsidR="005C3BF6" w:rsidRDefault="005C3BF6"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325ABF8D" w14:textId="35ED9E2C" w:rsidR="005C3BF6" w:rsidRDefault="005C3BF6" w:rsidP="005C3BF6">
            <w:pPr>
              <w:pStyle w:val="Heading3"/>
              <w:shd w:val="clear" w:color="auto" w:fill="FFFFFF"/>
              <w:spacing w:before="0" w:beforeAutospacing="0" w:after="0" w:afterAutospacing="0"/>
              <w:ind w:left="100" w:right="57" w:firstLine="283"/>
              <w:jc w:val="both"/>
              <w:rPr>
                <w:rFonts w:eastAsia="Calibri"/>
                <w:b w:val="0"/>
                <w:sz w:val="24"/>
                <w:szCs w:val="24"/>
                <w:lang w:eastAsia="en-US"/>
              </w:rPr>
            </w:pPr>
            <w:r>
              <w:rPr>
                <w:rFonts w:eastAsia="Calibri"/>
                <w:b w:val="0"/>
                <w:bCs w:val="0"/>
                <w:sz w:val="24"/>
                <w:szCs w:val="24"/>
                <w:lang w:eastAsia="en-US"/>
              </w:rPr>
              <w:lastRenderedPageBreak/>
              <w:t>9) papildināt MK noteikumu Nr.908 35.punktu,</w:t>
            </w:r>
            <w:r w:rsidR="00262D48">
              <w:rPr>
                <w:rFonts w:eastAsia="Calibri"/>
                <w:b w:val="0"/>
                <w:bCs w:val="0"/>
                <w:sz w:val="24"/>
                <w:szCs w:val="24"/>
                <w:lang w:eastAsia="en-US"/>
              </w:rPr>
              <w:t xml:space="preserve"> nosakot,</w:t>
            </w:r>
            <w:r>
              <w:rPr>
                <w:rFonts w:eastAsia="Calibri"/>
                <w:b w:val="0"/>
                <w:bCs w:val="0"/>
                <w:sz w:val="24"/>
                <w:szCs w:val="24"/>
                <w:lang w:eastAsia="en-US"/>
              </w:rPr>
              <w:t xml:space="preserve"> </w:t>
            </w:r>
            <w:r w:rsidRPr="005C3BF6">
              <w:rPr>
                <w:rFonts w:eastAsia="Calibri"/>
                <w:b w:val="0"/>
                <w:sz w:val="24"/>
                <w:szCs w:val="24"/>
                <w:lang w:eastAsia="en-US"/>
              </w:rPr>
              <w:t>ja iesnieguma iesniedzējam ir nepieciešams saņemt atpakaļ iesniegto attaisnojuma dokumenta oriģinālu, tad iesnieguma iesniedzējs Valsts ieņēmumu dienestā papildus iesnied</w:t>
            </w:r>
            <w:r>
              <w:rPr>
                <w:rFonts w:eastAsia="Calibri"/>
                <w:b w:val="0"/>
                <w:sz w:val="24"/>
                <w:szCs w:val="24"/>
                <w:lang w:eastAsia="en-US"/>
              </w:rPr>
              <w:t>z attaisnojuma dokumenta kopiju</w:t>
            </w:r>
            <w:r w:rsidR="00C24DE8">
              <w:rPr>
                <w:rFonts w:eastAsia="Calibri"/>
                <w:b w:val="0"/>
                <w:sz w:val="24"/>
                <w:szCs w:val="24"/>
                <w:lang w:eastAsia="en-US"/>
              </w:rPr>
              <w:t>, izsakot minēto punktu jaunā redakcijā</w:t>
            </w:r>
            <w:r>
              <w:rPr>
                <w:rFonts w:eastAsia="Calibri"/>
                <w:b w:val="0"/>
                <w:sz w:val="24"/>
                <w:szCs w:val="24"/>
                <w:lang w:eastAsia="en-US"/>
              </w:rPr>
              <w:t>;</w:t>
            </w:r>
          </w:p>
          <w:p w14:paraId="16DB0D05" w14:textId="5FF19A2D" w:rsidR="005C3BF6" w:rsidRDefault="005C3BF6" w:rsidP="005C3BF6">
            <w:pPr>
              <w:pStyle w:val="Heading3"/>
              <w:shd w:val="clear" w:color="auto" w:fill="FFFFFF"/>
              <w:spacing w:before="0" w:beforeAutospacing="0" w:after="0" w:afterAutospacing="0"/>
              <w:ind w:left="100" w:right="57" w:firstLine="283"/>
              <w:jc w:val="both"/>
              <w:rPr>
                <w:rFonts w:eastAsia="Calibri"/>
                <w:b w:val="0"/>
                <w:sz w:val="24"/>
                <w:szCs w:val="24"/>
                <w:lang w:eastAsia="en-US"/>
              </w:rPr>
            </w:pPr>
          </w:p>
          <w:p w14:paraId="28DF1EFA" w14:textId="0BA6F716" w:rsidR="008E5C3B" w:rsidRPr="001B3C83" w:rsidRDefault="005C3BF6"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Pr>
                <w:rFonts w:eastAsia="Calibri"/>
                <w:b w:val="0"/>
                <w:bCs w:val="0"/>
                <w:sz w:val="24"/>
                <w:szCs w:val="24"/>
                <w:lang w:eastAsia="en-US"/>
              </w:rPr>
              <w:t>10</w:t>
            </w:r>
            <w:r w:rsidR="00B00289" w:rsidRPr="001B3C83">
              <w:rPr>
                <w:rFonts w:eastAsia="Calibri"/>
                <w:b w:val="0"/>
                <w:bCs w:val="0"/>
                <w:sz w:val="24"/>
                <w:szCs w:val="24"/>
                <w:lang w:eastAsia="en-US"/>
              </w:rPr>
              <w:t>) redakcionāli precizēts MK noteikumu Nr.908 49.punkts, izsakot to jaunā redakcijā.</w:t>
            </w:r>
          </w:p>
          <w:p w14:paraId="12B42C66" w14:textId="77777777" w:rsidR="009B59EF" w:rsidRPr="001B3C83" w:rsidRDefault="009B59EF"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53456730" w14:textId="096FC597" w:rsidR="000339FE" w:rsidRPr="001B3C83" w:rsidRDefault="000339FE"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r w:rsidRPr="001B3C83">
              <w:rPr>
                <w:rFonts w:eastAsia="Calibri"/>
                <w:b w:val="0"/>
                <w:bCs w:val="0"/>
                <w:sz w:val="24"/>
                <w:szCs w:val="24"/>
                <w:lang w:eastAsia="en-US"/>
              </w:rPr>
              <w:t>Noteikumu projekta sākotnējās ietekmes novērtējuma ziņojuma (anotācijas) pielikumā ir norādīta shēma, kādā piemēro PVN 0 procentu likmi tieši un akcīze nodokļa atbrīvojumu, kas ietverta noteikumu projektā.</w:t>
            </w:r>
          </w:p>
          <w:p w14:paraId="700A394E" w14:textId="77777777" w:rsidR="000339FE" w:rsidRPr="001B3C83" w:rsidRDefault="000339FE" w:rsidP="002B606F">
            <w:pPr>
              <w:pStyle w:val="Heading3"/>
              <w:shd w:val="clear" w:color="auto" w:fill="FFFFFF"/>
              <w:spacing w:before="0" w:beforeAutospacing="0" w:after="0" w:afterAutospacing="0"/>
              <w:ind w:left="100" w:right="57" w:firstLine="283"/>
              <w:jc w:val="both"/>
              <w:rPr>
                <w:rFonts w:eastAsia="Calibri"/>
                <w:b w:val="0"/>
                <w:bCs w:val="0"/>
                <w:sz w:val="24"/>
                <w:szCs w:val="24"/>
                <w:lang w:eastAsia="en-US"/>
              </w:rPr>
            </w:pPr>
          </w:p>
          <w:p w14:paraId="7D7F71B2" w14:textId="32775D4D" w:rsidR="009B59EF" w:rsidRPr="001B3C83" w:rsidRDefault="009B59EF" w:rsidP="009B59EF">
            <w:pPr>
              <w:pStyle w:val="Heading3"/>
              <w:shd w:val="clear" w:color="auto" w:fill="FFFFFF"/>
              <w:spacing w:before="0" w:beforeAutospacing="0" w:after="0" w:afterAutospacing="0"/>
              <w:ind w:left="100" w:right="57" w:firstLine="283"/>
              <w:jc w:val="both"/>
              <w:rPr>
                <w:rFonts w:eastAsia="Calibri"/>
                <w:b w:val="0"/>
                <w:sz w:val="24"/>
                <w:szCs w:val="24"/>
                <w:lang w:eastAsia="en-US"/>
              </w:rPr>
            </w:pPr>
            <w:r w:rsidRPr="001B3C83">
              <w:rPr>
                <w:rFonts w:eastAsia="Calibri"/>
                <w:b w:val="0"/>
                <w:bCs w:val="0"/>
                <w:sz w:val="24"/>
                <w:szCs w:val="24"/>
                <w:lang w:eastAsia="en-US"/>
              </w:rPr>
              <w:t xml:space="preserve">Ņemot vērā  Pievienotās vērtības nodokļa </w:t>
            </w:r>
            <w:r w:rsidR="005B2898">
              <w:rPr>
                <w:rFonts w:eastAsia="Calibri"/>
                <w:b w:val="0"/>
                <w:bCs w:val="0"/>
                <w:sz w:val="24"/>
                <w:szCs w:val="24"/>
                <w:lang w:eastAsia="en-US"/>
              </w:rPr>
              <w:t>likumā</w:t>
            </w:r>
            <w:r w:rsidRPr="001B3C83">
              <w:rPr>
                <w:rFonts w:eastAsia="Calibri"/>
                <w:b w:val="0"/>
                <w:bCs w:val="0"/>
                <w:sz w:val="24"/>
                <w:szCs w:val="24"/>
                <w:lang w:eastAsia="en-US"/>
              </w:rPr>
              <w:t xml:space="preserve"> un likumā “Par akcīzes nodokli” noteikto, paredzēts, ka noteikumu projektā ietvertās normas stājas spēkā 2018.gada 1.janvārī.</w:t>
            </w:r>
          </w:p>
        </w:tc>
      </w:tr>
      <w:tr w:rsidR="00DA6C86" w:rsidRPr="00787874" w14:paraId="45248477" w14:textId="77777777" w:rsidTr="00D0121D">
        <w:trPr>
          <w:trHeight w:val="476"/>
        </w:trPr>
        <w:tc>
          <w:tcPr>
            <w:tcW w:w="217" w:type="pct"/>
          </w:tcPr>
          <w:p w14:paraId="47D08BAC" w14:textId="29EB70F8" w:rsidR="00DA6C86" w:rsidRPr="00787874" w:rsidRDefault="00DA6C86" w:rsidP="00176CB2">
            <w:pPr>
              <w:pStyle w:val="naiskr"/>
              <w:spacing w:before="0" w:beforeAutospacing="0" w:after="0" w:afterAutospacing="0"/>
              <w:ind w:right="57"/>
              <w:jc w:val="center"/>
            </w:pPr>
            <w:r w:rsidRPr="00787874">
              <w:lastRenderedPageBreak/>
              <w:t>3.</w:t>
            </w:r>
          </w:p>
        </w:tc>
        <w:tc>
          <w:tcPr>
            <w:tcW w:w="1620" w:type="pct"/>
          </w:tcPr>
          <w:p w14:paraId="268B2326" w14:textId="77777777" w:rsidR="00DA6C86" w:rsidRPr="00787874" w:rsidRDefault="00DA6C86" w:rsidP="00F57E68">
            <w:pPr>
              <w:pStyle w:val="naiskr"/>
              <w:spacing w:before="0" w:beforeAutospacing="0" w:after="0" w:afterAutospacing="0"/>
              <w:ind w:left="57" w:right="57"/>
            </w:pPr>
            <w:r w:rsidRPr="00787874">
              <w:t>Projekta izstrādē iesaistītās institūcijas</w:t>
            </w:r>
          </w:p>
        </w:tc>
        <w:tc>
          <w:tcPr>
            <w:tcW w:w="3163" w:type="pct"/>
          </w:tcPr>
          <w:p w14:paraId="42D01E3B" w14:textId="58DA9F17" w:rsidR="00DA6C86" w:rsidRPr="00787874" w:rsidRDefault="007A7377" w:rsidP="002B606F">
            <w:pPr>
              <w:spacing w:before="120" w:after="120" w:line="240" w:lineRule="auto"/>
              <w:ind w:left="57" w:right="57" w:firstLine="367"/>
              <w:jc w:val="both"/>
              <w:rPr>
                <w:rFonts w:ascii="Times New Roman" w:hAnsi="Times New Roman" w:cs="Times New Roman"/>
                <w:sz w:val="24"/>
                <w:szCs w:val="24"/>
              </w:rPr>
            </w:pPr>
            <w:r>
              <w:rPr>
                <w:rFonts w:ascii="Times New Roman" w:hAnsi="Times New Roman" w:cs="Times New Roman"/>
                <w:sz w:val="24"/>
                <w:szCs w:val="24"/>
              </w:rPr>
              <w:t xml:space="preserve">Finanšu ministrija, </w:t>
            </w:r>
            <w:r w:rsidR="00386824" w:rsidRPr="00787874">
              <w:rPr>
                <w:rFonts w:ascii="Times New Roman" w:hAnsi="Times New Roman" w:cs="Times New Roman"/>
                <w:sz w:val="24"/>
                <w:szCs w:val="24"/>
              </w:rPr>
              <w:t>Aizsardzības ministrija, Ārlietu ministrija, Valsts ieņēmumu dienests</w:t>
            </w:r>
            <w:r w:rsidR="003053EC">
              <w:rPr>
                <w:rFonts w:ascii="Times New Roman" w:hAnsi="Times New Roman" w:cs="Times New Roman"/>
                <w:sz w:val="24"/>
                <w:szCs w:val="24"/>
              </w:rPr>
              <w:t>.</w:t>
            </w:r>
          </w:p>
        </w:tc>
      </w:tr>
      <w:tr w:rsidR="00DA6C86" w:rsidRPr="00787874" w14:paraId="681DCF3A" w14:textId="77777777" w:rsidTr="00D0121D">
        <w:trPr>
          <w:trHeight w:val="581"/>
        </w:trPr>
        <w:tc>
          <w:tcPr>
            <w:tcW w:w="217" w:type="pct"/>
          </w:tcPr>
          <w:p w14:paraId="24FAAA90" w14:textId="77777777" w:rsidR="00DA6C86" w:rsidRPr="00787874" w:rsidRDefault="00DA6C86" w:rsidP="00176CB2">
            <w:pPr>
              <w:pStyle w:val="naiskr"/>
              <w:spacing w:before="0" w:beforeAutospacing="0" w:after="0" w:afterAutospacing="0"/>
              <w:ind w:right="57"/>
              <w:jc w:val="center"/>
            </w:pPr>
            <w:r w:rsidRPr="00787874">
              <w:t>4.</w:t>
            </w:r>
          </w:p>
        </w:tc>
        <w:tc>
          <w:tcPr>
            <w:tcW w:w="1620" w:type="pct"/>
          </w:tcPr>
          <w:p w14:paraId="3F6E2E47" w14:textId="77777777" w:rsidR="00DA6C86" w:rsidRPr="00787874" w:rsidRDefault="00DA6C86" w:rsidP="00F57E68">
            <w:pPr>
              <w:pStyle w:val="naiskr"/>
              <w:spacing w:before="0" w:beforeAutospacing="0" w:after="0" w:afterAutospacing="0"/>
              <w:ind w:left="57" w:right="57"/>
            </w:pPr>
            <w:r w:rsidRPr="00787874">
              <w:t>Cita informācija</w:t>
            </w:r>
          </w:p>
        </w:tc>
        <w:tc>
          <w:tcPr>
            <w:tcW w:w="3163" w:type="pct"/>
          </w:tcPr>
          <w:p w14:paraId="5CC719B6" w14:textId="17FBBDB6" w:rsidR="00E74E50" w:rsidRDefault="0058758A" w:rsidP="002B606F">
            <w:pPr>
              <w:pStyle w:val="naiskr"/>
              <w:spacing w:before="0" w:beforeAutospacing="0" w:after="0" w:afterAutospacing="0"/>
              <w:ind w:left="57" w:right="57" w:firstLine="367"/>
              <w:jc w:val="both"/>
            </w:pPr>
            <w:r w:rsidRPr="00787874">
              <w:t xml:space="preserve">MK noteikumos Nr.908 lietotie termini “Sabiedroto spēku štāba personāla loceklis” un “Sabiedroto spēka štāba personāla locekļa apgādājamais” ir </w:t>
            </w:r>
            <w:r w:rsidR="00D90974">
              <w:t>personas, kas kā tādas ir noteiktas saskaņā ar</w:t>
            </w:r>
            <w:r w:rsidRPr="00787874">
              <w:t xml:space="preserve"> Pa</w:t>
            </w:r>
            <w:r w:rsidR="00D90974">
              <w:t>rīzes protokola papildu nolīgumu</w:t>
            </w:r>
            <w:r w:rsidRPr="00787874">
              <w:t>. Savukārt ar Sabiedroto spēku štāba veikalu ir saprotam</w:t>
            </w:r>
            <w:r w:rsidR="00D90974">
              <w:t>a</w:t>
            </w:r>
            <w:r w:rsidRPr="00787874">
              <w:t xml:space="preserve"> Sabiedroto spēku štāba ēdnīca saskaņā ar Parīzes protokola papildu nolīguma 17.panta ceturtās daļas “b” punkta “1” apakšpunktā minēto definīciju. Ņemot vērā to, ka vārds “ēdnīca” neizsaka konkrētās Sabiedroto spēku štāba telpas būtību, saprotamības labad </w:t>
            </w:r>
            <w:r w:rsidR="002E7789">
              <w:t xml:space="preserve">MK noteikumos Nr.908 </w:t>
            </w:r>
            <w:r w:rsidRPr="00787874">
              <w:t>tiks lietots “</w:t>
            </w:r>
            <w:r>
              <w:t xml:space="preserve">Sabiedroto spēku štāba </w:t>
            </w:r>
            <w:r w:rsidRPr="00787874">
              <w:t>veikals”.</w:t>
            </w:r>
          </w:p>
          <w:p w14:paraId="00F23D14" w14:textId="69FC19BA" w:rsidR="002E7789" w:rsidRPr="00462960" w:rsidRDefault="002E7789" w:rsidP="002B606F">
            <w:pPr>
              <w:pStyle w:val="Heading3"/>
              <w:shd w:val="clear" w:color="auto" w:fill="FFFFFF"/>
              <w:spacing w:before="0" w:beforeAutospacing="0" w:after="120" w:afterAutospacing="0"/>
              <w:ind w:left="98" w:right="57" w:firstLine="367"/>
              <w:jc w:val="both"/>
              <w:rPr>
                <w:b w:val="0"/>
                <w:sz w:val="24"/>
                <w:szCs w:val="24"/>
              </w:rPr>
            </w:pPr>
            <w:r>
              <w:rPr>
                <w:b w:val="0"/>
                <w:sz w:val="24"/>
                <w:szCs w:val="24"/>
              </w:rPr>
              <w:t>A</w:t>
            </w:r>
            <w:r w:rsidR="00462960" w:rsidRPr="00787874">
              <w:rPr>
                <w:b w:val="0"/>
                <w:sz w:val="24"/>
                <w:szCs w:val="24"/>
              </w:rPr>
              <w:t>r vārdu “piegāde” attiecīgajā locījumā saprot arī akcīzes preču realizāciju, piemērojot akcīzes nodokļa atbrīvojumu.</w:t>
            </w:r>
          </w:p>
        </w:tc>
      </w:tr>
    </w:tbl>
    <w:p w14:paraId="23635E02" w14:textId="77777777" w:rsidR="00711C47" w:rsidRDefault="00711C47">
      <w:pPr>
        <w:rPr>
          <w:sz w:val="25"/>
          <w:szCs w:val="25"/>
        </w:rPr>
      </w:pPr>
    </w:p>
    <w:tbl>
      <w:tblPr>
        <w:tblStyle w:val="TableGrid"/>
        <w:tblW w:w="9640" w:type="dxa"/>
        <w:tblInd w:w="-289" w:type="dxa"/>
        <w:tblLook w:val="04A0" w:firstRow="1" w:lastRow="0" w:firstColumn="1" w:lastColumn="0" w:noHBand="0" w:noVBand="1"/>
      </w:tblPr>
      <w:tblGrid>
        <w:gridCol w:w="404"/>
        <w:gridCol w:w="3090"/>
        <w:gridCol w:w="6146"/>
      </w:tblGrid>
      <w:tr w:rsidR="002731C8" w:rsidRPr="00BD4A60" w14:paraId="588D5B7A" w14:textId="77777777" w:rsidTr="00D0121D">
        <w:trPr>
          <w:trHeight w:val="632"/>
        </w:trPr>
        <w:tc>
          <w:tcPr>
            <w:tcW w:w="9640" w:type="dxa"/>
            <w:gridSpan w:val="3"/>
          </w:tcPr>
          <w:p w14:paraId="303A30D9" w14:textId="77777777" w:rsidR="002731C8" w:rsidRPr="00BD4A60" w:rsidRDefault="002731C8" w:rsidP="008A3E6D">
            <w:pPr>
              <w:ind w:right="57"/>
              <w:jc w:val="center"/>
              <w:rPr>
                <w:rFonts w:ascii="Times New Roman" w:eastAsia="Times New Roman" w:hAnsi="Times New Roman" w:cs="Times New Roman"/>
                <w:b/>
                <w:sz w:val="25"/>
                <w:szCs w:val="25"/>
              </w:rPr>
            </w:pPr>
            <w:r w:rsidRPr="00BD4A60">
              <w:rPr>
                <w:rFonts w:ascii="Times New Roman" w:eastAsia="Times New Roman" w:hAnsi="Times New Roman" w:cs="Times New Roman"/>
                <w:b/>
                <w:sz w:val="25"/>
                <w:szCs w:val="25"/>
              </w:rPr>
              <w:t>II. Tiesību akta projekta ietekme uz sabiedrību, tautsaimniecības attīstību</w:t>
            </w:r>
          </w:p>
          <w:p w14:paraId="4370C6F4" w14:textId="77777777" w:rsidR="002731C8" w:rsidRPr="00BD4A60" w:rsidRDefault="002731C8" w:rsidP="008A3E6D">
            <w:pPr>
              <w:jc w:val="center"/>
              <w:rPr>
                <w:rFonts w:ascii="Times New Roman" w:hAnsi="Times New Roman" w:cs="Times New Roman"/>
                <w:sz w:val="25"/>
                <w:szCs w:val="25"/>
              </w:rPr>
            </w:pPr>
            <w:r w:rsidRPr="00BD4A60">
              <w:rPr>
                <w:rFonts w:ascii="Times New Roman" w:eastAsia="Times New Roman" w:hAnsi="Times New Roman" w:cs="Times New Roman"/>
                <w:b/>
                <w:sz w:val="25"/>
                <w:szCs w:val="25"/>
              </w:rPr>
              <w:t>un administratīvo slogu</w:t>
            </w:r>
          </w:p>
        </w:tc>
      </w:tr>
      <w:tr w:rsidR="002731C8" w:rsidRPr="00BD4A60" w14:paraId="6FA73E87" w14:textId="77777777" w:rsidTr="00D0121D">
        <w:tc>
          <w:tcPr>
            <w:tcW w:w="284" w:type="dxa"/>
          </w:tcPr>
          <w:p w14:paraId="41FB332F"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1.</w:t>
            </w:r>
          </w:p>
        </w:tc>
        <w:tc>
          <w:tcPr>
            <w:tcW w:w="3119" w:type="dxa"/>
          </w:tcPr>
          <w:p w14:paraId="5CE76013"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 xml:space="preserve">Sabiedrības </w:t>
            </w:r>
            <w:proofErr w:type="spellStart"/>
            <w:r w:rsidRPr="00BD4A60">
              <w:rPr>
                <w:rFonts w:ascii="Times New Roman" w:eastAsia="Times New Roman" w:hAnsi="Times New Roman" w:cs="Times New Roman"/>
                <w:sz w:val="25"/>
                <w:szCs w:val="25"/>
              </w:rPr>
              <w:t>mērķgrupas</w:t>
            </w:r>
            <w:proofErr w:type="spellEnd"/>
            <w:r w:rsidRPr="00BD4A60">
              <w:rPr>
                <w:rFonts w:ascii="Times New Roman" w:eastAsia="Times New Roman" w:hAnsi="Times New Roman" w:cs="Times New Roman"/>
                <w:sz w:val="25"/>
                <w:szCs w:val="25"/>
              </w:rPr>
              <w:t>, kuras tiesiskais regulējums ietekmē vai varētu ietekmēt</w:t>
            </w:r>
          </w:p>
        </w:tc>
        <w:tc>
          <w:tcPr>
            <w:tcW w:w="6237" w:type="dxa"/>
          </w:tcPr>
          <w:p w14:paraId="335D961D" w14:textId="77777777" w:rsidR="002731C8" w:rsidRPr="00BD4A60" w:rsidRDefault="002731C8" w:rsidP="002B606F">
            <w:pPr>
              <w:ind w:firstLine="368"/>
              <w:jc w:val="both"/>
              <w:rPr>
                <w:rFonts w:ascii="Times New Roman" w:hAnsi="Times New Roman" w:cs="Times New Roman"/>
                <w:sz w:val="25"/>
                <w:szCs w:val="25"/>
              </w:rPr>
            </w:pPr>
            <w:r>
              <w:rPr>
                <w:rFonts w:ascii="Times New Roman" w:hAnsi="Times New Roman" w:cs="Times New Roman"/>
                <w:sz w:val="25"/>
                <w:szCs w:val="25"/>
              </w:rPr>
              <w:t xml:space="preserve">Noteikumu projekta </w:t>
            </w:r>
            <w:r w:rsidRPr="00BD4A60">
              <w:rPr>
                <w:rFonts w:ascii="Times New Roman" w:hAnsi="Times New Roman" w:cs="Times New Roman"/>
                <w:sz w:val="25"/>
                <w:szCs w:val="25"/>
              </w:rPr>
              <w:t>tiesiskais regulējums skar:</w:t>
            </w:r>
          </w:p>
          <w:p w14:paraId="2854AEE1" w14:textId="62B43B1A" w:rsidR="002731C8" w:rsidRPr="0067280A"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67280A">
              <w:rPr>
                <w:rFonts w:ascii="Times New Roman" w:hAnsi="Times New Roman" w:cs="Times New Roman"/>
                <w:sz w:val="25"/>
                <w:szCs w:val="25"/>
              </w:rPr>
              <w:t>Sabiedroto spēku štāba personāla locekļus un viņu apgādājamo</w:t>
            </w:r>
            <w:r w:rsidR="002731C8">
              <w:rPr>
                <w:rFonts w:ascii="Times New Roman" w:hAnsi="Times New Roman" w:cs="Times New Roman"/>
                <w:sz w:val="25"/>
                <w:szCs w:val="25"/>
              </w:rPr>
              <w:t>s;</w:t>
            </w:r>
          </w:p>
          <w:p w14:paraId="47609E4A" w14:textId="77777777" w:rsidR="00207D93"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67280A">
              <w:rPr>
                <w:rFonts w:ascii="Times New Roman" w:hAnsi="Times New Roman" w:cs="Times New Roman"/>
                <w:sz w:val="25"/>
                <w:szCs w:val="25"/>
              </w:rPr>
              <w:t>Sabiedroto spēku štābu</w:t>
            </w:r>
            <w:r w:rsidR="00207D93">
              <w:rPr>
                <w:rFonts w:ascii="Times New Roman" w:hAnsi="Times New Roman" w:cs="Times New Roman"/>
                <w:sz w:val="25"/>
                <w:szCs w:val="25"/>
              </w:rPr>
              <w:t>;</w:t>
            </w:r>
          </w:p>
          <w:p w14:paraId="53C5A722" w14:textId="203BD28B" w:rsidR="002731C8" w:rsidRPr="0067280A" w:rsidRDefault="00207D93"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 xml:space="preserve">reģistrētu </w:t>
            </w:r>
            <w:r w:rsidR="002731C8" w:rsidRPr="0067280A">
              <w:rPr>
                <w:rFonts w:ascii="Times New Roman" w:hAnsi="Times New Roman" w:cs="Times New Roman"/>
                <w:sz w:val="25"/>
                <w:szCs w:val="25"/>
              </w:rPr>
              <w:t>PVN maksātāju, kas nodrošinā</w:t>
            </w:r>
            <w:r w:rsidR="002731C8">
              <w:rPr>
                <w:rFonts w:ascii="Times New Roman" w:hAnsi="Times New Roman" w:cs="Times New Roman"/>
                <w:sz w:val="25"/>
                <w:szCs w:val="25"/>
              </w:rPr>
              <w:t>s Sabiedroto spēka štāba veikala darbu</w:t>
            </w:r>
            <w:r w:rsidR="002731C8" w:rsidRPr="0067280A">
              <w:rPr>
                <w:rFonts w:ascii="Times New Roman" w:hAnsi="Times New Roman" w:cs="Times New Roman"/>
                <w:sz w:val="25"/>
                <w:szCs w:val="25"/>
              </w:rPr>
              <w:t>;</w:t>
            </w:r>
          </w:p>
          <w:p w14:paraId="60A9A26F" w14:textId="00CC35DE" w:rsidR="002731C8"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Amerikas Savienoto Valstu vēstniecību</w:t>
            </w:r>
            <w:r w:rsidR="006812B6">
              <w:rPr>
                <w:rFonts w:ascii="Times New Roman" w:hAnsi="Times New Roman" w:cs="Times New Roman"/>
                <w:sz w:val="25"/>
                <w:szCs w:val="25"/>
              </w:rPr>
              <w:t xml:space="preserve"> Latvijas Republikā</w:t>
            </w:r>
            <w:r w:rsidR="002731C8">
              <w:rPr>
                <w:rFonts w:ascii="Times New Roman" w:hAnsi="Times New Roman" w:cs="Times New Roman"/>
                <w:sz w:val="25"/>
                <w:szCs w:val="25"/>
              </w:rPr>
              <w:t xml:space="preserve"> un tās diplomātiskos un konsulāros aģentus;</w:t>
            </w:r>
          </w:p>
          <w:p w14:paraId="66C9696B" w14:textId="353B3B39" w:rsidR="002731C8"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Pr>
                <w:rFonts w:ascii="Times New Roman" w:hAnsi="Times New Roman" w:cs="Times New Roman"/>
                <w:sz w:val="25"/>
                <w:szCs w:val="25"/>
              </w:rPr>
              <w:t xml:space="preserve">reģistrētu PVN maksātāju, kas </w:t>
            </w:r>
            <w:r w:rsidR="006812B6">
              <w:rPr>
                <w:rFonts w:ascii="Times New Roman" w:hAnsi="Times New Roman" w:cs="Times New Roman"/>
                <w:sz w:val="25"/>
                <w:szCs w:val="25"/>
              </w:rPr>
              <w:t xml:space="preserve">degvielas </w:t>
            </w:r>
            <w:proofErr w:type="spellStart"/>
            <w:r w:rsidR="006812B6">
              <w:rPr>
                <w:rFonts w:ascii="Times New Roman" w:hAnsi="Times New Roman" w:cs="Times New Roman"/>
                <w:sz w:val="25"/>
                <w:szCs w:val="25"/>
              </w:rPr>
              <w:t>uzpildes</w:t>
            </w:r>
            <w:proofErr w:type="spellEnd"/>
            <w:r w:rsidR="006812B6">
              <w:rPr>
                <w:rFonts w:ascii="Times New Roman" w:hAnsi="Times New Roman" w:cs="Times New Roman"/>
                <w:sz w:val="25"/>
                <w:szCs w:val="25"/>
              </w:rPr>
              <w:t xml:space="preserve"> stacijās iekšzemē </w:t>
            </w:r>
            <w:r w:rsidR="002731C8">
              <w:rPr>
                <w:rFonts w:ascii="Times New Roman" w:hAnsi="Times New Roman" w:cs="Times New Roman"/>
                <w:sz w:val="25"/>
                <w:szCs w:val="25"/>
              </w:rPr>
              <w:t xml:space="preserve">piegādās degvielu Amerikas Savienoto Valstu vēstniecībai </w:t>
            </w:r>
            <w:r w:rsidR="006812B6">
              <w:rPr>
                <w:rFonts w:ascii="Times New Roman" w:hAnsi="Times New Roman" w:cs="Times New Roman"/>
                <w:sz w:val="25"/>
                <w:szCs w:val="25"/>
              </w:rPr>
              <w:t xml:space="preserve">Latvijas Republikā </w:t>
            </w:r>
            <w:r w:rsidR="002731C8">
              <w:rPr>
                <w:rFonts w:ascii="Times New Roman" w:hAnsi="Times New Roman" w:cs="Times New Roman"/>
                <w:sz w:val="25"/>
                <w:szCs w:val="25"/>
              </w:rPr>
              <w:t xml:space="preserve">un tās </w:t>
            </w:r>
            <w:r w:rsidR="002731C8">
              <w:rPr>
                <w:rFonts w:ascii="Times New Roman" w:hAnsi="Times New Roman" w:cs="Times New Roman"/>
                <w:sz w:val="25"/>
                <w:szCs w:val="25"/>
              </w:rPr>
              <w:lastRenderedPageBreak/>
              <w:t>diplomātiskajiem un konsulārajiem aģentiem</w:t>
            </w:r>
            <w:r w:rsidR="004D6316">
              <w:rPr>
                <w:rFonts w:ascii="Times New Roman" w:hAnsi="Times New Roman" w:cs="Times New Roman"/>
                <w:sz w:val="25"/>
                <w:szCs w:val="25"/>
              </w:rPr>
              <w:t xml:space="preserve"> un administratīvi tehniskajam personālam</w:t>
            </w:r>
            <w:r w:rsidR="002731C8">
              <w:rPr>
                <w:rFonts w:ascii="Times New Roman" w:hAnsi="Times New Roman" w:cs="Times New Roman"/>
                <w:sz w:val="25"/>
                <w:szCs w:val="25"/>
              </w:rPr>
              <w:t xml:space="preserve"> saskaņā ar noteikto kārtību;</w:t>
            </w:r>
          </w:p>
          <w:p w14:paraId="7E8C83BF" w14:textId="3C5BCEAD" w:rsidR="002731C8" w:rsidRPr="00B26E70" w:rsidRDefault="008138D8" w:rsidP="002B606F">
            <w:pPr>
              <w:pStyle w:val="ListParagraph"/>
              <w:numPr>
                <w:ilvl w:val="0"/>
                <w:numId w:val="1"/>
              </w:numPr>
              <w:tabs>
                <w:tab w:val="left" w:pos="585"/>
              </w:tabs>
              <w:ind w:left="0" w:firstLine="368"/>
              <w:jc w:val="both"/>
              <w:rPr>
                <w:rFonts w:ascii="Times New Roman" w:hAnsi="Times New Roman" w:cs="Times New Roman"/>
                <w:sz w:val="25"/>
                <w:szCs w:val="25"/>
              </w:rPr>
            </w:pPr>
            <w:r>
              <w:rPr>
                <w:rFonts w:ascii="Times New Roman" w:hAnsi="Times New Roman" w:cs="Times New Roman"/>
                <w:sz w:val="25"/>
                <w:szCs w:val="25"/>
              </w:rPr>
              <w:t xml:space="preserve"> </w:t>
            </w:r>
            <w:r w:rsidR="002731C8" w:rsidRPr="00B26E70">
              <w:rPr>
                <w:rFonts w:ascii="Times New Roman" w:hAnsi="Times New Roman" w:cs="Times New Roman"/>
                <w:sz w:val="25"/>
                <w:szCs w:val="25"/>
              </w:rPr>
              <w:t>Ārlietu ministriju, Aizsardzības ministriju un Valsts ieņēmumu dienestu.</w:t>
            </w:r>
          </w:p>
        </w:tc>
      </w:tr>
      <w:tr w:rsidR="002731C8" w:rsidRPr="00BD4A60" w14:paraId="055D680F" w14:textId="77777777" w:rsidTr="00D0121D">
        <w:tc>
          <w:tcPr>
            <w:tcW w:w="284" w:type="dxa"/>
          </w:tcPr>
          <w:p w14:paraId="7E16C2E4"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lastRenderedPageBreak/>
              <w:t>2.</w:t>
            </w:r>
          </w:p>
        </w:tc>
        <w:tc>
          <w:tcPr>
            <w:tcW w:w="3119" w:type="dxa"/>
          </w:tcPr>
          <w:p w14:paraId="4A3F9CCA"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Tiesiskā regulējuma ietekme uz tautsaimniecību un administratīvo slogu</w:t>
            </w:r>
          </w:p>
        </w:tc>
        <w:tc>
          <w:tcPr>
            <w:tcW w:w="6237" w:type="dxa"/>
          </w:tcPr>
          <w:p w14:paraId="74B9CC60" w14:textId="48B9C7E0" w:rsidR="00514A5C" w:rsidRDefault="002731C8" w:rsidP="002B606F">
            <w:pPr>
              <w:pStyle w:val="Heading3"/>
              <w:shd w:val="clear" w:color="auto" w:fill="FFFFFF"/>
              <w:spacing w:before="0" w:beforeAutospacing="0" w:after="0" w:afterAutospacing="0"/>
              <w:ind w:right="57" w:firstLine="368"/>
              <w:jc w:val="both"/>
              <w:outlineLvl w:val="2"/>
              <w:rPr>
                <w:rFonts w:eastAsia="Calibri"/>
                <w:b w:val="0"/>
                <w:sz w:val="25"/>
                <w:szCs w:val="25"/>
                <w:lang w:eastAsia="en-US"/>
              </w:rPr>
            </w:pPr>
            <w:r>
              <w:rPr>
                <w:rFonts w:eastAsia="Calibri"/>
                <w:b w:val="0"/>
                <w:sz w:val="25"/>
                <w:szCs w:val="25"/>
                <w:lang w:eastAsia="en-US"/>
              </w:rPr>
              <w:t>K</w:t>
            </w:r>
            <w:r w:rsidRPr="00413FFD">
              <w:rPr>
                <w:rFonts w:eastAsia="Calibri"/>
                <w:b w:val="0"/>
                <w:sz w:val="25"/>
                <w:szCs w:val="25"/>
                <w:lang w:eastAsia="en-US"/>
              </w:rPr>
              <w:t xml:space="preserve">ārtību, kādā PVN 0 procentu likme tieši un akcīzes nodokļa atbrīvojums </w:t>
            </w:r>
            <w:r>
              <w:rPr>
                <w:rFonts w:eastAsia="Calibri"/>
                <w:b w:val="0"/>
                <w:sz w:val="25"/>
                <w:szCs w:val="25"/>
                <w:lang w:eastAsia="en-US"/>
              </w:rPr>
              <w:t xml:space="preserve">piemērojams </w:t>
            </w:r>
            <w:r w:rsidRPr="00413FFD">
              <w:rPr>
                <w:rFonts w:eastAsia="Calibri"/>
                <w:b w:val="0"/>
                <w:sz w:val="25"/>
                <w:szCs w:val="25"/>
                <w:lang w:eastAsia="en-US"/>
              </w:rPr>
              <w:t>degvielas piegādēm</w:t>
            </w:r>
            <w:r w:rsidR="00161F49">
              <w:rPr>
                <w:rFonts w:eastAsia="Calibri"/>
                <w:b w:val="0"/>
                <w:sz w:val="25"/>
                <w:szCs w:val="25"/>
                <w:lang w:eastAsia="en-US"/>
              </w:rPr>
              <w:t xml:space="preserve"> par degvielu</w:t>
            </w:r>
            <w:r w:rsidRPr="00413FFD">
              <w:rPr>
                <w:rFonts w:eastAsia="Calibri"/>
                <w:b w:val="0"/>
                <w:sz w:val="25"/>
                <w:szCs w:val="25"/>
                <w:lang w:eastAsia="en-US"/>
              </w:rPr>
              <w:t>, kas</w:t>
            </w:r>
            <w:r w:rsidR="00514A5C">
              <w:rPr>
                <w:rFonts w:eastAsia="Calibri"/>
                <w:b w:val="0"/>
                <w:sz w:val="25"/>
                <w:szCs w:val="25"/>
                <w:lang w:eastAsia="en-US"/>
              </w:rPr>
              <w:t xml:space="preserve"> degvielas </w:t>
            </w:r>
            <w:proofErr w:type="spellStart"/>
            <w:r w:rsidR="00514A5C">
              <w:rPr>
                <w:rFonts w:eastAsia="Calibri"/>
                <w:b w:val="0"/>
                <w:sz w:val="25"/>
                <w:szCs w:val="25"/>
                <w:lang w:eastAsia="en-US"/>
              </w:rPr>
              <w:t>uzpildes</w:t>
            </w:r>
            <w:proofErr w:type="spellEnd"/>
            <w:r w:rsidR="00514A5C">
              <w:rPr>
                <w:rFonts w:eastAsia="Calibri"/>
                <w:b w:val="0"/>
                <w:sz w:val="25"/>
                <w:szCs w:val="25"/>
                <w:lang w:eastAsia="en-US"/>
              </w:rPr>
              <w:t xml:space="preserve"> stacijās</w:t>
            </w:r>
            <w:r w:rsidRPr="00413FFD">
              <w:rPr>
                <w:rFonts w:eastAsia="Calibri"/>
                <w:b w:val="0"/>
                <w:sz w:val="25"/>
                <w:szCs w:val="25"/>
                <w:lang w:eastAsia="en-US"/>
              </w:rPr>
              <w:t xml:space="preserve"> iekšzemē piegādāta Amerikas Savienoto Valstu vēstniecībai Latvijas Republikā un tās diplomātisk</w:t>
            </w:r>
            <w:r>
              <w:rPr>
                <w:rFonts w:eastAsia="Calibri"/>
                <w:b w:val="0"/>
                <w:sz w:val="25"/>
                <w:szCs w:val="25"/>
                <w:lang w:eastAsia="en-US"/>
              </w:rPr>
              <w:t>ajiem un konsulārajiem aģentiem</w:t>
            </w:r>
            <w:r w:rsidR="001A7D84">
              <w:rPr>
                <w:rFonts w:eastAsia="Calibri"/>
                <w:b w:val="0"/>
                <w:sz w:val="25"/>
                <w:szCs w:val="25"/>
                <w:lang w:eastAsia="en-US"/>
              </w:rPr>
              <w:t xml:space="preserve"> un administratīvi tehniskajam personālam</w:t>
            </w:r>
            <w:r>
              <w:rPr>
                <w:rFonts w:eastAsia="Calibri"/>
                <w:b w:val="0"/>
                <w:sz w:val="25"/>
                <w:szCs w:val="25"/>
                <w:lang w:eastAsia="en-US"/>
              </w:rPr>
              <w:t xml:space="preserve">, ir izstrādāta </w:t>
            </w:r>
            <w:r w:rsidRPr="00B26E70">
              <w:rPr>
                <w:rFonts w:eastAsia="Calibri"/>
                <w:b w:val="0"/>
                <w:sz w:val="25"/>
                <w:szCs w:val="25"/>
                <w:lang w:eastAsia="en-US"/>
              </w:rPr>
              <w:t xml:space="preserve">atbilstoši šobrīd spēkā esošai kārtībai, kādā Amerikas Savienoto Valstu vēstniecībai </w:t>
            </w:r>
            <w:r w:rsidR="001A7D84">
              <w:rPr>
                <w:rFonts w:eastAsia="Calibri"/>
                <w:b w:val="0"/>
                <w:sz w:val="25"/>
                <w:szCs w:val="25"/>
                <w:lang w:eastAsia="en-US"/>
              </w:rPr>
              <w:t xml:space="preserve">Latvijas Republikā </w:t>
            </w:r>
            <w:r w:rsidRPr="00B26E70">
              <w:rPr>
                <w:rFonts w:eastAsia="Calibri"/>
                <w:b w:val="0"/>
                <w:sz w:val="25"/>
                <w:szCs w:val="25"/>
                <w:lang w:eastAsia="en-US"/>
              </w:rPr>
              <w:t>un tās diplomātiskajiem un konsulārajiem aģentiem</w:t>
            </w:r>
            <w:r w:rsidR="001A7D84">
              <w:rPr>
                <w:rFonts w:eastAsia="Calibri"/>
                <w:b w:val="0"/>
                <w:sz w:val="25"/>
                <w:szCs w:val="25"/>
                <w:lang w:eastAsia="en-US"/>
              </w:rPr>
              <w:t xml:space="preserve"> un administratīvi tehniskajam personālam</w:t>
            </w:r>
            <w:r w:rsidRPr="00B26E70">
              <w:rPr>
                <w:rFonts w:eastAsia="Calibri"/>
                <w:b w:val="0"/>
                <w:sz w:val="25"/>
                <w:szCs w:val="25"/>
                <w:lang w:eastAsia="en-US"/>
              </w:rPr>
              <w:t xml:space="preserve"> tiek piegādāta degviela ar PVN 0 procentu likmi</w:t>
            </w:r>
            <w:r w:rsidR="001A7D84">
              <w:rPr>
                <w:rFonts w:eastAsia="Calibri"/>
                <w:b w:val="0"/>
                <w:sz w:val="25"/>
                <w:szCs w:val="25"/>
                <w:lang w:eastAsia="en-US"/>
              </w:rPr>
              <w:t xml:space="preserve"> </w:t>
            </w:r>
            <w:r w:rsidR="007A7377">
              <w:rPr>
                <w:rFonts w:eastAsia="Calibri"/>
                <w:b w:val="0"/>
                <w:sz w:val="25"/>
                <w:szCs w:val="25"/>
                <w:lang w:eastAsia="en-US"/>
              </w:rPr>
              <w:t xml:space="preserve">un akcīzes nodokļa atbrīvojumu </w:t>
            </w:r>
            <w:r w:rsidR="001A7D84">
              <w:rPr>
                <w:rFonts w:eastAsia="Calibri"/>
                <w:b w:val="0"/>
                <w:sz w:val="25"/>
                <w:szCs w:val="25"/>
                <w:lang w:eastAsia="en-US"/>
              </w:rPr>
              <w:t>(MK noteikumi Nr.73). T</w:t>
            </w:r>
            <w:r w:rsidRPr="00B26E70">
              <w:rPr>
                <w:rFonts w:eastAsia="Calibri"/>
                <w:b w:val="0"/>
                <w:sz w:val="25"/>
                <w:szCs w:val="25"/>
                <w:lang w:eastAsia="en-US"/>
              </w:rPr>
              <w:t xml:space="preserve">ādējādi </w:t>
            </w:r>
            <w:r w:rsidR="001A7D84">
              <w:rPr>
                <w:rFonts w:eastAsia="Calibri"/>
                <w:b w:val="0"/>
                <w:sz w:val="25"/>
                <w:szCs w:val="25"/>
                <w:lang w:eastAsia="en-US"/>
              </w:rPr>
              <w:t xml:space="preserve">netiek radīta </w:t>
            </w:r>
            <w:r>
              <w:rPr>
                <w:rFonts w:eastAsia="Calibri"/>
                <w:b w:val="0"/>
                <w:sz w:val="25"/>
                <w:szCs w:val="25"/>
                <w:lang w:eastAsia="en-US"/>
              </w:rPr>
              <w:t>jaun</w:t>
            </w:r>
            <w:r w:rsidR="001A7D84">
              <w:rPr>
                <w:rFonts w:eastAsia="Calibri"/>
                <w:b w:val="0"/>
                <w:sz w:val="25"/>
                <w:szCs w:val="25"/>
                <w:lang w:eastAsia="en-US"/>
              </w:rPr>
              <w:t>a</w:t>
            </w:r>
            <w:r>
              <w:rPr>
                <w:rFonts w:eastAsia="Calibri"/>
                <w:b w:val="0"/>
                <w:sz w:val="25"/>
                <w:szCs w:val="25"/>
                <w:lang w:eastAsia="en-US"/>
              </w:rPr>
              <w:t xml:space="preserve"> kārtīb</w:t>
            </w:r>
            <w:r w:rsidR="001A7D84">
              <w:rPr>
                <w:rFonts w:eastAsia="Calibri"/>
                <w:b w:val="0"/>
                <w:sz w:val="25"/>
                <w:szCs w:val="25"/>
                <w:lang w:eastAsia="en-US"/>
              </w:rPr>
              <w:t>a un nosacījumi</w:t>
            </w:r>
            <w:r>
              <w:rPr>
                <w:rFonts w:eastAsia="Calibri"/>
                <w:b w:val="0"/>
                <w:sz w:val="25"/>
                <w:szCs w:val="25"/>
                <w:lang w:eastAsia="en-US"/>
              </w:rPr>
              <w:t xml:space="preserve">. </w:t>
            </w:r>
          </w:p>
          <w:p w14:paraId="056EC3E2" w14:textId="6B41823A" w:rsidR="002731C8" w:rsidRPr="00413FFD" w:rsidRDefault="001A7D84" w:rsidP="002B606F">
            <w:pPr>
              <w:pStyle w:val="Heading3"/>
              <w:shd w:val="clear" w:color="auto" w:fill="FFFFFF"/>
              <w:spacing w:before="0" w:beforeAutospacing="0" w:after="0" w:afterAutospacing="0"/>
              <w:ind w:right="57" w:firstLine="368"/>
              <w:jc w:val="both"/>
              <w:outlineLvl w:val="2"/>
              <w:rPr>
                <w:rFonts w:eastAsia="Calibri"/>
                <w:b w:val="0"/>
                <w:sz w:val="25"/>
                <w:szCs w:val="25"/>
                <w:lang w:eastAsia="en-US"/>
              </w:rPr>
            </w:pPr>
            <w:r>
              <w:rPr>
                <w:rFonts w:eastAsia="Calibri"/>
                <w:b w:val="0"/>
                <w:sz w:val="25"/>
                <w:szCs w:val="25"/>
                <w:lang w:eastAsia="en-US"/>
              </w:rPr>
              <w:t xml:space="preserve">Savukārt </w:t>
            </w:r>
            <w:r w:rsidR="00514A5C">
              <w:rPr>
                <w:rFonts w:eastAsia="Calibri"/>
                <w:b w:val="0"/>
                <w:sz w:val="25"/>
                <w:szCs w:val="25"/>
                <w:lang w:eastAsia="en-US"/>
              </w:rPr>
              <w:t>k</w:t>
            </w:r>
            <w:r w:rsidR="00514A5C" w:rsidRPr="00514A5C">
              <w:rPr>
                <w:rFonts w:eastAsia="Calibri"/>
                <w:b w:val="0"/>
                <w:sz w:val="25"/>
                <w:szCs w:val="25"/>
                <w:lang w:eastAsia="en-US"/>
              </w:rPr>
              <w:t>ārtīb</w:t>
            </w:r>
            <w:r w:rsidR="00514A5C">
              <w:rPr>
                <w:rFonts w:eastAsia="Calibri"/>
                <w:b w:val="0"/>
                <w:sz w:val="25"/>
                <w:szCs w:val="25"/>
                <w:lang w:eastAsia="en-US"/>
              </w:rPr>
              <w:t>a</w:t>
            </w:r>
            <w:r w:rsidR="00514A5C" w:rsidRPr="00514A5C">
              <w:rPr>
                <w:rFonts w:eastAsia="Calibri"/>
                <w:b w:val="0"/>
                <w:sz w:val="25"/>
                <w:szCs w:val="25"/>
                <w:lang w:eastAsia="en-US"/>
              </w:rPr>
              <w:t xml:space="preserve">, kādā PVN 0 procentu likme tieši un akcīzes nodokļa atbrīvojums piemērojams </w:t>
            </w:r>
            <w:r w:rsidR="00514A5C">
              <w:rPr>
                <w:rFonts w:eastAsia="Calibri"/>
                <w:b w:val="0"/>
                <w:sz w:val="25"/>
                <w:szCs w:val="25"/>
                <w:lang w:eastAsia="en-US"/>
              </w:rPr>
              <w:t xml:space="preserve">Sabiedroto </w:t>
            </w:r>
            <w:r w:rsidRPr="00413FFD">
              <w:rPr>
                <w:rFonts w:eastAsia="Calibri"/>
                <w:b w:val="0"/>
                <w:sz w:val="25"/>
                <w:szCs w:val="25"/>
                <w:lang w:eastAsia="en-US"/>
              </w:rPr>
              <w:t>spēku štāba personāla locekļiem un viņu apgādājamiem Sabiedroto</w:t>
            </w:r>
            <w:r>
              <w:rPr>
                <w:rFonts w:eastAsia="Calibri"/>
                <w:b w:val="0"/>
                <w:sz w:val="25"/>
                <w:szCs w:val="25"/>
                <w:lang w:eastAsia="en-US"/>
              </w:rPr>
              <w:t xml:space="preserve"> spēku štāba veikalā,</w:t>
            </w:r>
            <w:r w:rsidR="00514A5C">
              <w:rPr>
                <w:rFonts w:eastAsia="Calibri"/>
                <w:b w:val="0"/>
                <w:sz w:val="25"/>
                <w:szCs w:val="25"/>
                <w:lang w:eastAsia="en-US"/>
              </w:rPr>
              <w:t xml:space="preserve"> ir noteikta līdzīgā kā </w:t>
            </w:r>
            <w:r w:rsidR="00514A5C" w:rsidRPr="00514A5C">
              <w:rPr>
                <w:rFonts w:eastAsia="Calibri"/>
                <w:b w:val="0"/>
                <w:sz w:val="25"/>
                <w:szCs w:val="25"/>
                <w:lang w:eastAsia="en-US"/>
              </w:rPr>
              <w:t>degvielas piegādēm</w:t>
            </w:r>
            <w:r w:rsidR="00161F49">
              <w:rPr>
                <w:rFonts w:eastAsia="Calibri"/>
                <w:b w:val="0"/>
                <w:sz w:val="25"/>
                <w:szCs w:val="25"/>
                <w:lang w:eastAsia="en-US"/>
              </w:rPr>
              <w:t xml:space="preserve"> par degvielu</w:t>
            </w:r>
            <w:r w:rsidR="00514A5C" w:rsidRPr="00514A5C">
              <w:rPr>
                <w:rFonts w:eastAsia="Calibri"/>
                <w:b w:val="0"/>
                <w:sz w:val="25"/>
                <w:szCs w:val="25"/>
                <w:lang w:eastAsia="en-US"/>
              </w:rPr>
              <w:t>, kas iekšzemē piegādāta Amerikas Savienoto Valstu vēstniecībai Latvijas Republikā un tās diplomātiskajiem un konsulārajiem aģentiem un administratīvi tehniskajam personālam</w:t>
            </w:r>
            <w:r w:rsidR="00514A5C">
              <w:rPr>
                <w:rFonts w:eastAsia="Calibri"/>
                <w:b w:val="0"/>
                <w:sz w:val="25"/>
                <w:szCs w:val="25"/>
                <w:lang w:eastAsia="en-US"/>
              </w:rPr>
              <w:t>.</w:t>
            </w:r>
          </w:p>
        </w:tc>
      </w:tr>
      <w:tr w:rsidR="002731C8" w:rsidRPr="00BD4A60" w14:paraId="24CA17B0" w14:textId="77777777" w:rsidTr="00D0121D">
        <w:tc>
          <w:tcPr>
            <w:tcW w:w="284" w:type="dxa"/>
          </w:tcPr>
          <w:p w14:paraId="6B6DA857"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3.</w:t>
            </w:r>
          </w:p>
        </w:tc>
        <w:tc>
          <w:tcPr>
            <w:tcW w:w="3119" w:type="dxa"/>
          </w:tcPr>
          <w:p w14:paraId="68E007D7"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Administratīvo izmaksu monetārs novērtējums</w:t>
            </w:r>
          </w:p>
        </w:tc>
        <w:tc>
          <w:tcPr>
            <w:tcW w:w="6237" w:type="dxa"/>
          </w:tcPr>
          <w:p w14:paraId="507A3EDD" w14:textId="09CF4428" w:rsidR="002731C8" w:rsidRPr="009D429E" w:rsidRDefault="00634BFF" w:rsidP="002B606F">
            <w:pPr>
              <w:ind w:firstLine="368"/>
              <w:jc w:val="both"/>
              <w:rPr>
                <w:rFonts w:ascii="Times New Roman" w:hAnsi="Times New Roman" w:cs="Times New Roman"/>
                <w:sz w:val="26"/>
                <w:szCs w:val="26"/>
              </w:rPr>
            </w:pPr>
            <w:r>
              <w:rPr>
                <w:rFonts w:ascii="Times New Roman" w:hAnsi="Times New Roman" w:cs="Times New Roman"/>
                <w:sz w:val="26"/>
                <w:szCs w:val="26"/>
              </w:rPr>
              <w:t>Valsts ieņēmumu dienesta</w:t>
            </w:r>
            <w:r w:rsidRPr="009D429E">
              <w:rPr>
                <w:rFonts w:ascii="Times New Roman" w:hAnsi="Times New Roman" w:cs="Times New Roman"/>
                <w:sz w:val="26"/>
                <w:szCs w:val="26"/>
              </w:rPr>
              <w:t xml:space="preserve"> administratīvās izmaksas viena Sabiedroto spēku štāba personāla locekļ</w:t>
            </w:r>
            <w:r>
              <w:rPr>
                <w:rFonts w:ascii="Times New Roman" w:hAnsi="Times New Roman" w:cs="Times New Roman"/>
                <w:sz w:val="26"/>
                <w:szCs w:val="26"/>
              </w:rPr>
              <w:t>a</w:t>
            </w:r>
            <w:r w:rsidRPr="009D429E">
              <w:rPr>
                <w:rFonts w:ascii="Times New Roman" w:hAnsi="Times New Roman" w:cs="Times New Roman"/>
                <w:sz w:val="26"/>
                <w:szCs w:val="26"/>
              </w:rPr>
              <w:t xml:space="preserve"> un viņ</w:t>
            </w:r>
            <w:r>
              <w:rPr>
                <w:rFonts w:ascii="Times New Roman" w:hAnsi="Times New Roman" w:cs="Times New Roman"/>
                <w:sz w:val="26"/>
                <w:szCs w:val="26"/>
              </w:rPr>
              <w:t>a</w:t>
            </w:r>
            <w:r w:rsidRPr="009D429E">
              <w:rPr>
                <w:rFonts w:ascii="Times New Roman" w:hAnsi="Times New Roman" w:cs="Times New Roman"/>
                <w:sz w:val="26"/>
                <w:szCs w:val="26"/>
              </w:rPr>
              <w:t xml:space="preserve"> apgādājam</w:t>
            </w:r>
            <w:r>
              <w:rPr>
                <w:rFonts w:ascii="Times New Roman" w:hAnsi="Times New Roman" w:cs="Times New Roman"/>
                <w:sz w:val="26"/>
                <w:szCs w:val="26"/>
              </w:rPr>
              <w:t>ā</w:t>
            </w:r>
            <w:r w:rsidRPr="009D429E">
              <w:rPr>
                <w:rFonts w:ascii="Times New Roman" w:hAnsi="Times New Roman" w:cs="Times New Roman"/>
                <w:sz w:val="26"/>
                <w:szCs w:val="26"/>
              </w:rPr>
              <w:t xml:space="preserve"> </w:t>
            </w:r>
            <w:r w:rsidR="002731C8" w:rsidRPr="009D429E">
              <w:rPr>
                <w:rFonts w:ascii="Times New Roman" w:hAnsi="Times New Roman" w:cs="Times New Roman"/>
                <w:sz w:val="26"/>
                <w:szCs w:val="26"/>
              </w:rPr>
              <w:t>iesniegum</w:t>
            </w:r>
            <w:r>
              <w:rPr>
                <w:rFonts w:ascii="Times New Roman" w:hAnsi="Times New Roman" w:cs="Times New Roman"/>
                <w:sz w:val="26"/>
                <w:szCs w:val="26"/>
              </w:rPr>
              <w:t>a</w:t>
            </w:r>
            <w:r w:rsidR="002731C8" w:rsidRPr="009D429E">
              <w:rPr>
                <w:rFonts w:ascii="Times New Roman" w:hAnsi="Times New Roman" w:cs="Times New Roman"/>
                <w:sz w:val="26"/>
                <w:szCs w:val="26"/>
              </w:rPr>
              <w:t xml:space="preserve"> </w:t>
            </w:r>
            <w:r w:rsidR="003E1C2E">
              <w:rPr>
                <w:rFonts w:ascii="Times New Roman" w:hAnsi="Times New Roman" w:cs="Times New Roman"/>
                <w:sz w:val="26"/>
                <w:szCs w:val="26"/>
              </w:rPr>
              <w:t>PVN</w:t>
            </w:r>
            <w:r w:rsidR="002731C8" w:rsidRPr="009D429E">
              <w:rPr>
                <w:rFonts w:ascii="Times New Roman" w:hAnsi="Times New Roman" w:cs="Times New Roman"/>
                <w:sz w:val="26"/>
                <w:szCs w:val="26"/>
              </w:rPr>
              <w:t xml:space="preserve"> un akcīzes nodokļa atmaksāšan</w:t>
            </w:r>
            <w:r>
              <w:rPr>
                <w:rFonts w:ascii="Times New Roman" w:hAnsi="Times New Roman" w:cs="Times New Roman"/>
                <w:sz w:val="26"/>
                <w:szCs w:val="26"/>
              </w:rPr>
              <w:t>ai par precēm un pakalpojumiem</w:t>
            </w:r>
            <w:r w:rsidR="002731C8" w:rsidRPr="009D429E">
              <w:rPr>
                <w:rFonts w:ascii="Times New Roman" w:hAnsi="Times New Roman" w:cs="Times New Roman"/>
                <w:sz w:val="26"/>
                <w:szCs w:val="26"/>
              </w:rPr>
              <w:t xml:space="preserve"> izvērtēšanai vidēji</w:t>
            </w:r>
            <w:r w:rsidR="00494A35">
              <w:rPr>
                <w:rFonts w:ascii="Times New Roman" w:hAnsi="Times New Roman" w:cs="Times New Roman"/>
                <w:sz w:val="26"/>
                <w:szCs w:val="26"/>
              </w:rPr>
              <w:t xml:space="preserve"> ir</w:t>
            </w:r>
            <w:r w:rsidR="002731C8" w:rsidRPr="009D429E">
              <w:rPr>
                <w:rFonts w:ascii="Times New Roman" w:hAnsi="Times New Roman" w:cs="Times New Roman"/>
                <w:sz w:val="26"/>
                <w:szCs w:val="26"/>
              </w:rPr>
              <w:t xml:space="preserve"> 97 EUR. </w:t>
            </w:r>
          </w:p>
          <w:p w14:paraId="15ED33E3" w14:textId="1BCC6316" w:rsidR="00EB27C3" w:rsidRDefault="002731C8" w:rsidP="002B606F">
            <w:pPr>
              <w:ind w:firstLine="368"/>
              <w:jc w:val="both"/>
              <w:rPr>
                <w:rFonts w:ascii="Times New Roman" w:hAnsi="Times New Roman" w:cs="Times New Roman"/>
                <w:sz w:val="26"/>
                <w:szCs w:val="26"/>
              </w:rPr>
            </w:pPr>
            <w:r w:rsidRPr="009D429E">
              <w:rPr>
                <w:rFonts w:ascii="Times New Roman" w:hAnsi="Times New Roman" w:cs="Times New Roman"/>
                <w:sz w:val="26"/>
                <w:szCs w:val="26"/>
              </w:rPr>
              <w:t xml:space="preserve">Savukārt, izvērtējot </w:t>
            </w:r>
            <w:r w:rsidR="00204184" w:rsidRPr="009D429E">
              <w:rPr>
                <w:rFonts w:ascii="Times New Roman" w:hAnsi="Times New Roman" w:cs="Times New Roman"/>
                <w:sz w:val="26"/>
                <w:szCs w:val="26"/>
              </w:rPr>
              <w:t>noteikum</w:t>
            </w:r>
            <w:r w:rsidR="00297F47" w:rsidRPr="009D429E">
              <w:rPr>
                <w:rFonts w:ascii="Times New Roman" w:hAnsi="Times New Roman" w:cs="Times New Roman"/>
                <w:sz w:val="26"/>
                <w:szCs w:val="26"/>
              </w:rPr>
              <w:t>u</w:t>
            </w:r>
            <w:r w:rsidR="00204184" w:rsidRPr="009D429E">
              <w:rPr>
                <w:rFonts w:ascii="Times New Roman" w:hAnsi="Times New Roman" w:cs="Times New Roman"/>
                <w:sz w:val="26"/>
                <w:szCs w:val="26"/>
              </w:rPr>
              <w:t xml:space="preserve"> projektā</w:t>
            </w:r>
            <w:r w:rsidRPr="009D429E">
              <w:rPr>
                <w:rFonts w:ascii="Times New Roman" w:hAnsi="Times New Roman" w:cs="Times New Roman"/>
                <w:sz w:val="26"/>
                <w:szCs w:val="26"/>
              </w:rPr>
              <w:t xml:space="preserve"> paredzētās izmaiņas, kopējais </w:t>
            </w:r>
            <w:r w:rsidR="00494A35">
              <w:rPr>
                <w:rFonts w:ascii="Times New Roman" w:hAnsi="Times New Roman" w:cs="Times New Roman"/>
                <w:sz w:val="26"/>
                <w:szCs w:val="26"/>
              </w:rPr>
              <w:t xml:space="preserve">aptuvenais </w:t>
            </w:r>
            <w:r w:rsidRPr="009D429E">
              <w:rPr>
                <w:rFonts w:ascii="Times New Roman" w:hAnsi="Times New Roman" w:cs="Times New Roman"/>
                <w:sz w:val="26"/>
                <w:szCs w:val="26"/>
              </w:rPr>
              <w:t xml:space="preserve">vērtējums grozījumu </w:t>
            </w:r>
            <w:r w:rsidR="00634BFF">
              <w:rPr>
                <w:rFonts w:ascii="Times New Roman" w:hAnsi="Times New Roman" w:cs="Times New Roman"/>
                <w:sz w:val="26"/>
                <w:szCs w:val="26"/>
              </w:rPr>
              <w:t>īstenošanai</w:t>
            </w:r>
            <w:r w:rsidRPr="009D429E">
              <w:rPr>
                <w:rFonts w:ascii="Times New Roman" w:hAnsi="Times New Roman" w:cs="Times New Roman"/>
                <w:sz w:val="26"/>
                <w:szCs w:val="26"/>
              </w:rPr>
              <w:t xml:space="preserve"> V</w:t>
            </w:r>
            <w:r w:rsidR="00204184" w:rsidRPr="009D429E">
              <w:rPr>
                <w:rFonts w:ascii="Times New Roman" w:hAnsi="Times New Roman" w:cs="Times New Roman"/>
                <w:sz w:val="26"/>
                <w:szCs w:val="26"/>
              </w:rPr>
              <w:t>alsts ieņēmumu dienesta</w:t>
            </w:r>
            <w:r w:rsidRPr="009D429E">
              <w:rPr>
                <w:rFonts w:ascii="Times New Roman" w:hAnsi="Times New Roman" w:cs="Times New Roman"/>
                <w:sz w:val="26"/>
                <w:szCs w:val="26"/>
              </w:rPr>
              <w:t xml:space="preserve"> informācijas sistēmās ir 41 667 EUR, tajā skaitā 12 342 </w:t>
            </w:r>
            <w:r w:rsidR="00754799">
              <w:rPr>
                <w:rFonts w:ascii="Times New Roman" w:hAnsi="Times New Roman" w:cs="Times New Roman"/>
                <w:sz w:val="26"/>
                <w:szCs w:val="26"/>
              </w:rPr>
              <w:t>E</w:t>
            </w:r>
            <w:r w:rsidR="00297F47" w:rsidRPr="009D429E">
              <w:rPr>
                <w:rFonts w:ascii="Times New Roman" w:hAnsi="Times New Roman" w:cs="Times New Roman"/>
                <w:sz w:val="26"/>
                <w:szCs w:val="26"/>
              </w:rPr>
              <w:t>lektroniskās deklarēšanas sistēm</w:t>
            </w:r>
            <w:r w:rsidR="00494A35">
              <w:rPr>
                <w:rFonts w:ascii="Times New Roman" w:hAnsi="Times New Roman" w:cs="Times New Roman"/>
                <w:sz w:val="26"/>
                <w:szCs w:val="26"/>
              </w:rPr>
              <w:t>ā</w:t>
            </w:r>
            <w:r w:rsidR="00297F47" w:rsidRPr="009D429E">
              <w:rPr>
                <w:rFonts w:ascii="Times New Roman" w:hAnsi="Times New Roman" w:cs="Times New Roman"/>
                <w:sz w:val="26"/>
                <w:szCs w:val="26"/>
              </w:rPr>
              <w:t>,</w:t>
            </w:r>
            <w:r w:rsidRPr="009D429E">
              <w:rPr>
                <w:rFonts w:ascii="Times New Roman" w:hAnsi="Times New Roman" w:cs="Times New Roman"/>
                <w:sz w:val="26"/>
                <w:szCs w:val="26"/>
              </w:rPr>
              <w:t xml:space="preserve"> izstrādājot strukturētu veidlapu.</w:t>
            </w:r>
            <w:r w:rsidR="00297F47" w:rsidRPr="009D429E">
              <w:rPr>
                <w:rFonts w:ascii="Times New Roman" w:hAnsi="Times New Roman" w:cs="Times New Roman"/>
                <w:sz w:val="26"/>
                <w:szCs w:val="26"/>
              </w:rPr>
              <w:t xml:space="preserve"> </w:t>
            </w:r>
          </w:p>
          <w:p w14:paraId="7599B538" w14:textId="411CD6F0" w:rsidR="002731C8" w:rsidRPr="00413FFD" w:rsidRDefault="00297F47" w:rsidP="00754799">
            <w:pPr>
              <w:ind w:firstLine="368"/>
              <w:jc w:val="both"/>
              <w:rPr>
                <w:rFonts w:ascii="Times New Roman" w:hAnsi="Times New Roman" w:cs="Times New Roman"/>
                <w:sz w:val="25"/>
                <w:szCs w:val="25"/>
              </w:rPr>
            </w:pPr>
            <w:r w:rsidRPr="009D429E">
              <w:rPr>
                <w:rFonts w:ascii="Times New Roman" w:hAnsi="Times New Roman" w:cs="Times New Roman"/>
                <w:sz w:val="26"/>
                <w:szCs w:val="26"/>
              </w:rPr>
              <w:t>Līdzekļi tiks nodrošināti</w:t>
            </w:r>
            <w:r w:rsidR="00754799" w:rsidRPr="00754799">
              <w:rPr>
                <w:rFonts w:ascii="Times New Roman" w:hAnsi="Times New Roman" w:cs="Times New Roman"/>
                <w:sz w:val="26"/>
                <w:szCs w:val="26"/>
              </w:rPr>
              <w:t xml:space="preserve"> Valsts ieņēmumu dienestam</w:t>
            </w:r>
            <w:r w:rsidR="00754799">
              <w:rPr>
                <w:rFonts w:ascii="Times New Roman" w:hAnsi="Times New Roman" w:cs="Times New Roman"/>
                <w:sz w:val="26"/>
                <w:szCs w:val="26"/>
              </w:rPr>
              <w:t xml:space="preserve"> </w:t>
            </w:r>
            <w:r w:rsidRPr="009D429E">
              <w:rPr>
                <w:rFonts w:ascii="Times New Roman" w:hAnsi="Times New Roman" w:cs="Times New Roman"/>
                <w:sz w:val="26"/>
                <w:szCs w:val="26"/>
              </w:rPr>
              <w:t>piešķirtā budžeta ietvaros.</w:t>
            </w:r>
          </w:p>
        </w:tc>
      </w:tr>
      <w:tr w:rsidR="002731C8" w:rsidRPr="00BD4A60" w14:paraId="525B06E0" w14:textId="77777777" w:rsidTr="00D0121D">
        <w:tc>
          <w:tcPr>
            <w:tcW w:w="284" w:type="dxa"/>
          </w:tcPr>
          <w:p w14:paraId="77FB759A"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4.</w:t>
            </w:r>
          </w:p>
        </w:tc>
        <w:tc>
          <w:tcPr>
            <w:tcW w:w="3119" w:type="dxa"/>
          </w:tcPr>
          <w:p w14:paraId="04DB9DC5" w14:textId="77777777" w:rsidR="002731C8" w:rsidRPr="00BD4A60" w:rsidRDefault="002731C8" w:rsidP="008A3E6D">
            <w:pPr>
              <w:rPr>
                <w:rFonts w:ascii="Times New Roman" w:hAnsi="Times New Roman" w:cs="Times New Roman"/>
                <w:sz w:val="25"/>
                <w:szCs w:val="25"/>
              </w:rPr>
            </w:pPr>
            <w:r w:rsidRPr="00BD4A60">
              <w:rPr>
                <w:rFonts w:ascii="Times New Roman" w:eastAsia="Times New Roman" w:hAnsi="Times New Roman" w:cs="Times New Roman"/>
                <w:sz w:val="25"/>
                <w:szCs w:val="25"/>
              </w:rPr>
              <w:t>Cita informācija</w:t>
            </w:r>
          </w:p>
        </w:tc>
        <w:tc>
          <w:tcPr>
            <w:tcW w:w="6237" w:type="dxa"/>
          </w:tcPr>
          <w:p w14:paraId="784035C0" w14:textId="77777777" w:rsidR="002731C8" w:rsidRPr="00EB58F7" w:rsidRDefault="002731C8" w:rsidP="002B606F">
            <w:pPr>
              <w:ind w:firstLine="368"/>
              <w:jc w:val="both"/>
              <w:rPr>
                <w:rFonts w:ascii="Times New Roman" w:hAnsi="Times New Roman" w:cs="Times New Roman"/>
                <w:sz w:val="25"/>
                <w:szCs w:val="25"/>
              </w:rPr>
            </w:pPr>
            <w:r w:rsidRPr="00EB58F7">
              <w:rPr>
                <w:rFonts w:ascii="Times New Roman" w:hAnsi="Times New Roman" w:cs="Times New Roman"/>
                <w:sz w:val="25"/>
                <w:szCs w:val="25"/>
              </w:rPr>
              <w:t>Nav</w:t>
            </w:r>
          </w:p>
        </w:tc>
      </w:tr>
    </w:tbl>
    <w:p w14:paraId="276F0233" w14:textId="4B5ECAC3" w:rsidR="002731C8" w:rsidRDefault="002731C8">
      <w:pPr>
        <w:rPr>
          <w:sz w:val="25"/>
          <w:szCs w:val="25"/>
        </w:rPr>
      </w:pPr>
    </w:p>
    <w:tbl>
      <w:tblPr>
        <w:tblpPr w:leftFromText="180" w:rightFromText="180" w:vertAnchor="text" w:tblpX="-292" w:tblpY="1"/>
        <w:tblOverlap w:val="never"/>
        <w:tblW w:w="531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970E01" w:rsidRPr="00970E01" w14:paraId="409DABED" w14:textId="77777777" w:rsidTr="00970E01">
        <w:tc>
          <w:tcPr>
            <w:tcW w:w="5000" w:type="pct"/>
            <w:tcBorders>
              <w:top w:val="outset" w:sz="6" w:space="0" w:color="000000"/>
              <w:left w:val="outset" w:sz="6" w:space="0" w:color="000000"/>
              <w:bottom w:val="outset" w:sz="6" w:space="0" w:color="000000"/>
              <w:right w:val="outset" w:sz="6" w:space="0" w:color="000000"/>
            </w:tcBorders>
          </w:tcPr>
          <w:p w14:paraId="72A50AD6" w14:textId="77777777" w:rsidR="00970E01" w:rsidRPr="00970E01" w:rsidRDefault="00970E01" w:rsidP="00970E01">
            <w:pPr>
              <w:spacing w:before="100" w:beforeAutospacing="1" w:after="100" w:afterAutospacing="1" w:line="240" w:lineRule="auto"/>
              <w:jc w:val="center"/>
              <w:rPr>
                <w:rFonts w:ascii="Times New Roman" w:eastAsia="Times New Roman" w:hAnsi="Times New Roman" w:cs="Times New Roman"/>
                <w:b/>
                <w:bCs/>
                <w:sz w:val="24"/>
                <w:szCs w:val="24"/>
              </w:rPr>
            </w:pPr>
            <w:r w:rsidRPr="00970E01">
              <w:rPr>
                <w:rFonts w:ascii="Times New Roman" w:eastAsia="Times New Roman" w:hAnsi="Times New Roman" w:cs="Times New Roman"/>
                <w:b/>
                <w:bCs/>
                <w:sz w:val="24"/>
                <w:szCs w:val="24"/>
              </w:rPr>
              <w:t>III. Tiesību akta projekta ietekme uz valsts budžetu un pašvaldību budžetiem</w:t>
            </w:r>
          </w:p>
        </w:tc>
      </w:tr>
      <w:tr w:rsidR="00970E01" w:rsidRPr="00970E01" w14:paraId="0A09B1BC" w14:textId="77777777" w:rsidTr="00970E01">
        <w:tc>
          <w:tcPr>
            <w:tcW w:w="5000" w:type="pct"/>
            <w:tcBorders>
              <w:top w:val="outset" w:sz="6" w:space="0" w:color="000000"/>
              <w:left w:val="outset" w:sz="6" w:space="0" w:color="000000"/>
              <w:bottom w:val="outset" w:sz="6" w:space="0" w:color="000000"/>
              <w:right w:val="outset" w:sz="6" w:space="0" w:color="000000"/>
            </w:tcBorders>
          </w:tcPr>
          <w:p w14:paraId="18D6F88B" w14:textId="2BB371D7" w:rsidR="00970E01" w:rsidRPr="00970E01" w:rsidRDefault="00970E01" w:rsidP="00B70F80">
            <w:pPr>
              <w:spacing w:before="100" w:beforeAutospacing="1" w:after="100" w:afterAutospacing="1" w:line="240" w:lineRule="auto"/>
              <w:jc w:val="center"/>
              <w:rPr>
                <w:rFonts w:ascii="Times New Roman" w:eastAsia="Times New Roman" w:hAnsi="Times New Roman" w:cs="Times New Roman"/>
                <w:bCs/>
                <w:sz w:val="24"/>
                <w:szCs w:val="24"/>
              </w:rPr>
            </w:pPr>
            <w:r w:rsidRPr="00970E01">
              <w:rPr>
                <w:rFonts w:ascii="Times New Roman" w:eastAsia="Times New Roman" w:hAnsi="Times New Roman" w:cs="Times New Roman"/>
                <w:bCs/>
                <w:sz w:val="24"/>
                <w:szCs w:val="24"/>
              </w:rPr>
              <w:t>Projekts š</w:t>
            </w:r>
            <w:r w:rsidR="00B70F80">
              <w:rPr>
                <w:rFonts w:ascii="Times New Roman" w:eastAsia="Times New Roman" w:hAnsi="Times New Roman" w:cs="Times New Roman"/>
                <w:bCs/>
                <w:sz w:val="24"/>
                <w:szCs w:val="24"/>
              </w:rPr>
              <w:t>o</w:t>
            </w:r>
            <w:r w:rsidRPr="00970E01">
              <w:rPr>
                <w:rFonts w:ascii="Times New Roman" w:eastAsia="Times New Roman" w:hAnsi="Times New Roman" w:cs="Times New Roman"/>
                <w:bCs/>
                <w:sz w:val="24"/>
                <w:szCs w:val="24"/>
              </w:rPr>
              <w:t xml:space="preserve"> jom</w:t>
            </w:r>
            <w:r w:rsidR="00B70F80">
              <w:rPr>
                <w:rFonts w:ascii="Times New Roman" w:eastAsia="Times New Roman" w:hAnsi="Times New Roman" w:cs="Times New Roman"/>
                <w:bCs/>
                <w:sz w:val="24"/>
                <w:szCs w:val="24"/>
              </w:rPr>
              <w:t>u</w:t>
            </w:r>
            <w:r w:rsidRPr="00970E01">
              <w:rPr>
                <w:rFonts w:ascii="Times New Roman" w:eastAsia="Times New Roman" w:hAnsi="Times New Roman" w:cs="Times New Roman"/>
                <w:bCs/>
                <w:sz w:val="24"/>
                <w:szCs w:val="24"/>
              </w:rPr>
              <w:t xml:space="preserve"> neskar</w:t>
            </w:r>
            <w:r w:rsidR="00B70F80">
              <w:rPr>
                <w:rFonts w:ascii="Times New Roman" w:eastAsia="Times New Roman" w:hAnsi="Times New Roman" w:cs="Times New Roman"/>
                <w:bCs/>
                <w:sz w:val="24"/>
                <w:szCs w:val="24"/>
              </w:rPr>
              <w:t>.</w:t>
            </w:r>
          </w:p>
        </w:tc>
      </w:tr>
    </w:tbl>
    <w:p w14:paraId="46CE781C" w14:textId="3E24C1AD" w:rsidR="00970E01" w:rsidRDefault="00970E01">
      <w:pPr>
        <w:rPr>
          <w:sz w:val="25"/>
          <w:szCs w:val="25"/>
        </w:rPr>
      </w:pPr>
    </w:p>
    <w:tbl>
      <w:tblPr>
        <w:tblW w:w="53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641"/>
      </w:tblGrid>
      <w:tr w:rsidR="00970E01" w:rsidRPr="00970E01" w14:paraId="6347D9B2" w14:textId="77777777" w:rsidTr="00970E01">
        <w:tc>
          <w:tcPr>
            <w:tcW w:w="5000" w:type="pct"/>
          </w:tcPr>
          <w:p w14:paraId="005BF80E" w14:textId="77777777" w:rsidR="00970E01" w:rsidRPr="00970E01" w:rsidRDefault="00970E01" w:rsidP="00970E01">
            <w:pPr>
              <w:snapToGrid w:val="0"/>
              <w:spacing w:after="0" w:line="240" w:lineRule="auto"/>
              <w:ind w:left="222"/>
              <w:jc w:val="center"/>
              <w:rPr>
                <w:rFonts w:ascii="Times New Roman" w:eastAsia="Times New Roman" w:hAnsi="Times New Roman" w:cs="Times New Roman"/>
                <w:b/>
                <w:color w:val="000000"/>
                <w:sz w:val="24"/>
                <w:szCs w:val="24"/>
              </w:rPr>
            </w:pPr>
            <w:r w:rsidRPr="00970E01">
              <w:rPr>
                <w:rFonts w:ascii="Times New Roman" w:eastAsia="Times New Roman" w:hAnsi="Times New Roman" w:cs="Times New Roman"/>
                <w:b/>
                <w:bCs/>
                <w:sz w:val="24"/>
                <w:szCs w:val="24"/>
              </w:rPr>
              <w:t>IV. Tiesību akta projekta ietekme uz spēkā esošo tiesību normu sistēmu</w:t>
            </w:r>
          </w:p>
        </w:tc>
      </w:tr>
      <w:tr w:rsidR="00970E01" w:rsidRPr="00970E01" w14:paraId="3E93662D" w14:textId="77777777" w:rsidTr="00970E01">
        <w:tc>
          <w:tcPr>
            <w:tcW w:w="5000" w:type="pct"/>
          </w:tcPr>
          <w:p w14:paraId="56776CBD" w14:textId="77777777" w:rsidR="00970E01" w:rsidRPr="00970E01" w:rsidRDefault="00970E01" w:rsidP="00970E01">
            <w:pPr>
              <w:autoSpaceDE w:val="0"/>
              <w:autoSpaceDN w:val="0"/>
              <w:adjustRightInd w:val="0"/>
              <w:spacing w:after="0" w:line="240" w:lineRule="auto"/>
              <w:ind w:right="112"/>
              <w:jc w:val="center"/>
              <w:rPr>
                <w:rFonts w:ascii="Times New Roman" w:eastAsia="Calibri" w:hAnsi="Times New Roman" w:cs="Times New Roman"/>
                <w:color w:val="000000"/>
                <w:sz w:val="24"/>
                <w:szCs w:val="24"/>
              </w:rPr>
            </w:pPr>
            <w:r w:rsidRPr="00970E01">
              <w:rPr>
                <w:rFonts w:ascii="Times New Roman" w:eastAsia="Calibri" w:hAnsi="Times New Roman" w:cs="Times New Roman"/>
                <w:color w:val="000000"/>
                <w:sz w:val="24"/>
                <w:szCs w:val="24"/>
              </w:rPr>
              <w:t>Projekts šo jomu neskar.</w:t>
            </w:r>
          </w:p>
        </w:tc>
      </w:tr>
    </w:tbl>
    <w:p w14:paraId="37C3AC2F" w14:textId="1B495FBE" w:rsidR="00970E01" w:rsidRDefault="00970E01" w:rsidP="00970E01">
      <w:pPr>
        <w:spacing w:after="0" w:line="240" w:lineRule="auto"/>
        <w:rPr>
          <w:rFonts w:ascii="Times New Roman" w:eastAsia="Times New Roman" w:hAnsi="Times New Roman" w:cs="Times New Roman"/>
          <w:sz w:val="24"/>
          <w:szCs w:val="24"/>
        </w:rPr>
      </w:pPr>
    </w:p>
    <w:p w14:paraId="68EAC287" w14:textId="77777777" w:rsidR="00970E01" w:rsidRPr="00970E01" w:rsidRDefault="00970E01" w:rsidP="00970E01">
      <w:pPr>
        <w:spacing w:after="0" w:line="240" w:lineRule="auto"/>
        <w:rPr>
          <w:rFonts w:ascii="Times New Roman" w:eastAsia="Times New Roman" w:hAnsi="Times New Roman" w:cs="Times New Roman"/>
          <w:sz w:val="24"/>
          <w:szCs w:val="24"/>
        </w:rPr>
      </w:pPr>
    </w:p>
    <w:tbl>
      <w:tblPr>
        <w:tblW w:w="9640" w:type="dxa"/>
        <w:tblInd w:w="-29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640"/>
      </w:tblGrid>
      <w:tr w:rsidR="00970E01" w:rsidRPr="00970E01" w14:paraId="73F48FD0" w14:textId="77777777" w:rsidTr="00970E01">
        <w:tc>
          <w:tcPr>
            <w:tcW w:w="9640" w:type="dxa"/>
            <w:tcBorders>
              <w:top w:val="outset" w:sz="6" w:space="0" w:color="auto"/>
              <w:left w:val="outset" w:sz="6" w:space="0" w:color="auto"/>
              <w:bottom w:val="outset" w:sz="6" w:space="0" w:color="auto"/>
              <w:right w:val="outset" w:sz="6" w:space="0" w:color="auto"/>
            </w:tcBorders>
            <w:vAlign w:val="center"/>
          </w:tcPr>
          <w:p w14:paraId="68B146C3" w14:textId="77777777" w:rsidR="00970E01" w:rsidRPr="00970E01" w:rsidRDefault="00970E01" w:rsidP="00970E01">
            <w:pPr>
              <w:spacing w:after="0" w:line="240" w:lineRule="auto"/>
              <w:jc w:val="center"/>
              <w:rPr>
                <w:rFonts w:ascii="Times New Roman" w:eastAsia="Calibri" w:hAnsi="Times New Roman" w:cs="Times New Roman"/>
                <w:b/>
                <w:sz w:val="24"/>
                <w:szCs w:val="24"/>
                <w:lang w:eastAsia="en-US"/>
              </w:rPr>
            </w:pPr>
            <w:r w:rsidRPr="00970E01">
              <w:rPr>
                <w:rFonts w:ascii="Times New Roman" w:eastAsia="Calibri" w:hAnsi="Times New Roman" w:cs="Times New Roman"/>
                <w:b/>
                <w:sz w:val="24"/>
                <w:szCs w:val="24"/>
                <w:lang w:eastAsia="en-US"/>
              </w:rPr>
              <w:t>V. Tiesību akta projekta atbilstība Latvijas Republikas starptautiskajām saistībām</w:t>
            </w:r>
          </w:p>
        </w:tc>
      </w:tr>
      <w:tr w:rsidR="00970E01" w:rsidRPr="00970E01" w14:paraId="4F2F9968" w14:textId="77777777" w:rsidTr="00970E01">
        <w:tc>
          <w:tcPr>
            <w:tcW w:w="9640" w:type="dxa"/>
            <w:tcBorders>
              <w:top w:val="outset" w:sz="6" w:space="0" w:color="auto"/>
              <w:left w:val="outset" w:sz="6" w:space="0" w:color="auto"/>
              <w:bottom w:val="outset" w:sz="6" w:space="0" w:color="auto"/>
              <w:right w:val="outset" w:sz="6" w:space="0" w:color="auto"/>
            </w:tcBorders>
          </w:tcPr>
          <w:p w14:paraId="083E0AC3" w14:textId="77777777" w:rsidR="00970E01" w:rsidRPr="00970E01" w:rsidRDefault="00970E01" w:rsidP="00970E01">
            <w:pPr>
              <w:spacing w:after="0" w:line="240" w:lineRule="auto"/>
              <w:ind w:right="114"/>
              <w:jc w:val="center"/>
              <w:rPr>
                <w:rFonts w:ascii="Times New Roman" w:eastAsia="Calibri" w:hAnsi="Times New Roman" w:cs="Times New Roman"/>
                <w:snapToGrid w:val="0"/>
                <w:sz w:val="24"/>
                <w:szCs w:val="24"/>
                <w:lang w:eastAsia="en-US"/>
              </w:rPr>
            </w:pPr>
            <w:r w:rsidRPr="00970E01">
              <w:rPr>
                <w:rFonts w:ascii="Times New Roman" w:eastAsia="Calibri" w:hAnsi="Times New Roman" w:cs="Times New Roman"/>
                <w:snapToGrid w:val="0"/>
                <w:sz w:val="24"/>
                <w:szCs w:val="24"/>
                <w:lang w:eastAsia="en-US"/>
              </w:rPr>
              <w:t>Projekts šo jomu neskar.</w:t>
            </w:r>
          </w:p>
        </w:tc>
      </w:tr>
    </w:tbl>
    <w:p w14:paraId="322D1DAF" w14:textId="77777777" w:rsidR="00970E01" w:rsidRDefault="00970E01">
      <w:pPr>
        <w:rPr>
          <w:sz w:val="25"/>
          <w:szCs w:val="25"/>
        </w:rPr>
      </w:pPr>
    </w:p>
    <w:tbl>
      <w:tblPr>
        <w:tblStyle w:val="TableGrid"/>
        <w:tblW w:w="9640" w:type="dxa"/>
        <w:tblInd w:w="-289" w:type="dxa"/>
        <w:tblLook w:val="04A0" w:firstRow="1" w:lastRow="0" w:firstColumn="1" w:lastColumn="0" w:noHBand="0" w:noVBand="1"/>
      </w:tblPr>
      <w:tblGrid>
        <w:gridCol w:w="426"/>
        <w:gridCol w:w="3119"/>
        <w:gridCol w:w="6095"/>
      </w:tblGrid>
      <w:tr w:rsidR="00FD16C3" w:rsidRPr="00FD16C3" w14:paraId="5DBFE7A4" w14:textId="77777777" w:rsidTr="00E02E01">
        <w:trPr>
          <w:trHeight w:val="435"/>
        </w:trPr>
        <w:tc>
          <w:tcPr>
            <w:tcW w:w="9640" w:type="dxa"/>
            <w:gridSpan w:val="3"/>
            <w:vAlign w:val="center"/>
          </w:tcPr>
          <w:p w14:paraId="59EFC0AF" w14:textId="1B1CDB90" w:rsidR="00FD16C3" w:rsidRPr="00FD16C3" w:rsidRDefault="00FD16C3" w:rsidP="00FD16C3">
            <w:pPr>
              <w:jc w:val="center"/>
              <w:rPr>
                <w:rFonts w:ascii="Times New Roman" w:hAnsi="Times New Roman" w:cs="Times New Roman"/>
                <w:sz w:val="25"/>
                <w:szCs w:val="25"/>
              </w:rPr>
            </w:pPr>
            <w:r w:rsidRPr="00FD16C3">
              <w:rPr>
                <w:rFonts w:ascii="Times New Roman" w:eastAsia="Times New Roman" w:hAnsi="Times New Roman" w:cs="Times New Roman"/>
                <w:b/>
                <w:sz w:val="25"/>
                <w:szCs w:val="25"/>
              </w:rPr>
              <w:t>VI. Sabiedrības līdzdalība un komunikācijas aktivitātes</w:t>
            </w:r>
          </w:p>
        </w:tc>
      </w:tr>
      <w:tr w:rsidR="00FD16C3" w:rsidRPr="00FD16C3" w14:paraId="0E62CF2D" w14:textId="77777777" w:rsidTr="00D0121D">
        <w:tc>
          <w:tcPr>
            <w:tcW w:w="426" w:type="dxa"/>
          </w:tcPr>
          <w:p w14:paraId="26267843"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1.</w:t>
            </w:r>
          </w:p>
        </w:tc>
        <w:tc>
          <w:tcPr>
            <w:tcW w:w="3119" w:type="dxa"/>
          </w:tcPr>
          <w:p w14:paraId="2CE07B95" w14:textId="2A8380D9" w:rsidR="00FD16C3" w:rsidRPr="00FD16C3" w:rsidRDefault="00FD16C3" w:rsidP="008A3E6D">
            <w:pPr>
              <w:rPr>
                <w:rFonts w:ascii="Times New Roman" w:hAnsi="Times New Roman" w:cs="Times New Roman"/>
                <w:sz w:val="25"/>
                <w:szCs w:val="25"/>
              </w:rPr>
            </w:pPr>
            <w:r w:rsidRPr="00FD16C3">
              <w:rPr>
                <w:rFonts w:ascii="Times New Roman" w:hAnsi="Times New Roman" w:cs="Times New Roman"/>
                <w:sz w:val="25"/>
                <w:szCs w:val="25"/>
              </w:rPr>
              <w:t>Plānotās sabiedrības līdzdalības un komunikācijas aktivitātes saistībā ar projektu</w:t>
            </w:r>
          </w:p>
        </w:tc>
        <w:tc>
          <w:tcPr>
            <w:tcW w:w="6095" w:type="dxa"/>
          </w:tcPr>
          <w:p w14:paraId="02F6A048" w14:textId="63D82F82" w:rsidR="00B02768" w:rsidRDefault="006A4E09" w:rsidP="002B606F">
            <w:pPr>
              <w:tabs>
                <w:tab w:val="left" w:pos="585"/>
              </w:tabs>
              <w:ind w:firstLine="286"/>
              <w:jc w:val="both"/>
              <w:rPr>
                <w:rFonts w:ascii="Times New Roman" w:hAnsi="Times New Roman" w:cs="Times New Roman"/>
                <w:sz w:val="25"/>
                <w:szCs w:val="25"/>
              </w:rPr>
            </w:pPr>
            <w:r w:rsidRPr="006A4E09">
              <w:rPr>
                <w:rFonts w:ascii="Times New Roman" w:hAnsi="Times New Roman" w:cs="Times New Roman"/>
                <w:sz w:val="25"/>
                <w:szCs w:val="25"/>
              </w:rPr>
              <w:t>Sabiedrības līdzdalība tika nodrošināta, iz</w:t>
            </w:r>
            <w:r w:rsidR="00B02768">
              <w:rPr>
                <w:rFonts w:ascii="Times New Roman" w:hAnsi="Times New Roman" w:cs="Times New Roman"/>
                <w:sz w:val="25"/>
                <w:szCs w:val="25"/>
              </w:rPr>
              <w:t xml:space="preserve">strādājot un Saeimā </w:t>
            </w:r>
            <w:r w:rsidRPr="006A4E09">
              <w:rPr>
                <w:rFonts w:ascii="Times New Roman" w:hAnsi="Times New Roman" w:cs="Times New Roman"/>
                <w:sz w:val="25"/>
                <w:szCs w:val="25"/>
              </w:rPr>
              <w:t>201</w:t>
            </w:r>
            <w:r>
              <w:rPr>
                <w:rFonts w:ascii="Times New Roman" w:hAnsi="Times New Roman" w:cs="Times New Roman"/>
                <w:sz w:val="25"/>
                <w:szCs w:val="25"/>
              </w:rPr>
              <w:t>7</w:t>
            </w:r>
            <w:r w:rsidRPr="006A4E09">
              <w:rPr>
                <w:rFonts w:ascii="Times New Roman" w:hAnsi="Times New Roman" w:cs="Times New Roman"/>
                <w:sz w:val="25"/>
                <w:szCs w:val="25"/>
              </w:rPr>
              <w:t xml:space="preserve">.gada </w:t>
            </w:r>
            <w:r>
              <w:rPr>
                <w:rFonts w:ascii="Times New Roman" w:hAnsi="Times New Roman" w:cs="Times New Roman"/>
                <w:sz w:val="25"/>
                <w:szCs w:val="25"/>
              </w:rPr>
              <w:t xml:space="preserve">9.martā </w:t>
            </w:r>
            <w:r w:rsidRPr="006A4E09">
              <w:rPr>
                <w:rFonts w:ascii="Times New Roman" w:hAnsi="Times New Roman" w:cs="Times New Roman"/>
                <w:sz w:val="25"/>
                <w:szCs w:val="25"/>
              </w:rPr>
              <w:t>pieņemot grozījumus likum</w:t>
            </w:r>
            <w:r>
              <w:rPr>
                <w:rFonts w:ascii="Times New Roman" w:hAnsi="Times New Roman" w:cs="Times New Roman"/>
                <w:sz w:val="25"/>
                <w:szCs w:val="25"/>
              </w:rPr>
              <w:t>a</w:t>
            </w:r>
            <w:r w:rsidRPr="006A4E09">
              <w:rPr>
                <w:rFonts w:ascii="Times New Roman" w:hAnsi="Times New Roman" w:cs="Times New Roman"/>
                <w:sz w:val="25"/>
                <w:szCs w:val="25"/>
              </w:rPr>
              <w:t xml:space="preserve"> “Par akcīzes nodokli”</w:t>
            </w:r>
            <w:r>
              <w:rPr>
                <w:rFonts w:ascii="Times New Roman" w:hAnsi="Times New Roman" w:cs="Times New Roman"/>
                <w:sz w:val="25"/>
                <w:szCs w:val="25"/>
              </w:rPr>
              <w:t xml:space="preserve"> 20.pantā </w:t>
            </w:r>
            <w:r w:rsidR="00B02768">
              <w:rPr>
                <w:rFonts w:ascii="Times New Roman" w:hAnsi="Times New Roman" w:cs="Times New Roman"/>
                <w:sz w:val="25"/>
                <w:szCs w:val="25"/>
              </w:rPr>
              <w:t xml:space="preserve">par </w:t>
            </w:r>
            <w:r w:rsidRPr="006A4E09">
              <w:rPr>
                <w:rFonts w:ascii="Times New Roman" w:hAnsi="Times New Roman" w:cs="Times New Roman"/>
                <w:sz w:val="25"/>
                <w:szCs w:val="25"/>
              </w:rPr>
              <w:t>akcīzes nodokļa atbrīvojumu piemērošanu</w:t>
            </w:r>
            <w:r w:rsidR="00B02768">
              <w:rPr>
                <w:rFonts w:ascii="Times New Roman" w:hAnsi="Times New Roman" w:cs="Times New Roman"/>
                <w:sz w:val="25"/>
                <w:szCs w:val="25"/>
              </w:rPr>
              <w:t xml:space="preserve"> un Saeimā 2017.gada 20.aprīlī pieņemot grozījumus Pievienotās vērtības nodokļa likuma 50.pantā par </w:t>
            </w:r>
            <w:r w:rsidR="000E2D16">
              <w:rPr>
                <w:rFonts w:ascii="Times New Roman" w:hAnsi="Times New Roman" w:cs="Times New Roman"/>
                <w:sz w:val="25"/>
                <w:szCs w:val="25"/>
              </w:rPr>
              <w:t xml:space="preserve">PVN 0 procentu likmes piemērošanu preču piegādēm un pakalpojumiem </w:t>
            </w:r>
            <w:r w:rsidR="00B02768">
              <w:rPr>
                <w:rFonts w:ascii="Times New Roman" w:hAnsi="Times New Roman" w:cs="Times New Roman"/>
                <w:sz w:val="25"/>
                <w:szCs w:val="25"/>
              </w:rPr>
              <w:t>Sabiedroto spēku štāba locekļiem un viņu apgādājamiem Sabiedroto spēku štāba veikalā un degviel</w:t>
            </w:r>
            <w:r w:rsidR="000E2D16">
              <w:rPr>
                <w:rFonts w:ascii="Times New Roman" w:hAnsi="Times New Roman" w:cs="Times New Roman"/>
                <w:sz w:val="25"/>
                <w:szCs w:val="25"/>
              </w:rPr>
              <w:t>as piegādei</w:t>
            </w:r>
            <w:r w:rsidR="00B02768">
              <w:rPr>
                <w:rFonts w:ascii="Times New Roman" w:hAnsi="Times New Roman" w:cs="Times New Roman"/>
                <w:sz w:val="25"/>
                <w:szCs w:val="25"/>
              </w:rPr>
              <w:t xml:space="preserve"> Amerikas Savienoto Valstu vēstniecībai Latvijas Republikā un tās diplomātiskajiem un konsulārajiem aģentiem un administratīvi tehniskajam personālam</w:t>
            </w:r>
            <w:r w:rsidR="000E2D16">
              <w:rPr>
                <w:rFonts w:ascii="Times New Roman" w:hAnsi="Times New Roman" w:cs="Times New Roman"/>
                <w:sz w:val="25"/>
                <w:szCs w:val="25"/>
              </w:rPr>
              <w:t>.</w:t>
            </w:r>
          </w:p>
          <w:p w14:paraId="597591AF" w14:textId="063C8178" w:rsidR="00341539" w:rsidRPr="00FD16C3" w:rsidRDefault="007A7377" w:rsidP="002B606F">
            <w:pPr>
              <w:tabs>
                <w:tab w:val="left" w:pos="585"/>
              </w:tabs>
              <w:ind w:firstLine="286"/>
              <w:jc w:val="both"/>
              <w:rPr>
                <w:rFonts w:ascii="Times New Roman" w:hAnsi="Times New Roman" w:cs="Times New Roman"/>
                <w:sz w:val="25"/>
                <w:szCs w:val="25"/>
              </w:rPr>
            </w:pPr>
            <w:r>
              <w:rPr>
                <w:rFonts w:ascii="Times New Roman" w:hAnsi="Times New Roman" w:cs="Times New Roman"/>
                <w:sz w:val="25"/>
                <w:szCs w:val="25"/>
              </w:rPr>
              <w:t>Noteikumu projektā</w:t>
            </w:r>
            <w:r w:rsidR="00341539">
              <w:rPr>
                <w:rFonts w:ascii="Times New Roman" w:hAnsi="Times New Roman" w:cs="Times New Roman"/>
                <w:sz w:val="25"/>
                <w:szCs w:val="25"/>
              </w:rPr>
              <w:t xml:space="preserve"> </w:t>
            </w:r>
            <w:r w:rsidR="00C518DE">
              <w:rPr>
                <w:rFonts w:ascii="Times New Roman" w:hAnsi="Times New Roman" w:cs="Times New Roman"/>
                <w:sz w:val="25"/>
                <w:szCs w:val="25"/>
              </w:rPr>
              <w:t xml:space="preserve">pēc būtības tiek saglabāta šobrīd MK noteikumos Nr.73 noteiktā spēkā esošā </w:t>
            </w:r>
            <w:r w:rsidR="00341539">
              <w:rPr>
                <w:rFonts w:ascii="Times New Roman" w:hAnsi="Times New Roman" w:cs="Times New Roman"/>
                <w:sz w:val="25"/>
                <w:szCs w:val="25"/>
              </w:rPr>
              <w:t xml:space="preserve">kārtība, kādā </w:t>
            </w:r>
            <w:r w:rsidR="00D90974">
              <w:rPr>
                <w:rFonts w:ascii="Times New Roman" w:hAnsi="Times New Roman" w:cs="Times New Roman"/>
                <w:sz w:val="25"/>
                <w:szCs w:val="25"/>
              </w:rPr>
              <w:t xml:space="preserve">piemērojama </w:t>
            </w:r>
            <w:r w:rsidR="00341539">
              <w:rPr>
                <w:rFonts w:ascii="Times New Roman" w:hAnsi="Times New Roman" w:cs="Times New Roman"/>
                <w:sz w:val="25"/>
                <w:szCs w:val="25"/>
              </w:rPr>
              <w:t>PVN 0 procentu likm</w:t>
            </w:r>
            <w:r w:rsidR="00D90974">
              <w:rPr>
                <w:rFonts w:ascii="Times New Roman" w:hAnsi="Times New Roman" w:cs="Times New Roman"/>
                <w:sz w:val="25"/>
                <w:szCs w:val="25"/>
              </w:rPr>
              <w:t>e</w:t>
            </w:r>
            <w:r w:rsidR="00341539">
              <w:rPr>
                <w:rFonts w:ascii="Times New Roman" w:hAnsi="Times New Roman" w:cs="Times New Roman"/>
                <w:sz w:val="25"/>
                <w:szCs w:val="25"/>
              </w:rPr>
              <w:t xml:space="preserve"> tieši un akcīzes nodokļa atbrīvojums </w:t>
            </w:r>
            <w:r w:rsidR="00341539" w:rsidRPr="00341539">
              <w:rPr>
                <w:rFonts w:ascii="Times New Roman" w:hAnsi="Times New Roman" w:cs="Times New Roman"/>
                <w:sz w:val="25"/>
                <w:szCs w:val="25"/>
              </w:rPr>
              <w:t>degvielas piegādēm</w:t>
            </w:r>
            <w:r w:rsidR="00CB4063">
              <w:rPr>
                <w:rFonts w:ascii="Times New Roman" w:hAnsi="Times New Roman" w:cs="Times New Roman"/>
                <w:sz w:val="25"/>
                <w:szCs w:val="25"/>
              </w:rPr>
              <w:t xml:space="preserve"> par degvielu</w:t>
            </w:r>
            <w:r w:rsidR="00341539" w:rsidRPr="00341539">
              <w:rPr>
                <w:rFonts w:ascii="Times New Roman" w:hAnsi="Times New Roman" w:cs="Times New Roman"/>
                <w:sz w:val="25"/>
                <w:szCs w:val="25"/>
              </w:rPr>
              <w:t>, kas iekšzemē degvielas mazumtirdzniecības vietās piegādāta Amerikas Savienoto Valstu vēstniecībai Latvijas Republikā un tās diplomātiskajiem un konsulārajiem aģentiem</w:t>
            </w:r>
            <w:r w:rsidR="006A4E09">
              <w:rPr>
                <w:rFonts w:ascii="Times New Roman" w:hAnsi="Times New Roman" w:cs="Times New Roman"/>
                <w:sz w:val="25"/>
                <w:szCs w:val="25"/>
              </w:rPr>
              <w:t xml:space="preserve"> un administratīvi tehniskajam personālam</w:t>
            </w:r>
            <w:r w:rsidR="00341539">
              <w:rPr>
                <w:rFonts w:ascii="Times New Roman" w:hAnsi="Times New Roman" w:cs="Times New Roman"/>
                <w:sz w:val="25"/>
                <w:szCs w:val="25"/>
              </w:rPr>
              <w:t>,</w:t>
            </w:r>
            <w:r w:rsidR="00C518DE">
              <w:rPr>
                <w:rFonts w:ascii="Times New Roman" w:hAnsi="Times New Roman" w:cs="Times New Roman"/>
                <w:sz w:val="25"/>
                <w:szCs w:val="25"/>
              </w:rPr>
              <w:t xml:space="preserve"> </w:t>
            </w:r>
            <w:r w:rsidR="00341539">
              <w:rPr>
                <w:rFonts w:ascii="Times New Roman" w:hAnsi="Times New Roman" w:cs="Times New Roman"/>
                <w:sz w:val="25"/>
                <w:szCs w:val="25"/>
              </w:rPr>
              <w:t xml:space="preserve">turpmāk </w:t>
            </w:r>
            <w:r w:rsidR="00C518DE">
              <w:rPr>
                <w:rFonts w:ascii="Times New Roman" w:hAnsi="Times New Roman" w:cs="Times New Roman"/>
                <w:sz w:val="25"/>
                <w:szCs w:val="25"/>
              </w:rPr>
              <w:t>to nosakot</w:t>
            </w:r>
            <w:r w:rsidR="006A4E09">
              <w:rPr>
                <w:rFonts w:ascii="Times New Roman" w:hAnsi="Times New Roman" w:cs="Times New Roman"/>
                <w:sz w:val="25"/>
                <w:szCs w:val="25"/>
              </w:rPr>
              <w:t xml:space="preserve"> MK noteikumos Nr.908.</w:t>
            </w:r>
          </w:p>
        </w:tc>
      </w:tr>
      <w:tr w:rsidR="00FD16C3" w:rsidRPr="00FD16C3" w14:paraId="666986AB" w14:textId="77777777" w:rsidTr="00D0121D">
        <w:tc>
          <w:tcPr>
            <w:tcW w:w="426" w:type="dxa"/>
          </w:tcPr>
          <w:p w14:paraId="7FB2BAB3" w14:textId="4A6F8AF9"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2.</w:t>
            </w:r>
          </w:p>
        </w:tc>
        <w:tc>
          <w:tcPr>
            <w:tcW w:w="3119" w:type="dxa"/>
          </w:tcPr>
          <w:p w14:paraId="06B15E91" w14:textId="0D9861E5"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Sabiedrības līdzdalība projekta izstrādē</w:t>
            </w:r>
          </w:p>
        </w:tc>
        <w:tc>
          <w:tcPr>
            <w:tcW w:w="6095" w:type="dxa"/>
          </w:tcPr>
          <w:p w14:paraId="5D8585C4" w14:textId="61EAE063" w:rsidR="00FD16C3" w:rsidRPr="00FD16C3" w:rsidRDefault="007B16F7" w:rsidP="002B606F">
            <w:pPr>
              <w:pStyle w:val="Heading3"/>
              <w:shd w:val="clear" w:color="auto" w:fill="FFFFFF"/>
              <w:spacing w:before="120" w:after="120"/>
              <w:ind w:right="57" w:firstLine="286"/>
              <w:jc w:val="both"/>
              <w:outlineLvl w:val="2"/>
              <w:rPr>
                <w:rFonts w:eastAsia="Calibri"/>
                <w:b w:val="0"/>
                <w:sz w:val="25"/>
                <w:szCs w:val="25"/>
                <w:lang w:eastAsia="en-US"/>
              </w:rPr>
            </w:pPr>
            <w:r>
              <w:rPr>
                <w:rFonts w:eastAsia="Calibri"/>
                <w:b w:val="0"/>
                <w:sz w:val="25"/>
                <w:szCs w:val="25"/>
                <w:lang w:eastAsia="en-US"/>
              </w:rPr>
              <w:t>S</w:t>
            </w:r>
            <w:r w:rsidRPr="007B16F7">
              <w:rPr>
                <w:rFonts w:eastAsia="Calibri"/>
                <w:b w:val="0"/>
                <w:sz w:val="25"/>
                <w:szCs w:val="25"/>
                <w:lang w:eastAsia="en-US"/>
              </w:rPr>
              <w:t xml:space="preserve">abiedrība ir informēta, Saeimā </w:t>
            </w:r>
            <w:r>
              <w:rPr>
                <w:rFonts w:eastAsia="Calibri"/>
                <w:b w:val="0"/>
                <w:sz w:val="25"/>
                <w:szCs w:val="25"/>
                <w:lang w:eastAsia="en-US"/>
              </w:rPr>
              <w:t xml:space="preserve">2017.gada 9.martā </w:t>
            </w:r>
            <w:r w:rsidRPr="007B16F7">
              <w:rPr>
                <w:rFonts w:eastAsia="Calibri"/>
                <w:b w:val="0"/>
                <w:sz w:val="25"/>
                <w:szCs w:val="25"/>
                <w:lang w:eastAsia="en-US"/>
              </w:rPr>
              <w:t xml:space="preserve"> pieņemot</w:t>
            </w:r>
            <w:r>
              <w:rPr>
                <w:rFonts w:eastAsia="Calibri"/>
                <w:b w:val="0"/>
                <w:sz w:val="25"/>
                <w:szCs w:val="25"/>
                <w:lang w:eastAsia="en-US"/>
              </w:rPr>
              <w:t xml:space="preserve"> grozījumus likuma “Par akcīzes nodokli” 20.pantā un </w:t>
            </w:r>
            <w:r w:rsidRPr="007B16F7">
              <w:rPr>
                <w:rFonts w:eastAsia="Calibri"/>
                <w:b w:val="0"/>
                <w:sz w:val="25"/>
                <w:szCs w:val="25"/>
                <w:lang w:eastAsia="en-US"/>
              </w:rPr>
              <w:t xml:space="preserve">Saeimā 2017.gada </w:t>
            </w:r>
            <w:r>
              <w:rPr>
                <w:rFonts w:eastAsia="Calibri"/>
                <w:b w:val="0"/>
                <w:sz w:val="25"/>
                <w:szCs w:val="25"/>
                <w:lang w:eastAsia="en-US"/>
              </w:rPr>
              <w:t xml:space="preserve">20.aprīlī </w:t>
            </w:r>
            <w:r w:rsidRPr="007B16F7">
              <w:rPr>
                <w:rFonts w:eastAsia="Calibri"/>
                <w:b w:val="0"/>
                <w:sz w:val="25"/>
                <w:szCs w:val="25"/>
                <w:lang w:eastAsia="en-US"/>
              </w:rPr>
              <w:t>pieņemot grozījumus</w:t>
            </w:r>
            <w:r>
              <w:rPr>
                <w:rFonts w:eastAsia="Calibri"/>
                <w:b w:val="0"/>
                <w:sz w:val="25"/>
                <w:szCs w:val="25"/>
                <w:lang w:eastAsia="en-US"/>
              </w:rPr>
              <w:t xml:space="preserve"> Pievienotās vērtības nodokļa likuma 50.pantā.</w:t>
            </w:r>
          </w:p>
        </w:tc>
      </w:tr>
      <w:tr w:rsidR="00FD16C3" w:rsidRPr="00FD16C3" w14:paraId="57A29326" w14:textId="77777777" w:rsidTr="00D0121D">
        <w:tc>
          <w:tcPr>
            <w:tcW w:w="426" w:type="dxa"/>
          </w:tcPr>
          <w:p w14:paraId="79603F7C"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3.</w:t>
            </w:r>
          </w:p>
        </w:tc>
        <w:tc>
          <w:tcPr>
            <w:tcW w:w="3119" w:type="dxa"/>
          </w:tcPr>
          <w:p w14:paraId="7C70716D" w14:textId="4138AC59"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Sabiedrības līdzdalības rezultāti</w:t>
            </w:r>
          </w:p>
        </w:tc>
        <w:tc>
          <w:tcPr>
            <w:tcW w:w="6095" w:type="dxa"/>
          </w:tcPr>
          <w:p w14:paraId="00BC6CB2" w14:textId="2E1A215D" w:rsidR="00FD16C3" w:rsidRPr="00FD16C3" w:rsidRDefault="00CF54E1" w:rsidP="00AF33E3">
            <w:pPr>
              <w:ind w:firstLine="286"/>
              <w:jc w:val="both"/>
              <w:rPr>
                <w:rFonts w:ascii="Times New Roman" w:hAnsi="Times New Roman" w:cs="Times New Roman"/>
                <w:sz w:val="25"/>
                <w:szCs w:val="25"/>
              </w:rPr>
            </w:pPr>
            <w:r>
              <w:rPr>
                <w:rFonts w:ascii="Times New Roman" w:hAnsi="Times New Roman" w:cs="Times New Roman"/>
                <w:sz w:val="25"/>
                <w:szCs w:val="25"/>
              </w:rPr>
              <w:t>Iebildumi un priekšlikumi nav saņemti</w:t>
            </w:r>
            <w:r w:rsidR="00AF33E3">
              <w:rPr>
                <w:rFonts w:ascii="Times New Roman" w:hAnsi="Times New Roman" w:cs="Times New Roman"/>
                <w:sz w:val="25"/>
                <w:szCs w:val="25"/>
              </w:rPr>
              <w:t>.</w:t>
            </w:r>
            <w:bookmarkStart w:id="0" w:name="_GoBack"/>
            <w:bookmarkEnd w:id="0"/>
          </w:p>
        </w:tc>
      </w:tr>
      <w:tr w:rsidR="00FD16C3" w:rsidRPr="00FD16C3" w14:paraId="5C189914" w14:textId="77777777" w:rsidTr="00D0121D">
        <w:tc>
          <w:tcPr>
            <w:tcW w:w="426" w:type="dxa"/>
          </w:tcPr>
          <w:p w14:paraId="12F3F246"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4.</w:t>
            </w:r>
          </w:p>
        </w:tc>
        <w:tc>
          <w:tcPr>
            <w:tcW w:w="3119" w:type="dxa"/>
          </w:tcPr>
          <w:p w14:paraId="33A221BA" w14:textId="77777777" w:rsidR="00FD16C3" w:rsidRPr="00FD16C3" w:rsidRDefault="00FD16C3" w:rsidP="008A3E6D">
            <w:pPr>
              <w:rPr>
                <w:rFonts w:ascii="Times New Roman" w:hAnsi="Times New Roman" w:cs="Times New Roman"/>
                <w:sz w:val="25"/>
                <w:szCs w:val="25"/>
              </w:rPr>
            </w:pPr>
            <w:r w:rsidRPr="00FD16C3">
              <w:rPr>
                <w:rFonts w:ascii="Times New Roman" w:eastAsia="Times New Roman" w:hAnsi="Times New Roman" w:cs="Times New Roman"/>
                <w:sz w:val="25"/>
                <w:szCs w:val="25"/>
              </w:rPr>
              <w:t>Cita informācija</w:t>
            </w:r>
          </w:p>
        </w:tc>
        <w:tc>
          <w:tcPr>
            <w:tcW w:w="6095" w:type="dxa"/>
          </w:tcPr>
          <w:p w14:paraId="6DF49C2F" w14:textId="77777777" w:rsidR="00FD16C3" w:rsidRPr="00FD16C3" w:rsidRDefault="00FD16C3" w:rsidP="002B606F">
            <w:pPr>
              <w:ind w:firstLine="286"/>
              <w:jc w:val="both"/>
              <w:rPr>
                <w:rFonts w:ascii="Times New Roman" w:hAnsi="Times New Roman" w:cs="Times New Roman"/>
                <w:sz w:val="25"/>
                <w:szCs w:val="25"/>
              </w:rPr>
            </w:pPr>
            <w:r w:rsidRPr="00FD16C3">
              <w:rPr>
                <w:rFonts w:ascii="Times New Roman" w:hAnsi="Times New Roman" w:cs="Times New Roman"/>
                <w:sz w:val="25"/>
                <w:szCs w:val="25"/>
              </w:rPr>
              <w:t>Nav</w:t>
            </w:r>
          </w:p>
        </w:tc>
      </w:tr>
    </w:tbl>
    <w:p w14:paraId="3801F338" w14:textId="77777777" w:rsidR="00E83CEB" w:rsidRDefault="00E83CEB" w:rsidP="00171D36">
      <w:pPr>
        <w:spacing w:after="0" w:line="240" w:lineRule="auto"/>
        <w:rPr>
          <w:rFonts w:ascii="Times New Roman" w:hAnsi="Times New Roman" w:cs="Times New Roman"/>
          <w:sz w:val="25"/>
          <w:szCs w:val="25"/>
        </w:rPr>
      </w:pPr>
    </w:p>
    <w:p w14:paraId="7FED601D" w14:textId="77777777" w:rsidR="00C310B1" w:rsidRDefault="00C310B1" w:rsidP="00171D36">
      <w:pPr>
        <w:spacing w:after="0" w:line="240" w:lineRule="auto"/>
        <w:rPr>
          <w:rFonts w:ascii="Times New Roman" w:hAnsi="Times New Roman" w:cs="Times New Roman"/>
          <w:sz w:val="25"/>
          <w:szCs w:val="25"/>
        </w:rPr>
      </w:pPr>
    </w:p>
    <w:tbl>
      <w:tblPr>
        <w:tblStyle w:val="TableGrid"/>
        <w:tblW w:w="9640" w:type="dxa"/>
        <w:tblInd w:w="-289" w:type="dxa"/>
        <w:tblLook w:val="04A0" w:firstRow="1" w:lastRow="0" w:firstColumn="1" w:lastColumn="0" w:noHBand="0" w:noVBand="1"/>
      </w:tblPr>
      <w:tblGrid>
        <w:gridCol w:w="426"/>
        <w:gridCol w:w="3119"/>
        <w:gridCol w:w="6095"/>
      </w:tblGrid>
      <w:tr w:rsidR="00FD16C3" w:rsidRPr="00FD16C3" w14:paraId="08D53B46" w14:textId="77777777" w:rsidTr="006705AC">
        <w:trPr>
          <w:trHeight w:val="632"/>
        </w:trPr>
        <w:tc>
          <w:tcPr>
            <w:tcW w:w="9640" w:type="dxa"/>
            <w:gridSpan w:val="3"/>
            <w:vAlign w:val="center"/>
          </w:tcPr>
          <w:p w14:paraId="32808E06" w14:textId="78B647F3" w:rsidR="00FD16C3" w:rsidRPr="00FD16C3" w:rsidRDefault="00FD16C3" w:rsidP="008A3E6D">
            <w:pPr>
              <w:jc w:val="center"/>
              <w:rPr>
                <w:rFonts w:ascii="Times New Roman" w:hAnsi="Times New Roman" w:cs="Times New Roman"/>
                <w:b/>
                <w:sz w:val="25"/>
                <w:szCs w:val="25"/>
              </w:rPr>
            </w:pPr>
            <w:r w:rsidRPr="00FD16C3">
              <w:rPr>
                <w:rFonts w:ascii="Times New Roman" w:eastAsia="Times New Roman" w:hAnsi="Times New Roman" w:cs="Times New Roman"/>
                <w:b/>
                <w:sz w:val="25"/>
                <w:szCs w:val="25"/>
              </w:rPr>
              <w:t>VII. Tiesību akta projekta izpildes nodrošināšana un tās ietekme uz institūcijām</w:t>
            </w:r>
          </w:p>
        </w:tc>
      </w:tr>
      <w:tr w:rsidR="00FD16C3" w:rsidRPr="00FD16C3" w14:paraId="7BD2F608" w14:textId="77777777" w:rsidTr="006705AC">
        <w:tc>
          <w:tcPr>
            <w:tcW w:w="426" w:type="dxa"/>
          </w:tcPr>
          <w:p w14:paraId="774F9DA8"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1.</w:t>
            </w:r>
          </w:p>
        </w:tc>
        <w:tc>
          <w:tcPr>
            <w:tcW w:w="3119" w:type="dxa"/>
          </w:tcPr>
          <w:p w14:paraId="44601CD5" w14:textId="3DDB4D11"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Projekta izpildē iesaistītās institūcijas</w:t>
            </w:r>
          </w:p>
        </w:tc>
        <w:tc>
          <w:tcPr>
            <w:tcW w:w="6095" w:type="dxa"/>
          </w:tcPr>
          <w:p w14:paraId="28EF350D" w14:textId="32AC4452" w:rsidR="00FD16C3" w:rsidRPr="00FD16C3" w:rsidRDefault="00FD16C3" w:rsidP="00B4202C">
            <w:pPr>
              <w:tabs>
                <w:tab w:val="left" w:pos="585"/>
              </w:tabs>
              <w:ind w:firstLine="317"/>
              <w:jc w:val="both"/>
              <w:rPr>
                <w:rFonts w:ascii="Times New Roman" w:hAnsi="Times New Roman" w:cs="Times New Roman"/>
                <w:sz w:val="25"/>
                <w:szCs w:val="25"/>
              </w:rPr>
            </w:pPr>
            <w:r w:rsidRPr="00FD16C3">
              <w:rPr>
                <w:rFonts w:ascii="Times New Roman" w:hAnsi="Times New Roman" w:cs="Times New Roman"/>
                <w:sz w:val="25"/>
                <w:szCs w:val="25"/>
              </w:rPr>
              <w:t>Aizsardzības ministrija, Ārlietu ministrija un Valsts ieņēmumu dienests.</w:t>
            </w:r>
          </w:p>
        </w:tc>
      </w:tr>
      <w:tr w:rsidR="00FD16C3" w:rsidRPr="00FD16C3" w14:paraId="7ACF2764" w14:textId="77777777" w:rsidTr="006705AC">
        <w:tc>
          <w:tcPr>
            <w:tcW w:w="426" w:type="dxa"/>
          </w:tcPr>
          <w:p w14:paraId="67358797"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2.</w:t>
            </w:r>
          </w:p>
        </w:tc>
        <w:tc>
          <w:tcPr>
            <w:tcW w:w="3119" w:type="dxa"/>
          </w:tcPr>
          <w:p w14:paraId="21A75299" w14:textId="0D952818" w:rsidR="00FD16C3" w:rsidRPr="00FD16C3" w:rsidRDefault="00FD16C3" w:rsidP="00FD16C3">
            <w:pPr>
              <w:pStyle w:val="naisf"/>
              <w:spacing w:before="0" w:beforeAutospacing="0" w:after="0" w:afterAutospacing="0"/>
              <w:ind w:left="57" w:right="57"/>
              <w:rPr>
                <w:sz w:val="25"/>
                <w:szCs w:val="25"/>
              </w:rPr>
            </w:pPr>
            <w:r w:rsidRPr="00FD16C3">
              <w:rPr>
                <w:sz w:val="25"/>
                <w:szCs w:val="25"/>
              </w:rPr>
              <w:t>Projekta izpildes ietekme uz pārvaldes funkcijām un institucionālo struktūru.</w:t>
            </w:r>
          </w:p>
          <w:p w14:paraId="0B9FA146" w14:textId="2E2FE415"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 xml:space="preserve">Jaunu institūciju izveide, esošu institūciju likvidācija vai reorganizācija, to </w:t>
            </w:r>
            <w:r w:rsidRPr="00FD16C3">
              <w:rPr>
                <w:rFonts w:ascii="Times New Roman" w:hAnsi="Times New Roman" w:cs="Times New Roman"/>
                <w:sz w:val="25"/>
                <w:szCs w:val="25"/>
              </w:rPr>
              <w:lastRenderedPageBreak/>
              <w:t>ietekme uz institūcijas cilvēkresursiem.</w:t>
            </w:r>
          </w:p>
        </w:tc>
        <w:tc>
          <w:tcPr>
            <w:tcW w:w="6095" w:type="dxa"/>
          </w:tcPr>
          <w:p w14:paraId="05FA9FBF" w14:textId="4FEF0C65" w:rsidR="00FD16C3" w:rsidRPr="00FD16C3" w:rsidRDefault="00094DEF" w:rsidP="00B4202C">
            <w:pPr>
              <w:pStyle w:val="Heading3"/>
              <w:shd w:val="clear" w:color="auto" w:fill="FFFFFF"/>
              <w:spacing w:before="120" w:after="120"/>
              <w:ind w:right="57" w:firstLine="317"/>
              <w:jc w:val="both"/>
              <w:outlineLvl w:val="2"/>
              <w:rPr>
                <w:rFonts w:eastAsia="Calibri"/>
                <w:b w:val="0"/>
                <w:sz w:val="25"/>
                <w:szCs w:val="25"/>
                <w:lang w:eastAsia="en-US"/>
              </w:rPr>
            </w:pPr>
            <w:r>
              <w:rPr>
                <w:b w:val="0"/>
                <w:sz w:val="25"/>
                <w:szCs w:val="25"/>
              </w:rPr>
              <w:lastRenderedPageBreak/>
              <w:t>Noteikumu projekts nepaplašina</w:t>
            </w:r>
            <w:r w:rsidR="00FD16C3" w:rsidRPr="00FD16C3">
              <w:rPr>
                <w:b w:val="0"/>
                <w:sz w:val="25"/>
                <w:szCs w:val="25"/>
              </w:rPr>
              <w:t xml:space="preserve"> esošo institūciju funkcijas, lai administrētu PVN</w:t>
            </w:r>
            <w:r w:rsidR="00341539">
              <w:rPr>
                <w:b w:val="0"/>
                <w:sz w:val="25"/>
                <w:szCs w:val="25"/>
              </w:rPr>
              <w:t xml:space="preserve"> un akcīzes nodokli</w:t>
            </w:r>
            <w:r w:rsidR="00F42B0F">
              <w:rPr>
                <w:b w:val="0"/>
                <w:sz w:val="25"/>
                <w:szCs w:val="25"/>
              </w:rPr>
              <w:t>. Noteikumu projekts nenosaka jaunas institūcijas veidošanu vai institūciju reorganizāciju vai likvidāciju.</w:t>
            </w:r>
          </w:p>
        </w:tc>
      </w:tr>
      <w:tr w:rsidR="00FD16C3" w:rsidRPr="00FD16C3" w14:paraId="2658CF57" w14:textId="77777777" w:rsidTr="006705AC">
        <w:tc>
          <w:tcPr>
            <w:tcW w:w="426" w:type="dxa"/>
          </w:tcPr>
          <w:p w14:paraId="782732B1" w14:textId="77777777" w:rsidR="00FD16C3" w:rsidRPr="00FD16C3" w:rsidRDefault="00FD16C3" w:rsidP="00FD16C3">
            <w:pPr>
              <w:rPr>
                <w:rFonts w:ascii="Times New Roman" w:hAnsi="Times New Roman" w:cs="Times New Roman"/>
                <w:sz w:val="25"/>
                <w:szCs w:val="25"/>
              </w:rPr>
            </w:pPr>
            <w:r w:rsidRPr="00FD16C3">
              <w:rPr>
                <w:rFonts w:ascii="Times New Roman" w:eastAsia="Times New Roman" w:hAnsi="Times New Roman" w:cs="Times New Roman"/>
                <w:sz w:val="25"/>
                <w:szCs w:val="25"/>
              </w:rPr>
              <w:t>3.</w:t>
            </w:r>
          </w:p>
        </w:tc>
        <w:tc>
          <w:tcPr>
            <w:tcW w:w="3119" w:type="dxa"/>
          </w:tcPr>
          <w:p w14:paraId="12D0AAD0" w14:textId="65D73EE8" w:rsidR="00FD16C3" w:rsidRPr="00FD16C3" w:rsidRDefault="00FD16C3" w:rsidP="00FD16C3">
            <w:pPr>
              <w:rPr>
                <w:rFonts w:ascii="Times New Roman" w:hAnsi="Times New Roman" w:cs="Times New Roman"/>
                <w:sz w:val="25"/>
                <w:szCs w:val="25"/>
              </w:rPr>
            </w:pPr>
            <w:r w:rsidRPr="00FD16C3">
              <w:rPr>
                <w:rFonts w:ascii="Times New Roman" w:hAnsi="Times New Roman" w:cs="Times New Roman"/>
                <w:sz w:val="25"/>
                <w:szCs w:val="25"/>
              </w:rPr>
              <w:t>Cita informācija</w:t>
            </w:r>
          </w:p>
        </w:tc>
        <w:tc>
          <w:tcPr>
            <w:tcW w:w="6095" w:type="dxa"/>
          </w:tcPr>
          <w:p w14:paraId="6A35A070" w14:textId="06A8C2F5" w:rsidR="00FD16C3" w:rsidRPr="00FD16C3" w:rsidRDefault="00FD16C3" w:rsidP="00D05287">
            <w:pPr>
              <w:ind w:firstLine="317"/>
              <w:jc w:val="both"/>
              <w:rPr>
                <w:rFonts w:ascii="Times New Roman" w:hAnsi="Times New Roman" w:cs="Times New Roman"/>
                <w:sz w:val="25"/>
                <w:szCs w:val="25"/>
              </w:rPr>
            </w:pPr>
            <w:r w:rsidRPr="00FD16C3">
              <w:rPr>
                <w:rFonts w:ascii="Times New Roman" w:hAnsi="Times New Roman" w:cs="Times New Roman"/>
                <w:sz w:val="25"/>
                <w:szCs w:val="25"/>
              </w:rPr>
              <w:t>Nav</w:t>
            </w:r>
          </w:p>
        </w:tc>
      </w:tr>
    </w:tbl>
    <w:p w14:paraId="51415E7C" w14:textId="77777777" w:rsidR="00E83CEB" w:rsidRDefault="00E83CEB" w:rsidP="00171D36">
      <w:pPr>
        <w:spacing w:after="0" w:line="240" w:lineRule="auto"/>
        <w:rPr>
          <w:rFonts w:ascii="Times New Roman" w:hAnsi="Times New Roman" w:cs="Times New Roman"/>
          <w:sz w:val="25"/>
          <w:szCs w:val="25"/>
        </w:rPr>
      </w:pPr>
    </w:p>
    <w:p w14:paraId="0BA8D443" w14:textId="77777777" w:rsidR="007C3619" w:rsidRPr="00BD4A60" w:rsidRDefault="007C3619" w:rsidP="00171D36">
      <w:pPr>
        <w:spacing w:after="0" w:line="240" w:lineRule="auto"/>
        <w:rPr>
          <w:rFonts w:ascii="Times New Roman" w:hAnsi="Times New Roman" w:cs="Times New Roman"/>
          <w:sz w:val="25"/>
          <w:szCs w:val="25"/>
        </w:rPr>
      </w:pPr>
    </w:p>
    <w:p w14:paraId="4BB36FFF" w14:textId="4231F70A" w:rsidR="00BD4A60" w:rsidRPr="00BD4A60" w:rsidRDefault="00FB546C" w:rsidP="00FB546C">
      <w:pPr>
        <w:pStyle w:val="naisf"/>
        <w:ind w:firstLine="709"/>
        <w:rPr>
          <w:sz w:val="25"/>
          <w:szCs w:val="25"/>
        </w:rPr>
      </w:pPr>
      <w:r>
        <w:rPr>
          <w:bCs/>
          <w:sz w:val="26"/>
          <w:szCs w:val="26"/>
        </w:rPr>
        <w:t xml:space="preserve">Finanšu ministre </w:t>
      </w:r>
      <w:r>
        <w:rPr>
          <w:bCs/>
          <w:sz w:val="26"/>
          <w:szCs w:val="26"/>
        </w:rPr>
        <w:tab/>
      </w:r>
      <w:r>
        <w:rPr>
          <w:bCs/>
          <w:sz w:val="26"/>
          <w:szCs w:val="26"/>
        </w:rPr>
        <w:tab/>
      </w:r>
      <w:r>
        <w:rPr>
          <w:bCs/>
          <w:sz w:val="26"/>
          <w:szCs w:val="26"/>
        </w:rPr>
        <w:tab/>
      </w:r>
      <w:r>
        <w:rPr>
          <w:bCs/>
          <w:sz w:val="26"/>
          <w:szCs w:val="26"/>
        </w:rPr>
        <w:tab/>
      </w:r>
      <w:r>
        <w:rPr>
          <w:bCs/>
          <w:sz w:val="26"/>
          <w:szCs w:val="26"/>
        </w:rPr>
        <w:tab/>
      </w:r>
      <w:r w:rsidR="00C7535F">
        <w:rPr>
          <w:bCs/>
          <w:sz w:val="26"/>
          <w:szCs w:val="26"/>
        </w:rPr>
        <w:t xml:space="preserve">  </w:t>
      </w:r>
      <w:r w:rsidR="000F35B1">
        <w:rPr>
          <w:bCs/>
          <w:sz w:val="26"/>
          <w:szCs w:val="26"/>
        </w:rPr>
        <w:t xml:space="preserve">  </w:t>
      </w:r>
      <w:r w:rsidR="00C7535F">
        <w:rPr>
          <w:bCs/>
          <w:sz w:val="26"/>
          <w:szCs w:val="26"/>
        </w:rPr>
        <w:t xml:space="preserve">          </w:t>
      </w:r>
      <w:r>
        <w:rPr>
          <w:bCs/>
          <w:sz w:val="26"/>
          <w:szCs w:val="26"/>
        </w:rPr>
        <w:t>D</w:t>
      </w:r>
      <w:r w:rsidR="00C82E28">
        <w:rPr>
          <w:bCs/>
          <w:sz w:val="26"/>
          <w:szCs w:val="26"/>
        </w:rPr>
        <w:t>ana</w:t>
      </w:r>
      <w:r>
        <w:rPr>
          <w:bCs/>
          <w:sz w:val="26"/>
          <w:szCs w:val="26"/>
        </w:rPr>
        <w:t xml:space="preserve"> Reizniece-Ozola</w:t>
      </w:r>
    </w:p>
    <w:p w14:paraId="2A08BF97" w14:textId="77777777" w:rsidR="00FB546C" w:rsidRDefault="00FB546C" w:rsidP="00236887">
      <w:pPr>
        <w:pStyle w:val="Header"/>
        <w:rPr>
          <w:rFonts w:ascii="Times New Roman" w:hAnsi="Times New Roman" w:cs="Times New Roman"/>
          <w:sz w:val="20"/>
          <w:szCs w:val="20"/>
        </w:rPr>
      </w:pPr>
    </w:p>
    <w:p w14:paraId="2CAAC69E" w14:textId="77777777" w:rsidR="00FB546C" w:rsidRDefault="00FB546C" w:rsidP="00236887">
      <w:pPr>
        <w:pStyle w:val="Header"/>
        <w:rPr>
          <w:rFonts w:ascii="Times New Roman" w:hAnsi="Times New Roman" w:cs="Times New Roman"/>
          <w:sz w:val="20"/>
          <w:szCs w:val="20"/>
        </w:rPr>
      </w:pPr>
    </w:p>
    <w:p w14:paraId="17A1CB0F" w14:textId="77777777" w:rsidR="00C22337" w:rsidRDefault="00C22337" w:rsidP="00925E34">
      <w:pPr>
        <w:spacing w:after="0" w:line="240" w:lineRule="auto"/>
      </w:pPr>
    </w:p>
    <w:p w14:paraId="5A1D9E65" w14:textId="77777777" w:rsidR="00C22337" w:rsidRDefault="00C22337" w:rsidP="00925E34">
      <w:pPr>
        <w:spacing w:after="0" w:line="240" w:lineRule="auto"/>
      </w:pPr>
    </w:p>
    <w:p w14:paraId="3D526F0B" w14:textId="77777777" w:rsidR="00C22337" w:rsidRDefault="00C22337" w:rsidP="00925E34">
      <w:pPr>
        <w:spacing w:after="0" w:line="240" w:lineRule="auto"/>
      </w:pPr>
    </w:p>
    <w:p w14:paraId="1E7AD77C" w14:textId="77777777" w:rsidR="00C22337" w:rsidRDefault="00C22337" w:rsidP="00925E34">
      <w:pPr>
        <w:spacing w:after="0" w:line="240" w:lineRule="auto"/>
      </w:pPr>
    </w:p>
    <w:p w14:paraId="00BF59CF" w14:textId="3B1C2292" w:rsidR="00C7535F" w:rsidRDefault="00C7535F" w:rsidP="00925E34">
      <w:pPr>
        <w:spacing w:after="0" w:line="240" w:lineRule="auto"/>
      </w:pPr>
      <w:r>
        <w:t>Pužule, 67095521</w:t>
      </w:r>
    </w:p>
    <w:p w14:paraId="708B5EAD" w14:textId="39B95FED" w:rsidR="00677537" w:rsidRPr="00677537" w:rsidRDefault="00CF54E1" w:rsidP="00C22337">
      <w:pPr>
        <w:spacing w:after="0" w:line="240" w:lineRule="auto"/>
        <w:rPr>
          <w:rFonts w:ascii="Times New Roman" w:hAnsi="Times New Roman" w:cs="Times New Roman"/>
          <w:sz w:val="20"/>
          <w:szCs w:val="20"/>
        </w:rPr>
      </w:pPr>
      <w:hyperlink r:id="rId11" w:history="1">
        <w:r w:rsidR="00C235D5">
          <w:rPr>
            <w:rStyle w:val="Hyperlink"/>
            <w:rFonts w:ascii="Times New Roman" w:hAnsi="Times New Roman" w:cs="Times New Roman"/>
            <w:sz w:val="20"/>
            <w:szCs w:val="20"/>
          </w:rPr>
          <w:t>Gunta</w:t>
        </w:r>
      </w:hyperlink>
      <w:r w:rsidR="00C235D5">
        <w:rPr>
          <w:rStyle w:val="Hyperlink"/>
          <w:rFonts w:ascii="Times New Roman" w:hAnsi="Times New Roman" w:cs="Times New Roman"/>
          <w:sz w:val="20"/>
          <w:szCs w:val="20"/>
        </w:rPr>
        <w:t>.Puzule@fm.gov.lv</w:t>
      </w:r>
    </w:p>
    <w:p w14:paraId="23C924BF" w14:textId="77777777" w:rsidR="00677537" w:rsidRPr="00677537" w:rsidRDefault="00677537" w:rsidP="00677537">
      <w:pPr>
        <w:rPr>
          <w:rFonts w:ascii="Times New Roman" w:hAnsi="Times New Roman" w:cs="Times New Roman"/>
          <w:sz w:val="20"/>
          <w:szCs w:val="20"/>
        </w:rPr>
      </w:pPr>
    </w:p>
    <w:sectPr w:rsidR="00677537" w:rsidRPr="00677537" w:rsidSect="00E02E01">
      <w:headerReference w:type="even" r:id="rId12"/>
      <w:headerReference w:type="default" r:id="rId13"/>
      <w:footerReference w:type="even" r:id="rId14"/>
      <w:footerReference w:type="default" r:id="rId15"/>
      <w:footerReference w:type="first" r:id="rId16"/>
      <w:pgSz w:w="11906" w:h="16838" w:code="9"/>
      <w:pgMar w:top="1361"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C307" w14:textId="77777777" w:rsidR="008A3E6D" w:rsidRDefault="008A3E6D" w:rsidP="004369B2">
      <w:pPr>
        <w:spacing w:after="0" w:line="240" w:lineRule="auto"/>
      </w:pPr>
      <w:r>
        <w:separator/>
      </w:r>
    </w:p>
  </w:endnote>
  <w:endnote w:type="continuationSeparator" w:id="0">
    <w:p w14:paraId="5A49F777" w14:textId="77777777" w:rsidR="008A3E6D" w:rsidRDefault="008A3E6D"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C3B5" w14:textId="49A8CB83" w:rsidR="008A3E6D" w:rsidRPr="00171D36" w:rsidRDefault="008A3E6D" w:rsidP="006A31F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FMAnot_220715_MK908; Sākotnējās ietekmes novērtējuma ziņojums (anotācija) </w:t>
    </w:r>
    <w:r w:rsidRPr="0053641B">
      <w:rPr>
        <w:rFonts w:ascii="Times New Roman" w:hAnsi="Times New Roman" w:cs="Times New Roman"/>
        <w:sz w:val="18"/>
        <w:szCs w:val="20"/>
      </w:rPr>
      <w:t>Mini</w:t>
    </w:r>
    <w:r>
      <w:rPr>
        <w:rFonts w:ascii="Times New Roman" w:hAnsi="Times New Roman" w:cs="Times New Roman"/>
        <w:sz w:val="18"/>
        <w:szCs w:val="20"/>
      </w:rPr>
      <w:t>stru kabineta noteikumu projektam</w:t>
    </w:r>
    <w:r w:rsidRPr="0053641B">
      <w:rPr>
        <w:rFonts w:ascii="Times New Roman" w:hAnsi="Times New Roman" w:cs="Times New Roman"/>
        <w:sz w:val="18"/>
        <w:szCs w:val="20"/>
      </w:rPr>
      <w:t xml:space="preserve"> “Grozījumi 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134B" w14:textId="77777777" w:rsidR="008A3E6D" w:rsidRDefault="008A3E6D" w:rsidP="00F05103">
    <w:pPr>
      <w:pStyle w:val="Header"/>
    </w:pPr>
  </w:p>
  <w:p w14:paraId="6A8EF205" w14:textId="77777777" w:rsidR="008A3E6D" w:rsidRDefault="008A3E6D" w:rsidP="00F05103"/>
  <w:p w14:paraId="323D3DA4" w14:textId="1E5D12C0" w:rsidR="008A3E6D" w:rsidRPr="00F05103" w:rsidRDefault="008A3E6D" w:rsidP="00F05103">
    <w:pPr>
      <w:pStyle w:val="Foote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D31206">
      <w:rPr>
        <w:rFonts w:ascii="Times New Roman" w:hAnsi="Times New Roman" w:cs="Times New Roman"/>
        <w:noProof/>
        <w:sz w:val="18"/>
        <w:szCs w:val="20"/>
      </w:rPr>
      <w:t>FMAnot_300817_MK908.docx</w:t>
    </w:r>
    <w:r>
      <w:rPr>
        <w:rFonts w:ascii="Times New Roman" w:hAnsi="Times New Roman" w:cs="Times New Roman"/>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BEC9" w14:textId="1DBE6B21" w:rsidR="008A3E6D" w:rsidRPr="00F05103" w:rsidRDefault="008A3E6D" w:rsidP="00F05103">
    <w:pPr>
      <w:pStyle w:val="Foote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D31206">
      <w:rPr>
        <w:rFonts w:ascii="Times New Roman" w:hAnsi="Times New Roman" w:cs="Times New Roman"/>
        <w:noProof/>
        <w:sz w:val="18"/>
        <w:szCs w:val="20"/>
      </w:rPr>
      <w:t>FMAnot_300817_MK908.docx</w:t>
    </w:r>
    <w:r>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E1BD" w14:textId="77777777" w:rsidR="008A3E6D" w:rsidRDefault="008A3E6D" w:rsidP="004369B2">
      <w:pPr>
        <w:spacing w:after="0" w:line="240" w:lineRule="auto"/>
      </w:pPr>
      <w:r>
        <w:separator/>
      </w:r>
    </w:p>
  </w:footnote>
  <w:footnote w:type="continuationSeparator" w:id="0">
    <w:p w14:paraId="1B86D5EA" w14:textId="77777777" w:rsidR="008A3E6D" w:rsidRDefault="008A3E6D"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77777777" w:rsidR="008A3E6D" w:rsidRPr="00171D36" w:rsidRDefault="008A3E6D">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5BCA300A" w14:textId="77777777" w:rsidR="008A3E6D" w:rsidRDefault="008A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03960"/>
      <w:docPartObj>
        <w:docPartGallery w:val="Page Numbers (Top of Page)"/>
        <w:docPartUnique/>
      </w:docPartObj>
    </w:sdtPr>
    <w:sdtEndPr>
      <w:rPr>
        <w:noProof/>
      </w:rPr>
    </w:sdtEndPr>
    <w:sdtContent>
      <w:p w14:paraId="791C7B01" w14:textId="778284E1" w:rsidR="00D0121D" w:rsidRDefault="00D0121D">
        <w:pPr>
          <w:pStyle w:val="Header"/>
          <w:jc w:val="center"/>
        </w:pPr>
        <w:r>
          <w:fldChar w:fldCharType="begin"/>
        </w:r>
        <w:r>
          <w:instrText xml:space="preserve"> PAGE   \* MERGEFORMAT </w:instrText>
        </w:r>
        <w:r>
          <w:fldChar w:fldCharType="separate"/>
        </w:r>
        <w:r w:rsidR="00CF54E1">
          <w:rPr>
            <w:noProof/>
          </w:rPr>
          <w:t>12</w:t>
        </w:r>
        <w:r>
          <w:rPr>
            <w:noProof/>
          </w:rPr>
          <w:fldChar w:fldCharType="end"/>
        </w:r>
      </w:p>
    </w:sdtContent>
  </w:sdt>
  <w:p w14:paraId="38040072" w14:textId="77777777" w:rsidR="008A3E6D" w:rsidRDefault="008A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2E7D59"/>
    <w:multiLevelType w:val="hybridMultilevel"/>
    <w:tmpl w:val="DC7AC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B56CAB"/>
    <w:multiLevelType w:val="hybridMultilevel"/>
    <w:tmpl w:val="DC7AC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64536F"/>
    <w:multiLevelType w:val="hybridMultilevel"/>
    <w:tmpl w:val="D6200D1A"/>
    <w:lvl w:ilvl="0" w:tplc="04260011">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4"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42D426F"/>
    <w:multiLevelType w:val="hybridMultilevel"/>
    <w:tmpl w:val="99C24218"/>
    <w:lvl w:ilvl="0" w:tplc="84C63F8E">
      <w:start w:val="84"/>
      <w:numFmt w:val="bullet"/>
      <w:lvlText w:val="-"/>
      <w:lvlJc w:val="left"/>
      <w:pPr>
        <w:ind w:left="740" w:hanging="360"/>
      </w:pPr>
      <w:rPr>
        <w:rFonts w:ascii="Times New Roman" w:eastAsia="Calibri" w:hAnsi="Times New Roman" w:cs="Times New Roman" w:hint="default"/>
      </w:rPr>
    </w:lvl>
    <w:lvl w:ilvl="1" w:tplc="04260003" w:tentative="1">
      <w:start w:val="1"/>
      <w:numFmt w:val="bullet"/>
      <w:lvlText w:val="o"/>
      <w:lvlJc w:val="left"/>
      <w:pPr>
        <w:ind w:left="1460" w:hanging="360"/>
      </w:pPr>
      <w:rPr>
        <w:rFonts w:ascii="Courier New" w:hAnsi="Courier New" w:cs="Courier New" w:hint="default"/>
      </w:rPr>
    </w:lvl>
    <w:lvl w:ilvl="2" w:tplc="04260005" w:tentative="1">
      <w:start w:val="1"/>
      <w:numFmt w:val="bullet"/>
      <w:lvlText w:val=""/>
      <w:lvlJc w:val="left"/>
      <w:pPr>
        <w:ind w:left="2180" w:hanging="360"/>
      </w:pPr>
      <w:rPr>
        <w:rFonts w:ascii="Wingdings" w:hAnsi="Wingdings" w:hint="default"/>
      </w:rPr>
    </w:lvl>
    <w:lvl w:ilvl="3" w:tplc="04260001" w:tentative="1">
      <w:start w:val="1"/>
      <w:numFmt w:val="bullet"/>
      <w:lvlText w:val=""/>
      <w:lvlJc w:val="left"/>
      <w:pPr>
        <w:ind w:left="2900" w:hanging="360"/>
      </w:pPr>
      <w:rPr>
        <w:rFonts w:ascii="Symbol" w:hAnsi="Symbol" w:hint="default"/>
      </w:rPr>
    </w:lvl>
    <w:lvl w:ilvl="4" w:tplc="04260003" w:tentative="1">
      <w:start w:val="1"/>
      <w:numFmt w:val="bullet"/>
      <w:lvlText w:val="o"/>
      <w:lvlJc w:val="left"/>
      <w:pPr>
        <w:ind w:left="3620" w:hanging="360"/>
      </w:pPr>
      <w:rPr>
        <w:rFonts w:ascii="Courier New" w:hAnsi="Courier New" w:cs="Courier New" w:hint="default"/>
      </w:rPr>
    </w:lvl>
    <w:lvl w:ilvl="5" w:tplc="04260005" w:tentative="1">
      <w:start w:val="1"/>
      <w:numFmt w:val="bullet"/>
      <w:lvlText w:val=""/>
      <w:lvlJc w:val="left"/>
      <w:pPr>
        <w:ind w:left="4340" w:hanging="360"/>
      </w:pPr>
      <w:rPr>
        <w:rFonts w:ascii="Wingdings" w:hAnsi="Wingdings" w:hint="default"/>
      </w:rPr>
    </w:lvl>
    <w:lvl w:ilvl="6" w:tplc="04260001" w:tentative="1">
      <w:start w:val="1"/>
      <w:numFmt w:val="bullet"/>
      <w:lvlText w:val=""/>
      <w:lvlJc w:val="left"/>
      <w:pPr>
        <w:ind w:left="5060" w:hanging="360"/>
      </w:pPr>
      <w:rPr>
        <w:rFonts w:ascii="Symbol" w:hAnsi="Symbol" w:hint="default"/>
      </w:rPr>
    </w:lvl>
    <w:lvl w:ilvl="7" w:tplc="04260003" w:tentative="1">
      <w:start w:val="1"/>
      <w:numFmt w:val="bullet"/>
      <w:lvlText w:val="o"/>
      <w:lvlJc w:val="left"/>
      <w:pPr>
        <w:ind w:left="5780" w:hanging="360"/>
      </w:pPr>
      <w:rPr>
        <w:rFonts w:ascii="Courier New" w:hAnsi="Courier New" w:cs="Courier New" w:hint="default"/>
      </w:rPr>
    </w:lvl>
    <w:lvl w:ilvl="8" w:tplc="04260005" w:tentative="1">
      <w:start w:val="1"/>
      <w:numFmt w:val="bullet"/>
      <w:lvlText w:val=""/>
      <w:lvlJc w:val="left"/>
      <w:pPr>
        <w:ind w:left="6500" w:hanging="360"/>
      </w:pPr>
      <w:rPr>
        <w:rFonts w:ascii="Wingdings" w:hAnsi="Wingdings" w:hint="default"/>
      </w:rPr>
    </w:lvl>
  </w:abstractNum>
  <w:abstractNum w:abstractNumId="6" w15:restartNumberingAfterBreak="0">
    <w:nsid w:val="466E387E"/>
    <w:multiLevelType w:val="hybridMultilevel"/>
    <w:tmpl w:val="98FC90AE"/>
    <w:lvl w:ilvl="0" w:tplc="58B0D4F6">
      <w:start w:val="1"/>
      <w:numFmt w:val="decimal"/>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7" w15:restartNumberingAfterBreak="0">
    <w:nsid w:val="47320A1C"/>
    <w:multiLevelType w:val="hybridMultilevel"/>
    <w:tmpl w:val="70C6CA12"/>
    <w:lvl w:ilvl="0" w:tplc="04260011">
      <w:start w:val="1"/>
      <w:numFmt w:val="decimal"/>
      <w:lvlText w:val="%1)"/>
      <w:lvlJc w:val="left"/>
      <w:pPr>
        <w:ind w:left="1106" w:hanging="360"/>
      </w:pPr>
    </w:lvl>
    <w:lvl w:ilvl="1" w:tplc="04260019" w:tentative="1">
      <w:start w:val="1"/>
      <w:numFmt w:val="lowerLetter"/>
      <w:lvlText w:val="%2."/>
      <w:lvlJc w:val="left"/>
      <w:pPr>
        <w:ind w:left="1826" w:hanging="360"/>
      </w:pPr>
    </w:lvl>
    <w:lvl w:ilvl="2" w:tplc="0426001B" w:tentative="1">
      <w:start w:val="1"/>
      <w:numFmt w:val="lowerRoman"/>
      <w:lvlText w:val="%3."/>
      <w:lvlJc w:val="right"/>
      <w:pPr>
        <w:ind w:left="2546" w:hanging="180"/>
      </w:pPr>
    </w:lvl>
    <w:lvl w:ilvl="3" w:tplc="0426000F" w:tentative="1">
      <w:start w:val="1"/>
      <w:numFmt w:val="decimal"/>
      <w:lvlText w:val="%4."/>
      <w:lvlJc w:val="left"/>
      <w:pPr>
        <w:ind w:left="3266" w:hanging="360"/>
      </w:pPr>
    </w:lvl>
    <w:lvl w:ilvl="4" w:tplc="04260019" w:tentative="1">
      <w:start w:val="1"/>
      <w:numFmt w:val="lowerLetter"/>
      <w:lvlText w:val="%5."/>
      <w:lvlJc w:val="left"/>
      <w:pPr>
        <w:ind w:left="3986" w:hanging="360"/>
      </w:pPr>
    </w:lvl>
    <w:lvl w:ilvl="5" w:tplc="0426001B" w:tentative="1">
      <w:start w:val="1"/>
      <w:numFmt w:val="lowerRoman"/>
      <w:lvlText w:val="%6."/>
      <w:lvlJc w:val="right"/>
      <w:pPr>
        <w:ind w:left="4706" w:hanging="180"/>
      </w:pPr>
    </w:lvl>
    <w:lvl w:ilvl="6" w:tplc="0426000F" w:tentative="1">
      <w:start w:val="1"/>
      <w:numFmt w:val="decimal"/>
      <w:lvlText w:val="%7."/>
      <w:lvlJc w:val="left"/>
      <w:pPr>
        <w:ind w:left="5426" w:hanging="360"/>
      </w:pPr>
    </w:lvl>
    <w:lvl w:ilvl="7" w:tplc="04260019" w:tentative="1">
      <w:start w:val="1"/>
      <w:numFmt w:val="lowerLetter"/>
      <w:lvlText w:val="%8."/>
      <w:lvlJc w:val="left"/>
      <w:pPr>
        <w:ind w:left="6146" w:hanging="360"/>
      </w:pPr>
    </w:lvl>
    <w:lvl w:ilvl="8" w:tplc="0426001B" w:tentative="1">
      <w:start w:val="1"/>
      <w:numFmt w:val="lowerRoman"/>
      <w:lvlText w:val="%9."/>
      <w:lvlJc w:val="right"/>
      <w:pPr>
        <w:ind w:left="6866" w:hanging="180"/>
      </w:pPr>
    </w:lvl>
  </w:abstractNum>
  <w:abstractNum w:abstractNumId="8" w15:restartNumberingAfterBreak="0">
    <w:nsid w:val="5AAD712C"/>
    <w:multiLevelType w:val="hybridMultilevel"/>
    <w:tmpl w:val="F92805EC"/>
    <w:lvl w:ilvl="0" w:tplc="180CC3A4">
      <w:numFmt w:val="bullet"/>
      <w:lvlText w:val="-"/>
      <w:lvlJc w:val="left"/>
      <w:pPr>
        <w:ind w:left="746" w:hanging="360"/>
      </w:pPr>
      <w:rPr>
        <w:rFonts w:ascii="Times New Roman" w:eastAsia="Calibri"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9" w15:restartNumberingAfterBreak="0">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3"/>
  </w:num>
  <w:num w:numId="8">
    <w:abstractNumId w:val="2"/>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0485"/>
    <w:rsid w:val="00001C19"/>
    <w:rsid w:val="00002AC4"/>
    <w:rsid w:val="00003D97"/>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1D4E"/>
    <w:rsid w:val="00024BC7"/>
    <w:rsid w:val="0002742F"/>
    <w:rsid w:val="000277B3"/>
    <w:rsid w:val="00031D34"/>
    <w:rsid w:val="0003261E"/>
    <w:rsid w:val="000339FE"/>
    <w:rsid w:val="00034F6A"/>
    <w:rsid w:val="0003624B"/>
    <w:rsid w:val="0003706D"/>
    <w:rsid w:val="00037757"/>
    <w:rsid w:val="00040687"/>
    <w:rsid w:val="000410A5"/>
    <w:rsid w:val="000419BA"/>
    <w:rsid w:val="000439BF"/>
    <w:rsid w:val="00044FE4"/>
    <w:rsid w:val="00047C66"/>
    <w:rsid w:val="000509CC"/>
    <w:rsid w:val="000542AE"/>
    <w:rsid w:val="00054E06"/>
    <w:rsid w:val="00056305"/>
    <w:rsid w:val="000612C8"/>
    <w:rsid w:val="000627FE"/>
    <w:rsid w:val="00062FE4"/>
    <w:rsid w:val="0006659D"/>
    <w:rsid w:val="000674A5"/>
    <w:rsid w:val="0006782C"/>
    <w:rsid w:val="00067F85"/>
    <w:rsid w:val="00070BAD"/>
    <w:rsid w:val="00071243"/>
    <w:rsid w:val="000712A8"/>
    <w:rsid w:val="00071906"/>
    <w:rsid w:val="00071D32"/>
    <w:rsid w:val="00072A6D"/>
    <w:rsid w:val="0007560A"/>
    <w:rsid w:val="00076147"/>
    <w:rsid w:val="00077871"/>
    <w:rsid w:val="000804DF"/>
    <w:rsid w:val="0008283D"/>
    <w:rsid w:val="00082F50"/>
    <w:rsid w:val="00083DC6"/>
    <w:rsid w:val="00085D9E"/>
    <w:rsid w:val="000863ED"/>
    <w:rsid w:val="000865EF"/>
    <w:rsid w:val="00086F73"/>
    <w:rsid w:val="00093808"/>
    <w:rsid w:val="00094218"/>
    <w:rsid w:val="00094DEF"/>
    <w:rsid w:val="00096B59"/>
    <w:rsid w:val="00096F4D"/>
    <w:rsid w:val="00097301"/>
    <w:rsid w:val="000A0B88"/>
    <w:rsid w:val="000A150F"/>
    <w:rsid w:val="000A21A6"/>
    <w:rsid w:val="000A3A53"/>
    <w:rsid w:val="000A3AEB"/>
    <w:rsid w:val="000A4233"/>
    <w:rsid w:val="000A55A7"/>
    <w:rsid w:val="000A6B02"/>
    <w:rsid w:val="000A6BCF"/>
    <w:rsid w:val="000A71B7"/>
    <w:rsid w:val="000A7487"/>
    <w:rsid w:val="000A76F1"/>
    <w:rsid w:val="000B0DD9"/>
    <w:rsid w:val="000B0E82"/>
    <w:rsid w:val="000B1A2A"/>
    <w:rsid w:val="000B40A0"/>
    <w:rsid w:val="000B66EB"/>
    <w:rsid w:val="000B6F71"/>
    <w:rsid w:val="000C22EB"/>
    <w:rsid w:val="000C2E1B"/>
    <w:rsid w:val="000C3185"/>
    <w:rsid w:val="000C674A"/>
    <w:rsid w:val="000C7217"/>
    <w:rsid w:val="000D1A7F"/>
    <w:rsid w:val="000D4A78"/>
    <w:rsid w:val="000E0ABB"/>
    <w:rsid w:val="000E22BE"/>
    <w:rsid w:val="000E2D16"/>
    <w:rsid w:val="000E2D1E"/>
    <w:rsid w:val="000E46D7"/>
    <w:rsid w:val="000E49B9"/>
    <w:rsid w:val="000E4EE4"/>
    <w:rsid w:val="000F101C"/>
    <w:rsid w:val="000F16A0"/>
    <w:rsid w:val="000F28C6"/>
    <w:rsid w:val="000F35B1"/>
    <w:rsid w:val="000F56D3"/>
    <w:rsid w:val="00101B54"/>
    <w:rsid w:val="00102255"/>
    <w:rsid w:val="001028F2"/>
    <w:rsid w:val="001030D7"/>
    <w:rsid w:val="00104F70"/>
    <w:rsid w:val="00105E0D"/>
    <w:rsid w:val="00105F95"/>
    <w:rsid w:val="00106153"/>
    <w:rsid w:val="00106E13"/>
    <w:rsid w:val="001075F4"/>
    <w:rsid w:val="00107BB6"/>
    <w:rsid w:val="00110348"/>
    <w:rsid w:val="00112631"/>
    <w:rsid w:val="001166B9"/>
    <w:rsid w:val="001167A0"/>
    <w:rsid w:val="00117C3F"/>
    <w:rsid w:val="0012183D"/>
    <w:rsid w:val="001236CD"/>
    <w:rsid w:val="00124547"/>
    <w:rsid w:val="00124F9B"/>
    <w:rsid w:val="00125A33"/>
    <w:rsid w:val="0012659F"/>
    <w:rsid w:val="00127220"/>
    <w:rsid w:val="00127DB5"/>
    <w:rsid w:val="0013023A"/>
    <w:rsid w:val="00133320"/>
    <w:rsid w:val="001343C0"/>
    <w:rsid w:val="00136795"/>
    <w:rsid w:val="00137C45"/>
    <w:rsid w:val="00137CE0"/>
    <w:rsid w:val="00137D3E"/>
    <w:rsid w:val="00137F4C"/>
    <w:rsid w:val="00141DA8"/>
    <w:rsid w:val="00142101"/>
    <w:rsid w:val="00142B7B"/>
    <w:rsid w:val="00145BBF"/>
    <w:rsid w:val="0014724B"/>
    <w:rsid w:val="001475E4"/>
    <w:rsid w:val="0014771B"/>
    <w:rsid w:val="0015306F"/>
    <w:rsid w:val="001532D1"/>
    <w:rsid w:val="001561F5"/>
    <w:rsid w:val="00161EA3"/>
    <w:rsid w:val="00161F49"/>
    <w:rsid w:val="001620AE"/>
    <w:rsid w:val="00163A60"/>
    <w:rsid w:val="00164329"/>
    <w:rsid w:val="00166E1E"/>
    <w:rsid w:val="00166EA2"/>
    <w:rsid w:val="00170ECE"/>
    <w:rsid w:val="001719E3"/>
    <w:rsid w:val="00171D17"/>
    <w:rsid w:val="00171D36"/>
    <w:rsid w:val="00172503"/>
    <w:rsid w:val="001730E1"/>
    <w:rsid w:val="00174AC6"/>
    <w:rsid w:val="00174FB9"/>
    <w:rsid w:val="00175420"/>
    <w:rsid w:val="00176860"/>
    <w:rsid w:val="00176CB2"/>
    <w:rsid w:val="00176DC1"/>
    <w:rsid w:val="001809EE"/>
    <w:rsid w:val="00181C23"/>
    <w:rsid w:val="0018277F"/>
    <w:rsid w:val="0018354B"/>
    <w:rsid w:val="0018383C"/>
    <w:rsid w:val="00184133"/>
    <w:rsid w:val="0018464C"/>
    <w:rsid w:val="001854FC"/>
    <w:rsid w:val="00186946"/>
    <w:rsid w:val="00186AF1"/>
    <w:rsid w:val="00187449"/>
    <w:rsid w:val="00190BE2"/>
    <w:rsid w:val="00192196"/>
    <w:rsid w:val="00195CC3"/>
    <w:rsid w:val="00196154"/>
    <w:rsid w:val="0019649B"/>
    <w:rsid w:val="001A173B"/>
    <w:rsid w:val="001A30FE"/>
    <w:rsid w:val="001A3439"/>
    <w:rsid w:val="001A6068"/>
    <w:rsid w:val="001A681D"/>
    <w:rsid w:val="001A6A7F"/>
    <w:rsid w:val="001A6DE9"/>
    <w:rsid w:val="001A7231"/>
    <w:rsid w:val="001A7D41"/>
    <w:rsid w:val="001A7D84"/>
    <w:rsid w:val="001B0AC6"/>
    <w:rsid w:val="001B1210"/>
    <w:rsid w:val="001B2D57"/>
    <w:rsid w:val="001B2FDD"/>
    <w:rsid w:val="001B3C83"/>
    <w:rsid w:val="001B42C1"/>
    <w:rsid w:val="001B6376"/>
    <w:rsid w:val="001C144E"/>
    <w:rsid w:val="001C14B6"/>
    <w:rsid w:val="001C310E"/>
    <w:rsid w:val="001C3492"/>
    <w:rsid w:val="001C457E"/>
    <w:rsid w:val="001C6B6C"/>
    <w:rsid w:val="001D0E62"/>
    <w:rsid w:val="001D21E5"/>
    <w:rsid w:val="001D42C9"/>
    <w:rsid w:val="001E0492"/>
    <w:rsid w:val="001E1CC9"/>
    <w:rsid w:val="001E1D5D"/>
    <w:rsid w:val="001E20BF"/>
    <w:rsid w:val="001E221C"/>
    <w:rsid w:val="001E3DE9"/>
    <w:rsid w:val="001E423B"/>
    <w:rsid w:val="001E4F58"/>
    <w:rsid w:val="001E69FC"/>
    <w:rsid w:val="001F004D"/>
    <w:rsid w:val="001F0072"/>
    <w:rsid w:val="001F05AA"/>
    <w:rsid w:val="001F3159"/>
    <w:rsid w:val="001F34BB"/>
    <w:rsid w:val="001F37E2"/>
    <w:rsid w:val="001F46AD"/>
    <w:rsid w:val="001F4BD2"/>
    <w:rsid w:val="001F5427"/>
    <w:rsid w:val="001F5D13"/>
    <w:rsid w:val="001F5E1D"/>
    <w:rsid w:val="001F6940"/>
    <w:rsid w:val="00201828"/>
    <w:rsid w:val="0020233E"/>
    <w:rsid w:val="002030E5"/>
    <w:rsid w:val="002035BF"/>
    <w:rsid w:val="00204184"/>
    <w:rsid w:val="00204A32"/>
    <w:rsid w:val="00205591"/>
    <w:rsid w:val="00205CCF"/>
    <w:rsid w:val="00205DB2"/>
    <w:rsid w:val="00205F39"/>
    <w:rsid w:val="00206258"/>
    <w:rsid w:val="00207D93"/>
    <w:rsid w:val="00207EFB"/>
    <w:rsid w:val="0021040D"/>
    <w:rsid w:val="00211C95"/>
    <w:rsid w:val="002121D7"/>
    <w:rsid w:val="002123C8"/>
    <w:rsid w:val="002130ED"/>
    <w:rsid w:val="002133F3"/>
    <w:rsid w:val="00213F48"/>
    <w:rsid w:val="00216A29"/>
    <w:rsid w:val="002207FD"/>
    <w:rsid w:val="0022219E"/>
    <w:rsid w:val="00224488"/>
    <w:rsid w:val="002266C2"/>
    <w:rsid w:val="00226BC1"/>
    <w:rsid w:val="0023149A"/>
    <w:rsid w:val="00232B4D"/>
    <w:rsid w:val="00232EA5"/>
    <w:rsid w:val="00233686"/>
    <w:rsid w:val="00233CDB"/>
    <w:rsid w:val="00234A68"/>
    <w:rsid w:val="00235345"/>
    <w:rsid w:val="002361F4"/>
    <w:rsid w:val="0023636B"/>
    <w:rsid w:val="00236887"/>
    <w:rsid w:val="00236E26"/>
    <w:rsid w:val="00243E60"/>
    <w:rsid w:val="00244042"/>
    <w:rsid w:val="002441D0"/>
    <w:rsid w:val="002473E7"/>
    <w:rsid w:val="00247EBD"/>
    <w:rsid w:val="0025021F"/>
    <w:rsid w:val="00250602"/>
    <w:rsid w:val="002507F6"/>
    <w:rsid w:val="00250A11"/>
    <w:rsid w:val="00250F7D"/>
    <w:rsid w:val="00251377"/>
    <w:rsid w:val="00252B3E"/>
    <w:rsid w:val="0025436F"/>
    <w:rsid w:val="00254E00"/>
    <w:rsid w:val="0025789E"/>
    <w:rsid w:val="00262D48"/>
    <w:rsid w:val="00263FD2"/>
    <w:rsid w:val="00265E21"/>
    <w:rsid w:val="00270CCE"/>
    <w:rsid w:val="002711CC"/>
    <w:rsid w:val="002731B1"/>
    <w:rsid w:val="002731C8"/>
    <w:rsid w:val="00273807"/>
    <w:rsid w:val="0027384E"/>
    <w:rsid w:val="00274308"/>
    <w:rsid w:val="00274A90"/>
    <w:rsid w:val="0027500F"/>
    <w:rsid w:val="00276EAD"/>
    <w:rsid w:val="00277B1F"/>
    <w:rsid w:val="00280188"/>
    <w:rsid w:val="0028065B"/>
    <w:rsid w:val="00282F55"/>
    <w:rsid w:val="0028332B"/>
    <w:rsid w:val="00284148"/>
    <w:rsid w:val="00284D83"/>
    <w:rsid w:val="00285418"/>
    <w:rsid w:val="00285BE7"/>
    <w:rsid w:val="00286C3C"/>
    <w:rsid w:val="0028786E"/>
    <w:rsid w:val="002909AD"/>
    <w:rsid w:val="002926B8"/>
    <w:rsid w:val="00292F92"/>
    <w:rsid w:val="00295659"/>
    <w:rsid w:val="00296224"/>
    <w:rsid w:val="0029664A"/>
    <w:rsid w:val="00297F47"/>
    <w:rsid w:val="002A14CE"/>
    <w:rsid w:val="002B3401"/>
    <w:rsid w:val="002B36F7"/>
    <w:rsid w:val="002B606F"/>
    <w:rsid w:val="002C0DA5"/>
    <w:rsid w:val="002C10EA"/>
    <w:rsid w:val="002C1728"/>
    <w:rsid w:val="002C21ED"/>
    <w:rsid w:val="002C3712"/>
    <w:rsid w:val="002C3769"/>
    <w:rsid w:val="002C5BB1"/>
    <w:rsid w:val="002C7F1C"/>
    <w:rsid w:val="002D0BE4"/>
    <w:rsid w:val="002D1ACD"/>
    <w:rsid w:val="002D1DBA"/>
    <w:rsid w:val="002D1EA4"/>
    <w:rsid w:val="002D3EBD"/>
    <w:rsid w:val="002D47D6"/>
    <w:rsid w:val="002D5B6F"/>
    <w:rsid w:val="002E0834"/>
    <w:rsid w:val="002E179F"/>
    <w:rsid w:val="002E1C28"/>
    <w:rsid w:val="002E1DFC"/>
    <w:rsid w:val="002E2B09"/>
    <w:rsid w:val="002E44B7"/>
    <w:rsid w:val="002E4E22"/>
    <w:rsid w:val="002E7789"/>
    <w:rsid w:val="002E7EBE"/>
    <w:rsid w:val="002F060A"/>
    <w:rsid w:val="002F249C"/>
    <w:rsid w:val="002F29D1"/>
    <w:rsid w:val="002F3634"/>
    <w:rsid w:val="002F3C1A"/>
    <w:rsid w:val="002F5FFE"/>
    <w:rsid w:val="002F700B"/>
    <w:rsid w:val="002F746B"/>
    <w:rsid w:val="00301D9D"/>
    <w:rsid w:val="003033B2"/>
    <w:rsid w:val="003044C7"/>
    <w:rsid w:val="003052EF"/>
    <w:rsid w:val="003053EC"/>
    <w:rsid w:val="00305E8A"/>
    <w:rsid w:val="003105A2"/>
    <w:rsid w:val="0031152D"/>
    <w:rsid w:val="00311AFF"/>
    <w:rsid w:val="00312E11"/>
    <w:rsid w:val="00314CCD"/>
    <w:rsid w:val="0032258D"/>
    <w:rsid w:val="00322DFE"/>
    <w:rsid w:val="00325324"/>
    <w:rsid w:val="00325A2A"/>
    <w:rsid w:val="003274CD"/>
    <w:rsid w:val="0032763C"/>
    <w:rsid w:val="00333A9B"/>
    <w:rsid w:val="00335F6B"/>
    <w:rsid w:val="0034066F"/>
    <w:rsid w:val="00341539"/>
    <w:rsid w:val="00342655"/>
    <w:rsid w:val="00343428"/>
    <w:rsid w:val="00344591"/>
    <w:rsid w:val="0035187D"/>
    <w:rsid w:val="00352DF3"/>
    <w:rsid w:val="00352E48"/>
    <w:rsid w:val="00353520"/>
    <w:rsid w:val="00355A37"/>
    <w:rsid w:val="00355BB8"/>
    <w:rsid w:val="0036198A"/>
    <w:rsid w:val="00362071"/>
    <w:rsid w:val="00362A5E"/>
    <w:rsid w:val="003654AA"/>
    <w:rsid w:val="0036755F"/>
    <w:rsid w:val="00367B0B"/>
    <w:rsid w:val="003714C5"/>
    <w:rsid w:val="003722FD"/>
    <w:rsid w:val="00372F48"/>
    <w:rsid w:val="00375982"/>
    <w:rsid w:val="00375B76"/>
    <w:rsid w:val="0037769D"/>
    <w:rsid w:val="003807D5"/>
    <w:rsid w:val="00380812"/>
    <w:rsid w:val="003808AD"/>
    <w:rsid w:val="003811D2"/>
    <w:rsid w:val="003855FF"/>
    <w:rsid w:val="00386316"/>
    <w:rsid w:val="00386824"/>
    <w:rsid w:val="00386D3D"/>
    <w:rsid w:val="00390469"/>
    <w:rsid w:val="00392CB5"/>
    <w:rsid w:val="00393CFF"/>
    <w:rsid w:val="0039446F"/>
    <w:rsid w:val="003955DF"/>
    <w:rsid w:val="003A1256"/>
    <w:rsid w:val="003A1663"/>
    <w:rsid w:val="003A2457"/>
    <w:rsid w:val="003A2634"/>
    <w:rsid w:val="003A4318"/>
    <w:rsid w:val="003A6397"/>
    <w:rsid w:val="003B02CB"/>
    <w:rsid w:val="003B1968"/>
    <w:rsid w:val="003B2F31"/>
    <w:rsid w:val="003B3A00"/>
    <w:rsid w:val="003B3FFB"/>
    <w:rsid w:val="003B4B9E"/>
    <w:rsid w:val="003B51C7"/>
    <w:rsid w:val="003B6F6D"/>
    <w:rsid w:val="003B74C9"/>
    <w:rsid w:val="003C04B5"/>
    <w:rsid w:val="003C1E4F"/>
    <w:rsid w:val="003C2843"/>
    <w:rsid w:val="003C4DDF"/>
    <w:rsid w:val="003D110C"/>
    <w:rsid w:val="003D26CD"/>
    <w:rsid w:val="003D3422"/>
    <w:rsid w:val="003D38D2"/>
    <w:rsid w:val="003D5FA7"/>
    <w:rsid w:val="003D664D"/>
    <w:rsid w:val="003E0BC9"/>
    <w:rsid w:val="003E1193"/>
    <w:rsid w:val="003E1B7C"/>
    <w:rsid w:val="003E1C2E"/>
    <w:rsid w:val="003E2191"/>
    <w:rsid w:val="003E23E2"/>
    <w:rsid w:val="003E4388"/>
    <w:rsid w:val="003E4EDD"/>
    <w:rsid w:val="003E5EA0"/>
    <w:rsid w:val="003E7851"/>
    <w:rsid w:val="003E7B66"/>
    <w:rsid w:val="003F03F9"/>
    <w:rsid w:val="003F124F"/>
    <w:rsid w:val="003F38FD"/>
    <w:rsid w:val="003F4EB3"/>
    <w:rsid w:val="003F5B22"/>
    <w:rsid w:val="003F5C23"/>
    <w:rsid w:val="003F7223"/>
    <w:rsid w:val="003F7A4B"/>
    <w:rsid w:val="004001D3"/>
    <w:rsid w:val="0040070B"/>
    <w:rsid w:val="00403B50"/>
    <w:rsid w:val="00404FC0"/>
    <w:rsid w:val="00405BC6"/>
    <w:rsid w:val="00410B5D"/>
    <w:rsid w:val="00413FFD"/>
    <w:rsid w:val="00415F33"/>
    <w:rsid w:val="00420274"/>
    <w:rsid w:val="004229F8"/>
    <w:rsid w:val="00422B09"/>
    <w:rsid w:val="00423B97"/>
    <w:rsid w:val="004246AB"/>
    <w:rsid w:val="004249A0"/>
    <w:rsid w:val="00424C6A"/>
    <w:rsid w:val="00424F9A"/>
    <w:rsid w:val="00425DD6"/>
    <w:rsid w:val="0042678A"/>
    <w:rsid w:val="00427C14"/>
    <w:rsid w:val="00427F59"/>
    <w:rsid w:val="00430E82"/>
    <w:rsid w:val="004326FC"/>
    <w:rsid w:val="0043316C"/>
    <w:rsid w:val="00434D12"/>
    <w:rsid w:val="004369B2"/>
    <w:rsid w:val="004402B7"/>
    <w:rsid w:val="00441758"/>
    <w:rsid w:val="004428D4"/>
    <w:rsid w:val="004431BD"/>
    <w:rsid w:val="00443C0C"/>
    <w:rsid w:val="00444F92"/>
    <w:rsid w:val="00445572"/>
    <w:rsid w:val="0044616F"/>
    <w:rsid w:val="004464A7"/>
    <w:rsid w:val="0044749C"/>
    <w:rsid w:val="00447E17"/>
    <w:rsid w:val="004544D2"/>
    <w:rsid w:val="00455CA6"/>
    <w:rsid w:val="00455E39"/>
    <w:rsid w:val="0045647D"/>
    <w:rsid w:val="00462960"/>
    <w:rsid w:val="00462BD9"/>
    <w:rsid w:val="00462F83"/>
    <w:rsid w:val="0046319C"/>
    <w:rsid w:val="004654FF"/>
    <w:rsid w:val="00470A53"/>
    <w:rsid w:val="004736AC"/>
    <w:rsid w:val="00474628"/>
    <w:rsid w:val="00474EEF"/>
    <w:rsid w:val="0047700D"/>
    <w:rsid w:val="00477F6D"/>
    <w:rsid w:val="00477FA6"/>
    <w:rsid w:val="00480251"/>
    <w:rsid w:val="0048197E"/>
    <w:rsid w:val="00482278"/>
    <w:rsid w:val="004822D6"/>
    <w:rsid w:val="00482681"/>
    <w:rsid w:val="00485371"/>
    <w:rsid w:val="00485D16"/>
    <w:rsid w:val="00486E31"/>
    <w:rsid w:val="00487A04"/>
    <w:rsid w:val="004900D0"/>
    <w:rsid w:val="00491991"/>
    <w:rsid w:val="004919AC"/>
    <w:rsid w:val="00492774"/>
    <w:rsid w:val="00492B30"/>
    <w:rsid w:val="00492DC2"/>
    <w:rsid w:val="0049346C"/>
    <w:rsid w:val="0049352B"/>
    <w:rsid w:val="00494A35"/>
    <w:rsid w:val="0049549D"/>
    <w:rsid w:val="004A0140"/>
    <w:rsid w:val="004A0FA2"/>
    <w:rsid w:val="004A2762"/>
    <w:rsid w:val="004A30A9"/>
    <w:rsid w:val="004A5AAF"/>
    <w:rsid w:val="004A758F"/>
    <w:rsid w:val="004A7982"/>
    <w:rsid w:val="004B056A"/>
    <w:rsid w:val="004B06D2"/>
    <w:rsid w:val="004B07EC"/>
    <w:rsid w:val="004B1B69"/>
    <w:rsid w:val="004B20FD"/>
    <w:rsid w:val="004B247B"/>
    <w:rsid w:val="004B263A"/>
    <w:rsid w:val="004B3F90"/>
    <w:rsid w:val="004B43C5"/>
    <w:rsid w:val="004B4E68"/>
    <w:rsid w:val="004B56B5"/>
    <w:rsid w:val="004C187A"/>
    <w:rsid w:val="004C3D59"/>
    <w:rsid w:val="004C5549"/>
    <w:rsid w:val="004C5B55"/>
    <w:rsid w:val="004C5C0C"/>
    <w:rsid w:val="004C67B2"/>
    <w:rsid w:val="004D0AFF"/>
    <w:rsid w:val="004D1C20"/>
    <w:rsid w:val="004D1C3F"/>
    <w:rsid w:val="004D4E77"/>
    <w:rsid w:val="004D6316"/>
    <w:rsid w:val="004D6D5B"/>
    <w:rsid w:val="004D6F87"/>
    <w:rsid w:val="004D772A"/>
    <w:rsid w:val="004E04E9"/>
    <w:rsid w:val="004E1770"/>
    <w:rsid w:val="004E2524"/>
    <w:rsid w:val="004E33C8"/>
    <w:rsid w:val="004E5FB7"/>
    <w:rsid w:val="004F06A6"/>
    <w:rsid w:val="004F12C2"/>
    <w:rsid w:val="004F1F14"/>
    <w:rsid w:val="004F2C94"/>
    <w:rsid w:val="004F527E"/>
    <w:rsid w:val="004F6353"/>
    <w:rsid w:val="004F7CF3"/>
    <w:rsid w:val="00500402"/>
    <w:rsid w:val="0050267C"/>
    <w:rsid w:val="00502937"/>
    <w:rsid w:val="00503049"/>
    <w:rsid w:val="00504112"/>
    <w:rsid w:val="00504770"/>
    <w:rsid w:val="0050499F"/>
    <w:rsid w:val="0050629F"/>
    <w:rsid w:val="005103D4"/>
    <w:rsid w:val="00511142"/>
    <w:rsid w:val="005119D6"/>
    <w:rsid w:val="00514A5C"/>
    <w:rsid w:val="00514C43"/>
    <w:rsid w:val="00516322"/>
    <w:rsid w:val="005168E0"/>
    <w:rsid w:val="0051747B"/>
    <w:rsid w:val="00517601"/>
    <w:rsid w:val="00517F51"/>
    <w:rsid w:val="005233FA"/>
    <w:rsid w:val="00524E56"/>
    <w:rsid w:val="005252A7"/>
    <w:rsid w:val="00525718"/>
    <w:rsid w:val="005258CC"/>
    <w:rsid w:val="00526D24"/>
    <w:rsid w:val="005307DD"/>
    <w:rsid w:val="0053272A"/>
    <w:rsid w:val="00532A1A"/>
    <w:rsid w:val="00533385"/>
    <w:rsid w:val="00534C09"/>
    <w:rsid w:val="00535137"/>
    <w:rsid w:val="00535261"/>
    <w:rsid w:val="0053641B"/>
    <w:rsid w:val="00541141"/>
    <w:rsid w:val="00541CC6"/>
    <w:rsid w:val="00541F67"/>
    <w:rsid w:val="00542124"/>
    <w:rsid w:val="00543049"/>
    <w:rsid w:val="0054344C"/>
    <w:rsid w:val="00543B65"/>
    <w:rsid w:val="00545E0E"/>
    <w:rsid w:val="00545FF6"/>
    <w:rsid w:val="00546129"/>
    <w:rsid w:val="00550879"/>
    <w:rsid w:val="00551F62"/>
    <w:rsid w:val="005537F5"/>
    <w:rsid w:val="00553E15"/>
    <w:rsid w:val="0055431F"/>
    <w:rsid w:val="0055506C"/>
    <w:rsid w:val="005561E6"/>
    <w:rsid w:val="00556E92"/>
    <w:rsid w:val="00560C94"/>
    <w:rsid w:val="0056254F"/>
    <w:rsid w:val="00566531"/>
    <w:rsid w:val="00570B2E"/>
    <w:rsid w:val="005726C2"/>
    <w:rsid w:val="00572B60"/>
    <w:rsid w:val="00573C58"/>
    <w:rsid w:val="00574A5F"/>
    <w:rsid w:val="00575269"/>
    <w:rsid w:val="00575ABF"/>
    <w:rsid w:val="0058199E"/>
    <w:rsid w:val="005823B3"/>
    <w:rsid w:val="005840B6"/>
    <w:rsid w:val="00584507"/>
    <w:rsid w:val="00584AA3"/>
    <w:rsid w:val="00585200"/>
    <w:rsid w:val="005852D2"/>
    <w:rsid w:val="00585B64"/>
    <w:rsid w:val="00585F65"/>
    <w:rsid w:val="0058758A"/>
    <w:rsid w:val="005906C4"/>
    <w:rsid w:val="00590E95"/>
    <w:rsid w:val="0059155B"/>
    <w:rsid w:val="00592AE3"/>
    <w:rsid w:val="0059311E"/>
    <w:rsid w:val="005935A8"/>
    <w:rsid w:val="00593BB7"/>
    <w:rsid w:val="005942DC"/>
    <w:rsid w:val="00596D44"/>
    <w:rsid w:val="00596F47"/>
    <w:rsid w:val="00597631"/>
    <w:rsid w:val="005A1B95"/>
    <w:rsid w:val="005A1D14"/>
    <w:rsid w:val="005A39DF"/>
    <w:rsid w:val="005A5076"/>
    <w:rsid w:val="005A5A37"/>
    <w:rsid w:val="005A5C64"/>
    <w:rsid w:val="005A6697"/>
    <w:rsid w:val="005A70D2"/>
    <w:rsid w:val="005B06CF"/>
    <w:rsid w:val="005B22B7"/>
    <w:rsid w:val="005B2898"/>
    <w:rsid w:val="005B32A1"/>
    <w:rsid w:val="005B33EE"/>
    <w:rsid w:val="005B56A2"/>
    <w:rsid w:val="005B6FD3"/>
    <w:rsid w:val="005B7508"/>
    <w:rsid w:val="005C0FD9"/>
    <w:rsid w:val="005C1C71"/>
    <w:rsid w:val="005C2ABD"/>
    <w:rsid w:val="005C2DF1"/>
    <w:rsid w:val="005C3BF6"/>
    <w:rsid w:val="005C77B9"/>
    <w:rsid w:val="005D136D"/>
    <w:rsid w:val="005D1556"/>
    <w:rsid w:val="005D207C"/>
    <w:rsid w:val="005D5BAE"/>
    <w:rsid w:val="005E056B"/>
    <w:rsid w:val="005E0C42"/>
    <w:rsid w:val="005E1C9C"/>
    <w:rsid w:val="005E26F3"/>
    <w:rsid w:val="005E421C"/>
    <w:rsid w:val="005E4388"/>
    <w:rsid w:val="005E4E1F"/>
    <w:rsid w:val="005E6A88"/>
    <w:rsid w:val="005F3251"/>
    <w:rsid w:val="005F70D7"/>
    <w:rsid w:val="005F73B9"/>
    <w:rsid w:val="0060138D"/>
    <w:rsid w:val="006051C0"/>
    <w:rsid w:val="00607ECD"/>
    <w:rsid w:val="006107BD"/>
    <w:rsid w:val="006112F6"/>
    <w:rsid w:val="006119A1"/>
    <w:rsid w:val="006170FC"/>
    <w:rsid w:val="00617970"/>
    <w:rsid w:val="00617C14"/>
    <w:rsid w:val="00617D47"/>
    <w:rsid w:val="006205AD"/>
    <w:rsid w:val="0062470D"/>
    <w:rsid w:val="00632480"/>
    <w:rsid w:val="0063257C"/>
    <w:rsid w:val="00632AC9"/>
    <w:rsid w:val="00633B07"/>
    <w:rsid w:val="00634BFF"/>
    <w:rsid w:val="00634FCF"/>
    <w:rsid w:val="006358E7"/>
    <w:rsid w:val="006359A6"/>
    <w:rsid w:val="00636151"/>
    <w:rsid w:val="0063638D"/>
    <w:rsid w:val="006423B6"/>
    <w:rsid w:val="006423D6"/>
    <w:rsid w:val="00643263"/>
    <w:rsid w:val="00645995"/>
    <w:rsid w:val="00646A60"/>
    <w:rsid w:val="006477CB"/>
    <w:rsid w:val="00651B2D"/>
    <w:rsid w:val="006562E0"/>
    <w:rsid w:val="006600D4"/>
    <w:rsid w:val="006606FF"/>
    <w:rsid w:val="00661202"/>
    <w:rsid w:val="0066184D"/>
    <w:rsid w:val="006619FF"/>
    <w:rsid w:val="00662CA0"/>
    <w:rsid w:val="00665314"/>
    <w:rsid w:val="00665490"/>
    <w:rsid w:val="00666C0C"/>
    <w:rsid w:val="006671FC"/>
    <w:rsid w:val="00667FEA"/>
    <w:rsid w:val="006705AC"/>
    <w:rsid w:val="0067092B"/>
    <w:rsid w:val="00670D76"/>
    <w:rsid w:val="00670F7F"/>
    <w:rsid w:val="00671521"/>
    <w:rsid w:val="00672444"/>
    <w:rsid w:val="00672DAC"/>
    <w:rsid w:val="00675011"/>
    <w:rsid w:val="00677537"/>
    <w:rsid w:val="006812B6"/>
    <w:rsid w:val="00681548"/>
    <w:rsid w:val="006837F1"/>
    <w:rsid w:val="006842D6"/>
    <w:rsid w:val="006846F7"/>
    <w:rsid w:val="00684B5C"/>
    <w:rsid w:val="00686DA3"/>
    <w:rsid w:val="00686EE3"/>
    <w:rsid w:val="006878C6"/>
    <w:rsid w:val="00690278"/>
    <w:rsid w:val="00694926"/>
    <w:rsid w:val="00694976"/>
    <w:rsid w:val="00696872"/>
    <w:rsid w:val="006A11E6"/>
    <w:rsid w:val="006A2257"/>
    <w:rsid w:val="006A293E"/>
    <w:rsid w:val="006A2F18"/>
    <w:rsid w:val="006A31F5"/>
    <w:rsid w:val="006A326F"/>
    <w:rsid w:val="006A471E"/>
    <w:rsid w:val="006A4E09"/>
    <w:rsid w:val="006A58B0"/>
    <w:rsid w:val="006A5B41"/>
    <w:rsid w:val="006A7F89"/>
    <w:rsid w:val="006B142D"/>
    <w:rsid w:val="006B1CFA"/>
    <w:rsid w:val="006B2076"/>
    <w:rsid w:val="006B2115"/>
    <w:rsid w:val="006B2DC9"/>
    <w:rsid w:val="006B4287"/>
    <w:rsid w:val="006B47DA"/>
    <w:rsid w:val="006B6186"/>
    <w:rsid w:val="006B79F8"/>
    <w:rsid w:val="006B79FD"/>
    <w:rsid w:val="006C25CF"/>
    <w:rsid w:val="006C2A20"/>
    <w:rsid w:val="006C377F"/>
    <w:rsid w:val="006C4154"/>
    <w:rsid w:val="006C4D67"/>
    <w:rsid w:val="006C62AB"/>
    <w:rsid w:val="006C6655"/>
    <w:rsid w:val="006C6B48"/>
    <w:rsid w:val="006C6FEF"/>
    <w:rsid w:val="006C719C"/>
    <w:rsid w:val="006D1373"/>
    <w:rsid w:val="006D241E"/>
    <w:rsid w:val="006D3637"/>
    <w:rsid w:val="006D3756"/>
    <w:rsid w:val="006D3A64"/>
    <w:rsid w:val="006E2085"/>
    <w:rsid w:val="006E3BB3"/>
    <w:rsid w:val="006E412A"/>
    <w:rsid w:val="006E6432"/>
    <w:rsid w:val="006E7B52"/>
    <w:rsid w:val="006F6EFB"/>
    <w:rsid w:val="006F7CBA"/>
    <w:rsid w:val="00700110"/>
    <w:rsid w:val="00700A10"/>
    <w:rsid w:val="00701D89"/>
    <w:rsid w:val="007036F4"/>
    <w:rsid w:val="00704BE3"/>
    <w:rsid w:val="0070539D"/>
    <w:rsid w:val="0070576C"/>
    <w:rsid w:val="007059C6"/>
    <w:rsid w:val="007070F6"/>
    <w:rsid w:val="007079D9"/>
    <w:rsid w:val="00711C47"/>
    <w:rsid w:val="0071422E"/>
    <w:rsid w:val="0071435D"/>
    <w:rsid w:val="007145A7"/>
    <w:rsid w:val="007153BD"/>
    <w:rsid w:val="007159E1"/>
    <w:rsid w:val="00715B9C"/>
    <w:rsid w:val="007203CF"/>
    <w:rsid w:val="00721279"/>
    <w:rsid w:val="00722824"/>
    <w:rsid w:val="0072329F"/>
    <w:rsid w:val="0072479C"/>
    <w:rsid w:val="007253C1"/>
    <w:rsid w:val="0072551E"/>
    <w:rsid w:val="00725C4F"/>
    <w:rsid w:val="00726802"/>
    <w:rsid w:val="0073124C"/>
    <w:rsid w:val="007318A3"/>
    <w:rsid w:val="007319A4"/>
    <w:rsid w:val="00731F56"/>
    <w:rsid w:val="00733A84"/>
    <w:rsid w:val="0073459B"/>
    <w:rsid w:val="00734947"/>
    <w:rsid w:val="007353A8"/>
    <w:rsid w:val="0073592E"/>
    <w:rsid w:val="0073620D"/>
    <w:rsid w:val="007367C4"/>
    <w:rsid w:val="0074030C"/>
    <w:rsid w:val="00740C2D"/>
    <w:rsid w:val="00741C15"/>
    <w:rsid w:val="00742A0A"/>
    <w:rsid w:val="00744560"/>
    <w:rsid w:val="00744585"/>
    <w:rsid w:val="00746CA9"/>
    <w:rsid w:val="007505EB"/>
    <w:rsid w:val="00751341"/>
    <w:rsid w:val="00752A06"/>
    <w:rsid w:val="00753A6D"/>
    <w:rsid w:val="00754799"/>
    <w:rsid w:val="00754C07"/>
    <w:rsid w:val="00756A78"/>
    <w:rsid w:val="00757140"/>
    <w:rsid w:val="007608B1"/>
    <w:rsid w:val="00760B27"/>
    <w:rsid w:val="00760C49"/>
    <w:rsid w:val="00760D11"/>
    <w:rsid w:val="00760DB2"/>
    <w:rsid w:val="00760F61"/>
    <w:rsid w:val="007634F8"/>
    <w:rsid w:val="0076501D"/>
    <w:rsid w:val="00765E16"/>
    <w:rsid w:val="00767188"/>
    <w:rsid w:val="00770DF8"/>
    <w:rsid w:val="00771A61"/>
    <w:rsid w:val="0077288A"/>
    <w:rsid w:val="00773677"/>
    <w:rsid w:val="00774E67"/>
    <w:rsid w:val="00776CD4"/>
    <w:rsid w:val="00776E44"/>
    <w:rsid w:val="00780F05"/>
    <w:rsid w:val="007814E7"/>
    <w:rsid w:val="007817A7"/>
    <w:rsid w:val="007818F8"/>
    <w:rsid w:val="00783B3F"/>
    <w:rsid w:val="00784413"/>
    <w:rsid w:val="007844FC"/>
    <w:rsid w:val="00786848"/>
    <w:rsid w:val="00787650"/>
    <w:rsid w:val="00787874"/>
    <w:rsid w:val="00792899"/>
    <w:rsid w:val="00795BDA"/>
    <w:rsid w:val="007967A6"/>
    <w:rsid w:val="00796885"/>
    <w:rsid w:val="007968B8"/>
    <w:rsid w:val="00796E59"/>
    <w:rsid w:val="00797147"/>
    <w:rsid w:val="007978A1"/>
    <w:rsid w:val="007A4496"/>
    <w:rsid w:val="007A5414"/>
    <w:rsid w:val="007A7377"/>
    <w:rsid w:val="007A7B17"/>
    <w:rsid w:val="007B0616"/>
    <w:rsid w:val="007B16F7"/>
    <w:rsid w:val="007B2372"/>
    <w:rsid w:val="007B3EDF"/>
    <w:rsid w:val="007B7B6C"/>
    <w:rsid w:val="007C01C3"/>
    <w:rsid w:val="007C042F"/>
    <w:rsid w:val="007C2883"/>
    <w:rsid w:val="007C3619"/>
    <w:rsid w:val="007C3634"/>
    <w:rsid w:val="007C7070"/>
    <w:rsid w:val="007C7500"/>
    <w:rsid w:val="007C7AEC"/>
    <w:rsid w:val="007D03DA"/>
    <w:rsid w:val="007D3056"/>
    <w:rsid w:val="007D3073"/>
    <w:rsid w:val="007D4452"/>
    <w:rsid w:val="007D5708"/>
    <w:rsid w:val="007D659F"/>
    <w:rsid w:val="007D703B"/>
    <w:rsid w:val="007E3622"/>
    <w:rsid w:val="007E6C75"/>
    <w:rsid w:val="007E7484"/>
    <w:rsid w:val="007E78C8"/>
    <w:rsid w:val="007F035D"/>
    <w:rsid w:val="007F047A"/>
    <w:rsid w:val="007F1EDB"/>
    <w:rsid w:val="007F2331"/>
    <w:rsid w:val="007F2A78"/>
    <w:rsid w:val="007F303A"/>
    <w:rsid w:val="007F32B9"/>
    <w:rsid w:val="007F3835"/>
    <w:rsid w:val="007F3911"/>
    <w:rsid w:val="007F4447"/>
    <w:rsid w:val="007F7E98"/>
    <w:rsid w:val="008023D7"/>
    <w:rsid w:val="008024D2"/>
    <w:rsid w:val="008024F1"/>
    <w:rsid w:val="00803316"/>
    <w:rsid w:val="00803EC0"/>
    <w:rsid w:val="008053B2"/>
    <w:rsid w:val="0080540A"/>
    <w:rsid w:val="00805E92"/>
    <w:rsid w:val="00806DBA"/>
    <w:rsid w:val="008079EB"/>
    <w:rsid w:val="00810324"/>
    <w:rsid w:val="00810646"/>
    <w:rsid w:val="008138D8"/>
    <w:rsid w:val="00816043"/>
    <w:rsid w:val="0081734E"/>
    <w:rsid w:val="0082303E"/>
    <w:rsid w:val="00823E55"/>
    <w:rsid w:val="0082427C"/>
    <w:rsid w:val="00824B32"/>
    <w:rsid w:val="00825254"/>
    <w:rsid w:val="00826012"/>
    <w:rsid w:val="008310F4"/>
    <w:rsid w:val="008313C7"/>
    <w:rsid w:val="0083172A"/>
    <w:rsid w:val="00831928"/>
    <w:rsid w:val="0083222B"/>
    <w:rsid w:val="008331FB"/>
    <w:rsid w:val="00836902"/>
    <w:rsid w:val="0084199B"/>
    <w:rsid w:val="00842A43"/>
    <w:rsid w:val="00843663"/>
    <w:rsid w:val="00843AFD"/>
    <w:rsid w:val="00844B59"/>
    <w:rsid w:val="00844CB7"/>
    <w:rsid w:val="0084646A"/>
    <w:rsid w:val="0084765B"/>
    <w:rsid w:val="00851ACB"/>
    <w:rsid w:val="00851FF0"/>
    <w:rsid w:val="008521EA"/>
    <w:rsid w:val="0085451E"/>
    <w:rsid w:val="00856561"/>
    <w:rsid w:val="008608FC"/>
    <w:rsid w:val="00862FD3"/>
    <w:rsid w:val="00865A36"/>
    <w:rsid w:val="00865C2B"/>
    <w:rsid w:val="00867305"/>
    <w:rsid w:val="00867787"/>
    <w:rsid w:val="008679A3"/>
    <w:rsid w:val="00870C9D"/>
    <w:rsid w:val="0087130E"/>
    <w:rsid w:val="00871C8D"/>
    <w:rsid w:val="00874568"/>
    <w:rsid w:val="0087502C"/>
    <w:rsid w:val="008769A0"/>
    <w:rsid w:val="00876B5D"/>
    <w:rsid w:val="008833EC"/>
    <w:rsid w:val="00885312"/>
    <w:rsid w:val="008903C5"/>
    <w:rsid w:val="00891580"/>
    <w:rsid w:val="00892C67"/>
    <w:rsid w:val="00893C1F"/>
    <w:rsid w:val="00894B2E"/>
    <w:rsid w:val="00895BE3"/>
    <w:rsid w:val="008A1801"/>
    <w:rsid w:val="008A1902"/>
    <w:rsid w:val="008A3085"/>
    <w:rsid w:val="008A3E6D"/>
    <w:rsid w:val="008A5837"/>
    <w:rsid w:val="008A68A8"/>
    <w:rsid w:val="008A7167"/>
    <w:rsid w:val="008A7536"/>
    <w:rsid w:val="008B0F6B"/>
    <w:rsid w:val="008B212C"/>
    <w:rsid w:val="008B2F04"/>
    <w:rsid w:val="008B4579"/>
    <w:rsid w:val="008B54E9"/>
    <w:rsid w:val="008B627E"/>
    <w:rsid w:val="008C0582"/>
    <w:rsid w:val="008C434C"/>
    <w:rsid w:val="008C53AF"/>
    <w:rsid w:val="008D3020"/>
    <w:rsid w:val="008D4C1F"/>
    <w:rsid w:val="008D6EB0"/>
    <w:rsid w:val="008E012F"/>
    <w:rsid w:val="008E09E7"/>
    <w:rsid w:val="008E1670"/>
    <w:rsid w:val="008E1CDD"/>
    <w:rsid w:val="008E1F3D"/>
    <w:rsid w:val="008E1FAC"/>
    <w:rsid w:val="008E393F"/>
    <w:rsid w:val="008E433C"/>
    <w:rsid w:val="008E441B"/>
    <w:rsid w:val="008E5B18"/>
    <w:rsid w:val="008E5C3B"/>
    <w:rsid w:val="008E731F"/>
    <w:rsid w:val="008E7E50"/>
    <w:rsid w:val="008F04F9"/>
    <w:rsid w:val="008F0E08"/>
    <w:rsid w:val="008F2BA8"/>
    <w:rsid w:val="008F3E2A"/>
    <w:rsid w:val="008F3FB9"/>
    <w:rsid w:val="008F4175"/>
    <w:rsid w:val="008F707A"/>
    <w:rsid w:val="00900304"/>
    <w:rsid w:val="00901B16"/>
    <w:rsid w:val="0090362A"/>
    <w:rsid w:val="00903A2D"/>
    <w:rsid w:val="0090638D"/>
    <w:rsid w:val="009068CA"/>
    <w:rsid w:val="00906D29"/>
    <w:rsid w:val="00907095"/>
    <w:rsid w:val="00907E8C"/>
    <w:rsid w:val="00912EA9"/>
    <w:rsid w:val="009169E7"/>
    <w:rsid w:val="009170EA"/>
    <w:rsid w:val="00917BD7"/>
    <w:rsid w:val="00920261"/>
    <w:rsid w:val="0092098F"/>
    <w:rsid w:val="00920B21"/>
    <w:rsid w:val="0092231D"/>
    <w:rsid w:val="00924B52"/>
    <w:rsid w:val="009253C9"/>
    <w:rsid w:val="00925E34"/>
    <w:rsid w:val="009260B4"/>
    <w:rsid w:val="00926E41"/>
    <w:rsid w:val="00930B47"/>
    <w:rsid w:val="00930C42"/>
    <w:rsid w:val="009310B9"/>
    <w:rsid w:val="00933948"/>
    <w:rsid w:val="00933EBA"/>
    <w:rsid w:val="00934722"/>
    <w:rsid w:val="0093487E"/>
    <w:rsid w:val="00937D9C"/>
    <w:rsid w:val="00940B1B"/>
    <w:rsid w:val="00941E63"/>
    <w:rsid w:val="00942B9F"/>
    <w:rsid w:val="0094563F"/>
    <w:rsid w:val="0094686C"/>
    <w:rsid w:val="009539F2"/>
    <w:rsid w:val="009542F5"/>
    <w:rsid w:val="009546BF"/>
    <w:rsid w:val="00955714"/>
    <w:rsid w:val="00955D91"/>
    <w:rsid w:val="00957476"/>
    <w:rsid w:val="00957E98"/>
    <w:rsid w:val="00960E36"/>
    <w:rsid w:val="00962EEC"/>
    <w:rsid w:val="00964F3B"/>
    <w:rsid w:val="009659E8"/>
    <w:rsid w:val="00965B97"/>
    <w:rsid w:val="00966AE4"/>
    <w:rsid w:val="00970C52"/>
    <w:rsid w:val="00970E01"/>
    <w:rsid w:val="00970E13"/>
    <w:rsid w:val="0097347F"/>
    <w:rsid w:val="0097367C"/>
    <w:rsid w:val="00980635"/>
    <w:rsid w:val="00983615"/>
    <w:rsid w:val="00985AAF"/>
    <w:rsid w:val="00991CBE"/>
    <w:rsid w:val="00992B29"/>
    <w:rsid w:val="00993EA7"/>
    <w:rsid w:val="009951D5"/>
    <w:rsid w:val="00995ABF"/>
    <w:rsid w:val="00995E9B"/>
    <w:rsid w:val="0099648E"/>
    <w:rsid w:val="00996A3B"/>
    <w:rsid w:val="009A03BA"/>
    <w:rsid w:val="009A0A1E"/>
    <w:rsid w:val="009A2630"/>
    <w:rsid w:val="009A2F97"/>
    <w:rsid w:val="009A3179"/>
    <w:rsid w:val="009A5674"/>
    <w:rsid w:val="009A7D10"/>
    <w:rsid w:val="009B00CA"/>
    <w:rsid w:val="009B2262"/>
    <w:rsid w:val="009B59EF"/>
    <w:rsid w:val="009C29C5"/>
    <w:rsid w:val="009C73A4"/>
    <w:rsid w:val="009C7B2D"/>
    <w:rsid w:val="009D429E"/>
    <w:rsid w:val="009D4A99"/>
    <w:rsid w:val="009D51AB"/>
    <w:rsid w:val="009D5A7C"/>
    <w:rsid w:val="009D5C65"/>
    <w:rsid w:val="009D5F0F"/>
    <w:rsid w:val="009D75E6"/>
    <w:rsid w:val="009E0F59"/>
    <w:rsid w:val="009E1574"/>
    <w:rsid w:val="009E229B"/>
    <w:rsid w:val="009E3041"/>
    <w:rsid w:val="009E3773"/>
    <w:rsid w:val="009E600D"/>
    <w:rsid w:val="009E7B4D"/>
    <w:rsid w:val="009F0692"/>
    <w:rsid w:val="009F0AA4"/>
    <w:rsid w:val="009F0BFB"/>
    <w:rsid w:val="009F1CD7"/>
    <w:rsid w:val="009F21E6"/>
    <w:rsid w:val="009F6D64"/>
    <w:rsid w:val="009F782F"/>
    <w:rsid w:val="009F7855"/>
    <w:rsid w:val="009F78ED"/>
    <w:rsid w:val="00A01492"/>
    <w:rsid w:val="00A02881"/>
    <w:rsid w:val="00A045E2"/>
    <w:rsid w:val="00A05074"/>
    <w:rsid w:val="00A065D3"/>
    <w:rsid w:val="00A078FF"/>
    <w:rsid w:val="00A1093C"/>
    <w:rsid w:val="00A127ED"/>
    <w:rsid w:val="00A14198"/>
    <w:rsid w:val="00A14481"/>
    <w:rsid w:val="00A15E41"/>
    <w:rsid w:val="00A15F45"/>
    <w:rsid w:val="00A17682"/>
    <w:rsid w:val="00A2012E"/>
    <w:rsid w:val="00A228C0"/>
    <w:rsid w:val="00A23B32"/>
    <w:rsid w:val="00A24ABF"/>
    <w:rsid w:val="00A259C9"/>
    <w:rsid w:val="00A25AF9"/>
    <w:rsid w:val="00A264CE"/>
    <w:rsid w:val="00A271C7"/>
    <w:rsid w:val="00A30C32"/>
    <w:rsid w:val="00A31627"/>
    <w:rsid w:val="00A3208B"/>
    <w:rsid w:val="00A33599"/>
    <w:rsid w:val="00A34747"/>
    <w:rsid w:val="00A34AE4"/>
    <w:rsid w:val="00A413B2"/>
    <w:rsid w:val="00A426C3"/>
    <w:rsid w:val="00A429EF"/>
    <w:rsid w:val="00A42F34"/>
    <w:rsid w:val="00A43BAA"/>
    <w:rsid w:val="00A45312"/>
    <w:rsid w:val="00A45722"/>
    <w:rsid w:val="00A46B3D"/>
    <w:rsid w:val="00A46B4F"/>
    <w:rsid w:val="00A47DDC"/>
    <w:rsid w:val="00A47FDA"/>
    <w:rsid w:val="00A50BF5"/>
    <w:rsid w:val="00A51AE5"/>
    <w:rsid w:val="00A529D3"/>
    <w:rsid w:val="00A53C4B"/>
    <w:rsid w:val="00A5465F"/>
    <w:rsid w:val="00A54E12"/>
    <w:rsid w:val="00A55113"/>
    <w:rsid w:val="00A56E33"/>
    <w:rsid w:val="00A570E3"/>
    <w:rsid w:val="00A579C5"/>
    <w:rsid w:val="00A6009E"/>
    <w:rsid w:val="00A62884"/>
    <w:rsid w:val="00A63F6D"/>
    <w:rsid w:val="00A65F55"/>
    <w:rsid w:val="00A65F57"/>
    <w:rsid w:val="00A72F64"/>
    <w:rsid w:val="00A7307F"/>
    <w:rsid w:val="00A730F7"/>
    <w:rsid w:val="00A73AB8"/>
    <w:rsid w:val="00A7576D"/>
    <w:rsid w:val="00A83F35"/>
    <w:rsid w:val="00A87078"/>
    <w:rsid w:val="00A87ABE"/>
    <w:rsid w:val="00A924A7"/>
    <w:rsid w:val="00A92F6D"/>
    <w:rsid w:val="00A94ADF"/>
    <w:rsid w:val="00A9511E"/>
    <w:rsid w:val="00A9657B"/>
    <w:rsid w:val="00AA1687"/>
    <w:rsid w:val="00AA1C73"/>
    <w:rsid w:val="00AA21AA"/>
    <w:rsid w:val="00AA22DE"/>
    <w:rsid w:val="00AA6F53"/>
    <w:rsid w:val="00AA7C7A"/>
    <w:rsid w:val="00AB15A1"/>
    <w:rsid w:val="00AB3141"/>
    <w:rsid w:val="00AB37EC"/>
    <w:rsid w:val="00AB4526"/>
    <w:rsid w:val="00AB54A5"/>
    <w:rsid w:val="00AB5683"/>
    <w:rsid w:val="00AB57D0"/>
    <w:rsid w:val="00AB5BAD"/>
    <w:rsid w:val="00AB60AC"/>
    <w:rsid w:val="00AB6648"/>
    <w:rsid w:val="00AB739B"/>
    <w:rsid w:val="00AD195B"/>
    <w:rsid w:val="00AD2645"/>
    <w:rsid w:val="00AD473A"/>
    <w:rsid w:val="00AD4ED8"/>
    <w:rsid w:val="00AD5E9A"/>
    <w:rsid w:val="00AD737A"/>
    <w:rsid w:val="00AE021E"/>
    <w:rsid w:val="00AE0293"/>
    <w:rsid w:val="00AE03D1"/>
    <w:rsid w:val="00AE1145"/>
    <w:rsid w:val="00AE13EF"/>
    <w:rsid w:val="00AE1CDE"/>
    <w:rsid w:val="00AE54F6"/>
    <w:rsid w:val="00AE6CE0"/>
    <w:rsid w:val="00AF0385"/>
    <w:rsid w:val="00AF2194"/>
    <w:rsid w:val="00AF33E3"/>
    <w:rsid w:val="00AF424C"/>
    <w:rsid w:val="00AF4CF3"/>
    <w:rsid w:val="00AF54D6"/>
    <w:rsid w:val="00AF57D0"/>
    <w:rsid w:val="00AF5F37"/>
    <w:rsid w:val="00AF6121"/>
    <w:rsid w:val="00AF6743"/>
    <w:rsid w:val="00AF6863"/>
    <w:rsid w:val="00AF6AE4"/>
    <w:rsid w:val="00B00289"/>
    <w:rsid w:val="00B013C4"/>
    <w:rsid w:val="00B01F95"/>
    <w:rsid w:val="00B02768"/>
    <w:rsid w:val="00B030FC"/>
    <w:rsid w:val="00B034B8"/>
    <w:rsid w:val="00B03690"/>
    <w:rsid w:val="00B03955"/>
    <w:rsid w:val="00B04AAD"/>
    <w:rsid w:val="00B1000C"/>
    <w:rsid w:val="00B1027F"/>
    <w:rsid w:val="00B1096C"/>
    <w:rsid w:val="00B117AF"/>
    <w:rsid w:val="00B118EC"/>
    <w:rsid w:val="00B1286E"/>
    <w:rsid w:val="00B12EB3"/>
    <w:rsid w:val="00B16F15"/>
    <w:rsid w:val="00B17F25"/>
    <w:rsid w:val="00B21359"/>
    <w:rsid w:val="00B222F0"/>
    <w:rsid w:val="00B23154"/>
    <w:rsid w:val="00B23AC9"/>
    <w:rsid w:val="00B241FD"/>
    <w:rsid w:val="00B24207"/>
    <w:rsid w:val="00B26285"/>
    <w:rsid w:val="00B26E70"/>
    <w:rsid w:val="00B311A4"/>
    <w:rsid w:val="00B34110"/>
    <w:rsid w:val="00B36D0D"/>
    <w:rsid w:val="00B37E2C"/>
    <w:rsid w:val="00B4202C"/>
    <w:rsid w:val="00B42201"/>
    <w:rsid w:val="00B43022"/>
    <w:rsid w:val="00B4681E"/>
    <w:rsid w:val="00B47DEA"/>
    <w:rsid w:val="00B5139D"/>
    <w:rsid w:val="00B513C4"/>
    <w:rsid w:val="00B51900"/>
    <w:rsid w:val="00B5312E"/>
    <w:rsid w:val="00B54B5D"/>
    <w:rsid w:val="00B5506B"/>
    <w:rsid w:val="00B55EB2"/>
    <w:rsid w:val="00B57DF5"/>
    <w:rsid w:val="00B6158B"/>
    <w:rsid w:val="00B64BD4"/>
    <w:rsid w:val="00B666B2"/>
    <w:rsid w:val="00B70707"/>
    <w:rsid w:val="00B70F80"/>
    <w:rsid w:val="00B74830"/>
    <w:rsid w:val="00B773F5"/>
    <w:rsid w:val="00B824EA"/>
    <w:rsid w:val="00B865E0"/>
    <w:rsid w:val="00B929E6"/>
    <w:rsid w:val="00B96385"/>
    <w:rsid w:val="00B97A36"/>
    <w:rsid w:val="00BA00E1"/>
    <w:rsid w:val="00BA17D0"/>
    <w:rsid w:val="00BA1E8B"/>
    <w:rsid w:val="00BA4585"/>
    <w:rsid w:val="00BA5462"/>
    <w:rsid w:val="00BA5A82"/>
    <w:rsid w:val="00BA5EB9"/>
    <w:rsid w:val="00BA740E"/>
    <w:rsid w:val="00BB0962"/>
    <w:rsid w:val="00BB2570"/>
    <w:rsid w:val="00BB3C4C"/>
    <w:rsid w:val="00BB5B31"/>
    <w:rsid w:val="00BB742A"/>
    <w:rsid w:val="00BC10A1"/>
    <w:rsid w:val="00BC1CD3"/>
    <w:rsid w:val="00BC1E8B"/>
    <w:rsid w:val="00BC2AEE"/>
    <w:rsid w:val="00BC6F9B"/>
    <w:rsid w:val="00BD1E5B"/>
    <w:rsid w:val="00BD20BB"/>
    <w:rsid w:val="00BD2436"/>
    <w:rsid w:val="00BD49E9"/>
    <w:rsid w:val="00BD4A60"/>
    <w:rsid w:val="00BD596A"/>
    <w:rsid w:val="00BD67FD"/>
    <w:rsid w:val="00BD73CA"/>
    <w:rsid w:val="00BE05D7"/>
    <w:rsid w:val="00BE0980"/>
    <w:rsid w:val="00BE0B3D"/>
    <w:rsid w:val="00BE1116"/>
    <w:rsid w:val="00BE3938"/>
    <w:rsid w:val="00BE3ED6"/>
    <w:rsid w:val="00BE57C9"/>
    <w:rsid w:val="00BE5EB1"/>
    <w:rsid w:val="00BE6496"/>
    <w:rsid w:val="00BE68B2"/>
    <w:rsid w:val="00BE7C4D"/>
    <w:rsid w:val="00BE7FA1"/>
    <w:rsid w:val="00BF1573"/>
    <w:rsid w:val="00BF4472"/>
    <w:rsid w:val="00BF6CF4"/>
    <w:rsid w:val="00BF6E02"/>
    <w:rsid w:val="00C03E09"/>
    <w:rsid w:val="00C04342"/>
    <w:rsid w:val="00C05026"/>
    <w:rsid w:val="00C10625"/>
    <w:rsid w:val="00C1149C"/>
    <w:rsid w:val="00C1284D"/>
    <w:rsid w:val="00C13879"/>
    <w:rsid w:val="00C14989"/>
    <w:rsid w:val="00C15E62"/>
    <w:rsid w:val="00C171CB"/>
    <w:rsid w:val="00C178F2"/>
    <w:rsid w:val="00C1795E"/>
    <w:rsid w:val="00C21C8A"/>
    <w:rsid w:val="00C22337"/>
    <w:rsid w:val="00C226D6"/>
    <w:rsid w:val="00C22997"/>
    <w:rsid w:val="00C235D5"/>
    <w:rsid w:val="00C2452E"/>
    <w:rsid w:val="00C24DE8"/>
    <w:rsid w:val="00C262F5"/>
    <w:rsid w:val="00C310B1"/>
    <w:rsid w:val="00C31B0F"/>
    <w:rsid w:val="00C3211C"/>
    <w:rsid w:val="00C32E20"/>
    <w:rsid w:val="00C343C7"/>
    <w:rsid w:val="00C34A63"/>
    <w:rsid w:val="00C35539"/>
    <w:rsid w:val="00C357B0"/>
    <w:rsid w:val="00C364EE"/>
    <w:rsid w:val="00C36AD7"/>
    <w:rsid w:val="00C40C4E"/>
    <w:rsid w:val="00C412B1"/>
    <w:rsid w:val="00C41E79"/>
    <w:rsid w:val="00C43244"/>
    <w:rsid w:val="00C4660C"/>
    <w:rsid w:val="00C47345"/>
    <w:rsid w:val="00C518DE"/>
    <w:rsid w:val="00C53527"/>
    <w:rsid w:val="00C54D8F"/>
    <w:rsid w:val="00C55D1A"/>
    <w:rsid w:val="00C57D16"/>
    <w:rsid w:val="00C607A9"/>
    <w:rsid w:val="00C61AB5"/>
    <w:rsid w:val="00C61BD5"/>
    <w:rsid w:val="00C61E62"/>
    <w:rsid w:val="00C624CB"/>
    <w:rsid w:val="00C633B5"/>
    <w:rsid w:val="00C634FC"/>
    <w:rsid w:val="00C65499"/>
    <w:rsid w:val="00C66814"/>
    <w:rsid w:val="00C67CAC"/>
    <w:rsid w:val="00C72DA9"/>
    <w:rsid w:val="00C736C0"/>
    <w:rsid w:val="00C7379D"/>
    <w:rsid w:val="00C73FEB"/>
    <w:rsid w:val="00C7535F"/>
    <w:rsid w:val="00C76627"/>
    <w:rsid w:val="00C766D3"/>
    <w:rsid w:val="00C82913"/>
    <w:rsid w:val="00C82E28"/>
    <w:rsid w:val="00C832CA"/>
    <w:rsid w:val="00C83912"/>
    <w:rsid w:val="00C83A4A"/>
    <w:rsid w:val="00C842B0"/>
    <w:rsid w:val="00C86B50"/>
    <w:rsid w:val="00C925AD"/>
    <w:rsid w:val="00C92867"/>
    <w:rsid w:val="00C930BD"/>
    <w:rsid w:val="00C947C2"/>
    <w:rsid w:val="00C95025"/>
    <w:rsid w:val="00C95529"/>
    <w:rsid w:val="00C95E94"/>
    <w:rsid w:val="00CA4A42"/>
    <w:rsid w:val="00CA518E"/>
    <w:rsid w:val="00CA54EF"/>
    <w:rsid w:val="00CA6915"/>
    <w:rsid w:val="00CA71F0"/>
    <w:rsid w:val="00CB2E5A"/>
    <w:rsid w:val="00CB4063"/>
    <w:rsid w:val="00CB4956"/>
    <w:rsid w:val="00CB67F0"/>
    <w:rsid w:val="00CB779C"/>
    <w:rsid w:val="00CC0DE0"/>
    <w:rsid w:val="00CC2011"/>
    <w:rsid w:val="00CC3C16"/>
    <w:rsid w:val="00CC525F"/>
    <w:rsid w:val="00CC68FE"/>
    <w:rsid w:val="00CC69FE"/>
    <w:rsid w:val="00CC730E"/>
    <w:rsid w:val="00CC745B"/>
    <w:rsid w:val="00CD1117"/>
    <w:rsid w:val="00CD1B47"/>
    <w:rsid w:val="00CD234C"/>
    <w:rsid w:val="00CD6114"/>
    <w:rsid w:val="00CD6F61"/>
    <w:rsid w:val="00CE07DF"/>
    <w:rsid w:val="00CE12D4"/>
    <w:rsid w:val="00CE1498"/>
    <w:rsid w:val="00CE27F5"/>
    <w:rsid w:val="00CE35D0"/>
    <w:rsid w:val="00CF0360"/>
    <w:rsid w:val="00CF0550"/>
    <w:rsid w:val="00CF54E1"/>
    <w:rsid w:val="00CF6620"/>
    <w:rsid w:val="00CF6995"/>
    <w:rsid w:val="00CF6CC8"/>
    <w:rsid w:val="00D00267"/>
    <w:rsid w:val="00D00A05"/>
    <w:rsid w:val="00D0121D"/>
    <w:rsid w:val="00D01D49"/>
    <w:rsid w:val="00D05287"/>
    <w:rsid w:val="00D06EA2"/>
    <w:rsid w:val="00D10A68"/>
    <w:rsid w:val="00D1132B"/>
    <w:rsid w:val="00D11633"/>
    <w:rsid w:val="00D13203"/>
    <w:rsid w:val="00D13A0F"/>
    <w:rsid w:val="00D13CA4"/>
    <w:rsid w:val="00D15DF5"/>
    <w:rsid w:val="00D175B3"/>
    <w:rsid w:val="00D20844"/>
    <w:rsid w:val="00D20B04"/>
    <w:rsid w:val="00D2104D"/>
    <w:rsid w:val="00D216C6"/>
    <w:rsid w:val="00D21EF7"/>
    <w:rsid w:val="00D23C4A"/>
    <w:rsid w:val="00D2400B"/>
    <w:rsid w:val="00D24398"/>
    <w:rsid w:val="00D2597B"/>
    <w:rsid w:val="00D279E9"/>
    <w:rsid w:val="00D30B00"/>
    <w:rsid w:val="00D31206"/>
    <w:rsid w:val="00D31FDC"/>
    <w:rsid w:val="00D3211B"/>
    <w:rsid w:val="00D34697"/>
    <w:rsid w:val="00D366BC"/>
    <w:rsid w:val="00D36792"/>
    <w:rsid w:val="00D37294"/>
    <w:rsid w:val="00D37AB1"/>
    <w:rsid w:val="00D37F4C"/>
    <w:rsid w:val="00D40A94"/>
    <w:rsid w:val="00D42845"/>
    <w:rsid w:val="00D445E3"/>
    <w:rsid w:val="00D4599A"/>
    <w:rsid w:val="00D468D7"/>
    <w:rsid w:val="00D46F0A"/>
    <w:rsid w:val="00D50B92"/>
    <w:rsid w:val="00D52381"/>
    <w:rsid w:val="00D54966"/>
    <w:rsid w:val="00D54E17"/>
    <w:rsid w:val="00D56E11"/>
    <w:rsid w:val="00D5758E"/>
    <w:rsid w:val="00D60A47"/>
    <w:rsid w:val="00D61BBA"/>
    <w:rsid w:val="00D62EEC"/>
    <w:rsid w:val="00D632AF"/>
    <w:rsid w:val="00D65B5F"/>
    <w:rsid w:val="00D66100"/>
    <w:rsid w:val="00D6629C"/>
    <w:rsid w:val="00D666B6"/>
    <w:rsid w:val="00D71FE7"/>
    <w:rsid w:val="00D725FE"/>
    <w:rsid w:val="00D73E93"/>
    <w:rsid w:val="00D74099"/>
    <w:rsid w:val="00D74326"/>
    <w:rsid w:val="00D75309"/>
    <w:rsid w:val="00D7693F"/>
    <w:rsid w:val="00D76ED0"/>
    <w:rsid w:val="00D808EB"/>
    <w:rsid w:val="00D81182"/>
    <w:rsid w:val="00D83D23"/>
    <w:rsid w:val="00D84CE6"/>
    <w:rsid w:val="00D84EFA"/>
    <w:rsid w:val="00D85E1A"/>
    <w:rsid w:val="00D86085"/>
    <w:rsid w:val="00D864E4"/>
    <w:rsid w:val="00D870D7"/>
    <w:rsid w:val="00D90974"/>
    <w:rsid w:val="00D9098B"/>
    <w:rsid w:val="00D909B1"/>
    <w:rsid w:val="00D916E9"/>
    <w:rsid w:val="00D92953"/>
    <w:rsid w:val="00D93111"/>
    <w:rsid w:val="00D9496B"/>
    <w:rsid w:val="00D954B8"/>
    <w:rsid w:val="00D9554B"/>
    <w:rsid w:val="00D956B2"/>
    <w:rsid w:val="00D95779"/>
    <w:rsid w:val="00D95A41"/>
    <w:rsid w:val="00D96D1B"/>
    <w:rsid w:val="00D96FCC"/>
    <w:rsid w:val="00D977ED"/>
    <w:rsid w:val="00D97CD4"/>
    <w:rsid w:val="00DA015A"/>
    <w:rsid w:val="00DA4A19"/>
    <w:rsid w:val="00DA5A1C"/>
    <w:rsid w:val="00DA6C86"/>
    <w:rsid w:val="00DB05EF"/>
    <w:rsid w:val="00DB1D2F"/>
    <w:rsid w:val="00DB315A"/>
    <w:rsid w:val="00DB37E2"/>
    <w:rsid w:val="00DB5D51"/>
    <w:rsid w:val="00DB634B"/>
    <w:rsid w:val="00DC023D"/>
    <w:rsid w:val="00DC0370"/>
    <w:rsid w:val="00DC0895"/>
    <w:rsid w:val="00DC0BE8"/>
    <w:rsid w:val="00DC1273"/>
    <w:rsid w:val="00DC3630"/>
    <w:rsid w:val="00DC4CB9"/>
    <w:rsid w:val="00DC735D"/>
    <w:rsid w:val="00DD3C6E"/>
    <w:rsid w:val="00DD4142"/>
    <w:rsid w:val="00DD47C8"/>
    <w:rsid w:val="00DD49B6"/>
    <w:rsid w:val="00DD58BD"/>
    <w:rsid w:val="00DD5FEC"/>
    <w:rsid w:val="00DD7D20"/>
    <w:rsid w:val="00DE002F"/>
    <w:rsid w:val="00DE2C62"/>
    <w:rsid w:val="00DE3EE8"/>
    <w:rsid w:val="00DE4554"/>
    <w:rsid w:val="00DE5BAD"/>
    <w:rsid w:val="00DE5F35"/>
    <w:rsid w:val="00DE6036"/>
    <w:rsid w:val="00DE6261"/>
    <w:rsid w:val="00DE6610"/>
    <w:rsid w:val="00DE6656"/>
    <w:rsid w:val="00DE69D0"/>
    <w:rsid w:val="00DF0641"/>
    <w:rsid w:val="00DF136D"/>
    <w:rsid w:val="00DF300E"/>
    <w:rsid w:val="00DF3418"/>
    <w:rsid w:val="00DF49E0"/>
    <w:rsid w:val="00DF5521"/>
    <w:rsid w:val="00DF6772"/>
    <w:rsid w:val="00E02E01"/>
    <w:rsid w:val="00E03E5A"/>
    <w:rsid w:val="00E03F19"/>
    <w:rsid w:val="00E048CD"/>
    <w:rsid w:val="00E0686D"/>
    <w:rsid w:val="00E075AC"/>
    <w:rsid w:val="00E120A4"/>
    <w:rsid w:val="00E137C0"/>
    <w:rsid w:val="00E141B2"/>
    <w:rsid w:val="00E163C4"/>
    <w:rsid w:val="00E208B9"/>
    <w:rsid w:val="00E20CA8"/>
    <w:rsid w:val="00E21F05"/>
    <w:rsid w:val="00E2316B"/>
    <w:rsid w:val="00E2365D"/>
    <w:rsid w:val="00E238E6"/>
    <w:rsid w:val="00E26B5A"/>
    <w:rsid w:val="00E30F3C"/>
    <w:rsid w:val="00E31DE5"/>
    <w:rsid w:val="00E32DD6"/>
    <w:rsid w:val="00E374D3"/>
    <w:rsid w:val="00E404DB"/>
    <w:rsid w:val="00E42794"/>
    <w:rsid w:val="00E42943"/>
    <w:rsid w:val="00E43215"/>
    <w:rsid w:val="00E43E40"/>
    <w:rsid w:val="00E4544E"/>
    <w:rsid w:val="00E52099"/>
    <w:rsid w:val="00E529FC"/>
    <w:rsid w:val="00E52FB5"/>
    <w:rsid w:val="00E53113"/>
    <w:rsid w:val="00E544F6"/>
    <w:rsid w:val="00E5580B"/>
    <w:rsid w:val="00E5614D"/>
    <w:rsid w:val="00E57FCE"/>
    <w:rsid w:val="00E60E6E"/>
    <w:rsid w:val="00E64BA4"/>
    <w:rsid w:val="00E66012"/>
    <w:rsid w:val="00E67751"/>
    <w:rsid w:val="00E70959"/>
    <w:rsid w:val="00E71B57"/>
    <w:rsid w:val="00E72CE0"/>
    <w:rsid w:val="00E74E50"/>
    <w:rsid w:val="00E75F63"/>
    <w:rsid w:val="00E7789A"/>
    <w:rsid w:val="00E80A81"/>
    <w:rsid w:val="00E80D3E"/>
    <w:rsid w:val="00E82DCB"/>
    <w:rsid w:val="00E83CEB"/>
    <w:rsid w:val="00E84781"/>
    <w:rsid w:val="00E86166"/>
    <w:rsid w:val="00E862B5"/>
    <w:rsid w:val="00E8633C"/>
    <w:rsid w:val="00E86518"/>
    <w:rsid w:val="00E8652F"/>
    <w:rsid w:val="00E877B0"/>
    <w:rsid w:val="00E9271C"/>
    <w:rsid w:val="00E96220"/>
    <w:rsid w:val="00EA09C1"/>
    <w:rsid w:val="00EA2C51"/>
    <w:rsid w:val="00EA365B"/>
    <w:rsid w:val="00EA6DDF"/>
    <w:rsid w:val="00EA7913"/>
    <w:rsid w:val="00EB1AEC"/>
    <w:rsid w:val="00EB1C58"/>
    <w:rsid w:val="00EB230F"/>
    <w:rsid w:val="00EB27C3"/>
    <w:rsid w:val="00EB3C78"/>
    <w:rsid w:val="00EB4BBE"/>
    <w:rsid w:val="00EB4BDD"/>
    <w:rsid w:val="00EB5033"/>
    <w:rsid w:val="00EB5637"/>
    <w:rsid w:val="00EB58F7"/>
    <w:rsid w:val="00EB5C61"/>
    <w:rsid w:val="00EC100E"/>
    <w:rsid w:val="00EC31CC"/>
    <w:rsid w:val="00EC574E"/>
    <w:rsid w:val="00EC5E31"/>
    <w:rsid w:val="00ED0552"/>
    <w:rsid w:val="00ED0CC5"/>
    <w:rsid w:val="00ED39CE"/>
    <w:rsid w:val="00ED4614"/>
    <w:rsid w:val="00ED53B3"/>
    <w:rsid w:val="00ED5EB3"/>
    <w:rsid w:val="00ED7D50"/>
    <w:rsid w:val="00EE1725"/>
    <w:rsid w:val="00EE1D30"/>
    <w:rsid w:val="00EE24A7"/>
    <w:rsid w:val="00EE2F22"/>
    <w:rsid w:val="00EE3641"/>
    <w:rsid w:val="00EE58E0"/>
    <w:rsid w:val="00EE6D99"/>
    <w:rsid w:val="00EF0F81"/>
    <w:rsid w:val="00EF256B"/>
    <w:rsid w:val="00EF324E"/>
    <w:rsid w:val="00EF619C"/>
    <w:rsid w:val="00EF7928"/>
    <w:rsid w:val="00EF7B6C"/>
    <w:rsid w:val="00EF7BBB"/>
    <w:rsid w:val="00F01460"/>
    <w:rsid w:val="00F0244D"/>
    <w:rsid w:val="00F02C8F"/>
    <w:rsid w:val="00F0451B"/>
    <w:rsid w:val="00F04563"/>
    <w:rsid w:val="00F05103"/>
    <w:rsid w:val="00F0661D"/>
    <w:rsid w:val="00F0672C"/>
    <w:rsid w:val="00F10FAF"/>
    <w:rsid w:val="00F1174D"/>
    <w:rsid w:val="00F12A40"/>
    <w:rsid w:val="00F13C13"/>
    <w:rsid w:val="00F143AE"/>
    <w:rsid w:val="00F1495F"/>
    <w:rsid w:val="00F15109"/>
    <w:rsid w:val="00F15718"/>
    <w:rsid w:val="00F158A1"/>
    <w:rsid w:val="00F16B06"/>
    <w:rsid w:val="00F16D0A"/>
    <w:rsid w:val="00F17392"/>
    <w:rsid w:val="00F17467"/>
    <w:rsid w:val="00F21B8A"/>
    <w:rsid w:val="00F2490D"/>
    <w:rsid w:val="00F2710C"/>
    <w:rsid w:val="00F33780"/>
    <w:rsid w:val="00F3573A"/>
    <w:rsid w:val="00F3614A"/>
    <w:rsid w:val="00F372C9"/>
    <w:rsid w:val="00F37F97"/>
    <w:rsid w:val="00F40B12"/>
    <w:rsid w:val="00F4138F"/>
    <w:rsid w:val="00F42B0F"/>
    <w:rsid w:val="00F437F3"/>
    <w:rsid w:val="00F43CFB"/>
    <w:rsid w:val="00F43E08"/>
    <w:rsid w:val="00F44973"/>
    <w:rsid w:val="00F45F8A"/>
    <w:rsid w:val="00F46D80"/>
    <w:rsid w:val="00F51725"/>
    <w:rsid w:val="00F5237D"/>
    <w:rsid w:val="00F5288B"/>
    <w:rsid w:val="00F5616A"/>
    <w:rsid w:val="00F561D7"/>
    <w:rsid w:val="00F56EA8"/>
    <w:rsid w:val="00F57E68"/>
    <w:rsid w:val="00F6017F"/>
    <w:rsid w:val="00F6079A"/>
    <w:rsid w:val="00F611EC"/>
    <w:rsid w:val="00F61F43"/>
    <w:rsid w:val="00F62F8F"/>
    <w:rsid w:val="00F637F1"/>
    <w:rsid w:val="00F63DEE"/>
    <w:rsid w:val="00F70A14"/>
    <w:rsid w:val="00F72056"/>
    <w:rsid w:val="00F73424"/>
    <w:rsid w:val="00F74C61"/>
    <w:rsid w:val="00F76B7F"/>
    <w:rsid w:val="00F7764D"/>
    <w:rsid w:val="00F779B3"/>
    <w:rsid w:val="00F8093F"/>
    <w:rsid w:val="00F80CE7"/>
    <w:rsid w:val="00F81817"/>
    <w:rsid w:val="00F81E8D"/>
    <w:rsid w:val="00F8287F"/>
    <w:rsid w:val="00F84618"/>
    <w:rsid w:val="00F853CC"/>
    <w:rsid w:val="00F8639C"/>
    <w:rsid w:val="00F87F16"/>
    <w:rsid w:val="00F91071"/>
    <w:rsid w:val="00F9141E"/>
    <w:rsid w:val="00F92593"/>
    <w:rsid w:val="00F9283B"/>
    <w:rsid w:val="00F92F50"/>
    <w:rsid w:val="00F943FB"/>
    <w:rsid w:val="00F9471B"/>
    <w:rsid w:val="00F95181"/>
    <w:rsid w:val="00F958D1"/>
    <w:rsid w:val="00F977B1"/>
    <w:rsid w:val="00FA2F18"/>
    <w:rsid w:val="00FA487E"/>
    <w:rsid w:val="00FA5E4C"/>
    <w:rsid w:val="00FA679D"/>
    <w:rsid w:val="00FA7EA5"/>
    <w:rsid w:val="00FB1642"/>
    <w:rsid w:val="00FB2AD0"/>
    <w:rsid w:val="00FB3349"/>
    <w:rsid w:val="00FB546C"/>
    <w:rsid w:val="00FC02B0"/>
    <w:rsid w:val="00FC0FAB"/>
    <w:rsid w:val="00FC183C"/>
    <w:rsid w:val="00FC22D0"/>
    <w:rsid w:val="00FC2354"/>
    <w:rsid w:val="00FC5340"/>
    <w:rsid w:val="00FC5432"/>
    <w:rsid w:val="00FC628C"/>
    <w:rsid w:val="00FC6921"/>
    <w:rsid w:val="00FD163E"/>
    <w:rsid w:val="00FD167E"/>
    <w:rsid w:val="00FD16C3"/>
    <w:rsid w:val="00FD2B16"/>
    <w:rsid w:val="00FD2C55"/>
    <w:rsid w:val="00FD37A7"/>
    <w:rsid w:val="00FD3C30"/>
    <w:rsid w:val="00FD581A"/>
    <w:rsid w:val="00FE024B"/>
    <w:rsid w:val="00FE114D"/>
    <w:rsid w:val="00FE1606"/>
    <w:rsid w:val="00FE2432"/>
    <w:rsid w:val="00FE2766"/>
    <w:rsid w:val="00FE3E56"/>
    <w:rsid w:val="00FE478C"/>
    <w:rsid w:val="00FE7968"/>
    <w:rsid w:val="00FF0F13"/>
    <w:rsid w:val="00FF2742"/>
    <w:rsid w:val="00FF3E04"/>
    <w:rsid w:val="00FF468B"/>
    <w:rsid w:val="00FF5875"/>
    <w:rsid w:val="00FF5D47"/>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F6F066"/>
  <w15:docId w15:val="{A4FF4477-2FF6-4867-8377-C3FB01A3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FollowedHyperlink">
    <w:name w:val="FollowedHyperlink"/>
    <w:basedOn w:val="DefaultParagraphFont"/>
    <w:uiPriority w:val="99"/>
    <w:semiHidden/>
    <w:unhideWhenUsed/>
    <w:rsid w:val="00EE3641"/>
    <w:rPr>
      <w:color w:val="800080" w:themeColor="followedHyperlink"/>
      <w:u w:val="single"/>
    </w:rPr>
  </w:style>
  <w:style w:type="paragraph" w:styleId="BodyTextIndent3">
    <w:name w:val="Body Text Indent 3"/>
    <w:basedOn w:val="Normal"/>
    <w:link w:val="BodyTextIndent3Char"/>
    <w:rsid w:val="00617C14"/>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617C1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99091">
      <w:bodyDiv w:val="1"/>
      <w:marLeft w:val="0"/>
      <w:marRight w:val="0"/>
      <w:marTop w:val="0"/>
      <w:marBottom w:val="0"/>
      <w:divBdr>
        <w:top w:val="none" w:sz="0" w:space="0" w:color="auto"/>
        <w:left w:val="none" w:sz="0" w:space="0" w:color="auto"/>
        <w:bottom w:val="none" w:sz="0" w:space="0" w:color="auto"/>
        <w:right w:val="none" w:sz="0" w:space="0" w:color="auto"/>
      </w:divBdr>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919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Vever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Anotācija</Kategorija>
    <DKP xmlns="2e5bb04e-596e-45bd-9003-43ca78b1ba16">187</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3879DF-49D1-475A-9486-9C172F5F6260}"/>
</file>

<file path=customXml/itemProps2.xml><?xml version="1.0" encoding="utf-8"?>
<ds:datastoreItem xmlns:ds="http://schemas.openxmlformats.org/officeDocument/2006/customXml" ds:itemID="{ADB80BBC-4542-4F46-A742-D4A846E64D33}"/>
</file>

<file path=customXml/itemProps3.xml><?xml version="1.0" encoding="utf-8"?>
<ds:datastoreItem xmlns:ds="http://schemas.openxmlformats.org/officeDocument/2006/customXml" ds:itemID="{7B87346C-0C43-4220-866D-05E3652FDA13}"/>
</file>

<file path=customXml/itemProps4.xml><?xml version="1.0" encoding="utf-8"?>
<ds:datastoreItem xmlns:ds="http://schemas.openxmlformats.org/officeDocument/2006/customXml" ds:itemID="{34D70608-211B-491F-8DFC-70268762E766}"/>
</file>

<file path=docProps/app.xml><?xml version="1.0" encoding="utf-8"?>
<Properties xmlns="http://schemas.openxmlformats.org/officeDocument/2006/extended-properties" xmlns:vt="http://schemas.openxmlformats.org/officeDocument/2006/docPropsVTypes">
  <Template>Normal.dotm</Template>
  <TotalTime>7208</TotalTime>
  <Pages>12</Pages>
  <Words>17538</Words>
  <Characters>9998</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18.decembra noteikumos Nr.908 “Kārtība, kādā piemēro pievienotās vērtības nodokļa 0 procentu likmi preču piegādēm un pakalpojumiem, kas sniegti diplomātiskajām un konsulārajām pār</vt:lpstr>
    </vt:vector>
  </TitlesOfParts>
  <Company>Finanšu ministrija</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18.decembra noteikumos Nr.908 “Kārtība, kādā piemēro pievienotās vērtības nodokļa 0 procentu likmi preču piegādēm un pakalpojumiem, kas sniegti diplomātiskajām un konsulārajām pār</dc:title>
  <dc:subject>Anotācija</dc:subject>
  <dc:creator>Gunta Pužule</dc:creator>
  <dc:description>Gunta.Puzule@fm.gov.lv</dc:description>
  <cp:lastModifiedBy>Gunta Pužule</cp:lastModifiedBy>
  <cp:revision>193</cp:revision>
  <cp:lastPrinted>2017-09-11T08:44:00Z</cp:lastPrinted>
  <dcterms:created xsi:type="dcterms:W3CDTF">2017-05-31T07:01:00Z</dcterms:created>
  <dcterms:modified xsi:type="dcterms:W3CDTF">2017-09-12T06:08:00Z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