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2D66D" w14:textId="4FCB77CB" w:rsidR="00894C55" w:rsidRDefault="00E6388F" w:rsidP="00894C55">
      <w:pPr>
        <w:shd w:val="clear" w:color="auto" w:fill="FFFFFF"/>
        <w:spacing w:before="45" w:after="0" w:line="248" w:lineRule="atLeast"/>
        <w:ind w:firstLine="300"/>
        <w:jc w:val="center"/>
        <w:rPr>
          <w:rFonts w:ascii="Times New Roman" w:eastAsia="Times New Roman" w:hAnsi="Times New Roman" w:cs="Times New Roman"/>
          <w:b/>
          <w:bCs/>
          <w:color w:val="414142"/>
          <w:sz w:val="28"/>
          <w:szCs w:val="28"/>
          <w:lang w:eastAsia="lv-LV"/>
        </w:rPr>
      </w:pPr>
      <w:r>
        <w:rPr>
          <w:rFonts w:ascii="Times New Roman" w:eastAsia="Times New Roman" w:hAnsi="Times New Roman" w:cs="Times New Roman"/>
          <w:b/>
          <w:bCs/>
          <w:color w:val="414142"/>
          <w:sz w:val="28"/>
          <w:szCs w:val="28"/>
          <w:lang w:eastAsia="lv-LV"/>
        </w:rPr>
        <w:t>L</w:t>
      </w:r>
      <w:r w:rsidR="00051C4D" w:rsidRPr="00D61945">
        <w:rPr>
          <w:rFonts w:ascii="Times New Roman" w:eastAsia="Times New Roman" w:hAnsi="Times New Roman" w:cs="Times New Roman"/>
          <w:b/>
          <w:bCs/>
          <w:color w:val="414142"/>
          <w:sz w:val="28"/>
          <w:szCs w:val="28"/>
          <w:lang w:eastAsia="lv-LV"/>
        </w:rPr>
        <w:t xml:space="preserve">ikumprojekta </w:t>
      </w:r>
      <w:r>
        <w:rPr>
          <w:rFonts w:ascii="Times New Roman" w:eastAsia="Times New Roman" w:hAnsi="Times New Roman" w:cs="Times New Roman"/>
          <w:b/>
          <w:bCs/>
          <w:color w:val="414142"/>
          <w:sz w:val="28"/>
          <w:szCs w:val="28"/>
          <w:lang w:eastAsia="lv-LV"/>
        </w:rPr>
        <w:t>“</w:t>
      </w:r>
      <w:r w:rsidRPr="00D61945">
        <w:rPr>
          <w:rFonts w:ascii="Times New Roman" w:eastAsia="Times New Roman" w:hAnsi="Times New Roman" w:cs="Times New Roman"/>
          <w:b/>
          <w:bCs/>
          <w:color w:val="414142"/>
          <w:sz w:val="28"/>
          <w:szCs w:val="28"/>
          <w:lang w:eastAsia="lv-LV"/>
        </w:rPr>
        <w:t>Kopfinansējuma pakalpojumu</w:t>
      </w:r>
      <w:r w:rsidR="00F81FE3">
        <w:rPr>
          <w:rFonts w:ascii="Times New Roman" w:eastAsia="Times New Roman" w:hAnsi="Times New Roman" w:cs="Times New Roman"/>
          <w:b/>
          <w:bCs/>
          <w:color w:val="414142"/>
          <w:sz w:val="28"/>
          <w:szCs w:val="28"/>
          <w:lang w:eastAsia="lv-LV"/>
        </w:rPr>
        <w:t xml:space="preserve"> likums”</w:t>
      </w:r>
      <w:r w:rsidRPr="00D61945">
        <w:rPr>
          <w:rFonts w:ascii="Times New Roman" w:eastAsia="Times New Roman" w:hAnsi="Times New Roman" w:cs="Times New Roman"/>
          <w:b/>
          <w:bCs/>
          <w:color w:val="414142"/>
          <w:sz w:val="28"/>
          <w:szCs w:val="28"/>
          <w:lang w:eastAsia="lv-LV"/>
        </w:rPr>
        <w:t xml:space="preserve"> </w:t>
      </w:r>
      <w:r w:rsidR="00051C4D" w:rsidRPr="00D61945">
        <w:rPr>
          <w:rFonts w:ascii="Times New Roman" w:eastAsia="Times New Roman" w:hAnsi="Times New Roman" w:cs="Times New Roman"/>
          <w:b/>
          <w:bCs/>
          <w:color w:val="414142"/>
          <w:sz w:val="28"/>
          <w:szCs w:val="28"/>
          <w:lang w:eastAsia="lv-LV"/>
        </w:rPr>
        <w:t>sākotnējās ietekmes novērtējuma ziņojums (anotācija)</w:t>
      </w:r>
    </w:p>
    <w:p w14:paraId="3068FBD3" w14:textId="2FB8FDA8" w:rsidR="00051C4D" w:rsidRDefault="00511835" w:rsidP="00511835">
      <w:pPr>
        <w:shd w:val="clear" w:color="auto" w:fill="FFFFFF"/>
        <w:tabs>
          <w:tab w:val="left" w:pos="6204"/>
        </w:tabs>
        <w:spacing w:before="45" w:after="0" w:line="248" w:lineRule="atLeast"/>
        <w:ind w:firstLine="300"/>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ab/>
      </w:r>
    </w:p>
    <w:p w14:paraId="0BAB7BD5" w14:textId="37BB3DD5" w:rsidR="0044794C" w:rsidRDefault="0044794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53FF2A4" w14:textId="77777777" w:rsidR="0044794C" w:rsidRPr="00894C55" w:rsidRDefault="0044794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5AE214D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919A87"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14:paraId="49FAF10B"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E4585B8"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27BDF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BB033BA" w14:textId="77777777" w:rsidR="00051C4D" w:rsidRPr="009558B9" w:rsidRDefault="00051C4D" w:rsidP="00051C4D">
            <w:pPr>
              <w:spacing w:after="0" w:line="240" w:lineRule="auto"/>
              <w:ind w:right="113" w:firstLine="720"/>
              <w:contextualSpacing/>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Kopfinansējuma pakalpojuma likumprojekts (turpmāk – likumprojekts) izstrādāts atbilstoši:</w:t>
            </w:r>
          </w:p>
          <w:p w14:paraId="11BD55D8" w14:textId="77777777" w:rsidR="00051C4D" w:rsidRPr="009558B9" w:rsidRDefault="00051C4D" w:rsidP="00051C4D">
            <w:pPr>
              <w:spacing w:after="0" w:line="240" w:lineRule="auto"/>
              <w:ind w:right="113" w:firstLine="720"/>
              <w:contextualSpacing/>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1) Ministru kabineta 2016.gada 3.maija rīkojuma Nr.275 “Par Valdības rīcības plānu Deklarācijas pār Māra Kučinska vadītā Ministru kabineta iecerēto darbību īstenošanai” apstiprinātā plāna 50.1.pasākuma – veicināt kredītiestādēm alternatīva finišējuma pieejamību, tai skaitā savstarpējo aizdevumu platformas un kooperatīvās krājaizdevu sabiedrības – izpildi;</w:t>
            </w:r>
          </w:p>
          <w:p w14:paraId="0EEA77D2" w14:textId="77777777" w:rsidR="00894C55" w:rsidRDefault="00051C4D" w:rsidP="00051C4D">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2) Ministru kabineta 2017.gada 21.marta rīkojuma Nr.126 “Par Finanšu sektora attīstības plānu 2017.-2019.gadam” apstiprinātā plāna 4.4.uzdevumam – savstarpējo aizdevumu kolektīvas finansēšanas platformu darbības normatīvā regulējuma iesniegšana apstiprināšanai Ministru kabinetā un Saeimā.</w:t>
            </w:r>
          </w:p>
          <w:p w14:paraId="2792E8D5" w14:textId="1D458420" w:rsidR="0044794C" w:rsidRPr="009558B9" w:rsidRDefault="0044794C" w:rsidP="00051C4D">
            <w:pPr>
              <w:spacing w:after="0" w:line="240" w:lineRule="auto"/>
              <w:ind w:firstLine="720"/>
              <w:jc w:val="both"/>
              <w:rPr>
                <w:rFonts w:ascii="Times New Roman" w:eastAsia="Times New Roman" w:hAnsi="Times New Roman" w:cs="Times New Roman"/>
                <w:color w:val="414142"/>
                <w:sz w:val="24"/>
                <w:szCs w:val="24"/>
                <w:lang w:eastAsia="lv-LV"/>
              </w:rPr>
            </w:pPr>
          </w:p>
        </w:tc>
      </w:tr>
      <w:tr w:rsidR="00894C55" w:rsidRPr="00894C55" w14:paraId="054C5825"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FE1FA5"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210BEF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77A7175" w14:textId="77777777" w:rsidR="009558B9" w:rsidRPr="00890609" w:rsidRDefault="009558B9" w:rsidP="00890609">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Šobrīd izaicinājums finanšu sektora tālākai attīstībai ir straujā tehnoloģiju attīstība, kas var pārvirzīt finanšu pakalpojumu sniedzējus no tradicionālajiem pakalpojumu sniedzējiem uz jauniem spēlētājiem finanšu pakalpojumu nozarē, kā arī ļauj tradicionālo finanšu pakalpojumu sniedzējiem ieviest jaunus inovatīvus pakalpojumus. Mainīgos apstākļos finanšu sektoram jāspēj sekmīgi pielāgoties mainīgajai ārējai videi, konkurences radītajiem izaicinājumiem, lai turpinātu attīstīties un sniegt savu ieguldījumu ilgtspējīgas tautsaimniecības attīstības veicināšanai</w:t>
            </w:r>
            <w:r w:rsidR="00513C05">
              <w:rPr>
                <w:rFonts w:ascii="Times New Roman" w:eastAsia="Times New Roman" w:hAnsi="Times New Roman" w:cs="Times New Roman"/>
                <w:color w:val="414142"/>
                <w:sz w:val="24"/>
                <w:szCs w:val="24"/>
                <w:lang w:eastAsia="lv-LV"/>
              </w:rPr>
              <w:t>.</w:t>
            </w:r>
          </w:p>
          <w:p w14:paraId="4F5F4EAC" w14:textId="77777777" w:rsidR="009558B9" w:rsidRPr="009558B9" w:rsidRDefault="00890609" w:rsidP="00952291">
            <w:pPr>
              <w:spacing w:after="0" w:line="240" w:lineRule="auto"/>
              <w:ind w:firstLine="72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Līdz ar finanšu tehnoloģiju </w:t>
            </w:r>
            <w:r w:rsidR="009558B9" w:rsidRPr="009558B9">
              <w:rPr>
                <w:rFonts w:ascii="Times New Roman" w:eastAsia="Times New Roman" w:hAnsi="Times New Roman" w:cs="Times New Roman"/>
                <w:color w:val="414142"/>
                <w:sz w:val="24"/>
                <w:szCs w:val="24"/>
                <w:lang w:eastAsia="lv-LV"/>
              </w:rPr>
              <w:t xml:space="preserve">straujās attīstības radītajām iespējām, strauji pieaug alternatīvo finanšu pakalpojumu klāsts. Finanšu tehnoloģiju uzņēmumi, pētot tirgus attīstības tendences, iezīmē turpmākas finanšu tehnoloģiju pielietošanas iespējas attiecībā uz tādiem ar finanšu sistēmu saistītiem jautājumiem kā ātrums, izmaksu optimizācija un analītisko datu pārvaldību. Finanšu tirgū jauni dalībnieki ienāk ne tikai, piedāvājot agrāk nebijušus inovatīvus finanšu pakalpojumus un radot efektīvu konkurenci (lielāku izvēli patērētājam), bet arī, piedāvājot inovatīvi digitālas infrastruktūras jau esošajiem tradicionāliem finanšu tirgus dalībniekiem. Lielie digitālie tirgus dalībnieki (platformas) sāk piedāvāt maksājumu un citus finanšu pakalpojumus, formāli neiekļaujoties tradicionālajā finanšu sektorā, tomēr palielina konkurenci </w:t>
            </w:r>
            <w:r w:rsidR="009558B9" w:rsidRPr="009558B9">
              <w:rPr>
                <w:rFonts w:ascii="Times New Roman" w:eastAsia="Times New Roman" w:hAnsi="Times New Roman" w:cs="Times New Roman"/>
                <w:color w:val="414142"/>
                <w:sz w:val="24"/>
                <w:szCs w:val="24"/>
                <w:lang w:eastAsia="lv-LV"/>
              </w:rPr>
              <w:lastRenderedPageBreak/>
              <w:t>finanšu tirgū, palielinot cenu veidošanās caurspīdīgumu un samazinot pakalpojumu cenas.</w:t>
            </w:r>
          </w:p>
          <w:p w14:paraId="165A0D08" w14:textId="77777777" w:rsidR="00890609" w:rsidRPr="009558B9" w:rsidRDefault="00890609" w:rsidP="00952291">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 xml:space="preserve">Finanšu tirgi kā mehānisms saved kopā tos, kam ir līdzekļi, ar tiem, kuriem tie ir nepieciešami, pastāvīgi attīstās. Pašreizējā brīdī, kad depozītu likmes bankās ir sasniegušas vēsturiski zemu līmeni, savukārt banku kredītpolitika ir izteikti konservatīva, gan potenciālajiem ieguldītājiem, gan kredītņēmējiem ir papildu motivācija meklēt citus risinājumus ārpus banku sektora un arvien vairāk tiek pavērtas iespējas finanšu inovācijām. Viena no šādām finanšu inovācijām Eiropas Savienībā (turpmāk – ES) ir kopfinansējuma pakalpojumi jeb  kolektīvās finansēšanas platformas, kuras aktīvi savu darbību izvērš arī Latvijā. ES kolektīvās finansēšanas platformas ir piesaistījušas finansējuma apmēru no 487 miljoniem eiro 2012.gadā līdz 2,957 miljardiem </w:t>
            </w:r>
            <w:r w:rsidRPr="009558B9">
              <w:rPr>
                <w:rFonts w:ascii="Times New Roman" w:eastAsia="Times New Roman" w:hAnsi="Times New Roman" w:cs="Times New Roman"/>
                <w:i/>
                <w:color w:val="414142"/>
                <w:sz w:val="24"/>
                <w:szCs w:val="24"/>
                <w:lang w:eastAsia="lv-LV"/>
              </w:rPr>
              <w:t>euro</w:t>
            </w:r>
            <w:r w:rsidRPr="009558B9">
              <w:rPr>
                <w:rFonts w:ascii="Times New Roman" w:eastAsia="Times New Roman" w:hAnsi="Times New Roman" w:cs="Times New Roman"/>
                <w:color w:val="414142"/>
                <w:sz w:val="24"/>
                <w:szCs w:val="24"/>
                <w:lang w:eastAsia="lv-LV"/>
              </w:rPr>
              <w:t xml:space="preserve"> 2014.gadā, ar vidēj</w:t>
            </w:r>
            <w:r>
              <w:rPr>
                <w:rFonts w:ascii="Times New Roman" w:eastAsia="Times New Roman" w:hAnsi="Times New Roman" w:cs="Times New Roman"/>
                <w:color w:val="414142"/>
                <w:sz w:val="24"/>
                <w:szCs w:val="24"/>
                <w:lang w:eastAsia="lv-LV"/>
              </w:rPr>
              <w:t>o ikgadējo pieaugumu 146% apmērā,</w:t>
            </w:r>
            <w:r w:rsidRPr="009558B9">
              <w:rPr>
                <w:rFonts w:ascii="Times New Roman" w:eastAsia="Times New Roman" w:hAnsi="Times New Roman" w:cs="Times New Roman"/>
                <w:color w:val="414142"/>
                <w:sz w:val="24"/>
                <w:szCs w:val="24"/>
                <w:lang w:eastAsia="lv-LV"/>
              </w:rPr>
              <w:t xml:space="preserve"> tādejādi apliecinot to straujo attīstību.</w:t>
            </w:r>
          </w:p>
          <w:p w14:paraId="17B298A4" w14:textId="77777777" w:rsidR="00890609" w:rsidRDefault="00890609" w:rsidP="00890609">
            <w:pPr>
              <w:spacing w:after="0" w:line="240" w:lineRule="auto"/>
              <w:ind w:firstLine="720"/>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Kopfinansējuma pakalpojumu platformas kā </w:t>
            </w:r>
            <w:r w:rsidRPr="009558B9">
              <w:rPr>
                <w:rFonts w:ascii="Times New Roman" w:eastAsia="Times New Roman" w:hAnsi="Times New Roman" w:cs="Times New Roman"/>
                <w:color w:val="414142"/>
                <w:sz w:val="24"/>
                <w:szCs w:val="24"/>
                <w:lang w:eastAsia="lv-LV"/>
              </w:rPr>
              <w:t xml:space="preserve"> inovācij</w:t>
            </w:r>
            <w:r>
              <w:rPr>
                <w:rFonts w:ascii="Times New Roman" w:eastAsia="Times New Roman" w:hAnsi="Times New Roman" w:cs="Times New Roman"/>
                <w:color w:val="414142"/>
                <w:sz w:val="24"/>
                <w:szCs w:val="24"/>
                <w:lang w:eastAsia="lv-LV"/>
              </w:rPr>
              <w:t xml:space="preserve">u </w:t>
            </w:r>
            <w:r w:rsidRPr="009558B9">
              <w:rPr>
                <w:rFonts w:ascii="Times New Roman" w:eastAsia="Times New Roman" w:hAnsi="Times New Roman" w:cs="Times New Roman"/>
                <w:color w:val="414142"/>
                <w:sz w:val="24"/>
                <w:szCs w:val="24"/>
                <w:lang w:eastAsia="lv-LV"/>
              </w:rPr>
              <w:t>finanšu sektorā</w:t>
            </w:r>
            <w:r>
              <w:rPr>
                <w:rFonts w:ascii="Times New Roman" w:eastAsia="Times New Roman" w:hAnsi="Times New Roman" w:cs="Times New Roman"/>
                <w:color w:val="414142"/>
                <w:sz w:val="24"/>
                <w:szCs w:val="24"/>
                <w:lang w:eastAsia="lv-LV"/>
              </w:rPr>
              <w:t xml:space="preserve"> n</w:t>
            </w:r>
            <w:r w:rsidRPr="009558B9">
              <w:rPr>
                <w:rFonts w:ascii="Times New Roman" w:eastAsia="Times New Roman" w:hAnsi="Times New Roman" w:cs="Times New Roman"/>
                <w:color w:val="414142"/>
                <w:sz w:val="24"/>
                <w:szCs w:val="24"/>
                <w:lang w:eastAsia="lv-LV"/>
              </w:rPr>
              <w:t>epieciešamību nosaka apgrūtinātas un ierobežotas finanšu piesaistes iespējas gados jauniem cilvēkiem, kuriem nav uzkrāts savs kapitāls, kā arī īpaši aktuāli tas ir sociālās ietekmes biznesa jomā, proti, sociālajā uzņēmējdarbībā, kuras specifiska ne vienmēr ļauj veiksmīgi konkurēt kopējā tirgū, it īpaši biznesa uzsākšanas stadijā. Tāpat arī kopfinansēšana dod ie</w:t>
            </w:r>
            <w:r>
              <w:rPr>
                <w:rFonts w:ascii="Times New Roman" w:eastAsia="Times New Roman" w:hAnsi="Times New Roman" w:cs="Times New Roman"/>
                <w:color w:val="414142"/>
                <w:sz w:val="24"/>
                <w:szCs w:val="24"/>
                <w:lang w:eastAsia="lv-LV"/>
              </w:rPr>
              <w:t>spēju iegūt salīdzinoši nelielu</w:t>
            </w:r>
            <w:r w:rsidRPr="009558B9">
              <w:rPr>
                <w:rFonts w:ascii="Times New Roman" w:eastAsia="Times New Roman" w:hAnsi="Times New Roman" w:cs="Times New Roman"/>
                <w:color w:val="414142"/>
                <w:sz w:val="24"/>
                <w:szCs w:val="24"/>
                <w:lang w:eastAsia="lv-LV"/>
              </w:rPr>
              <w:t xml:space="preserve"> starta kapitālu</w:t>
            </w:r>
            <w:r>
              <w:rPr>
                <w:rFonts w:ascii="Times New Roman" w:eastAsia="Times New Roman" w:hAnsi="Times New Roman" w:cs="Times New Roman"/>
                <w:color w:val="414142"/>
                <w:sz w:val="24"/>
                <w:szCs w:val="24"/>
                <w:lang w:eastAsia="lv-LV"/>
              </w:rPr>
              <w:t>.</w:t>
            </w:r>
          </w:p>
          <w:p w14:paraId="39968FEA" w14:textId="77777777" w:rsidR="009558B9" w:rsidRPr="009558B9" w:rsidRDefault="00890609" w:rsidP="00952291">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Papildu komercbanku aizdevumiem kapitāla tirgi ir galvenais mehānisms, kas palīdz potenciālajiem ieguldītājiem  atrast tos, kas meklē finansējumu, un piedāvāt daudzveidīgu finansējuma avotu klāstu ekonomikai. Alternatīviem finansējuma avotiem var būt svarīga nozīme, jo īpaši jaunveidotu un mazu, bet strauji augošu uzņēmumu izaugsmes veicināšanā novatoriskās nozarēs</w:t>
            </w:r>
            <w:r>
              <w:rPr>
                <w:rFonts w:ascii="Times New Roman" w:eastAsia="Times New Roman" w:hAnsi="Times New Roman" w:cs="Times New Roman"/>
                <w:color w:val="414142"/>
                <w:sz w:val="24"/>
                <w:szCs w:val="24"/>
                <w:lang w:eastAsia="lv-LV"/>
              </w:rPr>
              <w:t>, kas var kļūt</w:t>
            </w:r>
            <w:r w:rsidRPr="009558B9">
              <w:rPr>
                <w:rFonts w:ascii="Times New Roman" w:eastAsia="Times New Roman" w:hAnsi="Times New Roman" w:cs="Times New Roman"/>
                <w:color w:val="414142"/>
                <w:sz w:val="24"/>
                <w:szCs w:val="24"/>
                <w:lang w:eastAsia="lv-LV"/>
              </w:rPr>
              <w:t xml:space="preserve"> viens no attīstības komponentiem mazo un vidējo uzņēmumu ceļā uz alternatīvā finansējuma piesaisti. Kolektīvās finansēšanas platformas ir alternatīvs finanšu starpniecības mehānisms, kuru var iedalīt gan tādās, kas nes finansiālo atdevi, gan tādās, kam ir  sociāli mērķi. Platformas ar f</w:t>
            </w:r>
            <w:r>
              <w:rPr>
                <w:rFonts w:ascii="Times New Roman" w:eastAsia="Times New Roman" w:hAnsi="Times New Roman" w:cs="Times New Roman"/>
                <w:color w:val="414142"/>
                <w:sz w:val="24"/>
                <w:szCs w:val="24"/>
                <w:lang w:eastAsia="lv-LV"/>
              </w:rPr>
              <w:t>inansiālo atdevi tiek iedalītas</w:t>
            </w:r>
            <w:r w:rsidRPr="009558B9">
              <w:rPr>
                <w:rFonts w:ascii="Times New Roman" w:eastAsia="Times New Roman" w:hAnsi="Times New Roman" w:cs="Times New Roman"/>
                <w:color w:val="414142"/>
                <w:sz w:val="24"/>
                <w:szCs w:val="24"/>
                <w:lang w:eastAsia="lv-LV"/>
              </w:rPr>
              <w:t xml:space="preserve"> savstarpējos aizdevumos (</w:t>
            </w:r>
            <w:r w:rsidRPr="009558B9">
              <w:rPr>
                <w:rFonts w:ascii="Times New Roman" w:eastAsia="Times New Roman" w:hAnsi="Times New Roman" w:cs="Times New Roman"/>
                <w:i/>
                <w:color w:val="414142"/>
                <w:sz w:val="24"/>
                <w:szCs w:val="24"/>
                <w:lang w:eastAsia="lv-LV"/>
              </w:rPr>
              <w:t>peer-to-peer</w:t>
            </w:r>
            <w:r w:rsidRPr="009558B9">
              <w:rPr>
                <w:rFonts w:ascii="Times New Roman" w:eastAsia="Times New Roman" w:hAnsi="Times New Roman" w:cs="Times New Roman"/>
                <w:color w:val="414142"/>
                <w:sz w:val="24"/>
                <w:szCs w:val="24"/>
                <w:lang w:eastAsia="lv-LV"/>
              </w:rPr>
              <w:t>) un kapitāla finansēšanā jeb kolektīvā finansēšanā investīcijās dažādos kapitāla instrumentos (</w:t>
            </w:r>
            <w:r w:rsidRPr="009558B9">
              <w:rPr>
                <w:rFonts w:ascii="Times New Roman" w:eastAsia="Times New Roman" w:hAnsi="Times New Roman" w:cs="Times New Roman"/>
                <w:i/>
                <w:color w:val="414142"/>
                <w:sz w:val="24"/>
                <w:szCs w:val="24"/>
                <w:lang w:eastAsia="lv-LV"/>
              </w:rPr>
              <w:t>equity crowdfunding</w:t>
            </w:r>
            <w:r w:rsidRPr="009558B9">
              <w:rPr>
                <w:rFonts w:ascii="Times New Roman" w:eastAsia="Times New Roman" w:hAnsi="Times New Roman" w:cs="Times New Roman"/>
                <w:color w:val="414142"/>
                <w:sz w:val="24"/>
                <w:szCs w:val="24"/>
                <w:lang w:eastAsia="lv-LV"/>
              </w:rPr>
              <w:t>).</w:t>
            </w:r>
          </w:p>
          <w:p w14:paraId="601BD0A8" w14:textId="77777777" w:rsidR="00890609" w:rsidRDefault="009558B9" w:rsidP="00952291">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Digitālo instrumentu un pakalpojumu attīstība atbilst Latvijas patērētāju un investoru vajadzībām, kā arī atbalsta produktivitāti, tomēr jānodrošina, ka</w:t>
            </w:r>
            <w:r w:rsidR="00890609">
              <w:rPr>
                <w:rFonts w:ascii="Times New Roman" w:eastAsia="Times New Roman" w:hAnsi="Times New Roman" w:cs="Times New Roman"/>
                <w:color w:val="414142"/>
                <w:sz w:val="24"/>
                <w:szCs w:val="24"/>
                <w:lang w:eastAsia="lv-LV"/>
              </w:rPr>
              <w:t xml:space="preserve"> regulējuma neesamība:  </w:t>
            </w:r>
          </w:p>
          <w:p w14:paraId="2620B644" w14:textId="77777777" w:rsidR="009558B9" w:rsidRDefault="00890609" w:rsidP="0089060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1) </w:t>
            </w:r>
            <w:r w:rsidR="009558B9" w:rsidRPr="00890609">
              <w:rPr>
                <w:rFonts w:ascii="Times New Roman" w:eastAsia="Times New Roman" w:hAnsi="Times New Roman" w:cs="Times New Roman"/>
                <w:color w:val="414142"/>
                <w:sz w:val="24"/>
                <w:szCs w:val="24"/>
                <w:lang w:eastAsia="lv-LV"/>
              </w:rPr>
              <w:t xml:space="preserve">tā nekaitē valsts, kā augoša reģionālā finanšu centra reputācijai, jo neesoša vai nepietiekoša regulējuma apstākļos var samazināt darījumu, pārskaitījumu drošību un veicināt nelegāli iegūtu līdzekļu legalizāciju un terorisma finansēšanu, kā arī var palielināt divus tradicionālos finanšu </w:t>
            </w:r>
            <w:r w:rsidR="009558B9" w:rsidRPr="00890609">
              <w:rPr>
                <w:rFonts w:ascii="Times New Roman" w:eastAsia="Times New Roman" w:hAnsi="Times New Roman" w:cs="Times New Roman"/>
                <w:color w:val="414142"/>
                <w:sz w:val="24"/>
                <w:szCs w:val="24"/>
                <w:lang w:eastAsia="lv-LV"/>
              </w:rPr>
              <w:lastRenderedPageBreak/>
              <w:t>sistēmas riskus - kredītrisku un likviditātes risku.</w:t>
            </w:r>
            <w:r w:rsidR="00513C05" w:rsidRPr="00890609">
              <w:rPr>
                <w:rFonts w:ascii="Times New Roman" w:eastAsia="Times New Roman" w:hAnsi="Times New Roman" w:cs="Times New Roman"/>
                <w:color w:val="414142"/>
                <w:sz w:val="24"/>
                <w:szCs w:val="24"/>
                <w:lang w:eastAsia="lv-LV"/>
              </w:rPr>
              <w:t xml:space="preserve"> I</w:t>
            </w:r>
            <w:r w:rsidR="009558B9" w:rsidRPr="00890609">
              <w:rPr>
                <w:rFonts w:ascii="Times New Roman" w:eastAsia="Times New Roman" w:hAnsi="Times New Roman" w:cs="Times New Roman"/>
                <w:color w:val="414142"/>
                <w:sz w:val="24"/>
                <w:szCs w:val="24"/>
                <w:lang w:eastAsia="lv-LV"/>
              </w:rPr>
              <w:t>r kritiski nodrošināt atbilstošu normatīvo vidi kā arī regulāru finanšu sektora un tās atsevišķo elementu atbilstības vērtējumu.</w:t>
            </w:r>
            <w:r w:rsidR="009558B9" w:rsidRPr="009558B9">
              <w:rPr>
                <w:rFonts w:ascii="Times New Roman" w:eastAsia="Times New Roman" w:hAnsi="Times New Roman" w:cs="Times New Roman"/>
                <w:color w:val="414142"/>
                <w:sz w:val="24"/>
                <w:szCs w:val="24"/>
                <w:lang w:eastAsia="lv-LV"/>
              </w:rPr>
              <w:t xml:space="preserve"> Šie nosacījumi attiecināmi arī uz inovatīviem finanšu pakalpojumiem, tai skaitā arī nepieļaujot valsts finanšu sektora riska ekspozīcijas palielināšanos pret finanšu pakalpojumu sniegšanu</w:t>
            </w:r>
            <w:r>
              <w:rPr>
                <w:rFonts w:ascii="Times New Roman" w:eastAsia="Times New Roman" w:hAnsi="Times New Roman" w:cs="Times New Roman"/>
                <w:color w:val="414142"/>
                <w:sz w:val="24"/>
                <w:szCs w:val="24"/>
                <w:lang w:eastAsia="lv-LV"/>
              </w:rPr>
              <w:t xml:space="preserve"> un </w:t>
            </w:r>
            <w:r w:rsidR="009558B9" w:rsidRPr="009558B9">
              <w:rPr>
                <w:rFonts w:ascii="Times New Roman" w:eastAsia="Times New Roman" w:hAnsi="Times New Roman" w:cs="Times New Roman"/>
                <w:color w:val="414142"/>
                <w:sz w:val="24"/>
                <w:szCs w:val="24"/>
                <w:lang w:eastAsia="lv-LV"/>
              </w:rPr>
              <w:t>vērtējot gan inovatīva finanšu pakalpojuma biznesa modeļu saimnieciskās darbības plānu, kam jābūt ar caurskatāmu un ekonomiski pamatotu darbības struktūru, un reālu devumu valsts tautsaimniecībai, gan arī visu ar tām saistīto risku mazināšanas pasākumu pietiekamību, ieskaitot ierobežojumus da</w:t>
            </w:r>
            <w:r>
              <w:rPr>
                <w:rFonts w:ascii="Times New Roman" w:eastAsia="Times New Roman" w:hAnsi="Times New Roman" w:cs="Times New Roman"/>
                <w:color w:val="414142"/>
                <w:sz w:val="24"/>
                <w:szCs w:val="24"/>
                <w:lang w:eastAsia="lv-LV"/>
              </w:rPr>
              <w:t>rījumu apjomam un klientu bāzei;</w:t>
            </w:r>
          </w:p>
          <w:p w14:paraId="4FFD247F" w14:textId="77777777" w:rsidR="00F805E5" w:rsidRDefault="00F805E5" w:rsidP="0089060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 f</w:t>
            </w:r>
            <w:r w:rsidRPr="009558B9">
              <w:rPr>
                <w:rFonts w:ascii="Times New Roman" w:eastAsia="Times New Roman" w:hAnsi="Times New Roman" w:cs="Times New Roman"/>
                <w:color w:val="414142"/>
                <w:sz w:val="24"/>
                <w:szCs w:val="24"/>
                <w:lang w:eastAsia="lv-LV"/>
              </w:rPr>
              <w:t>inanšu sektors ir ilgtspējīgas ekonomikas attīstības pamats, kurā kapitāla kustība apgādā dažādas tautsaimniecības nozares, tādejādi šo nozaru līdzsvarotai attīstībai ir būtiski, ka jaunajiem tirgus dalībnieki finanšu arēnā tiek nodrošināti atbilstoši darbības noteikumi,  veidojot tautsaimniecības funkcionēš</w:t>
            </w:r>
            <w:r>
              <w:rPr>
                <w:rFonts w:ascii="Times New Roman" w:eastAsia="Times New Roman" w:hAnsi="Times New Roman" w:cs="Times New Roman"/>
                <w:color w:val="414142"/>
                <w:sz w:val="24"/>
                <w:szCs w:val="24"/>
                <w:lang w:eastAsia="lv-LV"/>
              </w:rPr>
              <w:t>anu</w:t>
            </w:r>
            <w:r w:rsidRPr="009558B9">
              <w:rPr>
                <w:rFonts w:ascii="Times New Roman" w:eastAsia="Times New Roman" w:hAnsi="Times New Roman" w:cs="Times New Roman"/>
                <w:color w:val="414142"/>
                <w:sz w:val="24"/>
                <w:szCs w:val="24"/>
                <w:lang w:eastAsia="lv-LV"/>
              </w:rPr>
              <w:t xml:space="preserve"> ar optimālo</w:t>
            </w:r>
            <w:r>
              <w:rPr>
                <w:rFonts w:ascii="Times New Roman" w:eastAsia="Times New Roman" w:hAnsi="Times New Roman" w:cs="Times New Roman"/>
                <w:color w:val="414142"/>
                <w:sz w:val="24"/>
                <w:szCs w:val="24"/>
                <w:lang w:eastAsia="lv-LV"/>
              </w:rPr>
              <w:t xml:space="preserve"> līdzsvaru starp peļņu un risku;</w:t>
            </w:r>
          </w:p>
          <w:p w14:paraId="3D6DF527" w14:textId="77777777" w:rsidR="000D4DE4" w:rsidRPr="009558B9" w:rsidRDefault="00F805E5" w:rsidP="000D4DE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w:t>
            </w:r>
            <w:r w:rsidR="00890609">
              <w:rPr>
                <w:rFonts w:ascii="Times New Roman" w:eastAsia="Times New Roman" w:hAnsi="Times New Roman" w:cs="Times New Roman"/>
                <w:color w:val="414142"/>
                <w:sz w:val="24"/>
                <w:szCs w:val="24"/>
                <w:lang w:eastAsia="lv-LV"/>
              </w:rPr>
              <w:t>)</w:t>
            </w:r>
            <w:r w:rsidR="000D4DE4">
              <w:rPr>
                <w:rFonts w:ascii="Times New Roman" w:eastAsia="Times New Roman" w:hAnsi="Times New Roman" w:cs="Times New Roman"/>
                <w:color w:val="414142"/>
                <w:sz w:val="24"/>
                <w:szCs w:val="24"/>
                <w:lang w:eastAsia="lv-LV"/>
              </w:rPr>
              <w:t xml:space="preserve"> kopfinansējuma</w:t>
            </w:r>
            <w:r w:rsidR="000D4DE4" w:rsidRPr="009558B9" w:rsidDel="00145E8B">
              <w:rPr>
                <w:rFonts w:ascii="Times New Roman" w:eastAsia="Times New Roman" w:hAnsi="Times New Roman" w:cs="Times New Roman"/>
                <w:color w:val="414142"/>
                <w:sz w:val="24"/>
                <w:szCs w:val="24"/>
                <w:lang w:eastAsia="lv-LV"/>
              </w:rPr>
              <w:t xml:space="preserve"> </w:t>
            </w:r>
            <w:r w:rsidR="000D4DE4" w:rsidRPr="009558B9">
              <w:rPr>
                <w:rFonts w:ascii="Times New Roman" w:eastAsia="Times New Roman" w:hAnsi="Times New Roman" w:cs="Times New Roman"/>
                <w:color w:val="414142"/>
                <w:sz w:val="24"/>
                <w:szCs w:val="24"/>
                <w:lang w:eastAsia="lv-LV"/>
              </w:rPr>
              <w:t xml:space="preserve">platformu darbība ir saistīta ar līdzekļiem, kas piesaistīti gan no vietējiem, gan no ārvalstu investoriem, kas ne vienmēr ir profesionālie investori, kā rezultātā </w:t>
            </w:r>
            <w:r w:rsidR="000D4DE4" w:rsidRPr="000D4DE4">
              <w:rPr>
                <w:rFonts w:ascii="Times New Roman" w:eastAsia="Times New Roman" w:hAnsi="Times New Roman" w:cs="Times New Roman"/>
                <w:color w:val="414142"/>
                <w:sz w:val="24"/>
                <w:szCs w:val="24"/>
                <w:lang w:eastAsia="lv-LV"/>
              </w:rPr>
              <w:t>ir svarīgi nodrošināt, lai piesaistītā nauda tiktu atbilstoši pārvaldīta un lai ieguldītājs būtu informēts par riskiem, kas saistīti ar šādu ieguldījuma veidu un varētu pieņemt izsvērtu lēmumu.</w:t>
            </w:r>
          </w:p>
          <w:p w14:paraId="3E62AAEA" w14:textId="77777777" w:rsidR="009558B9" w:rsidRPr="009558B9" w:rsidRDefault="00513C05" w:rsidP="00952291">
            <w:pPr>
              <w:spacing w:after="0" w:line="240" w:lineRule="auto"/>
              <w:ind w:firstLine="720"/>
              <w:jc w:val="both"/>
              <w:rPr>
                <w:rFonts w:ascii="Times New Roman" w:eastAsia="Times New Roman" w:hAnsi="Times New Roman" w:cs="Times New Roman"/>
                <w:color w:val="414142"/>
                <w:sz w:val="24"/>
                <w:szCs w:val="24"/>
                <w:lang w:eastAsia="lv-LV"/>
              </w:rPr>
            </w:pPr>
            <w:r w:rsidRPr="00F805E5">
              <w:rPr>
                <w:rFonts w:ascii="Times New Roman" w:eastAsia="Times New Roman" w:hAnsi="Times New Roman" w:cs="Times New Roman"/>
                <w:color w:val="414142"/>
                <w:sz w:val="24"/>
                <w:szCs w:val="24"/>
                <w:lang w:eastAsia="lv-LV"/>
              </w:rPr>
              <w:t xml:space="preserve">Likumprojekts </w:t>
            </w:r>
            <w:r w:rsidR="009558B9" w:rsidRPr="00F805E5">
              <w:rPr>
                <w:rFonts w:ascii="Times New Roman" w:eastAsia="Times New Roman" w:hAnsi="Times New Roman" w:cs="Times New Roman"/>
                <w:color w:val="414142"/>
                <w:sz w:val="24"/>
                <w:szCs w:val="24"/>
                <w:lang w:eastAsia="lv-LV"/>
              </w:rPr>
              <w:t>paredz regulēt tikai tiesiskās attiecības, kas izriet no savstarpējiem aizdevumiem (</w:t>
            </w:r>
            <w:r w:rsidR="009558B9" w:rsidRPr="00F805E5">
              <w:rPr>
                <w:rFonts w:ascii="Times New Roman" w:eastAsia="Times New Roman" w:hAnsi="Times New Roman" w:cs="Times New Roman"/>
                <w:i/>
                <w:color w:val="414142"/>
                <w:sz w:val="24"/>
                <w:szCs w:val="24"/>
                <w:lang w:eastAsia="lv-LV"/>
              </w:rPr>
              <w:t>peer-to-peer</w:t>
            </w:r>
            <w:r w:rsidR="009558B9" w:rsidRPr="00F805E5">
              <w:rPr>
                <w:rFonts w:ascii="Times New Roman" w:eastAsia="Times New Roman" w:hAnsi="Times New Roman" w:cs="Times New Roman"/>
                <w:color w:val="414142"/>
                <w:sz w:val="24"/>
                <w:szCs w:val="24"/>
                <w:lang w:eastAsia="lv-LV"/>
              </w:rPr>
              <w:t>)</w:t>
            </w:r>
            <w:r w:rsidR="00F805E5">
              <w:rPr>
                <w:rFonts w:ascii="Times New Roman" w:eastAsia="Times New Roman" w:hAnsi="Times New Roman" w:cs="Times New Roman"/>
                <w:color w:val="414142"/>
                <w:sz w:val="24"/>
                <w:szCs w:val="24"/>
                <w:lang w:eastAsia="lv-LV"/>
              </w:rPr>
              <w:t>. Kopfinansējuma</w:t>
            </w:r>
            <w:r w:rsidR="009558B9" w:rsidRPr="009558B9">
              <w:rPr>
                <w:rFonts w:ascii="Times New Roman" w:eastAsia="Times New Roman" w:hAnsi="Times New Roman" w:cs="Times New Roman"/>
                <w:color w:val="414142"/>
                <w:sz w:val="24"/>
                <w:szCs w:val="24"/>
                <w:lang w:eastAsia="lv-LV"/>
              </w:rPr>
              <w:t xml:space="preserve"> pakalpojumu sniedzēju darbība aptver gan patērētāju, gan uzņēmējdarbības kreditēšanas jomas, līdz ar to šie savstarpējo aizdevumu pakalpojumu sniedzēji kā nebanku pakalpojuma sniedzēji papildina tradicionālo bankas lomu kreditēšanā.</w:t>
            </w:r>
            <w:r w:rsidR="00F805E5">
              <w:rPr>
                <w:rFonts w:ascii="Times New Roman" w:eastAsia="Times New Roman" w:hAnsi="Times New Roman" w:cs="Times New Roman"/>
                <w:color w:val="414142"/>
                <w:sz w:val="24"/>
                <w:szCs w:val="24"/>
                <w:lang w:eastAsia="lv-LV"/>
              </w:rPr>
              <w:t xml:space="preserve"> </w:t>
            </w:r>
            <w:r w:rsidR="009558B9" w:rsidRPr="009558B9">
              <w:rPr>
                <w:rFonts w:ascii="Times New Roman" w:eastAsia="Times New Roman" w:hAnsi="Times New Roman" w:cs="Times New Roman"/>
                <w:color w:val="414142"/>
                <w:sz w:val="24"/>
                <w:szCs w:val="24"/>
                <w:lang w:eastAsia="lv-LV"/>
              </w:rPr>
              <w:t xml:space="preserve">Ir nepieciešams izstrādāt speciālo regulējumu </w:t>
            </w:r>
            <w:r w:rsidR="00F805E5">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pakalpojumu sniedzēju darbībai, ņemot vērā to, ka šāds darbības veids Latvijas normatīvajos aktos šobrīd nav definēts un speciālais regulējums nodrošinātu, ka </w:t>
            </w:r>
            <w:r w:rsidR="00F805E5">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platformas var darboties to klasiskajā modelī, jo šobrīd speciālais patērētāju kreditēšanas regulējums, nosakot prasības patērētāju kreditēšanai, to nepieļauj.</w:t>
            </w:r>
          </w:p>
          <w:p w14:paraId="6A43B35D" w14:textId="77777777" w:rsidR="009558B9" w:rsidRPr="009558B9" w:rsidRDefault="009558B9" w:rsidP="00952291">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 xml:space="preserve">Latvijas tirgū šobrīd pastiprināta interese ir tieši par </w:t>
            </w:r>
            <w:r w:rsidR="00F805E5">
              <w:rPr>
                <w:rFonts w:ascii="Times New Roman" w:eastAsia="Times New Roman" w:hAnsi="Times New Roman" w:cs="Times New Roman"/>
                <w:color w:val="414142"/>
                <w:sz w:val="24"/>
                <w:szCs w:val="24"/>
                <w:lang w:eastAsia="lv-LV"/>
              </w:rPr>
              <w:t>kopfinansējuma</w:t>
            </w:r>
            <w:r w:rsidRPr="009558B9">
              <w:rPr>
                <w:rFonts w:ascii="Times New Roman" w:eastAsia="Times New Roman" w:hAnsi="Times New Roman" w:cs="Times New Roman"/>
                <w:color w:val="414142"/>
                <w:sz w:val="24"/>
                <w:szCs w:val="24"/>
                <w:lang w:eastAsia="lv-LV"/>
              </w:rPr>
              <w:t xml:space="preserve"> platformām. Uzņēmumi, kuri sniedz </w:t>
            </w:r>
            <w:r w:rsidR="00F805E5">
              <w:rPr>
                <w:rFonts w:ascii="Times New Roman" w:eastAsia="Times New Roman" w:hAnsi="Times New Roman" w:cs="Times New Roman"/>
                <w:color w:val="414142"/>
                <w:sz w:val="24"/>
                <w:szCs w:val="24"/>
                <w:lang w:eastAsia="lv-LV"/>
              </w:rPr>
              <w:t>kopfinansējuma</w:t>
            </w:r>
            <w:r w:rsidRPr="009558B9">
              <w:rPr>
                <w:rFonts w:ascii="Times New Roman" w:eastAsia="Times New Roman" w:hAnsi="Times New Roman" w:cs="Times New Roman"/>
                <w:color w:val="414142"/>
                <w:sz w:val="24"/>
                <w:szCs w:val="24"/>
                <w:lang w:eastAsia="lv-LV"/>
              </w:rPr>
              <w:t xml:space="preserve"> pakalpojumus, darbojas esošā normatīvā regulējuma ietvaros, piedāvājot investoriem iegādāties prasījumu tiesības (slēdzot cesijas darījums) uz jau izsniegtiem aizdevumiem patērētājiem. Šobrīd šāda darbība tiek regulēta tikai tiktāl, ciktāl tas attiecas uz patērētāju kreditēšanu, vienlaikus cesiju darījumu regulāciju atstājot bez speciālas regulācijas vispārējo civiltiesisko darījumu ietvarā.</w:t>
            </w:r>
          </w:p>
          <w:p w14:paraId="4244E741" w14:textId="77777777" w:rsidR="009558B9" w:rsidRPr="009558B9" w:rsidRDefault="009558B9" w:rsidP="00952291">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lastRenderedPageBreak/>
              <w:t xml:space="preserve">Likumprojekta </w:t>
            </w:r>
            <w:r w:rsidR="007867C9">
              <w:rPr>
                <w:rFonts w:ascii="Times New Roman" w:eastAsia="Times New Roman" w:hAnsi="Times New Roman" w:cs="Times New Roman"/>
                <w:color w:val="414142"/>
                <w:sz w:val="24"/>
                <w:szCs w:val="24"/>
                <w:lang w:eastAsia="lv-LV"/>
              </w:rPr>
              <w:t>Kopfinansējuma pakalpojumu likums</w:t>
            </w:r>
            <w:r w:rsidRPr="009558B9">
              <w:rPr>
                <w:rFonts w:ascii="Times New Roman" w:eastAsia="Times New Roman" w:hAnsi="Times New Roman" w:cs="Times New Roman"/>
                <w:color w:val="414142"/>
                <w:sz w:val="24"/>
                <w:szCs w:val="24"/>
                <w:lang w:eastAsia="lv-LV"/>
              </w:rPr>
              <w:t xml:space="preserve"> </w:t>
            </w:r>
            <w:r w:rsidR="007867C9">
              <w:rPr>
                <w:rFonts w:ascii="Times New Roman" w:eastAsia="Times New Roman" w:hAnsi="Times New Roman" w:cs="Times New Roman"/>
                <w:color w:val="414142"/>
                <w:sz w:val="24"/>
                <w:szCs w:val="24"/>
                <w:lang w:eastAsia="lv-LV"/>
              </w:rPr>
              <w:t xml:space="preserve">(turpmāk – likumprojekts) </w:t>
            </w:r>
            <w:r w:rsidRPr="009558B9">
              <w:rPr>
                <w:rFonts w:ascii="Times New Roman" w:eastAsia="Times New Roman" w:hAnsi="Times New Roman" w:cs="Times New Roman"/>
                <w:color w:val="414142"/>
                <w:sz w:val="24"/>
                <w:szCs w:val="24"/>
                <w:lang w:eastAsia="lv-LV"/>
              </w:rPr>
              <w:t xml:space="preserve">tiesiskā regulējuma mērķis ir </w:t>
            </w:r>
            <w:r w:rsidRPr="009558B9">
              <w:rPr>
                <w:rFonts w:ascii="Times New Roman" w:eastAsia="Times New Roman" w:hAnsi="Times New Roman" w:cs="Times New Roman"/>
                <w:bCs/>
                <w:color w:val="414142"/>
                <w:sz w:val="24"/>
                <w:szCs w:val="24"/>
                <w:lang w:eastAsia="lv-LV"/>
              </w:rPr>
              <w:t>attīstīt finanšu un kapitāla tirgū savstarpējo aizdevumu pakalpojumus</w:t>
            </w:r>
            <w:r w:rsidRPr="009558B9">
              <w:rPr>
                <w:rFonts w:ascii="Times New Roman" w:eastAsia="Times New Roman" w:hAnsi="Times New Roman" w:cs="Times New Roman"/>
                <w:color w:val="414142"/>
                <w:sz w:val="24"/>
                <w:szCs w:val="24"/>
                <w:lang w:eastAsia="lv-LV"/>
              </w:rPr>
              <w:t xml:space="preserve">. Šī mērķa ietvaros tiks noteikti </w:t>
            </w:r>
            <w:r w:rsidR="007867C9">
              <w:rPr>
                <w:rFonts w:ascii="Times New Roman" w:eastAsia="Times New Roman" w:hAnsi="Times New Roman" w:cs="Times New Roman"/>
                <w:color w:val="414142"/>
                <w:sz w:val="24"/>
                <w:szCs w:val="24"/>
                <w:lang w:eastAsia="lv-LV"/>
              </w:rPr>
              <w:t>kopfinansējuma</w:t>
            </w:r>
            <w:r w:rsidRPr="009558B9">
              <w:rPr>
                <w:rFonts w:ascii="Times New Roman" w:eastAsia="Times New Roman" w:hAnsi="Times New Roman" w:cs="Times New Roman"/>
                <w:color w:val="414142"/>
                <w:sz w:val="24"/>
                <w:szCs w:val="24"/>
                <w:lang w:eastAsia="lv-LV"/>
              </w:rPr>
              <w:t xml:space="preserve"> pakalpojumu sniedzēja darbības principi, atbildība, licencēšanas un uzraudzības kārtība, ieguldītāju un aizdevumu saņēmēju interešu aizsardzības pasākumi. Lai panāktu vienādu prasību ieviešanu, tas vislabāk ir sasniedzams, pieņemot atsevišķu likumu, kas ietvertu visas būtiskākās regulējošās prasības vienam konkrētam finanšu sektoram - savstarpējo aizdevumu pakalpojumu industrijai un to sniedzējiem.</w:t>
            </w:r>
          </w:p>
          <w:p w14:paraId="686874BD" w14:textId="0F985399" w:rsidR="009558B9" w:rsidRPr="009558B9" w:rsidRDefault="009558B9" w:rsidP="00952291">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 xml:space="preserve">Likumprojekts satur prasības </w:t>
            </w:r>
            <w:r w:rsidR="00952291">
              <w:rPr>
                <w:rFonts w:ascii="Times New Roman" w:eastAsia="Times New Roman" w:hAnsi="Times New Roman" w:cs="Times New Roman"/>
                <w:color w:val="414142"/>
                <w:sz w:val="24"/>
                <w:szCs w:val="24"/>
                <w:lang w:eastAsia="lv-LV"/>
              </w:rPr>
              <w:t>kopfinansējuma</w:t>
            </w:r>
            <w:r w:rsidRPr="009558B9">
              <w:rPr>
                <w:rFonts w:ascii="Times New Roman" w:eastAsia="Times New Roman" w:hAnsi="Times New Roman" w:cs="Times New Roman"/>
                <w:color w:val="414142"/>
                <w:sz w:val="24"/>
                <w:szCs w:val="24"/>
                <w:lang w:eastAsia="lv-LV"/>
              </w:rPr>
              <w:t xml:space="preserve"> pakalpojumu snidzējiem, ieguldītājiem un aizdevuma saņēmējiem</w:t>
            </w:r>
            <w:r w:rsidR="00952291">
              <w:rPr>
                <w:rFonts w:ascii="Times New Roman" w:eastAsia="Times New Roman" w:hAnsi="Times New Roman" w:cs="Times New Roman"/>
                <w:color w:val="414142"/>
                <w:sz w:val="24"/>
                <w:szCs w:val="24"/>
                <w:lang w:eastAsia="lv-LV"/>
              </w:rPr>
              <w:t xml:space="preserve">, </w:t>
            </w:r>
            <w:r w:rsidR="00200E48">
              <w:rPr>
                <w:rFonts w:ascii="Times New Roman" w:eastAsia="Times New Roman" w:hAnsi="Times New Roman" w:cs="Times New Roman"/>
                <w:color w:val="414142"/>
                <w:sz w:val="24"/>
                <w:szCs w:val="24"/>
                <w:lang w:eastAsia="lv-LV"/>
              </w:rPr>
              <w:t>nosakot prasības šādās jomās</w:t>
            </w:r>
            <w:r w:rsidR="00952291">
              <w:rPr>
                <w:rFonts w:ascii="Times New Roman" w:eastAsia="Times New Roman" w:hAnsi="Times New Roman" w:cs="Times New Roman"/>
                <w:color w:val="414142"/>
                <w:sz w:val="24"/>
                <w:szCs w:val="24"/>
                <w:lang w:eastAsia="lv-LV"/>
              </w:rPr>
              <w:t>:</w:t>
            </w:r>
          </w:p>
          <w:p w14:paraId="0A53657C" w14:textId="7E2294AF" w:rsidR="009558B9" w:rsidRDefault="00952291" w:rsidP="00952291">
            <w:pPr>
              <w:spacing w:after="0" w:line="240" w:lineRule="auto"/>
              <w:jc w:val="both"/>
              <w:rPr>
                <w:rFonts w:ascii="Times New Roman" w:eastAsia="Times New Roman" w:hAnsi="Times New Roman" w:cs="Times New Roman"/>
                <w:color w:val="414142"/>
                <w:sz w:val="24"/>
                <w:szCs w:val="24"/>
                <w:lang w:eastAsia="lv-LV"/>
              </w:rPr>
            </w:pPr>
            <w:r w:rsidRPr="00952291">
              <w:rPr>
                <w:rFonts w:ascii="Times New Roman" w:eastAsia="Times New Roman" w:hAnsi="Times New Roman" w:cs="Times New Roman"/>
                <w:b/>
                <w:color w:val="414142"/>
                <w:sz w:val="24"/>
                <w:szCs w:val="24"/>
                <w:lang w:eastAsia="lv-LV"/>
              </w:rPr>
              <w:t>1.</w:t>
            </w:r>
            <w:r w:rsidRPr="00952291">
              <w:rPr>
                <w:rFonts w:ascii="Times New Roman" w:eastAsia="Times New Roman" w:hAnsi="Times New Roman" w:cs="Times New Roman"/>
                <w:color w:val="414142"/>
                <w:sz w:val="24"/>
                <w:szCs w:val="24"/>
                <w:lang w:eastAsia="lv-LV"/>
              </w:rPr>
              <w:t xml:space="preserve"> </w:t>
            </w:r>
            <w:r w:rsidR="00E30494">
              <w:rPr>
                <w:rFonts w:ascii="Times New Roman" w:eastAsia="Times New Roman" w:hAnsi="Times New Roman" w:cs="Times New Roman"/>
                <w:color w:val="414142"/>
                <w:sz w:val="24"/>
                <w:szCs w:val="24"/>
                <w:lang w:eastAsia="lv-LV"/>
              </w:rPr>
              <w:t>P</w:t>
            </w:r>
            <w:r w:rsidR="009558B9" w:rsidRPr="00952291">
              <w:rPr>
                <w:rFonts w:ascii="Times New Roman" w:eastAsia="Times New Roman" w:hAnsi="Times New Roman" w:cs="Times New Roman"/>
                <w:color w:val="414142"/>
                <w:sz w:val="24"/>
                <w:szCs w:val="24"/>
                <w:lang w:eastAsia="lv-LV"/>
              </w:rPr>
              <w:t xml:space="preserve">akalpojumu sniedzēja darbības </w:t>
            </w:r>
            <w:r w:rsidR="00200E48" w:rsidRPr="00952291">
              <w:rPr>
                <w:rFonts w:ascii="Times New Roman" w:eastAsia="Times New Roman" w:hAnsi="Times New Roman" w:cs="Times New Roman"/>
                <w:color w:val="414142"/>
                <w:sz w:val="24"/>
                <w:szCs w:val="24"/>
                <w:lang w:eastAsia="lv-LV"/>
              </w:rPr>
              <w:t>uzsākša</w:t>
            </w:r>
            <w:r w:rsidR="00200E48">
              <w:rPr>
                <w:rFonts w:ascii="Times New Roman" w:eastAsia="Times New Roman" w:hAnsi="Times New Roman" w:cs="Times New Roman"/>
                <w:color w:val="414142"/>
                <w:sz w:val="24"/>
                <w:szCs w:val="24"/>
                <w:lang w:eastAsia="lv-LV"/>
              </w:rPr>
              <w:t>na</w:t>
            </w:r>
            <w:r w:rsidR="00200E48" w:rsidRPr="00952291">
              <w:rPr>
                <w:rFonts w:ascii="Times New Roman" w:eastAsia="Times New Roman" w:hAnsi="Times New Roman" w:cs="Times New Roman"/>
                <w:color w:val="414142"/>
                <w:sz w:val="24"/>
                <w:szCs w:val="24"/>
                <w:lang w:eastAsia="lv-LV"/>
              </w:rPr>
              <w:t xml:space="preserve"> </w:t>
            </w:r>
            <w:r w:rsidRPr="00952291">
              <w:rPr>
                <w:rFonts w:ascii="Times New Roman" w:eastAsia="Times New Roman" w:hAnsi="Times New Roman" w:cs="Times New Roman"/>
                <w:color w:val="414142"/>
                <w:sz w:val="24"/>
                <w:szCs w:val="24"/>
                <w:lang w:eastAsia="lv-LV"/>
              </w:rPr>
              <w:t xml:space="preserve">un </w:t>
            </w:r>
            <w:r w:rsidR="00200E48" w:rsidRPr="00952291">
              <w:rPr>
                <w:rFonts w:ascii="Times New Roman" w:eastAsia="Times New Roman" w:hAnsi="Times New Roman" w:cs="Times New Roman"/>
                <w:color w:val="414142"/>
                <w:sz w:val="24"/>
                <w:szCs w:val="24"/>
                <w:lang w:eastAsia="lv-LV"/>
              </w:rPr>
              <w:t>reģistrācij</w:t>
            </w:r>
            <w:r w:rsidR="00200E48">
              <w:rPr>
                <w:rFonts w:ascii="Times New Roman" w:eastAsia="Times New Roman" w:hAnsi="Times New Roman" w:cs="Times New Roman"/>
                <w:color w:val="414142"/>
                <w:sz w:val="24"/>
                <w:szCs w:val="24"/>
                <w:lang w:eastAsia="lv-LV"/>
              </w:rPr>
              <w:t>a</w:t>
            </w:r>
            <w:r>
              <w:rPr>
                <w:rFonts w:ascii="Times New Roman" w:eastAsia="Times New Roman" w:hAnsi="Times New Roman" w:cs="Times New Roman"/>
                <w:color w:val="414142"/>
                <w:sz w:val="24"/>
                <w:szCs w:val="24"/>
                <w:lang w:eastAsia="lv-LV"/>
              </w:rPr>
              <w:t xml:space="preserve">. Likumprojektā ietvertie </w:t>
            </w:r>
            <w:r w:rsidR="009558B9" w:rsidRPr="009558B9">
              <w:rPr>
                <w:rFonts w:ascii="Times New Roman" w:eastAsia="Times New Roman" w:hAnsi="Times New Roman" w:cs="Times New Roman"/>
                <w:color w:val="414142"/>
                <w:sz w:val="24"/>
                <w:szCs w:val="24"/>
                <w:lang w:eastAsia="lv-LV"/>
              </w:rPr>
              <w:t xml:space="preserve">nosacījumi un kārtība pārsvarā atbilst jau </w:t>
            </w:r>
            <w:r w:rsidR="003339AB">
              <w:rPr>
                <w:rFonts w:ascii="Times New Roman" w:eastAsia="Times New Roman" w:hAnsi="Times New Roman" w:cs="Times New Roman"/>
                <w:color w:val="414142"/>
                <w:sz w:val="24"/>
                <w:szCs w:val="24"/>
                <w:lang w:eastAsia="lv-LV"/>
              </w:rPr>
              <w:t>spēkā esošam</w:t>
            </w:r>
            <w:r w:rsidR="009558B9" w:rsidRPr="009558B9">
              <w:rPr>
                <w:rFonts w:ascii="Times New Roman" w:eastAsia="Times New Roman" w:hAnsi="Times New Roman" w:cs="Times New Roman"/>
                <w:color w:val="414142"/>
                <w:sz w:val="24"/>
                <w:szCs w:val="24"/>
                <w:lang w:eastAsia="lv-LV"/>
              </w:rPr>
              <w:t xml:space="preserve"> regulējumam citos finanšu sektoros, </w:t>
            </w:r>
            <w:r w:rsidR="003339AB">
              <w:rPr>
                <w:rFonts w:ascii="Times New Roman" w:eastAsia="Times New Roman" w:hAnsi="Times New Roman" w:cs="Times New Roman"/>
                <w:color w:val="414142"/>
                <w:sz w:val="24"/>
                <w:szCs w:val="24"/>
                <w:lang w:eastAsia="lv-LV"/>
              </w:rPr>
              <w:t xml:space="preserve">tas ir, </w:t>
            </w:r>
            <w:r w:rsidR="009558B9" w:rsidRPr="009558B9">
              <w:rPr>
                <w:rFonts w:ascii="Times New Roman" w:eastAsia="Times New Roman" w:hAnsi="Times New Roman" w:cs="Times New Roman"/>
                <w:color w:val="414142"/>
                <w:sz w:val="24"/>
                <w:szCs w:val="24"/>
                <w:lang w:eastAsia="lv-LV"/>
              </w:rPr>
              <w:t>tiek izvirzītas prasības amatpersonām, par pārvaldību atbildīgā</w:t>
            </w:r>
            <w:r w:rsidR="003339AB">
              <w:rPr>
                <w:rFonts w:ascii="Times New Roman" w:eastAsia="Times New Roman" w:hAnsi="Times New Roman" w:cs="Times New Roman"/>
                <w:color w:val="414142"/>
                <w:sz w:val="24"/>
                <w:szCs w:val="24"/>
                <w:lang w:eastAsia="lv-LV"/>
              </w:rPr>
              <w:t>m</w:t>
            </w:r>
            <w:r w:rsidR="009558B9" w:rsidRPr="009558B9">
              <w:rPr>
                <w:rFonts w:ascii="Times New Roman" w:eastAsia="Times New Roman" w:hAnsi="Times New Roman" w:cs="Times New Roman"/>
                <w:color w:val="414142"/>
                <w:sz w:val="24"/>
                <w:szCs w:val="24"/>
                <w:lang w:eastAsia="lv-LV"/>
              </w:rPr>
              <w:t xml:space="preserve"> personām un akcionāriem, prasība uzņēmuma drošai un stabilai pārvaldībai, kas nosaka dokumentus, kuri iesniedzami </w:t>
            </w:r>
            <w:r w:rsidR="003339AB">
              <w:rPr>
                <w:rFonts w:ascii="Times New Roman" w:eastAsia="Times New Roman" w:hAnsi="Times New Roman" w:cs="Times New Roman"/>
                <w:color w:val="414142"/>
                <w:sz w:val="24"/>
                <w:szCs w:val="24"/>
                <w:lang w:eastAsia="lv-LV"/>
              </w:rPr>
              <w:t>kopfinansējuma pakalpojuma sniedzēja darbības organizācijai</w:t>
            </w:r>
            <w:r w:rsidR="009558B9" w:rsidRPr="009558B9">
              <w:rPr>
                <w:rFonts w:ascii="Times New Roman" w:eastAsia="Times New Roman" w:hAnsi="Times New Roman" w:cs="Times New Roman"/>
                <w:color w:val="414142"/>
                <w:sz w:val="24"/>
                <w:szCs w:val="24"/>
                <w:lang w:eastAsia="lv-LV"/>
              </w:rPr>
              <w:t xml:space="preserve"> (piemēram, iekšējās kontroles un pārvaldības apraksts, organizatoriskās struktūras apraksts, pasākumu apraksti, kas veikti, lai aizsargātu aizdevumu saņēmēju un ieguldītāju naudas līdzekļus, procedūras, kas nodrošina noziedzīgi iegūtu līdzekļu legalizācijas un terorisma finansēšanas novēršanas iekšējās kontroles sistēmas izveidi un darbību), konkrēta komercdarbības plāna izstrādes pienākums</w:t>
            </w:r>
            <w:r w:rsidR="003339AB">
              <w:rPr>
                <w:rFonts w:ascii="Times New Roman" w:eastAsia="Times New Roman" w:hAnsi="Times New Roman" w:cs="Times New Roman"/>
                <w:color w:val="414142"/>
                <w:sz w:val="24"/>
                <w:szCs w:val="24"/>
                <w:lang w:eastAsia="lv-LV"/>
              </w:rPr>
              <w:t xml:space="preserve">, </w:t>
            </w:r>
            <w:r w:rsidR="009558B9" w:rsidRPr="009558B9">
              <w:rPr>
                <w:rFonts w:ascii="Times New Roman" w:eastAsia="Times New Roman" w:hAnsi="Times New Roman" w:cs="Times New Roman"/>
                <w:color w:val="414142"/>
                <w:sz w:val="24"/>
                <w:szCs w:val="24"/>
                <w:lang w:eastAsia="lv-LV"/>
              </w:rPr>
              <w:t xml:space="preserve">izvirzītas prasības attiecībā uz būtiskas līdzdalības un netiešas līdzdalības iegūšanu. Paredzēts noteikt </w:t>
            </w:r>
            <w:r w:rsidR="003339AB">
              <w:rPr>
                <w:rFonts w:ascii="Times New Roman" w:eastAsia="Times New Roman" w:hAnsi="Times New Roman" w:cs="Times New Roman"/>
                <w:color w:val="414142"/>
                <w:sz w:val="24"/>
                <w:szCs w:val="24"/>
                <w:lang w:eastAsia="lv-LV"/>
              </w:rPr>
              <w:t xml:space="preserve">reģistrācijas atteikuma vai anulēšanas </w:t>
            </w:r>
            <w:r w:rsidR="009558B9" w:rsidRPr="009558B9">
              <w:rPr>
                <w:rFonts w:ascii="Times New Roman" w:eastAsia="Times New Roman" w:hAnsi="Times New Roman" w:cs="Times New Roman"/>
                <w:color w:val="414142"/>
                <w:sz w:val="24"/>
                <w:szCs w:val="24"/>
                <w:lang w:eastAsia="lv-LV"/>
              </w:rPr>
              <w:t>gadījumus</w:t>
            </w:r>
            <w:r w:rsidR="003339AB">
              <w:rPr>
                <w:rFonts w:ascii="Times New Roman" w:eastAsia="Times New Roman" w:hAnsi="Times New Roman" w:cs="Times New Roman"/>
                <w:color w:val="414142"/>
                <w:sz w:val="24"/>
                <w:szCs w:val="24"/>
                <w:lang w:eastAsia="lv-LV"/>
              </w:rPr>
              <w:t>.</w:t>
            </w:r>
          </w:p>
          <w:p w14:paraId="3C68EBF6" w14:textId="0587E6AA" w:rsidR="009558B9" w:rsidRPr="009558B9" w:rsidRDefault="003339AB" w:rsidP="0030374C">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b/>
                <w:color w:val="414142"/>
                <w:sz w:val="24"/>
                <w:szCs w:val="24"/>
                <w:lang w:eastAsia="lv-LV"/>
              </w:rPr>
              <w:t xml:space="preserve">2. </w:t>
            </w:r>
            <w:r w:rsidR="00E30494">
              <w:rPr>
                <w:rFonts w:ascii="Times New Roman" w:eastAsia="Times New Roman" w:hAnsi="Times New Roman" w:cs="Times New Roman"/>
                <w:color w:val="414142"/>
                <w:sz w:val="24"/>
                <w:szCs w:val="24"/>
                <w:lang w:eastAsia="lv-LV"/>
              </w:rPr>
              <w:t>K</w:t>
            </w:r>
            <w:r w:rsidRPr="003339AB">
              <w:rPr>
                <w:rFonts w:ascii="Times New Roman" w:eastAsia="Times New Roman" w:hAnsi="Times New Roman" w:cs="Times New Roman"/>
                <w:color w:val="414142"/>
                <w:sz w:val="24"/>
                <w:szCs w:val="24"/>
                <w:lang w:eastAsia="lv-LV"/>
              </w:rPr>
              <w:t>opfinansējuma pakalpojuma sniedzēja</w:t>
            </w:r>
            <w:r w:rsidR="009558B9" w:rsidRPr="0044794C">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kapitāls un peļņas </w:t>
            </w:r>
            <w:r w:rsidR="00200E48">
              <w:rPr>
                <w:rFonts w:ascii="Times New Roman" w:eastAsia="Times New Roman" w:hAnsi="Times New Roman" w:cs="Times New Roman"/>
                <w:color w:val="414142"/>
                <w:sz w:val="24"/>
                <w:szCs w:val="24"/>
                <w:lang w:eastAsia="lv-LV"/>
              </w:rPr>
              <w:t>sadale</w:t>
            </w:r>
            <w:r>
              <w:rPr>
                <w:rFonts w:ascii="Times New Roman" w:eastAsia="Times New Roman" w:hAnsi="Times New Roman" w:cs="Times New Roman"/>
                <w:color w:val="414142"/>
                <w:sz w:val="24"/>
                <w:szCs w:val="24"/>
                <w:lang w:eastAsia="lv-LV"/>
              </w:rPr>
              <w:t xml:space="preserve">. </w:t>
            </w:r>
            <w:r w:rsidR="009558B9" w:rsidRPr="009558B9">
              <w:rPr>
                <w:rFonts w:ascii="Times New Roman" w:eastAsia="Times New Roman" w:hAnsi="Times New Roman" w:cs="Times New Roman"/>
                <w:color w:val="414142"/>
                <w:sz w:val="24"/>
                <w:szCs w:val="24"/>
                <w:lang w:eastAsia="lv-LV"/>
              </w:rPr>
              <w:t xml:space="preserve">Izstrādājot </w:t>
            </w:r>
            <w:r w:rsidR="00E7121F">
              <w:rPr>
                <w:rFonts w:ascii="Times New Roman" w:eastAsia="Times New Roman" w:hAnsi="Times New Roman" w:cs="Times New Roman"/>
                <w:color w:val="414142"/>
                <w:sz w:val="24"/>
                <w:szCs w:val="24"/>
                <w:lang w:eastAsia="lv-LV"/>
              </w:rPr>
              <w:t xml:space="preserve">kopfinansējuma pakalpojuma sniedzējiem </w:t>
            </w:r>
            <w:r w:rsidR="009558B9" w:rsidRPr="009558B9">
              <w:rPr>
                <w:rFonts w:ascii="Times New Roman" w:eastAsia="Times New Roman" w:hAnsi="Times New Roman" w:cs="Times New Roman"/>
                <w:color w:val="414142"/>
                <w:sz w:val="24"/>
                <w:szCs w:val="24"/>
                <w:lang w:eastAsia="lv-LV"/>
              </w:rPr>
              <w:t xml:space="preserve">nosakāmās kapitāla prasības, tika izvērtētas arī citiem finanšu tirgus dalībniekiem, kā arī patērētāju kreditētājiem piemērotās kapitāla prasības. Ar </w:t>
            </w:r>
            <w:r w:rsidR="0030374C">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aizdevumu pakalpojumu sniedzēju starp</w:t>
            </w:r>
            <w:r w:rsidR="0030374C">
              <w:rPr>
                <w:rFonts w:ascii="Times New Roman" w:eastAsia="Times New Roman" w:hAnsi="Times New Roman" w:cs="Times New Roman"/>
                <w:color w:val="414142"/>
                <w:sz w:val="24"/>
                <w:szCs w:val="24"/>
                <w:lang w:eastAsia="lv-LV"/>
              </w:rPr>
              <w:t xml:space="preserve">niecību tiek </w:t>
            </w:r>
            <w:r w:rsidR="009558B9" w:rsidRPr="009558B9">
              <w:rPr>
                <w:rFonts w:ascii="Times New Roman" w:eastAsia="Times New Roman" w:hAnsi="Times New Roman" w:cs="Times New Roman"/>
                <w:color w:val="414142"/>
                <w:sz w:val="24"/>
                <w:szCs w:val="24"/>
                <w:lang w:eastAsia="lv-LV"/>
              </w:rPr>
              <w:t xml:space="preserve">izsniegti aizdevumi gan patērētājiem, gan komersantiem. </w:t>
            </w:r>
            <w:r w:rsidR="0030374C">
              <w:rPr>
                <w:rFonts w:ascii="Times New Roman" w:eastAsia="Times New Roman" w:hAnsi="Times New Roman" w:cs="Times New Roman"/>
                <w:color w:val="414142"/>
                <w:sz w:val="24"/>
                <w:szCs w:val="24"/>
                <w:lang w:eastAsia="lv-LV"/>
              </w:rPr>
              <w:t xml:space="preserve">Tādēļ, lai </w:t>
            </w:r>
            <w:r w:rsidR="009558B9" w:rsidRPr="009558B9">
              <w:rPr>
                <w:rFonts w:ascii="Times New Roman" w:eastAsia="Times New Roman" w:hAnsi="Times New Roman" w:cs="Times New Roman"/>
                <w:color w:val="414142"/>
                <w:sz w:val="24"/>
                <w:szCs w:val="24"/>
                <w:lang w:eastAsia="lv-LV"/>
              </w:rPr>
              <w:t xml:space="preserve">nodrošinātu to, ka par finanšu tirgus dalībniekiem kļūtu un </w:t>
            </w:r>
            <w:r w:rsidR="0030374C">
              <w:rPr>
                <w:rFonts w:ascii="Times New Roman" w:eastAsia="Times New Roman" w:hAnsi="Times New Roman" w:cs="Times New Roman"/>
                <w:color w:val="414142"/>
                <w:sz w:val="24"/>
                <w:szCs w:val="24"/>
                <w:lang w:eastAsia="lv-LV"/>
              </w:rPr>
              <w:t xml:space="preserve">kopfinansējuma </w:t>
            </w:r>
            <w:r w:rsidR="009558B9" w:rsidRPr="009558B9">
              <w:rPr>
                <w:rFonts w:ascii="Times New Roman" w:eastAsia="Times New Roman" w:hAnsi="Times New Roman" w:cs="Times New Roman"/>
                <w:color w:val="414142"/>
                <w:sz w:val="24"/>
                <w:szCs w:val="24"/>
                <w:lang w:eastAsia="lv-LV"/>
              </w:rPr>
              <w:t>pakalpojumus sniegtu tikai finansiāli stabili un konkurētspējīgi komersanti</w:t>
            </w:r>
            <w:r w:rsidR="0030374C">
              <w:rPr>
                <w:rFonts w:ascii="Times New Roman" w:eastAsia="Times New Roman" w:hAnsi="Times New Roman" w:cs="Times New Roman"/>
                <w:color w:val="414142"/>
                <w:sz w:val="24"/>
                <w:szCs w:val="24"/>
                <w:lang w:eastAsia="lv-LV"/>
              </w:rPr>
              <w:t xml:space="preserve">, tad kopfinansējuma pakalpojuma sniedzēja pamatkapitāls ir noteikts 50 000 </w:t>
            </w:r>
            <w:r w:rsidR="0030374C">
              <w:rPr>
                <w:rFonts w:ascii="Times New Roman" w:eastAsia="Times New Roman" w:hAnsi="Times New Roman" w:cs="Times New Roman"/>
                <w:i/>
                <w:color w:val="414142"/>
                <w:sz w:val="24"/>
                <w:szCs w:val="24"/>
                <w:lang w:eastAsia="lv-LV"/>
              </w:rPr>
              <w:t xml:space="preserve">euro, </w:t>
            </w:r>
            <w:r w:rsidR="00B871ED">
              <w:rPr>
                <w:rFonts w:ascii="Times New Roman" w:eastAsia="Times New Roman" w:hAnsi="Times New Roman" w:cs="Times New Roman"/>
                <w:color w:val="414142"/>
                <w:sz w:val="24"/>
                <w:szCs w:val="24"/>
                <w:lang w:eastAsia="lv-LV"/>
              </w:rPr>
              <w:t xml:space="preserve">tādējādi </w:t>
            </w:r>
            <w:r w:rsidR="009558B9" w:rsidRPr="009558B9">
              <w:rPr>
                <w:rFonts w:ascii="Times New Roman" w:eastAsia="Times New Roman" w:hAnsi="Times New Roman" w:cs="Times New Roman"/>
                <w:color w:val="414142"/>
                <w:sz w:val="24"/>
                <w:szCs w:val="24"/>
                <w:lang w:eastAsia="lv-LV"/>
              </w:rPr>
              <w:t>nodrošin</w:t>
            </w:r>
            <w:r w:rsidR="0030374C">
              <w:rPr>
                <w:rFonts w:ascii="Times New Roman" w:eastAsia="Times New Roman" w:hAnsi="Times New Roman" w:cs="Times New Roman"/>
                <w:color w:val="414142"/>
                <w:sz w:val="24"/>
                <w:szCs w:val="24"/>
                <w:lang w:eastAsia="lv-LV"/>
              </w:rPr>
              <w:t xml:space="preserve">ot arī salīdzinoši </w:t>
            </w:r>
            <w:r w:rsidR="009558B9" w:rsidRPr="009558B9">
              <w:rPr>
                <w:rFonts w:ascii="Times New Roman" w:eastAsia="Times New Roman" w:hAnsi="Times New Roman" w:cs="Times New Roman"/>
                <w:color w:val="414142"/>
                <w:sz w:val="24"/>
                <w:szCs w:val="24"/>
                <w:lang w:eastAsia="lv-LV"/>
              </w:rPr>
              <w:t>samērīgas kapitāla prasības attiecībā pret citiem finanšu tirgus dalībniekiem</w:t>
            </w:r>
            <w:r w:rsidR="00B871ED">
              <w:rPr>
                <w:rFonts w:ascii="Times New Roman" w:eastAsia="Times New Roman" w:hAnsi="Times New Roman" w:cs="Times New Roman"/>
                <w:color w:val="414142"/>
                <w:sz w:val="24"/>
                <w:szCs w:val="24"/>
                <w:lang w:eastAsia="lv-LV"/>
              </w:rPr>
              <w:t xml:space="preserve"> ņemot vērā </w:t>
            </w:r>
            <w:r w:rsidR="00200E48">
              <w:rPr>
                <w:rFonts w:ascii="Times New Roman" w:eastAsia="Times New Roman" w:hAnsi="Times New Roman" w:cs="Times New Roman"/>
                <w:color w:val="414142"/>
                <w:sz w:val="24"/>
                <w:szCs w:val="24"/>
                <w:lang w:eastAsia="lv-LV"/>
              </w:rPr>
              <w:t>kopfinansējuma platformu sniegto pakalpojumu apjomu</w:t>
            </w:r>
            <w:r w:rsidR="0030374C">
              <w:rPr>
                <w:rFonts w:ascii="Times New Roman" w:eastAsia="Times New Roman" w:hAnsi="Times New Roman" w:cs="Times New Roman"/>
                <w:color w:val="414142"/>
                <w:sz w:val="24"/>
                <w:szCs w:val="24"/>
                <w:lang w:eastAsia="lv-LV"/>
              </w:rPr>
              <w:t>.</w:t>
            </w:r>
          </w:p>
          <w:p w14:paraId="203112C3" w14:textId="77777777" w:rsidR="009558B9" w:rsidRPr="009558B9" w:rsidRDefault="009558B9" w:rsidP="00952291">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 xml:space="preserve">Papildus </w:t>
            </w:r>
            <w:r w:rsidR="0030374C">
              <w:rPr>
                <w:rFonts w:ascii="Times New Roman" w:eastAsia="Times New Roman" w:hAnsi="Times New Roman" w:cs="Times New Roman"/>
                <w:color w:val="414142"/>
                <w:sz w:val="24"/>
                <w:szCs w:val="24"/>
                <w:lang w:eastAsia="lv-LV"/>
              </w:rPr>
              <w:t xml:space="preserve">kopfinansējuma </w:t>
            </w:r>
            <w:r w:rsidRPr="009558B9">
              <w:rPr>
                <w:rFonts w:ascii="Times New Roman" w:eastAsia="Times New Roman" w:hAnsi="Times New Roman" w:cs="Times New Roman"/>
                <w:color w:val="414142"/>
                <w:sz w:val="24"/>
                <w:szCs w:val="24"/>
                <w:lang w:eastAsia="lv-LV"/>
              </w:rPr>
              <w:t>pakalpojumu sniedzējiem</w:t>
            </w:r>
            <w:r w:rsidR="0030374C">
              <w:rPr>
                <w:rFonts w:ascii="Times New Roman" w:eastAsia="Times New Roman" w:hAnsi="Times New Roman" w:cs="Times New Roman"/>
                <w:color w:val="414142"/>
                <w:sz w:val="24"/>
                <w:szCs w:val="24"/>
                <w:lang w:eastAsia="lv-LV"/>
              </w:rPr>
              <w:t xml:space="preserve"> paredzēti nosacījumi, kas </w:t>
            </w:r>
            <w:r w:rsidR="002B12B9">
              <w:rPr>
                <w:rFonts w:ascii="Times New Roman" w:eastAsia="Times New Roman" w:hAnsi="Times New Roman" w:cs="Times New Roman"/>
                <w:color w:val="414142"/>
                <w:sz w:val="24"/>
                <w:szCs w:val="24"/>
                <w:lang w:eastAsia="lv-LV"/>
              </w:rPr>
              <w:t xml:space="preserve">sākotnējā kapitāla elementi nedrīkst būt mazāki par lielāko no šādiem diviem </w:t>
            </w:r>
            <w:r w:rsidR="002B12B9">
              <w:rPr>
                <w:rFonts w:ascii="Times New Roman" w:eastAsia="Times New Roman" w:hAnsi="Times New Roman" w:cs="Times New Roman"/>
                <w:color w:val="414142"/>
                <w:sz w:val="24"/>
                <w:szCs w:val="24"/>
                <w:lang w:eastAsia="lv-LV"/>
              </w:rPr>
              <w:lastRenderedPageBreak/>
              <w:t>elementiem - minimālo sākotnējo kapitālu vai ar 25 % no iepriekšējā pilna pārskata gada patstāvīgo izmaksu kopsummas</w:t>
            </w:r>
            <w:r w:rsidR="00200E48">
              <w:rPr>
                <w:rFonts w:ascii="Times New Roman" w:eastAsia="Times New Roman" w:hAnsi="Times New Roman" w:cs="Times New Roman"/>
                <w:color w:val="414142"/>
                <w:sz w:val="24"/>
                <w:szCs w:val="24"/>
                <w:lang w:eastAsia="lv-LV"/>
              </w:rPr>
              <w:t>, tādējādi augot kopfinansējuma pakalpojuma sniedzēja darbības mērogam, samērīgi jāpalielinās arī tā kapitāla apjomam</w:t>
            </w:r>
            <w:r w:rsidR="002B12B9">
              <w:rPr>
                <w:rFonts w:ascii="Times New Roman" w:eastAsia="Times New Roman" w:hAnsi="Times New Roman" w:cs="Times New Roman"/>
                <w:color w:val="414142"/>
                <w:sz w:val="24"/>
                <w:szCs w:val="24"/>
                <w:lang w:eastAsia="lv-LV"/>
              </w:rPr>
              <w:t>.</w:t>
            </w:r>
          </w:p>
          <w:p w14:paraId="15A986E1" w14:textId="079503A8" w:rsidR="009558B9" w:rsidRDefault="002B12B9" w:rsidP="002B12B9">
            <w:pPr>
              <w:spacing w:after="0" w:line="240" w:lineRule="auto"/>
              <w:jc w:val="both"/>
              <w:rPr>
                <w:rFonts w:ascii="Times New Roman" w:eastAsia="Times New Roman" w:hAnsi="Times New Roman" w:cs="Times New Roman"/>
                <w:color w:val="414142"/>
                <w:sz w:val="24"/>
                <w:szCs w:val="24"/>
                <w:lang w:eastAsia="lv-LV"/>
              </w:rPr>
            </w:pPr>
            <w:r w:rsidRPr="002B12B9">
              <w:rPr>
                <w:rFonts w:ascii="Times New Roman" w:eastAsia="Times New Roman" w:hAnsi="Times New Roman" w:cs="Times New Roman"/>
                <w:b/>
                <w:color w:val="414142"/>
                <w:sz w:val="24"/>
                <w:szCs w:val="24"/>
                <w:lang w:eastAsia="lv-LV"/>
              </w:rPr>
              <w:t xml:space="preserve">3. </w:t>
            </w:r>
            <w:r w:rsidR="00E30494">
              <w:rPr>
                <w:rFonts w:ascii="Times New Roman" w:eastAsia="Times New Roman" w:hAnsi="Times New Roman" w:cs="Times New Roman"/>
                <w:color w:val="414142"/>
                <w:sz w:val="24"/>
                <w:szCs w:val="24"/>
                <w:lang w:eastAsia="lv-LV"/>
              </w:rPr>
              <w:t>V</w:t>
            </w:r>
            <w:r w:rsidR="009558B9" w:rsidRPr="002B12B9">
              <w:rPr>
                <w:rFonts w:ascii="Times New Roman" w:eastAsia="Times New Roman" w:hAnsi="Times New Roman" w:cs="Times New Roman"/>
                <w:color w:val="414142"/>
                <w:sz w:val="24"/>
                <w:szCs w:val="24"/>
                <w:lang w:eastAsia="lv-LV"/>
              </w:rPr>
              <w:t xml:space="preserve">ispārīgās prasības </w:t>
            </w:r>
            <w:r>
              <w:rPr>
                <w:rFonts w:ascii="Times New Roman" w:eastAsia="Times New Roman" w:hAnsi="Times New Roman" w:cs="Times New Roman"/>
                <w:color w:val="414142"/>
                <w:sz w:val="24"/>
                <w:szCs w:val="24"/>
                <w:lang w:eastAsia="lv-LV"/>
              </w:rPr>
              <w:t xml:space="preserve">kopfinansējuma </w:t>
            </w:r>
            <w:r w:rsidR="009558B9" w:rsidRPr="002B12B9">
              <w:rPr>
                <w:rFonts w:ascii="Times New Roman" w:eastAsia="Times New Roman" w:hAnsi="Times New Roman" w:cs="Times New Roman"/>
                <w:color w:val="414142"/>
                <w:sz w:val="24"/>
                <w:szCs w:val="24"/>
                <w:lang w:eastAsia="lv-LV"/>
              </w:rPr>
              <w:t>pakalpojumu sniedzēja</w:t>
            </w:r>
            <w:r w:rsidR="009558B9" w:rsidRPr="002B12B9" w:rsidDel="00B86832">
              <w:rPr>
                <w:rFonts w:ascii="Times New Roman" w:eastAsia="Times New Roman" w:hAnsi="Times New Roman" w:cs="Times New Roman"/>
                <w:color w:val="414142"/>
                <w:sz w:val="24"/>
                <w:szCs w:val="24"/>
                <w:lang w:eastAsia="lv-LV"/>
              </w:rPr>
              <w:t xml:space="preserve"> </w:t>
            </w:r>
            <w:r w:rsidR="009558B9" w:rsidRPr="002B12B9">
              <w:rPr>
                <w:rFonts w:ascii="Times New Roman" w:eastAsia="Times New Roman" w:hAnsi="Times New Roman" w:cs="Times New Roman"/>
                <w:color w:val="414142"/>
                <w:sz w:val="24"/>
                <w:szCs w:val="24"/>
                <w:lang w:eastAsia="lv-LV"/>
              </w:rPr>
              <w:t>darbībai.</w:t>
            </w:r>
            <w:r>
              <w:rPr>
                <w:rFonts w:ascii="Times New Roman" w:eastAsia="Times New Roman" w:hAnsi="Times New Roman" w:cs="Times New Roman"/>
                <w:color w:val="414142"/>
                <w:sz w:val="24"/>
                <w:szCs w:val="24"/>
                <w:lang w:eastAsia="lv-LV"/>
              </w:rPr>
              <w:t xml:space="preserve"> Kopfinansējuma pakalpojumu sniedzējam tiek noteikts, </w:t>
            </w:r>
            <w:r w:rsidR="009558B9" w:rsidRPr="009558B9">
              <w:rPr>
                <w:rFonts w:ascii="Times New Roman" w:eastAsia="Times New Roman" w:hAnsi="Times New Roman" w:cs="Times New Roman"/>
                <w:color w:val="414142"/>
                <w:sz w:val="24"/>
                <w:szCs w:val="24"/>
                <w:lang w:eastAsia="lv-LV"/>
              </w:rPr>
              <w:t xml:space="preserve">ka </w:t>
            </w:r>
            <w:r>
              <w:rPr>
                <w:rFonts w:ascii="Times New Roman" w:eastAsia="Times New Roman" w:hAnsi="Times New Roman" w:cs="Times New Roman"/>
                <w:color w:val="414142"/>
                <w:sz w:val="24"/>
                <w:szCs w:val="24"/>
                <w:lang w:eastAsia="lv-LV"/>
              </w:rPr>
              <w:t>tas</w:t>
            </w:r>
            <w:r w:rsidR="009558B9" w:rsidRPr="009558B9">
              <w:rPr>
                <w:rFonts w:ascii="Times New Roman" w:eastAsia="Times New Roman" w:hAnsi="Times New Roman" w:cs="Times New Roman"/>
                <w:color w:val="414142"/>
                <w:sz w:val="24"/>
                <w:szCs w:val="24"/>
                <w:lang w:eastAsia="lv-LV"/>
              </w:rPr>
              <w:t xml:space="preserve"> savas darbības laikā</w:t>
            </w:r>
            <w:r>
              <w:rPr>
                <w:rFonts w:ascii="Times New Roman" w:eastAsia="Times New Roman" w:hAnsi="Times New Roman" w:cs="Times New Roman"/>
                <w:color w:val="414142"/>
                <w:sz w:val="24"/>
                <w:szCs w:val="24"/>
                <w:lang w:eastAsia="lv-LV"/>
              </w:rPr>
              <w:t xml:space="preserve"> </w:t>
            </w:r>
            <w:r w:rsidR="00811DC5">
              <w:rPr>
                <w:rFonts w:ascii="Times New Roman" w:eastAsia="Times New Roman" w:hAnsi="Times New Roman" w:cs="Times New Roman"/>
                <w:color w:val="414142"/>
                <w:sz w:val="24"/>
                <w:szCs w:val="24"/>
                <w:lang w:eastAsia="lv-LV"/>
              </w:rPr>
              <w:t>izveidos</w:t>
            </w:r>
            <w:r>
              <w:rPr>
                <w:rFonts w:ascii="Times New Roman" w:eastAsia="Times New Roman" w:hAnsi="Times New Roman" w:cs="Times New Roman"/>
                <w:color w:val="414142"/>
                <w:sz w:val="24"/>
                <w:szCs w:val="24"/>
                <w:lang w:eastAsia="lv-LV"/>
              </w:rPr>
              <w:t xml:space="preserve">  visaptverošas un efektīvas iekšējās kontroles sistēmas nosacījumus un funkcionēšanas noteikumus, </w:t>
            </w:r>
            <w:r w:rsidR="00811DC5">
              <w:rPr>
                <w:rFonts w:ascii="Times New Roman" w:eastAsia="Times New Roman" w:hAnsi="Times New Roman" w:cs="Times New Roman"/>
                <w:color w:val="414142"/>
                <w:sz w:val="24"/>
                <w:szCs w:val="24"/>
                <w:lang w:eastAsia="lv-LV"/>
              </w:rPr>
              <w:t xml:space="preserve">veiks </w:t>
            </w:r>
            <w:r>
              <w:rPr>
                <w:rFonts w:ascii="Times New Roman" w:eastAsia="Times New Roman" w:hAnsi="Times New Roman" w:cs="Times New Roman"/>
                <w:color w:val="414142"/>
                <w:sz w:val="24"/>
                <w:szCs w:val="24"/>
                <w:lang w:eastAsia="lv-LV"/>
              </w:rPr>
              <w:t>normatīvajiem aktiem atbilstošas grāmatvedības uzskat</w:t>
            </w:r>
            <w:r w:rsidR="00811DC5">
              <w:rPr>
                <w:rFonts w:ascii="Times New Roman" w:eastAsia="Times New Roman" w:hAnsi="Times New Roman" w:cs="Times New Roman"/>
                <w:color w:val="414142"/>
                <w:sz w:val="24"/>
                <w:szCs w:val="24"/>
                <w:lang w:eastAsia="lv-LV"/>
              </w:rPr>
              <w:t>i</w:t>
            </w:r>
            <w:r w:rsidR="00E30494">
              <w:rPr>
                <w:rFonts w:ascii="Times New Roman" w:eastAsia="Times New Roman" w:hAnsi="Times New Roman" w:cs="Times New Roman"/>
                <w:color w:val="414142"/>
                <w:sz w:val="24"/>
                <w:szCs w:val="24"/>
                <w:lang w:eastAsia="lv-LV"/>
              </w:rPr>
              <w:t xml:space="preserve">, </w:t>
            </w:r>
            <w:r w:rsidR="00811DC5">
              <w:rPr>
                <w:rFonts w:ascii="Times New Roman" w:eastAsia="Times New Roman" w:hAnsi="Times New Roman" w:cs="Times New Roman"/>
                <w:color w:val="414142"/>
                <w:sz w:val="24"/>
                <w:szCs w:val="24"/>
                <w:lang w:eastAsia="lv-LV"/>
              </w:rPr>
              <w:t xml:space="preserve">ieviesīs </w:t>
            </w:r>
            <w:r w:rsidR="00E30494">
              <w:rPr>
                <w:rFonts w:ascii="Times New Roman" w:eastAsia="Times New Roman" w:hAnsi="Times New Roman" w:cs="Times New Roman"/>
                <w:color w:val="414142"/>
                <w:sz w:val="24"/>
                <w:szCs w:val="24"/>
                <w:lang w:eastAsia="lv-LV"/>
              </w:rPr>
              <w:t xml:space="preserve">interešu konflikta novēršanas </w:t>
            </w:r>
            <w:r w:rsidR="00811DC5">
              <w:rPr>
                <w:rFonts w:ascii="Times New Roman" w:eastAsia="Times New Roman" w:hAnsi="Times New Roman" w:cs="Times New Roman"/>
                <w:color w:val="414142"/>
                <w:sz w:val="24"/>
                <w:szCs w:val="24"/>
                <w:lang w:eastAsia="lv-LV"/>
              </w:rPr>
              <w:t>politiku</w:t>
            </w:r>
            <w:r w:rsidR="00E30494">
              <w:rPr>
                <w:rFonts w:ascii="Times New Roman" w:eastAsia="Times New Roman" w:hAnsi="Times New Roman" w:cs="Times New Roman"/>
                <w:color w:val="414142"/>
                <w:sz w:val="24"/>
                <w:szCs w:val="24"/>
                <w:lang w:eastAsia="lv-LV"/>
              </w:rPr>
              <w:t xml:space="preserve">, </w:t>
            </w:r>
            <w:r w:rsidR="009558B9" w:rsidRPr="009558B9">
              <w:rPr>
                <w:rFonts w:ascii="Times New Roman" w:eastAsia="Times New Roman" w:hAnsi="Times New Roman" w:cs="Times New Roman"/>
                <w:color w:val="414142"/>
                <w:sz w:val="24"/>
                <w:szCs w:val="24"/>
                <w:lang w:eastAsia="lv-LV"/>
              </w:rPr>
              <w:t>nodrošin</w:t>
            </w:r>
            <w:r w:rsidR="00811DC5">
              <w:rPr>
                <w:rFonts w:ascii="Times New Roman" w:eastAsia="Times New Roman" w:hAnsi="Times New Roman" w:cs="Times New Roman"/>
                <w:color w:val="414142"/>
                <w:sz w:val="24"/>
                <w:szCs w:val="24"/>
                <w:lang w:eastAsia="lv-LV"/>
              </w:rPr>
              <w:t>ās</w:t>
            </w:r>
            <w:r w:rsidR="009558B9" w:rsidRPr="009558B9">
              <w:rPr>
                <w:rFonts w:ascii="Times New Roman" w:eastAsia="Times New Roman" w:hAnsi="Times New Roman" w:cs="Times New Roman"/>
                <w:color w:val="414142"/>
                <w:sz w:val="24"/>
                <w:szCs w:val="24"/>
                <w:lang w:eastAsia="lv-LV"/>
              </w:rPr>
              <w:t xml:space="preserve">, ka tiek izveidota, īstenota un ievērota efektīva klientu iesniegumu un sūdzību </w:t>
            </w:r>
            <w:r w:rsidR="00E30494">
              <w:rPr>
                <w:rFonts w:ascii="Times New Roman" w:eastAsia="Times New Roman" w:hAnsi="Times New Roman" w:cs="Times New Roman"/>
                <w:color w:val="414142"/>
                <w:sz w:val="24"/>
                <w:szCs w:val="24"/>
                <w:lang w:eastAsia="lv-LV"/>
              </w:rPr>
              <w:t xml:space="preserve">(strīdu) izskatīšanas procedūra, kā arī fizisku personu datu apstrāde tiek veikta atbilstoši normatīvo aktu prasībām, tai skaitā attiecībā </w:t>
            </w:r>
            <w:r w:rsidR="009558B9" w:rsidRPr="009558B9">
              <w:rPr>
                <w:rFonts w:ascii="Times New Roman" w:eastAsia="Times New Roman" w:hAnsi="Times New Roman" w:cs="Times New Roman"/>
                <w:color w:val="414142"/>
                <w:sz w:val="24"/>
                <w:szCs w:val="24"/>
                <w:lang w:eastAsia="lv-LV"/>
              </w:rPr>
              <w:t>informācijas nodošanu  trešajām personām.</w:t>
            </w:r>
          </w:p>
          <w:p w14:paraId="23A81685" w14:textId="546D7BE2" w:rsidR="009558B9" w:rsidRDefault="00E30494" w:rsidP="00E3049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b/>
                <w:color w:val="414142"/>
                <w:sz w:val="24"/>
                <w:szCs w:val="24"/>
                <w:lang w:eastAsia="lv-LV"/>
              </w:rPr>
              <w:t xml:space="preserve">4. </w:t>
            </w:r>
            <w:r w:rsidRPr="00E30494">
              <w:rPr>
                <w:rFonts w:ascii="Times New Roman" w:eastAsia="Times New Roman" w:hAnsi="Times New Roman" w:cs="Times New Roman"/>
                <w:color w:val="414142"/>
                <w:sz w:val="24"/>
                <w:szCs w:val="24"/>
                <w:lang w:eastAsia="lv-LV"/>
              </w:rPr>
              <w:t>Pakalpojumu</w:t>
            </w:r>
            <w:r w:rsidR="009558B9" w:rsidRPr="00E30494">
              <w:rPr>
                <w:rFonts w:ascii="Times New Roman" w:eastAsia="Times New Roman" w:hAnsi="Times New Roman" w:cs="Times New Roman"/>
                <w:color w:val="414142"/>
                <w:sz w:val="24"/>
                <w:szCs w:val="24"/>
                <w:lang w:eastAsia="lv-LV"/>
              </w:rPr>
              <w:t xml:space="preserve"> sniedzēju līgumiskās attiecības un maksājumu </w:t>
            </w:r>
            <w:r w:rsidR="00200E48">
              <w:rPr>
                <w:rFonts w:ascii="Times New Roman" w:eastAsia="Times New Roman" w:hAnsi="Times New Roman" w:cs="Times New Roman"/>
                <w:color w:val="414142"/>
                <w:sz w:val="24"/>
                <w:szCs w:val="24"/>
                <w:lang w:eastAsia="lv-LV"/>
              </w:rPr>
              <w:t>administrēšana</w:t>
            </w:r>
            <w:r>
              <w:rPr>
                <w:rFonts w:ascii="Times New Roman" w:eastAsia="Times New Roman" w:hAnsi="Times New Roman" w:cs="Times New Roman"/>
                <w:color w:val="414142"/>
                <w:sz w:val="24"/>
                <w:szCs w:val="24"/>
                <w:lang w:eastAsia="lv-LV"/>
              </w:rPr>
              <w:t xml:space="preserve">. </w:t>
            </w:r>
            <w:r w:rsidR="009558B9" w:rsidRPr="009558B9">
              <w:rPr>
                <w:rFonts w:ascii="Times New Roman" w:eastAsia="Times New Roman" w:hAnsi="Times New Roman" w:cs="Times New Roman"/>
                <w:color w:val="414142"/>
                <w:sz w:val="24"/>
                <w:szCs w:val="24"/>
                <w:lang w:eastAsia="lv-LV"/>
              </w:rPr>
              <w:t>Likumprojektā tiek paredzēts regulēt savstarpējās līgumi</w:t>
            </w:r>
            <w:r>
              <w:rPr>
                <w:rFonts w:ascii="Times New Roman" w:eastAsia="Times New Roman" w:hAnsi="Times New Roman" w:cs="Times New Roman"/>
                <w:color w:val="414142"/>
                <w:sz w:val="24"/>
                <w:szCs w:val="24"/>
                <w:lang w:eastAsia="lv-LV"/>
              </w:rPr>
              <w:t xml:space="preserve">skās attiecības, kas izriet no kopfinansējuma </w:t>
            </w:r>
            <w:r w:rsidR="009558B9" w:rsidRPr="009558B9">
              <w:rPr>
                <w:rFonts w:ascii="Times New Roman" w:eastAsia="Times New Roman" w:hAnsi="Times New Roman" w:cs="Times New Roman"/>
                <w:color w:val="414142"/>
                <w:sz w:val="24"/>
                <w:szCs w:val="24"/>
                <w:lang w:eastAsia="lv-LV"/>
              </w:rPr>
              <w:t xml:space="preserve">pakalpojumu līguma. Izmantojot </w:t>
            </w:r>
            <w:r>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pakalpojumu, aizdevuma līgums tiks slēgts starp </w:t>
            </w:r>
            <w:r w:rsidR="00696058">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pakalpojumu sniedzēju un ieguldītāju, kurā pirmais nodos ieguldītāja naudas līdzekļus aizdevuma saņēmējam, un aizdevuma līgums tiek slēgts starp savstarpējo aizdevumu pakalpojumu </w:t>
            </w:r>
            <w:r>
              <w:rPr>
                <w:rFonts w:ascii="Times New Roman" w:eastAsia="Times New Roman" w:hAnsi="Times New Roman" w:cs="Times New Roman"/>
                <w:color w:val="414142"/>
                <w:sz w:val="24"/>
                <w:szCs w:val="24"/>
                <w:lang w:eastAsia="lv-LV"/>
              </w:rPr>
              <w:t>sniedzēju un aizdevuma saņēmēju</w:t>
            </w:r>
            <w:r w:rsidR="009558B9" w:rsidRPr="009558B9">
              <w:rPr>
                <w:rFonts w:ascii="Times New Roman" w:eastAsia="Times New Roman" w:hAnsi="Times New Roman" w:cs="Times New Roman"/>
                <w:color w:val="414142"/>
                <w:sz w:val="24"/>
                <w:szCs w:val="24"/>
                <w:lang w:eastAsia="lv-LV"/>
              </w:rPr>
              <w:t>, kuram savstarpējo aizdevumu pakalpojuma sniedzējs ieguldītāja vārdā izsniedz naudas līdzekļus.</w:t>
            </w:r>
          </w:p>
          <w:p w14:paraId="0274A950" w14:textId="77777777" w:rsidR="00696058" w:rsidRDefault="00696058" w:rsidP="0069605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b/>
                <w:color w:val="414142"/>
                <w:sz w:val="24"/>
                <w:szCs w:val="24"/>
                <w:lang w:eastAsia="lv-LV"/>
              </w:rPr>
              <w:t xml:space="preserve">5. </w:t>
            </w:r>
            <w:r w:rsidR="009558B9" w:rsidRPr="00696058">
              <w:rPr>
                <w:rFonts w:ascii="Times New Roman" w:eastAsia="Times New Roman" w:hAnsi="Times New Roman" w:cs="Times New Roman"/>
                <w:color w:val="414142"/>
                <w:sz w:val="24"/>
                <w:szCs w:val="24"/>
                <w:lang w:eastAsia="lv-LV"/>
              </w:rPr>
              <w:t>Ieguldītāju interešu aizsardzība</w:t>
            </w:r>
            <w:r>
              <w:rPr>
                <w:rFonts w:ascii="Times New Roman" w:eastAsia="Times New Roman" w:hAnsi="Times New Roman" w:cs="Times New Roman"/>
                <w:color w:val="414142"/>
                <w:sz w:val="24"/>
                <w:szCs w:val="24"/>
                <w:lang w:eastAsia="lv-LV"/>
              </w:rPr>
              <w:t xml:space="preserve"> un potenciālo risku mazināšana tiek nodrošināta, ņe</w:t>
            </w:r>
            <w:r w:rsidR="009558B9" w:rsidRPr="009558B9">
              <w:rPr>
                <w:rFonts w:ascii="Times New Roman" w:eastAsia="Times New Roman" w:hAnsi="Times New Roman" w:cs="Times New Roman"/>
                <w:color w:val="414142"/>
                <w:sz w:val="24"/>
                <w:szCs w:val="24"/>
                <w:lang w:eastAsia="lv-LV"/>
              </w:rPr>
              <w:t xml:space="preserve">mot vērā potenciālos riskus, kas saistīti ar naudas līdzekļu nodošanu </w:t>
            </w:r>
            <w:r>
              <w:rPr>
                <w:rFonts w:ascii="Times New Roman" w:eastAsia="Times New Roman" w:hAnsi="Times New Roman" w:cs="Times New Roman"/>
                <w:color w:val="414142"/>
                <w:sz w:val="24"/>
                <w:szCs w:val="24"/>
                <w:lang w:eastAsia="lv-LV"/>
              </w:rPr>
              <w:t>kopfinansējuma p</w:t>
            </w:r>
            <w:r w:rsidR="009558B9" w:rsidRPr="009558B9">
              <w:rPr>
                <w:rFonts w:ascii="Times New Roman" w:eastAsia="Times New Roman" w:hAnsi="Times New Roman" w:cs="Times New Roman"/>
                <w:color w:val="414142"/>
                <w:sz w:val="24"/>
                <w:szCs w:val="24"/>
                <w:lang w:eastAsia="lv-LV"/>
              </w:rPr>
              <w:t>akalpojumu sniedzējam aizdevuma izsniegšanai</w:t>
            </w:r>
            <w:r>
              <w:rPr>
                <w:rFonts w:ascii="Times New Roman" w:eastAsia="Times New Roman" w:hAnsi="Times New Roman" w:cs="Times New Roman"/>
                <w:color w:val="414142"/>
                <w:sz w:val="24"/>
                <w:szCs w:val="24"/>
                <w:lang w:eastAsia="lv-LV"/>
              </w:rPr>
              <w:t>. L</w:t>
            </w:r>
            <w:r w:rsidR="009558B9" w:rsidRPr="009558B9">
              <w:rPr>
                <w:rFonts w:ascii="Times New Roman" w:eastAsia="Times New Roman" w:hAnsi="Times New Roman" w:cs="Times New Roman"/>
                <w:color w:val="414142"/>
                <w:sz w:val="24"/>
                <w:szCs w:val="24"/>
                <w:lang w:eastAsia="lv-LV"/>
              </w:rPr>
              <w:t xml:space="preserve">ikumprojektā </w:t>
            </w:r>
            <w:r>
              <w:rPr>
                <w:rFonts w:ascii="Times New Roman" w:eastAsia="Times New Roman" w:hAnsi="Times New Roman" w:cs="Times New Roman"/>
                <w:color w:val="414142"/>
                <w:sz w:val="24"/>
                <w:szCs w:val="24"/>
                <w:lang w:eastAsia="lv-LV"/>
              </w:rPr>
              <w:t xml:space="preserve">ir </w:t>
            </w:r>
            <w:r w:rsidR="009558B9" w:rsidRPr="009558B9">
              <w:rPr>
                <w:rFonts w:ascii="Times New Roman" w:eastAsia="Times New Roman" w:hAnsi="Times New Roman" w:cs="Times New Roman"/>
                <w:color w:val="414142"/>
                <w:sz w:val="24"/>
                <w:szCs w:val="24"/>
                <w:lang w:eastAsia="lv-LV"/>
              </w:rPr>
              <w:t>paredzēt</w:t>
            </w:r>
            <w:r>
              <w:rPr>
                <w:rFonts w:ascii="Times New Roman" w:eastAsia="Times New Roman" w:hAnsi="Times New Roman" w:cs="Times New Roman"/>
                <w:color w:val="414142"/>
                <w:sz w:val="24"/>
                <w:szCs w:val="24"/>
                <w:lang w:eastAsia="lv-LV"/>
              </w:rPr>
              <w:t>s nodrošināt vairākus ieguldītāju aizsardzībai paredzētus pasākumus, piemēram:</w:t>
            </w:r>
          </w:p>
          <w:p w14:paraId="50900FFE" w14:textId="77777777" w:rsidR="009558B9" w:rsidRDefault="00696058" w:rsidP="0069605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 kopfinansējuma</w:t>
            </w:r>
            <w:r w:rsidR="009558B9" w:rsidRPr="009558B9">
              <w:rPr>
                <w:rFonts w:ascii="Times New Roman" w:eastAsia="Times New Roman" w:hAnsi="Times New Roman" w:cs="Times New Roman"/>
                <w:color w:val="414142"/>
                <w:sz w:val="24"/>
                <w:szCs w:val="24"/>
                <w:lang w:eastAsia="lv-LV"/>
              </w:rPr>
              <w:t xml:space="preserve"> pakalpojumu sniedzēja un viņu klientu naudas līdzekļu šķirtu turēšanu, nodrošinot, ka nauda, kas, </w:t>
            </w:r>
            <w:r>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pakalpojumu sniegšanas rezultātā saņemta no </w:t>
            </w:r>
            <w:r>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pakalpojumu klientiem, attiecīgi to saistību izpildei tiktu ieskaitīta atsevišķā kontā bankā;</w:t>
            </w:r>
          </w:p>
          <w:p w14:paraId="41C26A61" w14:textId="77777777" w:rsidR="009558B9" w:rsidRDefault="00696058" w:rsidP="0069605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2) </w:t>
            </w:r>
            <w:r w:rsidR="009558B9" w:rsidRPr="009558B9">
              <w:rPr>
                <w:rFonts w:ascii="Times New Roman" w:eastAsia="Times New Roman" w:hAnsi="Times New Roman" w:cs="Times New Roman"/>
                <w:color w:val="414142"/>
                <w:sz w:val="24"/>
                <w:szCs w:val="24"/>
                <w:lang w:eastAsia="lv-LV"/>
              </w:rPr>
              <w:t>aizdevuma saņēmēju maksātspējas rūpīgu izvērtēšanu</w:t>
            </w:r>
            <w:r>
              <w:rPr>
                <w:rFonts w:ascii="Times New Roman" w:eastAsia="Times New Roman" w:hAnsi="Times New Roman" w:cs="Times New Roman"/>
                <w:color w:val="414142"/>
                <w:sz w:val="24"/>
                <w:szCs w:val="24"/>
                <w:lang w:eastAsia="lv-LV"/>
              </w:rPr>
              <w:t>, nodrošinot</w:t>
            </w:r>
            <w:r w:rsidR="009558B9" w:rsidRPr="009558B9">
              <w:rPr>
                <w:rFonts w:ascii="Times New Roman" w:eastAsia="Times New Roman" w:hAnsi="Times New Roman" w:cs="Times New Roman"/>
                <w:color w:val="414142"/>
                <w:sz w:val="24"/>
                <w:szCs w:val="24"/>
                <w:lang w:eastAsia="lv-LV"/>
              </w:rPr>
              <w:t>, ka publiskotie aizdevumi, kas pieejami ieguldītājiem ir ar augstāku uzticamības pakāpi</w:t>
            </w:r>
            <w:r w:rsidR="00773ADE">
              <w:rPr>
                <w:rFonts w:ascii="Times New Roman" w:eastAsia="Times New Roman" w:hAnsi="Times New Roman" w:cs="Times New Roman"/>
                <w:color w:val="414142"/>
                <w:sz w:val="24"/>
                <w:szCs w:val="24"/>
                <w:lang w:eastAsia="lv-LV"/>
              </w:rPr>
              <w:t xml:space="preserve"> un kopfinansējuma</w:t>
            </w:r>
            <w:r w:rsidR="009558B9" w:rsidRPr="009558B9">
              <w:rPr>
                <w:rFonts w:ascii="Times New Roman" w:eastAsia="Times New Roman" w:hAnsi="Times New Roman" w:cs="Times New Roman"/>
                <w:color w:val="414142"/>
                <w:sz w:val="24"/>
                <w:szCs w:val="24"/>
                <w:lang w:eastAsia="lv-LV"/>
              </w:rPr>
              <w:t xml:space="preserve"> pakalpojuma sniedzēja pienākums</w:t>
            </w:r>
            <w:r w:rsidR="00773ADE">
              <w:rPr>
                <w:rFonts w:ascii="Times New Roman" w:eastAsia="Times New Roman" w:hAnsi="Times New Roman" w:cs="Times New Roman"/>
                <w:color w:val="414142"/>
                <w:sz w:val="24"/>
                <w:szCs w:val="24"/>
                <w:lang w:eastAsia="lv-LV"/>
              </w:rPr>
              <w:t xml:space="preserve"> ir </w:t>
            </w:r>
            <w:r w:rsidR="009558B9" w:rsidRPr="009558B9">
              <w:rPr>
                <w:rFonts w:ascii="Times New Roman" w:eastAsia="Times New Roman" w:hAnsi="Times New Roman" w:cs="Times New Roman"/>
                <w:color w:val="414142"/>
                <w:sz w:val="24"/>
                <w:szCs w:val="24"/>
                <w:lang w:eastAsia="lv-LV"/>
              </w:rPr>
              <w:t>no saviem brīviem līdzekļiem līdzfinansēt katru izsniegto aizdevumu vismaz 10% apmērā no veiktās darījuma summas;</w:t>
            </w:r>
          </w:p>
          <w:p w14:paraId="5A77D351" w14:textId="77777777" w:rsidR="009558B9" w:rsidRDefault="00773ADE" w:rsidP="00773AD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3)kopfinansējuma pakalpojumu sniedzēja</w:t>
            </w:r>
            <w:r w:rsidR="009558B9" w:rsidRPr="009558B9">
              <w:rPr>
                <w:rFonts w:ascii="Times New Roman" w:eastAsia="Times New Roman" w:hAnsi="Times New Roman" w:cs="Times New Roman"/>
                <w:color w:val="414142"/>
                <w:sz w:val="24"/>
                <w:szCs w:val="24"/>
                <w:lang w:eastAsia="lv-LV"/>
              </w:rPr>
              <w:t xml:space="preserve"> piepras</w:t>
            </w:r>
            <w:r>
              <w:rPr>
                <w:rFonts w:ascii="Times New Roman" w:eastAsia="Times New Roman" w:hAnsi="Times New Roman" w:cs="Times New Roman"/>
                <w:color w:val="414142"/>
                <w:sz w:val="24"/>
                <w:szCs w:val="24"/>
                <w:lang w:eastAsia="lv-LV"/>
              </w:rPr>
              <w:t xml:space="preserve">ītas </w:t>
            </w:r>
            <w:r w:rsidR="009558B9" w:rsidRPr="009558B9">
              <w:rPr>
                <w:rFonts w:ascii="Times New Roman" w:eastAsia="Times New Roman" w:hAnsi="Times New Roman" w:cs="Times New Roman"/>
                <w:color w:val="414142"/>
                <w:sz w:val="24"/>
                <w:szCs w:val="24"/>
                <w:lang w:eastAsia="lv-LV"/>
              </w:rPr>
              <w:t>ziņas no ieguldītāja par tā finansiālo stāvokli, pieredzi un zināšanām šāda veida darījumu slēgšanā;</w:t>
            </w:r>
          </w:p>
          <w:p w14:paraId="41F2C097" w14:textId="77777777" w:rsidR="009558B9" w:rsidRDefault="00773ADE" w:rsidP="00773AD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 xml:space="preserve">4) </w:t>
            </w:r>
            <w:r w:rsidRPr="009558B9">
              <w:rPr>
                <w:rFonts w:ascii="Times New Roman" w:eastAsia="Times New Roman" w:hAnsi="Times New Roman" w:cs="Times New Roman"/>
                <w:color w:val="414142"/>
                <w:sz w:val="24"/>
                <w:szCs w:val="24"/>
                <w:lang w:eastAsia="lv-LV"/>
              </w:rPr>
              <w:t>ierobežojum</w:t>
            </w:r>
            <w:r>
              <w:rPr>
                <w:rFonts w:ascii="Times New Roman" w:eastAsia="Times New Roman" w:hAnsi="Times New Roman" w:cs="Times New Roman"/>
                <w:color w:val="414142"/>
                <w:sz w:val="24"/>
                <w:szCs w:val="24"/>
                <w:lang w:eastAsia="lv-LV"/>
              </w:rPr>
              <w:t xml:space="preserve">i </w:t>
            </w:r>
            <w:r w:rsidRPr="009558B9">
              <w:rPr>
                <w:rFonts w:ascii="Times New Roman" w:eastAsia="Times New Roman" w:hAnsi="Times New Roman" w:cs="Times New Roman"/>
                <w:color w:val="414142"/>
                <w:sz w:val="24"/>
                <w:szCs w:val="24"/>
                <w:lang w:eastAsia="lv-LV"/>
              </w:rPr>
              <w:t xml:space="preserve">fiziskām personām, nosakot, ka tās ar </w:t>
            </w:r>
            <w:r>
              <w:rPr>
                <w:rFonts w:ascii="Times New Roman" w:eastAsia="Times New Roman" w:hAnsi="Times New Roman" w:cs="Times New Roman"/>
                <w:color w:val="414142"/>
                <w:sz w:val="24"/>
                <w:szCs w:val="24"/>
                <w:lang w:eastAsia="lv-LV"/>
              </w:rPr>
              <w:t>kopfinansējuma</w:t>
            </w:r>
            <w:r w:rsidRPr="009558B9">
              <w:rPr>
                <w:rFonts w:ascii="Times New Roman" w:eastAsia="Times New Roman" w:hAnsi="Times New Roman" w:cs="Times New Roman"/>
                <w:color w:val="414142"/>
                <w:sz w:val="24"/>
                <w:szCs w:val="24"/>
                <w:lang w:eastAsia="lv-LV"/>
              </w:rPr>
              <w:t xml:space="preserve"> pakalpojuma sniedzēja starpniecību gada laikā ir tiesīgas ieguldīt ne vairāk kā divkāršus vidējos mēneša bruto ienākumus 12 mēnešu periodā, izņemot personas, kurām piešķirts kvalificēta ieguldītāja statuss</w:t>
            </w:r>
            <w:r>
              <w:rPr>
                <w:rFonts w:ascii="Times New Roman" w:eastAsia="Times New Roman" w:hAnsi="Times New Roman" w:cs="Times New Roman"/>
                <w:color w:val="414142"/>
                <w:sz w:val="24"/>
                <w:szCs w:val="24"/>
                <w:lang w:eastAsia="lv-LV"/>
              </w:rPr>
              <w:t xml:space="preserve"> un citi nosacījumi.</w:t>
            </w:r>
          </w:p>
          <w:p w14:paraId="18D3257E" w14:textId="51172116" w:rsidR="009558B9" w:rsidRDefault="00773ADE" w:rsidP="00773AD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b/>
                <w:color w:val="414142"/>
                <w:sz w:val="24"/>
                <w:szCs w:val="24"/>
                <w:lang w:eastAsia="lv-LV"/>
              </w:rPr>
              <w:t xml:space="preserve">6. </w:t>
            </w:r>
            <w:r>
              <w:rPr>
                <w:rFonts w:ascii="Times New Roman" w:eastAsia="Times New Roman" w:hAnsi="Times New Roman" w:cs="Times New Roman"/>
                <w:color w:val="414142"/>
                <w:sz w:val="24"/>
                <w:szCs w:val="24"/>
                <w:lang w:eastAsia="lv-LV"/>
              </w:rPr>
              <w:t>Interešu konfliktu novēršanu</w:t>
            </w:r>
            <w:r w:rsidR="009558B9" w:rsidRPr="00773ADE">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kopfinansējuma  pakalpojumu sniedzēja darbībā</w:t>
            </w:r>
            <w:r w:rsidR="009558B9" w:rsidRPr="009558B9">
              <w:rPr>
                <w:rFonts w:ascii="Times New Roman" w:eastAsia="Times New Roman" w:hAnsi="Times New Roman" w:cs="Times New Roman"/>
                <w:color w:val="414142"/>
                <w:sz w:val="24"/>
                <w:szCs w:val="24"/>
                <w:lang w:eastAsia="lv-LV"/>
              </w:rPr>
              <w:t xml:space="preserve">, kas pakalpojumu sniegšanas laikā var rasties starp </w:t>
            </w:r>
            <w:r>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pakalpojumu sniedzēju, ta</w:t>
            </w:r>
            <w:r>
              <w:rPr>
                <w:rFonts w:ascii="Times New Roman" w:eastAsia="Times New Roman" w:hAnsi="Times New Roman" w:cs="Times New Roman"/>
                <w:color w:val="414142"/>
                <w:sz w:val="24"/>
                <w:szCs w:val="24"/>
                <w:lang w:eastAsia="lv-LV"/>
              </w:rPr>
              <w:t xml:space="preserve">i </w:t>
            </w:r>
            <w:r w:rsidR="009558B9" w:rsidRPr="009558B9">
              <w:rPr>
                <w:rFonts w:ascii="Times New Roman" w:eastAsia="Times New Roman" w:hAnsi="Times New Roman" w:cs="Times New Roman"/>
                <w:color w:val="414142"/>
                <w:sz w:val="24"/>
                <w:szCs w:val="24"/>
                <w:lang w:eastAsia="lv-LV"/>
              </w:rPr>
              <w:t xml:space="preserve">skaitā to darbiniekiem, amatpersonām, personām, kurām ir ciešas attiecības ar </w:t>
            </w:r>
            <w:r>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pakalpojumu sniedzēju, un klientu, kā arī starp klientiem saskaņā ar </w:t>
            </w:r>
            <w:r w:rsidR="00F805E5">
              <w:rPr>
                <w:rFonts w:ascii="Times New Roman" w:eastAsia="Times New Roman" w:hAnsi="Times New Roman" w:cs="Times New Roman"/>
                <w:color w:val="414142"/>
                <w:sz w:val="24"/>
                <w:szCs w:val="24"/>
                <w:lang w:eastAsia="lv-LV"/>
              </w:rPr>
              <w:t>Finanšu un kapitāla tirgus komisijas (turpmāk – Komisija)</w:t>
            </w:r>
            <w:r w:rsidR="009558B9" w:rsidRPr="009558B9">
              <w:rPr>
                <w:rFonts w:ascii="Times New Roman" w:eastAsia="Times New Roman" w:hAnsi="Times New Roman" w:cs="Times New Roman"/>
                <w:color w:val="414142"/>
                <w:sz w:val="24"/>
                <w:szCs w:val="24"/>
                <w:lang w:eastAsia="lv-LV"/>
              </w:rPr>
              <w:t xml:space="preserve"> izdotajiem normatīvajiem noteikumiem par iekšējās kontroles sistēma</w:t>
            </w:r>
            <w:r w:rsidR="005510C3">
              <w:rPr>
                <w:rFonts w:ascii="Times New Roman" w:eastAsia="Times New Roman" w:hAnsi="Times New Roman" w:cs="Times New Roman"/>
                <w:color w:val="414142"/>
                <w:sz w:val="24"/>
                <w:szCs w:val="24"/>
                <w:lang w:eastAsia="lv-LV"/>
              </w:rPr>
              <w:t>s</w:t>
            </w:r>
            <w:r w:rsidR="009558B9" w:rsidRPr="009558B9">
              <w:rPr>
                <w:rFonts w:ascii="Times New Roman" w:eastAsia="Times New Roman" w:hAnsi="Times New Roman" w:cs="Times New Roman"/>
                <w:color w:val="414142"/>
                <w:sz w:val="24"/>
                <w:szCs w:val="24"/>
                <w:lang w:eastAsia="lv-LV"/>
              </w:rPr>
              <w:t xml:space="preserve"> </w:t>
            </w:r>
            <w:r w:rsidR="00811DC5" w:rsidRPr="009558B9">
              <w:rPr>
                <w:rFonts w:ascii="Times New Roman" w:eastAsia="Times New Roman" w:hAnsi="Times New Roman" w:cs="Times New Roman"/>
                <w:color w:val="414142"/>
                <w:sz w:val="24"/>
                <w:szCs w:val="24"/>
                <w:lang w:eastAsia="lv-LV"/>
              </w:rPr>
              <w:t>izveid</w:t>
            </w:r>
            <w:r w:rsidR="00811DC5">
              <w:rPr>
                <w:rFonts w:ascii="Times New Roman" w:eastAsia="Times New Roman" w:hAnsi="Times New Roman" w:cs="Times New Roman"/>
                <w:color w:val="414142"/>
                <w:sz w:val="24"/>
                <w:szCs w:val="24"/>
                <w:lang w:eastAsia="lv-LV"/>
              </w:rPr>
              <w:t>e</w:t>
            </w:r>
            <w:r w:rsidR="009558B9" w:rsidRPr="009558B9">
              <w:rPr>
                <w:rFonts w:ascii="Times New Roman" w:eastAsia="Times New Roman" w:hAnsi="Times New Roman" w:cs="Times New Roman"/>
                <w:color w:val="414142"/>
                <w:sz w:val="24"/>
                <w:szCs w:val="24"/>
                <w:lang w:eastAsia="lv-LV"/>
              </w:rPr>
              <w:t xml:space="preserve">. </w:t>
            </w:r>
            <w:r w:rsidR="005510C3">
              <w:rPr>
                <w:rFonts w:ascii="Times New Roman" w:eastAsia="Times New Roman" w:hAnsi="Times New Roman" w:cs="Times New Roman"/>
                <w:color w:val="414142"/>
                <w:sz w:val="24"/>
                <w:szCs w:val="24"/>
                <w:lang w:eastAsia="lv-LV"/>
              </w:rPr>
              <w:t xml:space="preserve">Tiek </w:t>
            </w:r>
            <w:r w:rsidR="009558B9" w:rsidRPr="009558B9">
              <w:rPr>
                <w:rFonts w:ascii="Times New Roman" w:eastAsia="Times New Roman" w:hAnsi="Times New Roman" w:cs="Times New Roman"/>
                <w:color w:val="414142"/>
                <w:sz w:val="24"/>
                <w:szCs w:val="24"/>
                <w:lang w:eastAsia="lv-LV"/>
              </w:rPr>
              <w:t xml:space="preserve">noteikts aizliegums </w:t>
            </w:r>
            <w:r w:rsidR="005510C3">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pakalpojumu sniedzējam slēgt savstarpējo aizdevumu darījumus ar tā amatpersonu vai akcionāru (dalībnieku), personu</w:t>
            </w:r>
            <w:r w:rsidR="005510C3">
              <w:rPr>
                <w:rFonts w:ascii="Times New Roman" w:eastAsia="Times New Roman" w:hAnsi="Times New Roman" w:cs="Times New Roman"/>
                <w:color w:val="414142"/>
                <w:sz w:val="24"/>
                <w:szCs w:val="24"/>
                <w:lang w:eastAsia="lv-LV"/>
              </w:rPr>
              <w:t>,</w:t>
            </w:r>
            <w:r w:rsidR="009558B9" w:rsidRPr="009558B9">
              <w:rPr>
                <w:rFonts w:ascii="Times New Roman" w:eastAsia="Times New Roman" w:hAnsi="Times New Roman" w:cs="Times New Roman"/>
                <w:color w:val="414142"/>
                <w:sz w:val="24"/>
                <w:szCs w:val="24"/>
                <w:lang w:eastAsia="lv-LV"/>
              </w:rPr>
              <w:t xml:space="preserve"> ar kurām </w:t>
            </w:r>
            <w:r w:rsidR="005510C3">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pakalpojumu sniedzējam ir ciešas attiecības, tieša vai netieša līdzdalība vai kontrole.</w:t>
            </w:r>
          </w:p>
          <w:p w14:paraId="775214EF" w14:textId="3EA745DD" w:rsidR="009558B9" w:rsidRDefault="005510C3" w:rsidP="005510C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b/>
                <w:color w:val="414142"/>
                <w:sz w:val="24"/>
                <w:szCs w:val="24"/>
                <w:lang w:eastAsia="lv-LV"/>
              </w:rPr>
              <w:t xml:space="preserve">7. </w:t>
            </w:r>
            <w:r w:rsidR="007222BA">
              <w:rPr>
                <w:rFonts w:ascii="Times New Roman" w:eastAsia="Times New Roman" w:hAnsi="Times New Roman" w:cs="Times New Roman"/>
                <w:color w:val="414142"/>
                <w:sz w:val="24"/>
                <w:szCs w:val="24"/>
                <w:lang w:eastAsia="lv-LV"/>
              </w:rPr>
              <w:t>Kopfinansējuma</w:t>
            </w:r>
            <w:r w:rsidR="009558B9" w:rsidRPr="005510C3">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pakalpojumu sniedzēju </w:t>
            </w:r>
            <w:r w:rsidR="00811DC5">
              <w:rPr>
                <w:rFonts w:ascii="Times New Roman" w:eastAsia="Times New Roman" w:hAnsi="Times New Roman" w:cs="Times New Roman"/>
                <w:color w:val="414142"/>
                <w:sz w:val="24"/>
                <w:szCs w:val="24"/>
                <w:lang w:eastAsia="lv-LV"/>
              </w:rPr>
              <w:t>uzraudzība</w:t>
            </w:r>
            <w:r>
              <w:rPr>
                <w:rFonts w:ascii="Times New Roman" w:eastAsia="Times New Roman" w:hAnsi="Times New Roman" w:cs="Times New Roman"/>
                <w:color w:val="414142"/>
                <w:sz w:val="24"/>
                <w:szCs w:val="24"/>
                <w:lang w:eastAsia="lv-LV"/>
              </w:rPr>
              <w:t>, ko veic Komisija, ar no tā izrietošajiem pienākumiem un tiesībām, veicot kopfinansējuma pakalpojumu sniedzēju reģistrāciju, uzraudzību un sankciju piemērošanu.</w:t>
            </w:r>
          </w:p>
          <w:p w14:paraId="22F9FD93" w14:textId="07284DF6" w:rsidR="009558B9" w:rsidRDefault="005510C3" w:rsidP="005510C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b/>
                <w:color w:val="414142"/>
                <w:sz w:val="24"/>
                <w:szCs w:val="24"/>
                <w:lang w:eastAsia="lv-LV"/>
              </w:rPr>
              <w:t>8.</w:t>
            </w:r>
            <w:r w:rsidR="009558B9" w:rsidRPr="005510C3">
              <w:rPr>
                <w:rFonts w:ascii="Times New Roman" w:eastAsia="Times New Roman" w:hAnsi="Times New Roman" w:cs="Times New Roman"/>
                <w:color w:val="414142"/>
                <w:sz w:val="24"/>
                <w:szCs w:val="24"/>
                <w:lang w:eastAsia="lv-LV"/>
              </w:rPr>
              <w:t xml:space="preserve"> </w:t>
            </w:r>
            <w:r w:rsidRPr="005510C3">
              <w:rPr>
                <w:rFonts w:ascii="Times New Roman" w:eastAsia="Times New Roman" w:hAnsi="Times New Roman" w:cs="Times New Roman"/>
                <w:color w:val="414142"/>
                <w:sz w:val="24"/>
                <w:szCs w:val="24"/>
                <w:lang w:eastAsia="lv-LV"/>
              </w:rPr>
              <w:t>Veicam</w:t>
            </w:r>
            <w:r w:rsidR="00811DC5">
              <w:rPr>
                <w:rFonts w:ascii="Times New Roman" w:eastAsia="Times New Roman" w:hAnsi="Times New Roman" w:cs="Times New Roman"/>
                <w:color w:val="414142"/>
                <w:sz w:val="24"/>
                <w:szCs w:val="24"/>
                <w:lang w:eastAsia="lv-LV"/>
              </w:rPr>
              <w:t>ie</w:t>
            </w:r>
            <w:r w:rsidRPr="005510C3">
              <w:rPr>
                <w:rFonts w:ascii="Times New Roman" w:eastAsia="Times New Roman" w:hAnsi="Times New Roman" w:cs="Times New Roman"/>
                <w:color w:val="414142"/>
                <w:sz w:val="24"/>
                <w:szCs w:val="24"/>
                <w:lang w:eastAsia="lv-LV"/>
              </w:rPr>
              <w:t xml:space="preserve"> maksājum</w:t>
            </w:r>
            <w:r w:rsidR="00811DC5">
              <w:rPr>
                <w:rFonts w:ascii="Times New Roman" w:eastAsia="Times New Roman" w:hAnsi="Times New Roman" w:cs="Times New Roman"/>
                <w:color w:val="414142"/>
                <w:sz w:val="24"/>
                <w:szCs w:val="24"/>
                <w:lang w:eastAsia="lv-LV"/>
              </w:rPr>
              <w:t>i</w:t>
            </w:r>
            <w:r w:rsidRPr="005510C3">
              <w:rPr>
                <w:rFonts w:ascii="Times New Roman" w:eastAsia="Times New Roman" w:hAnsi="Times New Roman" w:cs="Times New Roman"/>
                <w:color w:val="414142"/>
                <w:sz w:val="24"/>
                <w:szCs w:val="24"/>
                <w:lang w:eastAsia="lv-LV"/>
              </w:rPr>
              <w:t xml:space="preserve"> </w:t>
            </w:r>
            <w:r w:rsidR="009558B9" w:rsidRPr="005510C3">
              <w:rPr>
                <w:rFonts w:ascii="Times New Roman" w:eastAsia="Times New Roman" w:hAnsi="Times New Roman" w:cs="Times New Roman"/>
                <w:color w:val="414142"/>
                <w:sz w:val="24"/>
                <w:szCs w:val="24"/>
                <w:lang w:eastAsia="lv-LV"/>
              </w:rPr>
              <w:t>Komisijas darbības finansēšanai</w:t>
            </w:r>
            <w:r>
              <w:rPr>
                <w:rFonts w:ascii="Times New Roman" w:eastAsia="Times New Roman" w:hAnsi="Times New Roman" w:cs="Times New Roman"/>
                <w:color w:val="414142"/>
                <w:sz w:val="24"/>
                <w:szCs w:val="24"/>
                <w:lang w:eastAsia="lv-LV"/>
              </w:rPr>
              <w:t xml:space="preserve"> uzraudzības funkciju nodrošināšanai.</w:t>
            </w:r>
          </w:p>
          <w:p w14:paraId="6B81C7D7" w14:textId="77777777" w:rsidR="009558B9" w:rsidRDefault="005510C3" w:rsidP="005510C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b/>
                <w:color w:val="414142"/>
                <w:sz w:val="24"/>
                <w:szCs w:val="24"/>
                <w:lang w:eastAsia="lv-LV"/>
              </w:rPr>
              <w:t>9.</w:t>
            </w:r>
            <w:r w:rsidRPr="005510C3">
              <w:rPr>
                <w:rFonts w:ascii="Times New Roman" w:eastAsia="Times New Roman" w:hAnsi="Times New Roman" w:cs="Times New Roman"/>
                <w:b/>
                <w:color w:val="414142"/>
                <w:sz w:val="24"/>
                <w:szCs w:val="24"/>
                <w:lang w:eastAsia="lv-LV"/>
              </w:rPr>
              <w:t xml:space="preserve"> </w:t>
            </w:r>
            <w:r w:rsidR="009558B9" w:rsidRPr="005510C3">
              <w:rPr>
                <w:rFonts w:ascii="Times New Roman" w:eastAsia="Times New Roman" w:hAnsi="Times New Roman" w:cs="Times New Roman"/>
                <w:color w:val="414142"/>
                <w:sz w:val="24"/>
                <w:szCs w:val="24"/>
                <w:lang w:eastAsia="lv-LV"/>
              </w:rPr>
              <w:t xml:space="preserve">Obligāti sniedzamā informācija un </w:t>
            </w:r>
            <w:r>
              <w:rPr>
                <w:rFonts w:ascii="Times New Roman" w:eastAsia="Times New Roman" w:hAnsi="Times New Roman" w:cs="Times New Roman"/>
                <w:color w:val="414142"/>
                <w:sz w:val="24"/>
                <w:szCs w:val="24"/>
                <w:lang w:eastAsia="lv-LV"/>
              </w:rPr>
              <w:t>kopfinansējuma</w:t>
            </w:r>
            <w:r w:rsidR="009558B9" w:rsidRPr="005510C3">
              <w:rPr>
                <w:rFonts w:ascii="Times New Roman" w:eastAsia="Times New Roman" w:hAnsi="Times New Roman" w:cs="Times New Roman"/>
                <w:color w:val="414142"/>
                <w:sz w:val="24"/>
                <w:szCs w:val="24"/>
                <w:lang w:eastAsia="lv-LV"/>
              </w:rPr>
              <w:t xml:space="preserve"> pakalpojumu reklāmas prasības</w:t>
            </w:r>
            <w:r>
              <w:rPr>
                <w:rFonts w:ascii="Times New Roman" w:eastAsia="Times New Roman" w:hAnsi="Times New Roman" w:cs="Times New Roman"/>
                <w:color w:val="414142"/>
                <w:sz w:val="24"/>
                <w:szCs w:val="24"/>
                <w:lang w:eastAsia="lv-LV"/>
              </w:rPr>
              <w:t xml:space="preserve">, lai </w:t>
            </w:r>
            <w:r w:rsidR="009558B9" w:rsidRPr="009558B9">
              <w:rPr>
                <w:rFonts w:ascii="Times New Roman" w:eastAsia="Times New Roman" w:hAnsi="Times New Roman" w:cs="Times New Roman"/>
                <w:color w:val="414142"/>
                <w:sz w:val="24"/>
                <w:szCs w:val="24"/>
                <w:lang w:eastAsia="lv-LV"/>
              </w:rPr>
              <w:t>novērst</w:t>
            </w:r>
            <w:r>
              <w:rPr>
                <w:rFonts w:ascii="Times New Roman" w:eastAsia="Times New Roman" w:hAnsi="Times New Roman" w:cs="Times New Roman"/>
                <w:color w:val="414142"/>
                <w:sz w:val="24"/>
                <w:szCs w:val="24"/>
                <w:lang w:eastAsia="lv-LV"/>
              </w:rPr>
              <w:t>u</w:t>
            </w:r>
            <w:r w:rsidR="009558B9" w:rsidRPr="009558B9">
              <w:rPr>
                <w:rFonts w:ascii="Times New Roman" w:eastAsia="Times New Roman" w:hAnsi="Times New Roman" w:cs="Times New Roman"/>
                <w:color w:val="414142"/>
                <w:sz w:val="24"/>
                <w:szCs w:val="24"/>
                <w:lang w:eastAsia="lv-LV"/>
              </w:rPr>
              <w:t xml:space="preserve"> iespēju, ka komersants, kas Latvijā sniedz finanšu pakalpojumus, taču nav </w:t>
            </w:r>
            <w:r>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pakalpojumu sniedzējs likuma izpratnē, maldina sabiedrību par tā piedāvātajiem pakalpojumiem un to būtību</w:t>
            </w:r>
            <w:r>
              <w:rPr>
                <w:rFonts w:ascii="Times New Roman" w:eastAsia="Times New Roman" w:hAnsi="Times New Roman" w:cs="Times New Roman"/>
                <w:color w:val="414142"/>
                <w:sz w:val="24"/>
                <w:szCs w:val="24"/>
                <w:lang w:eastAsia="lv-LV"/>
              </w:rPr>
              <w:t>. Tiek p</w:t>
            </w:r>
            <w:r w:rsidR="009558B9" w:rsidRPr="009558B9">
              <w:rPr>
                <w:rFonts w:ascii="Times New Roman" w:eastAsia="Times New Roman" w:hAnsi="Times New Roman" w:cs="Times New Roman"/>
                <w:color w:val="414142"/>
                <w:sz w:val="24"/>
                <w:szCs w:val="24"/>
                <w:lang w:eastAsia="lv-LV"/>
              </w:rPr>
              <w:t>aredzēts aizliegums šādu komersantu nosaukumā vai pašreklāmā iekļaut vārdu “</w:t>
            </w:r>
            <w:r>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platforma” vai “</w:t>
            </w:r>
            <w:r>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pakalpojumu sniedzējs”</w:t>
            </w:r>
            <w:r>
              <w:rPr>
                <w:rFonts w:ascii="Times New Roman" w:eastAsia="Times New Roman" w:hAnsi="Times New Roman" w:cs="Times New Roman"/>
                <w:color w:val="414142"/>
                <w:sz w:val="24"/>
                <w:szCs w:val="24"/>
                <w:lang w:eastAsia="lv-LV"/>
              </w:rPr>
              <w:t>. Lai i</w:t>
            </w:r>
            <w:r w:rsidR="009558B9" w:rsidRPr="009558B9">
              <w:rPr>
                <w:rFonts w:ascii="Times New Roman" w:eastAsia="Times New Roman" w:hAnsi="Times New Roman" w:cs="Times New Roman"/>
                <w:color w:val="414142"/>
                <w:sz w:val="24"/>
                <w:szCs w:val="24"/>
                <w:lang w:eastAsia="lv-LV"/>
              </w:rPr>
              <w:t>nformēt</w:t>
            </w:r>
            <w:r>
              <w:rPr>
                <w:rFonts w:ascii="Times New Roman" w:eastAsia="Times New Roman" w:hAnsi="Times New Roman" w:cs="Times New Roman"/>
                <w:color w:val="414142"/>
                <w:sz w:val="24"/>
                <w:szCs w:val="24"/>
                <w:lang w:eastAsia="lv-LV"/>
              </w:rPr>
              <w:t>u</w:t>
            </w:r>
            <w:r w:rsidR="009558B9" w:rsidRPr="009558B9">
              <w:rPr>
                <w:rFonts w:ascii="Times New Roman" w:eastAsia="Times New Roman" w:hAnsi="Times New Roman" w:cs="Times New Roman"/>
                <w:color w:val="414142"/>
                <w:sz w:val="24"/>
                <w:szCs w:val="24"/>
                <w:lang w:eastAsia="lv-LV"/>
              </w:rPr>
              <w:t xml:space="preserve"> sabiedrību par potenciālajiem riskiem, kas saistīti ar </w:t>
            </w:r>
            <w:r>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pakalpojumu izmantošanu, likumprojekta iekļauta reklāmas prasība, kurā norādīts, ka </w:t>
            </w:r>
            <w:r w:rsidR="00793753">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pakalpojuma sniedzējs reklāmā iekļauj informāciju, kurā potenciālie ieguldītāji tiek brīdināti par iespējamajiem riskiem, slēdzot savstarpējo aizdevumu pakalpojumu līgumu, ta</w:t>
            </w:r>
            <w:r w:rsidR="00793753">
              <w:rPr>
                <w:rFonts w:ascii="Times New Roman" w:eastAsia="Times New Roman" w:hAnsi="Times New Roman" w:cs="Times New Roman"/>
                <w:color w:val="414142"/>
                <w:sz w:val="24"/>
                <w:szCs w:val="24"/>
                <w:lang w:eastAsia="lv-LV"/>
              </w:rPr>
              <w:t xml:space="preserve">i </w:t>
            </w:r>
            <w:r w:rsidR="009558B9" w:rsidRPr="009558B9">
              <w:rPr>
                <w:rFonts w:ascii="Times New Roman" w:eastAsia="Times New Roman" w:hAnsi="Times New Roman" w:cs="Times New Roman"/>
                <w:color w:val="414142"/>
                <w:sz w:val="24"/>
                <w:szCs w:val="24"/>
                <w:lang w:eastAsia="lv-LV"/>
              </w:rPr>
              <w:t xml:space="preserve">skaitā, ka ieguldītājs apzinās risku, ko tas uzņemas, kura rezultātā tas var zaudēt ieguldījumu vai tā daļu, kas izriet no šāda ieguldījuma, kā arī tiek aicināts neieguldīt </w:t>
            </w:r>
            <w:r w:rsidR="00793753">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pakalpojumos naudu, kuru ieguldītājs nevar atļauties zaudēt.</w:t>
            </w:r>
          </w:p>
          <w:p w14:paraId="6CDC8255" w14:textId="65C55773" w:rsidR="009558B9" w:rsidRPr="009558B9" w:rsidRDefault="00A92C3F" w:rsidP="005E070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b/>
                <w:color w:val="414142"/>
                <w:sz w:val="24"/>
                <w:szCs w:val="24"/>
                <w:lang w:eastAsia="lv-LV"/>
              </w:rPr>
              <w:t xml:space="preserve">10. </w:t>
            </w:r>
            <w:r w:rsidR="00DB3C4B" w:rsidRPr="00A92C3F">
              <w:rPr>
                <w:rFonts w:ascii="Times New Roman" w:eastAsia="Times New Roman" w:hAnsi="Times New Roman" w:cs="Times New Roman"/>
                <w:color w:val="414142"/>
                <w:sz w:val="24"/>
                <w:szCs w:val="24"/>
                <w:lang w:eastAsia="lv-LV"/>
              </w:rPr>
              <w:t>Pārejas</w:t>
            </w:r>
            <w:r w:rsidR="009558B9" w:rsidRPr="00A92C3F">
              <w:rPr>
                <w:rFonts w:ascii="Times New Roman" w:eastAsia="Times New Roman" w:hAnsi="Times New Roman" w:cs="Times New Roman"/>
                <w:color w:val="414142"/>
                <w:sz w:val="24"/>
                <w:szCs w:val="24"/>
                <w:lang w:eastAsia="lv-LV"/>
              </w:rPr>
              <w:t xml:space="preserve"> noteikum</w:t>
            </w:r>
            <w:r w:rsidR="00811DC5">
              <w:rPr>
                <w:rFonts w:ascii="Times New Roman" w:eastAsia="Times New Roman" w:hAnsi="Times New Roman" w:cs="Times New Roman"/>
                <w:color w:val="414142"/>
                <w:sz w:val="24"/>
                <w:szCs w:val="24"/>
                <w:lang w:eastAsia="lv-LV"/>
              </w:rPr>
              <w:t>i</w:t>
            </w:r>
            <w:r w:rsidRPr="00A92C3F">
              <w:rPr>
                <w:rFonts w:ascii="Times New Roman" w:eastAsia="Times New Roman" w:hAnsi="Times New Roman" w:cs="Times New Roman"/>
                <w:color w:val="414142"/>
                <w:sz w:val="24"/>
                <w:szCs w:val="24"/>
                <w:lang w:eastAsia="lv-LV"/>
              </w:rPr>
              <w:t xml:space="preserve">, lai </w:t>
            </w:r>
            <w:r w:rsidR="009558B9" w:rsidRPr="00A92C3F">
              <w:rPr>
                <w:rFonts w:ascii="Times New Roman" w:eastAsia="Times New Roman" w:hAnsi="Times New Roman" w:cs="Times New Roman"/>
                <w:color w:val="414142"/>
                <w:sz w:val="24"/>
                <w:szCs w:val="24"/>
                <w:lang w:eastAsia="lv-LV"/>
              </w:rPr>
              <w:t>komersanti</w:t>
            </w:r>
            <w:r w:rsidR="009558B9" w:rsidRPr="009558B9">
              <w:rPr>
                <w:rFonts w:ascii="Times New Roman" w:eastAsia="Times New Roman" w:hAnsi="Times New Roman" w:cs="Times New Roman"/>
                <w:color w:val="414142"/>
                <w:sz w:val="24"/>
                <w:szCs w:val="24"/>
                <w:lang w:eastAsia="lv-LV"/>
              </w:rPr>
              <w:t xml:space="preserve">, kuri sniedz </w:t>
            </w:r>
            <w:r w:rsidR="005E0705">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pakalpojumus, taču pēc sava darbības veida būtības tās nav pielīdzināmas </w:t>
            </w:r>
            <w:r w:rsidR="005E0705">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platformām, pārveido</w:t>
            </w:r>
            <w:r w:rsidR="005E0705">
              <w:rPr>
                <w:rFonts w:ascii="Times New Roman" w:eastAsia="Times New Roman" w:hAnsi="Times New Roman" w:cs="Times New Roman"/>
                <w:color w:val="414142"/>
                <w:sz w:val="24"/>
                <w:szCs w:val="24"/>
                <w:lang w:eastAsia="lv-LV"/>
              </w:rPr>
              <w:t>tu</w:t>
            </w:r>
            <w:r w:rsidR="009558B9" w:rsidRPr="009558B9">
              <w:rPr>
                <w:rFonts w:ascii="Times New Roman" w:eastAsia="Times New Roman" w:hAnsi="Times New Roman" w:cs="Times New Roman"/>
                <w:color w:val="414142"/>
                <w:sz w:val="24"/>
                <w:szCs w:val="24"/>
                <w:lang w:eastAsia="lv-LV"/>
              </w:rPr>
              <w:t xml:space="preserve"> savu darbību atbilstoši </w:t>
            </w:r>
            <w:r w:rsidR="005E0705">
              <w:rPr>
                <w:rFonts w:ascii="Times New Roman" w:eastAsia="Times New Roman" w:hAnsi="Times New Roman" w:cs="Times New Roman"/>
                <w:color w:val="414142"/>
                <w:sz w:val="24"/>
                <w:szCs w:val="24"/>
                <w:lang w:eastAsia="lv-LV"/>
              </w:rPr>
              <w:t>Kopfinansējuma</w:t>
            </w:r>
            <w:r w:rsidR="009558B9" w:rsidRPr="009558B9">
              <w:rPr>
                <w:rFonts w:ascii="Times New Roman" w:eastAsia="Times New Roman" w:hAnsi="Times New Roman" w:cs="Times New Roman"/>
                <w:color w:val="414142"/>
                <w:sz w:val="24"/>
                <w:szCs w:val="24"/>
                <w:lang w:eastAsia="lv-LV"/>
              </w:rPr>
              <w:t xml:space="preserve"> pakalpojumu likuma</w:t>
            </w:r>
            <w:r w:rsidR="005E0705">
              <w:rPr>
                <w:rFonts w:ascii="Times New Roman" w:eastAsia="Times New Roman" w:hAnsi="Times New Roman" w:cs="Times New Roman"/>
                <w:color w:val="414142"/>
                <w:sz w:val="24"/>
                <w:szCs w:val="24"/>
                <w:lang w:eastAsia="lv-LV"/>
              </w:rPr>
              <w:t xml:space="preserve"> </w:t>
            </w:r>
            <w:r w:rsidR="009558B9" w:rsidRPr="009558B9">
              <w:rPr>
                <w:rFonts w:ascii="Times New Roman" w:eastAsia="Times New Roman" w:hAnsi="Times New Roman" w:cs="Times New Roman"/>
                <w:color w:val="414142"/>
                <w:sz w:val="24"/>
                <w:szCs w:val="24"/>
                <w:lang w:eastAsia="lv-LV"/>
              </w:rPr>
              <w:t>prasībām, trīs mēnešu laika no likuma spēkā stāšanas dienas</w:t>
            </w:r>
            <w:r w:rsidR="005E0705">
              <w:rPr>
                <w:rFonts w:ascii="Times New Roman" w:eastAsia="Times New Roman" w:hAnsi="Times New Roman" w:cs="Times New Roman"/>
                <w:color w:val="414142"/>
                <w:sz w:val="24"/>
                <w:szCs w:val="24"/>
                <w:lang w:eastAsia="lv-LV"/>
              </w:rPr>
              <w:t>,</w:t>
            </w:r>
            <w:r w:rsidR="009558B9" w:rsidRPr="009558B9">
              <w:rPr>
                <w:rFonts w:ascii="Times New Roman" w:eastAsia="Times New Roman" w:hAnsi="Times New Roman" w:cs="Times New Roman"/>
                <w:color w:val="414142"/>
                <w:sz w:val="24"/>
                <w:szCs w:val="24"/>
                <w:lang w:eastAsia="lv-LV"/>
              </w:rPr>
              <w:t xml:space="preserve"> iesniedzot </w:t>
            </w:r>
            <w:r w:rsidR="005E0705">
              <w:rPr>
                <w:rFonts w:ascii="Times New Roman" w:eastAsia="Times New Roman" w:hAnsi="Times New Roman" w:cs="Times New Roman"/>
                <w:color w:val="414142"/>
                <w:sz w:val="24"/>
                <w:szCs w:val="24"/>
                <w:lang w:eastAsia="lv-LV"/>
              </w:rPr>
              <w:t>Komisijā</w:t>
            </w:r>
            <w:r w:rsidR="009558B9" w:rsidRPr="009558B9">
              <w:rPr>
                <w:rFonts w:ascii="Times New Roman" w:eastAsia="Times New Roman" w:hAnsi="Times New Roman" w:cs="Times New Roman"/>
                <w:color w:val="414142"/>
                <w:sz w:val="24"/>
                <w:szCs w:val="24"/>
                <w:lang w:eastAsia="lv-LV"/>
              </w:rPr>
              <w:t xml:space="preserve"> visus </w:t>
            </w:r>
            <w:r w:rsidR="005E0705">
              <w:rPr>
                <w:rFonts w:ascii="Times New Roman" w:eastAsia="Times New Roman" w:hAnsi="Times New Roman" w:cs="Times New Roman"/>
                <w:sz w:val="24"/>
                <w:szCs w:val="24"/>
                <w:lang w:eastAsia="lv-LV"/>
              </w:rPr>
              <w:t xml:space="preserve">likumā </w:t>
            </w:r>
            <w:r w:rsidR="009558B9" w:rsidRPr="009558B9">
              <w:rPr>
                <w:rFonts w:ascii="Times New Roman" w:eastAsia="Times New Roman" w:hAnsi="Times New Roman" w:cs="Times New Roman"/>
                <w:color w:val="414142"/>
                <w:sz w:val="24"/>
                <w:szCs w:val="24"/>
                <w:lang w:eastAsia="lv-LV"/>
              </w:rPr>
              <w:lastRenderedPageBreak/>
              <w:t>minētos dokumentus.</w:t>
            </w:r>
            <w:r w:rsidR="005E0705">
              <w:rPr>
                <w:rFonts w:ascii="Times New Roman" w:eastAsia="Times New Roman" w:hAnsi="Times New Roman" w:cs="Times New Roman"/>
                <w:color w:val="414142"/>
                <w:sz w:val="24"/>
                <w:szCs w:val="24"/>
                <w:lang w:eastAsia="lv-LV"/>
              </w:rPr>
              <w:t xml:space="preserve"> </w:t>
            </w:r>
            <w:r w:rsidR="009558B9" w:rsidRPr="009558B9">
              <w:rPr>
                <w:rFonts w:ascii="Times New Roman" w:eastAsia="Times New Roman" w:hAnsi="Times New Roman" w:cs="Times New Roman"/>
                <w:color w:val="414142"/>
                <w:sz w:val="24"/>
                <w:szCs w:val="24"/>
                <w:lang w:eastAsia="lv-LV"/>
              </w:rPr>
              <w:t xml:space="preserve">Personas, kuras minētajā termiņā neiesniedz </w:t>
            </w:r>
            <w:r w:rsidR="005E0705">
              <w:rPr>
                <w:rFonts w:ascii="Times New Roman" w:eastAsia="Times New Roman" w:hAnsi="Times New Roman" w:cs="Times New Roman"/>
                <w:color w:val="414142"/>
                <w:sz w:val="24"/>
                <w:szCs w:val="24"/>
                <w:lang w:eastAsia="lv-LV"/>
              </w:rPr>
              <w:t xml:space="preserve">likumā </w:t>
            </w:r>
            <w:r w:rsidR="009558B9" w:rsidRPr="009558B9">
              <w:rPr>
                <w:rFonts w:ascii="Times New Roman" w:eastAsia="Times New Roman" w:hAnsi="Times New Roman" w:cs="Times New Roman"/>
                <w:color w:val="414142"/>
                <w:sz w:val="24"/>
                <w:szCs w:val="24"/>
                <w:lang w:eastAsia="lv-LV"/>
              </w:rPr>
              <w:t xml:space="preserve"> noteiktos dokumentus, un </w:t>
            </w:r>
            <w:r w:rsidR="005E0705">
              <w:rPr>
                <w:rFonts w:ascii="Times New Roman" w:eastAsia="Times New Roman" w:hAnsi="Times New Roman" w:cs="Times New Roman"/>
                <w:color w:val="414142"/>
                <w:sz w:val="24"/>
                <w:szCs w:val="24"/>
                <w:lang w:eastAsia="lv-LV"/>
              </w:rPr>
              <w:t>trīs</w:t>
            </w:r>
            <w:r w:rsidR="009558B9" w:rsidRPr="009558B9">
              <w:rPr>
                <w:rFonts w:ascii="Times New Roman" w:eastAsia="Times New Roman" w:hAnsi="Times New Roman" w:cs="Times New Roman"/>
                <w:color w:val="414142"/>
                <w:sz w:val="24"/>
                <w:szCs w:val="24"/>
                <w:lang w:eastAsia="lv-LV"/>
              </w:rPr>
              <w:t xml:space="preserve"> mēnešu laikā no šā likuma spēkā stāšanās dienas nav </w:t>
            </w:r>
            <w:r w:rsidR="005E0705">
              <w:rPr>
                <w:rFonts w:ascii="Times New Roman" w:eastAsia="Times New Roman" w:hAnsi="Times New Roman" w:cs="Times New Roman"/>
                <w:color w:val="414142"/>
                <w:sz w:val="24"/>
                <w:szCs w:val="24"/>
                <w:lang w:eastAsia="lv-LV"/>
              </w:rPr>
              <w:t>reģistrēta reģistrā</w:t>
            </w:r>
            <w:r w:rsidR="009558B9" w:rsidRPr="009558B9">
              <w:rPr>
                <w:rFonts w:ascii="Times New Roman" w:eastAsia="Times New Roman" w:hAnsi="Times New Roman" w:cs="Times New Roman"/>
                <w:color w:val="414142"/>
                <w:sz w:val="24"/>
                <w:szCs w:val="24"/>
                <w:lang w:eastAsia="lv-LV"/>
              </w:rPr>
              <w:t>, tās turpmākā darbība jaunu darījumu slēgšanā nav tiesiska.</w:t>
            </w:r>
            <w:r w:rsidR="005E0705">
              <w:rPr>
                <w:rFonts w:ascii="Times New Roman" w:eastAsia="Times New Roman" w:hAnsi="Times New Roman" w:cs="Times New Roman"/>
                <w:color w:val="414142"/>
                <w:sz w:val="24"/>
                <w:szCs w:val="24"/>
                <w:lang w:eastAsia="lv-LV"/>
              </w:rPr>
              <w:t xml:space="preserve"> </w:t>
            </w:r>
            <w:r w:rsidR="009558B9" w:rsidRPr="009558B9">
              <w:rPr>
                <w:rFonts w:ascii="Times New Roman" w:eastAsia="Times New Roman" w:hAnsi="Times New Roman" w:cs="Times New Roman"/>
                <w:color w:val="414142"/>
                <w:sz w:val="24"/>
                <w:szCs w:val="24"/>
                <w:lang w:eastAsia="lv-LV"/>
              </w:rPr>
              <w:t>Kapitālsabiedrības, kuru darbība ir izbeigta, uz šo noteikumu pamata, nodrošina spēkā esošo darījumu administrēšanu līdz to saistību pilnīgai izpildei.</w:t>
            </w:r>
          </w:p>
          <w:p w14:paraId="6280E133" w14:textId="64A138BB" w:rsidR="0044794C" w:rsidRPr="00894C55" w:rsidRDefault="009558B9" w:rsidP="0073481A">
            <w:pPr>
              <w:spacing w:after="0" w:line="240" w:lineRule="auto"/>
              <w:ind w:firstLine="720"/>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 xml:space="preserve">Likumprojekts neparedz cesiju darījumu publisku piedāvāšanu un realizēšanu, proti, komercdarbības modeli, kas ietver arī vietni cedentu un cesionāru savešanai kopā. Nosakot, ka </w:t>
            </w:r>
            <w:r w:rsidR="00F805E5">
              <w:rPr>
                <w:rFonts w:ascii="Times New Roman" w:eastAsia="Times New Roman" w:hAnsi="Times New Roman" w:cs="Times New Roman"/>
                <w:color w:val="414142"/>
                <w:sz w:val="24"/>
                <w:szCs w:val="24"/>
                <w:lang w:eastAsia="lv-LV"/>
              </w:rPr>
              <w:t>kopfinansējuma</w:t>
            </w:r>
            <w:r w:rsidRPr="009558B9">
              <w:rPr>
                <w:rFonts w:ascii="Times New Roman" w:eastAsia="Times New Roman" w:hAnsi="Times New Roman" w:cs="Times New Roman"/>
                <w:color w:val="414142"/>
                <w:sz w:val="24"/>
                <w:szCs w:val="24"/>
                <w:lang w:eastAsia="lv-LV"/>
              </w:rPr>
              <w:t xml:space="preserve"> pakalpojumu sniegšana tiek realizēta bez prasījumu cesijas, būtiski tiek samazināti </w:t>
            </w:r>
            <w:r w:rsidR="00F805E5">
              <w:rPr>
                <w:rFonts w:ascii="Times New Roman" w:eastAsia="Times New Roman" w:hAnsi="Times New Roman" w:cs="Times New Roman"/>
                <w:color w:val="414142"/>
                <w:sz w:val="24"/>
                <w:szCs w:val="24"/>
                <w:lang w:eastAsia="lv-LV"/>
              </w:rPr>
              <w:t>kopfinansējuma</w:t>
            </w:r>
            <w:r w:rsidRPr="009558B9">
              <w:rPr>
                <w:rFonts w:ascii="Times New Roman" w:eastAsia="Times New Roman" w:hAnsi="Times New Roman" w:cs="Times New Roman"/>
                <w:color w:val="414142"/>
                <w:sz w:val="24"/>
                <w:szCs w:val="24"/>
                <w:lang w:eastAsia="lv-LV"/>
              </w:rPr>
              <w:t xml:space="preserve"> pakalpojumu sniedzēja darbības riski. Šajā gadījumā cesija pēc būtības ir darījums ar pārāk augstu risku, kuru sākotnējās darījumu attiecības dibinājuši citi kredīta devēji, un, pārņemot prasījumu, var būt mainījušies </w:t>
            </w:r>
            <w:r w:rsidR="005E0705">
              <w:rPr>
                <w:rFonts w:ascii="Times New Roman" w:eastAsia="Times New Roman" w:hAnsi="Times New Roman" w:cs="Times New Roman"/>
                <w:color w:val="414142"/>
                <w:sz w:val="24"/>
                <w:szCs w:val="24"/>
                <w:lang w:eastAsia="lv-LV"/>
              </w:rPr>
              <w:t>vairāki apstākļi</w:t>
            </w:r>
            <w:r w:rsidRPr="009558B9">
              <w:rPr>
                <w:rFonts w:ascii="Times New Roman" w:eastAsia="Times New Roman" w:hAnsi="Times New Roman" w:cs="Times New Roman"/>
                <w:color w:val="414142"/>
                <w:sz w:val="24"/>
                <w:szCs w:val="24"/>
                <w:lang w:eastAsia="lv-LV"/>
              </w:rPr>
              <w:t>, ta</w:t>
            </w:r>
            <w:r w:rsidR="005E0705">
              <w:rPr>
                <w:rFonts w:ascii="Times New Roman" w:eastAsia="Times New Roman" w:hAnsi="Times New Roman" w:cs="Times New Roman"/>
                <w:color w:val="414142"/>
                <w:sz w:val="24"/>
                <w:szCs w:val="24"/>
                <w:lang w:eastAsia="lv-LV"/>
              </w:rPr>
              <w:t xml:space="preserve">i </w:t>
            </w:r>
            <w:r w:rsidRPr="009558B9">
              <w:rPr>
                <w:rFonts w:ascii="Times New Roman" w:eastAsia="Times New Roman" w:hAnsi="Times New Roman" w:cs="Times New Roman"/>
                <w:color w:val="414142"/>
                <w:sz w:val="24"/>
                <w:szCs w:val="24"/>
                <w:lang w:eastAsia="lv-LV"/>
              </w:rPr>
              <w:t xml:space="preserve">skaitā var būtiski atšķirties kredīta ņēmēju izvērtēšanas politika. Paredzēts, ka likumprojektā ietvertais darbības modelis aizstās pašreizējo praksi kādu piekopj komersanti, kuri sevi definējuši, kā </w:t>
            </w:r>
            <w:r w:rsidR="00F805E5">
              <w:rPr>
                <w:rFonts w:ascii="Times New Roman" w:eastAsia="Times New Roman" w:hAnsi="Times New Roman" w:cs="Times New Roman"/>
                <w:color w:val="414142"/>
                <w:sz w:val="24"/>
                <w:szCs w:val="24"/>
                <w:lang w:eastAsia="lv-LV"/>
              </w:rPr>
              <w:t>kopfinansējuma platformas.</w:t>
            </w:r>
          </w:p>
        </w:tc>
      </w:tr>
      <w:tr w:rsidR="00894C55" w:rsidRPr="00894C55" w14:paraId="7B76A622"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CDE2528"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14465B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D9D9B87" w14:textId="53C81BF3" w:rsidR="00894C55" w:rsidRDefault="009558B9"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un kapitāla tirgus komisija, Patērētāju tiesību aizsardzības centrs un Latvijas Banka.</w:t>
            </w:r>
          </w:p>
          <w:p w14:paraId="47FE224C" w14:textId="4AAF2EA7" w:rsidR="0044794C" w:rsidRPr="00894C55" w:rsidRDefault="0044794C" w:rsidP="00894C55">
            <w:pPr>
              <w:spacing w:after="0" w:line="240" w:lineRule="auto"/>
              <w:rPr>
                <w:rFonts w:ascii="Times New Roman" w:eastAsia="Times New Roman" w:hAnsi="Times New Roman" w:cs="Times New Roman"/>
                <w:color w:val="414142"/>
                <w:sz w:val="24"/>
                <w:szCs w:val="24"/>
                <w:lang w:eastAsia="lv-LV"/>
              </w:rPr>
            </w:pPr>
          </w:p>
        </w:tc>
      </w:tr>
      <w:tr w:rsidR="00894C55" w:rsidRPr="00894C55" w14:paraId="02A6F0D8"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11D04F1B"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F776FE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18AEBCA" w14:textId="77777777" w:rsidR="00894C55" w:rsidRDefault="009558B9"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p w14:paraId="240C3055" w14:textId="68D43F3D" w:rsidR="0044794C" w:rsidRPr="00894C55" w:rsidRDefault="0044794C" w:rsidP="00F57B0C">
            <w:pPr>
              <w:spacing w:before="100" w:beforeAutospacing="1" w:after="100" w:afterAutospacing="1" w:line="293" w:lineRule="atLeast"/>
              <w:rPr>
                <w:rFonts w:ascii="Times New Roman" w:eastAsia="Times New Roman" w:hAnsi="Times New Roman" w:cs="Times New Roman"/>
                <w:color w:val="414142"/>
                <w:sz w:val="24"/>
                <w:szCs w:val="24"/>
                <w:lang w:eastAsia="lv-LV"/>
              </w:rPr>
            </w:pPr>
          </w:p>
        </w:tc>
      </w:tr>
    </w:tbl>
    <w:p w14:paraId="59723847"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14:paraId="474CB8FD"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E5E346"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14:paraId="45B78B3C"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561A37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DC8F91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E259629" w14:textId="77777777" w:rsidR="00DB3C4B" w:rsidRDefault="00DB3C4B" w:rsidP="00F805E5">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w:t>
            </w:r>
            <w:r w:rsidR="00F805E5">
              <w:rPr>
                <w:rFonts w:ascii="Times New Roman" w:eastAsia="Times New Roman" w:hAnsi="Times New Roman" w:cs="Times New Roman"/>
                <w:color w:val="414142"/>
                <w:sz w:val="24"/>
                <w:szCs w:val="24"/>
                <w:lang w:eastAsia="lv-LV"/>
              </w:rPr>
              <w:t>nšu tirgus dalībnieki, mājsaimniecības</w:t>
            </w:r>
            <w:r>
              <w:rPr>
                <w:rFonts w:ascii="Times New Roman" w:eastAsia="Times New Roman" w:hAnsi="Times New Roman" w:cs="Times New Roman"/>
                <w:color w:val="414142"/>
                <w:sz w:val="24"/>
                <w:szCs w:val="24"/>
                <w:lang w:eastAsia="lv-LV"/>
              </w:rPr>
              <w:t xml:space="preserve"> un </w:t>
            </w:r>
            <w:r w:rsidR="00F805E5">
              <w:rPr>
                <w:rFonts w:ascii="Times New Roman" w:eastAsia="Times New Roman" w:hAnsi="Times New Roman" w:cs="Times New Roman"/>
                <w:color w:val="414142"/>
                <w:sz w:val="24"/>
                <w:szCs w:val="24"/>
                <w:lang w:eastAsia="lv-LV"/>
              </w:rPr>
              <w:t>komersanti (</w:t>
            </w:r>
            <w:r w:rsidR="00F805E5" w:rsidRPr="009558B9">
              <w:rPr>
                <w:rFonts w:ascii="Times New Roman" w:eastAsia="Times New Roman" w:hAnsi="Times New Roman" w:cs="Times New Roman"/>
                <w:color w:val="414142"/>
                <w:sz w:val="24"/>
                <w:szCs w:val="24"/>
                <w:lang w:eastAsia="lv-LV"/>
              </w:rPr>
              <w:t>īpaši jauni veidotu, kā arī mazu, bet strauji augošu uzņēmumu novatoriskās nozarēs</w:t>
            </w:r>
            <w:r w:rsidR="00F805E5">
              <w:rPr>
                <w:rFonts w:ascii="Times New Roman" w:eastAsia="Times New Roman" w:hAnsi="Times New Roman" w:cs="Times New Roman"/>
                <w:color w:val="414142"/>
                <w:sz w:val="24"/>
                <w:szCs w:val="24"/>
                <w:lang w:eastAsia="lv-LV"/>
              </w:rPr>
              <w:t xml:space="preserve">). </w:t>
            </w:r>
          </w:p>
          <w:p w14:paraId="5209315D" w14:textId="780EE2F4" w:rsidR="0044794C" w:rsidRPr="00894C55" w:rsidRDefault="0044794C" w:rsidP="00F805E5">
            <w:pPr>
              <w:spacing w:after="0" w:line="240" w:lineRule="auto"/>
              <w:jc w:val="both"/>
              <w:rPr>
                <w:rFonts w:ascii="Times New Roman" w:eastAsia="Times New Roman" w:hAnsi="Times New Roman" w:cs="Times New Roman"/>
                <w:color w:val="414142"/>
                <w:sz w:val="24"/>
                <w:szCs w:val="24"/>
                <w:lang w:eastAsia="lv-LV"/>
              </w:rPr>
            </w:pPr>
          </w:p>
        </w:tc>
      </w:tr>
      <w:tr w:rsidR="00894C55" w:rsidRPr="00894C55" w14:paraId="740F0DC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D655D75"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4BF111F"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1008DE7" w14:textId="77777777" w:rsidR="00F805E5" w:rsidRDefault="00F805E5" w:rsidP="00DB3C4B">
            <w:pPr>
              <w:spacing w:after="0" w:line="240" w:lineRule="auto"/>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Finanšu sektors ir ilgtspējīgas ekonomikas attīstības pamats, kura stabilai ilgtermiņa attīstībai ir nepieciešama gan modernu tehnoloģiju attīstība, gan savlaicīgi izstrādāts un paredzamajam inovāciju riska līmenim atbilstošs regulējums, kas pamatots uz jauno biznesa modeļu iespējam</w:t>
            </w:r>
            <w:r>
              <w:rPr>
                <w:rFonts w:ascii="Times New Roman" w:eastAsia="Times New Roman" w:hAnsi="Times New Roman" w:cs="Times New Roman"/>
                <w:color w:val="414142"/>
                <w:sz w:val="24"/>
                <w:szCs w:val="24"/>
                <w:lang w:eastAsia="lv-LV"/>
              </w:rPr>
              <w:t>o risku detalizētu izvērtējumu.</w:t>
            </w:r>
          </w:p>
          <w:p w14:paraId="1D50C73D" w14:textId="77777777" w:rsidR="00F805E5" w:rsidRDefault="00F805E5" w:rsidP="00DB3C4B">
            <w:pPr>
              <w:spacing w:after="0" w:line="240" w:lineRule="auto"/>
              <w:jc w:val="both"/>
              <w:rPr>
                <w:rFonts w:ascii="Times New Roman" w:eastAsia="Times New Roman" w:hAnsi="Times New Roman" w:cs="Times New Roman"/>
                <w:color w:val="414142"/>
                <w:sz w:val="24"/>
                <w:szCs w:val="24"/>
                <w:lang w:eastAsia="lv-LV"/>
              </w:rPr>
            </w:pPr>
            <w:r w:rsidRPr="009558B9">
              <w:rPr>
                <w:rFonts w:ascii="Times New Roman" w:eastAsia="Times New Roman" w:hAnsi="Times New Roman" w:cs="Times New Roman"/>
                <w:color w:val="414142"/>
                <w:sz w:val="24"/>
                <w:szCs w:val="24"/>
                <w:lang w:eastAsia="lv-LV"/>
              </w:rPr>
              <w:t xml:space="preserve">Citiem alternatīviem finansējuma avotiem (tādi citu ne-banku finanšu pakalpojumu sniedzēji kā līzinga uzņēmumi, krājaizdevu sabiedrības, distances jeb ātro kredītu, patēriņa kredītu, u.c. izsniedzēji, kā arī alternatīvie ieguldījumu fondi, ar kopējo tirgus daļu 6,6% finanšu sektora aktīvos) ir papildinoša nozīme gan banku, gan tradicionālo kapitāla tirgus instrumentu sniegšanā un alternatīvo finanšu pakalpojumu sniedzējiem ir ievērojamas attīstības iespējas Latvijā. Alternatīvajiem finansējuma avotiem un finanšu pakalpojumu veidiem var būt svarīga nozīme, jo īpaši jauni </w:t>
            </w:r>
            <w:r w:rsidRPr="009558B9">
              <w:rPr>
                <w:rFonts w:ascii="Times New Roman" w:eastAsia="Times New Roman" w:hAnsi="Times New Roman" w:cs="Times New Roman"/>
                <w:color w:val="414142"/>
                <w:sz w:val="24"/>
                <w:szCs w:val="24"/>
                <w:lang w:eastAsia="lv-LV"/>
              </w:rPr>
              <w:lastRenderedPageBreak/>
              <w:t>veidotu, kā arī mazu, bet strauji augošu uzņēmumu novatoriskās nozarēs izaugsmes veicināšanā. Paralēli uz tehnoloģiju attīstību bāzētu alternatīvo finanšu pakalpojumu veidu attīstībai notiek arī vēsturiski pastāvošu alternatīvu finanšu pakalpojumu veidu attīstība, kuru mērķis un būtība ir nodrošināt finanšu pakalpojumu pieejamību noteiktai finanšu pakalpojumu saņēmēju grupai, kā arī pieeju finanšu pakalpojumiem reģionos</w:t>
            </w:r>
          </w:p>
          <w:p w14:paraId="3EF82D5A" w14:textId="0C885352" w:rsidR="00894C55" w:rsidRDefault="00DB3C4B" w:rsidP="00DB3C4B">
            <w:pPr>
              <w:spacing w:after="0" w:line="240" w:lineRule="auto"/>
              <w:jc w:val="both"/>
              <w:rPr>
                <w:rFonts w:ascii="Times New Roman" w:eastAsia="Times New Roman" w:hAnsi="Times New Roman" w:cs="Times New Roman"/>
                <w:color w:val="414142"/>
                <w:sz w:val="24"/>
                <w:szCs w:val="24"/>
                <w:lang w:eastAsia="lv-LV"/>
              </w:rPr>
            </w:pPr>
            <w:r w:rsidRPr="00DB3C4B">
              <w:rPr>
                <w:rFonts w:ascii="Times New Roman" w:eastAsia="Times New Roman" w:hAnsi="Times New Roman" w:cs="Times New Roman"/>
                <w:color w:val="414142"/>
                <w:sz w:val="24"/>
                <w:szCs w:val="24"/>
                <w:lang w:eastAsia="lv-LV"/>
              </w:rPr>
              <w:t xml:space="preserve">Kopējā rezidentu kredītportfelī uz 2015.gada beigām 85,65% ir banku kredīti un 14,35% ir ne-banku aizdevumi un, salīdzinot ar 2014.gada beigām, to apjoms ir palielinājies par 9,8%, sasniedzot 2,08 miljardus </w:t>
            </w:r>
            <w:r w:rsidRPr="00DB3C4B">
              <w:rPr>
                <w:rFonts w:ascii="Times New Roman" w:eastAsia="Times New Roman" w:hAnsi="Times New Roman" w:cs="Times New Roman"/>
                <w:i/>
                <w:iCs/>
                <w:color w:val="414142"/>
                <w:sz w:val="24"/>
                <w:szCs w:val="24"/>
                <w:lang w:eastAsia="lv-LV"/>
              </w:rPr>
              <w:t>euro</w:t>
            </w:r>
            <w:r w:rsidRPr="00DB3C4B">
              <w:rPr>
                <w:rFonts w:ascii="Times New Roman" w:eastAsia="Times New Roman" w:hAnsi="Times New Roman" w:cs="Times New Roman"/>
                <w:color w:val="414142"/>
                <w:sz w:val="24"/>
                <w:szCs w:val="24"/>
                <w:lang w:eastAsia="lv-LV"/>
              </w:rPr>
              <w:t>, kas liecina, ka pieprasījums pēc alternatīvā finansējuma veidiem Latvijas finanšu tirgū pieaug. Tostarp saskaņā ar</w:t>
            </w:r>
            <w:r w:rsidR="0073481A">
              <w:rPr>
                <w:rFonts w:ascii="Times New Roman" w:eastAsia="Times New Roman" w:hAnsi="Times New Roman" w:cs="Times New Roman"/>
                <w:color w:val="414142"/>
                <w:sz w:val="24"/>
                <w:szCs w:val="24"/>
                <w:lang w:eastAsia="lv-LV"/>
              </w:rPr>
              <w:t xml:space="preserve"> Patērētāju tiesību aizsardzības centra </w:t>
            </w:r>
            <w:r w:rsidRPr="00DB3C4B">
              <w:rPr>
                <w:rFonts w:ascii="Times New Roman" w:eastAsia="Times New Roman" w:hAnsi="Times New Roman" w:cs="Times New Roman"/>
                <w:color w:val="414142"/>
                <w:sz w:val="24"/>
                <w:szCs w:val="24"/>
                <w:lang w:eastAsia="lv-LV"/>
              </w:rPr>
              <w:t xml:space="preserve">datiem nebanku kreditētāju patērētājiem izsniegto aizdevumu kopējā kredītportfeļa atlikums uz 2015.gada 31.decembri sasniedza 450,90 miljoniem </w:t>
            </w:r>
            <w:r w:rsidRPr="00DB3C4B">
              <w:rPr>
                <w:rFonts w:ascii="Times New Roman" w:eastAsia="Times New Roman" w:hAnsi="Times New Roman" w:cs="Times New Roman"/>
                <w:i/>
                <w:iCs/>
                <w:color w:val="414142"/>
                <w:sz w:val="24"/>
                <w:szCs w:val="24"/>
                <w:lang w:eastAsia="lv-LV"/>
              </w:rPr>
              <w:t>euro</w:t>
            </w:r>
            <w:r w:rsidRPr="00DB3C4B">
              <w:rPr>
                <w:rFonts w:ascii="Times New Roman" w:eastAsia="Times New Roman" w:hAnsi="Times New Roman" w:cs="Times New Roman"/>
                <w:color w:val="414142"/>
                <w:sz w:val="24"/>
                <w:szCs w:val="24"/>
                <w:lang w:eastAsia="lv-LV"/>
              </w:rPr>
              <w:t xml:space="preserve">, kas salīdzinājumā ar 2014.gada 31.decembri ir palielinājums par 53,04 miljoniem </w:t>
            </w:r>
            <w:r w:rsidRPr="00DB3C4B">
              <w:rPr>
                <w:rFonts w:ascii="Times New Roman" w:eastAsia="Times New Roman" w:hAnsi="Times New Roman" w:cs="Times New Roman"/>
                <w:i/>
                <w:iCs/>
                <w:color w:val="414142"/>
                <w:sz w:val="24"/>
                <w:szCs w:val="24"/>
                <w:lang w:eastAsia="lv-LV"/>
              </w:rPr>
              <w:t>euro</w:t>
            </w:r>
            <w:r w:rsidRPr="00DB3C4B">
              <w:rPr>
                <w:rFonts w:ascii="Times New Roman" w:eastAsia="Times New Roman" w:hAnsi="Times New Roman" w:cs="Times New Roman"/>
                <w:color w:val="414142"/>
                <w:sz w:val="24"/>
                <w:szCs w:val="24"/>
                <w:lang w:eastAsia="lv-LV"/>
              </w:rPr>
              <w:t xml:space="preserve"> jeb 13,33%, savukārt pieaugums pret 2013.gada 31.decembri (zemāko punktu</w:t>
            </w:r>
            <w:r w:rsidRPr="00DB3C4B">
              <w:rPr>
                <w:rFonts w:ascii="Times New Roman" w:eastAsia="Times New Roman" w:hAnsi="Times New Roman" w:cs="Times New Roman"/>
                <w:color w:val="414142"/>
                <w:sz w:val="24"/>
                <w:szCs w:val="24"/>
                <w:lang w:eastAsia="lv-LV"/>
              </w:rPr>
              <w:br/>
              <w:t xml:space="preserve">2013-2015 periodā) ir par 108,19 miljoniem </w:t>
            </w:r>
            <w:r w:rsidRPr="00DB3C4B">
              <w:rPr>
                <w:rFonts w:ascii="Times New Roman" w:eastAsia="Times New Roman" w:hAnsi="Times New Roman" w:cs="Times New Roman"/>
                <w:i/>
                <w:iCs/>
                <w:color w:val="414142"/>
                <w:sz w:val="24"/>
                <w:szCs w:val="24"/>
                <w:lang w:eastAsia="lv-LV"/>
              </w:rPr>
              <w:t>euro</w:t>
            </w:r>
            <w:r w:rsidRPr="00DB3C4B">
              <w:rPr>
                <w:rFonts w:ascii="Times New Roman" w:eastAsia="Times New Roman" w:hAnsi="Times New Roman" w:cs="Times New Roman"/>
                <w:color w:val="414142"/>
                <w:sz w:val="24"/>
                <w:szCs w:val="24"/>
                <w:lang w:eastAsia="lv-LV"/>
              </w:rPr>
              <w:t xml:space="preserve"> jeb 31,57%</w:t>
            </w:r>
            <w:r w:rsidRPr="00DB3C4B">
              <w:rPr>
                <w:rFonts w:ascii="Times New Roman" w:eastAsia="Times New Roman" w:hAnsi="Times New Roman" w:cs="Times New Roman"/>
                <w:color w:val="414142"/>
                <w:sz w:val="24"/>
                <w:szCs w:val="24"/>
                <w:vertAlign w:val="superscript"/>
                <w:lang w:eastAsia="lv-LV"/>
              </w:rPr>
              <w:t>38</w:t>
            </w:r>
            <w:r w:rsidRPr="00DB3C4B">
              <w:rPr>
                <w:rFonts w:ascii="Times New Roman" w:eastAsia="Times New Roman" w:hAnsi="Times New Roman" w:cs="Times New Roman"/>
                <w:color w:val="414142"/>
                <w:sz w:val="24"/>
                <w:szCs w:val="24"/>
                <w:lang w:eastAsia="lv-LV"/>
              </w:rPr>
              <w:t xml:space="preserve"> (kopējais kredītportfelis uz 2016.gada 30.jūniju - 486,6 miljoni </w:t>
            </w:r>
            <w:r w:rsidRPr="00DB3C4B">
              <w:rPr>
                <w:rFonts w:ascii="Times New Roman" w:eastAsia="Times New Roman" w:hAnsi="Times New Roman" w:cs="Times New Roman"/>
                <w:i/>
                <w:iCs/>
                <w:color w:val="414142"/>
                <w:sz w:val="24"/>
                <w:szCs w:val="24"/>
                <w:lang w:eastAsia="lv-LV"/>
              </w:rPr>
              <w:t>euro)</w:t>
            </w:r>
            <w:r w:rsidRPr="00DB3C4B">
              <w:rPr>
                <w:rFonts w:ascii="Times New Roman" w:eastAsia="Times New Roman" w:hAnsi="Times New Roman" w:cs="Times New Roman"/>
                <w:color w:val="414142"/>
                <w:sz w:val="24"/>
                <w:szCs w:val="24"/>
                <w:lang w:eastAsia="lv-LV"/>
              </w:rPr>
              <w:t>, kas arī norāda uz mājsaimniecību pieprasījumu pēc alternatīvā finansējuma, tajā skaitā, kolektīvās finansēšanas platformām, kas daļēji aizvieto banku sektora rezidentu kredītportfeļa sarukumu.</w:t>
            </w:r>
          </w:p>
          <w:p w14:paraId="182C3C39" w14:textId="7AD7BDAE" w:rsidR="00DB3C4B" w:rsidRPr="007222BA" w:rsidRDefault="007222BA" w:rsidP="007222BA">
            <w:pPr>
              <w:spacing w:after="0" w:line="240" w:lineRule="auto"/>
              <w:jc w:val="both"/>
              <w:rPr>
                <w:rFonts w:ascii="Times New Roman" w:eastAsia="Times New Roman" w:hAnsi="Times New Roman" w:cs="Times New Roman"/>
                <w:color w:val="414142"/>
                <w:sz w:val="24"/>
                <w:szCs w:val="24"/>
                <w:lang w:eastAsia="lv-LV"/>
              </w:rPr>
            </w:pPr>
            <w:r w:rsidRPr="007222BA">
              <w:rPr>
                <w:rFonts w:ascii="Times New Roman" w:hAnsi="Times New Roman" w:cs="Times New Roman"/>
                <w:sz w:val="24"/>
                <w:szCs w:val="24"/>
              </w:rPr>
              <w:t xml:space="preserve">Latvijā </w:t>
            </w:r>
            <w:r>
              <w:rPr>
                <w:rFonts w:ascii="Times New Roman" w:hAnsi="Times New Roman" w:cs="Times New Roman"/>
                <w:sz w:val="24"/>
                <w:szCs w:val="24"/>
              </w:rPr>
              <w:t>p</w:t>
            </w:r>
            <w:r w:rsidRPr="007222BA">
              <w:rPr>
                <w:rFonts w:ascii="Times New Roman" w:hAnsi="Times New Roman" w:cs="Times New Roman"/>
                <w:sz w:val="24"/>
                <w:szCs w:val="24"/>
              </w:rPr>
              <w:t>irmā savstarpējo aizdevumu platforma savu darbību uzsāka 2015. gadā. Šobrīd kopā Latvijā strādā jau 7 savstarpējo aizdevumu platformas. Kopš darbības uzsākšanas caur Latvijas platformām veiktas investīcijas vairāk nekā 300 miljonu eiro apmērā. Ja 2016. gadā kopējais investīciju apjoms bija mērāms 110 miljonu eiro apmērā, tad jau 2017. gada otrajā ceturksnī tas sasniedza 200 miljonu eiro robežu, pusgada laikā darbības apjomus divkāršojot, ja salīdzina ar 2016. gadu. Arī turpmāk tiek prognozēta platformu darbības izaugsme, arvien vairāk nostiprinot pozīcijas Eiropā. Latvijas savstarpējo aizdevumu platformas ir piesaistījušas investorus jau no vairāk nekā 50 dažādām pasaules valstīm. Aktīvākie investori ir no Vā</w:t>
            </w:r>
            <w:r>
              <w:rPr>
                <w:rFonts w:ascii="Times New Roman" w:hAnsi="Times New Roman" w:cs="Times New Roman"/>
                <w:sz w:val="24"/>
                <w:szCs w:val="24"/>
              </w:rPr>
              <w:t>cijas, Lielbritānijas, Šveices.</w:t>
            </w:r>
          </w:p>
        </w:tc>
      </w:tr>
      <w:tr w:rsidR="00894C55" w:rsidRPr="00894C55" w14:paraId="4DC9C90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090788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16D19A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F2C11D5" w14:textId="77777777" w:rsidR="00894C55" w:rsidRDefault="00F805E5" w:rsidP="00F805E5">
            <w:pPr>
              <w:spacing w:after="0" w:line="240" w:lineRule="auto"/>
              <w:jc w:val="both"/>
              <w:rPr>
                <w:rFonts w:ascii="Times New Roman" w:eastAsia="Times New Roman" w:hAnsi="Times New Roman" w:cs="Times New Roman"/>
                <w:bCs/>
                <w:color w:val="414142"/>
                <w:sz w:val="24"/>
                <w:szCs w:val="24"/>
                <w:lang w:eastAsia="lv-LV"/>
              </w:rPr>
            </w:pPr>
            <w:r>
              <w:rPr>
                <w:rFonts w:ascii="Times New Roman" w:eastAsia="Times New Roman" w:hAnsi="Times New Roman" w:cs="Times New Roman"/>
                <w:bCs/>
                <w:color w:val="414142"/>
                <w:sz w:val="24"/>
                <w:szCs w:val="24"/>
                <w:lang w:eastAsia="lv-LV"/>
              </w:rPr>
              <w:t xml:space="preserve">Persona, kura vēlas sniegt kopfinansējuma pakalpojumu, maksās komisijai par reģistrāciju reģistrā </w:t>
            </w:r>
            <w:r w:rsidRPr="00F805E5">
              <w:rPr>
                <w:rFonts w:ascii="Times New Roman" w:eastAsia="Times New Roman" w:hAnsi="Times New Roman" w:cs="Times New Roman"/>
                <w:bCs/>
                <w:color w:val="414142"/>
                <w:sz w:val="24"/>
                <w:szCs w:val="24"/>
                <w:lang w:eastAsia="lv-LV"/>
              </w:rPr>
              <w:t xml:space="preserve">par noteiktajā kārtībā iesniegto dokumentu izskatīšanu – </w:t>
            </w:r>
            <w:r>
              <w:rPr>
                <w:rFonts w:ascii="Times New Roman" w:eastAsia="Times New Roman" w:hAnsi="Times New Roman" w:cs="Times New Roman"/>
                <w:bCs/>
                <w:color w:val="414142"/>
                <w:sz w:val="24"/>
                <w:szCs w:val="24"/>
                <w:lang w:eastAsia="lv-LV"/>
              </w:rPr>
              <w:t xml:space="preserve">4000 </w:t>
            </w:r>
            <w:r>
              <w:rPr>
                <w:rFonts w:ascii="Times New Roman" w:eastAsia="Times New Roman" w:hAnsi="Times New Roman" w:cs="Times New Roman"/>
                <w:bCs/>
                <w:i/>
                <w:color w:val="414142"/>
                <w:sz w:val="24"/>
                <w:szCs w:val="24"/>
                <w:lang w:eastAsia="lv-LV"/>
              </w:rPr>
              <w:t>euro</w:t>
            </w:r>
            <w:r>
              <w:rPr>
                <w:rFonts w:ascii="Times New Roman" w:eastAsia="Times New Roman" w:hAnsi="Times New Roman" w:cs="Times New Roman"/>
                <w:bCs/>
                <w:color w:val="414142"/>
                <w:sz w:val="24"/>
                <w:szCs w:val="24"/>
                <w:lang w:eastAsia="lv-LV"/>
              </w:rPr>
              <w:t>, savukārt pēc reģistrācijas reģistrā Komisijas darbības finansēšanai tiks maksāti 7000</w:t>
            </w:r>
            <w:r>
              <w:rPr>
                <w:rFonts w:ascii="Times New Roman" w:eastAsia="Times New Roman" w:hAnsi="Times New Roman" w:cs="Times New Roman"/>
                <w:bCs/>
                <w:i/>
                <w:color w:val="414142"/>
                <w:sz w:val="24"/>
                <w:szCs w:val="24"/>
                <w:lang w:eastAsia="lv-LV"/>
              </w:rPr>
              <w:t xml:space="preserve"> euro</w:t>
            </w:r>
            <w:r>
              <w:rPr>
                <w:rFonts w:ascii="Times New Roman" w:eastAsia="Times New Roman" w:hAnsi="Times New Roman" w:cs="Times New Roman"/>
                <w:bCs/>
                <w:color w:val="414142"/>
                <w:sz w:val="24"/>
                <w:szCs w:val="24"/>
                <w:lang w:eastAsia="lv-LV"/>
              </w:rPr>
              <w:t xml:space="preserve"> gadā un papildus līdz 1,4 procentiem ieskaitot no kopfinansējuma pakalpojuma sniedzēja bruto ieņēmumiem, kas saistīti ar kopfinansējuma pakalpojuma sniegšanu gadā, bet kopējā iestādes maksa Komisijas darbības finansēšanai nepārsniegs 100000 </w:t>
            </w:r>
            <w:r>
              <w:rPr>
                <w:rFonts w:ascii="Times New Roman" w:eastAsia="Times New Roman" w:hAnsi="Times New Roman" w:cs="Times New Roman"/>
                <w:bCs/>
                <w:i/>
                <w:color w:val="414142"/>
                <w:sz w:val="24"/>
                <w:szCs w:val="24"/>
                <w:lang w:eastAsia="lv-LV"/>
              </w:rPr>
              <w:t>euro</w:t>
            </w:r>
            <w:r>
              <w:rPr>
                <w:rFonts w:ascii="Times New Roman" w:eastAsia="Times New Roman" w:hAnsi="Times New Roman" w:cs="Times New Roman"/>
                <w:bCs/>
                <w:color w:val="414142"/>
                <w:sz w:val="24"/>
                <w:szCs w:val="24"/>
                <w:lang w:eastAsia="lv-LV"/>
              </w:rPr>
              <w:t xml:space="preserve"> gadā.</w:t>
            </w:r>
          </w:p>
          <w:p w14:paraId="117EEFFF" w14:textId="742F8C73" w:rsidR="0044794C" w:rsidRPr="00F805E5" w:rsidRDefault="0044794C" w:rsidP="00F805E5">
            <w:pPr>
              <w:spacing w:after="0" w:line="240" w:lineRule="auto"/>
              <w:jc w:val="both"/>
              <w:rPr>
                <w:rFonts w:ascii="Times New Roman" w:eastAsia="Times New Roman" w:hAnsi="Times New Roman" w:cs="Times New Roman"/>
                <w:bCs/>
                <w:color w:val="414142"/>
                <w:sz w:val="24"/>
                <w:szCs w:val="24"/>
                <w:lang w:eastAsia="lv-LV"/>
              </w:rPr>
            </w:pPr>
          </w:p>
        </w:tc>
      </w:tr>
      <w:tr w:rsidR="00894C55" w:rsidRPr="00894C55" w14:paraId="5524220B"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5131DEA5"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0137364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D0382BA" w14:textId="77777777" w:rsidR="00894C55" w:rsidRDefault="00DB3C4B" w:rsidP="0044794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p w14:paraId="3E296568" w14:textId="5C895EB7" w:rsidR="0044794C" w:rsidRPr="00894C55" w:rsidRDefault="0044794C" w:rsidP="0044794C">
            <w:pPr>
              <w:spacing w:after="0" w:line="240" w:lineRule="auto"/>
              <w:rPr>
                <w:rFonts w:ascii="Times New Roman" w:eastAsia="Times New Roman" w:hAnsi="Times New Roman" w:cs="Times New Roman"/>
                <w:color w:val="414142"/>
                <w:sz w:val="24"/>
                <w:szCs w:val="24"/>
                <w:lang w:eastAsia="lv-LV"/>
              </w:rPr>
            </w:pPr>
          </w:p>
        </w:tc>
      </w:tr>
    </w:tbl>
    <w:p w14:paraId="663AEE70" w14:textId="3AEC952D" w:rsidR="00816BE2" w:rsidRDefault="00816BE2" w:rsidP="00816BE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2123AD46" w14:textId="77777777" w:rsidR="0046503B" w:rsidRPr="00894C55" w:rsidRDefault="0046503B" w:rsidP="00816BE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16BE2" w:rsidRPr="00894C55" w14:paraId="372A53D5" w14:textId="77777777" w:rsidTr="000D4DE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DDA34D9" w14:textId="77777777" w:rsidR="00816BE2" w:rsidRPr="00894C55" w:rsidRDefault="00816BE2" w:rsidP="000D4DE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816BE2" w:rsidRPr="00894C55" w14:paraId="188C9AE3" w14:textId="77777777" w:rsidTr="000D4DE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DED48A" w14:textId="77777777" w:rsidR="00816BE2" w:rsidRPr="00DB4949" w:rsidRDefault="00816BE2" w:rsidP="000D4DE4">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DB4949">
              <w:rPr>
                <w:rFonts w:ascii="Times New Roman" w:eastAsia="Times New Roman" w:hAnsi="Times New Roman" w:cs="Times New Roman"/>
                <w:bCs/>
                <w:color w:val="414142"/>
                <w:sz w:val="24"/>
                <w:szCs w:val="24"/>
                <w:lang w:eastAsia="lv-LV"/>
              </w:rPr>
              <w:t>Projekts šo jomu neskar</w:t>
            </w:r>
          </w:p>
        </w:tc>
      </w:tr>
    </w:tbl>
    <w:p w14:paraId="651EA78A" w14:textId="77777777"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894C55" w14:paraId="1560AB99"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0E585C" w14:textId="77777777" w:rsidR="00894C55" w:rsidRPr="00894C55" w:rsidRDefault="00894C55" w:rsidP="00BD442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IV.</w:t>
            </w:r>
            <w:r w:rsidR="00BD4425">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894C55" w:rsidRPr="00894C55" w14:paraId="414EDDF7"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8A3CED2"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7F4217A4"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2591E81D" w14:textId="77777777" w:rsidR="00894C55" w:rsidRDefault="009558B9" w:rsidP="009558B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Vienlaikus ar likumprojektu “Kopfinansējuma pakalpojumu likums” ir sagatavoti grozījumi četros likumos, lai nodrošinātu vienotu terminoloģiju un regulējumu līdz ar jauna finanšu tirgus segmenta uzraudzības ieviešanu.</w:t>
            </w:r>
          </w:p>
          <w:p w14:paraId="69826BFC" w14:textId="77777777" w:rsidR="009558B9" w:rsidRDefault="009558B9" w:rsidP="009558B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Kopā ar likumprojektu “Kopfinansējuma pakalpojumu likums” tiek virzīti šādi likumprojekti:</w:t>
            </w:r>
          </w:p>
          <w:p w14:paraId="4B759F61" w14:textId="233CDDCB" w:rsidR="009558B9" w:rsidRDefault="00BE18EF" w:rsidP="009558B9">
            <w:pPr>
              <w:pStyle w:val="ListParagraph"/>
              <w:numPr>
                <w:ilvl w:val="0"/>
                <w:numId w:val="3"/>
              </w:num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“Grozījums</w:t>
            </w:r>
            <w:r w:rsidR="009558B9">
              <w:rPr>
                <w:rFonts w:ascii="Times New Roman" w:eastAsia="Times New Roman" w:hAnsi="Times New Roman" w:cs="Times New Roman"/>
                <w:color w:val="414142"/>
                <w:sz w:val="24"/>
                <w:szCs w:val="24"/>
                <w:lang w:eastAsia="lv-LV"/>
              </w:rPr>
              <w:t xml:space="preserve"> Finanšu un kapitāla tirgus komisijas likumā”;</w:t>
            </w:r>
          </w:p>
          <w:p w14:paraId="7A70173D" w14:textId="77777777" w:rsidR="009558B9" w:rsidRDefault="009558B9" w:rsidP="009558B9">
            <w:pPr>
              <w:pStyle w:val="ListParagraph"/>
              <w:numPr>
                <w:ilvl w:val="0"/>
                <w:numId w:val="3"/>
              </w:num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“Grozījumi Noziedzīgi iegūtu līdzekļu legalizācijas un terorisma finansēšanas novēršanas likumā”;</w:t>
            </w:r>
          </w:p>
          <w:p w14:paraId="3938788B" w14:textId="395DF6B2" w:rsidR="009558B9" w:rsidRDefault="00BE18EF" w:rsidP="009558B9">
            <w:pPr>
              <w:pStyle w:val="ListParagraph"/>
              <w:numPr>
                <w:ilvl w:val="0"/>
                <w:numId w:val="3"/>
              </w:num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“Grozījums</w:t>
            </w:r>
            <w:r w:rsidR="009558B9">
              <w:rPr>
                <w:rFonts w:ascii="Times New Roman" w:eastAsia="Times New Roman" w:hAnsi="Times New Roman" w:cs="Times New Roman"/>
                <w:color w:val="414142"/>
                <w:sz w:val="24"/>
                <w:szCs w:val="24"/>
                <w:lang w:eastAsia="lv-LV"/>
              </w:rPr>
              <w:t xml:space="preserve"> Patērētāju tiesību aizsardzības likumā”;</w:t>
            </w:r>
          </w:p>
          <w:p w14:paraId="4675503A" w14:textId="77777777" w:rsidR="009558B9" w:rsidRDefault="009558B9" w:rsidP="009558B9">
            <w:pPr>
              <w:pStyle w:val="ListParagraph"/>
              <w:numPr>
                <w:ilvl w:val="0"/>
                <w:numId w:val="3"/>
              </w:num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“Grozījumi Kredītu reģistra likumā”.</w:t>
            </w:r>
          </w:p>
          <w:p w14:paraId="1641DC4C" w14:textId="77777777" w:rsidR="009558B9" w:rsidRDefault="00DD286A" w:rsidP="009558B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Visi likumprojekti tiek virzīti vienotā paketē nepieciešamā regulējuma nodrošināšanai.</w:t>
            </w:r>
          </w:p>
          <w:p w14:paraId="1D9391D8" w14:textId="52E0D46B" w:rsidR="0046503B" w:rsidRPr="009558B9" w:rsidRDefault="0046503B" w:rsidP="009558B9">
            <w:pPr>
              <w:spacing w:after="0" w:line="240" w:lineRule="auto"/>
              <w:jc w:val="both"/>
              <w:rPr>
                <w:rFonts w:ascii="Times New Roman" w:eastAsia="Times New Roman" w:hAnsi="Times New Roman" w:cs="Times New Roman"/>
                <w:color w:val="414142"/>
                <w:sz w:val="24"/>
                <w:szCs w:val="24"/>
                <w:lang w:eastAsia="lv-LV"/>
              </w:rPr>
            </w:pPr>
          </w:p>
        </w:tc>
      </w:tr>
      <w:tr w:rsidR="00894C55" w:rsidRPr="00894C55" w14:paraId="5FCDDB08"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9A6260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460E619E"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3D5BC68F" w14:textId="77777777" w:rsidR="00894C55" w:rsidRDefault="00DD286A" w:rsidP="0046503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ministrija, Finanšu un kapitāla tirgus komisija</w:t>
            </w:r>
          </w:p>
          <w:p w14:paraId="30C3BA46" w14:textId="7943E958" w:rsidR="0046503B" w:rsidRPr="00894C55" w:rsidRDefault="0046503B" w:rsidP="0046503B">
            <w:pPr>
              <w:spacing w:after="0" w:line="240" w:lineRule="auto"/>
              <w:rPr>
                <w:rFonts w:ascii="Times New Roman" w:eastAsia="Times New Roman" w:hAnsi="Times New Roman" w:cs="Times New Roman"/>
                <w:color w:val="414142"/>
                <w:sz w:val="24"/>
                <w:szCs w:val="24"/>
                <w:lang w:eastAsia="lv-LV"/>
              </w:rPr>
            </w:pPr>
          </w:p>
        </w:tc>
      </w:tr>
      <w:tr w:rsidR="00894C55" w:rsidRPr="00894C55" w14:paraId="080D8ACC"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758A64F"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EF10DD3"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15D998CE" w14:textId="77777777" w:rsidR="00894C55" w:rsidRDefault="00DD286A" w:rsidP="0046503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p w14:paraId="20AC2B80" w14:textId="060F5918" w:rsidR="0046503B" w:rsidRPr="00894C55" w:rsidRDefault="0046503B" w:rsidP="0046503B">
            <w:pPr>
              <w:spacing w:after="0" w:line="240" w:lineRule="auto"/>
              <w:rPr>
                <w:rFonts w:ascii="Times New Roman" w:eastAsia="Times New Roman" w:hAnsi="Times New Roman" w:cs="Times New Roman"/>
                <w:color w:val="414142"/>
                <w:sz w:val="24"/>
                <w:szCs w:val="24"/>
                <w:lang w:eastAsia="lv-LV"/>
              </w:rPr>
            </w:pPr>
          </w:p>
        </w:tc>
      </w:tr>
    </w:tbl>
    <w:p w14:paraId="0A92578E" w14:textId="27364F5D" w:rsidR="00816BE2" w:rsidRDefault="00816BE2" w:rsidP="00816BE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98F6B2A" w14:textId="77777777" w:rsidR="0046503B" w:rsidRPr="00894C55" w:rsidRDefault="0046503B" w:rsidP="00816BE2">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816BE2" w:rsidRPr="00894C55" w14:paraId="414F1B0C" w14:textId="77777777" w:rsidTr="000D4DE4">
        <w:tc>
          <w:tcPr>
            <w:tcW w:w="0" w:type="auto"/>
            <w:tcBorders>
              <w:top w:val="outset" w:sz="6" w:space="0" w:color="414142"/>
              <w:left w:val="outset" w:sz="6" w:space="0" w:color="414142"/>
              <w:bottom w:val="outset" w:sz="6" w:space="0" w:color="414142"/>
              <w:right w:val="outset" w:sz="6" w:space="0" w:color="414142"/>
            </w:tcBorders>
            <w:vAlign w:val="center"/>
            <w:hideMark/>
          </w:tcPr>
          <w:p w14:paraId="2B3592D7" w14:textId="77777777" w:rsidR="00816BE2" w:rsidRPr="00894C55" w:rsidRDefault="00816BE2" w:rsidP="000D4DE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816BE2" w:rsidRPr="00894C55" w14:paraId="6CD43131" w14:textId="77777777" w:rsidTr="000D4DE4">
        <w:tc>
          <w:tcPr>
            <w:tcW w:w="0" w:type="auto"/>
            <w:tcBorders>
              <w:top w:val="outset" w:sz="6" w:space="0" w:color="414142"/>
              <w:left w:val="outset" w:sz="6" w:space="0" w:color="414142"/>
              <w:bottom w:val="outset" w:sz="6" w:space="0" w:color="414142"/>
              <w:right w:val="outset" w:sz="6" w:space="0" w:color="414142"/>
            </w:tcBorders>
            <w:vAlign w:val="center"/>
          </w:tcPr>
          <w:p w14:paraId="12CD6624" w14:textId="77777777" w:rsidR="00816BE2" w:rsidRPr="00DB4949" w:rsidRDefault="00816BE2" w:rsidP="000D4DE4">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DB4949">
              <w:rPr>
                <w:rFonts w:ascii="Times New Roman" w:eastAsia="Times New Roman" w:hAnsi="Times New Roman" w:cs="Times New Roman"/>
                <w:bCs/>
                <w:color w:val="414142"/>
                <w:sz w:val="24"/>
                <w:szCs w:val="24"/>
                <w:lang w:eastAsia="lv-LV"/>
              </w:rPr>
              <w:t>Projekts šo jomu neskar</w:t>
            </w:r>
          </w:p>
        </w:tc>
      </w:tr>
    </w:tbl>
    <w:p w14:paraId="237014E5" w14:textId="38B0DFFE"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8DE7CA" w14:textId="77777777" w:rsidR="0046503B" w:rsidRPr="00894C55" w:rsidRDefault="0046503B"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894C55" w14:paraId="77CF692A"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DDE64D8"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14:paraId="55385DE5"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B02610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5510B4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C73CBA1" w14:textId="77777777" w:rsidR="00C611C9" w:rsidRDefault="00C611C9" w:rsidP="00C611C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Likumprojekta izstrādes gaitā ir plānots veikt konsultācijas ar Ekonomikas un Tieslietu ministriju, Latvijas Banku, Finanšu un kapitāla tirgus komisiju, Patērētāju tiesību aizsardzības centru, biedrību “Kolektīvās finansēšanas asociācija, Latvijas Darba devēju konfederāciju, Latvijas Tirdzniecības un rūpniecības kameru, Latvijas Komercbanku asociāciju, Kredītinformācijas apmaiņas atbalsta asociāciju un Latvijas alternatīvo finanšu pakalpojumu asociāciju. </w:t>
            </w:r>
          </w:p>
          <w:p w14:paraId="2129A1FE" w14:textId="55E42532" w:rsidR="0046503B" w:rsidRPr="00894C55" w:rsidRDefault="0046503B" w:rsidP="00C611C9">
            <w:pPr>
              <w:spacing w:after="0" w:line="240" w:lineRule="auto"/>
              <w:jc w:val="both"/>
              <w:rPr>
                <w:rFonts w:ascii="Times New Roman" w:eastAsia="Times New Roman" w:hAnsi="Times New Roman" w:cs="Times New Roman"/>
                <w:color w:val="414142"/>
                <w:sz w:val="24"/>
                <w:szCs w:val="24"/>
                <w:lang w:eastAsia="lv-LV"/>
              </w:rPr>
            </w:pPr>
          </w:p>
        </w:tc>
      </w:tr>
      <w:tr w:rsidR="00894C55" w:rsidRPr="00894C55" w14:paraId="346D652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E77051D"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70C0B17"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4125E60" w14:textId="77777777" w:rsidR="00C611C9" w:rsidRDefault="00C611C9" w:rsidP="00C611C9">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ministrija 2016.gada 26.septemrī sabiedrības informēšanai un iesaistīšanai informāciju par likumprojektu ievietoja Finanšu ministrijas mājas lapas sadaļā “Sabiedrības līdzdalība”.</w:t>
            </w:r>
          </w:p>
          <w:p w14:paraId="7EDAEB0B" w14:textId="77777777" w:rsidR="00894C55" w:rsidRDefault="00C611C9" w:rsidP="001E120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Likumprojekta izstrādes gaitā ir notikušas konsultācijas ar Finanšu un kapitāla tirgus</w:t>
            </w:r>
            <w:r w:rsidR="001E1208">
              <w:rPr>
                <w:rFonts w:ascii="Times New Roman" w:eastAsia="Times New Roman" w:hAnsi="Times New Roman" w:cs="Times New Roman"/>
                <w:color w:val="414142"/>
                <w:sz w:val="24"/>
                <w:szCs w:val="24"/>
                <w:lang w:eastAsia="lv-LV"/>
              </w:rPr>
              <w:t xml:space="preserve"> komisiju, Patērētāju tiesību aizsardzības centru, Latvijas Banku un Latvijas alternatīvo finanšu pakalpojumu asociāciju. </w:t>
            </w:r>
          </w:p>
          <w:p w14:paraId="5FBB6DBA" w14:textId="6309825C" w:rsidR="0046503B" w:rsidRPr="00894C55" w:rsidRDefault="0046503B" w:rsidP="001E1208">
            <w:pPr>
              <w:spacing w:after="0" w:line="240" w:lineRule="auto"/>
              <w:jc w:val="both"/>
              <w:rPr>
                <w:rFonts w:ascii="Times New Roman" w:eastAsia="Times New Roman" w:hAnsi="Times New Roman" w:cs="Times New Roman"/>
                <w:color w:val="414142"/>
                <w:sz w:val="24"/>
                <w:szCs w:val="24"/>
                <w:lang w:eastAsia="lv-LV"/>
              </w:rPr>
            </w:pPr>
          </w:p>
        </w:tc>
      </w:tr>
      <w:tr w:rsidR="00894C55" w:rsidRPr="00894C55" w14:paraId="3C6F27D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3CDF77C"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6F9C2EF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55C33257" w14:textId="237459D7" w:rsidR="0046503B" w:rsidRPr="00894C55" w:rsidRDefault="0046503B" w:rsidP="0046503B">
            <w:pPr>
              <w:spacing w:after="0" w:line="240" w:lineRule="auto"/>
              <w:rPr>
                <w:rFonts w:ascii="Times New Roman" w:eastAsia="Times New Roman" w:hAnsi="Times New Roman" w:cs="Times New Roman"/>
                <w:color w:val="414142"/>
                <w:sz w:val="24"/>
                <w:szCs w:val="24"/>
                <w:lang w:eastAsia="lv-LV"/>
              </w:rPr>
            </w:pPr>
            <w:bookmarkStart w:id="0" w:name="_GoBack"/>
            <w:bookmarkEnd w:id="0"/>
          </w:p>
        </w:tc>
      </w:tr>
      <w:tr w:rsidR="00894C55" w:rsidRPr="00894C55" w14:paraId="59CF48A7"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F577291"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8D2DEE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95A4290" w14:textId="77777777" w:rsidR="00894C55" w:rsidRDefault="001E1208" w:rsidP="0046503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p w14:paraId="3CBDD633" w14:textId="071846A1" w:rsidR="0046503B" w:rsidRPr="00894C55" w:rsidRDefault="0046503B" w:rsidP="0046503B">
            <w:pPr>
              <w:spacing w:after="0" w:line="240" w:lineRule="auto"/>
              <w:rPr>
                <w:rFonts w:ascii="Times New Roman" w:eastAsia="Times New Roman" w:hAnsi="Times New Roman" w:cs="Times New Roman"/>
                <w:color w:val="414142"/>
                <w:sz w:val="24"/>
                <w:szCs w:val="24"/>
                <w:lang w:eastAsia="lv-LV"/>
              </w:rPr>
            </w:pPr>
          </w:p>
        </w:tc>
      </w:tr>
    </w:tbl>
    <w:p w14:paraId="00231E9D" w14:textId="3A622284"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1D2FE30" w14:textId="77777777" w:rsidR="0046503B" w:rsidRPr="00894C55" w:rsidRDefault="0046503B"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894C55" w14:paraId="44C03AB1"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5A2EBF" w14:textId="77777777"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894C55" w:rsidRPr="00894C55" w14:paraId="77D81182"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D987058"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C1AA3DA"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50CD1C4" w14:textId="77777777" w:rsidR="00894C55" w:rsidRPr="00894C55" w:rsidRDefault="001E1208"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un kapitāla tirgus komisija</w:t>
            </w:r>
          </w:p>
        </w:tc>
      </w:tr>
      <w:tr w:rsidR="00894C55" w:rsidRPr="00894C55" w14:paraId="356DA4D3"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724A91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4783479"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6281BA41" w14:textId="77777777"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5D34793" w14:textId="77777777" w:rsidR="00894C55" w:rsidRPr="00894C55" w:rsidRDefault="001E1208" w:rsidP="00894C55">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Jaunu institūciju izveide, esošo likvidācija vai reorganizācija netiek plānota.</w:t>
            </w:r>
          </w:p>
        </w:tc>
      </w:tr>
      <w:tr w:rsidR="00894C55" w:rsidRPr="00894C55" w14:paraId="45B795C9"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A590500" w14:textId="77777777" w:rsidR="00894C55" w:rsidRPr="00894C55" w:rsidRDefault="00894C55" w:rsidP="0046503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4219C61" w14:textId="77777777" w:rsidR="00894C55" w:rsidRPr="00894C55" w:rsidRDefault="00894C55" w:rsidP="0046503B">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5B5E6327" w14:textId="77777777" w:rsidR="00894C55" w:rsidRDefault="001E1208" w:rsidP="0046503B">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p w14:paraId="287904BD" w14:textId="5B01491A" w:rsidR="0046503B" w:rsidRPr="00894C55" w:rsidRDefault="0046503B" w:rsidP="0046503B">
            <w:pPr>
              <w:spacing w:after="0" w:line="240" w:lineRule="auto"/>
              <w:rPr>
                <w:rFonts w:ascii="Times New Roman" w:eastAsia="Times New Roman" w:hAnsi="Times New Roman" w:cs="Times New Roman"/>
                <w:color w:val="414142"/>
                <w:sz w:val="24"/>
                <w:szCs w:val="24"/>
                <w:lang w:eastAsia="lv-LV"/>
              </w:rPr>
            </w:pPr>
          </w:p>
        </w:tc>
      </w:tr>
    </w:tbl>
    <w:p w14:paraId="125B0642" w14:textId="77777777" w:rsidR="0046503B" w:rsidRDefault="0046503B" w:rsidP="0046503B">
      <w:pPr>
        <w:tabs>
          <w:tab w:val="left" w:pos="6237"/>
        </w:tabs>
        <w:spacing w:after="0" w:line="240" w:lineRule="auto"/>
        <w:rPr>
          <w:rFonts w:ascii="Times New Roman" w:hAnsi="Times New Roman" w:cs="Times New Roman"/>
          <w:sz w:val="28"/>
          <w:szCs w:val="28"/>
        </w:rPr>
      </w:pPr>
    </w:p>
    <w:p w14:paraId="568BEBB9" w14:textId="54E26ECA" w:rsidR="0046503B" w:rsidRDefault="0046503B" w:rsidP="0046503B">
      <w:pPr>
        <w:tabs>
          <w:tab w:val="left" w:pos="6237"/>
        </w:tabs>
        <w:spacing w:after="0" w:line="240" w:lineRule="auto"/>
        <w:rPr>
          <w:rFonts w:ascii="Times New Roman" w:hAnsi="Times New Roman" w:cs="Times New Roman"/>
          <w:sz w:val="28"/>
          <w:szCs w:val="28"/>
        </w:rPr>
      </w:pPr>
    </w:p>
    <w:p w14:paraId="2DF26E8F" w14:textId="02D5CF0B" w:rsidR="0073481A" w:rsidRDefault="0073481A" w:rsidP="0046503B">
      <w:pPr>
        <w:tabs>
          <w:tab w:val="left" w:pos="6237"/>
        </w:tabs>
        <w:spacing w:after="0" w:line="240" w:lineRule="auto"/>
        <w:rPr>
          <w:rFonts w:ascii="Times New Roman" w:hAnsi="Times New Roman" w:cs="Times New Roman"/>
          <w:sz w:val="28"/>
          <w:szCs w:val="28"/>
        </w:rPr>
      </w:pPr>
    </w:p>
    <w:p w14:paraId="5F748175" w14:textId="77777777" w:rsidR="0073481A" w:rsidRDefault="0073481A" w:rsidP="0046503B">
      <w:pPr>
        <w:tabs>
          <w:tab w:val="left" w:pos="6237"/>
        </w:tabs>
        <w:spacing w:after="0" w:line="240" w:lineRule="auto"/>
        <w:rPr>
          <w:rFonts w:ascii="Times New Roman" w:hAnsi="Times New Roman" w:cs="Times New Roman"/>
          <w:sz w:val="28"/>
          <w:szCs w:val="28"/>
        </w:rPr>
      </w:pPr>
    </w:p>
    <w:p w14:paraId="1A06911B" w14:textId="182ECD6F" w:rsidR="00894C55" w:rsidRPr="00894C55" w:rsidRDefault="0044794C" w:rsidP="0046503B">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sidR="00894C55">
        <w:rPr>
          <w:rFonts w:ascii="Times New Roman" w:hAnsi="Times New Roman" w:cs="Times New Roman"/>
          <w:sz w:val="28"/>
          <w:szCs w:val="28"/>
        </w:rPr>
        <w:tab/>
      </w:r>
      <w:r>
        <w:rPr>
          <w:rFonts w:ascii="Times New Roman" w:hAnsi="Times New Roman" w:cs="Times New Roman"/>
          <w:sz w:val="28"/>
          <w:szCs w:val="28"/>
        </w:rPr>
        <w:t>D. Reizniece - Ozola</w:t>
      </w:r>
    </w:p>
    <w:p w14:paraId="1DAAA921" w14:textId="77777777" w:rsidR="0044794C" w:rsidRDefault="0044794C" w:rsidP="0046503B">
      <w:pPr>
        <w:tabs>
          <w:tab w:val="left" w:pos="6237"/>
        </w:tabs>
        <w:spacing w:after="0" w:line="240" w:lineRule="auto"/>
        <w:rPr>
          <w:rFonts w:ascii="Times New Roman" w:hAnsi="Times New Roman" w:cs="Times New Roman"/>
          <w:sz w:val="28"/>
          <w:szCs w:val="28"/>
        </w:rPr>
      </w:pPr>
    </w:p>
    <w:p w14:paraId="3B88B485" w14:textId="77777777" w:rsidR="0044794C" w:rsidRDefault="0044794C" w:rsidP="0046503B">
      <w:pPr>
        <w:tabs>
          <w:tab w:val="left" w:pos="6237"/>
        </w:tabs>
        <w:spacing w:after="0" w:line="240" w:lineRule="auto"/>
        <w:rPr>
          <w:rFonts w:ascii="Times New Roman" w:hAnsi="Times New Roman" w:cs="Times New Roman"/>
          <w:sz w:val="28"/>
          <w:szCs w:val="28"/>
        </w:rPr>
      </w:pPr>
    </w:p>
    <w:p w14:paraId="376D07C4" w14:textId="77777777" w:rsidR="0046503B" w:rsidRDefault="0046503B" w:rsidP="00894C55">
      <w:pPr>
        <w:tabs>
          <w:tab w:val="left" w:pos="6237"/>
        </w:tabs>
        <w:spacing w:after="0" w:line="240" w:lineRule="auto"/>
        <w:rPr>
          <w:rFonts w:ascii="Times New Roman" w:hAnsi="Times New Roman" w:cs="Times New Roman"/>
          <w:sz w:val="28"/>
          <w:szCs w:val="28"/>
        </w:rPr>
      </w:pPr>
    </w:p>
    <w:p w14:paraId="695A80FF" w14:textId="77777777" w:rsidR="0046503B" w:rsidRDefault="0046503B" w:rsidP="00894C55">
      <w:pPr>
        <w:tabs>
          <w:tab w:val="left" w:pos="6237"/>
        </w:tabs>
        <w:spacing w:after="0" w:line="240" w:lineRule="auto"/>
        <w:rPr>
          <w:rFonts w:ascii="Times New Roman" w:hAnsi="Times New Roman" w:cs="Times New Roman"/>
          <w:sz w:val="28"/>
          <w:szCs w:val="28"/>
        </w:rPr>
      </w:pPr>
    </w:p>
    <w:p w14:paraId="2A7824B6" w14:textId="77777777" w:rsidR="0046503B" w:rsidRDefault="0046503B" w:rsidP="00894C55">
      <w:pPr>
        <w:tabs>
          <w:tab w:val="left" w:pos="6237"/>
        </w:tabs>
        <w:spacing w:after="0" w:line="240" w:lineRule="auto"/>
        <w:rPr>
          <w:rFonts w:ascii="Times New Roman" w:hAnsi="Times New Roman" w:cs="Times New Roman"/>
          <w:sz w:val="28"/>
          <w:szCs w:val="28"/>
        </w:rPr>
      </w:pPr>
    </w:p>
    <w:p w14:paraId="19649956" w14:textId="5F34D8D1" w:rsidR="0046503B" w:rsidRDefault="0046503B" w:rsidP="00894C55">
      <w:pPr>
        <w:tabs>
          <w:tab w:val="left" w:pos="6237"/>
        </w:tabs>
        <w:spacing w:after="0" w:line="240" w:lineRule="auto"/>
        <w:rPr>
          <w:rFonts w:ascii="Times New Roman" w:hAnsi="Times New Roman" w:cs="Times New Roman"/>
          <w:sz w:val="24"/>
          <w:szCs w:val="24"/>
        </w:rPr>
      </w:pPr>
    </w:p>
    <w:p w14:paraId="096EAE1C" w14:textId="0901CBF7" w:rsidR="0073481A" w:rsidRDefault="0073481A" w:rsidP="00894C55">
      <w:pPr>
        <w:tabs>
          <w:tab w:val="left" w:pos="6237"/>
        </w:tabs>
        <w:spacing w:after="0" w:line="240" w:lineRule="auto"/>
        <w:rPr>
          <w:rFonts w:ascii="Times New Roman" w:hAnsi="Times New Roman" w:cs="Times New Roman"/>
          <w:sz w:val="24"/>
          <w:szCs w:val="24"/>
        </w:rPr>
      </w:pPr>
    </w:p>
    <w:p w14:paraId="24FA88DE" w14:textId="5A53F51F" w:rsidR="0073481A" w:rsidRDefault="0073481A" w:rsidP="00894C55">
      <w:pPr>
        <w:tabs>
          <w:tab w:val="left" w:pos="6237"/>
        </w:tabs>
        <w:spacing w:after="0" w:line="240" w:lineRule="auto"/>
        <w:rPr>
          <w:rFonts w:ascii="Times New Roman" w:hAnsi="Times New Roman" w:cs="Times New Roman"/>
          <w:sz w:val="24"/>
          <w:szCs w:val="24"/>
        </w:rPr>
      </w:pPr>
    </w:p>
    <w:p w14:paraId="61EF9DD8" w14:textId="46B56C9B" w:rsidR="0073481A" w:rsidRDefault="0073481A" w:rsidP="00894C55">
      <w:pPr>
        <w:tabs>
          <w:tab w:val="left" w:pos="6237"/>
        </w:tabs>
        <w:spacing w:after="0" w:line="240" w:lineRule="auto"/>
        <w:rPr>
          <w:rFonts w:ascii="Times New Roman" w:hAnsi="Times New Roman" w:cs="Times New Roman"/>
          <w:sz w:val="24"/>
          <w:szCs w:val="24"/>
        </w:rPr>
      </w:pPr>
    </w:p>
    <w:p w14:paraId="3914576B" w14:textId="696CE002" w:rsidR="0073481A" w:rsidRDefault="0073481A" w:rsidP="00894C55">
      <w:pPr>
        <w:tabs>
          <w:tab w:val="left" w:pos="6237"/>
        </w:tabs>
        <w:spacing w:after="0" w:line="240" w:lineRule="auto"/>
        <w:rPr>
          <w:rFonts w:ascii="Times New Roman" w:hAnsi="Times New Roman" w:cs="Times New Roman"/>
          <w:sz w:val="24"/>
          <w:szCs w:val="24"/>
        </w:rPr>
      </w:pPr>
    </w:p>
    <w:p w14:paraId="10DAA298" w14:textId="6A935044" w:rsidR="0073481A" w:rsidRDefault="0073481A" w:rsidP="00894C55">
      <w:pPr>
        <w:tabs>
          <w:tab w:val="left" w:pos="6237"/>
        </w:tabs>
        <w:spacing w:after="0" w:line="240" w:lineRule="auto"/>
        <w:rPr>
          <w:rFonts w:ascii="Times New Roman" w:hAnsi="Times New Roman" w:cs="Times New Roman"/>
          <w:sz w:val="24"/>
          <w:szCs w:val="24"/>
        </w:rPr>
      </w:pPr>
    </w:p>
    <w:p w14:paraId="307B2615" w14:textId="55CA979D" w:rsidR="0073481A" w:rsidRDefault="0073481A" w:rsidP="00894C55">
      <w:pPr>
        <w:tabs>
          <w:tab w:val="left" w:pos="6237"/>
        </w:tabs>
        <w:spacing w:after="0" w:line="240" w:lineRule="auto"/>
        <w:rPr>
          <w:rFonts w:ascii="Times New Roman" w:hAnsi="Times New Roman" w:cs="Times New Roman"/>
          <w:sz w:val="24"/>
          <w:szCs w:val="24"/>
        </w:rPr>
      </w:pPr>
    </w:p>
    <w:p w14:paraId="582755E0" w14:textId="3CCB0063" w:rsidR="0073481A" w:rsidRDefault="0073481A" w:rsidP="00894C55">
      <w:pPr>
        <w:tabs>
          <w:tab w:val="left" w:pos="6237"/>
        </w:tabs>
        <w:spacing w:after="0" w:line="240" w:lineRule="auto"/>
        <w:rPr>
          <w:rFonts w:ascii="Times New Roman" w:hAnsi="Times New Roman" w:cs="Times New Roman"/>
          <w:sz w:val="24"/>
          <w:szCs w:val="24"/>
        </w:rPr>
      </w:pPr>
    </w:p>
    <w:p w14:paraId="52DA9BB9" w14:textId="68B1A448" w:rsidR="007222BA" w:rsidRDefault="007222BA" w:rsidP="00894C55">
      <w:pPr>
        <w:tabs>
          <w:tab w:val="left" w:pos="6237"/>
        </w:tabs>
        <w:spacing w:after="0" w:line="240" w:lineRule="auto"/>
        <w:rPr>
          <w:rFonts w:ascii="Times New Roman" w:hAnsi="Times New Roman" w:cs="Times New Roman"/>
          <w:sz w:val="24"/>
          <w:szCs w:val="24"/>
        </w:rPr>
      </w:pPr>
    </w:p>
    <w:p w14:paraId="01F840FE" w14:textId="77777777" w:rsidR="007222BA" w:rsidRDefault="007222BA" w:rsidP="00894C55">
      <w:pPr>
        <w:tabs>
          <w:tab w:val="left" w:pos="6237"/>
        </w:tabs>
        <w:spacing w:after="0" w:line="240" w:lineRule="auto"/>
        <w:rPr>
          <w:rFonts w:ascii="Times New Roman" w:hAnsi="Times New Roman" w:cs="Times New Roman"/>
          <w:sz w:val="24"/>
          <w:szCs w:val="24"/>
        </w:rPr>
      </w:pPr>
    </w:p>
    <w:p w14:paraId="0EC63FE8" w14:textId="0FC5268D" w:rsidR="00894C55" w:rsidRPr="0073481A" w:rsidRDefault="0044794C" w:rsidP="00894C55">
      <w:pPr>
        <w:tabs>
          <w:tab w:val="left" w:pos="6237"/>
        </w:tabs>
        <w:spacing w:after="0" w:line="240" w:lineRule="auto"/>
        <w:rPr>
          <w:rFonts w:ascii="Times New Roman" w:hAnsi="Times New Roman" w:cs="Times New Roman"/>
          <w:sz w:val="24"/>
          <w:szCs w:val="24"/>
        </w:rPr>
      </w:pPr>
      <w:r w:rsidRPr="0073481A">
        <w:rPr>
          <w:rFonts w:ascii="Times New Roman" w:hAnsi="Times New Roman" w:cs="Times New Roman"/>
          <w:sz w:val="24"/>
          <w:szCs w:val="24"/>
        </w:rPr>
        <w:t>Šķibele</w:t>
      </w:r>
      <w:r w:rsidR="00D133F8" w:rsidRPr="0073481A">
        <w:rPr>
          <w:rFonts w:ascii="Times New Roman" w:hAnsi="Times New Roman" w:cs="Times New Roman"/>
          <w:sz w:val="24"/>
          <w:szCs w:val="24"/>
        </w:rPr>
        <w:t xml:space="preserve"> 670</w:t>
      </w:r>
      <w:r w:rsidRPr="0073481A">
        <w:rPr>
          <w:rFonts w:ascii="Times New Roman" w:hAnsi="Times New Roman" w:cs="Times New Roman"/>
          <w:sz w:val="24"/>
          <w:szCs w:val="24"/>
        </w:rPr>
        <w:t>83886</w:t>
      </w:r>
    </w:p>
    <w:p w14:paraId="668E57D5" w14:textId="36636465" w:rsidR="00894C55" w:rsidRPr="0073481A" w:rsidRDefault="0044794C" w:rsidP="00894C55">
      <w:pPr>
        <w:tabs>
          <w:tab w:val="left" w:pos="6237"/>
        </w:tabs>
        <w:spacing w:after="0" w:line="240" w:lineRule="auto"/>
        <w:rPr>
          <w:rFonts w:ascii="Times New Roman" w:hAnsi="Times New Roman" w:cs="Times New Roman"/>
          <w:sz w:val="24"/>
          <w:szCs w:val="24"/>
        </w:rPr>
      </w:pPr>
      <w:r w:rsidRPr="0073481A">
        <w:rPr>
          <w:rFonts w:ascii="Times New Roman" w:hAnsi="Times New Roman" w:cs="Times New Roman"/>
          <w:sz w:val="24"/>
          <w:szCs w:val="24"/>
        </w:rPr>
        <w:t>Egita.Skibele</w:t>
      </w:r>
      <w:r w:rsidR="00894C55" w:rsidRPr="0073481A">
        <w:rPr>
          <w:rFonts w:ascii="Times New Roman" w:hAnsi="Times New Roman" w:cs="Times New Roman"/>
          <w:sz w:val="24"/>
          <w:szCs w:val="24"/>
        </w:rPr>
        <w:t>@</w:t>
      </w:r>
      <w:r w:rsidRPr="0073481A">
        <w:rPr>
          <w:rFonts w:ascii="Times New Roman" w:hAnsi="Times New Roman" w:cs="Times New Roman"/>
          <w:sz w:val="24"/>
          <w:szCs w:val="24"/>
        </w:rPr>
        <w:t>fm</w:t>
      </w:r>
      <w:r w:rsidR="00894C55" w:rsidRPr="0073481A">
        <w:rPr>
          <w:rFonts w:ascii="Times New Roman" w:hAnsi="Times New Roman" w:cs="Times New Roman"/>
          <w:sz w:val="24"/>
          <w:szCs w:val="24"/>
        </w:rPr>
        <w:t>.gov.lv</w:t>
      </w:r>
    </w:p>
    <w:sectPr w:rsidR="00894C55" w:rsidRPr="0073481A"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836C1" w14:textId="77777777" w:rsidR="00FF6288" w:rsidRDefault="00FF6288" w:rsidP="00894C55">
      <w:pPr>
        <w:spacing w:after="0" w:line="240" w:lineRule="auto"/>
      </w:pPr>
      <w:r>
        <w:separator/>
      </w:r>
    </w:p>
  </w:endnote>
  <w:endnote w:type="continuationSeparator" w:id="0">
    <w:p w14:paraId="5A80C946" w14:textId="77777777" w:rsidR="00FF6288" w:rsidRDefault="00FF628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DE1A0" w14:textId="1E9ED919" w:rsidR="00894C55" w:rsidRPr="002829A9" w:rsidRDefault="007222BA" w:rsidP="002829A9">
    <w:pPr>
      <w:pStyle w:val="Footer"/>
    </w:pPr>
    <w:r>
      <w:rPr>
        <w:rFonts w:ascii="Times New Roman" w:hAnsi="Times New Roman" w:cs="Times New Roman"/>
        <w:sz w:val="24"/>
        <w:szCs w:val="24"/>
      </w:rPr>
      <w:t>FManot_30</w:t>
    </w:r>
    <w:r w:rsidR="0073481A" w:rsidRPr="009C4FEB">
      <w:rPr>
        <w:rFonts w:ascii="Times New Roman" w:hAnsi="Times New Roman" w:cs="Times New Roman"/>
        <w:sz w:val="24"/>
        <w:szCs w:val="24"/>
      </w:rPr>
      <w:t>0817_K</w:t>
    </w:r>
    <w:r>
      <w:rPr>
        <w:rFonts w:ascii="Times New Roman" w:hAnsi="Times New Roman" w:cs="Times New Roman"/>
        <w:sz w:val="24"/>
        <w:szCs w:val="24"/>
      </w:rPr>
      <w:t>F</w:t>
    </w:r>
    <w:r w:rsidR="0073481A" w:rsidRPr="009C4FEB">
      <w:rPr>
        <w:rFonts w:ascii="Times New Roman" w:hAnsi="Times New Roman" w:cs="Times New Roman"/>
        <w:sz w:val="24"/>
        <w:szCs w:val="24"/>
      </w:rPr>
      <w:t>PL</w:t>
    </w:r>
    <w:r w:rsidR="0073481A" w:rsidDel="0073481A">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735F4" w14:textId="3ABEDEF9" w:rsidR="009A2654" w:rsidRPr="0073481A" w:rsidRDefault="00F805E5">
    <w:pPr>
      <w:pStyle w:val="Footer"/>
      <w:rPr>
        <w:rFonts w:ascii="Times New Roman" w:hAnsi="Times New Roman" w:cs="Times New Roman"/>
        <w:sz w:val="24"/>
        <w:szCs w:val="24"/>
      </w:rPr>
    </w:pPr>
    <w:r w:rsidRPr="0073481A">
      <w:rPr>
        <w:rFonts w:ascii="Times New Roman" w:hAnsi="Times New Roman" w:cs="Times New Roman"/>
        <w:sz w:val="24"/>
        <w:szCs w:val="24"/>
      </w:rPr>
      <w:t>FManot_</w:t>
    </w:r>
    <w:r w:rsidR="007222BA">
      <w:rPr>
        <w:rFonts w:ascii="Times New Roman" w:hAnsi="Times New Roman" w:cs="Times New Roman"/>
        <w:sz w:val="24"/>
        <w:szCs w:val="24"/>
      </w:rPr>
      <w:t>30</w:t>
    </w:r>
    <w:r w:rsidR="0073481A" w:rsidRPr="0073481A">
      <w:rPr>
        <w:rFonts w:ascii="Times New Roman" w:hAnsi="Times New Roman" w:cs="Times New Roman"/>
        <w:sz w:val="24"/>
        <w:szCs w:val="24"/>
      </w:rPr>
      <w:t>08</w:t>
    </w:r>
    <w:r w:rsidRPr="0073481A">
      <w:rPr>
        <w:rFonts w:ascii="Times New Roman" w:hAnsi="Times New Roman" w:cs="Times New Roman"/>
        <w:sz w:val="24"/>
        <w:szCs w:val="24"/>
      </w:rPr>
      <w:t>17_K</w:t>
    </w:r>
    <w:r w:rsidR="007222BA">
      <w:rPr>
        <w:rFonts w:ascii="Times New Roman" w:hAnsi="Times New Roman" w:cs="Times New Roman"/>
        <w:sz w:val="24"/>
        <w:szCs w:val="24"/>
      </w:rPr>
      <w:t>F</w:t>
    </w:r>
    <w:r w:rsidRPr="0073481A">
      <w:rPr>
        <w:rFonts w:ascii="Times New Roman" w:hAnsi="Times New Roman" w:cs="Times New Roman"/>
        <w:sz w:val="24"/>
        <w:szCs w:val="24"/>
      </w:rPr>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ECBB7" w14:textId="77777777" w:rsidR="00FF6288" w:rsidRDefault="00FF6288" w:rsidP="00894C55">
      <w:pPr>
        <w:spacing w:after="0" w:line="240" w:lineRule="auto"/>
      </w:pPr>
      <w:r>
        <w:separator/>
      </w:r>
    </w:p>
  </w:footnote>
  <w:footnote w:type="continuationSeparator" w:id="0">
    <w:p w14:paraId="148FE335" w14:textId="77777777" w:rsidR="00FF6288" w:rsidRDefault="00FF628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DC9FA39" w14:textId="4A77D0AF"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9772F">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8021D"/>
    <w:multiLevelType w:val="hybridMultilevel"/>
    <w:tmpl w:val="AB3CB18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E8592B"/>
    <w:multiLevelType w:val="hybridMultilevel"/>
    <w:tmpl w:val="5D4CB68A"/>
    <w:lvl w:ilvl="0" w:tplc="33C21AE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94520B0"/>
    <w:multiLevelType w:val="hybridMultilevel"/>
    <w:tmpl w:val="0714F5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5162"/>
    <w:rsid w:val="0005133D"/>
    <w:rsid w:val="00051C4D"/>
    <w:rsid w:val="00073DA7"/>
    <w:rsid w:val="000D4DE4"/>
    <w:rsid w:val="001275D3"/>
    <w:rsid w:val="00187BAD"/>
    <w:rsid w:val="001E1208"/>
    <w:rsid w:val="00200E48"/>
    <w:rsid w:val="00243426"/>
    <w:rsid w:val="002829A9"/>
    <w:rsid w:val="002B12B9"/>
    <w:rsid w:val="0030374C"/>
    <w:rsid w:val="003339AB"/>
    <w:rsid w:val="00352FD7"/>
    <w:rsid w:val="003B0BF9"/>
    <w:rsid w:val="003E0791"/>
    <w:rsid w:val="003F0B61"/>
    <w:rsid w:val="003F28AC"/>
    <w:rsid w:val="004454FE"/>
    <w:rsid w:val="0044794C"/>
    <w:rsid w:val="0046503B"/>
    <w:rsid w:val="00471F27"/>
    <w:rsid w:val="00494A18"/>
    <w:rsid w:val="004A2F22"/>
    <w:rsid w:val="0050178F"/>
    <w:rsid w:val="00511835"/>
    <w:rsid w:val="00513C05"/>
    <w:rsid w:val="005433B6"/>
    <w:rsid w:val="005510C3"/>
    <w:rsid w:val="005C73E9"/>
    <w:rsid w:val="005E0705"/>
    <w:rsid w:val="005F66A8"/>
    <w:rsid w:val="00696058"/>
    <w:rsid w:val="006E1081"/>
    <w:rsid w:val="00720585"/>
    <w:rsid w:val="007222BA"/>
    <w:rsid w:val="0073481A"/>
    <w:rsid w:val="00773ADE"/>
    <w:rsid w:val="00773AF6"/>
    <w:rsid w:val="007867C9"/>
    <w:rsid w:val="00793753"/>
    <w:rsid w:val="00795F71"/>
    <w:rsid w:val="007E0F5B"/>
    <w:rsid w:val="007E73AB"/>
    <w:rsid w:val="00811DC5"/>
    <w:rsid w:val="00816BE2"/>
    <w:rsid w:val="00816C11"/>
    <w:rsid w:val="00867B0C"/>
    <w:rsid w:val="00890609"/>
    <w:rsid w:val="00894C55"/>
    <w:rsid w:val="0089772F"/>
    <w:rsid w:val="008B2B98"/>
    <w:rsid w:val="008B437A"/>
    <w:rsid w:val="008D032C"/>
    <w:rsid w:val="009269EA"/>
    <w:rsid w:val="00952291"/>
    <w:rsid w:val="009558B9"/>
    <w:rsid w:val="009728A5"/>
    <w:rsid w:val="009A2654"/>
    <w:rsid w:val="00A3061A"/>
    <w:rsid w:val="00A6073E"/>
    <w:rsid w:val="00A71DC7"/>
    <w:rsid w:val="00A92C3F"/>
    <w:rsid w:val="00AE5567"/>
    <w:rsid w:val="00B2165C"/>
    <w:rsid w:val="00B871ED"/>
    <w:rsid w:val="00BA20AA"/>
    <w:rsid w:val="00BD4425"/>
    <w:rsid w:val="00BE18EF"/>
    <w:rsid w:val="00BF14F0"/>
    <w:rsid w:val="00C25B49"/>
    <w:rsid w:val="00C611C9"/>
    <w:rsid w:val="00CE5657"/>
    <w:rsid w:val="00D133F8"/>
    <w:rsid w:val="00DA3733"/>
    <w:rsid w:val="00DB3C4B"/>
    <w:rsid w:val="00DD286A"/>
    <w:rsid w:val="00E17E02"/>
    <w:rsid w:val="00E30494"/>
    <w:rsid w:val="00E3511D"/>
    <w:rsid w:val="00E3716B"/>
    <w:rsid w:val="00E52C1D"/>
    <w:rsid w:val="00E6388F"/>
    <w:rsid w:val="00E7121F"/>
    <w:rsid w:val="00E90C01"/>
    <w:rsid w:val="00EA486E"/>
    <w:rsid w:val="00EF010F"/>
    <w:rsid w:val="00EF0738"/>
    <w:rsid w:val="00F57B0C"/>
    <w:rsid w:val="00F805E5"/>
    <w:rsid w:val="00F81AE2"/>
    <w:rsid w:val="00F81FE3"/>
    <w:rsid w:val="00FF6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2636A"/>
  <w15:docId w15:val="{E45C9118-9829-4A64-A90B-49495473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rsid w:val="009558B9"/>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9558B9"/>
    <w:rPr>
      <w:rFonts w:ascii="Times New Roman" w:eastAsia="Times New Roman" w:hAnsi="Times New Roman" w:cs="Times New Roman"/>
      <w:sz w:val="20"/>
      <w:szCs w:val="20"/>
      <w:lang w:eastAsia="lv-LV"/>
    </w:rPr>
  </w:style>
  <w:style w:type="character" w:styleId="FootnoteReference">
    <w:name w:val="footnote reference"/>
    <w:uiPriority w:val="99"/>
    <w:semiHidden/>
    <w:rsid w:val="009558B9"/>
    <w:rPr>
      <w:vertAlign w:val="superscript"/>
    </w:rPr>
  </w:style>
  <w:style w:type="paragraph" w:styleId="ListParagraph">
    <w:name w:val="List Paragraph"/>
    <w:basedOn w:val="Normal"/>
    <w:uiPriority w:val="34"/>
    <w:qFormat/>
    <w:rsid w:val="009558B9"/>
    <w:pPr>
      <w:ind w:left="720"/>
      <w:contextualSpacing/>
    </w:pPr>
  </w:style>
  <w:style w:type="character" w:styleId="CommentReference">
    <w:name w:val="annotation reference"/>
    <w:basedOn w:val="DefaultParagraphFont"/>
    <w:uiPriority w:val="99"/>
    <w:semiHidden/>
    <w:unhideWhenUsed/>
    <w:rsid w:val="00E17E02"/>
    <w:rPr>
      <w:sz w:val="16"/>
      <w:szCs w:val="16"/>
    </w:rPr>
  </w:style>
  <w:style w:type="paragraph" w:styleId="CommentText">
    <w:name w:val="annotation text"/>
    <w:basedOn w:val="Normal"/>
    <w:link w:val="CommentTextChar"/>
    <w:uiPriority w:val="99"/>
    <w:semiHidden/>
    <w:unhideWhenUsed/>
    <w:rsid w:val="00E17E02"/>
    <w:pPr>
      <w:spacing w:line="240" w:lineRule="auto"/>
    </w:pPr>
    <w:rPr>
      <w:sz w:val="20"/>
      <w:szCs w:val="20"/>
    </w:rPr>
  </w:style>
  <w:style w:type="character" w:customStyle="1" w:styleId="CommentTextChar">
    <w:name w:val="Comment Text Char"/>
    <w:basedOn w:val="DefaultParagraphFont"/>
    <w:link w:val="CommentText"/>
    <w:uiPriority w:val="99"/>
    <w:semiHidden/>
    <w:rsid w:val="00E17E02"/>
    <w:rPr>
      <w:sz w:val="20"/>
      <w:szCs w:val="20"/>
    </w:rPr>
  </w:style>
  <w:style w:type="paragraph" w:styleId="CommentSubject">
    <w:name w:val="annotation subject"/>
    <w:basedOn w:val="CommentText"/>
    <w:next w:val="CommentText"/>
    <w:link w:val="CommentSubjectChar"/>
    <w:uiPriority w:val="99"/>
    <w:semiHidden/>
    <w:unhideWhenUsed/>
    <w:rsid w:val="00E17E02"/>
    <w:rPr>
      <w:b/>
      <w:bCs/>
    </w:rPr>
  </w:style>
  <w:style w:type="character" w:customStyle="1" w:styleId="CommentSubjectChar">
    <w:name w:val="Comment Subject Char"/>
    <w:basedOn w:val="CommentTextChar"/>
    <w:link w:val="CommentSubject"/>
    <w:uiPriority w:val="99"/>
    <w:semiHidden/>
    <w:rsid w:val="00E17E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A.Zitcere</Vad_x012b_t_x0101_js>
    <Kategorija xmlns="2e5bb04e-596e-45bd-9003-43ca78b1ba16">Anotācija</Kategorija>
    <DKP xmlns="2e5bb04e-596e-45bd-9003-43ca78b1ba16">171</DKP>
  </documentManagement>
</p:properties>
</file>

<file path=customXml/itemProps1.xml><?xml version="1.0" encoding="utf-8"?>
<ds:datastoreItem xmlns:ds="http://schemas.openxmlformats.org/officeDocument/2006/customXml" ds:itemID="{2F17892F-9E47-4F57-A6BD-C9E82F5E3612}"/>
</file>

<file path=customXml/itemProps2.xml><?xml version="1.0" encoding="utf-8"?>
<ds:datastoreItem xmlns:ds="http://schemas.openxmlformats.org/officeDocument/2006/customXml" ds:itemID="{CD6DC8B6-340B-4B2A-A82E-8A2233FE5EEC}"/>
</file>

<file path=customXml/itemProps3.xml><?xml version="1.0" encoding="utf-8"?>
<ds:datastoreItem xmlns:ds="http://schemas.openxmlformats.org/officeDocument/2006/customXml" ds:itemID="{7AE83244-BC4A-4806-9FB0-0CC3472563C4}"/>
</file>

<file path=docProps/app.xml><?xml version="1.0" encoding="utf-8"?>
<Properties xmlns="http://schemas.openxmlformats.org/officeDocument/2006/extended-properties" xmlns:vt="http://schemas.openxmlformats.org/officeDocument/2006/docPropsVTypes">
  <Template>Normal.dotm</Template>
  <TotalTime>1</TotalTime>
  <Pages>10</Pages>
  <Words>15292</Words>
  <Characters>8717</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Likumprojekta “Kopfinansējuma pakalpojumu likums” sākotnējās ietekmes novērtējuma ziņojums (anotācija)</vt:lpstr>
    </vt:vector>
  </TitlesOfParts>
  <Company>Finanšu ministrija</Company>
  <LinksUpToDate>false</LinksUpToDate>
  <CharactersWithSpaces>23962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“Kopfinansējuma pakalpojumu likums” sākotnējās ietekmes novērtējuma ziņojums (anotācija)</dc:title>
  <dc:subject>Anotācija</dc:subject>
  <dc:creator>E.Šķibele</dc:creator>
  <cp:keywords/>
  <dc:description>67083886, Egita.Skibele@fm.gov.lv</dc:description>
  <cp:lastModifiedBy>Egita Šķibele</cp:lastModifiedBy>
  <cp:revision>2</cp:revision>
  <cp:lastPrinted>2017-07-26T12:44:00Z</cp:lastPrinted>
  <dcterms:created xsi:type="dcterms:W3CDTF">2017-08-31T09:15:00Z</dcterms:created>
  <dcterms:modified xsi:type="dcterms:W3CDTF">2017-08-31T09:15:00Z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