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1E2" w:rsidRPr="004E0E42" w:rsidRDefault="00BA41E2" w:rsidP="00BA41E2">
      <w:pPr>
        <w:tabs>
          <w:tab w:val="right" w:pos="8222"/>
        </w:tabs>
        <w:jc w:val="right"/>
        <w:rPr>
          <w:rFonts w:cs="Times New Roman"/>
          <w:sz w:val="28"/>
          <w:szCs w:val="28"/>
        </w:rPr>
      </w:pPr>
      <w:r w:rsidRPr="004E0E42">
        <w:rPr>
          <w:rFonts w:cs="Times New Roman"/>
          <w:sz w:val="28"/>
          <w:szCs w:val="28"/>
        </w:rPr>
        <w:t>1.pielikums</w:t>
      </w:r>
    </w:p>
    <w:p w:rsidR="00BA41E2" w:rsidRPr="004E0E42" w:rsidRDefault="00BA41E2" w:rsidP="00BA41E2">
      <w:pPr>
        <w:jc w:val="right"/>
        <w:rPr>
          <w:rFonts w:cs="Times New Roman"/>
          <w:sz w:val="28"/>
          <w:szCs w:val="28"/>
        </w:rPr>
      </w:pPr>
      <w:r w:rsidRPr="004E0E42">
        <w:rPr>
          <w:rFonts w:cs="Times New Roman"/>
          <w:sz w:val="28"/>
          <w:szCs w:val="28"/>
        </w:rPr>
        <w:t>Ministru kabineta</w:t>
      </w:r>
    </w:p>
    <w:p w:rsidR="00BA41E2" w:rsidRPr="004E0E42" w:rsidRDefault="00BA41E2" w:rsidP="00BA41E2">
      <w:pPr>
        <w:jc w:val="right"/>
        <w:rPr>
          <w:rFonts w:cs="Times New Roman"/>
          <w:sz w:val="28"/>
          <w:szCs w:val="28"/>
        </w:rPr>
      </w:pPr>
      <w:r w:rsidRPr="004E0E42">
        <w:rPr>
          <w:rFonts w:cs="Times New Roman"/>
          <w:sz w:val="28"/>
          <w:szCs w:val="28"/>
        </w:rPr>
        <w:t>2017.gada DD.MMMMM</w:t>
      </w:r>
    </w:p>
    <w:p w:rsidR="00BA41E2" w:rsidRPr="004E0E42" w:rsidRDefault="00BA41E2" w:rsidP="00BA41E2">
      <w:pPr>
        <w:jc w:val="right"/>
        <w:rPr>
          <w:rFonts w:cs="Times New Roman"/>
          <w:sz w:val="28"/>
          <w:szCs w:val="28"/>
        </w:rPr>
      </w:pPr>
      <w:r w:rsidRPr="004E0E42">
        <w:rPr>
          <w:rFonts w:cs="Times New Roman"/>
          <w:sz w:val="28"/>
          <w:szCs w:val="28"/>
        </w:rPr>
        <w:t xml:space="preserve">noteikumiem </w:t>
      </w:r>
      <w:proofErr w:type="spellStart"/>
      <w:r w:rsidRPr="004E0E42">
        <w:rPr>
          <w:rFonts w:cs="Times New Roman"/>
          <w:sz w:val="28"/>
          <w:szCs w:val="28"/>
        </w:rPr>
        <w:t>Nr.XXX</w:t>
      </w:r>
      <w:proofErr w:type="spellEnd"/>
    </w:p>
    <w:p w:rsidR="00BA41E2" w:rsidRPr="004E0E42" w:rsidRDefault="00BA41E2" w:rsidP="00BA41E2">
      <w:pPr>
        <w:jc w:val="right"/>
        <w:rPr>
          <w:rFonts w:cs="Times New Roman"/>
          <w:sz w:val="28"/>
          <w:szCs w:val="28"/>
        </w:rPr>
      </w:pPr>
    </w:p>
    <w:p w:rsidR="00BA41E2" w:rsidRPr="004E0E42" w:rsidRDefault="00BA41E2" w:rsidP="00BA41E2">
      <w:pPr>
        <w:pStyle w:val="NormalWeb"/>
        <w:spacing w:before="0" w:beforeAutospacing="0" w:after="0" w:afterAutospacing="0"/>
        <w:jc w:val="center"/>
        <w:rPr>
          <w:b/>
          <w:bCs/>
          <w:sz w:val="28"/>
          <w:szCs w:val="28"/>
        </w:rPr>
      </w:pPr>
      <w:r w:rsidRPr="004E0E42">
        <w:rPr>
          <w:b/>
          <w:sz w:val="28"/>
          <w:szCs w:val="28"/>
        </w:rPr>
        <w:t>Iesniegums akcīzes nodokļa vispārējā nodrošinājuma apliecības</w:t>
      </w:r>
    </w:p>
    <w:p w:rsidR="00BA41E2" w:rsidRPr="004E0E42" w:rsidRDefault="00BA41E2" w:rsidP="00BA41E2">
      <w:pPr>
        <w:pStyle w:val="NormalWeb"/>
        <w:spacing w:before="0" w:beforeAutospacing="0" w:after="0" w:afterAutospacing="0"/>
        <w:jc w:val="center"/>
        <w:rPr>
          <w:bCs/>
          <w:sz w:val="28"/>
          <w:szCs w:val="28"/>
        </w:rPr>
      </w:pPr>
    </w:p>
    <w:tbl>
      <w:tblPr>
        <w:tblW w:w="4376" w:type="pct"/>
        <w:jc w:val="center"/>
        <w:tblCellSpacing w:w="15" w:type="dxa"/>
        <w:tblCellMar>
          <w:top w:w="30" w:type="dxa"/>
          <w:left w:w="30" w:type="dxa"/>
          <w:bottom w:w="30" w:type="dxa"/>
          <w:right w:w="30" w:type="dxa"/>
        </w:tblCellMar>
        <w:tblLook w:val="04A0" w:firstRow="1" w:lastRow="0" w:firstColumn="1" w:lastColumn="0" w:noHBand="0" w:noVBand="1"/>
      </w:tblPr>
      <w:tblGrid>
        <w:gridCol w:w="339"/>
        <w:gridCol w:w="2469"/>
        <w:gridCol w:w="329"/>
        <w:gridCol w:w="4916"/>
      </w:tblGrid>
      <w:tr w:rsidR="00BA41E2" w:rsidRPr="00620389" w:rsidTr="000A1195">
        <w:trPr>
          <w:tblCellSpacing w:w="15" w:type="dxa"/>
          <w:jc w:val="center"/>
        </w:trPr>
        <w:tc>
          <w:tcPr>
            <w:tcW w:w="184"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4760" w:type="pct"/>
            <w:gridSpan w:val="3"/>
            <w:hideMark/>
          </w:tcPr>
          <w:p w:rsidR="00BA41E2" w:rsidRPr="00620389" w:rsidRDefault="00BA41E2" w:rsidP="0009748E">
            <w:pPr>
              <w:rPr>
                <w:rFonts w:cs="Times New Roman"/>
                <w:b/>
                <w:bCs/>
                <w:szCs w:val="24"/>
                <w:lang w:eastAsia="lv-LV"/>
              </w:rPr>
            </w:pPr>
            <w:r w:rsidRPr="00620389">
              <w:rPr>
                <w:rFonts w:cs="Times New Roman"/>
                <w:b/>
                <w:bCs/>
                <w:szCs w:val="24"/>
                <w:lang w:eastAsia="lv-LV"/>
              </w:rPr>
              <w:t>saņemšanai</w:t>
            </w:r>
          </w:p>
        </w:tc>
      </w:tr>
      <w:tr w:rsidR="00BA41E2" w:rsidRPr="00620389" w:rsidTr="000A1195">
        <w:trPr>
          <w:trHeight w:val="278"/>
          <w:tblCellSpacing w:w="15" w:type="dxa"/>
          <w:jc w:val="center"/>
        </w:trPr>
        <w:tc>
          <w:tcPr>
            <w:tcW w:w="184" w:type="pct"/>
            <w:vMerge w:val="restar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val="restart"/>
            <w:hideMark/>
          </w:tcPr>
          <w:p w:rsidR="00BA41E2" w:rsidRPr="00620389" w:rsidRDefault="00BA41E2" w:rsidP="0009748E">
            <w:pPr>
              <w:rPr>
                <w:rFonts w:cs="Times New Roman"/>
                <w:b/>
                <w:bCs/>
                <w:szCs w:val="24"/>
                <w:lang w:eastAsia="lv-LV"/>
              </w:rPr>
            </w:pPr>
            <w:r w:rsidRPr="00620389">
              <w:rPr>
                <w:rFonts w:cs="Times New Roman"/>
                <w:b/>
                <w:bCs/>
                <w:szCs w:val="24"/>
                <w:lang w:eastAsia="lv-LV"/>
              </w:rPr>
              <w:t>Nr._______________ pārreģistrācijai sakarā ar:</w:t>
            </w:r>
          </w:p>
        </w:tc>
        <w:tc>
          <w:tcPr>
            <w:tcW w:w="187" w:type="pct"/>
            <w:tcBorders>
              <w:top w:val="single" w:sz="4" w:space="0" w:color="auto"/>
              <w:left w:val="single" w:sz="4" w:space="0" w:color="auto"/>
              <w:bottom w:val="single" w:sz="4" w:space="0" w:color="auto"/>
              <w:right w:val="single" w:sz="4" w:space="0" w:color="auto"/>
            </w:tcBorders>
            <w:hideMark/>
          </w:tcPr>
          <w:p w:rsidR="00BA41E2" w:rsidRPr="00620389" w:rsidRDefault="00BA41E2" w:rsidP="0009748E">
            <w:pPr>
              <w:rPr>
                <w:rFonts w:cs="Times New Roman"/>
                <w:szCs w:val="24"/>
                <w:lang w:eastAsia="lv-LV"/>
              </w:rPr>
            </w:pPr>
            <w:r w:rsidRPr="00620389">
              <w:rPr>
                <w:rFonts w:cs="Times New Roman"/>
                <w:szCs w:val="24"/>
                <w:lang w:eastAsia="lv-LV"/>
              </w:rPr>
              <w:t> </w:t>
            </w:r>
          </w:p>
        </w:tc>
        <w:tc>
          <w:tcPr>
            <w:tcW w:w="3009" w:type="pct"/>
            <w:vMerge w:val="restart"/>
          </w:tcPr>
          <w:p w:rsidR="00BA41E2" w:rsidRPr="00620389" w:rsidRDefault="00BA41E2" w:rsidP="0009748E">
            <w:pPr>
              <w:rPr>
                <w:rFonts w:cs="Times New Roman"/>
                <w:b/>
                <w:szCs w:val="24"/>
                <w:lang w:eastAsia="lv-LV"/>
              </w:rPr>
            </w:pPr>
            <w:r w:rsidRPr="00620389">
              <w:rPr>
                <w:rFonts w:cs="Times New Roman"/>
                <w:b/>
                <w:szCs w:val="24"/>
                <w:lang w:eastAsia="lv-LV"/>
              </w:rPr>
              <w:t>Nodrošinājuma apmēra maiņu</w:t>
            </w:r>
          </w:p>
          <w:p w:rsidR="00BA41E2" w:rsidRPr="00620389" w:rsidRDefault="00BA41E2" w:rsidP="000A1195">
            <w:pPr>
              <w:rPr>
                <w:rFonts w:cs="Times New Roman"/>
                <w:szCs w:val="24"/>
                <w:lang w:eastAsia="lv-LV"/>
              </w:rPr>
            </w:pPr>
            <w:r w:rsidRPr="00620389">
              <w:rPr>
                <w:rFonts w:cs="Times New Roman"/>
                <w:b/>
                <w:szCs w:val="24"/>
                <w:lang w:eastAsia="lv-LV"/>
              </w:rPr>
              <w:t>cits iemesls</w:t>
            </w:r>
            <w:r w:rsidRPr="00620389">
              <w:rPr>
                <w:rFonts w:cs="Times New Roman"/>
                <w:szCs w:val="24"/>
                <w:lang w:eastAsia="lv-LV"/>
              </w:rPr>
              <w:t xml:space="preserve"> __________________________</w:t>
            </w:r>
          </w:p>
        </w:tc>
      </w:tr>
      <w:tr w:rsidR="00BA41E2" w:rsidRPr="00620389" w:rsidTr="000A1195">
        <w:trPr>
          <w:trHeight w:val="277"/>
          <w:tblCellSpacing w:w="15" w:type="dxa"/>
          <w:jc w:val="center"/>
        </w:trPr>
        <w:tc>
          <w:tcPr>
            <w:tcW w:w="184" w:type="pct"/>
            <w:vMerge/>
            <w:tcBorders>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1526" w:type="pct"/>
            <w:vMerge/>
          </w:tcPr>
          <w:p w:rsidR="00BA41E2" w:rsidRPr="00620389" w:rsidRDefault="00BA41E2" w:rsidP="0009748E">
            <w:pPr>
              <w:rPr>
                <w:rFonts w:cs="Times New Roman"/>
                <w:b/>
                <w:bCs/>
                <w:szCs w:val="24"/>
                <w:lang w:eastAsia="lv-LV"/>
              </w:rPr>
            </w:pPr>
          </w:p>
        </w:tc>
        <w:tc>
          <w:tcPr>
            <w:tcW w:w="187" w:type="pct"/>
            <w:tcBorders>
              <w:top w:val="single" w:sz="4" w:space="0" w:color="auto"/>
              <w:left w:val="single" w:sz="4" w:space="0" w:color="auto"/>
              <w:bottom w:val="single" w:sz="4" w:space="0" w:color="auto"/>
              <w:right w:val="single" w:sz="4" w:space="0" w:color="auto"/>
            </w:tcBorders>
          </w:tcPr>
          <w:p w:rsidR="00BA41E2" w:rsidRPr="00620389" w:rsidRDefault="00BA41E2" w:rsidP="0009748E">
            <w:pPr>
              <w:rPr>
                <w:rFonts w:cs="Times New Roman"/>
                <w:szCs w:val="24"/>
                <w:lang w:eastAsia="lv-LV"/>
              </w:rPr>
            </w:pPr>
          </w:p>
        </w:tc>
        <w:tc>
          <w:tcPr>
            <w:tcW w:w="3009" w:type="pct"/>
            <w:vMerge/>
          </w:tcPr>
          <w:p w:rsidR="00BA41E2" w:rsidRPr="00620389" w:rsidRDefault="00BA41E2" w:rsidP="0009748E">
            <w:pPr>
              <w:rPr>
                <w:rFonts w:cs="Times New Roman"/>
                <w:szCs w:val="24"/>
                <w:lang w:eastAsia="lv-LV"/>
              </w:rPr>
            </w:pPr>
          </w:p>
        </w:tc>
      </w:tr>
    </w:tbl>
    <w:p w:rsidR="00BA41E2" w:rsidRPr="00620389" w:rsidRDefault="00BA41E2" w:rsidP="00BA41E2">
      <w:pPr>
        <w:pStyle w:val="NormalWeb"/>
        <w:spacing w:before="0" w:beforeAutospacing="0" w:after="0" w:afterAutospacing="0"/>
        <w:rPr>
          <w:bCs/>
        </w:rPr>
      </w:pPr>
    </w:p>
    <w:tbl>
      <w:tblPr>
        <w:tblStyle w:val="TableGrid"/>
        <w:tblW w:w="8647" w:type="dxa"/>
        <w:tblInd w:w="675" w:type="dxa"/>
        <w:tblLook w:val="04A0" w:firstRow="1" w:lastRow="0" w:firstColumn="1" w:lastColumn="0" w:noHBand="0" w:noVBand="1"/>
      </w:tblPr>
      <w:tblGrid>
        <w:gridCol w:w="284"/>
        <w:gridCol w:w="8363"/>
      </w:tblGrid>
      <w:tr w:rsidR="00BA41E2" w:rsidRPr="00620389" w:rsidTr="0009748E">
        <w:tc>
          <w:tcPr>
            <w:tcW w:w="284" w:type="dxa"/>
            <w:tcBorders>
              <w:right w:val="single" w:sz="4" w:space="0" w:color="auto"/>
            </w:tcBorders>
          </w:tcPr>
          <w:p w:rsidR="00BA41E2" w:rsidRPr="00620389" w:rsidRDefault="00BA41E2" w:rsidP="0009748E">
            <w:pPr>
              <w:pStyle w:val="NormalWeb"/>
              <w:spacing w:before="0" w:beforeAutospacing="0" w:after="0" w:afterAutospacing="0"/>
              <w:ind w:left="567"/>
              <w:rPr>
                <w:bCs/>
              </w:rPr>
            </w:pPr>
          </w:p>
        </w:tc>
        <w:tc>
          <w:tcPr>
            <w:tcW w:w="8363" w:type="dxa"/>
            <w:tcBorders>
              <w:top w:val="nil"/>
              <w:left w:val="single" w:sz="4" w:space="0" w:color="auto"/>
              <w:bottom w:val="nil"/>
              <w:right w:val="nil"/>
            </w:tcBorders>
          </w:tcPr>
          <w:p w:rsidR="00BA41E2" w:rsidRPr="00620389" w:rsidRDefault="00BA41E2" w:rsidP="0009748E">
            <w:pPr>
              <w:pStyle w:val="NormalWeb"/>
              <w:spacing w:before="0" w:beforeAutospacing="0" w:after="0" w:afterAutospacing="0"/>
              <w:ind w:left="-108"/>
              <w:rPr>
                <w:bCs/>
              </w:rPr>
            </w:pPr>
            <w:r w:rsidRPr="00620389">
              <w:rPr>
                <w:b/>
                <w:bCs/>
              </w:rPr>
              <w:t xml:space="preserve"> Nr._______________ anulēšanai</w:t>
            </w: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 Komersants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4931"/>
        <w:gridCol w:w="388"/>
        <w:gridCol w:w="388"/>
        <w:gridCol w:w="388"/>
        <w:gridCol w:w="388"/>
        <w:gridCol w:w="389"/>
        <w:gridCol w:w="389"/>
        <w:gridCol w:w="389"/>
        <w:gridCol w:w="389"/>
        <w:gridCol w:w="389"/>
        <w:gridCol w:w="389"/>
        <w:gridCol w:w="404"/>
      </w:tblGrid>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Nodokļu maksātāja reģistrācijas kods</w:t>
            </w: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8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871"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Tālrunis</w:t>
            </w:r>
          </w:p>
        </w:tc>
        <w:tc>
          <w:tcPr>
            <w:tcW w:w="284" w:type="dxa"/>
            <w:gridSpan w:val="11"/>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2. Komercdarbības veids</w:t>
      </w:r>
    </w:p>
    <w:tbl>
      <w:tblPr>
        <w:tblW w:w="3000" w:type="pct"/>
        <w:tblCellSpacing w:w="15" w:type="dxa"/>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30"/>
        <w:gridCol w:w="697"/>
      </w:tblGrid>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Apstiprināts noliktavas turētājs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saņēmējs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400" w:type="pct"/>
            <w:tcBorders>
              <w:top w:val="single" w:sz="4" w:space="0" w:color="auto"/>
              <w:left w:val="single" w:sz="4" w:space="0" w:color="auto"/>
              <w:bottom w:val="single" w:sz="4" w:space="0" w:color="auto"/>
              <w:right w:val="single" w:sz="4" w:space="0" w:color="auto"/>
            </w:tcBorders>
            <w:shd w:val="clear" w:color="auto" w:fill="E6E6E6"/>
            <w:hideMark/>
          </w:tcPr>
          <w:p w:rsidR="00BA41E2" w:rsidRPr="00620389" w:rsidRDefault="00BA41E2" w:rsidP="0009748E">
            <w:pPr>
              <w:rPr>
                <w:rFonts w:cs="Times New Roman"/>
                <w:szCs w:val="24"/>
              </w:rPr>
            </w:pPr>
            <w:r w:rsidRPr="00620389">
              <w:rPr>
                <w:rFonts w:cs="Times New Roman"/>
                <w:szCs w:val="24"/>
              </w:rPr>
              <w:t>Reģistrēts nosūtītājs</w:t>
            </w:r>
          </w:p>
        </w:tc>
        <w:tc>
          <w:tcPr>
            <w:tcW w:w="600" w:type="pct"/>
            <w:tcBorders>
              <w:top w:val="single" w:sz="4" w:space="0" w:color="auto"/>
              <w:left w:val="single" w:sz="4" w:space="0" w:color="auto"/>
              <w:bottom w:val="single" w:sz="4" w:space="0" w:color="auto"/>
              <w:right w:val="single" w:sz="4"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3. Akcīzes preču veids, ar kurām paredzētas darbības</w:t>
      </w:r>
    </w:p>
    <w:tbl>
      <w:tblPr>
        <w:tblW w:w="500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811"/>
        <w:gridCol w:w="410"/>
      </w:tblGrid>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Alkoholiskie dzērieni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alus, ko ražo patstāvīgā mazā alus darītavā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pašu ražots vīns, raudzētie dzērieni, starpprodukti vai pārējie alkoholiskie dzērieni </w:t>
            </w:r>
            <w:r w:rsidRPr="00620389">
              <w:rPr>
                <w:rFonts w:eastAsia="Times New Roman" w:cs="Times New Roman"/>
                <w:color w:val="000000" w:themeColor="text1"/>
                <w:szCs w:val="24"/>
                <w:lang w:eastAsia="lv-LV"/>
              </w:rPr>
              <w:t>no savā īpašumā vai valdījumā esošajos dārzos un dravās iegūtajiem produktiem vai savvaļā augošiem augiem</w:t>
            </w:r>
            <w:r w:rsidRPr="00620389">
              <w:rPr>
                <w:rFonts w:cs="Times New Roman"/>
                <w:szCs w:val="24"/>
              </w:rPr>
              <w:t xml:space="preserve"> (neizmantojot spirtu vai citu saražotos alkoholiskos dzērienus), ja saražotā vīna vai raudzēto dzērienu kopējais apjoms nepārsniedz 15 000 litru kalendāra gadā, saražotais starpproduktu kopējais apjoms nepārsniedz 1 000 litru kalendāra gadā un absolūtā alkohola daudzums saražotajos pārējos alkoholiskajos dzērienos nepārsniedz 1 000 litru kalendāra gadā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Tabakas izstrādājumi </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tabakas lapas, smēķējamā tabaka, karsējamā tabaka, cigāri, </w:t>
            </w:r>
            <w:proofErr w:type="spellStart"/>
            <w:r w:rsidRPr="00620389">
              <w:rPr>
                <w:rFonts w:cs="Times New Roman"/>
                <w:szCs w:val="24"/>
              </w:rPr>
              <w:t>cigarillas</w:t>
            </w:r>
            <w:proofErr w:type="spellEnd"/>
            <w:r w:rsidRPr="00620389">
              <w:rPr>
                <w:rFonts w:cs="Times New Roman"/>
                <w:szCs w:val="24"/>
              </w:rPr>
              <w:t xml:space="preserve"> vai augu cigaretes</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tcPr>
          <w:p w:rsidR="00BA41E2" w:rsidRPr="00620389" w:rsidRDefault="00BA41E2" w:rsidP="0009748E">
            <w:pPr>
              <w:jc w:val="both"/>
              <w:rPr>
                <w:rFonts w:cs="Times New Roman"/>
                <w:szCs w:val="24"/>
              </w:rPr>
            </w:pPr>
            <w:r w:rsidRPr="00620389">
              <w:rPr>
                <w:rFonts w:cs="Times New Roman"/>
                <w:szCs w:val="24"/>
              </w:rPr>
              <w:t>Tikai tabakas izstrādājumi, kuriem piemēro likumā noteiktos atbrīvojumus no akcīzes nodokļa maksāšanas tabakas izstrādājumiem vai darbībām beznodokļu tirdzniecības veikalā</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Naftas produkti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naftas gāzes vai pārējie gāzveida ogļūdeņraži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lastRenderedPageBreak/>
              <w:t>Tikai naftas gāzes vai pārējie gāzveida ogļūdeņraži, ja attiecīgos naftas produktus piegādā personām, kuras tos izmanto par kurināmo vai gāzes krāsnīs un citās iekārtās, nevis par degvielu</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degvieleļļa, kuras kolorimetriskais indekss ir 2,0 vai lielāks vai kinemātiskā viskozitāte 50 °C ir 25 mm</w:t>
            </w:r>
            <w:r w:rsidRPr="00620389">
              <w:rPr>
                <w:rFonts w:cs="Times New Roman"/>
                <w:szCs w:val="24"/>
                <w:vertAlign w:val="superscript"/>
              </w:rPr>
              <w:t>2</w:t>
            </w:r>
            <w:r w:rsidRPr="00620389">
              <w:rPr>
                <w:rFonts w:cs="Times New Roman"/>
                <w:szCs w:val="24"/>
              </w:rPr>
              <w:t>/s vai lielāka, tās aizstājējprodukti un komponenti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biodegviela, ja veic biodegvielas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kurus izmanto citiem mērķiem, nevis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 xml:space="preserve">Tikai tādi naftas produkti, kuriem Latvijas Republikā pievienotā rapšu sēklu eļļa vai no rapšu sēklu eļļas iegūta biodīzeļdegviela veido vismaz 30 </w:t>
            </w:r>
            <w:proofErr w:type="spellStart"/>
            <w:r w:rsidRPr="00620389">
              <w:rPr>
                <w:rFonts w:cs="Times New Roman"/>
                <w:szCs w:val="24"/>
              </w:rPr>
              <w:t>tilpumprocentus</w:t>
            </w:r>
            <w:proofErr w:type="spellEnd"/>
            <w:r w:rsidRPr="00620389">
              <w:rPr>
                <w:rFonts w:cs="Times New Roman"/>
                <w:szCs w:val="24"/>
              </w:rPr>
              <w:t xml:space="preserve"> no kopējā produktu daudzuma</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naftas produkti, kuriem pievienots etilspirts, kas iegūts no lauksaimniecības izejvielām un ir dehidratēts (ar spirta saturu vismaz 99,5 </w:t>
            </w:r>
            <w:proofErr w:type="spellStart"/>
            <w:r w:rsidRPr="00620389">
              <w:rPr>
                <w:rFonts w:cs="Times New Roman"/>
                <w:szCs w:val="24"/>
              </w:rPr>
              <w:t>tilpumprocenti</w:t>
            </w:r>
            <w:proofErr w:type="spellEnd"/>
            <w:r w:rsidRPr="00620389">
              <w:rPr>
                <w:rFonts w:cs="Times New Roman"/>
                <w:szCs w:val="24"/>
              </w:rPr>
              <w:t>), un pievienotā absolūtā spirta saturs veido no 70 līdz 85 </w:t>
            </w:r>
            <w:proofErr w:type="spellStart"/>
            <w:r w:rsidRPr="00620389">
              <w:rPr>
                <w:rFonts w:cs="Times New Roman"/>
                <w:szCs w:val="24"/>
              </w:rPr>
              <w:t>tilpumprocentiem</w:t>
            </w:r>
            <w:proofErr w:type="spellEnd"/>
            <w:r w:rsidRPr="00620389">
              <w:rPr>
                <w:rFonts w:cs="Times New Roman"/>
                <w:szCs w:val="24"/>
              </w:rPr>
              <w:t xml:space="preserve"> (ieskaitot) no kopējā produktu daudzuma, ja veic minēto produktu uzglabāšanu, ražošanu, sajaukšanu, apstrādi vai pārstrādi</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4753" w:type="pct"/>
            <w:tcBorders>
              <w:top w:val="single" w:sz="6" w:space="0" w:color="auto"/>
              <w:left w:val="single" w:sz="6" w:space="0" w:color="auto"/>
              <w:bottom w:val="single" w:sz="6" w:space="0" w:color="auto"/>
              <w:right w:val="single" w:sz="6" w:space="0" w:color="auto"/>
            </w:tcBorders>
            <w:shd w:val="clear" w:color="auto" w:fill="E6E6E6"/>
            <w:hideMark/>
          </w:tcPr>
          <w:p w:rsidR="00BA41E2" w:rsidRPr="00620389" w:rsidRDefault="00BA41E2" w:rsidP="0009748E">
            <w:pPr>
              <w:jc w:val="both"/>
              <w:rPr>
                <w:rFonts w:cs="Times New Roman"/>
                <w:szCs w:val="24"/>
              </w:rPr>
            </w:pPr>
            <w:r w:rsidRPr="00620389">
              <w:rPr>
                <w:rFonts w:cs="Times New Roman"/>
                <w:szCs w:val="24"/>
              </w:rPr>
              <w:t>Tikai tādi ar akcīzes nodokli neapliekamu produktu (izņemot naftas produktus) pārstrādes rezultātā iegūti galaprodukti, kuri izmantojami par degvielu vai kurināmo</w:t>
            </w:r>
          </w:p>
        </w:tc>
        <w:tc>
          <w:tcPr>
            <w:tcW w:w="198"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rPr>
          <w:rFonts w:cs="Times New Roman"/>
          <w:szCs w:val="24"/>
        </w:rPr>
      </w:pPr>
    </w:p>
    <w:p w:rsidR="00BA41E2" w:rsidRPr="00620389" w:rsidRDefault="00BA41E2" w:rsidP="00BA41E2">
      <w:pPr>
        <w:pStyle w:val="ListParagraph"/>
        <w:numPr>
          <w:ilvl w:val="0"/>
          <w:numId w:val="1"/>
        </w:numPr>
        <w:tabs>
          <w:tab w:val="left" w:pos="284"/>
        </w:tabs>
        <w:ind w:left="0" w:firstLine="0"/>
        <w:jc w:val="both"/>
        <w:rPr>
          <w:rFonts w:cs="Times New Roman"/>
          <w:b/>
          <w:szCs w:val="24"/>
        </w:rPr>
      </w:pPr>
      <w:r w:rsidRPr="00620389">
        <w:rPr>
          <w:rFonts w:cs="Times New Roman"/>
          <w:b/>
          <w:szCs w:val="24"/>
        </w:rPr>
        <w:t>Nodrošinājuma iesniedzējs ir komersants, kurš ir mazā alkoholisko dzērienu darītava, vai kuram piešķirts atzītā uzņēmēja statuss muitas jomā vai padziļinātās sadarbības programmas dalībnieka statuss, un kurš veic apstiprināta akcīzes preču noliktavas turētāja darbību:</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4"/>
        <w:gridCol w:w="5942"/>
        <w:gridCol w:w="2961"/>
      </w:tblGrid>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09748E">
            <w:pPr>
              <w:ind w:right="1556"/>
              <w:rPr>
                <w:rFonts w:cs="Times New Roman"/>
              </w:rPr>
            </w:pPr>
            <w:r w:rsidRPr="00620389">
              <w:rPr>
                <w:rFonts w:cs="Times New Roman"/>
              </w:rPr>
              <w:t>nē</w:t>
            </w:r>
          </w:p>
        </w:tc>
      </w:tr>
      <w:tr w:rsidR="00BA41E2" w:rsidRPr="00620389" w:rsidTr="0009748E">
        <w:tc>
          <w:tcPr>
            <w:tcW w:w="385" w:type="dxa"/>
            <w:shd w:val="clear" w:color="auto" w:fill="auto"/>
            <w:vAlign w:val="center"/>
          </w:tcPr>
          <w:p w:rsidR="00BA41E2" w:rsidRPr="00620389" w:rsidRDefault="00BA41E2" w:rsidP="0009748E">
            <w:pPr>
              <w:jc w:val="center"/>
              <w:rPr>
                <w:rFonts w:cs="Times New Roman"/>
              </w:rPr>
            </w:pPr>
          </w:p>
        </w:tc>
        <w:tc>
          <w:tcPr>
            <w:tcW w:w="8930" w:type="dxa"/>
            <w:gridSpan w:val="2"/>
            <w:shd w:val="clear" w:color="auto" w:fill="auto"/>
          </w:tcPr>
          <w:p w:rsidR="00BA41E2" w:rsidRPr="00620389" w:rsidRDefault="00BA41E2" w:rsidP="0009748E">
            <w:pPr>
              <w:jc w:val="both"/>
              <w:rPr>
                <w:rFonts w:cs="Times New Roman"/>
              </w:rPr>
            </w:pPr>
            <w:r w:rsidRPr="00620389">
              <w:rPr>
                <w:rFonts w:cs="Times New Roman"/>
              </w:rPr>
              <w:t>jā, un apliecinu, ka atbilstu Ministru kabineta 2017. gada ………… noteikumu Nr. …… „Noteikumi par akcīzes nodokļa nodrošinājumiem” 34. vai 35.punkta prasībām</w:t>
            </w: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Iesniegtais vispārējais nodrošinājums (</w:t>
            </w:r>
            <w:proofErr w:type="spellStart"/>
            <w:r w:rsidRPr="00620389">
              <w:rPr>
                <w:rFonts w:cs="Times New Roman"/>
                <w:i/>
              </w:rPr>
              <w:t>euro</w:t>
            </w:r>
            <w:proofErr w:type="spellEnd"/>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r w:rsidR="00BA41E2" w:rsidRPr="00620389" w:rsidTr="0009748E">
        <w:tc>
          <w:tcPr>
            <w:tcW w:w="6345" w:type="dxa"/>
            <w:gridSpan w:val="2"/>
            <w:shd w:val="clear" w:color="auto" w:fill="auto"/>
          </w:tcPr>
          <w:p w:rsidR="00BA41E2" w:rsidRPr="00620389" w:rsidRDefault="00BA41E2" w:rsidP="0009748E">
            <w:pPr>
              <w:rPr>
                <w:rFonts w:cs="Times New Roman"/>
              </w:rPr>
            </w:pPr>
            <w:r w:rsidRPr="00620389">
              <w:rPr>
                <w:rFonts w:cs="Times New Roman"/>
              </w:rPr>
              <w:t>Vispārējā nodrošinājuma apmērs (</w:t>
            </w:r>
            <w:proofErr w:type="spellStart"/>
            <w:r w:rsidRPr="00620389">
              <w:rPr>
                <w:rFonts w:cs="Times New Roman"/>
                <w:i/>
              </w:rPr>
              <w:t>euro</w:t>
            </w:r>
            <w:proofErr w:type="spellEnd"/>
            <w:r w:rsidRPr="00620389">
              <w:rPr>
                <w:rFonts w:cs="Times New Roman"/>
              </w:rPr>
              <w:t>)</w:t>
            </w:r>
          </w:p>
        </w:tc>
        <w:tc>
          <w:tcPr>
            <w:tcW w:w="2970" w:type="dxa"/>
            <w:shd w:val="clear" w:color="auto" w:fill="auto"/>
            <w:vAlign w:val="center"/>
          </w:tcPr>
          <w:p w:rsidR="00BA41E2" w:rsidRPr="00620389" w:rsidRDefault="00BA41E2" w:rsidP="0009748E">
            <w:pPr>
              <w:jc w:val="center"/>
              <w:rPr>
                <w:rFonts w:cs="Times New Roman"/>
              </w:rPr>
            </w:pPr>
          </w:p>
        </w:tc>
      </w:tr>
    </w:tbl>
    <w:p w:rsidR="00BA41E2" w:rsidRPr="00620389" w:rsidRDefault="00BA41E2" w:rsidP="00BA41E2">
      <w:pPr>
        <w:rPr>
          <w:rFonts w:cs="Times New Roman"/>
          <w:szCs w:val="24"/>
        </w:rPr>
      </w:pPr>
    </w:p>
    <w:p w:rsidR="00BA41E2" w:rsidRPr="00620389" w:rsidRDefault="00BA41E2" w:rsidP="00BA41E2">
      <w:pPr>
        <w:pStyle w:val="NormalWeb"/>
        <w:spacing w:before="0" w:beforeAutospacing="0" w:after="0" w:afterAutospacing="0"/>
        <w:rPr>
          <w:b/>
          <w:bCs/>
        </w:rPr>
      </w:pPr>
      <w:r w:rsidRPr="00620389">
        <w:rPr>
          <w:b/>
          <w:bCs/>
        </w:rPr>
        <w:t>5. Vispārējā nodrošinājuma apmērs (</w:t>
      </w:r>
      <w:proofErr w:type="spellStart"/>
      <w:r w:rsidRPr="00620389">
        <w:rPr>
          <w:b/>
          <w:bCs/>
          <w:i/>
          <w:iCs/>
        </w:rPr>
        <w:t>euro</w:t>
      </w:r>
      <w:proofErr w:type="spellEnd"/>
      <w:r w:rsidRPr="00620389">
        <w:rPr>
          <w:b/>
          <w:bCs/>
        </w:rPr>
        <w:t>)</w:t>
      </w:r>
      <w:r w:rsidRPr="00620389">
        <w:rPr>
          <w:bCs/>
        </w:rPr>
        <w:t xml:space="preserve"> </w:t>
      </w:r>
      <w:r w:rsidRPr="00620389">
        <w:rPr>
          <w:b/>
          <w:bCs/>
        </w:rPr>
        <w:t>___________</w:t>
      </w:r>
    </w:p>
    <w:p w:rsidR="00BA41E2" w:rsidRPr="00620389" w:rsidRDefault="00BA41E2" w:rsidP="00BA41E2">
      <w:pPr>
        <w:pStyle w:val="NormalWeb"/>
        <w:spacing w:before="0" w:beforeAutospacing="0" w:after="0" w:afterAutospacing="0"/>
        <w:rPr>
          <w:bCs/>
        </w:rPr>
      </w:pPr>
    </w:p>
    <w:tbl>
      <w:tblPr>
        <w:tblStyle w:val="TableGrid"/>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
        <w:gridCol w:w="8710"/>
        <w:gridCol w:w="602"/>
      </w:tblGrid>
      <w:tr w:rsidR="00BA41E2" w:rsidRPr="00620389" w:rsidTr="0009748E">
        <w:trPr>
          <w:gridBefore w:val="1"/>
          <w:wBefore w:w="10" w:type="dxa"/>
          <w:trHeight w:val="413"/>
        </w:trPr>
        <w:tc>
          <w:tcPr>
            <w:tcW w:w="8710" w:type="dxa"/>
            <w:vMerge w:val="restart"/>
            <w:shd w:val="clear" w:color="auto" w:fill="auto"/>
          </w:tcPr>
          <w:p w:rsidR="00BA41E2" w:rsidRPr="00620389" w:rsidRDefault="00BA41E2" w:rsidP="0009748E">
            <w:pPr>
              <w:jc w:val="both"/>
              <w:rPr>
                <w:rFonts w:cs="Times New Roman"/>
                <w:b/>
                <w:lang w:eastAsia="lv-LV"/>
              </w:rPr>
            </w:pPr>
            <w:r w:rsidRPr="00620389">
              <w:rPr>
                <w:rFonts w:cs="Times New Roman"/>
                <w:b/>
                <w:lang w:eastAsia="lv-LV"/>
              </w:rPr>
              <w:t>6.</w:t>
            </w:r>
            <w:r w:rsidRPr="00620389">
              <w:rPr>
                <w:rFonts w:cs="Times New Roman"/>
                <w:b/>
                <w:bCs/>
              </w:rPr>
              <w:t xml:space="preserve">Lūdzu piemērot atlaidi iesniedzamajam vispārējam nodrošinājumam saskaņā ar atbilstību Ministru kabineta 2017. gada ………… noteikumu Nr. …… „Noteikumi par akcīzes nodokļa nodrošinājumiem” </w:t>
            </w:r>
            <w:r w:rsidRPr="00620389">
              <w:rPr>
                <w:rFonts w:cs="Times New Roman"/>
                <w:b/>
                <w:bCs/>
                <w:color w:val="000000" w:themeColor="text1"/>
              </w:rPr>
              <w:t xml:space="preserve">30.punktam </w:t>
            </w:r>
            <w:r w:rsidRPr="00620389">
              <w:rPr>
                <w:rFonts w:cs="Times New Roman"/>
                <w:b/>
                <w:bCs/>
              </w:rPr>
              <w:t>un norādītajiem kritērijiem:</w:t>
            </w: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Jā</w:t>
            </w:r>
          </w:p>
        </w:tc>
      </w:tr>
      <w:tr w:rsidR="00BA41E2" w:rsidRPr="00620389" w:rsidTr="0009748E">
        <w:trPr>
          <w:gridBefore w:val="1"/>
          <w:wBefore w:w="10" w:type="dxa"/>
          <w:trHeight w:val="412"/>
        </w:trPr>
        <w:tc>
          <w:tcPr>
            <w:tcW w:w="8710" w:type="dxa"/>
            <w:vMerge/>
            <w:shd w:val="clear" w:color="auto" w:fill="auto"/>
          </w:tcPr>
          <w:p w:rsidR="00BA41E2" w:rsidRPr="00620389" w:rsidRDefault="00BA41E2" w:rsidP="0009748E">
            <w:pPr>
              <w:jc w:val="both"/>
              <w:rPr>
                <w:rFonts w:cs="Times New Roman"/>
                <w:b/>
                <w:lang w:eastAsia="lv-LV"/>
              </w:rPr>
            </w:pPr>
          </w:p>
        </w:tc>
        <w:tc>
          <w:tcPr>
            <w:tcW w:w="602" w:type="dxa"/>
            <w:shd w:val="clear" w:color="auto" w:fill="auto"/>
            <w:vAlign w:val="center"/>
          </w:tcPr>
          <w:p w:rsidR="00BA41E2" w:rsidRPr="00620389" w:rsidRDefault="00BA41E2" w:rsidP="0009748E">
            <w:pPr>
              <w:jc w:val="center"/>
              <w:rPr>
                <w:rFonts w:cs="Times New Roman"/>
                <w:b/>
                <w:lang w:eastAsia="lv-LV"/>
              </w:rPr>
            </w:pPr>
            <w:r w:rsidRPr="00620389">
              <w:rPr>
                <w:rFonts w:cs="Times New Roman"/>
                <w:b/>
                <w:lang w:eastAsia="lv-LV"/>
              </w:rPr>
              <w:t>Nē</w:t>
            </w:r>
          </w:p>
        </w:tc>
      </w:tr>
      <w:tr w:rsidR="00BA41E2" w:rsidRPr="00620389" w:rsidTr="0009748E">
        <w:trPr>
          <w:gridBefore w:val="1"/>
          <w:wBefore w:w="10" w:type="dxa"/>
        </w:trPr>
        <w:tc>
          <w:tcPr>
            <w:tcW w:w="9312" w:type="dxa"/>
            <w:gridSpan w:val="2"/>
            <w:shd w:val="clear" w:color="auto" w:fill="auto"/>
          </w:tcPr>
          <w:p w:rsidR="00BA41E2" w:rsidRPr="00620389" w:rsidRDefault="00BA41E2" w:rsidP="0009748E">
            <w:pPr>
              <w:rPr>
                <w:rFonts w:cs="Times New Roman"/>
                <w:b/>
              </w:rPr>
            </w:pPr>
            <w:r w:rsidRPr="00620389">
              <w:rPr>
                <w:rFonts w:cs="Times New Roman"/>
                <w:b/>
              </w:rPr>
              <w:t>Vispārējie kritēriji</w:t>
            </w: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gada laikā pirms iesnieguma iesniegšanas nav mainījies valdes sastāvs</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gada laikā pirms iesnieguma iesniegšanas normatīvajos aktos noteikto akcīzes nodokļa deklarāciju, pārskatu par akcīzes preču un pārskatu par marku apriti iesniegšanas termiņi nav pārsniegti vairāk par divām darba dienām</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ir īpašuma tiesības uz nekustamo īpašumu, kuru izmanto komersanta apstiprināta noliktavas turētāja darbībai</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highlight w:val="yellow"/>
              </w:rPr>
            </w:pPr>
            <w:r w:rsidRPr="00620389">
              <w:rPr>
                <w:rFonts w:cs="Times New Roman"/>
              </w:rPr>
              <w:t>vismaz trīs gadus reģistrēts Valsts ieņēmumu dienesta pievienotās vērtības nodokļa maksātāju reģistrā</w:t>
            </w:r>
          </w:p>
        </w:tc>
        <w:tc>
          <w:tcPr>
            <w:tcW w:w="602" w:type="dxa"/>
            <w:shd w:val="clear" w:color="auto" w:fill="auto"/>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shd w:val="clear" w:color="auto" w:fill="auto"/>
          </w:tcPr>
          <w:p w:rsidR="00BA41E2" w:rsidRPr="00620389" w:rsidRDefault="00BA41E2" w:rsidP="0009748E">
            <w:pPr>
              <w:jc w:val="both"/>
              <w:rPr>
                <w:rFonts w:cs="Times New Roman"/>
              </w:rPr>
            </w:pPr>
            <w:r w:rsidRPr="00620389">
              <w:rPr>
                <w:rFonts w:cs="Times New Roman"/>
              </w:rPr>
              <w:t xml:space="preserve">vismaz piecus gadus pēc kārtas derīga speciālā atļauja (licence) apstiprināta noliktavas turētāja darbībai, reģistrēta saņēmēja darbībai vai reģistrēta nosūtītāja darbībai, kuras </w:t>
            </w:r>
            <w:r w:rsidRPr="00620389">
              <w:rPr>
                <w:rFonts w:cs="Times New Roman"/>
              </w:rPr>
              <w:lastRenderedPageBreak/>
              <w:t>darbība nav apturēta</w:t>
            </w:r>
          </w:p>
        </w:tc>
        <w:tc>
          <w:tcPr>
            <w:tcW w:w="602" w:type="dxa"/>
            <w:shd w:val="clear" w:color="auto" w:fill="auto"/>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lastRenderedPageBreak/>
              <w:t>gada laikā pirms iesnieguma iesniegšanas ir ievēroti akcīzes nodokli reglamentējošos normatīvajos aktos noteiktie nodokļa samaksas termiņi</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Borders>
              <w:bottom w:val="double" w:sz="4" w:space="0" w:color="auto"/>
            </w:tcBorders>
          </w:tcPr>
          <w:p w:rsidR="00BA41E2" w:rsidRPr="00620389" w:rsidRDefault="00BA41E2" w:rsidP="0009748E">
            <w:pPr>
              <w:jc w:val="both"/>
              <w:rPr>
                <w:rFonts w:cs="Times New Roman"/>
              </w:rPr>
            </w:pPr>
            <w:r w:rsidRPr="00620389">
              <w:rPr>
                <w:rFonts w:cs="Times New Roman"/>
              </w:rPr>
              <w:t>gada laikā pirms iesnieguma iesniegšanas nodrošinājuma iesniedzējs vai tā izpildinstitūcijas persona, kurai ir tiesības pārstāvēt nodrošinājuma iesniedzēju, nav sodīta par akcīzes preču apriti reglamentējošo normatīvo aktu pārkāpumiem vairāk kā 500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gada laikā pirms iesnieguma iesniegšanas vismaz sešus mēnešus gadā akcīzes preces nodotas patēriņam Latvijas Republikā</w:t>
            </w:r>
          </w:p>
        </w:tc>
        <w:tc>
          <w:tcPr>
            <w:tcW w:w="602" w:type="dxa"/>
            <w:tcBorders>
              <w:bottom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darba ņēmēju mēneša vidējie darba ienākumi pirmajos trijos gada ceturkšņos pēdējo četru gada ceturkšņu periodā līdz pieteikuma iesniegšanai nav mazāki par darba ņēmēju vidējiem darba ienākumiem attiecīgajā tautsaimniecības nozarē (atbilstoši NACE 2.red. klasifikācijas divu zīmju līmenim) valstī minētajā periodā</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likviditātes rādītājs nav mazāks par 0,5</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BA41E2"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BA41E2" w:rsidRPr="00620389" w:rsidRDefault="00BA41E2" w:rsidP="0009748E">
            <w:pPr>
              <w:jc w:val="both"/>
              <w:rPr>
                <w:rFonts w:cs="Times New Roman"/>
              </w:rPr>
            </w:pPr>
            <w:r w:rsidRPr="00620389">
              <w:rPr>
                <w:rFonts w:cs="Times New Roman"/>
              </w:rPr>
              <w:t>maksātspējas rādītājs nav lielāks par 1</w:t>
            </w:r>
          </w:p>
        </w:tc>
        <w:tc>
          <w:tcPr>
            <w:tcW w:w="602" w:type="dxa"/>
            <w:tcBorders>
              <w:top w:val="double" w:sz="4" w:space="0" w:color="auto"/>
              <w:left w:val="double" w:sz="4" w:space="0" w:color="auto"/>
              <w:bottom w:val="double" w:sz="4" w:space="0" w:color="auto"/>
              <w:right w:val="double" w:sz="4" w:space="0" w:color="auto"/>
            </w:tcBorders>
            <w:vAlign w:val="center"/>
          </w:tcPr>
          <w:p w:rsidR="00BA41E2" w:rsidRPr="00620389" w:rsidRDefault="00BA41E2" w:rsidP="0009748E">
            <w:pPr>
              <w:jc w:val="center"/>
              <w:rPr>
                <w:rFonts w:cs="Times New Roman"/>
                <w:b/>
              </w:rPr>
            </w:pPr>
          </w:p>
        </w:tc>
      </w:tr>
      <w:tr w:rsidR="003F39D6" w:rsidRPr="00620389" w:rsidTr="000974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720" w:type="dxa"/>
            <w:gridSpan w:val="2"/>
            <w:tcBorders>
              <w:top w:val="double" w:sz="4" w:space="0" w:color="auto"/>
              <w:left w:val="double" w:sz="4" w:space="0" w:color="auto"/>
              <w:bottom w:val="double" w:sz="4" w:space="0" w:color="auto"/>
              <w:right w:val="double" w:sz="4" w:space="0" w:color="auto"/>
            </w:tcBorders>
          </w:tcPr>
          <w:p w:rsidR="003F39D6" w:rsidRPr="00620389" w:rsidRDefault="003F39D6" w:rsidP="0009748E">
            <w:pPr>
              <w:jc w:val="both"/>
              <w:rPr>
                <w:rFonts w:cs="Times New Roman"/>
              </w:rPr>
            </w:pPr>
            <w:r w:rsidRPr="00620389">
              <w:rPr>
                <w:rFonts w:cs="Times New Roman"/>
              </w:rPr>
              <w:t>nodarbināti vismaz 100 darbinieki</w:t>
            </w:r>
          </w:p>
        </w:tc>
        <w:tc>
          <w:tcPr>
            <w:tcW w:w="602" w:type="dxa"/>
            <w:tcBorders>
              <w:top w:val="double" w:sz="4" w:space="0" w:color="auto"/>
              <w:left w:val="double" w:sz="4" w:space="0" w:color="auto"/>
              <w:bottom w:val="double" w:sz="4" w:space="0" w:color="auto"/>
              <w:right w:val="double" w:sz="4" w:space="0" w:color="auto"/>
            </w:tcBorders>
            <w:vAlign w:val="center"/>
          </w:tcPr>
          <w:p w:rsidR="003F39D6" w:rsidRPr="00620389" w:rsidRDefault="003F39D6"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alkoholiskajiem dzērieniem</w:t>
            </w: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gada laikā pirms iesnieguma iesniegšanas vismaz sešus mēnešus veikta alkoholisko dzērienu ražošana, pārstrāde, apstrāde vai fasēšana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gada laikā pirms iesnieguma iesniegšanas vismaz sešus mēnešus uz ārvalsti (arī dalībvalsti) izvesti paša saražotie alkoholiskie dzērieni</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katrā no iepriekšējiem diviem kalendārajiem gadiem veikta akcīzes nodokļa alkoholiskajiem dzērieniem samaksa no 100 000 līdz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katrā no iepriekšējiem diviem kalendārajiem gadiem veikta akcīzes nodokļa alkoholiskajiem dzērieniem samaksa vairāk nekā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highlight w:val="yellow"/>
              </w:rPr>
            </w:pPr>
            <w:r w:rsidRPr="00620389">
              <w:rPr>
                <w:rFonts w:cs="Times New Roman"/>
              </w:rPr>
              <w:t>atbilstoši speciālajai atļaujai (licencei) komercdarbību veic tikai ar savā patstāvīgajā mazajā alus darītavā saražoto alu</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highlight w:val="yellow"/>
              </w:rPr>
            </w:pPr>
            <w:r w:rsidRPr="00620389">
              <w:rPr>
                <w:rFonts w:cs="Times New Roman"/>
              </w:rPr>
              <w:t>gada laikā pirms iesnieguma iesniegšanas vismaz sešus mēnešus gadā veikta alkoholisko dzērienu marķēšana ar Latvijas Republikas akcīzes nodokļa markām savā akcīzes preču noliktavā</w:t>
            </w:r>
          </w:p>
        </w:tc>
        <w:tc>
          <w:tcPr>
            <w:tcW w:w="602" w:type="dxa"/>
            <w:vAlign w:val="center"/>
          </w:tcPr>
          <w:p w:rsidR="00BA41E2" w:rsidRPr="00620389" w:rsidRDefault="00BA41E2" w:rsidP="0009748E">
            <w:pPr>
              <w:jc w:val="center"/>
              <w:rPr>
                <w:rFonts w:cs="Times New Roman"/>
                <w:b/>
                <w:highlight w:val="yellow"/>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tabakas izstrādājumiem</w:t>
            </w: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gada laikā pirms iesnieguma iesniegšanas vismaz sešus mēnešus veikta tabakas izstrādājumu ražošana, pārstrāde, apstrāde vai fasēšana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iepriekšējā kalendāra gadā Latvijas Republikā patēriņam nodotais paša saražotais akcīzes preču apjoms sastāda vismaz 50 % no kopējā saražotā akcīzes preču apjoma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katrā no iepriekšējiem diviem kalendārajiem gadiem veikta akcīzes nodokļa tabakas izstrādājumiem samaksa no 100 000 līdz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katrā no iepriekšējiem diviem kalendārajiem gadiem veikta akcīzes nodokļa tabakas izstrādājumiem samaksa vairāk nekā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gada laikā pirms iesnieguma iesniegšanas vismaz sešus mēnešus gadā veikta tabakas izstrādājumu marķēšana ar Latvijas Republikas akcīzes nodokļa markām savā akcīzes preču noliktavā (izņemot tabakas ražotājus)</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9312" w:type="dxa"/>
            <w:gridSpan w:val="2"/>
          </w:tcPr>
          <w:p w:rsidR="00BA41E2" w:rsidRPr="00620389" w:rsidRDefault="00BA41E2" w:rsidP="0009748E">
            <w:pPr>
              <w:rPr>
                <w:rFonts w:cs="Times New Roman"/>
                <w:b/>
              </w:rPr>
            </w:pPr>
            <w:r w:rsidRPr="00620389">
              <w:rPr>
                <w:rFonts w:cs="Times New Roman"/>
                <w:b/>
              </w:rPr>
              <w:t>Kritēriji darbībai ar naftas produktiem</w:t>
            </w: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papildus speciālajai atļaujai (licencei) apstiprināta noliktavas turētāja darbībai ar naftas produktiem izsniegta speciālā atļauja (licence) degvielas mazumtirdzniecībai, kurā norādītās vismaz trīs degvielas uzpildes stacijas ir komersanta īpašumā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t>katrā no iepriekšējiem diviem kalendārajiem gadiem veikta akcīzes nodokļa naftas produktiem samaksa no 100 000 līdz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jc w:val="both"/>
              <w:rPr>
                <w:rFonts w:cs="Times New Roman"/>
              </w:rPr>
            </w:pPr>
            <w:r w:rsidRPr="00620389">
              <w:rPr>
                <w:rFonts w:cs="Times New Roman"/>
              </w:rPr>
              <w:lastRenderedPageBreak/>
              <w:t>katrā no iepriekšējiem diviem kalendārajiem gadiem veikta akcīzes nodokļa naftas produktiem samaksa vairāk nekā 1 000 000 </w:t>
            </w:r>
            <w:proofErr w:type="spellStart"/>
            <w:r w:rsidRPr="00620389">
              <w:rPr>
                <w:rFonts w:cs="Times New Roman"/>
                <w:i/>
              </w:rPr>
              <w:t>euro</w:t>
            </w:r>
            <w:proofErr w:type="spellEnd"/>
            <w:r w:rsidRPr="00620389">
              <w:rPr>
                <w:rFonts w:cs="Times New Roman"/>
              </w:rPr>
              <w:t xml:space="preserve"> apmērā</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tabs>
                <w:tab w:val="left" w:pos="1005"/>
              </w:tabs>
              <w:jc w:val="both"/>
              <w:rPr>
                <w:rFonts w:cs="Times New Roman"/>
              </w:rPr>
            </w:pPr>
            <w:r w:rsidRPr="00620389">
              <w:rPr>
                <w:rFonts w:cs="Times New Roman"/>
              </w:rPr>
              <w:t>gada laikā pirms iesnieguma iesniegšanas vismaz sešus mēnešus veikta naftas produktu iezīmēšana (marķēšanu)</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tabs>
                <w:tab w:val="left" w:pos="1005"/>
              </w:tabs>
              <w:jc w:val="both"/>
              <w:rPr>
                <w:rFonts w:cs="Times New Roman"/>
              </w:rPr>
            </w:pPr>
            <w:r w:rsidRPr="00620389">
              <w:rPr>
                <w:rFonts w:cs="Times New Roman"/>
              </w:rPr>
              <w:t>gada laikā pirms iesnieguma iesniegšanas vismaz sešus mēnešus gadā veikta naftas produktu ražošana, sajaukšana, apstrāde, pārstrāde vai fasēšana</w:t>
            </w:r>
          </w:p>
        </w:tc>
        <w:tc>
          <w:tcPr>
            <w:tcW w:w="602" w:type="dxa"/>
            <w:vAlign w:val="center"/>
          </w:tcPr>
          <w:p w:rsidR="00BA41E2" w:rsidRPr="00620389" w:rsidRDefault="00BA41E2" w:rsidP="0009748E">
            <w:pPr>
              <w:jc w:val="center"/>
              <w:rPr>
                <w:rFonts w:cs="Times New Roman"/>
                <w:b/>
              </w:rPr>
            </w:pPr>
          </w:p>
        </w:tc>
      </w:tr>
      <w:tr w:rsidR="00BA41E2" w:rsidRPr="00620389" w:rsidTr="0009748E">
        <w:trPr>
          <w:gridBefore w:val="1"/>
          <w:wBefore w:w="10" w:type="dxa"/>
        </w:trPr>
        <w:tc>
          <w:tcPr>
            <w:tcW w:w="8710" w:type="dxa"/>
          </w:tcPr>
          <w:p w:rsidR="00BA41E2" w:rsidRPr="00620389" w:rsidRDefault="00BA41E2" w:rsidP="0009748E">
            <w:pPr>
              <w:tabs>
                <w:tab w:val="left" w:pos="1005"/>
              </w:tabs>
              <w:jc w:val="both"/>
              <w:rPr>
                <w:rFonts w:cs="Times New Roman"/>
              </w:rPr>
            </w:pPr>
            <w:r w:rsidRPr="00620389">
              <w:rPr>
                <w:rFonts w:cs="Times New Roman"/>
              </w:rPr>
              <w:t>veic degvielas sajaukšanu ar no rapša sēklu eļļas iegūtu biodīzeļdegvielu</w:t>
            </w:r>
          </w:p>
        </w:tc>
        <w:tc>
          <w:tcPr>
            <w:tcW w:w="602" w:type="dxa"/>
            <w:vAlign w:val="center"/>
          </w:tcPr>
          <w:p w:rsidR="00BA41E2" w:rsidRPr="00620389" w:rsidRDefault="00BA41E2" w:rsidP="0009748E">
            <w:pPr>
              <w:jc w:val="center"/>
              <w:rPr>
                <w:rFonts w:cs="Times New Roman"/>
                <w:b/>
              </w:rPr>
            </w:pPr>
          </w:p>
        </w:tc>
      </w:tr>
    </w:tbl>
    <w:p w:rsidR="00BA41E2" w:rsidRPr="00620389" w:rsidRDefault="00BA41E2" w:rsidP="00BA41E2">
      <w:pPr>
        <w:jc w:val="center"/>
        <w:rPr>
          <w:rFonts w:cs="Times New Roman"/>
          <w:vanish/>
          <w:szCs w:val="24"/>
          <w:lang w:eastAsia="lv-LV"/>
        </w:rPr>
      </w:pPr>
    </w:p>
    <w:p w:rsidR="00BA41E2" w:rsidRPr="00620389" w:rsidRDefault="00BA41E2" w:rsidP="00BA41E2">
      <w:pPr>
        <w:rPr>
          <w:rFonts w:cs="Times New Roman"/>
          <w:b/>
          <w:szCs w:val="24"/>
        </w:rPr>
      </w:pPr>
    </w:p>
    <w:p w:rsidR="00BA41E2" w:rsidRPr="00620389" w:rsidRDefault="00BA41E2" w:rsidP="00BA41E2">
      <w:pPr>
        <w:pStyle w:val="NormalWeb"/>
        <w:spacing w:before="0" w:beforeAutospacing="0" w:after="0" w:afterAutospacing="0"/>
        <w:rPr>
          <w:b/>
          <w:bCs/>
        </w:rPr>
      </w:pPr>
      <w:r w:rsidRPr="00620389">
        <w:rPr>
          <w:b/>
          <w:bCs/>
        </w:rPr>
        <w:t>7. Atlaide ______%</w:t>
      </w: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8. Iesniegtais vispārējais nodrošinājums (</w:t>
      </w:r>
      <w:proofErr w:type="spellStart"/>
      <w:r w:rsidRPr="00620389">
        <w:rPr>
          <w:b/>
          <w:bCs/>
          <w:i/>
          <w:iCs/>
        </w:rPr>
        <w:t>euro</w:t>
      </w:r>
      <w:proofErr w:type="spellEnd"/>
      <w:r w:rsidRPr="00620389">
        <w:rPr>
          <w:b/>
          <w:bCs/>
        </w:rPr>
        <w:t>) ______________</w:t>
      </w:r>
    </w:p>
    <w:p w:rsidR="00BA41E2" w:rsidRPr="00620389" w:rsidRDefault="00BA41E2" w:rsidP="00BA41E2">
      <w:pPr>
        <w:pStyle w:val="NormalWeb"/>
        <w:spacing w:before="0" w:beforeAutospacing="0" w:after="0" w:afterAutospacing="0"/>
        <w:rPr>
          <w:bCs/>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722"/>
        <w:gridCol w:w="565"/>
      </w:tblGrid>
      <w:tr w:rsidR="00BA41E2" w:rsidRPr="00620389" w:rsidTr="0009748E">
        <w:tc>
          <w:tcPr>
            <w:tcW w:w="8755" w:type="dxa"/>
          </w:tcPr>
          <w:p w:rsidR="00BA41E2" w:rsidRPr="00620389" w:rsidRDefault="00BA41E2" w:rsidP="0009748E">
            <w:pPr>
              <w:pStyle w:val="NormalWeb"/>
              <w:tabs>
                <w:tab w:val="left" w:pos="284"/>
              </w:tabs>
              <w:spacing w:before="0" w:beforeAutospacing="0" w:after="0" w:afterAutospacing="0"/>
              <w:jc w:val="both"/>
              <w:rPr>
                <w:bCs/>
              </w:rPr>
            </w:pPr>
            <w:r w:rsidRPr="00620389">
              <w:rPr>
                <w:b/>
                <w:bCs/>
              </w:rPr>
              <w:t>9.</w:t>
            </w:r>
            <w:r w:rsidRPr="00620389">
              <w:rPr>
                <w:b/>
                <w:bCs/>
              </w:rPr>
              <w:tab/>
              <w:t>Apliecinu, ka</w:t>
            </w:r>
            <w:r w:rsidRPr="00620389">
              <w:rPr>
                <w:bCs/>
              </w:rPr>
              <w:t xml:space="preserve"> </w:t>
            </w:r>
            <w:r w:rsidRPr="00620389">
              <w:rPr>
                <w:b/>
                <w:bCs/>
              </w:rPr>
              <w:t>atliktā akcīzes nodokļa maksāšanas režīmā veiktajos akcīzes preču pārvietojumos (tai skaitā pārvietojumos, ko veic vienlaikus) iespējamais kopējais akcīzes nodokļa parāds nepārsniegs iesniegto vispārējo nodrošinājumu</w:t>
            </w:r>
          </w:p>
        </w:tc>
        <w:tc>
          <w:tcPr>
            <w:tcW w:w="567" w:type="dxa"/>
            <w:vAlign w:val="center"/>
          </w:tcPr>
          <w:p w:rsidR="00BA41E2" w:rsidRPr="00620389" w:rsidRDefault="00BA41E2" w:rsidP="0009748E">
            <w:pPr>
              <w:pStyle w:val="NormalWeb"/>
              <w:spacing w:before="0" w:beforeAutospacing="0" w:after="0" w:afterAutospacing="0"/>
              <w:jc w:val="center"/>
              <w:rPr>
                <w:bCs/>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10. Informācija par nodrošinātāju</w:t>
      </w:r>
    </w:p>
    <w:tbl>
      <w:tblPr>
        <w:tblW w:w="4960" w:type="pct"/>
        <w:tblCellSpacing w:w="15" w:type="dxa"/>
        <w:tblBorders>
          <w:insideH w:val="single" w:sz="6" w:space="0" w:color="auto"/>
          <w:insideV w:val="single" w:sz="6" w:space="0" w:color="auto"/>
        </w:tblBorders>
        <w:tblLayout w:type="fixed"/>
        <w:tblCellMar>
          <w:top w:w="30" w:type="dxa"/>
          <w:left w:w="30" w:type="dxa"/>
          <w:bottom w:w="30" w:type="dxa"/>
          <w:right w:w="30" w:type="dxa"/>
        </w:tblCellMar>
        <w:tblLook w:val="04A0" w:firstRow="1" w:lastRow="0" w:firstColumn="1" w:lastColumn="0" w:noHBand="0" w:noVBand="1"/>
      </w:tblPr>
      <w:tblGrid>
        <w:gridCol w:w="3161"/>
        <w:gridCol w:w="527"/>
        <w:gridCol w:w="530"/>
        <w:gridCol w:w="30"/>
        <w:gridCol w:w="500"/>
        <w:gridCol w:w="530"/>
        <w:gridCol w:w="530"/>
        <w:gridCol w:w="533"/>
        <w:gridCol w:w="281"/>
        <w:gridCol w:w="251"/>
        <w:gridCol w:w="30"/>
        <w:gridCol w:w="281"/>
        <w:gridCol w:w="221"/>
        <w:gridCol w:w="59"/>
        <w:gridCol w:w="281"/>
        <w:gridCol w:w="193"/>
        <w:gridCol w:w="87"/>
        <w:gridCol w:w="281"/>
        <w:gridCol w:w="165"/>
        <w:gridCol w:w="115"/>
        <w:gridCol w:w="281"/>
        <w:gridCol w:w="280"/>
      </w:tblGrid>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Nosaukums</w:t>
            </w:r>
          </w:p>
        </w:tc>
        <w:tc>
          <w:tcPr>
            <w:tcW w:w="6017" w:type="dxa"/>
            <w:gridSpan w:val="21"/>
            <w:tcBorders>
              <w:top w:val="single" w:sz="6" w:space="0" w:color="auto"/>
              <w:left w:val="single" w:sz="6" w:space="0" w:color="auto"/>
              <w:bottom w:val="single" w:sz="6" w:space="0" w:color="auto"/>
              <w:right w:val="single" w:sz="6" w:space="0" w:color="auto"/>
            </w:tcBorders>
          </w:tcPr>
          <w:p w:rsidR="00BA41E2" w:rsidRPr="00620389" w:rsidRDefault="00BA41E2" w:rsidP="0009748E">
            <w:pP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Nodokļu maksātāja reģistrācijas kods (Latvijas rezidentam)</w:t>
            </w:r>
          </w:p>
        </w:tc>
        <w:tc>
          <w:tcPr>
            <w:tcW w:w="506"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509"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638"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Polises vai galvojuma Nr.</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Izsniegšanas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r w:rsidR="00BA41E2" w:rsidRPr="00620389" w:rsidTr="0009748E">
        <w:trPr>
          <w:tblCellSpacing w:w="15" w:type="dxa"/>
        </w:trPr>
        <w:tc>
          <w:tcPr>
            <w:tcW w:w="3182" w:type="dxa"/>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jc w:val="both"/>
              <w:rPr>
                <w:rFonts w:cs="Times New Roman"/>
                <w:szCs w:val="24"/>
              </w:rPr>
            </w:pPr>
            <w:r w:rsidRPr="00620389">
              <w:rPr>
                <w:rFonts w:cs="Times New Roman"/>
                <w:szCs w:val="24"/>
              </w:rPr>
              <w:t>Iemaksātās drošības naudas summa (</w:t>
            </w:r>
            <w:proofErr w:type="spellStart"/>
            <w:r w:rsidRPr="00620389">
              <w:rPr>
                <w:rFonts w:cs="Times New Roman"/>
                <w:i/>
                <w:szCs w:val="24"/>
              </w:rPr>
              <w:t>euro</w:t>
            </w:r>
            <w:proofErr w:type="spellEnd"/>
            <w:r w:rsidRPr="00620389">
              <w:rPr>
                <w:rFonts w:cs="Times New Roman"/>
                <w:szCs w:val="24"/>
              </w:rPr>
              <w:t>)</w:t>
            </w:r>
          </w:p>
        </w:tc>
        <w:tc>
          <w:tcPr>
            <w:tcW w:w="1071" w:type="dxa"/>
            <w:gridSpan w:val="3"/>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095" w:type="dxa"/>
            <w:gridSpan w:val="4"/>
            <w:tcBorders>
              <w:top w:val="single" w:sz="6" w:space="0" w:color="auto"/>
              <w:left w:val="single" w:sz="6" w:space="0" w:color="auto"/>
              <w:bottom w:val="single" w:sz="6" w:space="0" w:color="auto"/>
              <w:right w:val="single" w:sz="6" w:space="0" w:color="auto"/>
            </w:tcBorders>
          </w:tcPr>
          <w:p w:rsidR="00BA41E2" w:rsidRPr="00620389" w:rsidRDefault="00BA41E2" w:rsidP="0009748E">
            <w:pPr>
              <w:jc w:val="center"/>
              <w:rPr>
                <w:rFonts w:cs="Times New Roman"/>
                <w:szCs w:val="24"/>
              </w:rPr>
            </w:pPr>
            <w:r w:rsidRPr="00620389">
              <w:rPr>
                <w:rFonts w:cs="Times New Roman"/>
                <w:szCs w:val="24"/>
              </w:rPr>
              <w:t>Drošības naudas iemaksas datums</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r w:rsidRPr="00620389">
              <w:rPr>
                <w:rFonts w:cs="Times New Roman"/>
                <w:szCs w:val="24"/>
              </w:rPr>
              <w:t>/</w:t>
            </w: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3" w:type="dxa"/>
            <w:gridSpan w:val="2"/>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54"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c>
          <w:tcPr>
            <w:tcW w:w="238" w:type="dxa"/>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jc w:val="center"/>
              <w:rPr>
                <w:rFonts w:cs="Times New Roman"/>
                <w:szCs w:val="24"/>
              </w:rPr>
            </w:pPr>
          </w:p>
        </w:tc>
      </w:tr>
    </w:tbl>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Cs/>
        </w:rPr>
      </w:pPr>
    </w:p>
    <w:p w:rsidR="00BA41E2" w:rsidRPr="00620389" w:rsidRDefault="00BA41E2" w:rsidP="00BA41E2">
      <w:pPr>
        <w:pStyle w:val="NormalWeb"/>
        <w:spacing w:before="0" w:beforeAutospacing="0" w:after="0" w:afterAutospacing="0"/>
        <w:rPr>
          <w:b/>
          <w:bCs/>
        </w:rPr>
      </w:pPr>
      <w:r w:rsidRPr="00620389">
        <w:rPr>
          <w:b/>
          <w:bCs/>
        </w:rPr>
        <w:t>11. Dokumentu iesniedzējs</w:t>
      </w:r>
    </w:p>
    <w:tbl>
      <w:tblPr>
        <w:tblW w:w="4960" w:type="pct"/>
        <w:tblCellSpacing w:w="15" w:type="dxa"/>
        <w:tblBorders>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2512"/>
        <w:gridCol w:w="6635"/>
      </w:tblGrid>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E0E0E0"/>
            <w:hideMark/>
          </w:tcPr>
          <w:p w:rsidR="00BA41E2" w:rsidRPr="00620389" w:rsidRDefault="00BA41E2" w:rsidP="0009748E">
            <w:pPr>
              <w:rPr>
                <w:rFonts w:cs="Times New Roman"/>
                <w:szCs w:val="24"/>
              </w:rPr>
            </w:pPr>
            <w:r w:rsidRPr="00620389">
              <w:rPr>
                <w:rFonts w:cs="Times New Roman"/>
                <w:szCs w:val="24"/>
              </w:rPr>
              <w:t>Vārds, uzvārds</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r w:rsidR="00BA41E2" w:rsidRPr="00620389" w:rsidTr="0009748E">
        <w:trPr>
          <w:tblCellSpacing w:w="15" w:type="dxa"/>
        </w:trPr>
        <w:tc>
          <w:tcPr>
            <w:tcW w:w="1349" w:type="pct"/>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BA41E2" w:rsidRPr="00620389" w:rsidRDefault="00BA41E2" w:rsidP="0009748E">
            <w:pPr>
              <w:rPr>
                <w:rFonts w:cs="Times New Roman"/>
                <w:szCs w:val="24"/>
              </w:rPr>
            </w:pPr>
            <w:r w:rsidRPr="00620389">
              <w:rPr>
                <w:rFonts w:cs="Times New Roman"/>
                <w:szCs w:val="24"/>
              </w:rPr>
              <w:t> Amats uzņēmumā</w:t>
            </w:r>
          </w:p>
        </w:tc>
        <w:tc>
          <w:tcPr>
            <w:tcW w:w="3602" w:type="pct"/>
            <w:tcBorders>
              <w:top w:val="single" w:sz="6" w:space="0" w:color="auto"/>
              <w:left w:val="single" w:sz="6" w:space="0" w:color="auto"/>
              <w:bottom w:val="single" w:sz="6" w:space="0" w:color="auto"/>
              <w:right w:val="single" w:sz="6" w:space="0" w:color="auto"/>
            </w:tcBorders>
            <w:vAlign w:val="center"/>
          </w:tcPr>
          <w:p w:rsidR="00BA41E2" w:rsidRPr="00620389" w:rsidRDefault="00BA41E2" w:rsidP="0009748E">
            <w:pPr>
              <w:rPr>
                <w:rFonts w:cs="Times New Roman"/>
                <w:szCs w:val="24"/>
              </w:rPr>
            </w:pPr>
          </w:p>
        </w:tc>
      </w:tr>
    </w:tbl>
    <w:p w:rsidR="00D607B2" w:rsidRPr="00620389" w:rsidRDefault="00D607B2"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BA41E2">
      <w:pPr>
        <w:tabs>
          <w:tab w:val="left" w:pos="3735"/>
        </w:tabs>
        <w:rPr>
          <w:rFonts w:cs="Times New Roman"/>
          <w:szCs w:val="24"/>
        </w:rPr>
      </w:pPr>
    </w:p>
    <w:p w:rsidR="002C540C" w:rsidRPr="00620389" w:rsidRDefault="002C540C" w:rsidP="002C540C">
      <w:pPr>
        <w:tabs>
          <w:tab w:val="right" w:pos="8222"/>
        </w:tabs>
        <w:rPr>
          <w:rFonts w:cs="Times New Roman"/>
          <w:szCs w:val="24"/>
        </w:rPr>
      </w:pPr>
      <w:r w:rsidRPr="002730CD">
        <w:rPr>
          <w:rFonts w:cs="Times New Roman"/>
          <w:sz w:val="28"/>
          <w:szCs w:val="24"/>
        </w:rPr>
        <w:t>Ministru prezidents</w:t>
      </w:r>
      <w:r w:rsidRPr="002730CD">
        <w:rPr>
          <w:rFonts w:cs="Times New Roman"/>
          <w:sz w:val="28"/>
          <w:szCs w:val="24"/>
        </w:rPr>
        <w:tab/>
        <w:t>M. </w:t>
      </w:r>
      <w:proofErr w:type="spellStart"/>
      <w:r w:rsidRPr="002730CD">
        <w:rPr>
          <w:rFonts w:cs="Times New Roman"/>
          <w:sz w:val="28"/>
          <w:szCs w:val="24"/>
        </w:rPr>
        <w:t>Kučinskis</w:t>
      </w:r>
      <w:proofErr w:type="spellEnd"/>
    </w:p>
    <w:p w:rsidR="002C540C" w:rsidRPr="00620389" w:rsidRDefault="002C540C" w:rsidP="002C540C">
      <w:pPr>
        <w:tabs>
          <w:tab w:val="right" w:pos="8222"/>
        </w:tabs>
        <w:rPr>
          <w:rFonts w:cs="Times New Roman"/>
          <w:szCs w:val="24"/>
        </w:rPr>
      </w:pPr>
    </w:p>
    <w:p w:rsidR="002C540C" w:rsidRPr="00620389" w:rsidRDefault="002C540C" w:rsidP="002C540C">
      <w:pPr>
        <w:tabs>
          <w:tab w:val="right" w:pos="8222"/>
        </w:tabs>
        <w:rPr>
          <w:rFonts w:cs="Times New Roman"/>
          <w:szCs w:val="24"/>
        </w:rPr>
      </w:pPr>
    </w:p>
    <w:p w:rsidR="002C540C" w:rsidRPr="00620389" w:rsidRDefault="002C540C" w:rsidP="002C540C">
      <w:pPr>
        <w:tabs>
          <w:tab w:val="right" w:pos="8222"/>
        </w:tabs>
        <w:rPr>
          <w:rFonts w:cs="Times New Roman"/>
          <w:szCs w:val="24"/>
        </w:rPr>
      </w:pPr>
    </w:p>
    <w:p w:rsidR="002C540C" w:rsidRPr="00620389" w:rsidRDefault="002C540C" w:rsidP="002C540C">
      <w:pPr>
        <w:tabs>
          <w:tab w:val="left" w:pos="3735"/>
          <w:tab w:val="right" w:pos="8222"/>
        </w:tabs>
        <w:rPr>
          <w:rFonts w:eastAsia="Times New Roman" w:cs="Times New Roman"/>
          <w:szCs w:val="24"/>
          <w:lang w:eastAsia="lv-LV"/>
        </w:rPr>
      </w:pPr>
      <w:r w:rsidRPr="002730CD">
        <w:rPr>
          <w:rFonts w:eastAsia="Times New Roman" w:cs="Times New Roman"/>
          <w:sz w:val="28"/>
          <w:szCs w:val="24"/>
          <w:lang w:eastAsia="lv-LV"/>
        </w:rPr>
        <w:t>Finanš</w:t>
      </w:r>
      <w:bookmarkStart w:id="0" w:name="_GoBack"/>
      <w:bookmarkEnd w:id="0"/>
      <w:r w:rsidRPr="002730CD">
        <w:rPr>
          <w:rFonts w:eastAsia="Times New Roman" w:cs="Times New Roman"/>
          <w:sz w:val="28"/>
          <w:szCs w:val="24"/>
          <w:lang w:eastAsia="lv-LV"/>
        </w:rPr>
        <w:t>u ministre</w:t>
      </w:r>
      <w:r w:rsidRPr="002730CD">
        <w:rPr>
          <w:rFonts w:eastAsia="Times New Roman" w:cs="Times New Roman"/>
          <w:sz w:val="28"/>
          <w:szCs w:val="24"/>
          <w:lang w:eastAsia="lv-LV"/>
        </w:rPr>
        <w:tab/>
      </w:r>
      <w:r w:rsidRPr="002730CD">
        <w:rPr>
          <w:rFonts w:eastAsia="Times New Roman" w:cs="Times New Roman"/>
          <w:sz w:val="28"/>
          <w:szCs w:val="24"/>
          <w:lang w:eastAsia="lv-LV"/>
        </w:rPr>
        <w:tab/>
      </w:r>
      <w:proofErr w:type="spellStart"/>
      <w:r w:rsidRPr="002730CD">
        <w:rPr>
          <w:rFonts w:eastAsia="Times New Roman" w:cs="Times New Roman"/>
          <w:sz w:val="28"/>
          <w:szCs w:val="24"/>
          <w:lang w:eastAsia="lv-LV"/>
        </w:rPr>
        <w:t>D.Reizniece-Ozola</w:t>
      </w:r>
      <w:proofErr w:type="spellEnd"/>
    </w:p>
    <w:p w:rsidR="0095459E" w:rsidRDefault="0095459E" w:rsidP="002C540C">
      <w:pPr>
        <w:tabs>
          <w:tab w:val="left" w:pos="3735"/>
          <w:tab w:val="right" w:pos="8222"/>
        </w:tabs>
        <w:rPr>
          <w:rFonts w:eastAsia="Times New Roman" w:cs="Times New Roman"/>
          <w:sz w:val="28"/>
          <w:szCs w:val="24"/>
          <w:lang w:eastAsia="lv-LV"/>
        </w:rPr>
      </w:pPr>
    </w:p>
    <w:p w:rsidR="0095459E" w:rsidRDefault="0095459E" w:rsidP="002C540C">
      <w:pPr>
        <w:tabs>
          <w:tab w:val="left" w:pos="3735"/>
          <w:tab w:val="right" w:pos="8222"/>
        </w:tabs>
        <w:rPr>
          <w:rFonts w:eastAsia="Times New Roman" w:cs="Times New Roman"/>
          <w:sz w:val="28"/>
          <w:szCs w:val="24"/>
          <w:lang w:eastAsia="lv-LV"/>
        </w:rPr>
      </w:pPr>
    </w:p>
    <w:p w:rsidR="0095459E" w:rsidRDefault="0095459E" w:rsidP="002C540C">
      <w:pPr>
        <w:tabs>
          <w:tab w:val="left" w:pos="3735"/>
          <w:tab w:val="right" w:pos="8222"/>
        </w:tabs>
        <w:rPr>
          <w:rFonts w:eastAsia="Times New Roman" w:cs="Times New Roman"/>
          <w:sz w:val="28"/>
          <w:szCs w:val="24"/>
          <w:lang w:eastAsia="lv-LV"/>
        </w:rPr>
      </w:pPr>
    </w:p>
    <w:p w:rsidR="009074B6" w:rsidRDefault="009074B6" w:rsidP="002C540C">
      <w:pPr>
        <w:tabs>
          <w:tab w:val="left" w:pos="3735"/>
          <w:tab w:val="right" w:pos="8222"/>
        </w:tabs>
        <w:rPr>
          <w:rFonts w:eastAsia="Times New Roman" w:cs="Times New Roman"/>
          <w:sz w:val="28"/>
          <w:szCs w:val="24"/>
          <w:lang w:eastAsia="lv-LV"/>
        </w:rPr>
      </w:pPr>
    </w:p>
    <w:p w:rsidR="0095459E" w:rsidRPr="006F5374" w:rsidRDefault="0095459E" w:rsidP="0095459E">
      <w:pPr>
        <w:contextualSpacing/>
        <w:jc w:val="both"/>
        <w:rPr>
          <w:color w:val="000000" w:themeColor="text1"/>
        </w:rPr>
      </w:pPr>
      <w:r w:rsidRPr="006F5374">
        <w:rPr>
          <w:color w:val="000000" w:themeColor="text1"/>
        </w:rPr>
        <w:t>J.Bormanis</w:t>
      </w:r>
    </w:p>
    <w:p w:rsidR="0095459E" w:rsidRPr="006F5374" w:rsidRDefault="0095459E" w:rsidP="0095459E">
      <w:pPr>
        <w:tabs>
          <w:tab w:val="left" w:pos="3735"/>
          <w:tab w:val="right" w:pos="8222"/>
        </w:tabs>
      </w:pPr>
      <w:r w:rsidRPr="006F5374">
        <w:rPr>
          <w:color w:val="000000" w:themeColor="text1"/>
        </w:rPr>
        <w:t>Janis.Bormanis@vid.gov.lv</w:t>
      </w:r>
    </w:p>
    <w:sectPr w:rsidR="0095459E" w:rsidRPr="006F5374" w:rsidSect="00BA41E2">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12D" w:rsidRDefault="00B3612D" w:rsidP="00BA41E2">
      <w:r>
        <w:separator/>
      </w:r>
    </w:p>
  </w:endnote>
  <w:endnote w:type="continuationSeparator" w:id="0">
    <w:p w:rsidR="00B3612D" w:rsidRDefault="00B3612D" w:rsidP="00BA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E2" w:rsidRPr="00BA41E2" w:rsidRDefault="00BA41E2">
    <w:pPr>
      <w:pStyle w:val="Footer"/>
      <w:rPr>
        <w:rFonts w:cs="Times New Roman"/>
        <w:sz w:val="20"/>
        <w:szCs w:val="20"/>
      </w:rPr>
    </w:pPr>
    <w:r w:rsidRPr="00BA41E2">
      <w:rPr>
        <w:rFonts w:cs="Times New Roman"/>
        <w:color w:val="333333"/>
        <w:sz w:val="20"/>
        <w:szCs w:val="20"/>
      </w:rPr>
      <w:t>FMnotp1_0</w:t>
    </w:r>
    <w:r w:rsidR="00620389">
      <w:rPr>
        <w:rFonts w:cs="Times New Roman"/>
        <w:color w:val="333333"/>
        <w:sz w:val="20"/>
        <w:szCs w:val="20"/>
      </w:rPr>
      <w:t>7</w:t>
    </w:r>
    <w:r w:rsidRPr="00BA41E2">
      <w:rPr>
        <w:rFonts w:cs="Times New Roman"/>
        <w:color w:val="333333"/>
        <w:sz w:val="20"/>
        <w:szCs w:val="20"/>
      </w:rPr>
      <w:t>0917</w:t>
    </w:r>
  </w:p>
  <w:p w:rsidR="00BA41E2" w:rsidRDefault="00BA41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9E" w:rsidRDefault="0095459E">
    <w:pPr>
      <w:pStyle w:val="Footer"/>
    </w:pPr>
    <w:r w:rsidRPr="00BA41E2">
      <w:rPr>
        <w:rFonts w:cs="Times New Roman"/>
        <w:color w:val="333333"/>
        <w:sz w:val="20"/>
        <w:szCs w:val="20"/>
      </w:rPr>
      <w:t>FMnotp</w:t>
    </w:r>
    <w:r>
      <w:rPr>
        <w:rFonts w:cs="Times New Roman"/>
        <w:color w:val="333333"/>
        <w:sz w:val="20"/>
        <w:szCs w:val="20"/>
      </w:rPr>
      <w:t>1</w:t>
    </w:r>
    <w:r w:rsidRPr="00BA41E2">
      <w:rPr>
        <w:rFonts w:cs="Times New Roman"/>
        <w:color w:val="333333"/>
        <w:sz w:val="20"/>
        <w:szCs w:val="20"/>
      </w:rPr>
      <w:t>_0</w:t>
    </w:r>
    <w:r w:rsidR="00620389">
      <w:rPr>
        <w:rFonts w:cs="Times New Roman"/>
        <w:color w:val="333333"/>
        <w:sz w:val="20"/>
        <w:szCs w:val="20"/>
      </w:rPr>
      <w:t>7</w:t>
    </w:r>
    <w:r w:rsidRPr="00BA41E2">
      <w:rPr>
        <w:rFonts w:cs="Times New Roman"/>
        <w:color w:val="333333"/>
        <w:sz w:val="20"/>
        <w:szCs w:val="20"/>
      </w:rPr>
      <w:t>0917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12D" w:rsidRDefault="00B3612D" w:rsidP="00BA41E2">
      <w:r>
        <w:separator/>
      </w:r>
    </w:p>
  </w:footnote>
  <w:footnote w:type="continuationSeparator" w:id="0">
    <w:p w:rsidR="00B3612D" w:rsidRDefault="00B3612D" w:rsidP="00BA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277865"/>
      <w:docPartObj>
        <w:docPartGallery w:val="Page Numbers (Top of Page)"/>
        <w:docPartUnique/>
      </w:docPartObj>
    </w:sdtPr>
    <w:sdtEndPr>
      <w:rPr>
        <w:noProof/>
      </w:rPr>
    </w:sdtEndPr>
    <w:sdtContent>
      <w:p w:rsidR="00BA41E2" w:rsidRDefault="00BA41E2">
        <w:pPr>
          <w:pStyle w:val="Header"/>
          <w:jc w:val="center"/>
        </w:pPr>
        <w:r>
          <w:fldChar w:fldCharType="begin"/>
        </w:r>
        <w:r>
          <w:instrText xml:space="preserve"> PAGE   \* MERGEFORMAT </w:instrText>
        </w:r>
        <w:r>
          <w:fldChar w:fldCharType="separate"/>
        </w:r>
        <w:r w:rsidR="006F5374">
          <w:rPr>
            <w:noProof/>
          </w:rPr>
          <w:t>4</w:t>
        </w:r>
        <w:r>
          <w:rPr>
            <w:noProof/>
          </w:rPr>
          <w:fldChar w:fldCharType="end"/>
        </w:r>
      </w:p>
    </w:sdtContent>
  </w:sdt>
  <w:p w:rsidR="00BA41E2" w:rsidRDefault="00BA41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8682F"/>
    <w:multiLevelType w:val="hybridMultilevel"/>
    <w:tmpl w:val="EB1895F2"/>
    <w:lvl w:ilvl="0" w:tplc="76446E52">
      <w:start w:val="4"/>
      <w:numFmt w:val="decimal"/>
      <w:lvlText w:val="%1."/>
      <w:lvlJc w:val="left"/>
      <w:pPr>
        <w:ind w:left="720" w:hanging="360"/>
      </w:pPr>
      <w:rPr>
        <w:rFonts w:hint="default"/>
      </w:rPr>
    </w:lvl>
    <w:lvl w:ilvl="1" w:tplc="B122EF24" w:tentative="1">
      <w:start w:val="1"/>
      <w:numFmt w:val="lowerLetter"/>
      <w:lvlText w:val="%2."/>
      <w:lvlJc w:val="left"/>
      <w:pPr>
        <w:ind w:left="1440" w:hanging="360"/>
      </w:pPr>
    </w:lvl>
    <w:lvl w:ilvl="2" w:tplc="FE9C29A4" w:tentative="1">
      <w:start w:val="1"/>
      <w:numFmt w:val="lowerRoman"/>
      <w:lvlText w:val="%3."/>
      <w:lvlJc w:val="right"/>
      <w:pPr>
        <w:ind w:left="2160" w:hanging="180"/>
      </w:pPr>
    </w:lvl>
    <w:lvl w:ilvl="3" w:tplc="D7A0C7D0" w:tentative="1">
      <w:start w:val="1"/>
      <w:numFmt w:val="decimal"/>
      <w:lvlText w:val="%4."/>
      <w:lvlJc w:val="left"/>
      <w:pPr>
        <w:ind w:left="2880" w:hanging="360"/>
      </w:pPr>
    </w:lvl>
    <w:lvl w:ilvl="4" w:tplc="15AA9822" w:tentative="1">
      <w:start w:val="1"/>
      <w:numFmt w:val="lowerLetter"/>
      <w:lvlText w:val="%5."/>
      <w:lvlJc w:val="left"/>
      <w:pPr>
        <w:ind w:left="3600" w:hanging="360"/>
      </w:pPr>
    </w:lvl>
    <w:lvl w:ilvl="5" w:tplc="B6F8C28E" w:tentative="1">
      <w:start w:val="1"/>
      <w:numFmt w:val="lowerRoman"/>
      <w:lvlText w:val="%6."/>
      <w:lvlJc w:val="right"/>
      <w:pPr>
        <w:ind w:left="4320" w:hanging="180"/>
      </w:pPr>
    </w:lvl>
    <w:lvl w:ilvl="6" w:tplc="62A26D1A" w:tentative="1">
      <w:start w:val="1"/>
      <w:numFmt w:val="decimal"/>
      <w:lvlText w:val="%7."/>
      <w:lvlJc w:val="left"/>
      <w:pPr>
        <w:ind w:left="5040" w:hanging="360"/>
      </w:pPr>
    </w:lvl>
    <w:lvl w:ilvl="7" w:tplc="032E51EC" w:tentative="1">
      <w:start w:val="1"/>
      <w:numFmt w:val="lowerLetter"/>
      <w:lvlText w:val="%8."/>
      <w:lvlJc w:val="left"/>
      <w:pPr>
        <w:ind w:left="5760" w:hanging="360"/>
      </w:pPr>
    </w:lvl>
    <w:lvl w:ilvl="8" w:tplc="4D5E8C3E"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26"/>
    <w:rsid w:val="000A1195"/>
    <w:rsid w:val="002730CD"/>
    <w:rsid w:val="002C540C"/>
    <w:rsid w:val="002D2F83"/>
    <w:rsid w:val="003402DC"/>
    <w:rsid w:val="003B4E1E"/>
    <w:rsid w:val="003F39D6"/>
    <w:rsid w:val="004D7D26"/>
    <w:rsid w:val="004E0E42"/>
    <w:rsid w:val="00513E09"/>
    <w:rsid w:val="00573621"/>
    <w:rsid w:val="00620389"/>
    <w:rsid w:val="006F5374"/>
    <w:rsid w:val="007F432A"/>
    <w:rsid w:val="00852EEE"/>
    <w:rsid w:val="009074B6"/>
    <w:rsid w:val="0095459E"/>
    <w:rsid w:val="00B3612D"/>
    <w:rsid w:val="00B47081"/>
    <w:rsid w:val="00BA41E2"/>
    <w:rsid w:val="00D607B2"/>
    <w:rsid w:val="00FD3109"/>
    <w:rsid w:val="00FE1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1E2"/>
    <w:pPr>
      <w:tabs>
        <w:tab w:val="center" w:pos="4153"/>
        <w:tab w:val="right" w:pos="8306"/>
      </w:tabs>
    </w:pPr>
  </w:style>
  <w:style w:type="character" w:customStyle="1" w:styleId="HeaderChar">
    <w:name w:val="Header Char"/>
    <w:basedOn w:val="DefaultParagraphFont"/>
    <w:link w:val="Header"/>
    <w:uiPriority w:val="99"/>
    <w:rsid w:val="00BA41E2"/>
  </w:style>
  <w:style w:type="paragraph" w:styleId="Footer">
    <w:name w:val="footer"/>
    <w:basedOn w:val="Normal"/>
    <w:link w:val="FooterChar"/>
    <w:uiPriority w:val="99"/>
    <w:unhideWhenUsed/>
    <w:rsid w:val="00BA41E2"/>
    <w:pPr>
      <w:tabs>
        <w:tab w:val="center" w:pos="4153"/>
        <w:tab w:val="right" w:pos="8306"/>
      </w:tabs>
    </w:pPr>
  </w:style>
  <w:style w:type="character" w:customStyle="1" w:styleId="FooterChar">
    <w:name w:val="Footer Char"/>
    <w:basedOn w:val="DefaultParagraphFont"/>
    <w:link w:val="Footer"/>
    <w:uiPriority w:val="99"/>
    <w:rsid w:val="00BA41E2"/>
  </w:style>
  <w:style w:type="paragraph" w:styleId="BalloonText">
    <w:name w:val="Balloon Text"/>
    <w:basedOn w:val="Normal"/>
    <w:link w:val="BalloonTextChar"/>
    <w:uiPriority w:val="99"/>
    <w:semiHidden/>
    <w:unhideWhenUsed/>
    <w:rsid w:val="00BA41E2"/>
    <w:rPr>
      <w:rFonts w:ascii="Tahoma" w:hAnsi="Tahoma" w:cs="Tahoma"/>
      <w:sz w:val="16"/>
      <w:szCs w:val="16"/>
    </w:rPr>
  </w:style>
  <w:style w:type="character" w:customStyle="1" w:styleId="BalloonTextChar">
    <w:name w:val="Balloon Text Char"/>
    <w:basedOn w:val="DefaultParagraphFont"/>
    <w:link w:val="BalloonText"/>
    <w:uiPriority w:val="99"/>
    <w:semiHidden/>
    <w:rsid w:val="00BA41E2"/>
    <w:rPr>
      <w:rFonts w:ascii="Tahoma" w:hAnsi="Tahoma" w:cs="Tahoma"/>
      <w:sz w:val="16"/>
      <w:szCs w:val="16"/>
    </w:rPr>
  </w:style>
  <w:style w:type="paragraph" w:styleId="ListParagraph">
    <w:name w:val="List Paragraph"/>
    <w:basedOn w:val="Normal"/>
    <w:uiPriority w:val="34"/>
    <w:qFormat/>
    <w:rsid w:val="00BA41E2"/>
    <w:pPr>
      <w:ind w:left="720"/>
      <w:contextualSpacing/>
    </w:pPr>
  </w:style>
  <w:style w:type="paragraph" w:styleId="NormalWeb">
    <w:name w:val="Normal (Web)"/>
    <w:basedOn w:val="Normal"/>
    <w:uiPriority w:val="99"/>
    <w:unhideWhenUsed/>
    <w:rsid w:val="00BA41E2"/>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BA41E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Pielikums Nr.1</Kategorija>
    <DKP xmlns="2e5bb04e-596e-45bd-9003-43ca78b1ba16">184</DKP>
  </documentManagement>
</p:properties>
</file>

<file path=customXml/itemProps1.xml><?xml version="1.0" encoding="utf-8"?>
<ds:datastoreItem xmlns:ds="http://schemas.openxmlformats.org/officeDocument/2006/customXml" ds:itemID="{97831FE0-CC68-4920-B0FE-468B6BD071EF}"/>
</file>

<file path=customXml/itemProps2.xml><?xml version="1.0" encoding="utf-8"?>
<ds:datastoreItem xmlns:ds="http://schemas.openxmlformats.org/officeDocument/2006/customXml" ds:itemID="{7EB8DDAB-BC7C-4B43-8D82-4B49A7D8DEB7}"/>
</file>

<file path=customXml/itemProps3.xml><?xml version="1.0" encoding="utf-8"?>
<ds:datastoreItem xmlns:ds="http://schemas.openxmlformats.org/officeDocument/2006/customXml" ds:itemID="{22BF45EC-30C9-47B2-B29A-E400F3B4E7DF}"/>
</file>

<file path=docProps/app.xml><?xml version="1.0" encoding="utf-8"?>
<Properties xmlns="http://schemas.openxmlformats.org/officeDocument/2006/extended-properties" xmlns:vt="http://schemas.openxmlformats.org/officeDocument/2006/docPropsVTypes">
  <Template>Normal</Template>
  <TotalTime>10</TotalTime>
  <Pages>4</Pages>
  <Words>5577</Words>
  <Characters>3180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8740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akcīzes nodokļa nodrošinājumiem"</dc:title>
  <dc:subject>Ministru kabineta noteikumu projekts</dc:subject>
  <dc:creator>Jānis Bormanis</dc:creator>
  <cp:keywords/>
  <dc:description>670120109, Janis.Bormanis@vid.gov.lv</dc:description>
  <cp:lastModifiedBy>Jānis Bormanis</cp:lastModifiedBy>
  <cp:revision>12</cp:revision>
  <dcterms:created xsi:type="dcterms:W3CDTF">2017-09-04T13:47:00Z</dcterms:created>
  <dcterms:modified xsi:type="dcterms:W3CDTF">2017-09-07T08:48:00Z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