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52" w:rsidRDefault="006E6F52" w:rsidP="00F26B8E">
      <w:pPr>
        <w:jc w:val="center"/>
        <w:outlineLvl w:val="0"/>
        <w:rPr>
          <w:rFonts w:cs="Times New Roman"/>
          <w:b/>
          <w:sz w:val="28"/>
          <w:szCs w:val="28"/>
        </w:rPr>
      </w:pPr>
    </w:p>
    <w:p w:rsidR="007C3B8E" w:rsidRPr="00987A57" w:rsidRDefault="00A24286" w:rsidP="00F26B8E">
      <w:pPr>
        <w:jc w:val="center"/>
        <w:outlineLvl w:val="0"/>
        <w:rPr>
          <w:rFonts w:cs="Times New Roman"/>
          <w:b/>
          <w:sz w:val="28"/>
          <w:szCs w:val="28"/>
        </w:rPr>
      </w:pPr>
      <w:r w:rsidRPr="00987A57">
        <w:rPr>
          <w:rFonts w:cs="Times New Roman"/>
          <w:b/>
          <w:sz w:val="28"/>
          <w:szCs w:val="28"/>
        </w:rPr>
        <w:t>Informatīv</w:t>
      </w:r>
      <w:r w:rsidR="00AC18FA" w:rsidRPr="00987A57">
        <w:rPr>
          <w:rFonts w:cs="Times New Roman"/>
          <w:b/>
          <w:sz w:val="28"/>
          <w:szCs w:val="28"/>
        </w:rPr>
        <w:t>ai</w:t>
      </w:r>
      <w:r w:rsidRPr="00987A57">
        <w:rPr>
          <w:rFonts w:cs="Times New Roman"/>
          <w:b/>
          <w:sz w:val="28"/>
          <w:szCs w:val="28"/>
        </w:rPr>
        <w:t xml:space="preserve">s ziņojums </w:t>
      </w:r>
    </w:p>
    <w:p w:rsidR="007C3B8E" w:rsidRPr="00987A57" w:rsidRDefault="00150B09" w:rsidP="00DF7DE0">
      <w:pPr>
        <w:spacing w:after="120"/>
        <w:jc w:val="center"/>
        <w:rPr>
          <w:rFonts w:cs="Times New Roman"/>
          <w:b/>
          <w:sz w:val="28"/>
          <w:szCs w:val="28"/>
        </w:rPr>
      </w:pPr>
      <w:r w:rsidRPr="00987A57">
        <w:rPr>
          <w:rFonts w:cs="Times New Roman"/>
          <w:b/>
          <w:sz w:val="28"/>
          <w:szCs w:val="28"/>
        </w:rPr>
        <w:t>“Par finansējuma pārdali muitas un robežas kontroles punktu darbības nodrošināšanai un attīstībai”</w:t>
      </w:r>
    </w:p>
    <w:p w:rsidR="007C3B8E" w:rsidRPr="00987A57" w:rsidRDefault="007C3B8E" w:rsidP="00DF7DE0">
      <w:pPr>
        <w:jc w:val="center"/>
        <w:rPr>
          <w:rFonts w:cs="Times New Roman"/>
          <w:b/>
          <w:sz w:val="28"/>
          <w:szCs w:val="28"/>
        </w:rPr>
      </w:pPr>
    </w:p>
    <w:p w:rsidR="007C3B8E" w:rsidRPr="00987A57" w:rsidRDefault="00F97C41" w:rsidP="00DF7DE0">
      <w:pPr>
        <w:jc w:val="center"/>
        <w:rPr>
          <w:rFonts w:cs="Times New Roman"/>
          <w:b/>
          <w:sz w:val="28"/>
          <w:szCs w:val="28"/>
        </w:rPr>
      </w:pPr>
      <w:r w:rsidRPr="00987A57">
        <w:rPr>
          <w:rFonts w:cs="Times New Roman"/>
          <w:b/>
          <w:sz w:val="28"/>
          <w:szCs w:val="28"/>
        </w:rPr>
        <w:t>1. Situācijas raksturojums</w:t>
      </w:r>
    </w:p>
    <w:p w:rsidR="00F97C41" w:rsidRPr="00987A57" w:rsidRDefault="00F97C41" w:rsidP="00F97C41">
      <w:pPr>
        <w:jc w:val="center"/>
        <w:rPr>
          <w:rFonts w:cs="Times New Roman"/>
          <w:b/>
          <w:sz w:val="28"/>
          <w:szCs w:val="28"/>
        </w:rPr>
      </w:pPr>
    </w:p>
    <w:p w:rsidR="00B42305" w:rsidRPr="00987A57" w:rsidRDefault="008D2EF3" w:rsidP="00DB1F2A">
      <w:pPr>
        <w:ind w:firstLine="720"/>
        <w:jc w:val="both"/>
        <w:rPr>
          <w:rFonts w:eastAsia="Calibri" w:cs="Times New Roman"/>
          <w:sz w:val="28"/>
          <w:szCs w:val="28"/>
        </w:rPr>
      </w:pPr>
      <w:r w:rsidRPr="00987A57">
        <w:rPr>
          <w:rFonts w:eastAsia="Calibri" w:cs="Times New Roman"/>
          <w:sz w:val="28"/>
          <w:szCs w:val="28"/>
        </w:rPr>
        <w:t>Valsts ieņēmumu dienestā</w:t>
      </w:r>
      <w:r w:rsidR="003C78B1" w:rsidRPr="00987A57">
        <w:rPr>
          <w:rFonts w:eastAsia="Calibri" w:cs="Times New Roman"/>
          <w:sz w:val="28"/>
          <w:szCs w:val="28"/>
        </w:rPr>
        <w:t xml:space="preserve"> (turpmāk – VID) </w:t>
      </w:r>
      <w:r w:rsidR="008116D6">
        <w:rPr>
          <w:rFonts w:eastAsia="Calibri" w:cs="Times New Roman"/>
          <w:sz w:val="28"/>
          <w:szCs w:val="28"/>
        </w:rPr>
        <w:t>kopš</w:t>
      </w:r>
      <w:r w:rsidR="00977A04" w:rsidRPr="00987A57">
        <w:rPr>
          <w:rFonts w:eastAsia="Calibri" w:cs="Times New Roman"/>
          <w:sz w:val="28"/>
          <w:szCs w:val="28"/>
        </w:rPr>
        <w:t xml:space="preserve"> 2014.gada</w:t>
      </w:r>
      <w:r w:rsidRPr="00987A57">
        <w:rPr>
          <w:rFonts w:eastAsia="Calibri" w:cs="Times New Roman"/>
          <w:sz w:val="28"/>
          <w:szCs w:val="28"/>
        </w:rPr>
        <w:t xml:space="preserve"> tiek īstenoti jaunās politikas iniciatīvas</w:t>
      </w:r>
      <w:r w:rsidR="00E02AFE" w:rsidRPr="00987A57">
        <w:rPr>
          <w:rFonts w:eastAsia="Calibri" w:cs="Times New Roman"/>
          <w:sz w:val="28"/>
          <w:szCs w:val="28"/>
        </w:rPr>
        <w:t xml:space="preserve"> </w:t>
      </w:r>
      <w:r w:rsidR="00F42DDF" w:rsidRPr="00987A57">
        <w:rPr>
          <w:rFonts w:cs="Times New Roman"/>
          <w:sz w:val="28"/>
          <w:szCs w:val="28"/>
        </w:rPr>
        <w:t>(turpmāk – JPI</w:t>
      </w:r>
      <w:r w:rsidR="00F42DDF">
        <w:rPr>
          <w:rFonts w:cs="Times New Roman"/>
          <w:sz w:val="28"/>
          <w:szCs w:val="28"/>
        </w:rPr>
        <w:t>)</w:t>
      </w:r>
      <w:r w:rsidR="00F42DDF" w:rsidRPr="00987A57">
        <w:rPr>
          <w:rFonts w:cs="Times New Roman"/>
          <w:sz w:val="28"/>
          <w:szCs w:val="28"/>
        </w:rPr>
        <w:t xml:space="preserve"> </w:t>
      </w:r>
      <w:r w:rsidRPr="00987A57">
        <w:rPr>
          <w:rFonts w:cs="Times New Roman"/>
          <w:sz w:val="28"/>
          <w:szCs w:val="28"/>
        </w:rPr>
        <w:t xml:space="preserve">“Radikāla rīcība ēnu </w:t>
      </w:r>
      <w:r w:rsidR="00E02AFE" w:rsidRPr="00987A57">
        <w:rPr>
          <w:rFonts w:cs="Times New Roman"/>
          <w:sz w:val="28"/>
          <w:szCs w:val="28"/>
        </w:rPr>
        <w:t xml:space="preserve">ekonomikas </w:t>
      </w:r>
      <w:r w:rsidRPr="00987A57">
        <w:rPr>
          <w:rFonts w:cs="Times New Roman"/>
          <w:sz w:val="28"/>
          <w:szCs w:val="28"/>
        </w:rPr>
        <w:t xml:space="preserve">apkarošanai nodokļu administrēšanas un muitas lietu jomā” </w:t>
      </w:r>
      <w:r w:rsidRPr="00987A57">
        <w:rPr>
          <w:rFonts w:eastAsia="Calibri" w:cs="Times New Roman"/>
          <w:sz w:val="28"/>
          <w:szCs w:val="28"/>
        </w:rPr>
        <w:t xml:space="preserve">pasākumi. </w:t>
      </w:r>
      <w:r w:rsidR="00B42305" w:rsidRPr="00987A57">
        <w:rPr>
          <w:rFonts w:eastAsia="Calibri" w:cs="Times New Roman"/>
          <w:sz w:val="28"/>
          <w:szCs w:val="28"/>
        </w:rPr>
        <w:t>JPI mērķis</w:t>
      </w:r>
      <w:r w:rsidR="008116D6">
        <w:rPr>
          <w:rFonts w:eastAsia="Calibri" w:cs="Times New Roman"/>
          <w:sz w:val="28"/>
          <w:szCs w:val="28"/>
        </w:rPr>
        <w:t> </w:t>
      </w:r>
      <w:r w:rsidR="00B42305" w:rsidRPr="00987A57">
        <w:rPr>
          <w:rFonts w:eastAsia="Calibri" w:cs="Times New Roman"/>
          <w:sz w:val="28"/>
          <w:szCs w:val="28"/>
        </w:rPr>
        <w:t xml:space="preserve">– samazināt ēnu ekonomikas apmērus uzņēmējdarbībā, paaugstinot </w:t>
      </w:r>
      <w:r w:rsidR="00E02AFE" w:rsidRPr="00987A57">
        <w:rPr>
          <w:rFonts w:eastAsia="Calibri" w:cs="Times New Roman"/>
          <w:sz w:val="28"/>
          <w:szCs w:val="28"/>
        </w:rPr>
        <w:t xml:space="preserve">VID </w:t>
      </w:r>
      <w:r w:rsidR="00B42305" w:rsidRPr="00987A57">
        <w:rPr>
          <w:rFonts w:eastAsia="Calibri" w:cs="Times New Roman"/>
          <w:sz w:val="28"/>
          <w:szCs w:val="28"/>
        </w:rPr>
        <w:t xml:space="preserve">kontrolējošo funkciju </w:t>
      </w:r>
      <w:r w:rsidR="00E02AFE" w:rsidRPr="00987A57">
        <w:rPr>
          <w:rFonts w:eastAsia="Calibri" w:cs="Times New Roman"/>
          <w:sz w:val="28"/>
          <w:szCs w:val="28"/>
        </w:rPr>
        <w:t xml:space="preserve">un </w:t>
      </w:r>
      <w:r w:rsidR="00B42305" w:rsidRPr="00987A57">
        <w:rPr>
          <w:rFonts w:eastAsia="Calibri" w:cs="Times New Roman"/>
          <w:sz w:val="28"/>
          <w:szCs w:val="28"/>
        </w:rPr>
        <w:t>darbības efektivitāti</w:t>
      </w:r>
      <w:r w:rsidR="00A17CE1" w:rsidRPr="00987A57">
        <w:rPr>
          <w:rFonts w:eastAsia="Calibri" w:cs="Times New Roman"/>
          <w:sz w:val="28"/>
          <w:szCs w:val="28"/>
        </w:rPr>
        <w:t>,</w:t>
      </w:r>
      <w:r w:rsidR="00B42305" w:rsidRPr="00987A57">
        <w:rPr>
          <w:rFonts w:eastAsia="Calibri" w:cs="Times New Roman"/>
          <w:sz w:val="28"/>
          <w:szCs w:val="28"/>
        </w:rPr>
        <w:t xml:space="preserve"> saskaņā ar nodokļu un muitas saistību izpildes riska vadību un kapacitātes stiprināšanu.</w:t>
      </w:r>
      <w:r w:rsidR="00B42305" w:rsidRPr="00987A57">
        <w:rPr>
          <w:rStyle w:val="FootnoteReference"/>
          <w:rFonts w:eastAsia="Calibri" w:cs="Times New Roman"/>
          <w:sz w:val="28"/>
          <w:szCs w:val="28"/>
        </w:rPr>
        <w:footnoteReference w:id="2"/>
      </w:r>
    </w:p>
    <w:p w:rsidR="00254E69" w:rsidRPr="00987A57" w:rsidRDefault="002A4A71" w:rsidP="00DB1F2A">
      <w:pPr>
        <w:ind w:firstLine="720"/>
        <w:jc w:val="both"/>
        <w:rPr>
          <w:rFonts w:cs="Times New Roman"/>
          <w:sz w:val="28"/>
          <w:szCs w:val="28"/>
        </w:rPr>
      </w:pPr>
      <w:r w:rsidRPr="00987A57">
        <w:rPr>
          <w:rFonts w:cs="Times New Roman"/>
          <w:sz w:val="28"/>
          <w:szCs w:val="28"/>
        </w:rPr>
        <w:t>Ī</w:t>
      </w:r>
      <w:r w:rsidR="001B4C7B" w:rsidRPr="00987A57">
        <w:rPr>
          <w:rFonts w:cs="Times New Roman"/>
          <w:sz w:val="28"/>
          <w:szCs w:val="28"/>
        </w:rPr>
        <w:t xml:space="preserve">stenojot JPI </w:t>
      </w:r>
      <w:r w:rsidR="00447FD4" w:rsidRPr="00987A57">
        <w:rPr>
          <w:rFonts w:cs="Times New Roman"/>
          <w:sz w:val="28"/>
          <w:szCs w:val="28"/>
        </w:rPr>
        <w:t xml:space="preserve">pasākumus </w:t>
      </w:r>
      <w:r w:rsidR="001B4C7B" w:rsidRPr="00987A57">
        <w:rPr>
          <w:rFonts w:cs="Times New Roman"/>
          <w:sz w:val="28"/>
          <w:szCs w:val="28"/>
        </w:rPr>
        <w:t>(kravu kontroles (t.sk. dzelzce</w:t>
      </w:r>
      <w:r w:rsidR="00447FD4" w:rsidRPr="00987A57">
        <w:rPr>
          <w:rFonts w:cs="Times New Roman"/>
          <w:sz w:val="28"/>
          <w:szCs w:val="28"/>
        </w:rPr>
        <w:t>ļ</w:t>
      </w:r>
      <w:r w:rsidR="008116D6">
        <w:rPr>
          <w:rFonts w:cs="Times New Roman"/>
          <w:sz w:val="28"/>
          <w:szCs w:val="28"/>
        </w:rPr>
        <w:t>a</w:t>
      </w:r>
      <w:r w:rsidR="00447FD4" w:rsidRPr="00987A57">
        <w:rPr>
          <w:rFonts w:cs="Times New Roman"/>
          <w:sz w:val="28"/>
          <w:szCs w:val="28"/>
        </w:rPr>
        <w:t>, osta</w:t>
      </w:r>
      <w:r w:rsidR="008116D6">
        <w:rPr>
          <w:rFonts w:cs="Times New Roman"/>
          <w:sz w:val="28"/>
          <w:szCs w:val="28"/>
        </w:rPr>
        <w:t>s</w:t>
      </w:r>
      <w:r w:rsidR="001B4C7B" w:rsidRPr="00987A57">
        <w:rPr>
          <w:rFonts w:cs="Times New Roman"/>
          <w:sz w:val="28"/>
          <w:szCs w:val="28"/>
        </w:rPr>
        <w:t>) rentgena iekārtu, autom</w:t>
      </w:r>
      <w:r w:rsidR="00447FD4" w:rsidRPr="00987A57">
        <w:rPr>
          <w:rFonts w:cs="Times New Roman"/>
          <w:sz w:val="28"/>
          <w:szCs w:val="28"/>
        </w:rPr>
        <w:t>o</w:t>
      </w:r>
      <w:r w:rsidR="001B4C7B" w:rsidRPr="00987A57">
        <w:rPr>
          <w:rFonts w:cs="Times New Roman"/>
          <w:sz w:val="28"/>
          <w:szCs w:val="28"/>
        </w:rPr>
        <w:t>biļu ass un platformas svaru ieg</w:t>
      </w:r>
      <w:r w:rsidR="00447FD4" w:rsidRPr="00987A57">
        <w:rPr>
          <w:rFonts w:cs="Times New Roman"/>
          <w:sz w:val="28"/>
          <w:szCs w:val="28"/>
        </w:rPr>
        <w:t>ād</w:t>
      </w:r>
      <w:r w:rsidRPr="00987A57">
        <w:rPr>
          <w:rFonts w:cs="Times New Roman"/>
          <w:sz w:val="28"/>
          <w:szCs w:val="28"/>
        </w:rPr>
        <w:t>e</w:t>
      </w:r>
      <w:r w:rsidR="00447FD4" w:rsidRPr="00987A57">
        <w:rPr>
          <w:rFonts w:cs="Times New Roman"/>
          <w:sz w:val="28"/>
          <w:szCs w:val="28"/>
        </w:rPr>
        <w:t xml:space="preserve">, videonovērošanas sistēmas </w:t>
      </w:r>
      <w:r w:rsidRPr="00987A57">
        <w:rPr>
          <w:rFonts w:cs="Times New Roman"/>
          <w:sz w:val="28"/>
          <w:szCs w:val="28"/>
        </w:rPr>
        <w:t>ieviešana</w:t>
      </w:r>
      <w:r w:rsidR="00447FD4" w:rsidRPr="00987A57">
        <w:rPr>
          <w:rFonts w:cs="Times New Roman"/>
          <w:sz w:val="28"/>
          <w:szCs w:val="28"/>
        </w:rPr>
        <w:t xml:space="preserve"> u.c.)</w:t>
      </w:r>
      <w:r w:rsidRPr="00987A57">
        <w:rPr>
          <w:rFonts w:cs="Times New Roman"/>
          <w:sz w:val="28"/>
          <w:szCs w:val="28"/>
        </w:rPr>
        <w:t>,</w:t>
      </w:r>
      <w:r w:rsidR="001B4C7B" w:rsidRPr="00987A57">
        <w:rPr>
          <w:rFonts w:cs="Times New Roman"/>
          <w:sz w:val="28"/>
          <w:szCs w:val="28"/>
        </w:rPr>
        <w:t xml:space="preserve"> arvien lielāka nozīme</w:t>
      </w:r>
      <w:r w:rsidR="003C2900" w:rsidRPr="00987A57">
        <w:rPr>
          <w:rFonts w:cs="Times New Roman"/>
          <w:sz w:val="28"/>
          <w:szCs w:val="28"/>
        </w:rPr>
        <w:t xml:space="preserve"> </w:t>
      </w:r>
      <w:r w:rsidR="001B4C7B" w:rsidRPr="00987A57">
        <w:rPr>
          <w:rFonts w:cs="Times New Roman"/>
          <w:sz w:val="28"/>
          <w:szCs w:val="28"/>
        </w:rPr>
        <w:t>ir</w:t>
      </w:r>
      <w:r w:rsidR="002E5D54" w:rsidRPr="00987A57">
        <w:rPr>
          <w:rFonts w:cs="Times New Roman"/>
          <w:sz w:val="28"/>
          <w:szCs w:val="28"/>
        </w:rPr>
        <w:t xml:space="preserve"> operatīvai </w:t>
      </w:r>
      <w:r w:rsidR="007E2E34" w:rsidRPr="00987A57">
        <w:rPr>
          <w:rFonts w:cs="Times New Roman"/>
          <w:sz w:val="28"/>
          <w:szCs w:val="28"/>
        </w:rPr>
        <w:t xml:space="preserve">un drošai </w:t>
      </w:r>
      <w:r w:rsidR="002E5D54" w:rsidRPr="00987A57">
        <w:rPr>
          <w:rFonts w:cs="Times New Roman"/>
          <w:sz w:val="28"/>
          <w:szCs w:val="28"/>
        </w:rPr>
        <w:t xml:space="preserve">datu savstarpējai analīzei, kur </w:t>
      </w:r>
      <w:r w:rsidR="00A55241" w:rsidRPr="00987A57">
        <w:rPr>
          <w:rFonts w:cs="Times New Roman"/>
          <w:sz w:val="28"/>
          <w:szCs w:val="28"/>
        </w:rPr>
        <w:t>būtisk</w:t>
      </w:r>
      <w:r w:rsidR="008116D6">
        <w:rPr>
          <w:rFonts w:cs="Times New Roman"/>
          <w:sz w:val="28"/>
          <w:szCs w:val="28"/>
        </w:rPr>
        <w:t>s</w:t>
      </w:r>
      <w:r w:rsidR="00A55241" w:rsidRPr="00987A57">
        <w:rPr>
          <w:rFonts w:cs="Times New Roman"/>
          <w:sz w:val="28"/>
          <w:szCs w:val="28"/>
        </w:rPr>
        <w:t xml:space="preserve"> </w:t>
      </w:r>
      <w:r w:rsidR="002E5D54" w:rsidRPr="00987A57">
        <w:rPr>
          <w:rFonts w:cs="Times New Roman"/>
          <w:sz w:val="28"/>
          <w:szCs w:val="28"/>
        </w:rPr>
        <w:t>datu devēj</w:t>
      </w:r>
      <w:r w:rsidR="008116D6">
        <w:rPr>
          <w:rFonts w:cs="Times New Roman"/>
          <w:sz w:val="28"/>
          <w:szCs w:val="28"/>
        </w:rPr>
        <w:t>s</w:t>
      </w:r>
      <w:r w:rsidR="002E5D54" w:rsidRPr="00987A57">
        <w:rPr>
          <w:rFonts w:cs="Times New Roman"/>
          <w:sz w:val="28"/>
          <w:szCs w:val="28"/>
        </w:rPr>
        <w:t xml:space="preserve"> ir</w:t>
      </w:r>
      <w:r w:rsidR="001B4C7B" w:rsidRPr="00987A57">
        <w:rPr>
          <w:rFonts w:cs="Times New Roman"/>
          <w:sz w:val="28"/>
          <w:szCs w:val="28"/>
        </w:rPr>
        <w:t xml:space="preserve"> </w:t>
      </w:r>
      <w:r w:rsidR="003909C3" w:rsidRPr="00987A57">
        <w:rPr>
          <w:rFonts w:cs="Times New Roman"/>
          <w:sz w:val="28"/>
          <w:szCs w:val="28"/>
        </w:rPr>
        <w:t xml:space="preserve">muitas </w:t>
      </w:r>
      <w:r w:rsidR="007E2E34" w:rsidRPr="00987A57">
        <w:rPr>
          <w:rFonts w:cs="Times New Roman"/>
          <w:sz w:val="28"/>
          <w:szCs w:val="28"/>
        </w:rPr>
        <w:t xml:space="preserve">kontroles punktos </w:t>
      </w:r>
      <w:r w:rsidRPr="00987A57">
        <w:rPr>
          <w:rFonts w:cs="Times New Roman"/>
          <w:sz w:val="28"/>
          <w:szCs w:val="28"/>
        </w:rPr>
        <w:t xml:space="preserve">(turpmāk – MKP) </w:t>
      </w:r>
      <w:r w:rsidR="007E2E34" w:rsidRPr="00987A57">
        <w:rPr>
          <w:rFonts w:cs="Times New Roman"/>
          <w:sz w:val="28"/>
          <w:szCs w:val="28"/>
        </w:rPr>
        <w:t xml:space="preserve">uzstādītais tehniskais aprīkojums. </w:t>
      </w:r>
      <w:r w:rsidR="00C20BB4" w:rsidRPr="00987A57">
        <w:rPr>
          <w:rFonts w:cs="Times New Roman"/>
          <w:sz w:val="28"/>
          <w:szCs w:val="28"/>
        </w:rPr>
        <w:t>Moderno tehnoloģiju</w:t>
      </w:r>
      <w:r w:rsidR="007E2E34" w:rsidRPr="00987A57">
        <w:rPr>
          <w:rFonts w:cs="Times New Roman"/>
          <w:sz w:val="28"/>
          <w:szCs w:val="28"/>
        </w:rPr>
        <w:t xml:space="preserve"> i</w:t>
      </w:r>
      <w:r w:rsidR="003C2900" w:rsidRPr="00987A57">
        <w:rPr>
          <w:rFonts w:cs="Times New Roman"/>
          <w:sz w:val="28"/>
          <w:szCs w:val="28"/>
        </w:rPr>
        <w:t>zmantošan</w:t>
      </w:r>
      <w:r w:rsidR="007E2E34" w:rsidRPr="00987A57">
        <w:rPr>
          <w:rFonts w:cs="Times New Roman"/>
          <w:sz w:val="28"/>
          <w:szCs w:val="28"/>
        </w:rPr>
        <w:t>a</w:t>
      </w:r>
      <w:r w:rsidR="003C2900" w:rsidRPr="00987A57">
        <w:rPr>
          <w:rFonts w:cs="Times New Roman"/>
          <w:sz w:val="28"/>
          <w:szCs w:val="28"/>
        </w:rPr>
        <w:t xml:space="preserve"> kontroles vajadzībām</w:t>
      </w:r>
      <w:r w:rsidR="00C20BB4" w:rsidRPr="00987A57">
        <w:rPr>
          <w:rFonts w:cs="Times New Roman"/>
          <w:sz w:val="28"/>
          <w:szCs w:val="28"/>
        </w:rPr>
        <w:t xml:space="preserve"> ļauj</w:t>
      </w:r>
      <w:r w:rsidR="007E2E34" w:rsidRPr="00987A57">
        <w:rPr>
          <w:rFonts w:cs="Times New Roman"/>
          <w:sz w:val="28"/>
          <w:szCs w:val="28"/>
        </w:rPr>
        <w:t xml:space="preserve"> </w:t>
      </w:r>
      <w:r w:rsidR="003C2900" w:rsidRPr="00987A57">
        <w:rPr>
          <w:rFonts w:cs="Times New Roman"/>
          <w:sz w:val="28"/>
          <w:szCs w:val="28"/>
        </w:rPr>
        <w:t>paātrin</w:t>
      </w:r>
      <w:r w:rsidR="00C20BB4" w:rsidRPr="00987A57">
        <w:rPr>
          <w:rFonts w:cs="Times New Roman"/>
          <w:sz w:val="28"/>
          <w:szCs w:val="28"/>
        </w:rPr>
        <w:t>āt</w:t>
      </w:r>
      <w:r w:rsidR="003C2900" w:rsidRPr="00987A57">
        <w:rPr>
          <w:rFonts w:cs="Times New Roman"/>
          <w:sz w:val="28"/>
          <w:szCs w:val="28"/>
        </w:rPr>
        <w:t xml:space="preserve"> preču pārvietošanu pāri Eiropas Savienības ārējai robežai</w:t>
      </w:r>
      <w:r w:rsidR="007E2E34" w:rsidRPr="00987A57">
        <w:rPr>
          <w:rFonts w:cs="Times New Roman"/>
          <w:sz w:val="28"/>
          <w:szCs w:val="28"/>
        </w:rPr>
        <w:t>,</w:t>
      </w:r>
      <w:r w:rsidR="00611182" w:rsidRPr="00987A57">
        <w:rPr>
          <w:rFonts w:cs="Times New Roman"/>
          <w:sz w:val="28"/>
          <w:szCs w:val="28"/>
        </w:rPr>
        <w:t xml:space="preserve"> </w:t>
      </w:r>
      <w:r w:rsidR="007E2E34" w:rsidRPr="00987A57">
        <w:rPr>
          <w:rFonts w:cs="Times New Roman"/>
          <w:sz w:val="28"/>
          <w:szCs w:val="28"/>
        </w:rPr>
        <w:t>v</w:t>
      </w:r>
      <w:r w:rsidR="00A17CE1" w:rsidRPr="00987A57">
        <w:rPr>
          <w:rFonts w:cs="Times New Roman"/>
          <w:sz w:val="28"/>
          <w:szCs w:val="28"/>
        </w:rPr>
        <w:t>ienlai</w:t>
      </w:r>
      <w:r w:rsidR="008116D6">
        <w:rPr>
          <w:rFonts w:cs="Times New Roman"/>
          <w:sz w:val="28"/>
          <w:szCs w:val="28"/>
        </w:rPr>
        <w:t>kus</w:t>
      </w:r>
      <w:r w:rsidR="003C2900" w:rsidRPr="00987A57">
        <w:rPr>
          <w:rFonts w:cs="Times New Roman"/>
          <w:sz w:val="28"/>
          <w:szCs w:val="28"/>
        </w:rPr>
        <w:t xml:space="preserve"> nodrošin</w:t>
      </w:r>
      <w:r w:rsidR="007E2E34" w:rsidRPr="00987A57">
        <w:rPr>
          <w:rFonts w:cs="Times New Roman"/>
          <w:sz w:val="28"/>
          <w:szCs w:val="28"/>
        </w:rPr>
        <w:t>ot</w:t>
      </w:r>
      <w:r w:rsidR="003C2900" w:rsidRPr="00987A57">
        <w:rPr>
          <w:rFonts w:cs="Times New Roman"/>
          <w:sz w:val="28"/>
          <w:szCs w:val="28"/>
        </w:rPr>
        <w:t xml:space="preserve"> līdzsvaru starp muitas kontroli un likumīgas tirdzniecības veicināšanu</w:t>
      </w:r>
      <w:r w:rsidR="001055FA" w:rsidRPr="00987A57">
        <w:rPr>
          <w:rFonts w:cs="Times New Roman"/>
          <w:sz w:val="28"/>
          <w:szCs w:val="28"/>
        </w:rPr>
        <w:t xml:space="preserve">, </w:t>
      </w:r>
      <w:r w:rsidR="00C20BB4" w:rsidRPr="00987A57">
        <w:rPr>
          <w:rFonts w:cs="Times New Roman"/>
          <w:sz w:val="28"/>
          <w:szCs w:val="28"/>
        </w:rPr>
        <w:t xml:space="preserve">kā arī </w:t>
      </w:r>
      <w:r w:rsidR="001055FA" w:rsidRPr="00987A57">
        <w:rPr>
          <w:rFonts w:cs="Times New Roman"/>
          <w:sz w:val="28"/>
          <w:szCs w:val="28"/>
        </w:rPr>
        <w:t xml:space="preserve">sasniedzot </w:t>
      </w:r>
      <w:r w:rsidR="003C2900" w:rsidRPr="00987A57">
        <w:rPr>
          <w:rFonts w:cs="Times New Roman"/>
          <w:sz w:val="28"/>
          <w:szCs w:val="28"/>
        </w:rPr>
        <w:t xml:space="preserve">iestādes </w:t>
      </w:r>
      <w:r w:rsidR="00A17CE1" w:rsidRPr="00987A57">
        <w:rPr>
          <w:rFonts w:cs="Times New Roman"/>
          <w:sz w:val="28"/>
          <w:szCs w:val="28"/>
        </w:rPr>
        <w:t xml:space="preserve">noteiktos </w:t>
      </w:r>
      <w:r w:rsidR="003C2900" w:rsidRPr="00987A57">
        <w:rPr>
          <w:rFonts w:cs="Times New Roman"/>
          <w:sz w:val="28"/>
          <w:szCs w:val="28"/>
        </w:rPr>
        <w:t>mērķu</w:t>
      </w:r>
      <w:r w:rsidR="001055FA" w:rsidRPr="00987A57">
        <w:rPr>
          <w:rFonts w:cs="Times New Roman"/>
          <w:sz w:val="28"/>
          <w:szCs w:val="28"/>
        </w:rPr>
        <w:t>s</w:t>
      </w:r>
      <w:r w:rsidR="003C2900" w:rsidRPr="00987A57">
        <w:rPr>
          <w:rFonts w:cs="Times New Roman"/>
          <w:sz w:val="28"/>
          <w:szCs w:val="28"/>
        </w:rPr>
        <w:t xml:space="preserve"> </w:t>
      </w:r>
      <w:r w:rsidR="001055FA" w:rsidRPr="00987A57">
        <w:rPr>
          <w:rFonts w:cs="Times New Roman"/>
          <w:sz w:val="28"/>
          <w:szCs w:val="28"/>
        </w:rPr>
        <w:t>un optimizējot VID resursu izmantošanu.</w:t>
      </w:r>
    </w:p>
    <w:p w:rsidR="00A55241" w:rsidRPr="00987A57" w:rsidRDefault="00D668DA" w:rsidP="00DB1F2A">
      <w:pPr>
        <w:ind w:firstLine="720"/>
        <w:jc w:val="both"/>
        <w:rPr>
          <w:rFonts w:cs="Times New Roman"/>
          <w:color w:val="0070C0"/>
          <w:sz w:val="28"/>
          <w:szCs w:val="28"/>
        </w:rPr>
      </w:pPr>
      <w:r w:rsidRPr="00987A57">
        <w:rPr>
          <w:rFonts w:cs="Times New Roman"/>
          <w:sz w:val="28"/>
          <w:szCs w:val="28"/>
        </w:rPr>
        <w:t>Šobrīd tehniskā aprīkojuma izmantošanas rezultātā iegūtie dati tiek analizēti un uzkrāti lokāli konkrētajā MKP ar iespēju</w:t>
      </w:r>
      <w:r w:rsidR="008116D6">
        <w:rPr>
          <w:rFonts w:cs="Times New Roman"/>
          <w:sz w:val="28"/>
          <w:szCs w:val="28"/>
        </w:rPr>
        <w:t>, ja</w:t>
      </w:r>
      <w:r w:rsidRPr="00987A57">
        <w:rPr>
          <w:rFonts w:cs="Times New Roman"/>
          <w:sz w:val="28"/>
          <w:szCs w:val="28"/>
        </w:rPr>
        <w:t xml:space="preserve"> </w:t>
      </w:r>
      <w:r w:rsidR="00095CB0" w:rsidRPr="00987A57">
        <w:rPr>
          <w:rFonts w:cs="Times New Roman"/>
          <w:sz w:val="28"/>
          <w:szCs w:val="28"/>
        </w:rPr>
        <w:t>nepieciešam</w:t>
      </w:r>
      <w:r w:rsidR="008116D6">
        <w:rPr>
          <w:rFonts w:cs="Times New Roman"/>
          <w:sz w:val="28"/>
          <w:szCs w:val="28"/>
        </w:rPr>
        <w:t>s,</w:t>
      </w:r>
      <w:r w:rsidR="00095CB0" w:rsidRPr="00987A57">
        <w:rPr>
          <w:rFonts w:cs="Times New Roman"/>
          <w:sz w:val="28"/>
          <w:szCs w:val="28"/>
        </w:rPr>
        <w:t xml:space="preserve"> </w:t>
      </w:r>
      <w:r w:rsidRPr="00987A57">
        <w:rPr>
          <w:rFonts w:cs="Times New Roman"/>
          <w:sz w:val="28"/>
          <w:szCs w:val="28"/>
        </w:rPr>
        <w:t>veikt pēcpārbaudes, attālināti pieslēdzoties lok</w:t>
      </w:r>
      <w:r w:rsidR="00715AE3" w:rsidRPr="00987A57">
        <w:rPr>
          <w:rFonts w:cs="Times New Roman"/>
          <w:sz w:val="28"/>
          <w:szCs w:val="28"/>
        </w:rPr>
        <w:t>ālajā</w:t>
      </w:r>
      <w:r w:rsidRPr="00987A57">
        <w:rPr>
          <w:rFonts w:cs="Times New Roman"/>
          <w:sz w:val="28"/>
          <w:szCs w:val="28"/>
        </w:rPr>
        <w:t>m darba stacijām</w:t>
      </w:r>
      <w:r w:rsidR="002E1831" w:rsidRPr="00987A57">
        <w:rPr>
          <w:rFonts w:cs="Times New Roman"/>
          <w:sz w:val="28"/>
          <w:szCs w:val="28"/>
        </w:rPr>
        <w:t>. L</w:t>
      </w:r>
      <w:r w:rsidR="00447FD4" w:rsidRPr="00987A57">
        <w:rPr>
          <w:rFonts w:cs="Times New Roman"/>
          <w:sz w:val="28"/>
          <w:szCs w:val="28"/>
        </w:rPr>
        <w:t>ai pilnveidotu</w:t>
      </w:r>
      <w:r w:rsidR="00447FD4" w:rsidRPr="00987A57">
        <w:rPr>
          <w:rFonts w:cs="Times New Roman"/>
          <w:sz w:val="20"/>
          <w:szCs w:val="20"/>
        </w:rPr>
        <w:t xml:space="preserve"> </w:t>
      </w:r>
      <w:r w:rsidR="00447FD4" w:rsidRPr="00987A57">
        <w:rPr>
          <w:rFonts w:cs="Times New Roman"/>
          <w:sz w:val="28"/>
          <w:szCs w:val="28"/>
        </w:rPr>
        <w:t xml:space="preserve">analītisko darbu un sniegtu atbalstu </w:t>
      </w:r>
      <w:r w:rsidR="00C20BB4" w:rsidRPr="00987A57">
        <w:rPr>
          <w:rFonts w:cs="Times New Roman"/>
          <w:sz w:val="28"/>
          <w:szCs w:val="28"/>
        </w:rPr>
        <w:t>MKP</w:t>
      </w:r>
      <w:r w:rsidR="00447FD4" w:rsidRPr="00987A57">
        <w:rPr>
          <w:rFonts w:cs="Times New Roman"/>
          <w:sz w:val="28"/>
          <w:szCs w:val="28"/>
        </w:rPr>
        <w:t xml:space="preserve"> drošības</w:t>
      </w:r>
      <w:r w:rsidR="00C20BB4" w:rsidRPr="00987A57">
        <w:rPr>
          <w:rFonts w:cs="Times New Roman"/>
          <w:sz w:val="28"/>
          <w:szCs w:val="28"/>
        </w:rPr>
        <w:t>, drošuma</w:t>
      </w:r>
      <w:r w:rsidR="00447FD4" w:rsidRPr="00987A57">
        <w:rPr>
          <w:rFonts w:cs="Times New Roman"/>
          <w:sz w:val="28"/>
          <w:szCs w:val="28"/>
        </w:rPr>
        <w:t xml:space="preserve"> un citu muitas risku analīzes un novērtēšanas procesa nodrošināšanai</w:t>
      </w:r>
      <w:r w:rsidR="00C20BB4" w:rsidRPr="00987A57">
        <w:rPr>
          <w:rFonts w:cs="Times New Roman"/>
          <w:sz w:val="28"/>
          <w:szCs w:val="28"/>
        </w:rPr>
        <w:t>,</w:t>
      </w:r>
      <w:r w:rsidR="002E1831" w:rsidRPr="00987A57">
        <w:rPr>
          <w:rFonts w:cs="Times New Roman"/>
          <w:sz w:val="28"/>
          <w:szCs w:val="28"/>
        </w:rPr>
        <w:t xml:space="preserve"> VID ir jāizveido muitas kontroles atbalsta centrs. </w:t>
      </w:r>
      <w:r w:rsidR="00C20BB4" w:rsidRPr="00987A57">
        <w:rPr>
          <w:rFonts w:cs="Times New Roman"/>
          <w:sz w:val="28"/>
          <w:szCs w:val="28"/>
        </w:rPr>
        <w:t>Tā</w:t>
      </w:r>
      <w:r w:rsidR="002E1831" w:rsidRPr="00987A57">
        <w:rPr>
          <w:rFonts w:cs="Times New Roman"/>
          <w:sz w:val="28"/>
          <w:szCs w:val="28"/>
        </w:rPr>
        <w:t xml:space="preserve"> izveide dotu iespēju e</w:t>
      </w:r>
      <w:r w:rsidR="003C2900" w:rsidRPr="00987A57">
        <w:rPr>
          <w:rFonts w:cs="Times New Roman"/>
          <w:sz w:val="28"/>
          <w:szCs w:val="28"/>
        </w:rPr>
        <w:t>fektīvā</w:t>
      </w:r>
      <w:r w:rsidR="002E1831" w:rsidRPr="00987A57">
        <w:rPr>
          <w:rFonts w:cs="Times New Roman"/>
          <w:sz w:val="28"/>
          <w:szCs w:val="28"/>
        </w:rPr>
        <w:t>k izmantot</w:t>
      </w:r>
      <w:r w:rsidR="003C2900" w:rsidRPr="00987A57">
        <w:rPr>
          <w:rFonts w:cs="Times New Roman"/>
          <w:sz w:val="28"/>
          <w:szCs w:val="28"/>
        </w:rPr>
        <w:t xml:space="preserve"> VID rīcībā esošo</w:t>
      </w:r>
      <w:r w:rsidR="002E1831" w:rsidRPr="00987A57">
        <w:rPr>
          <w:rFonts w:cs="Times New Roman"/>
          <w:sz w:val="28"/>
          <w:szCs w:val="28"/>
        </w:rPr>
        <w:t>s</w:t>
      </w:r>
      <w:r w:rsidR="003C2900" w:rsidRPr="00987A57">
        <w:rPr>
          <w:rFonts w:cs="Times New Roman"/>
          <w:sz w:val="28"/>
          <w:szCs w:val="28"/>
        </w:rPr>
        <w:t xml:space="preserve"> resursu</w:t>
      </w:r>
      <w:r w:rsidR="002E1831" w:rsidRPr="00987A57">
        <w:rPr>
          <w:rFonts w:cs="Times New Roman"/>
          <w:sz w:val="28"/>
          <w:szCs w:val="28"/>
        </w:rPr>
        <w:t>s</w:t>
      </w:r>
      <w:r w:rsidR="003C2900" w:rsidRPr="00987A57">
        <w:rPr>
          <w:rFonts w:cs="Times New Roman"/>
          <w:sz w:val="28"/>
          <w:szCs w:val="28"/>
        </w:rPr>
        <w:t xml:space="preserve">, vienlaikus veicinot rezultatīvo rādītāju </w:t>
      </w:r>
      <w:r w:rsidR="002E1831" w:rsidRPr="00987A57">
        <w:rPr>
          <w:rFonts w:cs="Times New Roman"/>
          <w:sz w:val="28"/>
          <w:szCs w:val="28"/>
        </w:rPr>
        <w:t xml:space="preserve">uzlabošanos </w:t>
      </w:r>
      <w:r w:rsidR="003C2900" w:rsidRPr="00987A57">
        <w:rPr>
          <w:rFonts w:cs="Times New Roman"/>
          <w:sz w:val="28"/>
          <w:szCs w:val="28"/>
        </w:rPr>
        <w:t>muitas noteikumu pārkāpumu atklāšanas jomā</w:t>
      </w:r>
      <w:r w:rsidR="008116D6">
        <w:rPr>
          <w:rFonts w:cs="Times New Roman"/>
          <w:sz w:val="28"/>
          <w:szCs w:val="28"/>
        </w:rPr>
        <w:t>,</w:t>
      </w:r>
      <w:r w:rsidR="003C2900" w:rsidRPr="00987A57">
        <w:rPr>
          <w:rFonts w:cs="Times New Roman"/>
          <w:sz w:val="28"/>
          <w:szCs w:val="28"/>
        </w:rPr>
        <w:t xml:space="preserve"> </w:t>
      </w:r>
      <w:r w:rsidR="002E1831" w:rsidRPr="00987A57">
        <w:rPr>
          <w:rFonts w:cs="Times New Roman"/>
          <w:sz w:val="28"/>
          <w:szCs w:val="28"/>
        </w:rPr>
        <w:t>t.sk.</w:t>
      </w:r>
      <w:r w:rsidR="003C2900" w:rsidRPr="00987A57">
        <w:rPr>
          <w:rFonts w:cs="Times New Roman"/>
          <w:sz w:val="28"/>
          <w:szCs w:val="28"/>
        </w:rPr>
        <w:t xml:space="preserve"> mazinot </w:t>
      </w:r>
      <w:r w:rsidR="008116D6" w:rsidRPr="00987A57">
        <w:rPr>
          <w:rFonts w:cs="Times New Roman"/>
          <w:sz w:val="28"/>
          <w:szCs w:val="28"/>
        </w:rPr>
        <w:t xml:space="preserve">muitas amatpersonu </w:t>
      </w:r>
      <w:r w:rsidR="003C2900" w:rsidRPr="00987A57">
        <w:rPr>
          <w:rFonts w:cs="Times New Roman"/>
          <w:sz w:val="28"/>
          <w:szCs w:val="28"/>
        </w:rPr>
        <w:t xml:space="preserve">iespējamo </w:t>
      </w:r>
      <w:proofErr w:type="spellStart"/>
      <w:r w:rsidR="003C2900" w:rsidRPr="00987A57">
        <w:rPr>
          <w:rFonts w:cs="Times New Roman"/>
          <w:sz w:val="28"/>
          <w:szCs w:val="28"/>
        </w:rPr>
        <w:t>koruptīvo</w:t>
      </w:r>
      <w:proofErr w:type="spellEnd"/>
      <w:r w:rsidR="003C2900" w:rsidRPr="00987A57">
        <w:rPr>
          <w:rFonts w:cs="Times New Roman"/>
          <w:sz w:val="28"/>
          <w:szCs w:val="28"/>
        </w:rPr>
        <w:t xml:space="preserve"> rīcību</w:t>
      </w:r>
      <w:r w:rsidR="00623CBA" w:rsidRPr="00987A57">
        <w:rPr>
          <w:rFonts w:cs="Times New Roman"/>
          <w:sz w:val="28"/>
          <w:szCs w:val="28"/>
        </w:rPr>
        <w:t>.</w:t>
      </w:r>
    </w:p>
    <w:p w:rsidR="00A55241" w:rsidRPr="00467FD6" w:rsidRDefault="00EE7576" w:rsidP="00DB1F2A">
      <w:pPr>
        <w:ind w:firstLine="720"/>
        <w:jc w:val="both"/>
        <w:rPr>
          <w:rFonts w:cs="Times New Roman"/>
          <w:sz w:val="28"/>
          <w:szCs w:val="28"/>
        </w:rPr>
      </w:pPr>
      <w:r w:rsidRPr="00987A57">
        <w:rPr>
          <w:rFonts w:cs="Times New Roman"/>
          <w:sz w:val="28"/>
          <w:szCs w:val="28"/>
        </w:rPr>
        <w:t>M</w:t>
      </w:r>
      <w:r w:rsidR="003C2900" w:rsidRPr="00987A57">
        <w:rPr>
          <w:rFonts w:cs="Times New Roman"/>
          <w:sz w:val="28"/>
          <w:szCs w:val="28"/>
        </w:rPr>
        <w:t>uitas kontroles atbalsta centr</w:t>
      </w:r>
      <w:r w:rsidRPr="00987A57">
        <w:rPr>
          <w:rFonts w:cs="Times New Roman"/>
          <w:sz w:val="28"/>
          <w:szCs w:val="28"/>
        </w:rPr>
        <w:t>ā pakāpeniski</w:t>
      </w:r>
      <w:r w:rsidR="003C2900" w:rsidRPr="00987A57">
        <w:rPr>
          <w:rFonts w:cs="Times New Roman"/>
          <w:sz w:val="28"/>
          <w:szCs w:val="28"/>
        </w:rPr>
        <w:t xml:space="preserve"> </w:t>
      </w:r>
      <w:r w:rsidR="009A7931" w:rsidRPr="00987A57">
        <w:rPr>
          <w:rFonts w:cs="Times New Roman"/>
          <w:sz w:val="28"/>
          <w:szCs w:val="28"/>
        </w:rPr>
        <w:t xml:space="preserve">tiks </w:t>
      </w:r>
      <w:r w:rsidRPr="00987A57">
        <w:rPr>
          <w:rFonts w:cs="Times New Roman"/>
          <w:sz w:val="28"/>
          <w:szCs w:val="28"/>
        </w:rPr>
        <w:t xml:space="preserve">ieviesta </w:t>
      </w:r>
      <w:r w:rsidR="007E2E34" w:rsidRPr="00987A57">
        <w:rPr>
          <w:rFonts w:cs="Times New Roman"/>
          <w:sz w:val="28"/>
          <w:szCs w:val="28"/>
        </w:rPr>
        <w:t xml:space="preserve">MKP skenēto attēlu </w:t>
      </w:r>
      <w:r w:rsidRPr="00987A57">
        <w:rPr>
          <w:rFonts w:cs="Times New Roman"/>
          <w:sz w:val="28"/>
          <w:szCs w:val="28"/>
        </w:rPr>
        <w:t xml:space="preserve">attālināta un centralizēta analīze, izvietots MKP videonovērošanas sistēmas </w:t>
      </w:r>
      <w:r w:rsidR="003C2900" w:rsidRPr="00987A57">
        <w:rPr>
          <w:rFonts w:cs="Times New Roman"/>
          <w:sz w:val="28"/>
          <w:szCs w:val="28"/>
        </w:rPr>
        <w:t>(turpmāk – VNS)</w:t>
      </w:r>
      <w:r w:rsidR="007E2E34" w:rsidRPr="00987A57">
        <w:rPr>
          <w:rFonts w:cs="Times New Roman"/>
          <w:sz w:val="28"/>
          <w:szCs w:val="28"/>
        </w:rPr>
        <w:t xml:space="preserve"> </w:t>
      </w:r>
      <w:r w:rsidRPr="00987A57">
        <w:rPr>
          <w:rFonts w:cs="Times New Roman"/>
          <w:sz w:val="28"/>
          <w:szCs w:val="28"/>
        </w:rPr>
        <w:t>centrālais mezgls</w:t>
      </w:r>
      <w:r w:rsidR="003D5CEB" w:rsidRPr="00987A57">
        <w:rPr>
          <w:rFonts w:cs="Times New Roman"/>
          <w:sz w:val="28"/>
          <w:szCs w:val="28"/>
        </w:rPr>
        <w:t>,</w:t>
      </w:r>
      <w:r w:rsidRPr="00987A57">
        <w:rPr>
          <w:rFonts w:cs="Times New Roman"/>
          <w:sz w:val="28"/>
          <w:szCs w:val="28"/>
        </w:rPr>
        <w:t xml:space="preserve"> kā arī</w:t>
      </w:r>
      <w:r w:rsidR="003D5CEB" w:rsidRPr="00987A57">
        <w:rPr>
          <w:rFonts w:cs="Times New Roman"/>
          <w:sz w:val="28"/>
          <w:szCs w:val="28"/>
        </w:rPr>
        <w:t xml:space="preserve"> nodrošinā</w:t>
      </w:r>
      <w:r w:rsidRPr="00987A57">
        <w:rPr>
          <w:rFonts w:cs="Times New Roman"/>
          <w:sz w:val="28"/>
          <w:szCs w:val="28"/>
        </w:rPr>
        <w:t>ta</w:t>
      </w:r>
      <w:r w:rsidR="003D5CEB" w:rsidRPr="00987A57">
        <w:rPr>
          <w:rFonts w:cs="Times New Roman"/>
          <w:sz w:val="28"/>
          <w:szCs w:val="28"/>
        </w:rPr>
        <w:t xml:space="preserve"> iegūtās muitas risku informācijas apstrād</w:t>
      </w:r>
      <w:r w:rsidRPr="00987A57">
        <w:rPr>
          <w:rFonts w:cs="Times New Roman"/>
          <w:sz w:val="28"/>
          <w:szCs w:val="28"/>
        </w:rPr>
        <w:t>e</w:t>
      </w:r>
      <w:r w:rsidR="003D5CEB" w:rsidRPr="00987A57">
        <w:rPr>
          <w:rFonts w:cs="Times New Roman"/>
          <w:sz w:val="28"/>
          <w:szCs w:val="28"/>
        </w:rPr>
        <w:t xml:space="preserve"> no vairākām VID un citām valsts tiesībaizsardzības iestāžu un E</w:t>
      </w:r>
      <w:r w:rsidR="008116D6">
        <w:rPr>
          <w:rFonts w:cs="Times New Roman"/>
          <w:sz w:val="28"/>
          <w:szCs w:val="28"/>
        </w:rPr>
        <w:t xml:space="preserve">iropas </w:t>
      </w:r>
      <w:r w:rsidR="003D5CEB" w:rsidRPr="00987A57">
        <w:rPr>
          <w:rFonts w:cs="Times New Roman"/>
          <w:sz w:val="28"/>
          <w:szCs w:val="28"/>
        </w:rPr>
        <w:t>S</w:t>
      </w:r>
      <w:r w:rsidR="008116D6">
        <w:rPr>
          <w:rFonts w:cs="Times New Roman"/>
          <w:sz w:val="28"/>
          <w:szCs w:val="28"/>
        </w:rPr>
        <w:t>avienības</w:t>
      </w:r>
      <w:r w:rsidR="003D5CEB" w:rsidRPr="00987A57">
        <w:rPr>
          <w:rFonts w:cs="Times New Roman"/>
          <w:sz w:val="28"/>
          <w:szCs w:val="28"/>
        </w:rPr>
        <w:t xml:space="preserve"> informācijas sistēmām</w:t>
      </w:r>
      <w:r w:rsidR="008116D6">
        <w:rPr>
          <w:rFonts w:cs="Times New Roman"/>
          <w:sz w:val="28"/>
          <w:szCs w:val="28"/>
        </w:rPr>
        <w:t>,</w:t>
      </w:r>
      <w:r w:rsidR="003D5CEB" w:rsidRPr="00987A57">
        <w:rPr>
          <w:rFonts w:cs="Times New Roman"/>
          <w:sz w:val="28"/>
          <w:szCs w:val="28"/>
        </w:rPr>
        <w:t xml:space="preserve"> tai skaitā: </w:t>
      </w:r>
      <w:r w:rsidR="003C2900" w:rsidRPr="00467FD6">
        <w:rPr>
          <w:rFonts w:cs="Times New Roman"/>
          <w:sz w:val="28"/>
          <w:szCs w:val="28"/>
        </w:rPr>
        <w:t>Centrāl</w:t>
      </w:r>
      <w:r w:rsidR="008116D6">
        <w:rPr>
          <w:rFonts w:cs="Times New Roman"/>
          <w:sz w:val="28"/>
          <w:szCs w:val="28"/>
        </w:rPr>
        <w:t>ās</w:t>
      </w:r>
      <w:r w:rsidR="003C2900" w:rsidRPr="00467FD6">
        <w:rPr>
          <w:rFonts w:cs="Times New Roman"/>
          <w:sz w:val="28"/>
          <w:szCs w:val="28"/>
        </w:rPr>
        <w:t xml:space="preserve"> muitas informācijas sistēm</w:t>
      </w:r>
      <w:r w:rsidR="008116D6">
        <w:rPr>
          <w:rFonts w:cs="Times New Roman"/>
          <w:sz w:val="28"/>
          <w:szCs w:val="28"/>
        </w:rPr>
        <w:t>as</w:t>
      </w:r>
      <w:r w:rsidR="003C2900" w:rsidRPr="00467FD6">
        <w:rPr>
          <w:rFonts w:cs="Times New Roman"/>
          <w:sz w:val="28"/>
          <w:szCs w:val="28"/>
        </w:rPr>
        <w:t xml:space="preserve"> </w:t>
      </w:r>
      <w:r w:rsidR="00641A69" w:rsidRPr="00467FD6">
        <w:rPr>
          <w:rFonts w:cs="Times New Roman"/>
          <w:sz w:val="28"/>
          <w:szCs w:val="28"/>
        </w:rPr>
        <w:t>(</w:t>
      </w:r>
      <w:r w:rsidR="003C2900" w:rsidRPr="00467FD6">
        <w:rPr>
          <w:rFonts w:cs="Times New Roman"/>
          <w:sz w:val="28"/>
          <w:szCs w:val="28"/>
        </w:rPr>
        <w:t>CMIS</w:t>
      </w:r>
      <w:r w:rsidR="00641A69" w:rsidRPr="00467FD6">
        <w:rPr>
          <w:rFonts w:cs="Times New Roman"/>
          <w:sz w:val="28"/>
          <w:szCs w:val="28"/>
        </w:rPr>
        <w:t>)</w:t>
      </w:r>
      <w:r w:rsidR="003C2900" w:rsidRPr="00467FD6">
        <w:rPr>
          <w:rFonts w:cs="Times New Roman"/>
          <w:sz w:val="28"/>
          <w:szCs w:val="28"/>
        </w:rPr>
        <w:t>, Elektronisk</w:t>
      </w:r>
      <w:r w:rsidR="008116D6">
        <w:rPr>
          <w:rFonts w:cs="Times New Roman"/>
          <w:sz w:val="28"/>
          <w:szCs w:val="28"/>
        </w:rPr>
        <w:t>ās</w:t>
      </w:r>
      <w:r w:rsidR="003C2900" w:rsidRPr="00467FD6">
        <w:rPr>
          <w:rFonts w:cs="Times New Roman"/>
          <w:sz w:val="28"/>
          <w:szCs w:val="28"/>
        </w:rPr>
        <w:t xml:space="preserve"> muitas datu apstrādes sistēm</w:t>
      </w:r>
      <w:r w:rsidR="008116D6">
        <w:rPr>
          <w:rFonts w:cs="Times New Roman"/>
          <w:sz w:val="28"/>
          <w:szCs w:val="28"/>
        </w:rPr>
        <w:t>as</w:t>
      </w:r>
      <w:r w:rsidR="003C2900" w:rsidRPr="00467FD6">
        <w:rPr>
          <w:rFonts w:cs="Times New Roman"/>
          <w:sz w:val="28"/>
          <w:szCs w:val="28"/>
        </w:rPr>
        <w:t xml:space="preserve"> (EMDAS)</w:t>
      </w:r>
      <w:r w:rsidR="008116D6">
        <w:rPr>
          <w:rFonts w:cs="Times New Roman"/>
          <w:sz w:val="28"/>
          <w:szCs w:val="28"/>
        </w:rPr>
        <w:t>,</w:t>
      </w:r>
      <w:r w:rsidR="003C2900" w:rsidRPr="00467FD6">
        <w:rPr>
          <w:rFonts w:cs="Times New Roman"/>
          <w:sz w:val="28"/>
          <w:szCs w:val="28"/>
        </w:rPr>
        <w:t xml:space="preserve"> </w:t>
      </w:r>
      <w:r w:rsidRPr="00467FD6">
        <w:rPr>
          <w:rFonts w:cs="Times New Roman"/>
          <w:sz w:val="28"/>
          <w:szCs w:val="28"/>
        </w:rPr>
        <w:t>Transportlīdzekļu un konteineru automātiskās identificēšanas sistēm</w:t>
      </w:r>
      <w:r w:rsidR="008116D6">
        <w:rPr>
          <w:rFonts w:cs="Times New Roman"/>
          <w:sz w:val="28"/>
          <w:szCs w:val="28"/>
        </w:rPr>
        <w:t>as</w:t>
      </w:r>
      <w:r w:rsidRPr="00467FD6">
        <w:rPr>
          <w:rFonts w:cs="Times New Roman"/>
          <w:sz w:val="28"/>
          <w:szCs w:val="28"/>
        </w:rPr>
        <w:t xml:space="preserve"> (</w:t>
      </w:r>
      <w:r w:rsidR="00C65FDF">
        <w:rPr>
          <w:rFonts w:cs="Times New Roman"/>
          <w:sz w:val="28"/>
          <w:szCs w:val="28"/>
        </w:rPr>
        <w:t xml:space="preserve">turpmāk – </w:t>
      </w:r>
      <w:r w:rsidRPr="00467FD6">
        <w:rPr>
          <w:rFonts w:cs="Times New Roman"/>
          <w:sz w:val="28"/>
          <w:szCs w:val="28"/>
        </w:rPr>
        <w:t>TLKAIS)</w:t>
      </w:r>
      <w:r w:rsidR="008116D6">
        <w:rPr>
          <w:rFonts w:cs="Times New Roman"/>
          <w:sz w:val="28"/>
          <w:szCs w:val="28"/>
        </w:rPr>
        <w:t>,</w:t>
      </w:r>
      <w:r w:rsidRPr="00467FD6">
        <w:rPr>
          <w:rFonts w:cs="Times New Roman"/>
          <w:sz w:val="28"/>
          <w:szCs w:val="28"/>
        </w:rPr>
        <w:t xml:space="preserve"> Integrētā</w:t>
      </w:r>
      <w:r w:rsidR="008116D6">
        <w:rPr>
          <w:rFonts w:cs="Times New Roman"/>
          <w:sz w:val="28"/>
          <w:szCs w:val="28"/>
        </w:rPr>
        <w:t>s</w:t>
      </w:r>
      <w:r w:rsidRPr="00467FD6">
        <w:rPr>
          <w:rFonts w:cs="Times New Roman"/>
          <w:sz w:val="28"/>
          <w:szCs w:val="28"/>
        </w:rPr>
        <w:t xml:space="preserve"> tarif</w:t>
      </w:r>
      <w:r w:rsidR="009D0E9C" w:rsidRPr="00467FD6">
        <w:rPr>
          <w:rFonts w:cs="Times New Roman"/>
          <w:sz w:val="28"/>
          <w:szCs w:val="28"/>
        </w:rPr>
        <w:t>a</w:t>
      </w:r>
      <w:r w:rsidRPr="00467FD6">
        <w:rPr>
          <w:rFonts w:cs="Times New Roman"/>
          <w:sz w:val="28"/>
          <w:szCs w:val="28"/>
        </w:rPr>
        <w:t xml:space="preserve"> vadības sistēm</w:t>
      </w:r>
      <w:r w:rsidR="008116D6">
        <w:rPr>
          <w:rFonts w:cs="Times New Roman"/>
          <w:sz w:val="28"/>
          <w:szCs w:val="28"/>
        </w:rPr>
        <w:t>as</w:t>
      </w:r>
      <w:r w:rsidRPr="00467FD6">
        <w:rPr>
          <w:rFonts w:cs="Times New Roman"/>
          <w:sz w:val="28"/>
          <w:szCs w:val="28"/>
        </w:rPr>
        <w:t xml:space="preserve"> (ITVS)</w:t>
      </w:r>
      <w:r w:rsidR="008116D6">
        <w:rPr>
          <w:rFonts w:cs="Times New Roman"/>
          <w:sz w:val="28"/>
          <w:szCs w:val="28"/>
        </w:rPr>
        <w:t>,</w:t>
      </w:r>
      <w:r w:rsidRPr="00467FD6">
        <w:rPr>
          <w:rFonts w:cs="Times New Roman"/>
          <w:sz w:val="28"/>
          <w:szCs w:val="28"/>
        </w:rPr>
        <w:t xml:space="preserve"> Integrē</w:t>
      </w:r>
      <w:r w:rsidR="009D0E9C" w:rsidRPr="00467FD6">
        <w:rPr>
          <w:rFonts w:cs="Times New Roman"/>
          <w:sz w:val="28"/>
          <w:szCs w:val="28"/>
        </w:rPr>
        <w:t>t</w:t>
      </w:r>
      <w:r w:rsidR="008116D6">
        <w:rPr>
          <w:rFonts w:cs="Times New Roman"/>
          <w:sz w:val="28"/>
          <w:szCs w:val="28"/>
        </w:rPr>
        <w:t>ās</w:t>
      </w:r>
      <w:r w:rsidRPr="00467FD6">
        <w:rPr>
          <w:rFonts w:cs="Times New Roman"/>
          <w:sz w:val="28"/>
          <w:szCs w:val="28"/>
        </w:rPr>
        <w:t xml:space="preserve"> riska informācijas sistēm</w:t>
      </w:r>
      <w:r w:rsidR="008116D6">
        <w:rPr>
          <w:rFonts w:cs="Times New Roman"/>
          <w:sz w:val="28"/>
          <w:szCs w:val="28"/>
        </w:rPr>
        <w:t>as</w:t>
      </w:r>
      <w:r w:rsidRPr="00467FD6">
        <w:rPr>
          <w:rFonts w:cs="Times New Roman"/>
          <w:sz w:val="28"/>
          <w:szCs w:val="28"/>
        </w:rPr>
        <w:t xml:space="preserve"> (IRIS)</w:t>
      </w:r>
      <w:r w:rsidR="008116D6">
        <w:rPr>
          <w:rFonts w:cs="Times New Roman"/>
          <w:sz w:val="28"/>
          <w:szCs w:val="28"/>
        </w:rPr>
        <w:t>,</w:t>
      </w:r>
      <w:r w:rsidRPr="00467FD6">
        <w:rPr>
          <w:rFonts w:cs="Times New Roman"/>
          <w:sz w:val="28"/>
          <w:szCs w:val="28"/>
        </w:rPr>
        <w:t xml:space="preserve"> Datu noliktav</w:t>
      </w:r>
      <w:r w:rsidR="008116D6">
        <w:rPr>
          <w:rFonts w:cs="Times New Roman"/>
          <w:sz w:val="28"/>
          <w:szCs w:val="28"/>
        </w:rPr>
        <w:t>as</w:t>
      </w:r>
      <w:r w:rsidRPr="00467FD6">
        <w:rPr>
          <w:rFonts w:cs="Times New Roman"/>
          <w:sz w:val="28"/>
          <w:szCs w:val="28"/>
        </w:rPr>
        <w:t xml:space="preserve"> sistēm</w:t>
      </w:r>
      <w:r w:rsidR="008116D6">
        <w:rPr>
          <w:rFonts w:cs="Times New Roman"/>
          <w:sz w:val="28"/>
          <w:szCs w:val="28"/>
        </w:rPr>
        <w:t>as</w:t>
      </w:r>
      <w:r w:rsidRPr="00467FD6">
        <w:rPr>
          <w:rFonts w:cs="Times New Roman"/>
          <w:sz w:val="28"/>
          <w:szCs w:val="28"/>
        </w:rPr>
        <w:t xml:space="preserve"> (DNS)</w:t>
      </w:r>
      <w:r w:rsidR="008116D6">
        <w:rPr>
          <w:rFonts w:cs="Times New Roman"/>
          <w:sz w:val="28"/>
          <w:szCs w:val="28"/>
        </w:rPr>
        <w:t>,</w:t>
      </w:r>
      <w:r w:rsidRPr="00467FD6">
        <w:rPr>
          <w:rFonts w:cs="Times New Roman"/>
          <w:sz w:val="28"/>
          <w:szCs w:val="28"/>
        </w:rPr>
        <w:t xml:space="preserve"> </w:t>
      </w:r>
      <w:r w:rsidR="003C2900" w:rsidRPr="00467FD6">
        <w:rPr>
          <w:rFonts w:cs="Times New Roman"/>
          <w:sz w:val="28"/>
          <w:szCs w:val="28"/>
        </w:rPr>
        <w:lastRenderedPageBreak/>
        <w:t>Akcīzes preču pārvietošanas un</w:t>
      </w:r>
      <w:r w:rsidR="003C2900" w:rsidRPr="00987A57">
        <w:rPr>
          <w:rFonts w:cs="Times New Roman"/>
          <w:i/>
          <w:sz w:val="28"/>
          <w:szCs w:val="28"/>
        </w:rPr>
        <w:t xml:space="preserve"> </w:t>
      </w:r>
      <w:r w:rsidR="003C2900" w:rsidRPr="00467FD6">
        <w:rPr>
          <w:rFonts w:cs="Times New Roman"/>
          <w:sz w:val="28"/>
          <w:szCs w:val="28"/>
        </w:rPr>
        <w:t>kontroles sistēm</w:t>
      </w:r>
      <w:r w:rsidR="008116D6">
        <w:rPr>
          <w:rFonts w:cs="Times New Roman"/>
          <w:sz w:val="28"/>
          <w:szCs w:val="28"/>
        </w:rPr>
        <w:t>as</w:t>
      </w:r>
      <w:r w:rsidR="003C2900" w:rsidRPr="00467FD6">
        <w:rPr>
          <w:rFonts w:cs="Times New Roman"/>
          <w:sz w:val="28"/>
          <w:szCs w:val="28"/>
        </w:rPr>
        <w:t xml:space="preserve"> (</w:t>
      </w:r>
      <w:r w:rsidR="003C2900" w:rsidRPr="008116D6">
        <w:rPr>
          <w:rFonts w:cs="Times New Roman"/>
          <w:i/>
          <w:sz w:val="28"/>
          <w:szCs w:val="28"/>
        </w:rPr>
        <w:t>EMCS</w:t>
      </w:r>
      <w:r w:rsidR="003C2900" w:rsidRPr="00467FD6">
        <w:rPr>
          <w:rFonts w:cs="Times New Roman"/>
          <w:sz w:val="28"/>
          <w:szCs w:val="28"/>
        </w:rPr>
        <w:t>)</w:t>
      </w:r>
      <w:r w:rsidR="008116D6">
        <w:rPr>
          <w:rFonts w:cs="Times New Roman"/>
          <w:sz w:val="28"/>
          <w:szCs w:val="28"/>
        </w:rPr>
        <w:t>,</w:t>
      </w:r>
      <w:r w:rsidR="003C2900" w:rsidRPr="00467FD6">
        <w:rPr>
          <w:rFonts w:cs="Times New Roman"/>
          <w:sz w:val="28"/>
          <w:szCs w:val="28"/>
        </w:rPr>
        <w:t xml:space="preserve"> Nodokļu informācijas sistēm</w:t>
      </w:r>
      <w:r w:rsidR="008116D6">
        <w:rPr>
          <w:rFonts w:cs="Times New Roman"/>
          <w:sz w:val="28"/>
          <w:szCs w:val="28"/>
        </w:rPr>
        <w:t>as</w:t>
      </w:r>
      <w:r w:rsidR="003C2900" w:rsidRPr="00467FD6">
        <w:rPr>
          <w:rFonts w:cs="Times New Roman"/>
          <w:sz w:val="28"/>
          <w:szCs w:val="28"/>
        </w:rPr>
        <w:t xml:space="preserve"> (NIS)</w:t>
      </w:r>
      <w:r w:rsidR="008116D6">
        <w:rPr>
          <w:rFonts w:cs="Times New Roman"/>
          <w:sz w:val="28"/>
          <w:szCs w:val="28"/>
        </w:rPr>
        <w:t>,</w:t>
      </w:r>
      <w:r w:rsidR="003C2900" w:rsidRPr="00467FD6">
        <w:rPr>
          <w:rFonts w:cs="Times New Roman"/>
          <w:sz w:val="28"/>
          <w:szCs w:val="28"/>
        </w:rPr>
        <w:t xml:space="preserve"> Eiropas Kopienas muitas riska pārvaldības sistēm</w:t>
      </w:r>
      <w:r w:rsidR="008116D6">
        <w:rPr>
          <w:rFonts w:cs="Times New Roman"/>
          <w:sz w:val="28"/>
          <w:szCs w:val="28"/>
        </w:rPr>
        <w:t>as</w:t>
      </w:r>
      <w:r w:rsidR="003C2900" w:rsidRPr="00467FD6">
        <w:rPr>
          <w:rFonts w:cs="Times New Roman"/>
          <w:sz w:val="28"/>
          <w:szCs w:val="28"/>
        </w:rPr>
        <w:t xml:space="preserve"> (</w:t>
      </w:r>
      <w:r w:rsidR="003C2900" w:rsidRPr="008116D6">
        <w:rPr>
          <w:rFonts w:cs="Times New Roman"/>
          <w:i/>
          <w:sz w:val="28"/>
          <w:szCs w:val="28"/>
        </w:rPr>
        <w:t>CRMS</w:t>
      </w:r>
      <w:r w:rsidR="003C2900" w:rsidRPr="00467FD6">
        <w:rPr>
          <w:rFonts w:cs="Times New Roman"/>
          <w:sz w:val="28"/>
          <w:szCs w:val="28"/>
        </w:rPr>
        <w:t>)</w:t>
      </w:r>
      <w:r w:rsidR="008116D6">
        <w:rPr>
          <w:rFonts w:cs="Times New Roman"/>
          <w:sz w:val="28"/>
          <w:szCs w:val="28"/>
        </w:rPr>
        <w:t>,</w:t>
      </w:r>
      <w:r w:rsidR="003C2900" w:rsidRPr="00467FD6">
        <w:rPr>
          <w:rFonts w:cs="Times New Roman"/>
          <w:sz w:val="28"/>
          <w:szCs w:val="28"/>
        </w:rPr>
        <w:t xml:space="preserve"> Šengenas informācijas sistēm</w:t>
      </w:r>
      <w:r w:rsidR="008116D6">
        <w:rPr>
          <w:rFonts w:cs="Times New Roman"/>
          <w:sz w:val="28"/>
          <w:szCs w:val="28"/>
        </w:rPr>
        <w:t>as</w:t>
      </w:r>
      <w:r w:rsidR="003C2900" w:rsidRPr="00467FD6">
        <w:rPr>
          <w:rFonts w:cs="Times New Roman"/>
          <w:sz w:val="28"/>
          <w:szCs w:val="28"/>
        </w:rPr>
        <w:t xml:space="preserve"> (</w:t>
      </w:r>
      <w:r w:rsidR="003C2900" w:rsidRPr="008116D6">
        <w:rPr>
          <w:rFonts w:cs="Times New Roman"/>
          <w:i/>
          <w:sz w:val="28"/>
          <w:szCs w:val="28"/>
        </w:rPr>
        <w:t>SIS II</w:t>
      </w:r>
      <w:r w:rsidR="003C2900" w:rsidRPr="00467FD6">
        <w:rPr>
          <w:rFonts w:cs="Times New Roman"/>
          <w:sz w:val="28"/>
          <w:szCs w:val="28"/>
        </w:rPr>
        <w:t>)</w:t>
      </w:r>
      <w:r w:rsidR="008116D6">
        <w:rPr>
          <w:rFonts w:cs="Times New Roman"/>
          <w:sz w:val="28"/>
          <w:szCs w:val="28"/>
        </w:rPr>
        <w:t>,</w:t>
      </w:r>
      <w:r w:rsidR="003C2900" w:rsidRPr="00467FD6">
        <w:rPr>
          <w:rFonts w:cs="Times New Roman"/>
          <w:sz w:val="28"/>
          <w:szCs w:val="28"/>
        </w:rPr>
        <w:t xml:space="preserve"> Krāpšanas novēršanas informācijas sistēm</w:t>
      </w:r>
      <w:r w:rsidR="008116D6">
        <w:rPr>
          <w:rFonts w:cs="Times New Roman"/>
          <w:sz w:val="28"/>
          <w:szCs w:val="28"/>
        </w:rPr>
        <w:t>as</w:t>
      </w:r>
      <w:r w:rsidR="009D0E9C" w:rsidRPr="00467FD6">
        <w:rPr>
          <w:rFonts w:cs="Times New Roman"/>
          <w:sz w:val="28"/>
          <w:szCs w:val="28"/>
        </w:rPr>
        <w:t xml:space="preserve"> </w:t>
      </w:r>
      <w:r w:rsidR="003C2900" w:rsidRPr="00467FD6">
        <w:rPr>
          <w:rFonts w:cs="Times New Roman"/>
          <w:sz w:val="28"/>
          <w:szCs w:val="28"/>
        </w:rPr>
        <w:t>(</w:t>
      </w:r>
      <w:r w:rsidR="003C2900" w:rsidRPr="008116D6">
        <w:rPr>
          <w:rFonts w:cs="Times New Roman"/>
          <w:i/>
          <w:sz w:val="28"/>
          <w:szCs w:val="28"/>
        </w:rPr>
        <w:t>AFIS</w:t>
      </w:r>
      <w:r w:rsidR="003C2900" w:rsidRPr="00467FD6">
        <w:rPr>
          <w:rFonts w:cs="Times New Roman"/>
          <w:sz w:val="28"/>
          <w:szCs w:val="28"/>
        </w:rPr>
        <w:t>); Transportlīdzekļu un to vadītāju valsts reģistr</w:t>
      </w:r>
      <w:r w:rsidR="008116D6">
        <w:rPr>
          <w:rFonts w:cs="Times New Roman"/>
          <w:sz w:val="28"/>
          <w:szCs w:val="28"/>
        </w:rPr>
        <w:t>a,</w:t>
      </w:r>
      <w:r w:rsidR="003C2900" w:rsidRPr="00467FD6">
        <w:rPr>
          <w:rFonts w:cs="Times New Roman"/>
          <w:sz w:val="28"/>
          <w:szCs w:val="28"/>
        </w:rPr>
        <w:t xml:space="preserve"> SIA</w:t>
      </w:r>
      <w:r w:rsidR="00DA1ED1">
        <w:rPr>
          <w:rFonts w:cs="Times New Roman"/>
          <w:sz w:val="28"/>
          <w:szCs w:val="28"/>
        </w:rPr>
        <w:t> </w:t>
      </w:r>
      <w:r w:rsidR="003C2900" w:rsidRPr="00467FD6">
        <w:rPr>
          <w:rFonts w:cs="Times New Roman"/>
          <w:sz w:val="28"/>
          <w:szCs w:val="28"/>
        </w:rPr>
        <w:t>“Lursoft” datubā</w:t>
      </w:r>
      <w:r w:rsidR="004B3844" w:rsidRPr="00467FD6">
        <w:rPr>
          <w:rFonts w:cs="Times New Roman"/>
          <w:sz w:val="28"/>
          <w:szCs w:val="28"/>
        </w:rPr>
        <w:t>z</w:t>
      </w:r>
      <w:r w:rsidR="008116D6">
        <w:rPr>
          <w:rFonts w:cs="Times New Roman"/>
          <w:sz w:val="28"/>
          <w:szCs w:val="28"/>
        </w:rPr>
        <w:t>es,</w:t>
      </w:r>
      <w:r w:rsidR="003C2900" w:rsidRPr="00467FD6">
        <w:rPr>
          <w:rFonts w:cs="Times New Roman"/>
          <w:sz w:val="28"/>
          <w:szCs w:val="28"/>
        </w:rPr>
        <w:t xml:space="preserve"> Nacionālo bruņoto spēku Krasta apsardzes sistēm</w:t>
      </w:r>
      <w:r w:rsidR="008116D6">
        <w:rPr>
          <w:rFonts w:cs="Times New Roman"/>
          <w:sz w:val="28"/>
          <w:szCs w:val="28"/>
        </w:rPr>
        <w:t>as</w:t>
      </w:r>
      <w:r w:rsidR="003C2900" w:rsidRPr="00467FD6">
        <w:rPr>
          <w:rFonts w:cs="Times New Roman"/>
          <w:sz w:val="28"/>
          <w:szCs w:val="28"/>
        </w:rPr>
        <w:t xml:space="preserve"> (SKLOIS) un </w:t>
      </w:r>
      <w:proofErr w:type="spellStart"/>
      <w:r w:rsidR="003C2900" w:rsidRPr="00467FD6">
        <w:rPr>
          <w:rFonts w:cs="Times New Roman"/>
          <w:sz w:val="28"/>
          <w:szCs w:val="28"/>
        </w:rPr>
        <w:t>Iekšlietu</w:t>
      </w:r>
      <w:proofErr w:type="spellEnd"/>
      <w:r w:rsidR="003C2900" w:rsidRPr="00467FD6">
        <w:rPr>
          <w:rFonts w:cs="Times New Roman"/>
          <w:sz w:val="28"/>
          <w:szCs w:val="28"/>
        </w:rPr>
        <w:t xml:space="preserve"> ministrijas Informācijas centra datubāz</w:t>
      </w:r>
      <w:r w:rsidRPr="00467FD6">
        <w:rPr>
          <w:rFonts w:cs="Times New Roman"/>
          <w:sz w:val="28"/>
          <w:szCs w:val="28"/>
        </w:rPr>
        <w:t>ēm</w:t>
      </w:r>
      <w:r w:rsidR="00A55241" w:rsidRPr="00467FD6">
        <w:rPr>
          <w:rFonts w:cs="Times New Roman"/>
          <w:sz w:val="28"/>
          <w:szCs w:val="28"/>
        </w:rPr>
        <w:t>.</w:t>
      </w:r>
    </w:p>
    <w:p w:rsidR="005E0CBE" w:rsidRPr="00987A57" w:rsidRDefault="00715AE3" w:rsidP="00DB1F2A">
      <w:pPr>
        <w:ind w:firstLine="720"/>
        <w:jc w:val="both"/>
        <w:rPr>
          <w:rFonts w:cs="Times New Roman"/>
          <w:sz w:val="28"/>
          <w:szCs w:val="28"/>
        </w:rPr>
      </w:pPr>
      <w:r w:rsidRPr="00987A57">
        <w:rPr>
          <w:rFonts w:cs="Times New Roman"/>
          <w:sz w:val="28"/>
          <w:szCs w:val="28"/>
        </w:rPr>
        <w:t>Centralizēta datu analīze ļaus efektīvāk novērtēt riskus un pieņemt</w:t>
      </w:r>
      <w:r w:rsidR="003C2900" w:rsidRPr="00987A57">
        <w:rPr>
          <w:rFonts w:cs="Times New Roman"/>
          <w:sz w:val="28"/>
          <w:szCs w:val="28"/>
        </w:rPr>
        <w:t xml:space="preserve"> lēmumu</w:t>
      </w:r>
      <w:r w:rsidRPr="00987A57">
        <w:rPr>
          <w:rFonts w:cs="Times New Roman"/>
          <w:sz w:val="28"/>
          <w:szCs w:val="28"/>
        </w:rPr>
        <w:t>s</w:t>
      </w:r>
      <w:r w:rsidR="003C2900" w:rsidRPr="00987A57">
        <w:rPr>
          <w:rFonts w:cs="Times New Roman"/>
          <w:sz w:val="28"/>
          <w:szCs w:val="28"/>
        </w:rPr>
        <w:t xml:space="preserve"> par risku mazinošajiem pasākumiem, īstenojot kvalitatīvu analītisko atbalstu VID struktūrvienībām </w:t>
      </w:r>
      <w:r w:rsidR="00456D7F" w:rsidRPr="00987A57">
        <w:rPr>
          <w:rFonts w:cs="Times New Roman"/>
          <w:sz w:val="28"/>
          <w:szCs w:val="28"/>
        </w:rPr>
        <w:t>pilnvērtīgā</w:t>
      </w:r>
      <w:r w:rsidRPr="00987A57">
        <w:rPr>
          <w:rFonts w:cs="Times New Roman"/>
          <w:sz w:val="28"/>
          <w:szCs w:val="28"/>
        </w:rPr>
        <w:t>kai</w:t>
      </w:r>
      <w:r w:rsidR="003C2900" w:rsidRPr="00987A57">
        <w:rPr>
          <w:rFonts w:cs="Times New Roman"/>
          <w:sz w:val="28"/>
          <w:szCs w:val="28"/>
        </w:rPr>
        <w:t xml:space="preserve"> muitas kontrolei preču muitošanas brīdī, kā arī </w:t>
      </w:r>
      <w:r w:rsidRPr="00987A57">
        <w:rPr>
          <w:rFonts w:cs="Times New Roman"/>
          <w:sz w:val="28"/>
          <w:szCs w:val="28"/>
        </w:rPr>
        <w:t xml:space="preserve">pieņemt lēmumus par </w:t>
      </w:r>
      <w:r w:rsidR="003C2900" w:rsidRPr="00987A57">
        <w:rPr>
          <w:rFonts w:cs="Times New Roman"/>
          <w:sz w:val="28"/>
          <w:szCs w:val="28"/>
        </w:rPr>
        <w:t>muitas datu atbilstības pārbaudēm</w:t>
      </w:r>
      <w:r w:rsidRPr="00987A57">
        <w:rPr>
          <w:rFonts w:cs="Times New Roman"/>
          <w:sz w:val="28"/>
          <w:szCs w:val="28"/>
        </w:rPr>
        <w:t xml:space="preserve"> un</w:t>
      </w:r>
      <w:r w:rsidR="003C2900" w:rsidRPr="00987A57">
        <w:rPr>
          <w:rFonts w:cs="Times New Roman"/>
          <w:sz w:val="28"/>
          <w:szCs w:val="28"/>
        </w:rPr>
        <w:t xml:space="preserve"> datu ticamības pārbaudēm muitas atļauju turētāju kontroles plānošanai, izmantojot </w:t>
      </w:r>
      <w:r w:rsidR="00692243">
        <w:rPr>
          <w:rFonts w:cs="Times New Roman"/>
          <w:sz w:val="28"/>
          <w:szCs w:val="28"/>
        </w:rPr>
        <w:t>D</w:t>
      </w:r>
      <w:r w:rsidR="003C2900" w:rsidRPr="00987A57">
        <w:rPr>
          <w:rFonts w:cs="Times New Roman"/>
          <w:sz w:val="28"/>
          <w:szCs w:val="28"/>
        </w:rPr>
        <w:t>atorizēt</w:t>
      </w:r>
      <w:r w:rsidR="00692243">
        <w:rPr>
          <w:rFonts w:cs="Times New Roman"/>
          <w:sz w:val="28"/>
          <w:szCs w:val="28"/>
        </w:rPr>
        <w:t>o</w:t>
      </w:r>
      <w:r w:rsidR="003C2900" w:rsidRPr="00987A57">
        <w:rPr>
          <w:rFonts w:cs="Times New Roman"/>
          <w:sz w:val="28"/>
          <w:szCs w:val="28"/>
        </w:rPr>
        <w:t xml:space="preserve"> nodokļu maksātāju riska novērtēšanas sistēmu </w:t>
      </w:r>
      <w:r w:rsidR="00663097">
        <w:rPr>
          <w:rFonts w:cs="Times New Roman"/>
          <w:sz w:val="28"/>
          <w:szCs w:val="28"/>
        </w:rPr>
        <w:t>(</w:t>
      </w:r>
      <w:r w:rsidR="003C2900" w:rsidRPr="00987A57">
        <w:rPr>
          <w:rFonts w:cs="Times New Roman"/>
          <w:sz w:val="28"/>
          <w:szCs w:val="28"/>
        </w:rPr>
        <w:t>ESKORT</w:t>
      </w:r>
      <w:r w:rsidR="00663097">
        <w:rPr>
          <w:rFonts w:cs="Times New Roman"/>
          <w:sz w:val="28"/>
          <w:szCs w:val="28"/>
        </w:rPr>
        <w:t>)</w:t>
      </w:r>
      <w:r w:rsidR="003C2900" w:rsidRPr="00987A57">
        <w:rPr>
          <w:rFonts w:cs="Times New Roman"/>
          <w:sz w:val="28"/>
          <w:szCs w:val="28"/>
        </w:rPr>
        <w:t xml:space="preserve">. </w:t>
      </w:r>
    </w:p>
    <w:p w:rsidR="00717DC8" w:rsidRPr="00987A57" w:rsidRDefault="007E07FE" w:rsidP="00663097">
      <w:pPr>
        <w:overflowPunct w:val="0"/>
        <w:autoSpaceDE w:val="0"/>
        <w:autoSpaceDN w:val="0"/>
        <w:ind w:firstLine="720"/>
        <w:jc w:val="both"/>
        <w:rPr>
          <w:rFonts w:cs="Times New Roman"/>
          <w:sz w:val="28"/>
          <w:szCs w:val="28"/>
        </w:rPr>
      </w:pPr>
      <w:r w:rsidRPr="00987A57">
        <w:rPr>
          <w:rFonts w:cs="Times New Roman"/>
          <w:sz w:val="28"/>
          <w:szCs w:val="28"/>
        </w:rPr>
        <w:t>V</w:t>
      </w:r>
      <w:r w:rsidR="00F122CF" w:rsidRPr="00987A57">
        <w:rPr>
          <w:rFonts w:cs="Times New Roman"/>
          <w:sz w:val="28"/>
          <w:szCs w:val="28"/>
        </w:rPr>
        <w:t>eiksmīgai muitas kontroles atbalsta centra darbībai</w:t>
      </w:r>
      <w:r w:rsidR="00084A39" w:rsidRPr="00987A57">
        <w:rPr>
          <w:rFonts w:cs="Times New Roman"/>
          <w:sz w:val="28"/>
          <w:szCs w:val="28"/>
        </w:rPr>
        <w:t xml:space="preserve">, nodrošinot ēnu ekonomikas apkarošanas pasākumu efektivitātes uzlabošanu, VID </w:t>
      </w:r>
      <w:r w:rsidR="00717DC8" w:rsidRPr="00987A57">
        <w:rPr>
          <w:rFonts w:cs="Times New Roman"/>
          <w:sz w:val="28"/>
          <w:szCs w:val="28"/>
        </w:rPr>
        <w:t>ir nepiecie</w:t>
      </w:r>
      <w:r w:rsidR="00084A39" w:rsidRPr="00987A57">
        <w:rPr>
          <w:rFonts w:cs="Times New Roman"/>
          <w:sz w:val="28"/>
          <w:szCs w:val="28"/>
        </w:rPr>
        <w:t xml:space="preserve">šams īstenot </w:t>
      </w:r>
      <w:r w:rsidR="00663097">
        <w:rPr>
          <w:rFonts w:cs="Times New Roman"/>
          <w:sz w:val="28"/>
          <w:szCs w:val="28"/>
        </w:rPr>
        <w:t xml:space="preserve">šādus </w:t>
      </w:r>
      <w:r w:rsidR="00084A39" w:rsidRPr="00987A57">
        <w:rPr>
          <w:rFonts w:cs="Times New Roman"/>
          <w:sz w:val="28"/>
          <w:szCs w:val="28"/>
        </w:rPr>
        <w:t xml:space="preserve">papildu </w:t>
      </w:r>
      <w:r w:rsidR="00717DC8" w:rsidRPr="00987A57">
        <w:rPr>
          <w:rFonts w:cs="Times New Roman"/>
          <w:sz w:val="28"/>
          <w:szCs w:val="28"/>
        </w:rPr>
        <w:t>pas</w:t>
      </w:r>
      <w:r w:rsidR="00084A39" w:rsidRPr="00987A57">
        <w:rPr>
          <w:rFonts w:cs="Times New Roman"/>
          <w:sz w:val="28"/>
          <w:szCs w:val="28"/>
        </w:rPr>
        <w:t>ākumus:</w:t>
      </w:r>
    </w:p>
    <w:p w:rsidR="007E07FE" w:rsidRPr="00987A57" w:rsidRDefault="00663097" w:rsidP="00467FD6">
      <w:pPr>
        <w:pStyle w:val="ListParagraph"/>
        <w:numPr>
          <w:ilvl w:val="0"/>
          <w:numId w:val="34"/>
        </w:numPr>
        <w:tabs>
          <w:tab w:val="left" w:pos="1134"/>
        </w:tabs>
        <w:ind w:left="0" w:firstLine="720"/>
        <w:jc w:val="both"/>
        <w:rPr>
          <w:rFonts w:cs="Times New Roman"/>
          <w:sz w:val="28"/>
          <w:szCs w:val="28"/>
        </w:rPr>
      </w:pPr>
      <w:r>
        <w:rPr>
          <w:rFonts w:cs="Times New Roman"/>
          <w:sz w:val="28"/>
          <w:szCs w:val="28"/>
        </w:rPr>
        <w:t>r</w:t>
      </w:r>
      <w:r w:rsidR="007E07FE" w:rsidRPr="00987A57">
        <w:rPr>
          <w:rFonts w:cs="Times New Roman"/>
          <w:sz w:val="28"/>
          <w:szCs w:val="28"/>
        </w:rPr>
        <w:t xml:space="preserve">iska analīzes ieviešana muitas deklarāciju </w:t>
      </w:r>
      <w:proofErr w:type="spellStart"/>
      <w:r w:rsidR="007E07FE" w:rsidRPr="00987A57">
        <w:rPr>
          <w:rFonts w:cs="Times New Roman"/>
          <w:sz w:val="28"/>
          <w:szCs w:val="28"/>
        </w:rPr>
        <w:t>pēcmuitošanas</w:t>
      </w:r>
      <w:proofErr w:type="spellEnd"/>
      <w:r w:rsidR="007E07FE" w:rsidRPr="00987A57">
        <w:rPr>
          <w:rFonts w:cs="Times New Roman"/>
          <w:sz w:val="28"/>
          <w:szCs w:val="28"/>
        </w:rPr>
        <w:t xml:space="preserve"> datu atbilstības pārbaužu, datu ticamības pārbaužu un kontroles plānošanas vajadzībām</w:t>
      </w:r>
      <w:r w:rsidR="00BD7C79" w:rsidRPr="00987A57">
        <w:rPr>
          <w:rFonts w:cs="Times New Roman"/>
          <w:sz w:val="28"/>
          <w:szCs w:val="28"/>
        </w:rPr>
        <w:t xml:space="preserve">, izmantojot </w:t>
      </w:r>
      <w:r>
        <w:rPr>
          <w:rFonts w:cs="Times New Roman"/>
          <w:sz w:val="28"/>
          <w:szCs w:val="28"/>
        </w:rPr>
        <w:t>D</w:t>
      </w:r>
      <w:r w:rsidR="00BD7C79" w:rsidRPr="00987A57">
        <w:rPr>
          <w:rFonts w:cs="Times New Roman"/>
          <w:sz w:val="28"/>
          <w:szCs w:val="28"/>
        </w:rPr>
        <w:t xml:space="preserve">atorizēto nodokļu maksātāju riska novērtēšanas sistēmu </w:t>
      </w:r>
      <w:r>
        <w:rPr>
          <w:rFonts w:cs="Times New Roman"/>
          <w:sz w:val="28"/>
          <w:szCs w:val="28"/>
        </w:rPr>
        <w:t>(</w:t>
      </w:r>
      <w:r w:rsidR="00BD7C79" w:rsidRPr="00987A57">
        <w:rPr>
          <w:rFonts w:cs="Times New Roman"/>
          <w:sz w:val="28"/>
          <w:szCs w:val="28"/>
        </w:rPr>
        <w:t>ESKORT</w:t>
      </w:r>
      <w:r>
        <w:rPr>
          <w:rFonts w:cs="Times New Roman"/>
          <w:sz w:val="28"/>
          <w:szCs w:val="28"/>
        </w:rPr>
        <w:t>)</w:t>
      </w:r>
      <w:r w:rsidR="007E07FE" w:rsidRPr="00987A57">
        <w:rPr>
          <w:rFonts w:cs="Times New Roman"/>
          <w:sz w:val="28"/>
          <w:szCs w:val="28"/>
        </w:rPr>
        <w:t>;</w:t>
      </w:r>
    </w:p>
    <w:p w:rsidR="00E97F35" w:rsidRPr="00987A57" w:rsidRDefault="002A0C27" w:rsidP="00663097">
      <w:pPr>
        <w:pStyle w:val="ListParagraph"/>
        <w:ind w:left="0" w:firstLine="720"/>
        <w:jc w:val="both"/>
        <w:rPr>
          <w:rFonts w:cs="Times New Roman"/>
          <w:sz w:val="28"/>
          <w:szCs w:val="28"/>
        </w:rPr>
      </w:pPr>
      <w:r w:rsidRPr="00987A57">
        <w:rPr>
          <w:rFonts w:cs="Times New Roman"/>
          <w:sz w:val="28"/>
          <w:szCs w:val="28"/>
        </w:rPr>
        <w:t>2</w:t>
      </w:r>
      <w:r w:rsidR="00C42F5E" w:rsidRPr="00987A57">
        <w:rPr>
          <w:rFonts w:cs="Times New Roman"/>
          <w:sz w:val="28"/>
          <w:szCs w:val="28"/>
        </w:rPr>
        <w:t xml:space="preserve">) </w:t>
      </w:r>
      <w:r w:rsidR="00663097">
        <w:rPr>
          <w:rFonts w:cs="Times New Roman"/>
          <w:sz w:val="28"/>
          <w:szCs w:val="28"/>
        </w:rPr>
        <w:t>i</w:t>
      </w:r>
      <w:r w:rsidR="00C42F5E" w:rsidRPr="00987A57">
        <w:rPr>
          <w:rFonts w:cs="Times New Roman"/>
          <w:sz w:val="28"/>
          <w:szCs w:val="28"/>
        </w:rPr>
        <w:t>nformācijas sistēmas izstrāde automātiskai VID Muitas pārvaldes muitas amatpersonu sadalīša</w:t>
      </w:r>
      <w:r w:rsidR="00E97F35" w:rsidRPr="00987A57">
        <w:rPr>
          <w:rFonts w:cs="Times New Roman"/>
          <w:sz w:val="28"/>
          <w:szCs w:val="28"/>
        </w:rPr>
        <w:t>nai pa darba vietām MKP;</w:t>
      </w:r>
    </w:p>
    <w:p w:rsidR="00787EB3" w:rsidRPr="00930217" w:rsidRDefault="00E97F35" w:rsidP="00663097">
      <w:pPr>
        <w:pStyle w:val="ListParagraph"/>
        <w:ind w:left="0" w:firstLine="720"/>
        <w:jc w:val="both"/>
        <w:rPr>
          <w:rFonts w:cs="Times New Roman"/>
          <w:sz w:val="28"/>
          <w:szCs w:val="28"/>
        </w:rPr>
      </w:pPr>
      <w:r w:rsidRPr="00987A57">
        <w:rPr>
          <w:rFonts w:cs="Times New Roman"/>
          <w:sz w:val="28"/>
          <w:szCs w:val="28"/>
        </w:rPr>
        <w:t>3</w:t>
      </w:r>
      <w:r w:rsidRPr="00643E93">
        <w:rPr>
          <w:rFonts w:cs="Times New Roman"/>
          <w:sz w:val="28"/>
          <w:szCs w:val="28"/>
        </w:rPr>
        <w:t xml:space="preserve">) </w:t>
      </w:r>
      <w:r w:rsidR="008F1245" w:rsidRPr="00643E93">
        <w:rPr>
          <w:rFonts w:cs="Times New Roman"/>
          <w:sz w:val="28"/>
          <w:szCs w:val="28"/>
        </w:rPr>
        <w:t xml:space="preserve">TLKAIS </w:t>
      </w:r>
      <w:r w:rsidR="008F1245" w:rsidRPr="00930217">
        <w:rPr>
          <w:rFonts w:cs="Times New Roman"/>
          <w:sz w:val="28"/>
          <w:szCs w:val="28"/>
        </w:rPr>
        <w:t>modernizācija</w:t>
      </w:r>
      <w:r w:rsidRPr="00930217">
        <w:rPr>
          <w:rFonts w:cs="Times New Roman"/>
          <w:sz w:val="28"/>
          <w:szCs w:val="28"/>
        </w:rPr>
        <w:t>.</w:t>
      </w:r>
    </w:p>
    <w:p w:rsidR="00095CB0" w:rsidRPr="00930217" w:rsidRDefault="00095CB0" w:rsidP="00663097">
      <w:pPr>
        <w:overflowPunct w:val="0"/>
        <w:autoSpaceDE w:val="0"/>
        <w:autoSpaceDN w:val="0"/>
        <w:ind w:firstLine="720"/>
        <w:jc w:val="both"/>
        <w:rPr>
          <w:rFonts w:cs="Times New Roman"/>
          <w:sz w:val="28"/>
          <w:szCs w:val="28"/>
        </w:rPr>
      </w:pPr>
    </w:p>
    <w:p w:rsidR="00977A04" w:rsidRPr="00930217" w:rsidRDefault="005E038B" w:rsidP="00467FD6">
      <w:pPr>
        <w:ind w:firstLine="720"/>
        <w:jc w:val="both"/>
        <w:rPr>
          <w:rFonts w:cs="Times New Roman"/>
          <w:color w:val="00B050"/>
          <w:szCs w:val="24"/>
        </w:rPr>
      </w:pPr>
      <w:r w:rsidRPr="00930217">
        <w:rPr>
          <w:rFonts w:cs="Times New Roman"/>
          <w:sz w:val="28"/>
          <w:szCs w:val="28"/>
        </w:rPr>
        <w:t>JPI</w:t>
      </w:r>
      <w:r w:rsidR="00977A04" w:rsidRPr="00930217">
        <w:rPr>
          <w:rFonts w:cs="Times New Roman"/>
          <w:sz w:val="28"/>
          <w:szCs w:val="28"/>
        </w:rPr>
        <w:t xml:space="preserve"> </w:t>
      </w:r>
      <w:r w:rsidR="00F42DDF" w:rsidRPr="00930217">
        <w:rPr>
          <w:rFonts w:cs="Times New Roman"/>
          <w:sz w:val="28"/>
          <w:szCs w:val="28"/>
        </w:rPr>
        <w:t xml:space="preserve">“Radikāla rīcība ēnu ekonomikas apkarošanai nodokļu administrēšanas un muitas lietu jomā” </w:t>
      </w:r>
      <w:r w:rsidRPr="00930217">
        <w:rPr>
          <w:rFonts w:cs="Times New Roman"/>
          <w:sz w:val="28"/>
          <w:szCs w:val="28"/>
        </w:rPr>
        <w:t xml:space="preserve">pasākumu </w:t>
      </w:r>
      <w:r w:rsidR="00977A04" w:rsidRPr="00930217">
        <w:rPr>
          <w:rFonts w:cs="Times New Roman"/>
          <w:sz w:val="28"/>
          <w:szCs w:val="28"/>
        </w:rPr>
        <w:t xml:space="preserve">īstenošanai </w:t>
      </w:r>
      <w:r w:rsidRPr="00930217">
        <w:rPr>
          <w:rFonts w:cs="Times New Roman"/>
          <w:sz w:val="28"/>
          <w:szCs w:val="28"/>
        </w:rPr>
        <w:t>VID</w:t>
      </w:r>
      <w:r w:rsidR="00663097" w:rsidRPr="00930217">
        <w:rPr>
          <w:rFonts w:cs="Times New Roman"/>
          <w:sz w:val="28"/>
          <w:szCs w:val="28"/>
        </w:rPr>
        <w:t xml:space="preserve"> ir</w:t>
      </w:r>
      <w:r w:rsidRPr="00930217">
        <w:rPr>
          <w:rFonts w:cs="Times New Roman"/>
          <w:sz w:val="28"/>
          <w:szCs w:val="28"/>
        </w:rPr>
        <w:t xml:space="preserve"> </w:t>
      </w:r>
      <w:r w:rsidR="00977A04" w:rsidRPr="00930217">
        <w:rPr>
          <w:rFonts w:cs="Times New Roman"/>
          <w:sz w:val="28"/>
          <w:szCs w:val="28"/>
        </w:rPr>
        <w:t>p</w:t>
      </w:r>
      <w:r w:rsidR="00091E15" w:rsidRPr="00930217">
        <w:rPr>
          <w:rFonts w:cs="Times New Roman"/>
          <w:sz w:val="28"/>
          <w:szCs w:val="28"/>
        </w:rPr>
        <w:t>iešķirts</w:t>
      </w:r>
      <w:r w:rsidR="00977A04" w:rsidRPr="00930217">
        <w:rPr>
          <w:rFonts w:cs="Times New Roman"/>
          <w:sz w:val="28"/>
          <w:szCs w:val="28"/>
        </w:rPr>
        <w:t xml:space="preserve"> finansējums </w:t>
      </w:r>
      <w:r w:rsidR="000C131E" w:rsidRPr="00930217">
        <w:rPr>
          <w:rFonts w:cs="Times New Roman"/>
          <w:sz w:val="28"/>
          <w:szCs w:val="28"/>
        </w:rPr>
        <w:t xml:space="preserve">2017.gadam un turpmākajiem gadiem amata vietu izveidei un uzturēšanai </w:t>
      </w:r>
      <w:r w:rsidR="00977A04" w:rsidRPr="00930217">
        <w:rPr>
          <w:rFonts w:cs="Times New Roman"/>
          <w:sz w:val="28"/>
          <w:szCs w:val="28"/>
        </w:rPr>
        <w:t xml:space="preserve">un </w:t>
      </w:r>
      <w:r w:rsidR="000C131E" w:rsidRPr="00930217">
        <w:rPr>
          <w:rFonts w:cs="Times New Roman"/>
          <w:sz w:val="28"/>
          <w:szCs w:val="28"/>
        </w:rPr>
        <w:t>2017., 2018. un 2019.gadam muitas tehniskā aprīkojuma iegādei</w:t>
      </w:r>
      <w:r w:rsidR="00977A04" w:rsidRPr="00930217">
        <w:rPr>
          <w:rFonts w:cs="Times New Roman"/>
          <w:color w:val="00B050"/>
          <w:sz w:val="28"/>
          <w:szCs w:val="28"/>
        </w:rPr>
        <w:t>:</w:t>
      </w:r>
    </w:p>
    <w:p w:rsidR="00977A04" w:rsidRPr="00930217" w:rsidRDefault="00977A04" w:rsidP="00467FD6">
      <w:pPr>
        <w:ind w:firstLine="720"/>
        <w:jc w:val="both"/>
        <w:rPr>
          <w:rFonts w:cs="Times New Roman"/>
          <w:color w:val="000000" w:themeColor="text1"/>
          <w:sz w:val="28"/>
          <w:szCs w:val="28"/>
        </w:rPr>
      </w:pPr>
      <w:r w:rsidRPr="00930217">
        <w:rPr>
          <w:rFonts w:cs="Times New Roman"/>
          <w:color w:val="000000" w:themeColor="text1"/>
          <w:sz w:val="28"/>
          <w:szCs w:val="28"/>
        </w:rPr>
        <w:t xml:space="preserve"> - 25</w:t>
      </w:r>
      <w:r w:rsidR="00663097" w:rsidRPr="00930217">
        <w:rPr>
          <w:rFonts w:cs="Times New Roman"/>
          <w:color w:val="000000" w:themeColor="text1"/>
          <w:sz w:val="28"/>
          <w:szCs w:val="28"/>
        </w:rPr>
        <w:t> </w:t>
      </w:r>
      <w:r w:rsidRPr="00930217">
        <w:rPr>
          <w:rFonts w:cs="Times New Roman"/>
          <w:color w:val="000000" w:themeColor="text1"/>
          <w:sz w:val="28"/>
          <w:szCs w:val="28"/>
        </w:rPr>
        <w:t>jaunu amata vietu izveidošan</w:t>
      </w:r>
      <w:r w:rsidR="00663097" w:rsidRPr="00930217">
        <w:rPr>
          <w:rFonts w:cs="Times New Roman"/>
          <w:color w:val="000000" w:themeColor="text1"/>
          <w:sz w:val="28"/>
          <w:szCs w:val="28"/>
        </w:rPr>
        <w:t>ai</w:t>
      </w:r>
      <w:r w:rsidRPr="00930217">
        <w:rPr>
          <w:rFonts w:cs="Times New Roman"/>
          <w:color w:val="000000" w:themeColor="text1"/>
          <w:sz w:val="28"/>
          <w:szCs w:val="28"/>
        </w:rPr>
        <w:t xml:space="preserve"> Vientuļ</w:t>
      </w:r>
      <w:r w:rsidR="00663097" w:rsidRPr="00930217">
        <w:rPr>
          <w:rFonts w:cs="Times New Roman"/>
          <w:color w:val="000000" w:themeColor="text1"/>
          <w:sz w:val="28"/>
          <w:szCs w:val="28"/>
        </w:rPr>
        <w:t>u MKP</w:t>
      </w:r>
      <w:r w:rsidRPr="00930217">
        <w:rPr>
          <w:rFonts w:cs="Times New Roman"/>
          <w:color w:val="000000" w:themeColor="text1"/>
          <w:sz w:val="28"/>
          <w:szCs w:val="28"/>
        </w:rPr>
        <w:t xml:space="preserve"> 2017.gadā</w:t>
      </w:r>
      <w:r w:rsidR="00663097" w:rsidRPr="00930217">
        <w:rPr>
          <w:rFonts w:cs="Times New Roman"/>
          <w:color w:val="000000" w:themeColor="text1"/>
          <w:sz w:val="28"/>
          <w:szCs w:val="28"/>
        </w:rPr>
        <w:t> </w:t>
      </w:r>
      <w:r w:rsidRPr="00930217">
        <w:rPr>
          <w:rFonts w:cs="Times New Roman"/>
          <w:color w:val="000000" w:themeColor="text1"/>
          <w:sz w:val="28"/>
          <w:szCs w:val="28"/>
        </w:rPr>
        <w:t>– 186</w:t>
      </w:r>
      <w:r w:rsidR="00663097" w:rsidRPr="00930217">
        <w:rPr>
          <w:rFonts w:cs="Times New Roman"/>
          <w:color w:val="000000" w:themeColor="text1"/>
          <w:sz w:val="28"/>
          <w:szCs w:val="28"/>
        </w:rPr>
        <w:t> </w:t>
      </w:r>
      <w:r w:rsidRPr="00930217">
        <w:rPr>
          <w:rFonts w:cs="Times New Roman"/>
          <w:color w:val="000000" w:themeColor="text1"/>
          <w:sz w:val="28"/>
          <w:szCs w:val="28"/>
        </w:rPr>
        <w:t>220</w:t>
      </w:r>
      <w:r w:rsidR="00663097" w:rsidRPr="00930217">
        <w:rPr>
          <w:rFonts w:cs="Times New Roman"/>
          <w:color w:val="000000" w:themeColor="text1"/>
          <w:sz w:val="28"/>
          <w:szCs w:val="28"/>
        </w:rPr>
        <w:t> </w:t>
      </w:r>
      <w:r w:rsidRPr="00930217">
        <w:rPr>
          <w:rFonts w:cs="Times New Roman"/>
          <w:color w:val="000000" w:themeColor="text1"/>
          <w:sz w:val="28"/>
          <w:szCs w:val="28"/>
        </w:rPr>
        <w:t>EUR, 2018.gadā</w:t>
      </w:r>
      <w:r w:rsidR="00663097" w:rsidRPr="00930217">
        <w:rPr>
          <w:rFonts w:cs="Times New Roman"/>
          <w:color w:val="000000" w:themeColor="text1"/>
          <w:sz w:val="28"/>
          <w:szCs w:val="28"/>
        </w:rPr>
        <w:t> </w:t>
      </w:r>
      <w:r w:rsidRPr="00930217">
        <w:rPr>
          <w:rFonts w:cs="Times New Roman"/>
          <w:color w:val="000000" w:themeColor="text1"/>
          <w:sz w:val="28"/>
          <w:szCs w:val="28"/>
        </w:rPr>
        <w:t xml:space="preserve">– </w:t>
      </w:r>
      <w:r w:rsidR="005E038B" w:rsidRPr="00930217">
        <w:rPr>
          <w:rFonts w:cs="Times New Roman"/>
          <w:color w:val="000000" w:themeColor="text1"/>
          <w:sz w:val="28"/>
          <w:szCs w:val="28"/>
        </w:rPr>
        <w:t>608</w:t>
      </w:r>
      <w:r w:rsidR="00663097" w:rsidRPr="00930217">
        <w:rPr>
          <w:rFonts w:cs="Times New Roman"/>
          <w:color w:val="000000" w:themeColor="text1"/>
          <w:sz w:val="28"/>
          <w:szCs w:val="28"/>
        </w:rPr>
        <w:t> </w:t>
      </w:r>
      <w:r w:rsidR="005E038B" w:rsidRPr="00930217">
        <w:rPr>
          <w:rFonts w:cs="Times New Roman"/>
          <w:color w:val="000000" w:themeColor="text1"/>
          <w:sz w:val="28"/>
          <w:szCs w:val="28"/>
        </w:rPr>
        <w:t>941</w:t>
      </w:r>
      <w:r w:rsidR="00663097" w:rsidRPr="00930217">
        <w:rPr>
          <w:rFonts w:cs="Times New Roman"/>
          <w:color w:val="000000" w:themeColor="text1"/>
          <w:sz w:val="28"/>
          <w:szCs w:val="28"/>
        </w:rPr>
        <w:t> </w:t>
      </w:r>
      <w:r w:rsidRPr="00930217">
        <w:rPr>
          <w:rFonts w:cs="Times New Roman"/>
          <w:color w:val="000000" w:themeColor="text1"/>
          <w:sz w:val="28"/>
          <w:szCs w:val="28"/>
        </w:rPr>
        <w:t>EUR</w:t>
      </w:r>
      <w:r w:rsidR="00DA1E31" w:rsidRPr="00930217">
        <w:rPr>
          <w:rFonts w:cs="Times New Roman"/>
          <w:color w:val="000000" w:themeColor="text1"/>
          <w:sz w:val="28"/>
          <w:szCs w:val="28"/>
        </w:rPr>
        <w:t xml:space="preserve"> un </w:t>
      </w:r>
      <w:r w:rsidR="00032E6D" w:rsidRPr="00930217">
        <w:rPr>
          <w:rFonts w:cs="Times New Roman"/>
          <w:color w:val="000000" w:themeColor="text1"/>
          <w:sz w:val="28"/>
          <w:szCs w:val="28"/>
        </w:rPr>
        <w:t xml:space="preserve">arī </w:t>
      </w:r>
      <w:r w:rsidR="00DA1E31" w:rsidRPr="00930217">
        <w:rPr>
          <w:rFonts w:cs="Times New Roman"/>
          <w:color w:val="000000" w:themeColor="text1"/>
          <w:sz w:val="28"/>
          <w:szCs w:val="28"/>
        </w:rPr>
        <w:t>turpmākajos gados</w:t>
      </w:r>
      <w:r w:rsidR="00663097" w:rsidRPr="00930217">
        <w:rPr>
          <w:rFonts w:cs="Times New Roman"/>
          <w:color w:val="000000" w:themeColor="text1"/>
          <w:sz w:val="28"/>
          <w:szCs w:val="28"/>
        </w:rPr>
        <w:t>;</w:t>
      </w:r>
      <w:r w:rsidRPr="00930217">
        <w:rPr>
          <w:rFonts w:cs="Times New Roman"/>
          <w:color w:val="000000" w:themeColor="text1"/>
          <w:sz w:val="28"/>
          <w:szCs w:val="28"/>
        </w:rPr>
        <w:t xml:space="preserve"> </w:t>
      </w:r>
    </w:p>
    <w:p w:rsidR="00977A04" w:rsidRPr="00987A57" w:rsidRDefault="00977A04" w:rsidP="00467FD6">
      <w:pPr>
        <w:ind w:firstLine="720"/>
        <w:jc w:val="both"/>
        <w:rPr>
          <w:rFonts w:cs="Times New Roman"/>
          <w:color w:val="000000" w:themeColor="text1"/>
          <w:sz w:val="28"/>
          <w:szCs w:val="28"/>
        </w:rPr>
      </w:pPr>
      <w:r w:rsidRPr="00930217">
        <w:rPr>
          <w:rFonts w:cs="Times New Roman"/>
          <w:color w:val="000000" w:themeColor="text1"/>
          <w:sz w:val="28"/>
          <w:szCs w:val="28"/>
        </w:rPr>
        <w:t>- 28</w:t>
      </w:r>
      <w:r w:rsidR="00663097" w:rsidRPr="00930217">
        <w:rPr>
          <w:rFonts w:cs="Times New Roman"/>
          <w:color w:val="000000" w:themeColor="text1"/>
          <w:sz w:val="28"/>
          <w:szCs w:val="28"/>
        </w:rPr>
        <w:t> </w:t>
      </w:r>
      <w:r w:rsidRPr="00930217">
        <w:rPr>
          <w:rFonts w:cs="Times New Roman"/>
          <w:color w:val="000000" w:themeColor="text1"/>
          <w:sz w:val="28"/>
          <w:szCs w:val="28"/>
        </w:rPr>
        <w:t>jaunu amata vietu izveidošana</w:t>
      </w:r>
      <w:r w:rsidR="00663097" w:rsidRPr="00930217">
        <w:rPr>
          <w:rFonts w:cs="Times New Roman"/>
          <w:color w:val="000000" w:themeColor="text1"/>
          <w:sz w:val="28"/>
          <w:szCs w:val="28"/>
        </w:rPr>
        <w:t>i</w:t>
      </w:r>
      <w:r w:rsidRPr="00930217">
        <w:rPr>
          <w:rFonts w:cs="Times New Roman"/>
          <w:color w:val="000000" w:themeColor="text1"/>
          <w:sz w:val="28"/>
          <w:szCs w:val="28"/>
        </w:rPr>
        <w:t xml:space="preserve"> Ventspils osta</w:t>
      </w:r>
      <w:r w:rsidR="00663097" w:rsidRPr="00930217">
        <w:rPr>
          <w:rFonts w:cs="Times New Roman"/>
          <w:color w:val="000000" w:themeColor="text1"/>
          <w:sz w:val="28"/>
          <w:szCs w:val="28"/>
        </w:rPr>
        <w:t>s</w:t>
      </w:r>
      <w:r w:rsidR="00ED3EE2" w:rsidRPr="00930217">
        <w:rPr>
          <w:rFonts w:cs="Times New Roman"/>
          <w:color w:val="000000" w:themeColor="text1"/>
          <w:sz w:val="28"/>
          <w:szCs w:val="28"/>
        </w:rPr>
        <w:t xml:space="preserve"> MKP</w:t>
      </w:r>
      <w:r w:rsidRPr="00930217">
        <w:rPr>
          <w:rFonts w:cs="Times New Roman"/>
          <w:color w:val="000000" w:themeColor="text1"/>
          <w:sz w:val="28"/>
          <w:szCs w:val="28"/>
        </w:rPr>
        <w:t xml:space="preserve"> un Liepājas osta</w:t>
      </w:r>
      <w:r w:rsidR="00663097" w:rsidRPr="00930217">
        <w:rPr>
          <w:rFonts w:cs="Times New Roman"/>
          <w:color w:val="000000" w:themeColor="text1"/>
          <w:sz w:val="28"/>
          <w:szCs w:val="28"/>
        </w:rPr>
        <w:t>s MKP</w:t>
      </w:r>
      <w:r w:rsidRPr="00930217">
        <w:rPr>
          <w:rFonts w:cs="Times New Roman"/>
          <w:color w:val="000000" w:themeColor="text1"/>
          <w:sz w:val="28"/>
          <w:szCs w:val="28"/>
        </w:rPr>
        <w:t xml:space="preserve"> 2018.gadā</w:t>
      </w:r>
      <w:r w:rsidR="00663097" w:rsidRPr="00930217">
        <w:rPr>
          <w:rFonts w:cs="Times New Roman"/>
          <w:color w:val="000000" w:themeColor="text1"/>
          <w:sz w:val="28"/>
          <w:szCs w:val="28"/>
        </w:rPr>
        <w:t> </w:t>
      </w:r>
      <w:r w:rsidRPr="00930217">
        <w:rPr>
          <w:rFonts w:cs="Times New Roman"/>
          <w:color w:val="000000" w:themeColor="text1"/>
          <w:sz w:val="28"/>
          <w:szCs w:val="28"/>
        </w:rPr>
        <w:t xml:space="preserve">– </w:t>
      </w:r>
      <w:r w:rsidR="00BC7DA5" w:rsidRPr="00930217">
        <w:rPr>
          <w:rFonts w:cs="Times New Roman"/>
          <w:color w:val="000000" w:themeColor="text1"/>
          <w:sz w:val="28"/>
          <w:szCs w:val="28"/>
        </w:rPr>
        <w:t>624</w:t>
      </w:r>
      <w:r w:rsidR="00663097">
        <w:rPr>
          <w:rFonts w:cs="Times New Roman"/>
          <w:color w:val="000000" w:themeColor="text1"/>
          <w:sz w:val="28"/>
          <w:szCs w:val="28"/>
        </w:rPr>
        <w:t> </w:t>
      </w:r>
      <w:r w:rsidR="00BC7DA5" w:rsidRPr="00987A57">
        <w:rPr>
          <w:rFonts w:cs="Times New Roman"/>
          <w:color w:val="000000" w:themeColor="text1"/>
          <w:sz w:val="28"/>
          <w:szCs w:val="28"/>
        </w:rPr>
        <w:t>318</w:t>
      </w:r>
      <w:r w:rsidR="00663097">
        <w:rPr>
          <w:rFonts w:cs="Times New Roman"/>
          <w:color w:val="000000" w:themeColor="text1"/>
          <w:sz w:val="28"/>
          <w:szCs w:val="28"/>
        </w:rPr>
        <w:t> </w:t>
      </w:r>
      <w:r w:rsidRPr="00987A57">
        <w:rPr>
          <w:rFonts w:cs="Times New Roman"/>
          <w:color w:val="000000" w:themeColor="text1"/>
          <w:sz w:val="28"/>
          <w:szCs w:val="28"/>
        </w:rPr>
        <w:t>EUR</w:t>
      </w:r>
      <w:r w:rsidR="000979EB">
        <w:rPr>
          <w:rFonts w:cs="Times New Roman"/>
          <w:color w:val="000000" w:themeColor="text1"/>
          <w:sz w:val="28"/>
          <w:szCs w:val="28"/>
        </w:rPr>
        <w:t xml:space="preserve">, </w:t>
      </w:r>
      <w:r w:rsidRPr="00987A57">
        <w:rPr>
          <w:rFonts w:cs="Times New Roman"/>
          <w:color w:val="000000" w:themeColor="text1"/>
          <w:sz w:val="28"/>
          <w:szCs w:val="28"/>
        </w:rPr>
        <w:t>2019.gadā</w:t>
      </w:r>
      <w:r w:rsidR="00663097">
        <w:rPr>
          <w:rFonts w:cs="Times New Roman"/>
          <w:color w:val="000000" w:themeColor="text1"/>
          <w:sz w:val="28"/>
          <w:szCs w:val="28"/>
        </w:rPr>
        <w:t> </w:t>
      </w:r>
      <w:r w:rsidRPr="00987A57">
        <w:rPr>
          <w:rFonts w:cs="Times New Roman"/>
          <w:color w:val="000000" w:themeColor="text1"/>
          <w:sz w:val="28"/>
          <w:szCs w:val="28"/>
        </w:rPr>
        <w:t xml:space="preserve">– </w:t>
      </w:r>
      <w:r w:rsidR="00BC7DA5" w:rsidRPr="00987A57">
        <w:rPr>
          <w:rFonts w:cs="Times New Roman"/>
          <w:color w:val="000000" w:themeColor="text1"/>
          <w:sz w:val="28"/>
          <w:szCs w:val="28"/>
        </w:rPr>
        <w:t>576</w:t>
      </w:r>
      <w:r w:rsidR="00663097">
        <w:rPr>
          <w:rFonts w:cs="Times New Roman"/>
          <w:color w:val="000000" w:themeColor="text1"/>
          <w:sz w:val="28"/>
          <w:szCs w:val="28"/>
        </w:rPr>
        <w:t> </w:t>
      </w:r>
      <w:r w:rsidR="00BC7DA5" w:rsidRPr="00987A57">
        <w:rPr>
          <w:rFonts w:cs="Times New Roman"/>
          <w:color w:val="000000" w:themeColor="text1"/>
          <w:sz w:val="28"/>
          <w:szCs w:val="28"/>
        </w:rPr>
        <w:t>498</w:t>
      </w:r>
      <w:r w:rsidR="00663097">
        <w:rPr>
          <w:rFonts w:cs="Times New Roman"/>
          <w:color w:val="000000" w:themeColor="text1"/>
          <w:sz w:val="28"/>
          <w:szCs w:val="28"/>
        </w:rPr>
        <w:t> </w:t>
      </w:r>
      <w:r w:rsidRPr="00987A57">
        <w:rPr>
          <w:rFonts w:cs="Times New Roman"/>
          <w:color w:val="000000" w:themeColor="text1"/>
          <w:sz w:val="28"/>
          <w:szCs w:val="28"/>
        </w:rPr>
        <w:t xml:space="preserve">EUR </w:t>
      </w:r>
      <w:r w:rsidR="00DA1E31">
        <w:rPr>
          <w:rFonts w:cs="Times New Roman"/>
          <w:color w:val="000000" w:themeColor="text1"/>
          <w:sz w:val="28"/>
          <w:szCs w:val="28"/>
        </w:rPr>
        <w:t xml:space="preserve">un </w:t>
      </w:r>
      <w:r w:rsidR="00032E6D">
        <w:rPr>
          <w:rFonts w:cs="Times New Roman"/>
          <w:color w:val="000000" w:themeColor="text1"/>
          <w:sz w:val="28"/>
          <w:szCs w:val="28"/>
        </w:rPr>
        <w:t xml:space="preserve">arī </w:t>
      </w:r>
      <w:r w:rsidR="00DA1E31">
        <w:rPr>
          <w:rFonts w:cs="Times New Roman"/>
          <w:color w:val="000000" w:themeColor="text1"/>
          <w:sz w:val="28"/>
          <w:szCs w:val="28"/>
        </w:rPr>
        <w:t>turpmākajos gados</w:t>
      </w:r>
      <w:r w:rsidR="00663097">
        <w:rPr>
          <w:rFonts w:cs="Times New Roman"/>
          <w:color w:val="000000" w:themeColor="text1"/>
          <w:sz w:val="28"/>
          <w:szCs w:val="28"/>
        </w:rPr>
        <w:t>;</w:t>
      </w:r>
      <w:r w:rsidRPr="00987A57">
        <w:rPr>
          <w:rFonts w:cs="Times New Roman"/>
          <w:color w:val="000000" w:themeColor="text1"/>
          <w:sz w:val="28"/>
          <w:szCs w:val="28"/>
        </w:rPr>
        <w:t xml:space="preserve"> </w:t>
      </w:r>
    </w:p>
    <w:p w:rsidR="00977A04" w:rsidRPr="00987A57" w:rsidRDefault="00977A04" w:rsidP="00467FD6">
      <w:pPr>
        <w:ind w:firstLine="720"/>
        <w:jc w:val="both"/>
        <w:rPr>
          <w:rFonts w:cs="Times New Roman"/>
          <w:color w:val="000000" w:themeColor="text1"/>
          <w:sz w:val="28"/>
          <w:szCs w:val="28"/>
        </w:rPr>
      </w:pPr>
      <w:r w:rsidRPr="00987A57">
        <w:rPr>
          <w:rFonts w:cs="Times New Roman"/>
          <w:color w:val="000000" w:themeColor="text1"/>
          <w:sz w:val="28"/>
          <w:szCs w:val="28"/>
        </w:rPr>
        <w:t xml:space="preserve">- </w:t>
      </w:r>
      <w:r w:rsidR="00663097">
        <w:rPr>
          <w:rFonts w:cs="Times New Roman"/>
          <w:color w:val="000000" w:themeColor="text1"/>
          <w:sz w:val="28"/>
          <w:szCs w:val="28"/>
        </w:rPr>
        <w:t>k</w:t>
      </w:r>
      <w:r w:rsidRPr="00987A57">
        <w:rPr>
          <w:rFonts w:cs="Times New Roman"/>
          <w:color w:val="000000" w:themeColor="text1"/>
          <w:sz w:val="28"/>
          <w:szCs w:val="28"/>
        </w:rPr>
        <w:t>ravu kontroles rentgena iekārtu piegāde</w:t>
      </w:r>
      <w:r w:rsidR="00663097">
        <w:rPr>
          <w:rFonts w:cs="Times New Roman"/>
          <w:color w:val="000000" w:themeColor="text1"/>
          <w:sz w:val="28"/>
          <w:szCs w:val="28"/>
        </w:rPr>
        <w:t>i</w:t>
      </w:r>
      <w:r w:rsidRPr="00987A57">
        <w:rPr>
          <w:rFonts w:cs="Times New Roman"/>
          <w:color w:val="000000" w:themeColor="text1"/>
          <w:sz w:val="28"/>
          <w:szCs w:val="28"/>
        </w:rPr>
        <w:t xml:space="preserve"> un uzstādīšana</w:t>
      </w:r>
      <w:r w:rsidR="00663097">
        <w:rPr>
          <w:rFonts w:cs="Times New Roman"/>
          <w:color w:val="000000" w:themeColor="text1"/>
          <w:sz w:val="28"/>
          <w:szCs w:val="28"/>
        </w:rPr>
        <w:t>i</w:t>
      </w:r>
      <w:r w:rsidRPr="00987A57">
        <w:rPr>
          <w:rFonts w:cs="Times New Roman"/>
          <w:color w:val="000000" w:themeColor="text1"/>
          <w:sz w:val="28"/>
          <w:szCs w:val="28"/>
        </w:rPr>
        <w:t xml:space="preserve"> Ventspils ostas</w:t>
      </w:r>
      <w:r w:rsidR="00ED3EE2">
        <w:rPr>
          <w:rFonts w:cs="Times New Roman"/>
          <w:color w:val="000000" w:themeColor="text1"/>
          <w:sz w:val="28"/>
          <w:szCs w:val="28"/>
        </w:rPr>
        <w:t xml:space="preserve"> MKP</w:t>
      </w:r>
      <w:r w:rsidRPr="00987A57">
        <w:rPr>
          <w:rFonts w:cs="Times New Roman"/>
          <w:color w:val="000000" w:themeColor="text1"/>
          <w:sz w:val="28"/>
          <w:szCs w:val="28"/>
        </w:rPr>
        <w:t xml:space="preserve"> un Liepājas ostas MKP 2017.gadā</w:t>
      </w:r>
      <w:r w:rsidR="00663097">
        <w:rPr>
          <w:rFonts w:cs="Times New Roman"/>
          <w:color w:val="000000" w:themeColor="text1"/>
          <w:sz w:val="28"/>
          <w:szCs w:val="28"/>
        </w:rPr>
        <w:t> </w:t>
      </w:r>
      <w:r w:rsidRPr="00987A57">
        <w:rPr>
          <w:rFonts w:cs="Times New Roman"/>
          <w:color w:val="000000" w:themeColor="text1"/>
          <w:sz w:val="28"/>
          <w:szCs w:val="28"/>
        </w:rPr>
        <w:t>– 61</w:t>
      </w:r>
      <w:r w:rsidR="00663097">
        <w:rPr>
          <w:rFonts w:cs="Times New Roman"/>
          <w:color w:val="000000" w:themeColor="text1"/>
          <w:sz w:val="28"/>
          <w:szCs w:val="28"/>
        </w:rPr>
        <w:t> </w:t>
      </w:r>
      <w:r w:rsidRPr="00987A57">
        <w:rPr>
          <w:rFonts w:cs="Times New Roman"/>
          <w:color w:val="000000" w:themeColor="text1"/>
          <w:sz w:val="28"/>
          <w:szCs w:val="28"/>
        </w:rPr>
        <w:t>492</w:t>
      </w:r>
      <w:r w:rsidR="00663097">
        <w:rPr>
          <w:rFonts w:cs="Times New Roman"/>
          <w:color w:val="000000" w:themeColor="text1"/>
          <w:sz w:val="28"/>
          <w:szCs w:val="28"/>
        </w:rPr>
        <w:t> </w:t>
      </w:r>
      <w:r w:rsidRPr="00987A57">
        <w:rPr>
          <w:rFonts w:cs="Times New Roman"/>
          <w:color w:val="000000" w:themeColor="text1"/>
          <w:sz w:val="28"/>
          <w:szCs w:val="28"/>
        </w:rPr>
        <w:t>EUR</w:t>
      </w:r>
      <w:r w:rsidR="00344498">
        <w:rPr>
          <w:rFonts w:cs="Times New Roman"/>
          <w:color w:val="000000" w:themeColor="text1"/>
          <w:sz w:val="28"/>
          <w:szCs w:val="28"/>
        </w:rPr>
        <w:t xml:space="preserve"> un</w:t>
      </w:r>
      <w:r w:rsidRPr="00987A57">
        <w:rPr>
          <w:rFonts w:cs="Times New Roman"/>
          <w:color w:val="000000" w:themeColor="text1"/>
          <w:sz w:val="28"/>
          <w:szCs w:val="28"/>
        </w:rPr>
        <w:t xml:space="preserve"> 2018.gadā</w:t>
      </w:r>
      <w:r w:rsidR="00663097">
        <w:rPr>
          <w:rFonts w:cs="Times New Roman"/>
          <w:color w:val="000000" w:themeColor="text1"/>
          <w:sz w:val="28"/>
          <w:szCs w:val="28"/>
        </w:rPr>
        <w:t> </w:t>
      </w:r>
      <w:r w:rsidRPr="00987A57">
        <w:rPr>
          <w:rFonts w:cs="Times New Roman"/>
          <w:color w:val="000000" w:themeColor="text1"/>
          <w:sz w:val="28"/>
          <w:szCs w:val="28"/>
        </w:rPr>
        <w:t xml:space="preserve">– </w:t>
      </w:r>
      <w:r w:rsidR="00101D24" w:rsidRPr="00987A57">
        <w:rPr>
          <w:rFonts w:cs="Times New Roman"/>
          <w:color w:val="000000" w:themeColor="text1"/>
          <w:sz w:val="28"/>
          <w:szCs w:val="28"/>
        </w:rPr>
        <w:t>6</w:t>
      </w:r>
      <w:r w:rsidR="00663097">
        <w:rPr>
          <w:rFonts w:cs="Times New Roman"/>
          <w:color w:val="000000" w:themeColor="text1"/>
          <w:sz w:val="28"/>
          <w:szCs w:val="28"/>
        </w:rPr>
        <w:t> </w:t>
      </w:r>
      <w:r w:rsidR="00101D24" w:rsidRPr="00987A57">
        <w:rPr>
          <w:rFonts w:cs="Times New Roman"/>
          <w:color w:val="000000" w:themeColor="text1"/>
          <w:sz w:val="28"/>
          <w:szCs w:val="28"/>
        </w:rPr>
        <w:t>077</w:t>
      </w:r>
      <w:r w:rsidR="00663097">
        <w:rPr>
          <w:rFonts w:cs="Times New Roman"/>
          <w:color w:val="000000" w:themeColor="text1"/>
          <w:sz w:val="28"/>
          <w:szCs w:val="28"/>
        </w:rPr>
        <w:t> </w:t>
      </w:r>
      <w:r w:rsidR="00101D24" w:rsidRPr="00987A57">
        <w:rPr>
          <w:rFonts w:cs="Times New Roman"/>
          <w:color w:val="000000" w:themeColor="text1"/>
          <w:sz w:val="28"/>
          <w:szCs w:val="28"/>
        </w:rPr>
        <w:t>149</w:t>
      </w:r>
      <w:r w:rsidR="00663097">
        <w:rPr>
          <w:rFonts w:cs="Times New Roman"/>
          <w:color w:val="000000" w:themeColor="text1"/>
          <w:sz w:val="28"/>
          <w:szCs w:val="28"/>
        </w:rPr>
        <w:t> </w:t>
      </w:r>
      <w:r w:rsidRPr="00987A57">
        <w:rPr>
          <w:rFonts w:cs="Times New Roman"/>
          <w:color w:val="000000" w:themeColor="text1"/>
          <w:sz w:val="28"/>
          <w:szCs w:val="28"/>
        </w:rPr>
        <w:t>EUR apmērā;</w:t>
      </w:r>
    </w:p>
    <w:p w:rsidR="00335A88" w:rsidRDefault="00977A04" w:rsidP="00663097">
      <w:pPr>
        <w:pStyle w:val="ListParagraph"/>
        <w:ind w:left="0" w:firstLine="720"/>
        <w:jc w:val="both"/>
        <w:rPr>
          <w:rFonts w:cs="Times New Roman"/>
          <w:color w:val="000000" w:themeColor="text1"/>
          <w:sz w:val="28"/>
          <w:szCs w:val="28"/>
        </w:rPr>
      </w:pPr>
      <w:r w:rsidRPr="00987A57">
        <w:rPr>
          <w:rFonts w:cs="Times New Roman"/>
          <w:color w:val="000000" w:themeColor="text1"/>
          <w:sz w:val="28"/>
          <w:szCs w:val="28"/>
        </w:rPr>
        <w:t>- VNS projektēšana</w:t>
      </w:r>
      <w:r w:rsidR="00663097">
        <w:rPr>
          <w:rFonts w:cs="Times New Roman"/>
          <w:color w:val="000000" w:themeColor="text1"/>
          <w:sz w:val="28"/>
          <w:szCs w:val="28"/>
        </w:rPr>
        <w:t>i</w:t>
      </w:r>
      <w:r w:rsidRPr="00987A57">
        <w:rPr>
          <w:rFonts w:cs="Times New Roman"/>
          <w:color w:val="000000" w:themeColor="text1"/>
          <w:sz w:val="28"/>
          <w:szCs w:val="28"/>
        </w:rPr>
        <w:t>, ierīkošana</w:t>
      </w:r>
      <w:r w:rsidR="00663097">
        <w:rPr>
          <w:rFonts w:cs="Times New Roman"/>
          <w:color w:val="000000" w:themeColor="text1"/>
          <w:sz w:val="28"/>
          <w:szCs w:val="28"/>
        </w:rPr>
        <w:t>i</w:t>
      </w:r>
      <w:r w:rsidRPr="00987A57">
        <w:rPr>
          <w:rFonts w:cs="Times New Roman"/>
          <w:color w:val="000000" w:themeColor="text1"/>
          <w:sz w:val="28"/>
          <w:szCs w:val="28"/>
        </w:rPr>
        <w:t>, uzturēšana</w:t>
      </w:r>
      <w:r w:rsidR="00663097">
        <w:rPr>
          <w:rFonts w:cs="Times New Roman"/>
          <w:color w:val="000000" w:themeColor="text1"/>
          <w:sz w:val="28"/>
          <w:szCs w:val="28"/>
        </w:rPr>
        <w:t>i</w:t>
      </w:r>
      <w:r w:rsidRPr="00987A57">
        <w:rPr>
          <w:rFonts w:cs="Times New Roman"/>
          <w:color w:val="000000" w:themeColor="text1"/>
          <w:sz w:val="28"/>
          <w:szCs w:val="28"/>
        </w:rPr>
        <w:t xml:space="preserve"> un garantijas nodrošināšana</w:t>
      </w:r>
      <w:r w:rsidR="00663097">
        <w:rPr>
          <w:rFonts w:cs="Times New Roman"/>
          <w:color w:val="000000" w:themeColor="text1"/>
          <w:sz w:val="28"/>
          <w:szCs w:val="28"/>
        </w:rPr>
        <w:t>i</w:t>
      </w:r>
      <w:r w:rsidRPr="00987A57">
        <w:rPr>
          <w:rFonts w:cs="Times New Roman"/>
          <w:color w:val="000000" w:themeColor="text1"/>
          <w:sz w:val="28"/>
          <w:szCs w:val="28"/>
        </w:rPr>
        <w:t xml:space="preserve"> 2</w:t>
      </w:r>
      <w:r w:rsidR="00AB2F17">
        <w:rPr>
          <w:rFonts w:cs="Times New Roman"/>
          <w:color w:val="000000" w:themeColor="text1"/>
          <w:sz w:val="28"/>
          <w:szCs w:val="28"/>
        </w:rPr>
        <w:t>018.gadā</w:t>
      </w:r>
      <w:r w:rsidR="00663097">
        <w:rPr>
          <w:rFonts w:cs="Times New Roman"/>
          <w:color w:val="000000" w:themeColor="text1"/>
          <w:sz w:val="28"/>
          <w:szCs w:val="28"/>
        </w:rPr>
        <w:t> </w:t>
      </w:r>
      <w:r w:rsidR="00AB2F17">
        <w:rPr>
          <w:rFonts w:cs="Times New Roman"/>
          <w:color w:val="000000" w:themeColor="text1"/>
          <w:sz w:val="28"/>
          <w:szCs w:val="28"/>
        </w:rPr>
        <w:t>– 3</w:t>
      </w:r>
      <w:r w:rsidR="00663097">
        <w:rPr>
          <w:rFonts w:cs="Times New Roman"/>
          <w:color w:val="000000" w:themeColor="text1"/>
          <w:sz w:val="28"/>
          <w:szCs w:val="28"/>
        </w:rPr>
        <w:t> </w:t>
      </w:r>
      <w:r w:rsidR="00AB2F17">
        <w:rPr>
          <w:rFonts w:cs="Times New Roman"/>
          <w:color w:val="000000" w:themeColor="text1"/>
          <w:sz w:val="28"/>
          <w:szCs w:val="28"/>
        </w:rPr>
        <w:t>88</w:t>
      </w:r>
      <w:bookmarkStart w:id="0" w:name="_GoBack"/>
      <w:bookmarkEnd w:id="0"/>
      <w:r w:rsidR="00AB2F17">
        <w:rPr>
          <w:rFonts w:cs="Times New Roman"/>
          <w:color w:val="000000" w:themeColor="text1"/>
          <w:sz w:val="28"/>
          <w:szCs w:val="28"/>
        </w:rPr>
        <w:t>4</w:t>
      </w:r>
      <w:r w:rsidR="00663097">
        <w:rPr>
          <w:rFonts w:cs="Times New Roman"/>
          <w:color w:val="000000" w:themeColor="text1"/>
          <w:sz w:val="28"/>
          <w:szCs w:val="28"/>
        </w:rPr>
        <w:t> </w:t>
      </w:r>
      <w:r w:rsidR="00AB2F17">
        <w:rPr>
          <w:rFonts w:cs="Times New Roman"/>
          <w:color w:val="000000" w:themeColor="text1"/>
          <w:sz w:val="28"/>
          <w:szCs w:val="28"/>
        </w:rPr>
        <w:t>440</w:t>
      </w:r>
      <w:r w:rsidR="00663097">
        <w:rPr>
          <w:rFonts w:cs="Times New Roman"/>
          <w:color w:val="000000" w:themeColor="text1"/>
          <w:sz w:val="28"/>
          <w:szCs w:val="28"/>
        </w:rPr>
        <w:t> </w:t>
      </w:r>
      <w:r w:rsidR="00AB2F17">
        <w:rPr>
          <w:rFonts w:cs="Times New Roman"/>
          <w:color w:val="000000" w:themeColor="text1"/>
          <w:sz w:val="28"/>
          <w:szCs w:val="28"/>
        </w:rPr>
        <w:t>EUR apmērā;</w:t>
      </w:r>
    </w:p>
    <w:p w:rsidR="007535F9" w:rsidRDefault="00AB2F17" w:rsidP="00663097">
      <w:pPr>
        <w:pStyle w:val="ListParagraph"/>
        <w:ind w:left="0" w:firstLine="720"/>
        <w:jc w:val="both"/>
        <w:rPr>
          <w:rFonts w:cs="Times New Roman"/>
          <w:color w:val="000000" w:themeColor="text1"/>
          <w:sz w:val="28"/>
          <w:szCs w:val="28"/>
        </w:rPr>
      </w:pPr>
      <w:r>
        <w:rPr>
          <w:rFonts w:cs="Times New Roman"/>
          <w:color w:val="000000" w:themeColor="text1"/>
          <w:sz w:val="28"/>
          <w:szCs w:val="28"/>
        </w:rPr>
        <w:t xml:space="preserve">- </w:t>
      </w:r>
      <w:r w:rsidR="00A55F29" w:rsidRPr="00643E93">
        <w:rPr>
          <w:rFonts w:cs="Times New Roman"/>
          <w:color w:val="000000" w:themeColor="text1"/>
          <w:sz w:val="28"/>
          <w:szCs w:val="28"/>
        </w:rPr>
        <w:t>TLKAIS</w:t>
      </w:r>
      <w:r w:rsidR="007535F9" w:rsidRPr="00643E93">
        <w:rPr>
          <w:rFonts w:cs="Times New Roman"/>
          <w:color w:val="000000" w:themeColor="text1"/>
          <w:sz w:val="28"/>
          <w:szCs w:val="28"/>
        </w:rPr>
        <w:t xml:space="preserve"> piegāde</w:t>
      </w:r>
      <w:r w:rsidR="00663097">
        <w:rPr>
          <w:rFonts w:cs="Times New Roman"/>
          <w:color w:val="000000" w:themeColor="text1"/>
          <w:sz w:val="28"/>
          <w:szCs w:val="28"/>
        </w:rPr>
        <w:t>i</w:t>
      </w:r>
      <w:r w:rsidR="007535F9" w:rsidRPr="00643E93">
        <w:rPr>
          <w:rFonts w:cs="Times New Roman"/>
          <w:color w:val="000000" w:themeColor="text1"/>
          <w:sz w:val="28"/>
          <w:szCs w:val="28"/>
        </w:rPr>
        <w:t xml:space="preserve"> un uzstādīšana</w:t>
      </w:r>
      <w:r w:rsidR="00663097">
        <w:rPr>
          <w:rFonts w:cs="Times New Roman"/>
          <w:color w:val="000000" w:themeColor="text1"/>
          <w:sz w:val="28"/>
          <w:szCs w:val="28"/>
        </w:rPr>
        <w:t>i</w:t>
      </w:r>
      <w:r w:rsidR="007535F9" w:rsidRPr="00643E93">
        <w:rPr>
          <w:rFonts w:cs="Times New Roman"/>
          <w:color w:val="000000" w:themeColor="text1"/>
          <w:sz w:val="28"/>
          <w:szCs w:val="28"/>
        </w:rPr>
        <w:t xml:space="preserve"> Ventspils ostas </w:t>
      </w:r>
      <w:r w:rsidR="00ED3EE2">
        <w:rPr>
          <w:rFonts w:cs="Times New Roman"/>
          <w:color w:val="000000" w:themeColor="text1"/>
          <w:sz w:val="28"/>
          <w:szCs w:val="28"/>
        </w:rPr>
        <w:t xml:space="preserve">MKP </w:t>
      </w:r>
      <w:r w:rsidR="007535F9" w:rsidRPr="00643E93">
        <w:rPr>
          <w:rFonts w:cs="Times New Roman"/>
          <w:color w:val="000000" w:themeColor="text1"/>
          <w:sz w:val="28"/>
          <w:szCs w:val="28"/>
        </w:rPr>
        <w:t xml:space="preserve">un Liepājas ostas </w:t>
      </w:r>
      <w:r w:rsidR="00663097">
        <w:rPr>
          <w:rFonts w:cs="Times New Roman"/>
          <w:color w:val="000000" w:themeColor="text1"/>
          <w:sz w:val="28"/>
          <w:szCs w:val="28"/>
        </w:rPr>
        <w:t>MKP</w:t>
      </w:r>
      <w:r w:rsidR="009275DD">
        <w:rPr>
          <w:rFonts w:cs="Times New Roman"/>
          <w:color w:val="000000" w:themeColor="text1"/>
          <w:sz w:val="28"/>
          <w:szCs w:val="28"/>
        </w:rPr>
        <w:t xml:space="preserve"> un</w:t>
      </w:r>
      <w:r w:rsidR="007535F9" w:rsidRPr="00643E93">
        <w:rPr>
          <w:rFonts w:cs="Times New Roman"/>
          <w:color w:val="000000" w:themeColor="text1"/>
          <w:sz w:val="28"/>
          <w:szCs w:val="28"/>
        </w:rPr>
        <w:t xml:space="preserve"> Kaplavas, Meikšānu un Pededzes </w:t>
      </w:r>
      <w:proofErr w:type="spellStart"/>
      <w:r w:rsidR="007535F9" w:rsidRPr="00643E93">
        <w:rPr>
          <w:rFonts w:cs="Times New Roman"/>
          <w:color w:val="000000" w:themeColor="text1"/>
          <w:sz w:val="28"/>
          <w:szCs w:val="28"/>
        </w:rPr>
        <w:t>robežšķērsošanas</w:t>
      </w:r>
      <w:proofErr w:type="spellEnd"/>
      <w:r w:rsidR="007535F9" w:rsidRPr="00643E93">
        <w:rPr>
          <w:rFonts w:cs="Times New Roman"/>
          <w:color w:val="000000" w:themeColor="text1"/>
          <w:sz w:val="28"/>
          <w:szCs w:val="28"/>
        </w:rPr>
        <w:t xml:space="preserve"> vietās 2019.gadā</w:t>
      </w:r>
      <w:r w:rsidR="00663097">
        <w:rPr>
          <w:rFonts w:cs="Times New Roman"/>
          <w:color w:val="000000" w:themeColor="text1"/>
          <w:sz w:val="28"/>
          <w:szCs w:val="28"/>
        </w:rPr>
        <w:t> –</w:t>
      </w:r>
      <w:r w:rsidR="007535F9" w:rsidRPr="00643E93">
        <w:rPr>
          <w:rFonts w:cs="Times New Roman"/>
          <w:color w:val="000000" w:themeColor="text1"/>
          <w:sz w:val="28"/>
          <w:szCs w:val="28"/>
        </w:rPr>
        <w:t xml:space="preserve"> </w:t>
      </w:r>
      <w:r w:rsidR="00A55F29" w:rsidRPr="00643E93">
        <w:rPr>
          <w:rFonts w:cs="Times New Roman"/>
          <w:color w:val="000000" w:themeColor="text1"/>
          <w:sz w:val="28"/>
          <w:szCs w:val="28"/>
        </w:rPr>
        <w:t>1</w:t>
      </w:r>
      <w:r w:rsidR="00663097">
        <w:rPr>
          <w:rFonts w:cs="Times New Roman"/>
          <w:color w:val="000000" w:themeColor="text1"/>
          <w:sz w:val="28"/>
          <w:szCs w:val="28"/>
        </w:rPr>
        <w:t> </w:t>
      </w:r>
      <w:r w:rsidR="00A55F29" w:rsidRPr="00643E93">
        <w:rPr>
          <w:rFonts w:cs="Times New Roman"/>
          <w:color w:val="000000" w:themeColor="text1"/>
          <w:sz w:val="28"/>
          <w:szCs w:val="28"/>
        </w:rPr>
        <w:t>145</w:t>
      </w:r>
      <w:r w:rsidR="00663097">
        <w:rPr>
          <w:rFonts w:cs="Times New Roman"/>
          <w:color w:val="000000" w:themeColor="text1"/>
          <w:sz w:val="28"/>
          <w:szCs w:val="28"/>
        </w:rPr>
        <w:t> </w:t>
      </w:r>
      <w:r w:rsidR="00A55F29" w:rsidRPr="00643E93">
        <w:rPr>
          <w:rFonts w:cs="Times New Roman"/>
          <w:color w:val="000000" w:themeColor="text1"/>
          <w:sz w:val="28"/>
          <w:szCs w:val="28"/>
        </w:rPr>
        <w:t>413</w:t>
      </w:r>
      <w:r w:rsidR="00663097">
        <w:rPr>
          <w:rFonts w:cs="Times New Roman"/>
          <w:color w:val="000000" w:themeColor="text1"/>
          <w:sz w:val="28"/>
          <w:szCs w:val="28"/>
        </w:rPr>
        <w:t> </w:t>
      </w:r>
      <w:r w:rsidR="00A55F29" w:rsidRPr="00643E93">
        <w:rPr>
          <w:rFonts w:cs="Times New Roman"/>
          <w:color w:val="000000" w:themeColor="text1"/>
          <w:sz w:val="28"/>
          <w:szCs w:val="28"/>
        </w:rPr>
        <w:t>EUR apmērā.</w:t>
      </w:r>
    </w:p>
    <w:p w:rsidR="00643E93" w:rsidRPr="00A55F29" w:rsidRDefault="00643E93" w:rsidP="00663097">
      <w:pPr>
        <w:pStyle w:val="ListParagraph"/>
        <w:ind w:left="0" w:firstLine="720"/>
        <w:jc w:val="both"/>
        <w:rPr>
          <w:rFonts w:cs="Times New Roman"/>
          <w:color w:val="000000" w:themeColor="text1"/>
          <w:sz w:val="28"/>
          <w:szCs w:val="28"/>
        </w:rPr>
      </w:pPr>
    </w:p>
    <w:p w:rsidR="00FA0B0F" w:rsidRPr="00987A57" w:rsidRDefault="00C95439" w:rsidP="00467FD6">
      <w:pPr>
        <w:ind w:firstLine="720"/>
        <w:jc w:val="both"/>
        <w:rPr>
          <w:rFonts w:cs="Times New Roman"/>
          <w:sz w:val="28"/>
          <w:szCs w:val="28"/>
        </w:rPr>
      </w:pPr>
      <w:r w:rsidRPr="00987A57">
        <w:rPr>
          <w:rFonts w:cs="Times New Roman"/>
          <w:sz w:val="28"/>
          <w:szCs w:val="28"/>
        </w:rPr>
        <w:t>2018.gadā un turpmāk ik gadu kravu kontroles rentgena iekārtas garantijas uzturēšanai Vientuļ</w:t>
      </w:r>
      <w:r w:rsidR="00ED3EE2">
        <w:rPr>
          <w:rFonts w:cs="Times New Roman"/>
          <w:sz w:val="28"/>
          <w:szCs w:val="28"/>
        </w:rPr>
        <w:t>u MKP</w:t>
      </w:r>
      <w:r w:rsidR="00990D9E" w:rsidRPr="00987A57">
        <w:rPr>
          <w:rFonts w:cs="Times New Roman"/>
          <w:sz w:val="28"/>
          <w:szCs w:val="28"/>
        </w:rPr>
        <w:t xml:space="preserve"> ir piešķirts finansējums </w:t>
      </w:r>
      <w:r w:rsidRPr="00987A57">
        <w:rPr>
          <w:rFonts w:cs="Times New Roman"/>
          <w:sz w:val="28"/>
          <w:szCs w:val="28"/>
        </w:rPr>
        <w:t>267</w:t>
      </w:r>
      <w:r w:rsidR="00663097">
        <w:rPr>
          <w:rFonts w:cs="Times New Roman"/>
          <w:sz w:val="28"/>
          <w:szCs w:val="28"/>
        </w:rPr>
        <w:t> </w:t>
      </w:r>
      <w:r w:rsidRPr="00987A57">
        <w:rPr>
          <w:rFonts w:cs="Times New Roman"/>
          <w:sz w:val="28"/>
          <w:szCs w:val="28"/>
        </w:rPr>
        <w:t>643</w:t>
      </w:r>
      <w:r w:rsidR="00663097">
        <w:rPr>
          <w:rFonts w:cs="Times New Roman"/>
          <w:sz w:val="28"/>
          <w:szCs w:val="28"/>
        </w:rPr>
        <w:t> </w:t>
      </w:r>
      <w:r w:rsidRPr="00987A57">
        <w:rPr>
          <w:rFonts w:cs="Times New Roman"/>
          <w:sz w:val="28"/>
          <w:szCs w:val="28"/>
        </w:rPr>
        <w:t>EUR</w:t>
      </w:r>
      <w:r w:rsidR="00990D9E" w:rsidRPr="00987A57">
        <w:rPr>
          <w:rFonts w:cs="Times New Roman"/>
          <w:sz w:val="28"/>
          <w:szCs w:val="28"/>
        </w:rPr>
        <w:t xml:space="preserve"> apmērā</w:t>
      </w:r>
      <w:r w:rsidR="000C131E">
        <w:rPr>
          <w:rFonts w:cs="Times New Roman"/>
          <w:sz w:val="28"/>
          <w:szCs w:val="28"/>
        </w:rPr>
        <w:t>,</w:t>
      </w:r>
      <w:r w:rsidR="00452C74">
        <w:rPr>
          <w:rFonts w:cs="Times New Roman"/>
          <w:sz w:val="28"/>
          <w:szCs w:val="28"/>
        </w:rPr>
        <w:t xml:space="preserve"> t.sk.</w:t>
      </w:r>
      <w:r w:rsidR="00FC1AA5">
        <w:rPr>
          <w:rFonts w:cs="Times New Roman"/>
          <w:sz w:val="28"/>
          <w:szCs w:val="28"/>
        </w:rPr>
        <w:t>,</w:t>
      </w:r>
      <w:r w:rsidR="00452C74">
        <w:rPr>
          <w:rFonts w:cs="Times New Roman"/>
          <w:sz w:val="28"/>
          <w:szCs w:val="28"/>
        </w:rPr>
        <w:t xml:space="preserve"> JPI ietvaros</w:t>
      </w:r>
      <w:r w:rsidR="000C131E">
        <w:rPr>
          <w:rFonts w:cs="Times New Roman"/>
          <w:sz w:val="28"/>
          <w:szCs w:val="28"/>
        </w:rPr>
        <w:t xml:space="preserve"> 142 287 EUR</w:t>
      </w:r>
      <w:r w:rsidR="00452C74">
        <w:rPr>
          <w:rFonts w:cs="Times New Roman"/>
          <w:sz w:val="28"/>
          <w:szCs w:val="28"/>
        </w:rPr>
        <w:t>.</w:t>
      </w:r>
      <w:r w:rsidR="006B75EA" w:rsidRPr="00987A57">
        <w:rPr>
          <w:rFonts w:cs="Times New Roman"/>
          <w:sz w:val="28"/>
          <w:szCs w:val="28"/>
        </w:rPr>
        <w:t xml:space="preserve"> </w:t>
      </w:r>
      <w:r w:rsidR="00D30438" w:rsidRPr="00987A57">
        <w:rPr>
          <w:rFonts w:cs="Times New Roman"/>
          <w:sz w:val="28"/>
          <w:szCs w:val="28"/>
        </w:rPr>
        <w:t>Faktiskās</w:t>
      </w:r>
      <w:r w:rsidRPr="00987A57">
        <w:rPr>
          <w:rFonts w:cs="Times New Roman"/>
          <w:sz w:val="28"/>
          <w:szCs w:val="28"/>
        </w:rPr>
        <w:t xml:space="preserve"> </w:t>
      </w:r>
      <w:r w:rsidR="00D30438" w:rsidRPr="00987A57">
        <w:rPr>
          <w:rFonts w:cs="Times New Roman"/>
          <w:sz w:val="28"/>
          <w:szCs w:val="28"/>
        </w:rPr>
        <w:t xml:space="preserve">kravu kontroles rentgena iekārtas garantijas </w:t>
      </w:r>
      <w:r w:rsidRPr="00987A57">
        <w:rPr>
          <w:rFonts w:cs="Times New Roman"/>
          <w:sz w:val="28"/>
          <w:szCs w:val="28"/>
        </w:rPr>
        <w:lastRenderedPageBreak/>
        <w:t xml:space="preserve">uzturēšanas izmaksas </w:t>
      </w:r>
      <w:r w:rsidR="00FA0B0F" w:rsidRPr="00987A57">
        <w:rPr>
          <w:rFonts w:cs="Times New Roman"/>
          <w:sz w:val="28"/>
          <w:szCs w:val="28"/>
        </w:rPr>
        <w:t>gadā i</w:t>
      </w:r>
      <w:r w:rsidRPr="00987A57">
        <w:rPr>
          <w:rFonts w:cs="Times New Roman"/>
          <w:sz w:val="28"/>
          <w:szCs w:val="28"/>
        </w:rPr>
        <w:t>r 125</w:t>
      </w:r>
      <w:r w:rsidR="00663097">
        <w:rPr>
          <w:rFonts w:cs="Times New Roman"/>
          <w:sz w:val="28"/>
          <w:szCs w:val="28"/>
        </w:rPr>
        <w:t> </w:t>
      </w:r>
      <w:r w:rsidRPr="00987A57">
        <w:rPr>
          <w:rFonts w:cs="Times New Roman"/>
          <w:sz w:val="28"/>
          <w:szCs w:val="28"/>
        </w:rPr>
        <w:t>356</w:t>
      </w:r>
      <w:r w:rsidR="00663097">
        <w:rPr>
          <w:rFonts w:cs="Times New Roman"/>
          <w:sz w:val="28"/>
          <w:szCs w:val="28"/>
        </w:rPr>
        <w:t> </w:t>
      </w:r>
      <w:r w:rsidRPr="00987A57">
        <w:rPr>
          <w:rFonts w:cs="Times New Roman"/>
          <w:sz w:val="28"/>
          <w:szCs w:val="28"/>
        </w:rPr>
        <w:t>EUR</w:t>
      </w:r>
      <w:r w:rsidR="00FA0B0F" w:rsidRPr="00987A57">
        <w:rPr>
          <w:rFonts w:cs="Times New Roman"/>
          <w:sz w:val="28"/>
          <w:szCs w:val="28"/>
        </w:rPr>
        <w:t>. 2017.gada 10.maijā ir nodota ekspluatācijā krav</w:t>
      </w:r>
      <w:r w:rsidR="0076577E" w:rsidRPr="00987A57">
        <w:rPr>
          <w:rFonts w:cs="Times New Roman"/>
          <w:sz w:val="28"/>
          <w:szCs w:val="28"/>
        </w:rPr>
        <w:t xml:space="preserve">u kontroles rentgena iekārta </w:t>
      </w:r>
      <w:r w:rsidR="00FA0B0F" w:rsidRPr="00987A57">
        <w:rPr>
          <w:rFonts w:cs="Times New Roman"/>
          <w:sz w:val="28"/>
          <w:szCs w:val="28"/>
        </w:rPr>
        <w:t>Terehova</w:t>
      </w:r>
      <w:r w:rsidR="00ED3EE2">
        <w:rPr>
          <w:rFonts w:cs="Times New Roman"/>
          <w:sz w:val="28"/>
          <w:szCs w:val="28"/>
        </w:rPr>
        <w:t>s MKP</w:t>
      </w:r>
      <w:r w:rsidR="00620DCD">
        <w:rPr>
          <w:rFonts w:cs="Times New Roman"/>
          <w:sz w:val="28"/>
          <w:szCs w:val="28"/>
        </w:rPr>
        <w:t>,</w:t>
      </w:r>
      <w:r w:rsidR="00FA0B0F" w:rsidRPr="00987A57">
        <w:rPr>
          <w:rFonts w:cs="Times New Roman"/>
          <w:sz w:val="28"/>
          <w:szCs w:val="28"/>
        </w:rPr>
        <w:t xml:space="preserve"> </w:t>
      </w:r>
      <w:r w:rsidRPr="00987A57">
        <w:rPr>
          <w:rFonts w:cs="Times New Roman"/>
          <w:sz w:val="28"/>
          <w:szCs w:val="28"/>
        </w:rPr>
        <w:t xml:space="preserve">un </w:t>
      </w:r>
      <w:r w:rsidR="00D30438" w:rsidRPr="00987A57">
        <w:rPr>
          <w:rFonts w:cs="Times New Roman"/>
          <w:sz w:val="28"/>
          <w:szCs w:val="28"/>
        </w:rPr>
        <w:t xml:space="preserve">VID budžetā nav paredzēts finansējums </w:t>
      </w:r>
      <w:r w:rsidR="00FA0B0F" w:rsidRPr="00987A57">
        <w:rPr>
          <w:rFonts w:cs="Times New Roman"/>
          <w:sz w:val="28"/>
          <w:szCs w:val="28"/>
        </w:rPr>
        <w:t>iekārtas uzturēšanas izdevumiem 136</w:t>
      </w:r>
      <w:r w:rsidR="00663097">
        <w:rPr>
          <w:rFonts w:cs="Times New Roman"/>
          <w:sz w:val="28"/>
          <w:szCs w:val="28"/>
        </w:rPr>
        <w:t> </w:t>
      </w:r>
      <w:r w:rsidR="00FA0B0F" w:rsidRPr="00987A57">
        <w:rPr>
          <w:rFonts w:cs="Times New Roman"/>
          <w:sz w:val="28"/>
          <w:szCs w:val="28"/>
        </w:rPr>
        <w:t>156</w:t>
      </w:r>
      <w:r w:rsidR="00663097">
        <w:rPr>
          <w:rFonts w:cs="Times New Roman"/>
          <w:sz w:val="28"/>
          <w:szCs w:val="28"/>
        </w:rPr>
        <w:t> </w:t>
      </w:r>
      <w:r w:rsidR="00FA0B0F" w:rsidRPr="00987A57">
        <w:rPr>
          <w:rFonts w:cs="Times New Roman"/>
          <w:sz w:val="28"/>
          <w:szCs w:val="28"/>
        </w:rPr>
        <w:t>EUR</w:t>
      </w:r>
      <w:r w:rsidR="00FA0B0F" w:rsidRPr="00987A57">
        <w:rPr>
          <w:rFonts w:cs="Times New Roman"/>
          <w:i/>
          <w:sz w:val="28"/>
          <w:szCs w:val="28"/>
        </w:rPr>
        <w:t xml:space="preserve"> </w:t>
      </w:r>
      <w:r w:rsidR="00FA0B0F" w:rsidRPr="00987A57">
        <w:rPr>
          <w:rFonts w:cs="Times New Roman"/>
          <w:sz w:val="28"/>
          <w:szCs w:val="28"/>
        </w:rPr>
        <w:t>apmērā.</w:t>
      </w:r>
      <w:r w:rsidR="00CD391A" w:rsidRPr="00987A57">
        <w:rPr>
          <w:rFonts w:cs="Times New Roman"/>
          <w:sz w:val="28"/>
          <w:szCs w:val="28"/>
        </w:rPr>
        <w:t xml:space="preserve"> </w:t>
      </w:r>
      <w:r w:rsidR="00FA0B0F" w:rsidRPr="00987A57">
        <w:rPr>
          <w:rFonts w:cs="Times New Roman"/>
          <w:sz w:val="28"/>
          <w:szCs w:val="28"/>
        </w:rPr>
        <w:t xml:space="preserve">VID ierosina </w:t>
      </w:r>
      <w:r w:rsidR="00D30438" w:rsidRPr="00987A57">
        <w:rPr>
          <w:rFonts w:cs="Times New Roman"/>
          <w:sz w:val="28"/>
          <w:szCs w:val="28"/>
        </w:rPr>
        <w:t>2018.gadā un turpmāk</w:t>
      </w:r>
      <w:r w:rsidR="009869CC">
        <w:rPr>
          <w:rFonts w:cs="Times New Roman"/>
          <w:sz w:val="28"/>
          <w:szCs w:val="28"/>
        </w:rPr>
        <w:t>ajos gados</w:t>
      </w:r>
      <w:r w:rsidR="00D30438" w:rsidRPr="00987A57">
        <w:rPr>
          <w:rFonts w:cs="Times New Roman"/>
          <w:sz w:val="28"/>
          <w:szCs w:val="28"/>
        </w:rPr>
        <w:t xml:space="preserve"> </w:t>
      </w:r>
      <w:r w:rsidR="0076577E" w:rsidRPr="00987A57">
        <w:rPr>
          <w:rFonts w:cs="Times New Roman"/>
          <w:sz w:val="28"/>
          <w:szCs w:val="28"/>
        </w:rPr>
        <w:t>finansējum</w:t>
      </w:r>
      <w:r w:rsidR="00884E1B">
        <w:rPr>
          <w:rFonts w:cs="Times New Roman"/>
          <w:sz w:val="28"/>
          <w:szCs w:val="28"/>
        </w:rPr>
        <w:t>a atlikumu</w:t>
      </w:r>
      <w:r w:rsidR="0076577E" w:rsidRPr="00987A57">
        <w:rPr>
          <w:rFonts w:cs="Times New Roman"/>
          <w:sz w:val="28"/>
          <w:szCs w:val="28"/>
        </w:rPr>
        <w:t xml:space="preserve"> </w:t>
      </w:r>
      <w:r w:rsidR="00D30438" w:rsidRPr="00987A57">
        <w:rPr>
          <w:rFonts w:cs="Times New Roman"/>
          <w:sz w:val="28"/>
          <w:szCs w:val="28"/>
        </w:rPr>
        <w:t>136</w:t>
      </w:r>
      <w:r w:rsidR="00663097">
        <w:rPr>
          <w:rFonts w:cs="Times New Roman"/>
          <w:sz w:val="28"/>
          <w:szCs w:val="28"/>
        </w:rPr>
        <w:t> </w:t>
      </w:r>
      <w:r w:rsidR="00CD391A" w:rsidRPr="00987A57">
        <w:rPr>
          <w:rFonts w:cs="Times New Roman"/>
          <w:sz w:val="28"/>
          <w:szCs w:val="28"/>
        </w:rPr>
        <w:t>156</w:t>
      </w:r>
      <w:r w:rsidR="00663097">
        <w:rPr>
          <w:rFonts w:cs="Times New Roman"/>
          <w:sz w:val="28"/>
          <w:szCs w:val="28"/>
        </w:rPr>
        <w:t> </w:t>
      </w:r>
      <w:r w:rsidR="00FA0B0F" w:rsidRPr="00987A57">
        <w:rPr>
          <w:rFonts w:cs="Times New Roman"/>
          <w:sz w:val="28"/>
          <w:szCs w:val="28"/>
        </w:rPr>
        <w:t>EUR apmērā novirzīt</w:t>
      </w:r>
      <w:r w:rsidR="00CD391A" w:rsidRPr="00987A57">
        <w:rPr>
          <w:rFonts w:cs="Times New Roman"/>
        </w:rPr>
        <w:t xml:space="preserve"> </w:t>
      </w:r>
      <w:r w:rsidR="00CD391A" w:rsidRPr="00987A57">
        <w:rPr>
          <w:rFonts w:cs="Times New Roman"/>
          <w:sz w:val="28"/>
          <w:szCs w:val="28"/>
        </w:rPr>
        <w:t>kravu kontroles rentgena iekārtas Terehova</w:t>
      </w:r>
      <w:r w:rsidR="00ED3EE2">
        <w:rPr>
          <w:rFonts w:cs="Times New Roman"/>
          <w:sz w:val="28"/>
          <w:szCs w:val="28"/>
        </w:rPr>
        <w:t>s MKP</w:t>
      </w:r>
      <w:r w:rsidR="00CD391A" w:rsidRPr="00987A57">
        <w:rPr>
          <w:rFonts w:cs="Times New Roman"/>
          <w:sz w:val="28"/>
          <w:szCs w:val="28"/>
        </w:rPr>
        <w:t xml:space="preserve"> uzturēšana</w:t>
      </w:r>
      <w:r w:rsidR="0076577E" w:rsidRPr="00987A57">
        <w:rPr>
          <w:rFonts w:cs="Times New Roman"/>
          <w:sz w:val="28"/>
          <w:szCs w:val="28"/>
        </w:rPr>
        <w:t>i</w:t>
      </w:r>
      <w:r w:rsidR="00CD391A" w:rsidRPr="00987A57">
        <w:rPr>
          <w:rFonts w:cs="Times New Roman"/>
          <w:sz w:val="28"/>
          <w:szCs w:val="28"/>
        </w:rPr>
        <w:t xml:space="preserve"> un finansējuma atlikumu 6</w:t>
      </w:r>
      <w:r w:rsidR="00663097">
        <w:rPr>
          <w:rFonts w:cs="Times New Roman"/>
          <w:sz w:val="28"/>
          <w:szCs w:val="28"/>
        </w:rPr>
        <w:t> </w:t>
      </w:r>
      <w:r w:rsidR="00CD391A" w:rsidRPr="00987A57">
        <w:rPr>
          <w:rFonts w:cs="Times New Roman"/>
          <w:sz w:val="28"/>
          <w:szCs w:val="28"/>
        </w:rPr>
        <w:t>131</w:t>
      </w:r>
      <w:r w:rsidR="00663097">
        <w:rPr>
          <w:rFonts w:cs="Times New Roman"/>
          <w:sz w:val="28"/>
          <w:szCs w:val="28"/>
        </w:rPr>
        <w:t> </w:t>
      </w:r>
      <w:r w:rsidR="00CD391A" w:rsidRPr="00987A57">
        <w:rPr>
          <w:rFonts w:cs="Times New Roman"/>
          <w:sz w:val="28"/>
          <w:szCs w:val="28"/>
        </w:rPr>
        <w:t xml:space="preserve">EUR apmērā novirzīt </w:t>
      </w:r>
      <w:r w:rsidR="00D30438" w:rsidRPr="00987A57">
        <w:rPr>
          <w:rFonts w:cs="Times New Roman"/>
          <w:sz w:val="28"/>
          <w:szCs w:val="28"/>
        </w:rPr>
        <w:t xml:space="preserve">jaunajiem </w:t>
      </w:r>
      <w:r w:rsidR="00CD391A" w:rsidRPr="00987A57">
        <w:rPr>
          <w:rFonts w:cs="Times New Roman"/>
          <w:sz w:val="28"/>
          <w:szCs w:val="28"/>
        </w:rPr>
        <w:t>pasākum</w:t>
      </w:r>
      <w:r w:rsidR="00D30438" w:rsidRPr="00987A57">
        <w:rPr>
          <w:rFonts w:cs="Times New Roman"/>
          <w:sz w:val="28"/>
          <w:szCs w:val="28"/>
        </w:rPr>
        <w:t>iem.</w:t>
      </w:r>
    </w:p>
    <w:p w:rsidR="005F5FE5" w:rsidRPr="00987A57" w:rsidRDefault="00095CB0" w:rsidP="001152E8">
      <w:pPr>
        <w:overflowPunct w:val="0"/>
        <w:autoSpaceDE w:val="0"/>
        <w:autoSpaceDN w:val="0"/>
        <w:ind w:firstLine="720"/>
        <w:jc w:val="both"/>
        <w:rPr>
          <w:rFonts w:cs="Times New Roman"/>
          <w:sz w:val="28"/>
          <w:szCs w:val="28"/>
        </w:rPr>
      </w:pPr>
      <w:r w:rsidRPr="00987A57">
        <w:rPr>
          <w:rFonts w:cs="Times New Roman"/>
          <w:sz w:val="28"/>
          <w:szCs w:val="28"/>
        </w:rPr>
        <w:t xml:space="preserve">Muitas kontroles atbalsta centra </w:t>
      </w:r>
      <w:r w:rsidR="004404AE" w:rsidRPr="00987A57">
        <w:rPr>
          <w:rFonts w:cs="Times New Roman"/>
          <w:sz w:val="28"/>
          <w:szCs w:val="28"/>
        </w:rPr>
        <w:t>izveides</w:t>
      </w:r>
      <w:r w:rsidRPr="00987A57">
        <w:rPr>
          <w:rFonts w:cs="Times New Roman"/>
          <w:sz w:val="28"/>
          <w:szCs w:val="28"/>
        </w:rPr>
        <w:t xml:space="preserve"> rezultātā zudīs nepieciešamība izveidot 25</w:t>
      </w:r>
      <w:r w:rsidR="00663097">
        <w:rPr>
          <w:rFonts w:cs="Times New Roman"/>
          <w:sz w:val="28"/>
          <w:szCs w:val="28"/>
        </w:rPr>
        <w:t> </w:t>
      </w:r>
      <w:r w:rsidRPr="00987A57">
        <w:rPr>
          <w:rFonts w:cs="Times New Roman"/>
          <w:sz w:val="28"/>
          <w:szCs w:val="28"/>
        </w:rPr>
        <w:t>jaunas amata vietas Vientuļ</w:t>
      </w:r>
      <w:r w:rsidR="00ED3EE2">
        <w:rPr>
          <w:rFonts w:cs="Times New Roman"/>
          <w:sz w:val="28"/>
          <w:szCs w:val="28"/>
        </w:rPr>
        <w:t>u MKP</w:t>
      </w:r>
      <w:r w:rsidRPr="00987A57">
        <w:rPr>
          <w:rFonts w:cs="Times New Roman"/>
          <w:sz w:val="28"/>
          <w:szCs w:val="28"/>
        </w:rPr>
        <w:t xml:space="preserve"> un 28</w:t>
      </w:r>
      <w:r w:rsidR="00663097">
        <w:rPr>
          <w:rFonts w:cs="Times New Roman"/>
          <w:sz w:val="28"/>
          <w:szCs w:val="28"/>
        </w:rPr>
        <w:t> </w:t>
      </w:r>
      <w:r w:rsidRPr="00987A57">
        <w:rPr>
          <w:rFonts w:cs="Times New Roman"/>
          <w:sz w:val="28"/>
          <w:szCs w:val="28"/>
        </w:rPr>
        <w:t>jaunas amata vietas Ventspils osta</w:t>
      </w:r>
      <w:r w:rsidR="00ED3EE2">
        <w:rPr>
          <w:rFonts w:cs="Times New Roman"/>
          <w:sz w:val="28"/>
          <w:szCs w:val="28"/>
        </w:rPr>
        <w:t>s</w:t>
      </w:r>
      <w:r w:rsidRPr="00987A57">
        <w:rPr>
          <w:rFonts w:cs="Times New Roman"/>
          <w:sz w:val="28"/>
          <w:szCs w:val="28"/>
        </w:rPr>
        <w:t xml:space="preserve"> </w:t>
      </w:r>
      <w:r w:rsidR="00ED3EE2">
        <w:rPr>
          <w:rFonts w:cs="Times New Roman"/>
          <w:sz w:val="28"/>
          <w:szCs w:val="28"/>
        </w:rPr>
        <w:t xml:space="preserve">MKP </w:t>
      </w:r>
      <w:r w:rsidRPr="00987A57">
        <w:rPr>
          <w:rFonts w:cs="Times New Roman"/>
          <w:sz w:val="28"/>
          <w:szCs w:val="28"/>
        </w:rPr>
        <w:t>un Liepājas osta</w:t>
      </w:r>
      <w:r w:rsidR="00ED3EE2">
        <w:rPr>
          <w:rFonts w:cs="Times New Roman"/>
          <w:sz w:val="28"/>
          <w:szCs w:val="28"/>
        </w:rPr>
        <w:t>s MKP</w:t>
      </w:r>
      <w:r w:rsidRPr="00987A57">
        <w:rPr>
          <w:rFonts w:cs="Times New Roman"/>
          <w:sz w:val="28"/>
          <w:szCs w:val="28"/>
        </w:rPr>
        <w:t xml:space="preserve">. </w:t>
      </w:r>
      <w:r w:rsidR="001152E8" w:rsidRPr="00987A57">
        <w:rPr>
          <w:rFonts w:cs="Times New Roman"/>
          <w:sz w:val="28"/>
          <w:szCs w:val="28"/>
        </w:rPr>
        <w:t>VID ierosina š</w:t>
      </w:r>
      <w:r w:rsidRPr="00987A57">
        <w:rPr>
          <w:rFonts w:cs="Times New Roman"/>
          <w:sz w:val="28"/>
          <w:szCs w:val="28"/>
        </w:rPr>
        <w:t>im mērķim piešķirto finansējumu</w:t>
      </w:r>
      <w:r w:rsidR="00BC7DA5" w:rsidRPr="00987A57">
        <w:rPr>
          <w:rFonts w:cs="Times New Roman"/>
          <w:sz w:val="28"/>
          <w:szCs w:val="28"/>
        </w:rPr>
        <w:t xml:space="preserve"> </w:t>
      </w:r>
      <w:r w:rsidR="00DA0DCB" w:rsidRPr="00987A57">
        <w:rPr>
          <w:rFonts w:cs="Times New Roman"/>
          <w:sz w:val="28"/>
          <w:szCs w:val="28"/>
        </w:rPr>
        <w:t xml:space="preserve">2017., 2018. un 2019.gadā novirzīt </w:t>
      </w:r>
      <w:r w:rsidR="00E93484" w:rsidRPr="00987A57">
        <w:rPr>
          <w:rFonts w:cs="Times New Roman"/>
          <w:sz w:val="28"/>
          <w:szCs w:val="28"/>
        </w:rPr>
        <w:t>aktuālākiem VID pasākumiem, kas sekmē JPI mērķa sasniegšanu ēnu ekonomikas apk</w:t>
      </w:r>
      <w:r w:rsidR="00DA0DCB" w:rsidRPr="00987A57">
        <w:rPr>
          <w:rFonts w:cs="Times New Roman"/>
          <w:sz w:val="28"/>
          <w:szCs w:val="28"/>
        </w:rPr>
        <w:t>a</w:t>
      </w:r>
      <w:r w:rsidR="00E93484" w:rsidRPr="00987A57">
        <w:rPr>
          <w:rFonts w:cs="Times New Roman"/>
          <w:sz w:val="28"/>
          <w:szCs w:val="28"/>
        </w:rPr>
        <w:t>rošanai nodokļu un muitas jomā.</w:t>
      </w:r>
    </w:p>
    <w:p w:rsidR="00291D58" w:rsidRDefault="00291D58" w:rsidP="003640EB">
      <w:pPr>
        <w:tabs>
          <w:tab w:val="left" w:pos="1320"/>
        </w:tabs>
        <w:jc w:val="both"/>
        <w:rPr>
          <w:rFonts w:cs="Times New Roman"/>
          <w:b/>
          <w:sz w:val="28"/>
          <w:szCs w:val="28"/>
        </w:rPr>
      </w:pPr>
    </w:p>
    <w:p w:rsidR="006E6F52" w:rsidRDefault="006E6F52" w:rsidP="003640EB">
      <w:pPr>
        <w:tabs>
          <w:tab w:val="left" w:pos="1320"/>
        </w:tabs>
        <w:jc w:val="both"/>
        <w:rPr>
          <w:rFonts w:cs="Times New Roman"/>
          <w:b/>
          <w:sz w:val="28"/>
          <w:szCs w:val="28"/>
        </w:rPr>
      </w:pPr>
    </w:p>
    <w:p w:rsidR="00A24286" w:rsidRPr="00987A57" w:rsidRDefault="00871D5A" w:rsidP="00ED3EE2">
      <w:pPr>
        <w:pStyle w:val="ListParagraph"/>
        <w:tabs>
          <w:tab w:val="left" w:pos="567"/>
        </w:tabs>
        <w:ind w:left="0"/>
        <w:jc w:val="center"/>
        <w:outlineLvl w:val="0"/>
        <w:rPr>
          <w:rFonts w:cs="Times New Roman"/>
          <w:b/>
          <w:sz w:val="28"/>
          <w:szCs w:val="28"/>
        </w:rPr>
      </w:pPr>
      <w:r w:rsidRPr="00987A57">
        <w:rPr>
          <w:rFonts w:cs="Times New Roman"/>
          <w:b/>
          <w:sz w:val="28"/>
          <w:szCs w:val="28"/>
        </w:rPr>
        <w:t xml:space="preserve">2. </w:t>
      </w:r>
      <w:r w:rsidR="006E589C" w:rsidRPr="00987A57">
        <w:rPr>
          <w:rFonts w:cs="Times New Roman"/>
          <w:b/>
          <w:sz w:val="28"/>
          <w:szCs w:val="28"/>
        </w:rPr>
        <w:t>Informācija par pasākumu izpildes gaitu</w:t>
      </w:r>
      <w:r w:rsidRPr="00987A57">
        <w:rPr>
          <w:rFonts w:cs="Times New Roman"/>
          <w:b/>
          <w:sz w:val="28"/>
          <w:szCs w:val="28"/>
        </w:rPr>
        <w:t xml:space="preserve"> un problēmas formulējums</w:t>
      </w:r>
    </w:p>
    <w:p w:rsidR="003D1832" w:rsidRPr="00987A57" w:rsidRDefault="003D1832" w:rsidP="00467FD6">
      <w:pPr>
        <w:jc w:val="center"/>
        <w:rPr>
          <w:rFonts w:cs="Times New Roman"/>
        </w:rPr>
      </w:pPr>
    </w:p>
    <w:p w:rsidR="007C3B8E" w:rsidRPr="00987A57" w:rsidRDefault="00871D5A" w:rsidP="00ED3EE2">
      <w:pPr>
        <w:pStyle w:val="ListParagraph"/>
        <w:ind w:left="0"/>
        <w:jc w:val="center"/>
        <w:outlineLvl w:val="0"/>
        <w:rPr>
          <w:rFonts w:cs="Times New Roman"/>
          <w:color w:val="FF0000"/>
          <w:sz w:val="28"/>
          <w:szCs w:val="28"/>
        </w:rPr>
      </w:pPr>
      <w:r w:rsidRPr="00987A57">
        <w:rPr>
          <w:rFonts w:cs="Times New Roman"/>
          <w:b/>
          <w:sz w:val="28"/>
          <w:szCs w:val="28"/>
        </w:rPr>
        <w:t>2.</w:t>
      </w:r>
      <w:r w:rsidR="00E97F35" w:rsidRPr="00987A57">
        <w:rPr>
          <w:rFonts w:cs="Times New Roman"/>
          <w:b/>
          <w:sz w:val="28"/>
          <w:szCs w:val="28"/>
        </w:rPr>
        <w:t>1</w:t>
      </w:r>
      <w:r w:rsidRPr="00987A57">
        <w:rPr>
          <w:rFonts w:cs="Times New Roman"/>
          <w:b/>
          <w:sz w:val="28"/>
          <w:szCs w:val="28"/>
        </w:rPr>
        <w:t xml:space="preserve">. “Kravu kontroles </w:t>
      </w:r>
      <w:r w:rsidR="00844E62" w:rsidRPr="00987A57">
        <w:rPr>
          <w:rFonts w:cs="Times New Roman"/>
          <w:b/>
          <w:sz w:val="28"/>
          <w:szCs w:val="28"/>
        </w:rPr>
        <w:t xml:space="preserve">rentgena </w:t>
      </w:r>
      <w:r w:rsidRPr="00987A57">
        <w:rPr>
          <w:rFonts w:cs="Times New Roman"/>
          <w:b/>
          <w:sz w:val="28"/>
          <w:szCs w:val="28"/>
        </w:rPr>
        <w:t xml:space="preserve">iekārtu piegāde un uzstādīšana Ventspils </w:t>
      </w:r>
      <w:r w:rsidR="00E84E9D" w:rsidRPr="00987A57">
        <w:rPr>
          <w:rFonts w:cs="Times New Roman"/>
          <w:b/>
          <w:sz w:val="28"/>
          <w:szCs w:val="28"/>
        </w:rPr>
        <w:t xml:space="preserve">ostas </w:t>
      </w:r>
      <w:r w:rsidRPr="00987A57">
        <w:rPr>
          <w:rFonts w:cs="Times New Roman"/>
          <w:b/>
          <w:sz w:val="28"/>
          <w:szCs w:val="28"/>
        </w:rPr>
        <w:t xml:space="preserve">un Liepājas </w:t>
      </w:r>
      <w:r w:rsidR="00E84E9D" w:rsidRPr="00987A57">
        <w:rPr>
          <w:rFonts w:cs="Times New Roman"/>
          <w:b/>
          <w:sz w:val="28"/>
          <w:szCs w:val="28"/>
        </w:rPr>
        <w:t xml:space="preserve">ostas </w:t>
      </w:r>
      <w:r w:rsidRPr="00987A57">
        <w:rPr>
          <w:rFonts w:cs="Times New Roman"/>
          <w:b/>
          <w:sz w:val="28"/>
          <w:szCs w:val="28"/>
        </w:rPr>
        <w:t>muitas kontroles punktos”</w:t>
      </w:r>
      <w:r w:rsidR="00B021A5" w:rsidRPr="00987A57">
        <w:rPr>
          <w:rFonts w:cs="Times New Roman"/>
          <w:b/>
          <w:sz w:val="28"/>
          <w:szCs w:val="28"/>
        </w:rPr>
        <w:t xml:space="preserve"> </w:t>
      </w:r>
    </w:p>
    <w:p w:rsidR="00237C49" w:rsidRPr="00987A57" w:rsidRDefault="00237C49" w:rsidP="0088121F">
      <w:pPr>
        <w:jc w:val="both"/>
        <w:rPr>
          <w:rFonts w:cs="Times New Roman"/>
          <w:sz w:val="28"/>
          <w:szCs w:val="28"/>
        </w:rPr>
      </w:pPr>
    </w:p>
    <w:p w:rsidR="004C422B" w:rsidRPr="00987A57" w:rsidRDefault="004C422B" w:rsidP="00467FD6">
      <w:pPr>
        <w:ind w:firstLine="720"/>
        <w:jc w:val="both"/>
        <w:rPr>
          <w:rFonts w:cs="Times New Roman"/>
          <w:sz w:val="28"/>
          <w:szCs w:val="28"/>
        </w:rPr>
      </w:pPr>
      <w:r w:rsidRPr="00987A57">
        <w:rPr>
          <w:rFonts w:cs="Times New Roman"/>
          <w:sz w:val="28"/>
          <w:szCs w:val="28"/>
        </w:rPr>
        <w:t xml:space="preserve">2017.gadā ir uzsākta projekta izstrāde un ir jāveic projekta ekspertīze un </w:t>
      </w:r>
      <w:r w:rsidR="005F5CF1" w:rsidRPr="005F5CF1">
        <w:rPr>
          <w:rFonts w:cs="Times New Roman"/>
          <w:sz w:val="28"/>
          <w:szCs w:val="28"/>
        </w:rPr>
        <w:t>informācijas un komunikācijas tehnoloģiju</w:t>
      </w:r>
      <w:r w:rsidRPr="00987A57">
        <w:rPr>
          <w:rFonts w:cs="Times New Roman"/>
          <w:sz w:val="28"/>
          <w:szCs w:val="28"/>
        </w:rPr>
        <w:t xml:space="preserve"> sistēmu tehniskā projekta un </w:t>
      </w:r>
      <w:r w:rsidR="00ED3EE2">
        <w:rPr>
          <w:rFonts w:cs="Times New Roman"/>
          <w:sz w:val="28"/>
          <w:szCs w:val="28"/>
        </w:rPr>
        <w:t>īstenošanas</w:t>
      </w:r>
      <w:r w:rsidRPr="00987A57">
        <w:rPr>
          <w:rFonts w:cs="Times New Roman"/>
          <w:sz w:val="28"/>
          <w:szCs w:val="28"/>
        </w:rPr>
        <w:t xml:space="preserve"> atbilstības novērtēšana. Savukārt 2018.gadā ir jāveic projekta būvuzraudzība un informācijas sistēmu drošības auditi, kā arī jāuzstāda kravu kontroles rentgena iekārta.</w:t>
      </w:r>
    </w:p>
    <w:p w:rsidR="00042505" w:rsidRDefault="00B54757" w:rsidP="00042505">
      <w:pPr>
        <w:ind w:firstLine="720"/>
        <w:jc w:val="both"/>
        <w:rPr>
          <w:rFonts w:cs="Times New Roman"/>
          <w:b/>
          <w:sz w:val="28"/>
          <w:szCs w:val="28"/>
        </w:rPr>
      </w:pPr>
      <w:r w:rsidRPr="00987A57">
        <w:rPr>
          <w:rFonts w:cs="Times New Roman"/>
          <w:sz w:val="28"/>
          <w:szCs w:val="28"/>
        </w:rPr>
        <w:t>JPI ietvaros p</w:t>
      </w:r>
      <w:r w:rsidR="00001CD9" w:rsidRPr="00987A57">
        <w:rPr>
          <w:rFonts w:cs="Times New Roman"/>
          <w:sz w:val="28"/>
          <w:szCs w:val="28"/>
        </w:rPr>
        <w:t>asākuma</w:t>
      </w:r>
      <w:r w:rsidR="00A10A21" w:rsidRPr="00987A57">
        <w:rPr>
          <w:rFonts w:cs="Times New Roman"/>
          <w:sz w:val="28"/>
          <w:szCs w:val="28"/>
        </w:rPr>
        <w:t xml:space="preserve"> </w:t>
      </w:r>
      <w:r w:rsidR="00ED3EE2">
        <w:rPr>
          <w:rFonts w:cs="Times New Roman"/>
          <w:sz w:val="28"/>
          <w:szCs w:val="28"/>
        </w:rPr>
        <w:t>īstenošanai ir</w:t>
      </w:r>
      <w:r w:rsidRPr="00987A57">
        <w:rPr>
          <w:rFonts w:cs="Times New Roman"/>
          <w:sz w:val="28"/>
          <w:szCs w:val="28"/>
        </w:rPr>
        <w:t xml:space="preserve"> </w:t>
      </w:r>
      <w:r w:rsidR="00A10A21" w:rsidRPr="00987A57">
        <w:rPr>
          <w:rFonts w:cs="Times New Roman"/>
          <w:sz w:val="28"/>
          <w:szCs w:val="28"/>
        </w:rPr>
        <w:t>piešķirt</w:t>
      </w:r>
      <w:r w:rsidR="00ED3EE2">
        <w:rPr>
          <w:rFonts w:cs="Times New Roman"/>
          <w:sz w:val="28"/>
          <w:szCs w:val="28"/>
        </w:rPr>
        <w:t>s</w:t>
      </w:r>
      <w:r w:rsidR="00A10A21" w:rsidRPr="00987A57">
        <w:rPr>
          <w:rFonts w:cs="Times New Roman"/>
          <w:sz w:val="28"/>
          <w:szCs w:val="28"/>
        </w:rPr>
        <w:t xml:space="preserve"> finansējums</w:t>
      </w:r>
      <w:r w:rsidR="00001CD9" w:rsidRPr="00987A57">
        <w:rPr>
          <w:rFonts w:cs="Times New Roman"/>
          <w:sz w:val="28"/>
          <w:szCs w:val="28"/>
        </w:rPr>
        <w:t xml:space="preserve"> </w:t>
      </w:r>
      <w:r w:rsidR="00C26BB8" w:rsidRPr="00987A57">
        <w:rPr>
          <w:rFonts w:cs="Times New Roman"/>
          <w:sz w:val="28"/>
          <w:szCs w:val="28"/>
        </w:rPr>
        <w:t>6</w:t>
      </w:r>
      <w:r w:rsidR="00ED3EE2">
        <w:rPr>
          <w:rFonts w:cs="Times New Roman"/>
          <w:sz w:val="28"/>
          <w:szCs w:val="28"/>
        </w:rPr>
        <w:t> </w:t>
      </w:r>
      <w:r w:rsidR="00C26BB8" w:rsidRPr="00987A57">
        <w:rPr>
          <w:rFonts w:cs="Times New Roman"/>
          <w:sz w:val="28"/>
          <w:szCs w:val="28"/>
        </w:rPr>
        <w:t>138</w:t>
      </w:r>
      <w:r w:rsidR="00ED3EE2">
        <w:rPr>
          <w:rFonts w:cs="Times New Roman"/>
          <w:sz w:val="28"/>
          <w:szCs w:val="28"/>
        </w:rPr>
        <w:t> </w:t>
      </w:r>
      <w:r w:rsidR="00C26BB8" w:rsidRPr="00987A57">
        <w:rPr>
          <w:rFonts w:cs="Times New Roman"/>
          <w:sz w:val="28"/>
          <w:szCs w:val="28"/>
        </w:rPr>
        <w:t>641</w:t>
      </w:r>
      <w:r w:rsidR="00001CD9" w:rsidRPr="00987A57">
        <w:rPr>
          <w:rFonts w:cs="Times New Roman"/>
          <w:sz w:val="28"/>
          <w:szCs w:val="28"/>
        </w:rPr>
        <w:t> EUR, attiecīgi 2017.gadā</w:t>
      </w:r>
      <w:r w:rsidR="00ED3EE2">
        <w:rPr>
          <w:rFonts w:cs="Times New Roman"/>
          <w:sz w:val="28"/>
          <w:szCs w:val="28"/>
        </w:rPr>
        <w:t> </w:t>
      </w:r>
      <w:r w:rsidR="00001CD9" w:rsidRPr="00987A57">
        <w:rPr>
          <w:rFonts w:cs="Times New Roman"/>
          <w:sz w:val="28"/>
          <w:szCs w:val="28"/>
        </w:rPr>
        <w:t>– 61</w:t>
      </w:r>
      <w:r w:rsidR="00ED3EE2">
        <w:rPr>
          <w:rFonts w:cs="Times New Roman"/>
          <w:sz w:val="28"/>
          <w:szCs w:val="28"/>
        </w:rPr>
        <w:t> </w:t>
      </w:r>
      <w:r w:rsidR="00001CD9" w:rsidRPr="00987A57">
        <w:rPr>
          <w:rFonts w:cs="Times New Roman"/>
          <w:sz w:val="28"/>
          <w:szCs w:val="28"/>
        </w:rPr>
        <w:t>492</w:t>
      </w:r>
      <w:r w:rsidR="00ED3EE2">
        <w:rPr>
          <w:rFonts w:cs="Times New Roman"/>
          <w:sz w:val="28"/>
          <w:szCs w:val="28"/>
        </w:rPr>
        <w:t> </w:t>
      </w:r>
      <w:r w:rsidR="00001CD9" w:rsidRPr="00987A57">
        <w:rPr>
          <w:rFonts w:cs="Times New Roman"/>
          <w:sz w:val="28"/>
          <w:szCs w:val="28"/>
        </w:rPr>
        <w:t>EUR</w:t>
      </w:r>
      <w:r w:rsidR="00ED3EE2">
        <w:rPr>
          <w:rFonts w:cs="Times New Roman"/>
          <w:sz w:val="28"/>
          <w:szCs w:val="28"/>
        </w:rPr>
        <w:t xml:space="preserve"> un</w:t>
      </w:r>
      <w:r w:rsidR="00001CD9" w:rsidRPr="00987A57">
        <w:rPr>
          <w:rFonts w:cs="Times New Roman"/>
          <w:sz w:val="28"/>
          <w:szCs w:val="28"/>
        </w:rPr>
        <w:t xml:space="preserve"> 2018.gadā</w:t>
      </w:r>
      <w:r w:rsidR="00ED3EE2">
        <w:rPr>
          <w:rFonts w:cs="Times New Roman"/>
          <w:sz w:val="28"/>
          <w:szCs w:val="28"/>
        </w:rPr>
        <w:t> </w:t>
      </w:r>
      <w:r w:rsidR="00001CD9" w:rsidRPr="00987A57">
        <w:rPr>
          <w:rFonts w:cs="Times New Roman"/>
          <w:sz w:val="28"/>
          <w:szCs w:val="28"/>
        </w:rPr>
        <w:t>– 6</w:t>
      </w:r>
      <w:r w:rsidR="00ED3EE2">
        <w:rPr>
          <w:rFonts w:cs="Times New Roman"/>
          <w:sz w:val="28"/>
          <w:szCs w:val="28"/>
        </w:rPr>
        <w:t> </w:t>
      </w:r>
      <w:r w:rsidR="00001CD9" w:rsidRPr="00987A57">
        <w:rPr>
          <w:rFonts w:cs="Times New Roman"/>
          <w:sz w:val="28"/>
          <w:szCs w:val="28"/>
        </w:rPr>
        <w:t>077</w:t>
      </w:r>
      <w:r w:rsidR="00ED3EE2">
        <w:rPr>
          <w:rFonts w:cs="Times New Roman"/>
          <w:sz w:val="28"/>
          <w:szCs w:val="28"/>
        </w:rPr>
        <w:t> </w:t>
      </w:r>
      <w:r w:rsidR="00001CD9" w:rsidRPr="00987A57">
        <w:rPr>
          <w:rFonts w:cs="Times New Roman"/>
          <w:sz w:val="28"/>
          <w:szCs w:val="28"/>
        </w:rPr>
        <w:t>149</w:t>
      </w:r>
      <w:r w:rsidR="00ED3EE2">
        <w:rPr>
          <w:rFonts w:cs="Times New Roman"/>
          <w:sz w:val="28"/>
          <w:szCs w:val="28"/>
        </w:rPr>
        <w:t> </w:t>
      </w:r>
      <w:r w:rsidR="00001CD9" w:rsidRPr="00987A57">
        <w:rPr>
          <w:rFonts w:cs="Times New Roman"/>
          <w:sz w:val="28"/>
          <w:szCs w:val="28"/>
        </w:rPr>
        <w:t>EUR.</w:t>
      </w:r>
      <w:r w:rsidR="00001CD9" w:rsidRPr="00987A57">
        <w:rPr>
          <w:rFonts w:cs="Times New Roman"/>
          <w:b/>
          <w:sz w:val="28"/>
          <w:szCs w:val="28"/>
        </w:rPr>
        <w:t xml:space="preserve"> </w:t>
      </w:r>
    </w:p>
    <w:p w:rsidR="00001CD9" w:rsidRPr="006E6F52" w:rsidRDefault="00042505" w:rsidP="00042505">
      <w:pPr>
        <w:ind w:firstLine="720"/>
        <w:jc w:val="both"/>
        <w:rPr>
          <w:rFonts w:cs="Times New Roman"/>
          <w:sz w:val="28"/>
          <w:szCs w:val="28"/>
        </w:rPr>
      </w:pPr>
      <w:r w:rsidRPr="00987A57">
        <w:rPr>
          <w:rFonts w:cs="Times New Roman"/>
          <w:sz w:val="28"/>
          <w:szCs w:val="28"/>
        </w:rPr>
        <w:t xml:space="preserve">Ņemot vērā noslēgtos līgumus par iekārtu piegādi un plānotos maksājumus pasākumam “Kravu kontroles rentgena iekārtu piegāde un uzstādīšana Ventspils ostas un Liepājas ostas </w:t>
      </w:r>
      <w:r>
        <w:rPr>
          <w:rFonts w:cs="Times New Roman"/>
          <w:sz w:val="28"/>
          <w:szCs w:val="28"/>
        </w:rPr>
        <w:t>muitas kontroles punktos</w:t>
      </w:r>
      <w:r w:rsidRPr="00987A57">
        <w:rPr>
          <w:rFonts w:cs="Times New Roman"/>
          <w:sz w:val="28"/>
          <w:szCs w:val="28"/>
        </w:rPr>
        <w:t>” 2018.gadā šim JPI veidosies finansējuma atlikums 646</w:t>
      </w:r>
      <w:r>
        <w:rPr>
          <w:rFonts w:cs="Times New Roman"/>
          <w:sz w:val="28"/>
          <w:szCs w:val="28"/>
        </w:rPr>
        <w:t> </w:t>
      </w:r>
      <w:r w:rsidRPr="00987A57">
        <w:rPr>
          <w:rFonts w:cs="Times New Roman"/>
          <w:sz w:val="28"/>
          <w:szCs w:val="28"/>
        </w:rPr>
        <w:t>601</w:t>
      </w:r>
      <w:r>
        <w:rPr>
          <w:rFonts w:cs="Times New Roman"/>
          <w:sz w:val="28"/>
          <w:szCs w:val="28"/>
        </w:rPr>
        <w:t> </w:t>
      </w:r>
      <w:r w:rsidRPr="00987A57">
        <w:rPr>
          <w:rFonts w:cs="Times New Roman"/>
          <w:sz w:val="28"/>
          <w:szCs w:val="28"/>
        </w:rPr>
        <w:t>EUR</w:t>
      </w:r>
      <w:r>
        <w:rPr>
          <w:rFonts w:cs="Times New Roman"/>
          <w:sz w:val="28"/>
          <w:szCs w:val="28"/>
        </w:rPr>
        <w:t xml:space="preserve">, kuru nepieciešams </w:t>
      </w:r>
      <w:r w:rsidRPr="00114355">
        <w:rPr>
          <w:rFonts w:cs="Times New Roman"/>
          <w:sz w:val="28"/>
          <w:szCs w:val="28"/>
        </w:rPr>
        <w:t>novirzīt papildu pasākumu īstenošanai ēnu ekonomikas apkarošanas efektivitātes uzlabošanai</w:t>
      </w:r>
      <w:r>
        <w:rPr>
          <w:rFonts w:cs="Times New Roman"/>
          <w:sz w:val="28"/>
          <w:szCs w:val="28"/>
        </w:rPr>
        <w:t xml:space="preserve">, </w:t>
      </w:r>
      <w:r w:rsidRPr="00114355">
        <w:rPr>
          <w:rFonts w:cs="Times New Roman"/>
          <w:sz w:val="28"/>
          <w:szCs w:val="28"/>
        </w:rPr>
        <w:t>Valsts nodokļu politikas pamatnostādņu 2018.</w:t>
      </w:r>
      <w:r>
        <w:rPr>
          <w:rFonts w:cs="Times New Roman"/>
          <w:sz w:val="28"/>
          <w:szCs w:val="28"/>
        </w:rPr>
        <w:t>–</w:t>
      </w:r>
      <w:r w:rsidRPr="00114355">
        <w:rPr>
          <w:rFonts w:cs="Times New Roman"/>
          <w:sz w:val="28"/>
          <w:szCs w:val="28"/>
        </w:rPr>
        <w:t>2021.gadam ieviešanai Valsts ieņēmumu dienestā</w:t>
      </w:r>
      <w:r>
        <w:rPr>
          <w:rFonts w:cs="Times New Roman"/>
          <w:sz w:val="28"/>
          <w:szCs w:val="28"/>
        </w:rPr>
        <w:t xml:space="preserve"> un </w:t>
      </w:r>
      <w:r w:rsidR="00F42DDF">
        <w:rPr>
          <w:rFonts w:cs="Times New Roman"/>
          <w:sz w:val="28"/>
          <w:szCs w:val="28"/>
        </w:rPr>
        <w:t>JPI</w:t>
      </w:r>
      <w:r>
        <w:rPr>
          <w:rFonts w:cs="Times New Roman"/>
          <w:sz w:val="28"/>
          <w:szCs w:val="28"/>
        </w:rPr>
        <w:t xml:space="preserve"> “Radikāla rīcība ēnu ekonomikas apkarošanai nodokļu administrēšanas un muitas lietu jomā”</w:t>
      </w:r>
      <w:r w:rsidR="00FF6685">
        <w:rPr>
          <w:rFonts w:cs="Times New Roman"/>
          <w:sz w:val="28"/>
          <w:szCs w:val="28"/>
        </w:rPr>
        <w:t xml:space="preserve"> </w:t>
      </w:r>
      <w:r w:rsidR="00F42DDF">
        <w:rPr>
          <w:rFonts w:cs="Times New Roman"/>
          <w:sz w:val="28"/>
          <w:szCs w:val="28"/>
        </w:rPr>
        <w:t xml:space="preserve">ietvaros </w:t>
      </w:r>
      <w:r w:rsidR="00FF6685">
        <w:rPr>
          <w:rFonts w:cs="Times New Roman"/>
          <w:sz w:val="28"/>
          <w:szCs w:val="28"/>
        </w:rPr>
        <w:t>realizēto pasākumu uzturēšanas izdevumiem</w:t>
      </w:r>
      <w:r>
        <w:rPr>
          <w:rFonts w:cs="Times New Roman"/>
          <w:sz w:val="28"/>
          <w:szCs w:val="28"/>
        </w:rPr>
        <w:t>.</w:t>
      </w:r>
    </w:p>
    <w:p w:rsidR="004C422B" w:rsidRPr="00987A57" w:rsidRDefault="004C422B" w:rsidP="00467FD6">
      <w:pPr>
        <w:ind w:firstLine="720"/>
        <w:jc w:val="both"/>
        <w:rPr>
          <w:rFonts w:cs="Times New Roman"/>
          <w:sz w:val="28"/>
          <w:szCs w:val="28"/>
        </w:rPr>
      </w:pPr>
      <w:r w:rsidRPr="00987A57">
        <w:rPr>
          <w:rFonts w:cs="Times New Roman"/>
          <w:sz w:val="28"/>
          <w:szCs w:val="28"/>
        </w:rPr>
        <w:t xml:space="preserve">Pasākuma turpmākai uzturēšanai </w:t>
      </w:r>
      <w:r w:rsidR="00ED3EE2">
        <w:rPr>
          <w:rFonts w:cs="Times New Roman"/>
          <w:sz w:val="28"/>
          <w:szCs w:val="28"/>
        </w:rPr>
        <w:t xml:space="preserve">ir </w:t>
      </w:r>
      <w:r w:rsidR="00E16704" w:rsidRPr="00987A57">
        <w:rPr>
          <w:rFonts w:cs="Times New Roman"/>
          <w:sz w:val="28"/>
          <w:szCs w:val="28"/>
        </w:rPr>
        <w:t>nepieciešams finansējums 344</w:t>
      </w:r>
      <w:r w:rsidR="00ED3EE2">
        <w:rPr>
          <w:rFonts w:cs="Times New Roman"/>
          <w:sz w:val="28"/>
          <w:szCs w:val="28"/>
        </w:rPr>
        <w:t> </w:t>
      </w:r>
      <w:r w:rsidR="00E16704" w:rsidRPr="00987A57">
        <w:rPr>
          <w:rFonts w:cs="Times New Roman"/>
          <w:sz w:val="28"/>
          <w:szCs w:val="28"/>
        </w:rPr>
        <w:t>124</w:t>
      </w:r>
      <w:r w:rsidR="00ED3EE2">
        <w:rPr>
          <w:rFonts w:cs="Times New Roman"/>
          <w:sz w:val="28"/>
          <w:szCs w:val="28"/>
        </w:rPr>
        <w:t> </w:t>
      </w:r>
      <w:r w:rsidR="00E16704" w:rsidRPr="00987A57">
        <w:rPr>
          <w:rFonts w:cs="Times New Roman"/>
          <w:sz w:val="28"/>
          <w:szCs w:val="28"/>
        </w:rPr>
        <w:t>EUR apmērā, kas 2019.gadā pilnā apmērā tiks pieprasīts atbilstoši normatīvajos aktos noteiktajam</w:t>
      </w:r>
      <w:r w:rsidR="00987A57" w:rsidRPr="00987A57">
        <w:rPr>
          <w:rFonts w:cs="Times New Roman"/>
          <w:sz w:val="28"/>
          <w:szCs w:val="28"/>
        </w:rPr>
        <w:t>, savukārt</w:t>
      </w:r>
      <w:r w:rsidRPr="00987A57">
        <w:rPr>
          <w:rFonts w:cs="Times New Roman"/>
          <w:sz w:val="28"/>
          <w:szCs w:val="28"/>
        </w:rPr>
        <w:t xml:space="preserve"> </w:t>
      </w:r>
      <w:r w:rsidR="00E16704" w:rsidRPr="00987A57">
        <w:rPr>
          <w:rFonts w:cs="Times New Roman"/>
          <w:sz w:val="28"/>
          <w:szCs w:val="28"/>
        </w:rPr>
        <w:t xml:space="preserve">2020.gadā un </w:t>
      </w:r>
      <w:r w:rsidRPr="00987A57">
        <w:rPr>
          <w:rFonts w:cs="Times New Roman"/>
          <w:sz w:val="28"/>
          <w:szCs w:val="28"/>
        </w:rPr>
        <w:t>turpmāk</w:t>
      </w:r>
      <w:r w:rsidR="00233E5B">
        <w:rPr>
          <w:rFonts w:cs="Times New Roman"/>
          <w:sz w:val="28"/>
          <w:szCs w:val="28"/>
        </w:rPr>
        <w:t>ajos gados</w:t>
      </w:r>
      <w:r w:rsidRPr="00987A57">
        <w:rPr>
          <w:rFonts w:cs="Times New Roman"/>
          <w:sz w:val="28"/>
          <w:szCs w:val="28"/>
        </w:rPr>
        <w:t xml:space="preserve"> </w:t>
      </w:r>
      <w:r w:rsidR="00E16704" w:rsidRPr="00987A57">
        <w:rPr>
          <w:rFonts w:cs="Times New Roman"/>
          <w:sz w:val="28"/>
          <w:szCs w:val="28"/>
        </w:rPr>
        <w:t>tiks nodrošināts no JPI ietvaros piešķirtā finansējuma 53</w:t>
      </w:r>
      <w:r w:rsidR="00ED3EE2">
        <w:rPr>
          <w:rFonts w:cs="Times New Roman"/>
          <w:sz w:val="28"/>
          <w:szCs w:val="28"/>
        </w:rPr>
        <w:t> </w:t>
      </w:r>
      <w:r w:rsidR="00E16704" w:rsidRPr="00987A57">
        <w:rPr>
          <w:rFonts w:cs="Times New Roman"/>
          <w:sz w:val="28"/>
          <w:szCs w:val="28"/>
        </w:rPr>
        <w:t>jaunu amata vietu izveidošanai</w:t>
      </w:r>
      <w:r w:rsidRPr="00987A57">
        <w:rPr>
          <w:rFonts w:cs="Times New Roman"/>
          <w:sz w:val="28"/>
          <w:szCs w:val="28"/>
        </w:rPr>
        <w:t>.</w:t>
      </w:r>
    </w:p>
    <w:p w:rsidR="004C422B" w:rsidRDefault="004C422B" w:rsidP="0088121F">
      <w:pPr>
        <w:jc w:val="both"/>
        <w:rPr>
          <w:rFonts w:cs="Times New Roman"/>
          <w:sz w:val="28"/>
          <w:szCs w:val="28"/>
        </w:rPr>
      </w:pPr>
    </w:p>
    <w:p w:rsidR="004C00BC" w:rsidRPr="00987A57" w:rsidRDefault="004C00BC" w:rsidP="0088121F">
      <w:pPr>
        <w:jc w:val="both"/>
        <w:rPr>
          <w:rFonts w:cs="Times New Roman"/>
          <w:sz w:val="28"/>
          <w:szCs w:val="28"/>
        </w:rPr>
      </w:pPr>
    </w:p>
    <w:p w:rsidR="006F27C7" w:rsidRPr="00987A57" w:rsidRDefault="006F27C7" w:rsidP="00F26B8E">
      <w:pPr>
        <w:pStyle w:val="ListParagraph"/>
        <w:ind w:left="0"/>
        <w:jc w:val="center"/>
        <w:outlineLvl w:val="0"/>
        <w:rPr>
          <w:rFonts w:cs="Times New Roman"/>
          <w:b/>
          <w:sz w:val="28"/>
          <w:szCs w:val="28"/>
        </w:rPr>
      </w:pPr>
      <w:r w:rsidRPr="00987A57">
        <w:rPr>
          <w:rFonts w:cs="Times New Roman"/>
          <w:b/>
          <w:sz w:val="28"/>
          <w:szCs w:val="28"/>
        </w:rPr>
        <w:lastRenderedPageBreak/>
        <w:t>2.</w:t>
      </w:r>
      <w:r w:rsidR="00E97F35" w:rsidRPr="00987A57">
        <w:rPr>
          <w:rFonts w:cs="Times New Roman"/>
          <w:b/>
          <w:sz w:val="28"/>
          <w:szCs w:val="28"/>
        </w:rPr>
        <w:t>2</w:t>
      </w:r>
      <w:r w:rsidRPr="00987A57">
        <w:rPr>
          <w:rFonts w:cs="Times New Roman"/>
          <w:b/>
          <w:sz w:val="28"/>
          <w:szCs w:val="28"/>
        </w:rPr>
        <w:t>. “Muitas kontroles punktu videonovērošanas sistēmas projektēšana, ierīkošana, uzturēšana un garantijas nodrošināšana”</w:t>
      </w:r>
    </w:p>
    <w:p w:rsidR="006F27C7" w:rsidRPr="00987A57" w:rsidRDefault="006F27C7" w:rsidP="006F27C7">
      <w:pPr>
        <w:pStyle w:val="ListParagraph"/>
        <w:jc w:val="center"/>
        <w:rPr>
          <w:rFonts w:cs="Times New Roman"/>
          <w:b/>
          <w:sz w:val="28"/>
          <w:szCs w:val="28"/>
        </w:rPr>
      </w:pPr>
    </w:p>
    <w:p w:rsidR="00094127" w:rsidRPr="008501DD" w:rsidRDefault="00094127" w:rsidP="00467FD6">
      <w:pPr>
        <w:pStyle w:val="NoSpacing"/>
        <w:ind w:firstLine="720"/>
        <w:jc w:val="both"/>
        <w:rPr>
          <w:rFonts w:cs="Times New Roman"/>
          <w:sz w:val="28"/>
          <w:szCs w:val="28"/>
        </w:rPr>
      </w:pPr>
      <w:r w:rsidRPr="00AB5FF8">
        <w:rPr>
          <w:rFonts w:cs="Times New Roman"/>
          <w:sz w:val="28"/>
          <w:szCs w:val="28"/>
        </w:rPr>
        <w:t>Lai mazinātu iespējamos riskus VNS ieviešanas gaitā un VNS tiktu pilnībā uzstādīta un pieņemta no līguma izpildītāja 2018.gadā, ir saskaņoti individuāli, detalizēti laika grafiki projekta īstenošanai katrā no 24</w:t>
      </w:r>
      <w:r w:rsidR="00ED3EE2">
        <w:rPr>
          <w:rFonts w:cs="Times New Roman"/>
          <w:sz w:val="28"/>
          <w:szCs w:val="28"/>
        </w:rPr>
        <w:t> </w:t>
      </w:r>
      <w:r w:rsidRPr="00AB5FF8">
        <w:rPr>
          <w:rFonts w:cs="Times New Roman"/>
          <w:sz w:val="28"/>
          <w:szCs w:val="28"/>
        </w:rPr>
        <w:t>objektiem.</w:t>
      </w:r>
    </w:p>
    <w:p w:rsidR="00094127" w:rsidRPr="008501DD" w:rsidRDefault="00094127" w:rsidP="00467FD6">
      <w:pPr>
        <w:pStyle w:val="NoSpacing"/>
        <w:ind w:firstLine="720"/>
        <w:jc w:val="both"/>
        <w:rPr>
          <w:rFonts w:cs="Times New Roman"/>
          <w:sz w:val="28"/>
          <w:szCs w:val="28"/>
        </w:rPr>
      </w:pPr>
      <w:r w:rsidRPr="008501DD">
        <w:rPr>
          <w:rFonts w:cs="Times New Roman"/>
          <w:sz w:val="28"/>
          <w:szCs w:val="28"/>
        </w:rPr>
        <w:t xml:space="preserve">Saskaņā ar laika grafikiem 2017.gadā ir jāveic maksājumi par </w:t>
      </w:r>
      <w:r>
        <w:rPr>
          <w:rFonts w:cs="Times New Roman"/>
          <w:sz w:val="28"/>
          <w:szCs w:val="28"/>
        </w:rPr>
        <w:t xml:space="preserve">būvprojektu izstrādi, </w:t>
      </w:r>
      <w:r w:rsidRPr="008501DD">
        <w:rPr>
          <w:rFonts w:cs="Times New Roman"/>
          <w:sz w:val="28"/>
          <w:szCs w:val="28"/>
        </w:rPr>
        <w:t xml:space="preserve">būvniecību un ierīkošanas darbiem, </w:t>
      </w:r>
      <w:r w:rsidRPr="008227E5">
        <w:rPr>
          <w:rFonts w:cs="Times New Roman"/>
          <w:sz w:val="28"/>
          <w:szCs w:val="28"/>
        </w:rPr>
        <w:t>korporatīvā datu pārraides tīkla izveidošanu, ātruma palielināšanu un tīkla uzturēšanu</w:t>
      </w:r>
      <w:r>
        <w:rPr>
          <w:rFonts w:cs="Times New Roman"/>
          <w:sz w:val="28"/>
          <w:szCs w:val="28"/>
        </w:rPr>
        <w:t xml:space="preserve"> C</w:t>
      </w:r>
      <w:r w:rsidRPr="008501DD">
        <w:rPr>
          <w:rFonts w:cs="Times New Roman"/>
          <w:sz w:val="28"/>
          <w:szCs w:val="28"/>
        </w:rPr>
        <w:t>entrāla</w:t>
      </w:r>
      <w:r>
        <w:rPr>
          <w:rFonts w:cs="Times New Roman"/>
          <w:sz w:val="28"/>
          <w:szCs w:val="28"/>
        </w:rPr>
        <w:t>jā</w:t>
      </w:r>
      <w:r w:rsidRPr="008501DD">
        <w:rPr>
          <w:rFonts w:cs="Times New Roman"/>
          <w:sz w:val="28"/>
          <w:szCs w:val="28"/>
        </w:rPr>
        <w:t xml:space="preserve"> mezgl</w:t>
      </w:r>
      <w:r>
        <w:rPr>
          <w:rFonts w:cs="Times New Roman"/>
          <w:sz w:val="28"/>
          <w:szCs w:val="28"/>
        </w:rPr>
        <w:t>ā</w:t>
      </w:r>
      <w:r w:rsidRPr="008501DD">
        <w:rPr>
          <w:rFonts w:cs="Times New Roman"/>
          <w:sz w:val="28"/>
          <w:szCs w:val="28"/>
        </w:rPr>
        <w:t xml:space="preserve"> Talejas iel</w:t>
      </w:r>
      <w:r>
        <w:rPr>
          <w:rFonts w:cs="Times New Roman"/>
          <w:sz w:val="28"/>
          <w:szCs w:val="28"/>
        </w:rPr>
        <w:t>ā</w:t>
      </w:r>
      <w:r w:rsidR="00ED3EE2">
        <w:rPr>
          <w:rFonts w:cs="Times New Roman"/>
          <w:sz w:val="28"/>
          <w:szCs w:val="28"/>
        </w:rPr>
        <w:t> </w:t>
      </w:r>
      <w:r w:rsidRPr="008501DD">
        <w:rPr>
          <w:rFonts w:cs="Times New Roman"/>
          <w:sz w:val="28"/>
          <w:szCs w:val="28"/>
        </w:rPr>
        <w:t>1, Rīg</w:t>
      </w:r>
      <w:r>
        <w:rPr>
          <w:rFonts w:cs="Times New Roman"/>
          <w:sz w:val="28"/>
          <w:szCs w:val="28"/>
        </w:rPr>
        <w:t>ā</w:t>
      </w:r>
      <w:r w:rsidRPr="008501DD">
        <w:rPr>
          <w:rFonts w:cs="Times New Roman"/>
          <w:sz w:val="28"/>
          <w:szCs w:val="28"/>
        </w:rPr>
        <w:t>.</w:t>
      </w:r>
    </w:p>
    <w:p w:rsidR="00094127" w:rsidRDefault="00094127" w:rsidP="00467FD6">
      <w:pPr>
        <w:pStyle w:val="NoSpacing"/>
        <w:ind w:firstLine="720"/>
        <w:jc w:val="both"/>
        <w:rPr>
          <w:rFonts w:cs="Times New Roman"/>
          <w:sz w:val="28"/>
          <w:szCs w:val="28"/>
        </w:rPr>
      </w:pPr>
      <w:r>
        <w:rPr>
          <w:rFonts w:cs="Times New Roman"/>
          <w:sz w:val="28"/>
          <w:szCs w:val="28"/>
        </w:rPr>
        <w:t>VID 2017.gadā</w:t>
      </w:r>
      <w:r w:rsidR="00ED3EE2">
        <w:rPr>
          <w:rFonts w:cs="Times New Roman"/>
          <w:sz w:val="28"/>
          <w:szCs w:val="28"/>
        </w:rPr>
        <w:t xml:space="preserve"> ir</w:t>
      </w:r>
      <w:r>
        <w:rPr>
          <w:rFonts w:cs="Times New Roman"/>
          <w:sz w:val="28"/>
          <w:szCs w:val="28"/>
        </w:rPr>
        <w:t xml:space="preserve"> piešķirts JPI finansējums pasākumam “Kravu kontroles rentgena iekārta MKP “Vientuļi” un MKP “Terehova”” 5 133</w:t>
      </w:r>
      <w:r w:rsidR="00ED3EE2">
        <w:rPr>
          <w:rFonts w:cs="Times New Roman"/>
          <w:sz w:val="28"/>
          <w:szCs w:val="28"/>
        </w:rPr>
        <w:t> </w:t>
      </w:r>
      <w:r>
        <w:rPr>
          <w:rFonts w:cs="Times New Roman"/>
          <w:sz w:val="28"/>
          <w:szCs w:val="28"/>
        </w:rPr>
        <w:t>742</w:t>
      </w:r>
      <w:r w:rsidR="00ED3EE2">
        <w:rPr>
          <w:rFonts w:cs="Times New Roman"/>
          <w:sz w:val="28"/>
          <w:szCs w:val="28"/>
        </w:rPr>
        <w:t> </w:t>
      </w:r>
      <w:r>
        <w:rPr>
          <w:rFonts w:cs="Times New Roman"/>
          <w:sz w:val="28"/>
          <w:szCs w:val="28"/>
        </w:rPr>
        <w:t>EUR apmērā, no kura, veicot visus paredzētos maksājumus, 2017.gadā ir izveidojis finansējuma atlikums 46</w:t>
      </w:r>
      <w:r w:rsidR="00ED3EE2">
        <w:rPr>
          <w:rFonts w:cs="Times New Roman"/>
          <w:sz w:val="28"/>
          <w:szCs w:val="28"/>
        </w:rPr>
        <w:t> </w:t>
      </w:r>
      <w:r>
        <w:rPr>
          <w:rFonts w:cs="Times New Roman"/>
          <w:sz w:val="28"/>
          <w:szCs w:val="28"/>
        </w:rPr>
        <w:t>160</w:t>
      </w:r>
      <w:r w:rsidR="00ED3EE2">
        <w:rPr>
          <w:rFonts w:cs="Times New Roman"/>
          <w:sz w:val="28"/>
          <w:szCs w:val="28"/>
        </w:rPr>
        <w:t> </w:t>
      </w:r>
      <w:r>
        <w:rPr>
          <w:rFonts w:cs="Times New Roman"/>
          <w:sz w:val="28"/>
          <w:szCs w:val="28"/>
        </w:rPr>
        <w:t xml:space="preserve">EUR apmērā. </w:t>
      </w:r>
      <w:r w:rsidR="00ED3EE2">
        <w:rPr>
          <w:rFonts w:cs="Times New Roman"/>
          <w:sz w:val="28"/>
          <w:szCs w:val="28"/>
        </w:rPr>
        <w:t>A</w:t>
      </w:r>
      <w:r w:rsidRPr="003640EB">
        <w:rPr>
          <w:rFonts w:cs="Times New Roman"/>
          <w:sz w:val="28"/>
          <w:szCs w:val="28"/>
        </w:rPr>
        <w:t>rī no piešķirtā JPI finansējuma Vientuļ</w:t>
      </w:r>
      <w:r w:rsidR="00ED3EE2">
        <w:rPr>
          <w:rFonts w:cs="Times New Roman"/>
          <w:sz w:val="28"/>
          <w:szCs w:val="28"/>
        </w:rPr>
        <w:t>u MKP</w:t>
      </w:r>
      <w:r w:rsidRPr="003640EB">
        <w:rPr>
          <w:rFonts w:cs="Times New Roman"/>
          <w:sz w:val="28"/>
          <w:szCs w:val="28"/>
        </w:rPr>
        <w:t xml:space="preserve"> nomas maksas segšanai 169</w:t>
      </w:r>
      <w:r w:rsidR="00ED3EE2">
        <w:rPr>
          <w:rFonts w:cs="Times New Roman"/>
          <w:sz w:val="28"/>
          <w:szCs w:val="28"/>
        </w:rPr>
        <w:t> </w:t>
      </w:r>
      <w:r w:rsidRPr="003640EB">
        <w:rPr>
          <w:rFonts w:cs="Times New Roman"/>
          <w:sz w:val="28"/>
          <w:szCs w:val="28"/>
        </w:rPr>
        <w:t>406</w:t>
      </w:r>
      <w:r w:rsidR="00ED3EE2">
        <w:rPr>
          <w:rFonts w:cs="Times New Roman"/>
          <w:sz w:val="28"/>
          <w:szCs w:val="28"/>
        </w:rPr>
        <w:t> </w:t>
      </w:r>
      <w:r w:rsidRPr="003640EB">
        <w:rPr>
          <w:rFonts w:cs="Times New Roman"/>
          <w:sz w:val="28"/>
          <w:szCs w:val="28"/>
        </w:rPr>
        <w:t>EUR apmērā 2017.gadā ir izveidojies finansējuma atlikums 67</w:t>
      </w:r>
      <w:r w:rsidR="00ED3EE2">
        <w:rPr>
          <w:rFonts w:cs="Times New Roman"/>
          <w:sz w:val="28"/>
          <w:szCs w:val="28"/>
        </w:rPr>
        <w:t> </w:t>
      </w:r>
      <w:r w:rsidRPr="003640EB">
        <w:rPr>
          <w:rFonts w:cs="Times New Roman"/>
          <w:sz w:val="28"/>
          <w:szCs w:val="28"/>
        </w:rPr>
        <w:t>381</w:t>
      </w:r>
      <w:r w:rsidR="00ED3EE2">
        <w:rPr>
          <w:rFonts w:cs="Times New Roman"/>
          <w:sz w:val="28"/>
          <w:szCs w:val="28"/>
        </w:rPr>
        <w:t> </w:t>
      </w:r>
      <w:r w:rsidRPr="003640EB">
        <w:rPr>
          <w:rFonts w:cs="Times New Roman"/>
          <w:sz w:val="28"/>
          <w:szCs w:val="28"/>
        </w:rPr>
        <w:t>EUR apmērā atbilstoši noslēgtajam nomas līgumam ar VAS “Valsts nekustamie īpašumi”.</w:t>
      </w:r>
      <w:r w:rsidRPr="00AB63B9">
        <w:rPr>
          <w:rFonts w:cs="Times New Roman"/>
          <w:sz w:val="28"/>
          <w:szCs w:val="28"/>
        </w:rPr>
        <w:t xml:space="preserve"> </w:t>
      </w:r>
    </w:p>
    <w:p w:rsidR="00094127" w:rsidRDefault="00094127" w:rsidP="00467FD6">
      <w:pPr>
        <w:pStyle w:val="NoSpacing"/>
        <w:ind w:firstLine="720"/>
        <w:jc w:val="both"/>
        <w:rPr>
          <w:rFonts w:cs="Times New Roman"/>
          <w:sz w:val="28"/>
          <w:szCs w:val="28"/>
        </w:rPr>
      </w:pPr>
      <w:r>
        <w:rPr>
          <w:rFonts w:cs="Times New Roman"/>
          <w:sz w:val="28"/>
          <w:szCs w:val="28"/>
        </w:rPr>
        <w:t>VID ierosina 2017.gadā izveidojušos finansējuma atlikumu 113</w:t>
      </w:r>
      <w:r w:rsidR="00ED3EE2">
        <w:rPr>
          <w:rFonts w:cs="Times New Roman"/>
          <w:sz w:val="28"/>
          <w:szCs w:val="28"/>
        </w:rPr>
        <w:t> </w:t>
      </w:r>
      <w:r>
        <w:rPr>
          <w:rFonts w:cs="Times New Roman"/>
          <w:sz w:val="28"/>
          <w:szCs w:val="28"/>
        </w:rPr>
        <w:t>541</w:t>
      </w:r>
      <w:r w:rsidR="00ED3EE2">
        <w:rPr>
          <w:rFonts w:cs="Times New Roman"/>
          <w:sz w:val="28"/>
          <w:szCs w:val="28"/>
        </w:rPr>
        <w:t> </w:t>
      </w:r>
      <w:r>
        <w:rPr>
          <w:rFonts w:cs="Times New Roman"/>
          <w:sz w:val="28"/>
          <w:szCs w:val="28"/>
        </w:rPr>
        <w:t>EUR apmērā un 2017.gadā piešķirto finansējumu 25</w:t>
      </w:r>
      <w:r w:rsidR="00ED3EE2">
        <w:rPr>
          <w:rFonts w:cs="Times New Roman"/>
          <w:sz w:val="28"/>
          <w:szCs w:val="28"/>
        </w:rPr>
        <w:t> </w:t>
      </w:r>
      <w:r>
        <w:rPr>
          <w:rFonts w:cs="Times New Roman"/>
          <w:sz w:val="28"/>
          <w:szCs w:val="28"/>
        </w:rPr>
        <w:t>jaunu amata vietu izveidei 186</w:t>
      </w:r>
      <w:r w:rsidR="00ED3EE2">
        <w:rPr>
          <w:rFonts w:cs="Times New Roman"/>
          <w:sz w:val="28"/>
          <w:szCs w:val="28"/>
        </w:rPr>
        <w:t> </w:t>
      </w:r>
      <w:r>
        <w:rPr>
          <w:rFonts w:cs="Times New Roman"/>
          <w:sz w:val="28"/>
          <w:szCs w:val="28"/>
        </w:rPr>
        <w:t>220</w:t>
      </w:r>
      <w:r w:rsidR="00ED3EE2">
        <w:rPr>
          <w:rFonts w:cs="Times New Roman"/>
          <w:sz w:val="28"/>
          <w:szCs w:val="28"/>
        </w:rPr>
        <w:t> </w:t>
      </w:r>
      <w:r>
        <w:rPr>
          <w:rFonts w:cs="Times New Roman"/>
          <w:sz w:val="28"/>
          <w:szCs w:val="28"/>
        </w:rPr>
        <w:t xml:space="preserve">EUR apmērā novirzīt pasākumam </w:t>
      </w:r>
      <w:r w:rsidRPr="008F2C25">
        <w:rPr>
          <w:rFonts w:cs="Times New Roman"/>
          <w:sz w:val="28"/>
          <w:szCs w:val="28"/>
        </w:rPr>
        <w:t>“Muitas kontroles punktu videonovērošanas sistēmas projektēšana, ierīkošana, uzturēšana un garantijas nodrošināšana”</w:t>
      </w:r>
      <w:r>
        <w:rPr>
          <w:rFonts w:cs="Times New Roman"/>
          <w:sz w:val="28"/>
          <w:szCs w:val="28"/>
        </w:rPr>
        <w:t xml:space="preserve"> 2017.gada maksājumu veikšanai. </w:t>
      </w:r>
    </w:p>
    <w:p w:rsidR="00094127" w:rsidRDefault="00094127" w:rsidP="006E6F52">
      <w:pPr>
        <w:ind w:firstLine="720"/>
        <w:jc w:val="both"/>
        <w:rPr>
          <w:rFonts w:cs="Times New Roman"/>
          <w:sz w:val="28"/>
          <w:szCs w:val="28"/>
        </w:rPr>
      </w:pPr>
      <w:r>
        <w:rPr>
          <w:rFonts w:cs="Times New Roman"/>
          <w:sz w:val="28"/>
          <w:szCs w:val="28"/>
        </w:rPr>
        <w:t>JPI ietvaros p</w:t>
      </w:r>
      <w:r w:rsidRPr="00001CD9">
        <w:rPr>
          <w:rFonts w:cs="Times New Roman"/>
          <w:sz w:val="28"/>
          <w:szCs w:val="28"/>
        </w:rPr>
        <w:t>asākuma</w:t>
      </w:r>
      <w:r>
        <w:rPr>
          <w:rFonts w:cs="Times New Roman"/>
          <w:sz w:val="28"/>
          <w:szCs w:val="28"/>
        </w:rPr>
        <w:t xml:space="preserve"> </w:t>
      </w:r>
      <w:r w:rsidR="00ED3EE2">
        <w:rPr>
          <w:rFonts w:cs="Times New Roman"/>
          <w:sz w:val="28"/>
          <w:szCs w:val="28"/>
        </w:rPr>
        <w:t>īstenošanai</w:t>
      </w:r>
      <w:r>
        <w:rPr>
          <w:rFonts w:cs="Times New Roman"/>
          <w:sz w:val="28"/>
          <w:szCs w:val="28"/>
        </w:rPr>
        <w:t xml:space="preserve"> </w:t>
      </w:r>
      <w:r w:rsidRPr="00001CD9">
        <w:rPr>
          <w:rFonts w:cs="Times New Roman"/>
          <w:sz w:val="28"/>
          <w:szCs w:val="28"/>
        </w:rPr>
        <w:t xml:space="preserve">2018.gadā </w:t>
      </w:r>
      <w:r>
        <w:rPr>
          <w:rFonts w:cs="Times New Roman"/>
          <w:sz w:val="28"/>
          <w:szCs w:val="28"/>
        </w:rPr>
        <w:t>piešķirtais</w:t>
      </w:r>
      <w:r w:rsidRPr="009B71DA">
        <w:rPr>
          <w:rFonts w:cs="Times New Roman"/>
          <w:sz w:val="28"/>
          <w:szCs w:val="28"/>
        </w:rPr>
        <w:t xml:space="preserve"> finansējums </w:t>
      </w:r>
      <w:r w:rsidRPr="00001CD9">
        <w:rPr>
          <w:rFonts w:cs="Times New Roman"/>
          <w:sz w:val="28"/>
          <w:szCs w:val="28"/>
        </w:rPr>
        <w:t>ir</w:t>
      </w:r>
      <w:r>
        <w:rPr>
          <w:rFonts w:cs="Times New Roman"/>
          <w:sz w:val="28"/>
          <w:szCs w:val="28"/>
        </w:rPr>
        <w:t xml:space="preserve"> </w:t>
      </w:r>
      <w:r w:rsidRPr="00001CD9">
        <w:rPr>
          <w:rFonts w:cs="Times New Roman"/>
          <w:sz w:val="28"/>
          <w:szCs w:val="28"/>
        </w:rPr>
        <w:t>3</w:t>
      </w:r>
      <w:r w:rsidR="00ED3EE2">
        <w:rPr>
          <w:rFonts w:cs="Times New Roman"/>
          <w:sz w:val="28"/>
          <w:szCs w:val="28"/>
        </w:rPr>
        <w:t> </w:t>
      </w:r>
      <w:r>
        <w:rPr>
          <w:rFonts w:cs="Times New Roman"/>
          <w:sz w:val="28"/>
          <w:szCs w:val="28"/>
        </w:rPr>
        <w:t>884</w:t>
      </w:r>
      <w:r w:rsidR="00ED3EE2">
        <w:rPr>
          <w:rFonts w:cs="Times New Roman"/>
          <w:sz w:val="28"/>
          <w:szCs w:val="28"/>
        </w:rPr>
        <w:t> </w:t>
      </w:r>
      <w:r>
        <w:rPr>
          <w:rFonts w:cs="Times New Roman"/>
          <w:sz w:val="28"/>
          <w:szCs w:val="28"/>
        </w:rPr>
        <w:t>440</w:t>
      </w:r>
      <w:r w:rsidR="00ED3EE2">
        <w:rPr>
          <w:rFonts w:cs="Times New Roman"/>
          <w:sz w:val="28"/>
          <w:szCs w:val="28"/>
        </w:rPr>
        <w:t> </w:t>
      </w:r>
      <w:r w:rsidRPr="00001CD9">
        <w:rPr>
          <w:rFonts w:cs="Times New Roman"/>
          <w:sz w:val="28"/>
          <w:szCs w:val="28"/>
        </w:rPr>
        <w:t>EUR</w:t>
      </w:r>
      <w:r>
        <w:rPr>
          <w:rFonts w:cs="Times New Roman"/>
          <w:sz w:val="28"/>
          <w:szCs w:val="28"/>
        </w:rPr>
        <w:t xml:space="preserve">. </w:t>
      </w:r>
      <w:r w:rsidRPr="008227E5">
        <w:rPr>
          <w:rFonts w:cs="Times New Roman"/>
          <w:color w:val="000000" w:themeColor="text1"/>
          <w:sz w:val="28"/>
          <w:szCs w:val="28"/>
        </w:rPr>
        <w:t>VNS pilnīgai</w:t>
      </w:r>
      <w:r w:rsidRPr="00AB5FF8">
        <w:rPr>
          <w:rFonts w:cs="Times New Roman"/>
          <w:color w:val="000000" w:themeColor="text1"/>
          <w:sz w:val="28"/>
          <w:szCs w:val="28"/>
        </w:rPr>
        <w:t xml:space="preserve"> nodrošināšanai </w:t>
      </w:r>
      <w:r w:rsidRPr="00F02420">
        <w:rPr>
          <w:rFonts w:cs="Times New Roman"/>
          <w:color w:val="000000" w:themeColor="text1"/>
          <w:sz w:val="28"/>
          <w:szCs w:val="28"/>
        </w:rPr>
        <w:t>2018.gadā ir plānots veikt maksājum</w:t>
      </w:r>
      <w:r w:rsidRPr="00AB5FF8">
        <w:rPr>
          <w:rFonts w:cs="Times New Roman"/>
          <w:color w:val="000000" w:themeColor="text1"/>
          <w:sz w:val="28"/>
          <w:szCs w:val="28"/>
        </w:rPr>
        <w:t>u</w:t>
      </w:r>
      <w:r w:rsidRPr="00F02420">
        <w:rPr>
          <w:rFonts w:cs="Times New Roman"/>
          <w:color w:val="000000" w:themeColor="text1"/>
          <w:sz w:val="28"/>
          <w:szCs w:val="28"/>
        </w:rPr>
        <w:t xml:space="preserve">s </w:t>
      </w:r>
      <w:r w:rsidRPr="00AB5FF8">
        <w:rPr>
          <w:rFonts w:cs="Times New Roman"/>
          <w:color w:val="000000" w:themeColor="text1"/>
          <w:sz w:val="28"/>
          <w:szCs w:val="28"/>
        </w:rPr>
        <w:t xml:space="preserve">līgumu izpildītājiem par VNS uzstādīšanu, būvuzraudzību, ekspertīzi, telpu pielāgošanu, korporatīvo datu tīklu un lokālo skeneru risinājuma integrāciju. Pēc </w:t>
      </w:r>
      <w:r w:rsidRPr="0037421B">
        <w:rPr>
          <w:rFonts w:cs="Times New Roman"/>
          <w:sz w:val="28"/>
          <w:szCs w:val="28"/>
        </w:rPr>
        <w:t xml:space="preserve">minēto maksājumu veikšanas 2018.gadā veidosies JPI finansējuma atlikums </w:t>
      </w:r>
      <w:r>
        <w:rPr>
          <w:rFonts w:cs="Times New Roman"/>
          <w:sz w:val="28"/>
          <w:szCs w:val="28"/>
        </w:rPr>
        <w:t>235</w:t>
      </w:r>
      <w:r w:rsidR="00ED3EE2">
        <w:rPr>
          <w:rFonts w:cs="Times New Roman"/>
          <w:sz w:val="28"/>
          <w:szCs w:val="28"/>
        </w:rPr>
        <w:t> </w:t>
      </w:r>
      <w:r>
        <w:rPr>
          <w:rFonts w:cs="Times New Roman"/>
          <w:sz w:val="28"/>
          <w:szCs w:val="28"/>
        </w:rPr>
        <w:t>464</w:t>
      </w:r>
      <w:r w:rsidR="00ED3EE2">
        <w:rPr>
          <w:rFonts w:cs="Times New Roman"/>
          <w:sz w:val="28"/>
          <w:szCs w:val="28"/>
        </w:rPr>
        <w:t> </w:t>
      </w:r>
      <w:r w:rsidRPr="0037421B">
        <w:rPr>
          <w:rFonts w:cs="Times New Roman"/>
          <w:sz w:val="28"/>
          <w:szCs w:val="28"/>
        </w:rPr>
        <w:t>EUR</w:t>
      </w:r>
      <w:r w:rsidR="00042505">
        <w:rPr>
          <w:rFonts w:cs="Times New Roman"/>
          <w:sz w:val="28"/>
          <w:szCs w:val="28"/>
        </w:rPr>
        <w:t xml:space="preserve">, kuru nepieciešams </w:t>
      </w:r>
      <w:r w:rsidR="00042505" w:rsidRPr="00114355">
        <w:rPr>
          <w:rFonts w:cs="Times New Roman"/>
          <w:sz w:val="28"/>
          <w:szCs w:val="28"/>
        </w:rPr>
        <w:t>novirzīt papildu pasākumu īstenošanai ēnu ekonomikas apkarošanas efektivitātes uzlabošanai</w:t>
      </w:r>
      <w:r w:rsidR="00042505">
        <w:rPr>
          <w:rFonts w:cs="Times New Roman"/>
          <w:sz w:val="28"/>
          <w:szCs w:val="28"/>
        </w:rPr>
        <w:t xml:space="preserve">, </w:t>
      </w:r>
      <w:r w:rsidR="00042505" w:rsidRPr="00114355">
        <w:rPr>
          <w:rFonts w:cs="Times New Roman"/>
          <w:sz w:val="28"/>
          <w:szCs w:val="28"/>
        </w:rPr>
        <w:t>Valsts nodokļu politikas pamatnostādņu 2018.</w:t>
      </w:r>
      <w:r w:rsidR="00042505">
        <w:rPr>
          <w:rFonts w:cs="Times New Roman"/>
          <w:sz w:val="28"/>
          <w:szCs w:val="28"/>
        </w:rPr>
        <w:t>–</w:t>
      </w:r>
      <w:r w:rsidR="00042505" w:rsidRPr="00114355">
        <w:rPr>
          <w:rFonts w:cs="Times New Roman"/>
          <w:sz w:val="28"/>
          <w:szCs w:val="28"/>
        </w:rPr>
        <w:t>2021.gadam ieviešanai Valsts ieņēmumu dienestā</w:t>
      </w:r>
      <w:r w:rsidR="00042505">
        <w:rPr>
          <w:rFonts w:cs="Times New Roman"/>
          <w:sz w:val="28"/>
          <w:szCs w:val="28"/>
        </w:rPr>
        <w:t xml:space="preserve"> un </w:t>
      </w:r>
      <w:r w:rsidR="00F42DDF">
        <w:rPr>
          <w:rFonts w:cs="Times New Roman"/>
          <w:sz w:val="28"/>
          <w:szCs w:val="28"/>
        </w:rPr>
        <w:t>JPI</w:t>
      </w:r>
      <w:r w:rsidR="00042505">
        <w:rPr>
          <w:rFonts w:cs="Times New Roman"/>
          <w:sz w:val="28"/>
          <w:szCs w:val="28"/>
        </w:rPr>
        <w:t xml:space="preserve"> “Radikāla rīcība ēnu ekonomikas apkarošanai nodokļu administrēšanas un muitas lietu jomā”</w:t>
      </w:r>
      <w:r w:rsidR="00F42DDF" w:rsidRPr="00F42DDF">
        <w:rPr>
          <w:rFonts w:cs="Times New Roman"/>
          <w:sz w:val="28"/>
          <w:szCs w:val="28"/>
        </w:rPr>
        <w:t xml:space="preserve"> </w:t>
      </w:r>
      <w:r w:rsidR="00F42DDF">
        <w:rPr>
          <w:rFonts w:cs="Times New Roman"/>
          <w:sz w:val="28"/>
          <w:szCs w:val="28"/>
        </w:rPr>
        <w:t>ietvaros realizēto pasākumu uzturēšanas izdevumiem.</w:t>
      </w:r>
    </w:p>
    <w:p w:rsidR="00094127" w:rsidRPr="0037421B" w:rsidRDefault="00094127" w:rsidP="00467FD6">
      <w:pPr>
        <w:ind w:firstLine="720"/>
        <w:jc w:val="both"/>
        <w:rPr>
          <w:rFonts w:cs="Times New Roman"/>
          <w:sz w:val="28"/>
          <w:szCs w:val="28"/>
        </w:rPr>
      </w:pPr>
      <w:r w:rsidRPr="0037421B">
        <w:rPr>
          <w:rFonts w:cs="Times New Roman"/>
          <w:sz w:val="28"/>
          <w:szCs w:val="28"/>
        </w:rPr>
        <w:t xml:space="preserve">Pasākuma turpmākai uzturēšanai </w:t>
      </w:r>
      <w:r w:rsidR="00ED3EE2">
        <w:rPr>
          <w:rFonts w:cs="Times New Roman"/>
          <w:sz w:val="28"/>
          <w:szCs w:val="28"/>
        </w:rPr>
        <w:t xml:space="preserve">ir </w:t>
      </w:r>
      <w:r w:rsidRPr="0037421B">
        <w:rPr>
          <w:rFonts w:cs="Times New Roman"/>
          <w:sz w:val="28"/>
          <w:szCs w:val="28"/>
        </w:rPr>
        <w:t>nepieciešams finansējums 685</w:t>
      </w:r>
      <w:r w:rsidR="00ED3EE2">
        <w:rPr>
          <w:rFonts w:cs="Times New Roman"/>
          <w:sz w:val="28"/>
          <w:szCs w:val="28"/>
        </w:rPr>
        <w:t> </w:t>
      </w:r>
      <w:r w:rsidRPr="0037421B">
        <w:rPr>
          <w:rFonts w:cs="Times New Roman"/>
          <w:sz w:val="28"/>
          <w:szCs w:val="28"/>
        </w:rPr>
        <w:t>090</w:t>
      </w:r>
      <w:r w:rsidR="00ED3EE2">
        <w:rPr>
          <w:rFonts w:cs="Times New Roman"/>
          <w:sz w:val="28"/>
          <w:szCs w:val="28"/>
        </w:rPr>
        <w:t> </w:t>
      </w:r>
      <w:r w:rsidRPr="0037421B">
        <w:rPr>
          <w:rFonts w:cs="Times New Roman"/>
          <w:sz w:val="28"/>
          <w:szCs w:val="28"/>
        </w:rPr>
        <w:t>EUR</w:t>
      </w:r>
      <w:r>
        <w:rPr>
          <w:rFonts w:cs="Times New Roman"/>
          <w:sz w:val="28"/>
          <w:szCs w:val="28"/>
        </w:rPr>
        <w:t xml:space="preserve"> apmērā</w:t>
      </w:r>
      <w:r w:rsidRPr="0037421B">
        <w:rPr>
          <w:rFonts w:cs="Times New Roman"/>
          <w:sz w:val="28"/>
          <w:szCs w:val="28"/>
        </w:rPr>
        <w:t>,</w:t>
      </w:r>
      <w:r>
        <w:rPr>
          <w:rFonts w:cs="Times New Roman"/>
          <w:sz w:val="28"/>
          <w:szCs w:val="28"/>
        </w:rPr>
        <w:t xml:space="preserve"> no tā </w:t>
      </w:r>
      <w:r w:rsidRPr="0037421B">
        <w:rPr>
          <w:rFonts w:cs="Times New Roman"/>
          <w:sz w:val="28"/>
          <w:szCs w:val="28"/>
        </w:rPr>
        <w:t>2019.gad</w:t>
      </w:r>
      <w:r>
        <w:rPr>
          <w:rFonts w:cs="Times New Roman"/>
          <w:sz w:val="28"/>
          <w:szCs w:val="28"/>
        </w:rPr>
        <w:t>ā</w:t>
      </w:r>
      <w:r w:rsidRPr="0037421B">
        <w:rPr>
          <w:rFonts w:cs="Times New Roman"/>
          <w:sz w:val="28"/>
          <w:szCs w:val="28"/>
        </w:rPr>
        <w:t xml:space="preserve"> </w:t>
      </w:r>
      <w:r>
        <w:rPr>
          <w:rFonts w:cs="Times New Roman"/>
          <w:sz w:val="28"/>
          <w:szCs w:val="28"/>
        </w:rPr>
        <w:t>408</w:t>
      </w:r>
      <w:r w:rsidR="00ED3EE2">
        <w:rPr>
          <w:rFonts w:cs="Times New Roman"/>
          <w:sz w:val="28"/>
          <w:szCs w:val="28"/>
        </w:rPr>
        <w:t> </w:t>
      </w:r>
      <w:r>
        <w:rPr>
          <w:rFonts w:cs="Times New Roman"/>
          <w:sz w:val="28"/>
          <w:szCs w:val="28"/>
        </w:rPr>
        <w:t>342</w:t>
      </w:r>
      <w:r w:rsidR="00ED3EE2">
        <w:rPr>
          <w:rFonts w:cs="Times New Roman"/>
          <w:sz w:val="28"/>
          <w:szCs w:val="28"/>
        </w:rPr>
        <w:t> </w:t>
      </w:r>
      <w:r>
        <w:rPr>
          <w:rFonts w:cs="Times New Roman"/>
          <w:sz w:val="28"/>
          <w:szCs w:val="28"/>
        </w:rPr>
        <w:t xml:space="preserve">EUR tiks nodrošināti no JPI ietvaros </w:t>
      </w:r>
      <w:r w:rsidRPr="00A10A21">
        <w:rPr>
          <w:rFonts w:cs="Times New Roman"/>
          <w:sz w:val="28"/>
          <w:szCs w:val="28"/>
        </w:rPr>
        <w:t>p</w:t>
      </w:r>
      <w:r>
        <w:rPr>
          <w:rFonts w:cs="Times New Roman"/>
          <w:sz w:val="28"/>
          <w:szCs w:val="28"/>
        </w:rPr>
        <w:t>iešķirtā</w:t>
      </w:r>
      <w:r w:rsidRPr="00A10A21">
        <w:rPr>
          <w:rFonts w:cs="Times New Roman"/>
          <w:sz w:val="28"/>
          <w:szCs w:val="28"/>
        </w:rPr>
        <w:t xml:space="preserve"> finansējuma 53</w:t>
      </w:r>
      <w:r w:rsidR="00ED3EE2">
        <w:rPr>
          <w:rFonts w:cs="Times New Roman"/>
          <w:sz w:val="28"/>
          <w:szCs w:val="28"/>
        </w:rPr>
        <w:t> </w:t>
      </w:r>
      <w:r w:rsidRPr="00A10A21">
        <w:rPr>
          <w:rFonts w:cs="Times New Roman"/>
          <w:sz w:val="28"/>
          <w:szCs w:val="28"/>
        </w:rPr>
        <w:t xml:space="preserve">jaunu amata vietu </w:t>
      </w:r>
      <w:r>
        <w:rPr>
          <w:rFonts w:cs="Times New Roman"/>
          <w:sz w:val="28"/>
          <w:szCs w:val="28"/>
        </w:rPr>
        <w:t>izveidošanai un 276</w:t>
      </w:r>
      <w:r w:rsidR="00ED3EE2">
        <w:rPr>
          <w:rFonts w:cs="Times New Roman"/>
          <w:sz w:val="28"/>
          <w:szCs w:val="28"/>
        </w:rPr>
        <w:t> </w:t>
      </w:r>
      <w:r>
        <w:rPr>
          <w:rFonts w:cs="Times New Roman"/>
          <w:sz w:val="28"/>
          <w:szCs w:val="28"/>
        </w:rPr>
        <w:t>748</w:t>
      </w:r>
      <w:r w:rsidR="00ED3EE2">
        <w:rPr>
          <w:rFonts w:cs="Times New Roman"/>
          <w:sz w:val="28"/>
          <w:szCs w:val="28"/>
        </w:rPr>
        <w:t> </w:t>
      </w:r>
      <w:r>
        <w:rPr>
          <w:rFonts w:cs="Times New Roman"/>
          <w:sz w:val="28"/>
          <w:szCs w:val="28"/>
        </w:rPr>
        <w:t>EUR</w:t>
      </w:r>
      <w:r w:rsidRPr="0037421B">
        <w:rPr>
          <w:rFonts w:cs="Times New Roman"/>
          <w:sz w:val="28"/>
          <w:szCs w:val="28"/>
        </w:rPr>
        <w:t xml:space="preserve"> tiks pieprasīt</w:t>
      </w:r>
      <w:r>
        <w:rPr>
          <w:rFonts w:cs="Times New Roman"/>
          <w:sz w:val="28"/>
          <w:szCs w:val="28"/>
        </w:rPr>
        <w:t xml:space="preserve">i </w:t>
      </w:r>
      <w:r w:rsidRPr="0037421B">
        <w:rPr>
          <w:rFonts w:cs="Times New Roman"/>
          <w:sz w:val="28"/>
          <w:szCs w:val="28"/>
        </w:rPr>
        <w:t>atbilstoši normatīvajos aktos noteiktajam</w:t>
      </w:r>
      <w:r>
        <w:rPr>
          <w:rFonts w:cs="Times New Roman"/>
          <w:sz w:val="28"/>
          <w:szCs w:val="28"/>
        </w:rPr>
        <w:t xml:space="preserve">, savukārt 2020.gadā </w:t>
      </w:r>
      <w:r w:rsidRPr="00E16704">
        <w:rPr>
          <w:rFonts w:cs="Times New Roman"/>
          <w:sz w:val="28"/>
          <w:szCs w:val="28"/>
        </w:rPr>
        <w:t>un turpmāk pilnā apmērā</w:t>
      </w:r>
      <w:r w:rsidRPr="00E16704">
        <w:t xml:space="preserve"> </w:t>
      </w:r>
      <w:r w:rsidRPr="00E16704">
        <w:rPr>
          <w:rFonts w:cs="Times New Roman"/>
          <w:sz w:val="28"/>
          <w:szCs w:val="28"/>
        </w:rPr>
        <w:t>tiks nodrošināt</w:t>
      </w:r>
      <w:r>
        <w:rPr>
          <w:rFonts w:cs="Times New Roman"/>
          <w:sz w:val="28"/>
          <w:szCs w:val="28"/>
        </w:rPr>
        <w:t>s</w:t>
      </w:r>
      <w:r w:rsidRPr="00E16704">
        <w:rPr>
          <w:rFonts w:cs="Times New Roman"/>
          <w:sz w:val="28"/>
          <w:szCs w:val="28"/>
        </w:rPr>
        <w:t xml:space="preserve"> no JPI ietvaros piešķirtā finansējuma 53</w:t>
      </w:r>
      <w:r w:rsidR="00ED3EE2">
        <w:rPr>
          <w:rFonts w:cs="Times New Roman"/>
          <w:sz w:val="28"/>
          <w:szCs w:val="28"/>
        </w:rPr>
        <w:t> </w:t>
      </w:r>
      <w:r w:rsidRPr="00E16704">
        <w:rPr>
          <w:rFonts w:cs="Times New Roman"/>
          <w:sz w:val="28"/>
          <w:szCs w:val="28"/>
        </w:rPr>
        <w:t>jaunu amata vietu izveidošanai.</w:t>
      </w:r>
    </w:p>
    <w:p w:rsidR="004C422B" w:rsidRDefault="004C422B" w:rsidP="004C422B">
      <w:pPr>
        <w:pStyle w:val="NoSpacing"/>
        <w:ind w:firstLine="709"/>
        <w:jc w:val="both"/>
        <w:rPr>
          <w:rFonts w:cs="Times New Roman"/>
          <w:color w:val="FF0000"/>
          <w:sz w:val="28"/>
          <w:szCs w:val="28"/>
        </w:rPr>
      </w:pPr>
    </w:p>
    <w:p w:rsidR="004C00BC" w:rsidRDefault="004C00BC" w:rsidP="004C422B">
      <w:pPr>
        <w:pStyle w:val="NoSpacing"/>
        <w:ind w:firstLine="709"/>
        <w:jc w:val="both"/>
        <w:rPr>
          <w:rFonts w:cs="Times New Roman"/>
          <w:color w:val="FF0000"/>
          <w:sz w:val="28"/>
          <w:szCs w:val="28"/>
        </w:rPr>
      </w:pPr>
    </w:p>
    <w:p w:rsidR="004C00BC" w:rsidRDefault="004C00BC" w:rsidP="004C422B">
      <w:pPr>
        <w:pStyle w:val="NoSpacing"/>
        <w:ind w:firstLine="709"/>
        <w:jc w:val="both"/>
        <w:rPr>
          <w:rFonts w:cs="Times New Roman"/>
          <w:color w:val="FF0000"/>
          <w:sz w:val="28"/>
          <w:szCs w:val="28"/>
        </w:rPr>
      </w:pPr>
    </w:p>
    <w:p w:rsidR="004C00BC" w:rsidRDefault="004C00BC" w:rsidP="004C422B">
      <w:pPr>
        <w:pStyle w:val="NoSpacing"/>
        <w:ind w:firstLine="709"/>
        <w:jc w:val="both"/>
        <w:rPr>
          <w:rFonts w:cs="Times New Roman"/>
          <w:color w:val="FF0000"/>
          <w:sz w:val="28"/>
          <w:szCs w:val="28"/>
        </w:rPr>
      </w:pPr>
    </w:p>
    <w:p w:rsidR="007C16DA" w:rsidRPr="00987A57" w:rsidRDefault="00CE4586" w:rsidP="00F26B8E">
      <w:pPr>
        <w:jc w:val="center"/>
        <w:outlineLvl w:val="0"/>
        <w:rPr>
          <w:rFonts w:cs="Times New Roman"/>
          <w:b/>
          <w:sz w:val="28"/>
          <w:szCs w:val="28"/>
        </w:rPr>
      </w:pPr>
      <w:r w:rsidRPr="00987A57">
        <w:rPr>
          <w:rFonts w:cs="Times New Roman"/>
          <w:b/>
          <w:sz w:val="28"/>
          <w:szCs w:val="28"/>
        </w:rPr>
        <w:lastRenderedPageBreak/>
        <w:t xml:space="preserve">3. Priekšlikumi JPI </w:t>
      </w:r>
      <w:r w:rsidR="00C8707D" w:rsidRPr="00987A57">
        <w:rPr>
          <w:rFonts w:cs="Times New Roman"/>
          <w:b/>
          <w:sz w:val="28"/>
          <w:szCs w:val="28"/>
        </w:rPr>
        <w:t>finansējuma</w:t>
      </w:r>
      <w:r w:rsidRPr="00987A57">
        <w:rPr>
          <w:rFonts w:cs="Times New Roman"/>
          <w:b/>
          <w:sz w:val="28"/>
          <w:szCs w:val="28"/>
        </w:rPr>
        <w:t xml:space="preserve"> pārdalei</w:t>
      </w:r>
      <w:r w:rsidR="0067717C" w:rsidRPr="00987A57">
        <w:rPr>
          <w:rFonts w:cs="Times New Roman"/>
          <w:b/>
          <w:sz w:val="28"/>
          <w:szCs w:val="28"/>
        </w:rPr>
        <w:t xml:space="preserve"> ēnu ekonomikas apkarošanas pasākumu efektivitātes uzlabošanai un mērķa </w:t>
      </w:r>
      <w:r w:rsidR="004D75C7" w:rsidRPr="00987A57">
        <w:rPr>
          <w:rFonts w:cs="Times New Roman"/>
          <w:b/>
          <w:sz w:val="28"/>
          <w:szCs w:val="28"/>
        </w:rPr>
        <w:t>sasniegšanai</w:t>
      </w:r>
    </w:p>
    <w:p w:rsidR="00106EC9" w:rsidRPr="00987A57" w:rsidRDefault="00106EC9" w:rsidP="007C6ECF">
      <w:pPr>
        <w:jc w:val="center"/>
        <w:rPr>
          <w:rFonts w:cs="Times New Roman"/>
          <w:sz w:val="28"/>
          <w:szCs w:val="28"/>
          <w:u w:val="single"/>
        </w:rPr>
      </w:pPr>
    </w:p>
    <w:p w:rsidR="007E5513" w:rsidRPr="00987A57" w:rsidRDefault="007E5513" w:rsidP="00F26B8E">
      <w:pPr>
        <w:pStyle w:val="CommentText"/>
        <w:jc w:val="center"/>
        <w:outlineLvl w:val="0"/>
        <w:rPr>
          <w:rFonts w:cs="Times New Roman"/>
        </w:rPr>
      </w:pPr>
      <w:r w:rsidRPr="00987A57">
        <w:rPr>
          <w:rFonts w:cs="Times New Roman"/>
          <w:b/>
          <w:sz w:val="28"/>
          <w:szCs w:val="28"/>
        </w:rPr>
        <w:t>3.</w:t>
      </w:r>
      <w:r w:rsidR="0067717C" w:rsidRPr="00987A57">
        <w:rPr>
          <w:rFonts w:cs="Times New Roman"/>
          <w:b/>
          <w:sz w:val="28"/>
          <w:szCs w:val="28"/>
        </w:rPr>
        <w:t>1</w:t>
      </w:r>
      <w:r w:rsidRPr="00987A57">
        <w:rPr>
          <w:rFonts w:cs="Times New Roman"/>
          <w:b/>
          <w:sz w:val="28"/>
          <w:szCs w:val="28"/>
        </w:rPr>
        <w:t>.</w:t>
      </w:r>
      <w:r w:rsidRPr="00987A57">
        <w:rPr>
          <w:rFonts w:cs="Times New Roman"/>
          <w:sz w:val="28"/>
          <w:szCs w:val="28"/>
        </w:rPr>
        <w:t xml:space="preserve"> </w:t>
      </w:r>
      <w:r w:rsidRPr="00987A57">
        <w:rPr>
          <w:rFonts w:cs="Times New Roman"/>
          <w:b/>
          <w:sz w:val="28"/>
          <w:szCs w:val="28"/>
        </w:rPr>
        <w:t xml:space="preserve">Riska analīzes ieviešana muitas deklarāciju </w:t>
      </w:r>
      <w:proofErr w:type="spellStart"/>
      <w:r w:rsidRPr="00987A57">
        <w:rPr>
          <w:rFonts w:cs="Times New Roman"/>
          <w:b/>
          <w:sz w:val="28"/>
          <w:szCs w:val="28"/>
        </w:rPr>
        <w:t>pēcmuitošanas</w:t>
      </w:r>
      <w:proofErr w:type="spellEnd"/>
      <w:r w:rsidRPr="00987A57">
        <w:rPr>
          <w:rFonts w:cs="Times New Roman"/>
          <w:b/>
          <w:sz w:val="28"/>
          <w:szCs w:val="28"/>
        </w:rPr>
        <w:t xml:space="preserve"> datu atbilstības pārbaužu, datu ticamības pārbaužu un kontroles plānošanas vajadzībām, izmantojot </w:t>
      </w:r>
      <w:r w:rsidR="00ED3EE2">
        <w:rPr>
          <w:rFonts w:cs="Times New Roman"/>
          <w:b/>
          <w:sz w:val="28"/>
          <w:szCs w:val="28"/>
        </w:rPr>
        <w:t>D</w:t>
      </w:r>
      <w:r w:rsidRPr="00987A57">
        <w:rPr>
          <w:rFonts w:cs="Times New Roman"/>
          <w:b/>
          <w:sz w:val="28"/>
          <w:szCs w:val="28"/>
        </w:rPr>
        <w:t xml:space="preserve">atorizēto nodokļu maksātāju riska novērtēšanas sistēmu </w:t>
      </w:r>
      <w:r w:rsidR="00ED3EE2">
        <w:rPr>
          <w:rFonts w:cs="Times New Roman"/>
          <w:b/>
          <w:sz w:val="28"/>
          <w:szCs w:val="28"/>
        </w:rPr>
        <w:t>(</w:t>
      </w:r>
      <w:r w:rsidRPr="00987A57">
        <w:rPr>
          <w:rFonts w:cs="Times New Roman"/>
          <w:b/>
          <w:sz w:val="28"/>
          <w:szCs w:val="28"/>
        </w:rPr>
        <w:t>ESKORT</w:t>
      </w:r>
      <w:r w:rsidR="00ED3EE2">
        <w:rPr>
          <w:rFonts w:cs="Times New Roman"/>
          <w:b/>
          <w:sz w:val="28"/>
          <w:szCs w:val="28"/>
        </w:rPr>
        <w:t>)</w:t>
      </w:r>
    </w:p>
    <w:p w:rsidR="007E5513" w:rsidRPr="00987A57" w:rsidRDefault="007E5513" w:rsidP="007E5513">
      <w:pPr>
        <w:ind w:firstLine="567"/>
        <w:jc w:val="center"/>
        <w:rPr>
          <w:rFonts w:cs="Times New Roman"/>
          <w:sz w:val="28"/>
          <w:szCs w:val="28"/>
        </w:rPr>
      </w:pPr>
    </w:p>
    <w:p w:rsidR="007E5513" w:rsidRPr="00987A57" w:rsidRDefault="00ED3EE2" w:rsidP="00467FD6">
      <w:pPr>
        <w:ind w:firstLine="720"/>
        <w:jc w:val="both"/>
        <w:rPr>
          <w:rFonts w:cs="Times New Roman"/>
          <w:sz w:val="28"/>
          <w:szCs w:val="28"/>
        </w:rPr>
      </w:pPr>
      <w:r>
        <w:rPr>
          <w:rFonts w:cs="Times New Roman"/>
          <w:sz w:val="28"/>
          <w:szCs w:val="28"/>
        </w:rPr>
        <w:t>D</w:t>
      </w:r>
      <w:r w:rsidR="007E5513" w:rsidRPr="00987A57">
        <w:rPr>
          <w:rFonts w:cs="Times New Roman"/>
          <w:sz w:val="28"/>
          <w:szCs w:val="28"/>
        </w:rPr>
        <w:t>atorizēt</w:t>
      </w:r>
      <w:r>
        <w:rPr>
          <w:rFonts w:cs="Times New Roman"/>
          <w:sz w:val="28"/>
          <w:szCs w:val="28"/>
        </w:rPr>
        <w:t>o</w:t>
      </w:r>
      <w:r w:rsidR="007E5513" w:rsidRPr="00987A57">
        <w:rPr>
          <w:rFonts w:cs="Times New Roman"/>
          <w:sz w:val="28"/>
          <w:szCs w:val="28"/>
        </w:rPr>
        <w:t xml:space="preserve"> nodokļu maksātāju riska novērtēšanas sistēm</w:t>
      </w:r>
      <w:r>
        <w:rPr>
          <w:rFonts w:cs="Times New Roman"/>
          <w:sz w:val="28"/>
          <w:szCs w:val="28"/>
        </w:rPr>
        <w:t>u</w:t>
      </w:r>
      <w:r w:rsidRPr="00ED3EE2">
        <w:rPr>
          <w:rFonts w:cs="Times New Roman"/>
          <w:sz w:val="28"/>
          <w:szCs w:val="28"/>
        </w:rPr>
        <w:t xml:space="preserve"> </w:t>
      </w:r>
      <w:r>
        <w:rPr>
          <w:rFonts w:cs="Times New Roman"/>
          <w:sz w:val="28"/>
          <w:szCs w:val="28"/>
        </w:rPr>
        <w:t>(</w:t>
      </w:r>
      <w:r w:rsidRPr="00987A57">
        <w:rPr>
          <w:rFonts w:cs="Times New Roman"/>
          <w:sz w:val="28"/>
          <w:szCs w:val="28"/>
        </w:rPr>
        <w:t>ESKORT</w:t>
      </w:r>
      <w:r>
        <w:rPr>
          <w:rFonts w:cs="Times New Roman"/>
          <w:sz w:val="28"/>
          <w:szCs w:val="28"/>
        </w:rPr>
        <w:t>)</w:t>
      </w:r>
      <w:r w:rsidR="007E5513" w:rsidRPr="00987A57">
        <w:rPr>
          <w:rFonts w:cs="Times New Roman"/>
          <w:sz w:val="28"/>
          <w:szCs w:val="28"/>
        </w:rPr>
        <w:t xml:space="preserve"> izmanto ne tikai VID, bet arī Lietuvas Republikas nodokļu administrācij</w:t>
      </w:r>
      <w:r>
        <w:rPr>
          <w:rFonts w:cs="Times New Roman"/>
          <w:sz w:val="28"/>
          <w:szCs w:val="28"/>
        </w:rPr>
        <w:t>a</w:t>
      </w:r>
      <w:r w:rsidR="007E5513" w:rsidRPr="00987A57">
        <w:rPr>
          <w:rFonts w:cs="Times New Roman"/>
          <w:sz w:val="28"/>
          <w:szCs w:val="28"/>
        </w:rPr>
        <w:t xml:space="preserve"> automatizētai riska analīzei un kontroles plānošanai nodokļu kontroles jomā, atlasot nodokļu maksātājus tematisko pārbaužu un audita veikšanai. Lietuvas Republikas muitas administrācija šo sistēmu izmanto arī muitas auditu veikšanai un datu atbilstības pārbaužu vajadzībām.</w:t>
      </w:r>
    </w:p>
    <w:p w:rsidR="007E5513" w:rsidRPr="00987A57" w:rsidRDefault="007E5513" w:rsidP="00467FD6">
      <w:pPr>
        <w:ind w:firstLine="720"/>
        <w:jc w:val="both"/>
        <w:rPr>
          <w:rFonts w:cs="Times New Roman"/>
          <w:sz w:val="28"/>
          <w:szCs w:val="28"/>
        </w:rPr>
      </w:pPr>
      <w:r w:rsidRPr="00987A57">
        <w:rPr>
          <w:rFonts w:cs="Times New Roman"/>
          <w:sz w:val="28"/>
          <w:szCs w:val="28"/>
        </w:rPr>
        <w:t xml:space="preserve">Minēto sistēmu ir iespējams pielāgot riska analīzes veikšanai </w:t>
      </w:r>
      <w:proofErr w:type="spellStart"/>
      <w:r w:rsidRPr="00987A57">
        <w:rPr>
          <w:rFonts w:cs="Times New Roman"/>
          <w:sz w:val="28"/>
          <w:szCs w:val="28"/>
        </w:rPr>
        <w:t>pēcmuitošanas</w:t>
      </w:r>
      <w:proofErr w:type="spellEnd"/>
      <w:r w:rsidRPr="00987A57">
        <w:rPr>
          <w:rFonts w:cs="Times New Roman"/>
          <w:sz w:val="28"/>
          <w:szCs w:val="28"/>
        </w:rPr>
        <w:t xml:space="preserve"> vajadzībām arī VID</w:t>
      </w:r>
      <w:r w:rsidR="00255719" w:rsidRPr="00987A57">
        <w:rPr>
          <w:rFonts w:cs="Times New Roman"/>
          <w:sz w:val="28"/>
          <w:szCs w:val="28"/>
        </w:rPr>
        <w:t xml:space="preserve">, lai </w:t>
      </w:r>
      <w:proofErr w:type="spellStart"/>
      <w:r w:rsidR="00255719" w:rsidRPr="00987A57">
        <w:rPr>
          <w:rFonts w:cs="Times New Roman"/>
          <w:sz w:val="28"/>
          <w:szCs w:val="28"/>
        </w:rPr>
        <w:t>efekti</w:t>
      </w:r>
      <w:r w:rsidRPr="00987A57">
        <w:rPr>
          <w:rFonts w:cs="Times New Roman"/>
          <w:sz w:val="28"/>
          <w:szCs w:val="28"/>
        </w:rPr>
        <w:t>vizētu</w:t>
      </w:r>
      <w:proofErr w:type="spellEnd"/>
      <w:r w:rsidRPr="00987A57">
        <w:rPr>
          <w:rFonts w:cs="Times New Roman"/>
          <w:sz w:val="28"/>
          <w:szCs w:val="28"/>
        </w:rPr>
        <w:t xml:space="preserve"> pārbaudes objektu (nodokļu maksātāju, muitas deklarāciju) atlases procesu, paaugstinot pārbaužu rezultativitāti un papildus budžetā iekasēto muitas administrēto maksājumu ap</w:t>
      </w:r>
      <w:r w:rsidR="00ED3EE2">
        <w:rPr>
          <w:rFonts w:cs="Times New Roman"/>
          <w:sz w:val="28"/>
          <w:szCs w:val="28"/>
        </w:rPr>
        <w:t>mēru</w:t>
      </w:r>
      <w:r w:rsidRPr="00987A57">
        <w:rPr>
          <w:rFonts w:cs="Times New Roman"/>
          <w:sz w:val="28"/>
          <w:szCs w:val="28"/>
        </w:rPr>
        <w:t xml:space="preserve">. </w:t>
      </w:r>
    </w:p>
    <w:p w:rsidR="007E5513" w:rsidRPr="00987A57" w:rsidRDefault="007E5513" w:rsidP="00467FD6">
      <w:pPr>
        <w:ind w:firstLine="720"/>
        <w:jc w:val="both"/>
        <w:rPr>
          <w:rFonts w:cs="Times New Roman"/>
          <w:color w:val="000000"/>
          <w:sz w:val="28"/>
          <w:szCs w:val="28"/>
        </w:rPr>
      </w:pPr>
      <w:proofErr w:type="spellStart"/>
      <w:r w:rsidRPr="00987A57">
        <w:rPr>
          <w:rFonts w:cs="Times New Roman"/>
          <w:sz w:val="28"/>
          <w:szCs w:val="28"/>
        </w:rPr>
        <w:t>Pēcmuitošanas</w:t>
      </w:r>
      <w:proofErr w:type="spellEnd"/>
      <w:r w:rsidRPr="00987A57">
        <w:rPr>
          <w:rFonts w:cs="Times New Roman"/>
          <w:sz w:val="28"/>
          <w:szCs w:val="28"/>
        </w:rPr>
        <w:t xml:space="preserve"> datu atbilstības pārbaudes VID Muitas pārvaldē tiek </w:t>
      </w:r>
      <w:r w:rsidRPr="00987A57">
        <w:rPr>
          <w:rFonts w:cs="Times New Roman"/>
          <w:color w:val="000000"/>
          <w:sz w:val="28"/>
          <w:szCs w:val="28"/>
        </w:rPr>
        <w:t xml:space="preserve">veiktas saskaņā ar Eiropas Parlamenta un Padomes 2013.gada 9.oktobra Regulas (ES) Nr.952/2013, ar ko izveido Savienības </w:t>
      </w:r>
      <w:r w:rsidR="00675ED2">
        <w:rPr>
          <w:rFonts w:cs="Times New Roman"/>
          <w:color w:val="000000"/>
          <w:sz w:val="28"/>
          <w:szCs w:val="28"/>
        </w:rPr>
        <w:t>M</w:t>
      </w:r>
      <w:r w:rsidRPr="00987A57">
        <w:rPr>
          <w:rFonts w:cs="Times New Roman"/>
          <w:color w:val="000000"/>
          <w:sz w:val="28"/>
          <w:szCs w:val="28"/>
        </w:rPr>
        <w:t>uitas kodeksu</w:t>
      </w:r>
      <w:r w:rsidR="00675ED2">
        <w:rPr>
          <w:rFonts w:cs="Times New Roman"/>
          <w:color w:val="000000"/>
          <w:sz w:val="28"/>
          <w:szCs w:val="28"/>
        </w:rPr>
        <w:t>,</w:t>
      </w:r>
      <w:r w:rsidRPr="00987A57">
        <w:rPr>
          <w:rFonts w:cs="Times New Roman"/>
          <w:color w:val="000000"/>
          <w:sz w:val="28"/>
          <w:szCs w:val="28"/>
        </w:rPr>
        <w:t xml:space="preserve"> 48.pantu un likuma “Par nodokļiem un nodevām” 1.panta 27.punktu un 23.panta 5.</w:t>
      </w:r>
      <w:r w:rsidRPr="00987A57">
        <w:rPr>
          <w:rFonts w:cs="Times New Roman"/>
          <w:color w:val="000000"/>
          <w:sz w:val="28"/>
          <w:szCs w:val="28"/>
          <w:vertAlign w:val="superscript"/>
        </w:rPr>
        <w:t>1</w:t>
      </w:r>
      <w:r w:rsidRPr="00987A57">
        <w:rPr>
          <w:rFonts w:cs="Times New Roman"/>
          <w:color w:val="000000"/>
          <w:sz w:val="28"/>
          <w:szCs w:val="28"/>
        </w:rPr>
        <w:t xml:space="preserve">daļu. </w:t>
      </w:r>
    </w:p>
    <w:p w:rsidR="007E5513" w:rsidRPr="00987A57" w:rsidRDefault="007E5513" w:rsidP="00C65FDF">
      <w:pPr>
        <w:pStyle w:val="ListParagraph"/>
        <w:ind w:left="0" w:firstLine="720"/>
        <w:jc w:val="both"/>
        <w:rPr>
          <w:rFonts w:cs="Times New Roman"/>
          <w:sz w:val="28"/>
          <w:szCs w:val="28"/>
        </w:rPr>
      </w:pPr>
      <w:r w:rsidRPr="00987A57">
        <w:rPr>
          <w:rFonts w:cs="Times New Roman"/>
          <w:sz w:val="28"/>
          <w:szCs w:val="28"/>
        </w:rPr>
        <w:t xml:space="preserve">Valsts kontroles ziņojumā Nr.1-34/2015 “Par Latvijas Republikas 2015.gada pārskatu par valsts budžeta izpildi un par pašvaldību budžetiem” sniegts ieteikums “VID izveidot muitas deklarāciju datu atbilstības pārbaužu atlases procesu, kurš balstīts uz muitas deklarācijā deklarētajiem darījumiem piemītošajiem nodokļu nenomaksāšanas riskiem, un datu atbilstības pārbaudes veikt muitas deklarācijām ar lielāko iespējamo nodokļu nenomaksāšanas risku” ar izpildes termiņu līdz 2018.gada 1.jūnijam. Lai īstenotu </w:t>
      </w:r>
      <w:r w:rsidR="00C65FDF">
        <w:rPr>
          <w:rFonts w:cs="Times New Roman"/>
          <w:sz w:val="28"/>
          <w:szCs w:val="28"/>
        </w:rPr>
        <w:t>V</w:t>
      </w:r>
      <w:r w:rsidRPr="00987A57">
        <w:rPr>
          <w:rFonts w:cs="Times New Roman"/>
          <w:sz w:val="28"/>
          <w:szCs w:val="28"/>
        </w:rPr>
        <w:t xml:space="preserve">alsts kontroles ieteikumu, kā arī </w:t>
      </w:r>
      <w:proofErr w:type="spellStart"/>
      <w:r w:rsidRPr="00987A57">
        <w:rPr>
          <w:rFonts w:cs="Times New Roman"/>
          <w:sz w:val="28"/>
          <w:szCs w:val="28"/>
        </w:rPr>
        <w:t>efektivizētu</w:t>
      </w:r>
      <w:proofErr w:type="spellEnd"/>
      <w:r w:rsidRPr="00987A57">
        <w:rPr>
          <w:rFonts w:cs="Times New Roman"/>
          <w:sz w:val="28"/>
          <w:szCs w:val="28"/>
        </w:rPr>
        <w:t xml:space="preserve"> muitas deklarāciju datu atbilstības pārbaužu atlases procesu, ir nepieciešams ieviest </w:t>
      </w:r>
      <w:r w:rsidR="00C65FDF">
        <w:rPr>
          <w:rFonts w:cs="Times New Roman"/>
          <w:sz w:val="28"/>
          <w:szCs w:val="28"/>
        </w:rPr>
        <w:t>D</w:t>
      </w:r>
      <w:r w:rsidRPr="00987A57">
        <w:rPr>
          <w:rFonts w:cs="Times New Roman"/>
          <w:sz w:val="28"/>
          <w:szCs w:val="28"/>
        </w:rPr>
        <w:t xml:space="preserve">atorizētās nodokļu maksātāju riska novērtēšanas sistēmas </w:t>
      </w:r>
      <w:r w:rsidR="00C65FDF">
        <w:rPr>
          <w:rFonts w:cs="Times New Roman"/>
          <w:sz w:val="28"/>
          <w:szCs w:val="28"/>
        </w:rPr>
        <w:t>(</w:t>
      </w:r>
      <w:r w:rsidRPr="00987A57">
        <w:rPr>
          <w:rFonts w:cs="Times New Roman"/>
          <w:sz w:val="28"/>
          <w:szCs w:val="28"/>
        </w:rPr>
        <w:t>ESKORT</w:t>
      </w:r>
      <w:r w:rsidR="00C65FDF">
        <w:rPr>
          <w:rFonts w:cs="Times New Roman"/>
          <w:sz w:val="28"/>
          <w:szCs w:val="28"/>
        </w:rPr>
        <w:t>)</w:t>
      </w:r>
      <w:r w:rsidRPr="00987A57">
        <w:rPr>
          <w:rFonts w:cs="Times New Roman"/>
          <w:sz w:val="28"/>
          <w:szCs w:val="28"/>
        </w:rPr>
        <w:t xml:space="preserve"> </w:t>
      </w:r>
      <w:proofErr w:type="spellStart"/>
      <w:r w:rsidRPr="00987A57">
        <w:rPr>
          <w:rFonts w:cs="Times New Roman"/>
          <w:sz w:val="28"/>
          <w:szCs w:val="28"/>
        </w:rPr>
        <w:t>pēcmuitošanas</w:t>
      </w:r>
      <w:proofErr w:type="spellEnd"/>
      <w:r w:rsidRPr="00987A57">
        <w:rPr>
          <w:rFonts w:cs="Times New Roman"/>
          <w:sz w:val="28"/>
          <w:szCs w:val="28"/>
        </w:rPr>
        <w:t xml:space="preserve"> pārbaužu funkcionalitāti. </w:t>
      </w:r>
    </w:p>
    <w:p w:rsidR="007E5513" w:rsidRPr="00987A57" w:rsidRDefault="007E5513" w:rsidP="00467FD6">
      <w:pPr>
        <w:ind w:firstLine="720"/>
        <w:jc w:val="both"/>
        <w:rPr>
          <w:rFonts w:cs="Times New Roman"/>
          <w:color w:val="000000"/>
          <w:sz w:val="28"/>
          <w:szCs w:val="28"/>
        </w:rPr>
      </w:pPr>
      <w:r w:rsidRPr="00987A57">
        <w:rPr>
          <w:rFonts w:cs="Times New Roman"/>
          <w:sz w:val="28"/>
          <w:szCs w:val="28"/>
        </w:rPr>
        <w:t xml:space="preserve">Paredzams, ka ilgtermiņā ieguvums valsts budžetā būs lielāks nekā izdevumi </w:t>
      </w:r>
      <w:r w:rsidR="00C65FDF">
        <w:rPr>
          <w:rFonts w:cs="Times New Roman"/>
          <w:sz w:val="28"/>
          <w:szCs w:val="28"/>
        </w:rPr>
        <w:t>minētās</w:t>
      </w:r>
      <w:r w:rsidRPr="00987A57">
        <w:rPr>
          <w:rFonts w:cs="Times New Roman"/>
          <w:sz w:val="28"/>
          <w:szCs w:val="28"/>
        </w:rPr>
        <w:t xml:space="preserve"> sistēmas pielāgošanai VID Muitas pārvaldes vajadzībām. Piemēram, 2016.gadā valsts budžetā, vēl neizmantojot automatizēto riska analīzes sistēmu </w:t>
      </w:r>
      <w:proofErr w:type="spellStart"/>
      <w:r w:rsidRPr="00987A57">
        <w:rPr>
          <w:rFonts w:cs="Times New Roman"/>
          <w:sz w:val="28"/>
          <w:szCs w:val="28"/>
        </w:rPr>
        <w:t>pēcmuitošanas</w:t>
      </w:r>
      <w:proofErr w:type="spellEnd"/>
      <w:r w:rsidRPr="00987A57">
        <w:rPr>
          <w:rFonts w:cs="Times New Roman"/>
          <w:sz w:val="28"/>
          <w:szCs w:val="28"/>
        </w:rPr>
        <w:t xml:space="preserve"> pārbaudēm, VID Muitas pārvaldes </w:t>
      </w:r>
      <w:r w:rsidRPr="00987A57">
        <w:rPr>
          <w:rFonts w:cs="Times New Roman"/>
          <w:color w:val="000000"/>
          <w:sz w:val="28"/>
          <w:szCs w:val="28"/>
        </w:rPr>
        <w:t xml:space="preserve">veikto datu atbilstības pārbaužu rezultātā papildus </w:t>
      </w:r>
      <w:r w:rsidR="00C65FDF">
        <w:rPr>
          <w:rFonts w:cs="Times New Roman"/>
          <w:color w:val="000000"/>
          <w:sz w:val="28"/>
          <w:szCs w:val="28"/>
        </w:rPr>
        <w:t xml:space="preserve">ir </w:t>
      </w:r>
      <w:r w:rsidRPr="00987A57">
        <w:rPr>
          <w:rFonts w:cs="Times New Roman"/>
          <w:color w:val="000000"/>
          <w:sz w:val="28"/>
          <w:szCs w:val="28"/>
        </w:rPr>
        <w:t>aprēķināti 1 291</w:t>
      </w:r>
      <w:r w:rsidR="00C65FDF">
        <w:rPr>
          <w:rFonts w:cs="Times New Roman"/>
          <w:color w:val="000000"/>
          <w:sz w:val="28"/>
          <w:szCs w:val="28"/>
        </w:rPr>
        <w:t> </w:t>
      </w:r>
      <w:r w:rsidRPr="00987A57">
        <w:rPr>
          <w:rFonts w:cs="Times New Roman"/>
          <w:color w:val="000000"/>
          <w:sz w:val="28"/>
          <w:szCs w:val="28"/>
        </w:rPr>
        <w:t>985</w:t>
      </w:r>
      <w:r w:rsidR="00C65FDF">
        <w:rPr>
          <w:rFonts w:cs="Times New Roman"/>
          <w:color w:val="000000"/>
          <w:sz w:val="28"/>
          <w:szCs w:val="28"/>
        </w:rPr>
        <w:t> </w:t>
      </w:r>
      <w:r w:rsidRPr="00987A57">
        <w:rPr>
          <w:rFonts w:cs="Times New Roman"/>
          <w:color w:val="000000"/>
          <w:sz w:val="28"/>
          <w:szCs w:val="28"/>
        </w:rPr>
        <w:t>EUR, savukārt 2015.gadā</w:t>
      </w:r>
      <w:r w:rsidR="00C65FDF">
        <w:rPr>
          <w:rFonts w:cs="Times New Roman"/>
          <w:color w:val="000000"/>
          <w:sz w:val="28"/>
          <w:szCs w:val="28"/>
        </w:rPr>
        <w:t> </w:t>
      </w:r>
      <w:r w:rsidRPr="00987A57">
        <w:rPr>
          <w:rFonts w:cs="Times New Roman"/>
          <w:color w:val="000000"/>
          <w:sz w:val="28"/>
          <w:szCs w:val="28"/>
        </w:rPr>
        <w:t>– 415</w:t>
      </w:r>
      <w:r w:rsidR="00C65FDF">
        <w:rPr>
          <w:rFonts w:cs="Times New Roman"/>
          <w:color w:val="000000"/>
          <w:sz w:val="28"/>
          <w:szCs w:val="28"/>
        </w:rPr>
        <w:t> </w:t>
      </w:r>
      <w:r w:rsidRPr="00987A57">
        <w:rPr>
          <w:rFonts w:cs="Times New Roman"/>
          <w:color w:val="000000"/>
          <w:sz w:val="28"/>
          <w:szCs w:val="28"/>
        </w:rPr>
        <w:t>460</w:t>
      </w:r>
      <w:r w:rsidR="00C65FDF">
        <w:rPr>
          <w:rFonts w:cs="Times New Roman"/>
          <w:color w:val="000000"/>
          <w:sz w:val="28"/>
          <w:szCs w:val="28"/>
        </w:rPr>
        <w:t> </w:t>
      </w:r>
      <w:r w:rsidRPr="00987A57">
        <w:rPr>
          <w:rFonts w:cs="Times New Roman"/>
          <w:color w:val="000000"/>
          <w:sz w:val="28"/>
          <w:szCs w:val="28"/>
        </w:rPr>
        <w:t>EUR.</w:t>
      </w:r>
    </w:p>
    <w:p w:rsidR="007E5513" w:rsidRPr="00987A57" w:rsidRDefault="007E5513" w:rsidP="00467FD6">
      <w:pPr>
        <w:ind w:firstLine="720"/>
        <w:jc w:val="both"/>
        <w:rPr>
          <w:rFonts w:cs="Times New Roman"/>
          <w:b/>
          <w:sz w:val="28"/>
          <w:szCs w:val="28"/>
        </w:rPr>
      </w:pPr>
      <w:r w:rsidRPr="00987A57">
        <w:rPr>
          <w:rFonts w:cs="Times New Roman"/>
          <w:sz w:val="28"/>
          <w:szCs w:val="28"/>
        </w:rPr>
        <w:t>Pasākuma kopējās izmaksas ir 807</w:t>
      </w:r>
      <w:r w:rsidR="00C65FDF">
        <w:rPr>
          <w:rFonts w:cs="Times New Roman"/>
          <w:sz w:val="28"/>
          <w:szCs w:val="28"/>
        </w:rPr>
        <w:t> </w:t>
      </w:r>
      <w:r w:rsidRPr="00987A57">
        <w:rPr>
          <w:rFonts w:cs="Times New Roman"/>
          <w:sz w:val="28"/>
          <w:szCs w:val="28"/>
        </w:rPr>
        <w:t xml:space="preserve">018 EUR, </w:t>
      </w:r>
      <w:r w:rsidR="004D75C7" w:rsidRPr="00987A57">
        <w:rPr>
          <w:rFonts w:cs="Times New Roman"/>
          <w:sz w:val="28"/>
          <w:szCs w:val="28"/>
        </w:rPr>
        <w:t>attiecīgi</w:t>
      </w:r>
      <w:r w:rsidR="00377D0D" w:rsidRPr="00987A57">
        <w:rPr>
          <w:rFonts w:cs="Times New Roman"/>
          <w:sz w:val="28"/>
          <w:szCs w:val="28"/>
        </w:rPr>
        <w:t xml:space="preserve"> </w:t>
      </w:r>
      <w:r w:rsidRPr="00987A57">
        <w:rPr>
          <w:rFonts w:cs="Times New Roman"/>
          <w:sz w:val="28"/>
          <w:szCs w:val="28"/>
        </w:rPr>
        <w:t>2018.gadā</w:t>
      </w:r>
      <w:r w:rsidR="00C65FDF">
        <w:rPr>
          <w:rFonts w:cs="Times New Roman"/>
          <w:sz w:val="28"/>
          <w:szCs w:val="28"/>
        </w:rPr>
        <w:t> </w:t>
      </w:r>
      <w:r w:rsidRPr="00987A57">
        <w:rPr>
          <w:rFonts w:cs="Times New Roman"/>
          <w:sz w:val="28"/>
          <w:szCs w:val="28"/>
        </w:rPr>
        <w:t>– 647</w:t>
      </w:r>
      <w:r w:rsidR="00C65FDF">
        <w:rPr>
          <w:rFonts w:cs="Times New Roman"/>
          <w:sz w:val="28"/>
          <w:szCs w:val="28"/>
        </w:rPr>
        <w:t> </w:t>
      </w:r>
      <w:r w:rsidRPr="00987A57">
        <w:rPr>
          <w:rFonts w:cs="Times New Roman"/>
          <w:sz w:val="28"/>
          <w:szCs w:val="28"/>
        </w:rPr>
        <w:t>985</w:t>
      </w:r>
      <w:r w:rsidR="00C65FDF">
        <w:rPr>
          <w:rFonts w:cs="Times New Roman"/>
          <w:sz w:val="28"/>
          <w:szCs w:val="28"/>
        </w:rPr>
        <w:t> </w:t>
      </w:r>
      <w:r w:rsidRPr="00987A57">
        <w:rPr>
          <w:rFonts w:cs="Times New Roman"/>
          <w:sz w:val="28"/>
          <w:szCs w:val="28"/>
        </w:rPr>
        <w:t xml:space="preserve">EUR </w:t>
      </w:r>
      <w:r w:rsidR="00C65FDF" w:rsidRPr="00C65FDF">
        <w:rPr>
          <w:rFonts w:cs="Times New Roman"/>
          <w:sz w:val="28"/>
          <w:szCs w:val="28"/>
        </w:rPr>
        <w:t xml:space="preserve">Datorizētās nodokļu maksātāju riska novērtēšanas </w:t>
      </w:r>
      <w:r w:rsidR="00AB5FF8" w:rsidRPr="00987A57">
        <w:rPr>
          <w:rFonts w:cs="Times New Roman"/>
          <w:sz w:val="28"/>
          <w:szCs w:val="28"/>
        </w:rPr>
        <w:t xml:space="preserve">sistēmas </w:t>
      </w:r>
      <w:r w:rsidR="00C65FDF">
        <w:rPr>
          <w:rFonts w:cs="Times New Roman"/>
          <w:sz w:val="28"/>
          <w:szCs w:val="28"/>
        </w:rPr>
        <w:t>(</w:t>
      </w:r>
      <w:r w:rsidR="004D75C7" w:rsidRPr="00987A57">
        <w:rPr>
          <w:rFonts w:cs="Times New Roman"/>
          <w:sz w:val="28"/>
          <w:szCs w:val="28"/>
        </w:rPr>
        <w:t>ESKORT</w:t>
      </w:r>
      <w:r w:rsidR="00C65FDF">
        <w:rPr>
          <w:rFonts w:cs="Times New Roman"/>
          <w:sz w:val="28"/>
          <w:szCs w:val="28"/>
        </w:rPr>
        <w:t>)</w:t>
      </w:r>
      <w:r w:rsidR="004D75C7" w:rsidRPr="00987A57">
        <w:rPr>
          <w:rFonts w:cs="Times New Roman"/>
          <w:sz w:val="28"/>
          <w:szCs w:val="28"/>
        </w:rPr>
        <w:t xml:space="preserve"> </w:t>
      </w:r>
      <w:r w:rsidRPr="00987A57">
        <w:rPr>
          <w:rFonts w:cs="Times New Roman"/>
          <w:sz w:val="28"/>
          <w:szCs w:val="28"/>
        </w:rPr>
        <w:t>funkcionalitātes izstrādei</w:t>
      </w:r>
      <w:r w:rsidR="00377D0D" w:rsidRPr="00987A57">
        <w:rPr>
          <w:rFonts w:cs="Times New Roman"/>
          <w:sz w:val="28"/>
          <w:szCs w:val="28"/>
        </w:rPr>
        <w:t xml:space="preserve">, lai nodrošinātu gan importa deklarāciju atlasi datu atbilstības pārbaudēm, gan eksporta un tranzīta datu ticamības </w:t>
      </w:r>
      <w:r w:rsidR="00377D0D" w:rsidRPr="00987A57">
        <w:rPr>
          <w:rFonts w:cs="Times New Roman"/>
          <w:sz w:val="28"/>
          <w:szCs w:val="28"/>
        </w:rPr>
        <w:lastRenderedPageBreak/>
        <w:t>pārbaudēm un muitas atļauju turētāju kontroles plānošanai</w:t>
      </w:r>
      <w:r w:rsidRPr="00987A57">
        <w:rPr>
          <w:rFonts w:cs="Times New Roman"/>
          <w:sz w:val="28"/>
          <w:szCs w:val="28"/>
        </w:rPr>
        <w:t xml:space="preserve">, </w:t>
      </w:r>
      <w:r w:rsidR="00917544">
        <w:rPr>
          <w:rFonts w:cs="Times New Roman"/>
          <w:sz w:val="28"/>
          <w:szCs w:val="28"/>
        </w:rPr>
        <w:t xml:space="preserve">un </w:t>
      </w:r>
      <w:r w:rsidRPr="00987A57">
        <w:rPr>
          <w:rFonts w:cs="Times New Roman"/>
          <w:sz w:val="28"/>
          <w:szCs w:val="28"/>
        </w:rPr>
        <w:t>2019.gadā</w:t>
      </w:r>
      <w:r w:rsidR="00C65FDF">
        <w:rPr>
          <w:rFonts w:cs="Times New Roman"/>
          <w:sz w:val="28"/>
          <w:szCs w:val="28"/>
        </w:rPr>
        <w:t> </w:t>
      </w:r>
      <w:r w:rsidRPr="00987A57">
        <w:rPr>
          <w:rFonts w:cs="Times New Roman"/>
          <w:sz w:val="28"/>
          <w:szCs w:val="28"/>
        </w:rPr>
        <w:t>– 159</w:t>
      </w:r>
      <w:r w:rsidR="00C65FDF">
        <w:rPr>
          <w:rFonts w:cs="Times New Roman"/>
          <w:sz w:val="28"/>
          <w:szCs w:val="28"/>
        </w:rPr>
        <w:t> </w:t>
      </w:r>
      <w:r w:rsidRPr="00987A57">
        <w:rPr>
          <w:rFonts w:cs="Times New Roman"/>
          <w:sz w:val="28"/>
          <w:szCs w:val="28"/>
        </w:rPr>
        <w:t>033</w:t>
      </w:r>
      <w:r w:rsidR="00C65FDF">
        <w:rPr>
          <w:rFonts w:cs="Times New Roman"/>
          <w:sz w:val="28"/>
          <w:szCs w:val="28"/>
        </w:rPr>
        <w:t> </w:t>
      </w:r>
      <w:r w:rsidRPr="00987A57">
        <w:rPr>
          <w:rFonts w:cs="Times New Roman"/>
          <w:sz w:val="28"/>
          <w:szCs w:val="28"/>
        </w:rPr>
        <w:t xml:space="preserve">EUR </w:t>
      </w:r>
      <w:r w:rsidR="00AB5FF8" w:rsidRPr="00987A57">
        <w:rPr>
          <w:rFonts w:cs="Times New Roman"/>
          <w:sz w:val="28"/>
          <w:szCs w:val="28"/>
        </w:rPr>
        <w:t xml:space="preserve">sistēmas </w:t>
      </w:r>
      <w:r w:rsidRPr="00987A57">
        <w:rPr>
          <w:rFonts w:cs="Times New Roman"/>
          <w:sz w:val="28"/>
          <w:szCs w:val="28"/>
        </w:rPr>
        <w:t>funkcionalitātes izstrādes pabeigšanai un uzturēšanai.</w:t>
      </w:r>
      <w:r w:rsidRPr="00987A57">
        <w:rPr>
          <w:rFonts w:cs="Times New Roman"/>
          <w:b/>
          <w:sz w:val="28"/>
          <w:szCs w:val="28"/>
        </w:rPr>
        <w:t xml:space="preserve"> </w:t>
      </w:r>
    </w:p>
    <w:p w:rsidR="004D75C7" w:rsidRPr="00987A57" w:rsidRDefault="004D75C7" w:rsidP="00467FD6">
      <w:pPr>
        <w:pStyle w:val="NoSpacing"/>
        <w:ind w:firstLine="720"/>
        <w:jc w:val="both"/>
        <w:rPr>
          <w:rFonts w:cs="Times New Roman"/>
          <w:sz w:val="28"/>
          <w:szCs w:val="28"/>
        </w:rPr>
      </w:pPr>
      <w:r w:rsidRPr="00987A57">
        <w:rPr>
          <w:rFonts w:cs="Times New Roman"/>
          <w:sz w:val="28"/>
          <w:szCs w:val="28"/>
        </w:rPr>
        <w:t>Pasākuma turpmākai uzturēšanai nepieciešam</w:t>
      </w:r>
      <w:r w:rsidR="00387F98" w:rsidRPr="00987A57">
        <w:rPr>
          <w:rFonts w:cs="Times New Roman"/>
          <w:sz w:val="28"/>
          <w:szCs w:val="28"/>
        </w:rPr>
        <w:t>ai</w:t>
      </w:r>
      <w:r w:rsidRPr="00987A57">
        <w:rPr>
          <w:rFonts w:cs="Times New Roman"/>
          <w:sz w:val="28"/>
          <w:szCs w:val="28"/>
        </w:rPr>
        <w:t>s finansējums 20</w:t>
      </w:r>
      <w:r w:rsidR="00387F98" w:rsidRPr="00987A57">
        <w:rPr>
          <w:rFonts w:cs="Times New Roman"/>
          <w:sz w:val="28"/>
          <w:szCs w:val="28"/>
        </w:rPr>
        <w:t>19</w:t>
      </w:r>
      <w:r w:rsidRPr="00987A57">
        <w:rPr>
          <w:rFonts w:cs="Times New Roman"/>
          <w:sz w:val="28"/>
          <w:szCs w:val="28"/>
        </w:rPr>
        <w:t>.gadā</w:t>
      </w:r>
      <w:r w:rsidR="00C65FDF">
        <w:rPr>
          <w:rFonts w:cs="Times New Roman"/>
          <w:sz w:val="28"/>
          <w:szCs w:val="28"/>
        </w:rPr>
        <w:t xml:space="preserve"> ir</w:t>
      </w:r>
      <w:r w:rsidRPr="00987A57">
        <w:rPr>
          <w:rFonts w:cs="Times New Roman"/>
          <w:sz w:val="28"/>
          <w:szCs w:val="28"/>
        </w:rPr>
        <w:t xml:space="preserve"> 27</w:t>
      </w:r>
      <w:r w:rsidR="00C65FDF">
        <w:rPr>
          <w:rFonts w:cs="Times New Roman"/>
          <w:sz w:val="28"/>
          <w:szCs w:val="28"/>
        </w:rPr>
        <w:t> </w:t>
      </w:r>
      <w:r w:rsidRPr="00987A57">
        <w:rPr>
          <w:rFonts w:cs="Times New Roman"/>
          <w:sz w:val="28"/>
          <w:szCs w:val="28"/>
        </w:rPr>
        <w:t>183</w:t>
      </w:r>
      <w:r w:rsidR="00C65FDF">
        <w:rPr>
          <w:rFonts w:cs="Times New Roman"/>
          <w:sz w:val="28"/>
          <w:szCs w:val="28"/>
        </w:rPr>
        <w:t> </w:t>
      </w:r>
      <w:r w:rsidR="00CD391A" w:rsidRPr="00987A57">
        <w:rPr>
          <w:rFonts w:cs="Times New Roman"/>
          <w:sz w:val="28"/>
          <w:szCs w:val="28"/>
        </w:rPr>
        <w:t>EUR</w:t>
      </w:r>
      <w:r w:rsidR="00C038D6" w:rsidRPr="00987A57">
        <w:rPr>
          <w:rFonts w:cs="Times New Roman"/>
          <w:sz w:val="28"/>
          <w:szCs w:val="28"/>
        </w:rPr>
        <w:t xml:space="preserve"> un</w:t>
      </w:r>
      <w:r w:rsidR="00C65FDF">
        <w:rPr>
          <w:rFonts w:cs="Times New Roman"/>
          <w:sz w:val="28"/>
          <w:szCs w:val="28"/>
        </w:rPr>
        <w:t>,</w:t>
      </w:r>
      <w:r w:rsidRPr="00987A57">
        <w:rPr>
          <w:rFonts w:cs="Times New Roman"/>
          <w:sz w:val="28"/>
          <w:szCs w:val="28"/>
        </w:rPr>
        <w:t xml:space="preserve"> sākot ar 2020.gad</w:t>
      </w:r>
      <w:r w:rsidR="003C6DDD" w:rsidRPr="00987A57">
        <w:rPr>
          <w:rFonts w:cs="Times New Roman"/>
          <w:sz w:val="28"/>
          <w:szCs w:val="28"/>
        </w:rPr>
        <w:t>u</w:t>
      </w:r>
      <w:r w:rsidRPr="00987A57">
        <w:rPr>
          <w:rFonts w:cs="Times New Roman"/>
          <w:sz w:val="28"/>
          <w:szCs w:val="28"/>
        </w:rPr>
        <w:t xml:space="preserve"> un </w:t>
      </w:r>
      <w:r w:rsidR="00AB5FF8" w:rsidRPr="00987A57">
        <w:rPr>
          <w:rFonts w:cs="Times New Roman"/>
          <w:sz w:val="28"/>
          <w:szCs w:val="28"/>
        </w:rPr>
        <w:t>turpmāk</w:t>
      </w:r>
      <w:r w:rsidR="00C65FDF">
        <w:rPr>
          <w:rFonts w:cs="Times New Roman"/>
          <w:sz w:val="28"/>
          <w:szCs w:val="28"/>
        </w:rPr>
        <w:t>,</w:t>
      </w:r>
      <w:r w:rsidRPr="00987A57">
        <w:rPr>
          <w:rFonts w:cs="Times New Roman"/>
          <w:sz w:val="28"/>
          <w:szCs w:val="28"/>
        </w:rPr>
        <w:t xml:space="preserve"> 38</w:t>
      </w:r>
      <w:r w:rsidR="00C65FDF">
        <w:rPr>
          <w:rFonts w:cs="Times New Roman"/>
          <w:sz w:val="28"/>
          <w:szCs w:val="28"/>
        </w:rPr>
        <w:t> </w:t>
      </w:r>
      <w:r w:rsidRPr="00987A57">
        <w:rPr>
          <w:rFonts w:cs="Times New Roman"/>
          <w:sz w:val="28"/>
          <w:szCs w:val="28"/>
        </w:rPr>
        <w:t>315</w:t>
      </w:r>
      <w:r w:rsidR="00C65FDF">
        <w:rPr>
          <w:rFonts w:cs="Times New Roman"/>
          <w:sz w:val="28"/>
          <w:szCs w:val="28"/>
        </w:rPr>
        <w:t> </w:t>
      </w:r>
      <w:r w:rsidRPr="00987A57">
        <w:rPr>
          <w:rFonts w:cs="Times New Roman"/>
          <w:sz w:val="28"/>
          <w:szCs w:val="28"/>
        </w:rPr>
        <w:t>EUR</w:t>
      </w:r>
      <w:r w:rsidR="00C2633E" w:rsidRPr="00987A57">
        <w:rPr>
          <w:rFonts w:cs="Times New Roman"/>
          <w:sz w:val="28"/>
          <w:szCs w:val="28"/>
        </w:rPr>
        <w:t xml:space="preserve"> tiks </w:t>
      </w:r>
      <w:r w:rsidR="002952E4" w:rsidRPr="00987A57">
        <w:rPr>
          <w:rFonts w:cs="Times New Roman"/>
          <w:sz w:val="28"/>
          <w:szCs w:val="28"/>
        </w:rPr>
        <w:t>nodrošināti no JPI ietvaros piešķirtā finansējuma 53</w:t>
      </w:r>
      <w:r w:rsidR="00C65FDF">
        <w:rPr>
          <w:rFonts w:cs="Times New Roman"/>
          <w:sz w:val="28"/>
          <w:szCs w:val="28"/>
        </w:rPr>
        <w:t> </w:t>
      </w:r>
      <w:r w:rsidR="002952E4" w:rsidRPr="00987A57">
        <w:rPr>
          <w:rFonts w:cs="Times New Roman"/>
          <w:sz w:val="28"/>
          <w:szCs w:val="28"/>
        </w:rPr>
        <w:t>jaunu amata vietu izveidošanai.</w:t>
      </w:r>
    </w:p>
    <w:p w:rsidR="00003383" w:rsidRPr="00987A57" w:rsidRDefault="00003383" w:rsidP="005A100F">
      <w:pPr>
        <w:pStyle w:val="NoSpacing"/>
        <w:ind w:firstLine="567"/>
        <w:jc w:val="both"/>
        <w:rPr>
          <w:rFonts w:cs="Times New Roman"/>
          <w:sz w:val="28"/>
          <w:szCs w:val="28"/>
        </w:rPr>
      </w:pPr>
    </w:p>
    <w:p w:rsidR="007E5513" w:rsidRPr="00D85B7E" w:rsidRDefault="007E5513" w:rsidP="00D85B7E">
      <w:pPr>
        <w:pStyle w:val="ListParagraph"/>
        <w:ind w:left="0"/>
        <w:jc w:val="center"/>
        <w:outlineLvl w:val="0"/>
        <w:rPr>
          <w:rFonts w:cs="Times New Roman"/>
          <w:b/>
          <w:sz w:val="28"/>
          <w:szCs w:val="28"/>
        </w:rPr>
      </w:pPr>
      <w:r w:rsidRPr="00A5120C">
        <w:rPr>
          <w:rFonts w:cs="Times New Roman"/>
          <w:b/>
          <w:sz w:val="28"/>
          <w:szCs w:val="28"/>
        </w:rPr>
        <w:t>3.</w:t>
      </w:r>
      <w:r w:rsidR="0067717C" w:rsidRPr="00A5120C">
        <w:rPr>
          <w:rFonts w:cs="Times New Roman"/>
          <w:b/>
          <w:sz w:val="28"/>
          <w:szCs w:val="28"/>
        </w:rPr>
        <w:t>2</w:t>
      </w:r>
      <w:r w:rsidRPr="00A5120C">
        <w:rPr>
          <w:rFonts w:cs="Times New Roman"/>
          <w:b/>
          <w:sz w:val="28"/>
          <w:szCs w:val="28"/>
        </w:rPr>
        <w:t xml:space="preserve">. </w:t>
      </w:r>
      <w:r w:rsidR="00D85B7E" w:rsidRPr="00A5120C">
        <w:rPr>
          <w:rFonts w:cs="Times New Roman"/>
          <w:b/>
          <w:sz w:val="28"/>
          <w:szCs w:val="28"/>
        </w:rPr>
        <w:t>T</w:t>
      </w:r>
      <w:r w:rsidR="00C65FDF">
        <w:rPr>
          <w:rFonts w:cs="Times New Roman"/>
          <w:b/>
          <w:sz w:val="28"/>
          <w:szCs w:val="28"/>
        </w:rPr>
        <w:t>LKAIS</w:t>
      </w:r>
      <w:r w:rsidRPr="00A5120C">
        <w:rPr>
          <w:rFonts w:cs="Times New Roman"/>
          <w:b/>
          <w:sz w:val="28"/>
          <w:szCs w:val="28"/>
        </w:rPr>
        <w:t xml:space="preserve"> modernizēšana</w:t>
      </w:r>
      <w:r w:rsidR="007D32D1" w:rsidRPr="00A5120C">
        <w:rPr>
          <w:rFonts w:cs="Times New Roman"/>
          <w:b/>
          <w:sz w:val="28"/>
          <w:szCs w:val="28"/>
        </w:rPr>
        <w:t xml:space="preserve"> </w:t>
      </w:r>
      <w:r w:rsidR="00D85B7E" w:rsidRPr="00A5120C">
        <w:rPr>
          <w:rFonts w:cs="Times New Roman"/>
          <w:b/>
          <w:sz w:val="28"/>
          <w:szCs w:val="28"/>
        </w:rPr>
        <w:t>un T</w:t>
      </w:r>
      <w:r w:rsidR="00C65FDF">
        <w:rPr>
          <w:rFonts w:cs="Times New Roman"/>
          <w:b/>
          <w:sz w:val="28"/>
          <w:szCs w:val="28"/>
        </w:rPr>
        <w:t>LKAIS</w:t>
      </w:r>
      <w:r w:rsidR="00D85B7E" w:rsidRPr="00A5120C">
        <w:rPr>
          <w:rFonts w:cs="Times New Roman"/>
          <w:b/>
          <w:sz w:val="28"/>
          <w:szCs w:val="28"/>
        </w:rPr>
        <w:t xml:space="preserve"> piegāde un uzstādīšana Ventspils ostas</w:t>
      </w:r>
      <w:r w:rsidR="00C65FDF">
        <w:rPr>
          <w:rFonts w:cs="Times New Roman"/>
          <w:b/>
          <w:sz w:val="28"/>
          <w:szCs w:val="28"/>
        </w:rPr>
        <w:t xml:space="preserve"> MKP</w:t>
      </w:r>
      <w:r w:rsidR="00D85B7E" w:rsidRPr="00A5120C">
        <w:rPr>
          <w:rFonts w:cs="Times New Roman"/>
          <w:b/>
          <w:sz w:val="28"/>
          <w:szCs w:val="28"/>
        </w:rPr>
        <w:t xml:space="preserve"> un Liepājas ostas </w:t>
      </w:r>
      <w:r w:rsidR="00C65FDF">
        <w:rPr>
          <w:rFonts w:cs="Times New Roman"/>
          <w:b/>
          <w:sz w:val="28"/>
          <w:szCs w:val="28"/>
        </w:rPr>
        <w:t>MKP</w:t>
      </w:r>
      <w:r w:rsidR="00D85B7E" w:rsidRPr="00A5120C">
        <w:rPr>
          <w:rFonts w:cs="Times New Roman"/>
          <w:b/>
          <w:sz w:val="28"/>
          <w:szCs w:val="28"/>
        </w:rPr>
        <w:t xml:space="preserve">, Kaplavas, Meikšānu un Pededzes </w:t>
      </w:r>
      <w:proofErr w:type="spellStart"/>
      <w:r w:rsidR="00D85B7E" w:rsidRPr="00A5120C">
        <w:rPr>
          <w:rFonts w:cs="Times New Roman"/>
          <w:b/>
          <w:sz w:val="28"/>
          <w:szCs w:val="28"/>
        </w:rPr>
        <w:t>robežšķērsošanas</w:t>
      </w:r>
      <w:proofErr w:type="spellEnd"/>
      <w:r w:rsidR="00D85B7E" w:rsidRPr="00A5120C">
        <w:rPr>
          <w:rFonts w:cs="Times New Roman"/>
          <w:b/>
          <w:sz w:val="28"/>
          <w:szCs w:val="28"/>
        </w:rPr>
        <w:t xml:space="preserve"> vietās</w:t>
      </w:r>
    </w:p>
    <w:p w:rsidR="007E5513" w:rsidRPr="00987A57" w:rsidRDefault="007E5513" w:rsidP="00467FD6">
      <w:pPr>
        <w:pStyle w:val="ListParagraph"/>
        <w:ind w:left="0" w:firstLine="720"/>
        <w:jc w:val="both"/>
        <w:rPr>
          <w:rFonts w:cs="Times New Roman"/>
          <w:sz w:val="28"/>
          <w:szCs w:val="28"/>
        </w:rPr>
      </w:pPr>
    </w:p>
    <w:p w:rsidR="00D85B7E" w:rsidRDefault="007E5513" w:rsidP="00467FD6">
      <w:pPr>
        <w:pStyle w:val="ListParagraph"/>
        <w:ind w:left="0" w:firstLine="720"/>
        <w:jc w:val="both"/>
        <w:rPr>
          <w:rFonts w:cs="Times New Roman"/>
          <w:sz w:val="28"/>
          <w:szCs w:val="28"/>
        </w:rPr>
      </w:pPr>
      <w:r w:rsidRPr="00987A57">
        <w:rPr>
          <w:rFonts w:cs="Times New Roman"/>
          <w:sz w:val="28"/>
          <w:szCs w:val="28"/>
        </w:rPr>
        <w:t>VID rīcībā esošā TLKAIS ir uzstādīta sešos MKP</w:t>
      </w:r>
      <w:r w:rsidR="003C6DDD" w:rsidRPr="00987A57">
        <w:rPr>
          <w:rFonts w:cs="Times New Roman"/>
          <w:sz w:val="28"/>
          <w:szCs w:val="28"/>
        </w:rPr>
        <w:t>:</w:t>
      </w:r>
      <w:r w:rsidRPr="00987A57">
        <w:rPr>
          <w:rFonts w:cs="Times New Roman"/>
          <w:sz w:val="28"/>
          <w:szCs w:val="28"/>
        </w:rPr>
        <w:t xml:space="preserve"> Silenes, Pāternieku, Grebņevas, Terehovas, Vientuļu un Rīgas </w:t>
      </w:r>
      <w:r w:rsidR="006A1A7F">
        <w:rPr>
          <w:rFonts w:cs="Times New Roman"/>
          <w:sz w:val="28"/>
          <w:szCs w:val="28"/>
        </w:rPr>
        <w:t>b</w:t>
      </w:r>
      <w:r w:rsidRPr="00987A57">
        <w:rPr>
          <w:rFonts w:cs="Times New Roman"/>
          <w:sz w:val="28"/>
          <w:szCs w:val="28"/>
        </w:rPr>
        <w:t>rīvostas MKP. Silenes, Pāternieku, Grebņevas</w:t>
      </w:r>
      <w:r w:rsidR="00C65FDF">
        <w:rPr>
          <w:rFonts w:cs="Times New Roman"/>
          <w:sz w:val="28"/>
          <w:szCs w:val="28"/>
        </w:rPr>
        <w:t xml:space="preserve"> un</w:t>
      </w:r>
      <w:r w:rsidRPr="00987A57">
        <w:rPr>
          <w:rFonts w:cs="Times New Roman"/>
          <w:sz w:val="28"/>
          <w:szCs w:val="28"/>
        </w:rPr>
        <w:t xml:space="preserve"> Terehovas MKP lielākā daļa no ekspluatācijā esošajām TLKAIS ārējām iekārtām ir iegādātas vienlai</w:t>
      </w:r>
      <w:r w:rsidR="00C65FDF">
        <w:rPr>
          <w:rFonts w:cs="Times New Roman"/>
          <w:sz w:val="28"/>
          <w:szCs w:val="28"/>
        </w:rPr>
        <w:t>kus</w:t>
      </w:r>
      <w:r w:rsidRPr="00987A57">
        <w:rPr>
          <w:rFonts w:cs="Times New Roman"/>
          <w:sz w:val="28"/>
          <w:szCs w:val="28"/>
        </w:rPr>
        <w:t xml:space="preserve"> ar TLKAIS sākotnējo uzstādīšanu 2007.gadā. Ņemot vērā ilgstošo ekspluatācijas laiku, TLKAIS attēla fiksēšanas iekārtas ir tehniski nolietojušās, kā arī morāli novecojušas, </w:t>
      </w:r>
      <w:r w:rsidR="00C65FDF">
        <w:rPr>
          <w:rFonts w:cs="Times New Roman"/>
          <w:sz w:val="28"/>
          <w:szCs w:val="28"/>
        </w:rPr>
        <w:t>tādējādi</w:t>
      </w:r>
      <w:r w:rsidRPr="00987A57">
        <w:rPr>
          <w:rFonts w:cs="Times New Roman"/>
          <w:sz w:val="28"/>
          <w:szCs w:val="28"/>
        </w:rPr>
        <w:t xml:space="preserve"> iekārtas nespēj nodrošināt nepieciešamo attēla tveršanas kvalitāti, kā rezultātā TLKAIS nenodrošina noteikto 95</w:t>
      </w:r>
      <w:r w:rsidR="00C65FDF">
        <w:rPr>
          <w:rFonts w:cs="Times New Roman"/>
          <w:sz w:val="28"/>
          <w:szCs w:val="28"/>
        </w:rPr>
        <w:t> </w:t>
      </w:r>
      <w:r w:rsidRPr="00987A57">
        <w:rPr>
          <w:rFonts w:cs="Times New Roman"/>
          <w:sz w:val="28"/>
          <w:szCs w:val="28"/>
        </w:rPr>
        <w:t xml:space="preserve">% transportlīdzekļu reģistrācijas numurzīmju un kravas konteineru kodu atpazīšanas precizitāti. </w:t>
      </w:r>
      <w:r w:rsidR="00E961DD">
        <w:rPr>
          <w:rFonts w:cs="Times New Roman"/>
          <w:sz w:val="28"/>
          <w:szCs w:val="28"/>
        </w:rPr>
        <w:t>Saskaņā ar</w:t>
      </w:r>
      <w:r w:rsidRPr="00987A57">
        <w:rPr>
          <w:rFonts w:cs="Times New Roman"/>
          <w:sz w:val="28"/>
          <w:szCs w:val="28"/>
        </w:rPr>
        <w:t xml:space="preserve"> TLKAIS uzturētāja iesniegt</w:t>
      </w:r>
      <w:r w:rsidR="00C65FDF">
        <w:rPr>
          <w:rFonts w:cs="Times New Roman"/>
          <w:sz w:val="28"/>
          <w:szCs w:val="28"/>
        </w:rPr>
        <w:t>ajos</w:t>
      </w:r>
      <w:r w:rsidRPr="00987A57">
        <w:rPr>
          <w:rFonts w:cs="Times New Roman"/>
          <w:sz w:val="28"/>
          <w:szCs w:val="28"/>
        </w:rPr>
        <w:t xml:space="preserve"> darbības precizitātes pārskat</w:t>
      </w:r>
      <w:r w:rsidR="00C65FDF">
        <w:rPr>
          <w:rFonts w:cs="Times New Roman"/>
          <w:sz w:val="28"/>
          <w:szCs w:val="28"/>
        </w:rPr>
        <w:t>os</w:t>
      </w:r>
      <w:r w:rsidR="00E961DD">
        <w:rPr>
          <w:rFonts w:cs="Times New Roman"/>
          <w:sz w:val="28"/>
          <w:szCs w:val="28"/>
        </w:rPr>
        <w:t xml:space="preserve"> norādīto</w:t>
      </w:r>
      <w:r w:rsidRPr="00987A57">
        <w:rPr>
          <w:rFonts w:cs="Times New Roman"/>
          <w:sz w:val="28"/>
          <w:szCs w:val="28"/>
        </w:rPr>
        <w:t xml:space="preserve"> transportlīdzekļu reģistrācijas numurzīmju atpazīšanas precizitāte atsevišķās transportlīdzekļu atpazīšanas joslās nepārsniedz 48</w:t>
      </w:r>
      <w:r w:rsidR="00E961DD">
        <w:rPr>
          <w:rFonts w:cs="Times New Roman"/>
          <w:sz w:val="28"/>
          <w:szCs w:val="28"/>
        </w:rPr>
        <w:t> </w:t>
      </w:r>
      <w:r w:rsidRPr="00987A57">
        <w:rPr>
          <w:rFonts w:cs="Times New Roman"/>
          <w:sz w:val="28"/>
          <w:szCs w:val="28"/>
        </w:rPr>
        <w:t xml:space="preserve">%. Nomainot nolietotās un morāli novecojušās TLKAIS iekārtas </w:t>
      </w:r>
      <w:r w:rsidR="00E961DD">
        <w:rPr>
          <w:rFonts w:cs="Times New Roman"/>
          <w:sz w:val="28"/>
          <w:szCs w:val="28"/>
        </w:rPr>
        <w:t>ar</w:t>
      </w:r>
      <w:r w:rsidRPr="00987A57">
        <w:rPr>
          <w:rFonts w:cs="Times New Roman"/>
          <w:sz w:val="28"/>
          <w:szCs w:val="28"/>
        </w:rPr>
        <w:t xml:space="preserve"> iekārtām</w:t>
      </w:r>
      <w:r w:rsidR="00E961DD">
        <w:rPr>
          <w:rFonts w:cs="Times New Roman"/>
          <w:sz w:val="28"/>
          <w:szCs w:val="28"/>
        </w:rPr>
        <w:t>, kurām ir</w:t>
      </w:r>
      <w:r w:rsidRPr="00987A57">
        <w:rPr>
          <w:rFonts w:cs="Times New Roman"/>
          <w:sz w:val="28"/>
          <w:szCs w:val="28"/>
        </w:rPr>
        <w:t xml:space="preserve"> atbilstoš</w:t>
      </w:r>
      <w:r w:rsidR="00E961DD">
        <w:rPr>
          <w:rFonts w:cs="Times New Roman"/>
          <w:sz w:val="28"/>
          <w:szCs w:val="28"/>
        </w:rPr>
        <w:t>a</w:t>
      </w:r>
      <w:r w:rsidRPr="00987A57">
        <w:rPr>
          <w:rFonts w:cs="Times New Roman"/>
          <w:sz w:val="28"/>
          <w:szCs w:val="28"/>
        </w:rPr>
        <w:t xml:space="preserve"> funkcionalitāt</w:t>
      </w:r>
      <w:r w:rsidR="00E961DD">
        <w:rPr>
          <w:rFonts w:cs="Times New Roman"/>
          <w:sz w:val="28"/>
          <w:szCs w:val="28"/>
        </w:rPr>
        <w:t>e</w:t>
      </w:r>
      <w:r w:rsidRPr="00987A57">
        <w:rPr>
          <w:rFonts w:cs="Times New Roman"/>
          <w:sz w:val="28"/>
          <w:szCs w:val="28"/>
        </w:rPr>
        <w:t xml:space="preserve"> un attēla tveršanas kvalitāt</w:t>
      </w:r>
      <w:r w:rsidR="00E961DD">
        <w:rPr>
          <w:rFonts w:cs="Times New Roman"/>
          <w:sz w:val="28"/>
          <w:szCs w:val="28"/>
        </w:rPr>
        <w:t>e</w:t>
      </w:r>
      <w:r w:rsidRPr="00987A57">
        <w:rPr>
          <w:rFonts w:cs="Times New Roman"/>
          <w:sz w:val="28"/>
          <w:szCs w:val="28"/>
        </w:rPr>
        <w:t>, būtu iespējams atjaunot TLKAIS darbības precizitāti, kas nebūtu zemāka par 95</w:t>
      </w:r>
      <w:r w:rsidR="00E961DD">
        <w:rPr>
          <w:rFonts w:cs="Times New Roman"/>
          <w:sz w:val="28"/>
          <w:szCs w:val="28"/>
        </w:rPr>
        <w:t> </w:t>
      </w:r>
      <w:r w:rsidRPr="00987A57">
        <w:rPr>
          <w:rFonts w:cs="Times New Roman"/>
          <w:sz w:val="28"/>
          <w:szCs w:val="28"/>
        </w:rPr>
        <w:t>%.</w:t>
      </w:r>
    </w:p>
    <w:p w:rsidR="00D85B7E" w:rsidRPr="00570953" w:rsidRDefault="00D85B7E" w:rsidP="00467FD6">
      <w:pPr>
        <w:pStyle w:val="ListParagraph"/>
        <w:ind w:left="0" w:firstLine="720"/>
        <w:jc w:val="both"/>
        <w:rPr>
          <w:rFonts w:cs="Times New Roman"/>
          <w:sz w:val="28"/>
          <w:szCs w:val="28"/>
        </w:rPr>
      </w:pPr>
      <w:r w:rsidRPr="00570953">
        <w:rPr>
          <w:rFonts w:cs="Times New Roman"/>
          <w:sz w:val="28"/>
          <w:szCs w:val="28"/>
        </w:rPr>
        <w:t xml:space="preserve">Pasākuma </w:t>
      </w:r>
      <w:r w:rsidR="00E961DD">
        <w:rPr>
          <w:rFonts w:cs="Times New Roman"/>
          <w:sz w:val="28"/>
          <w:szCs w:val="28"/>
        </w:rPr>
        <w:t>“</w:t>
      </w:r>
      <w:r w:rsidR="00862E40" w:rsidRPr="00A5120C">
        <w:rPr>
          <w:rFonts w:cs="Times New Roman"/>
          <w:sz w:val="28"/>
          <w:szCs w:val="28"/>
        </w:rPr>
        <w:t xml:space="preserve">Transportlīdzekļu un konteineru automātiskās identificēšanas sistēmas piegāde un uzstādīšana Ventspils ostas un Liepājas ostas muitas kontroles punktos, Kaplavas, Meikšānu un Pededzes </w:t>
      </w:r>
      <w:proofErr w:type="spellStart"/>
      <w:r w:rsidR="00862E40" w:rsidRPr="00A5120C">
        <w:rPr>
          <w:rFonts w:cs="Times New Roman"/>
          <w:sz w:val="28"/>
          <w:szCs w:val="28"/>
        </w:rPr>
        <w:t>robežšķērsošanas</w:t>
      </w:r>
      <w:proofErr w:type="spellEnd"/>
      <w:r w:rsidR="00862E40" w:rsidRPr="00A5120C">
        <w:rPr>
          <w:rFonts w:cs="Times New Roman"/>
          <w:sz w:val="28"/>
          <w:szCs w:val="28"/>
        </w:rPr>
        <w:t xml:space="preserve"> vietās</w:t>
      </w:r>
      <w:r w:rsidR="00E961DD">
        <w:rPr>
          <w:rFonts w:cs="Times New Roman"/>
          <w:sz w:val="28"/>
          <w:szCs w:val="28"/>
        </w:rPr>
        <w:t>”</w:t>
      </w:r>
      <w:r w:rsidR="00862E40" w:rsidRPr="00A5120C">
        <w:rPr>
          <w:rFonts w:cs="Times New Roman"/>
          <w:sz w:val="28"/>
          <w:szCs w:val="28"/>
        </w:rPr>
        <w:t xml:space="preserve"> </w:t>
      </w:r>
      <w:r w:rsidRPr="00D914FE">
        <w:rPr>
          <w:rFonts w:cs="Times New Roman"/>
          <w:sz w:val="28"/>
          <w:szCs w:val="28"/>
        </w:rPr>
        <w:t>ietvaros tika paredzēts</w:t>
      </w:r>
      <w:r w:rsidR="00EA35AC" w:rsidRPr="00A5120C">
        <w:rPr>
          <w:rFonts w:cs="Times New Roman"/>
          <w:sz w:val="28"/>
          <w:szCs w:val="28"/>
        </w:rPr>
        <w:t xml:space="preserve"> minētajos MKP un </w:t>
      </w:r>
      <w:proofErr w:type="spellStart"/>
      <w:r w:rsidR="00EA35AC" w:rsidRPr="00A5120C">
        <w:rPr>
          <w:rFonts w:cs="Times New Roman"/>
          <w:sz w:val="28"/>
          <w:szCs w:val="28"/>
        </w:rPr>
        <w:t>robežšķērsošanas</w:t>
      </w:r>
      <w:proofErr w:type="spellEnd"/>
      <w:r w:rsidR="00EA35AC" w:rsidRPr="00A5120C">
        <w:rPr>
          <w:rFonts w:cs="Times New Roman"/>
          <w:sz w:val="28"/>
          <w:szCs w:val="28"/>
        </w:rPr>
        <w:t xml:space="preserve"> vietās</w:t>
      </w:r>
      <w:r w:rsidRPr="00D914FE">
        <w:rPr>
          <w:rFonts w:cs="Times New Roman"/>
          <w:sz w:val="28"/>
          <w:szCs w:val="28"/>
        </w:rPr>
        <w:t xml:space="preserve"> uzstādīt TLKAIS, kā arī papildus Liepājas ostas MKP un Ventspils ostas MKP</w:t>
      </w:r>
      <w:r w:rsidR="00E961DD">
        <w:rPr>
          <w:rFonts w:cs="Times New Roman"/>
          <w:sz w:val="28"/>
          <w:szCs w:val="28"/>
        </w:rPr>
        <w:t> </w:t>
      </w:r>
      <w:r w:rsidR="00D914FE">
        <w:rPr>
          <w:rFonts w:cs="Times New Roman"/>
          <w:sz w:val="28"/>
          <w:szCs w:val="28"/>
        </w:rPr>
        <w:t>–</w:t>
      </w:r>
      <w:r w:rsidRPr="00D914FE">
        <w:rPr>
          <w:rFonts w:cs="Times New Roman"/>
          <w:sz w:val="28"/>
          <w:szCs w:val="28"/>
        </w:rPr>
        <w:t xml:space="preserve"> uzstādīt ass svarus. VID</w:t>
      </w:r>
      <w:r w:rsidR="00862E40" w:rsidRPr="00A5120C">
        <w:rPr>
          <w:rFonts w:cs="Times New Roman"/>
          <w:sz w:val="28"/>
          <w:szCs w:val="28"/>
        </w:rPr>
        <w:t>,</w:t>
      </w:r>
      <w:r w:rsidRPr="00D914FE">
        <w:rPr>
          <w:rFonts w:cs="Times New Roman"/>
          <w:sz w:val="28"/>
          <w:szCs w:val="28"/>
        </w:rPr>
        <w:t xml:space="preserve"> izvērtējot īstenojamā pasākuma ietekmi uz ēnu ekonomikas apkarošanu, konstatēja, ka</w:t>
      </w:r>
      <w:r w:rsidR="00E961DD">
        <w:rPr>
          <w:rFonts w:cs="Times New Roman"/>
          <w:sz w:val="28"/>
          <w:szCs w:val="28"/>
        </w:rPr>
        <w:t>,</w:t>
      </w:r>
      <w:r w:rsidRPr="00D914FE">
        <w:rPr>
          <w:rFonts w:cs="Times New Roman"/>
          <w:sz w:val="28"/>
          <w:szCs w:val="28"/>
        </w:rPr>
        <w:t xml:space="preserve"> uzstādot ass svarus minētajos MKP, ieguldīto līdzekļu </w:t>
      </w:r>
      <w:proofErr w:type="spellStart"/>
      <w:r w:rsidRPr="00570953">
        <w:rPr>
          <w:rFonts w:cs="Times New Roman"/>
          <w:sz w:val="28"/>
          <w:szCs w:val="28"/>
        </w:rPr>
        <w:t>atdeve</w:t>
      </w:r>
      <w:proofErr w:type="spellEnd"/>
      <w:r w:rsidRPr="00570953">
        <w:rPr>
          <w:rFonts w:cs="Times New Roman"/>
          <w:sz w:val="28"/>
          <w:szCs w:val="28"/>
        </w:rPr>
        <w:t xml:space="preserve"> būs zema</w:t>
      </w:r>
      <w:r w:rsidR="00D914FE">
        <w:rPr>
          <w:rFonts w:cs="Times New Roman"/>
          <w:sz w:val="28"/>
          <w:szCs w:val="28"/>
        </w:rPr>
        <w:t>,</w:t>
      </w:r>
      <w:r w:rsidR="00570953" w:rsidRPr="00A5120C">
        <w:rPr>
          <w:rFonts w:cs="Times New Roman"/>
          <w:sz w:val="28"/>
          <w:szCs w:val="28"/>
        </w:rPr>
        <w:t xml:space="preserve"> tādēļ būtu jāatsakās no ass svaru uzstādīšanas Liepājas ostas MKP un Ventspils ostas MKP</w:t>
      </w:r>
      <w:r w:rsidRPr="00D914FE">
        <w:rPr>
          <w:rFonts w:cs="Times New Roman"/>
          <w:sz w:val="28"/>
          <w:szCs w:val="28"/>
        </w:rPr>
        <w:t xml:space="preserve">. </w:t>
      </w:r>
      <w:r w:rsidR="00862E40" w:rsidRPr="00A5120C">
        <w:rPr>
          <w:rFonts w:cs="Times New Roman"/>
          <w:sz w:val="28"/>
          <w:szCs w:val="28"/>
        </w:rPr>
        <w:t>VID ieskatā</w:t>
      </w:r>
      <w:r w:rsidRPr="00D914FE">
        <w:rPr>
          <w:rFonts w:cs="Times New Roman"/>
          <w:sz w:val="28"/>
          <w:szCs w:val="28"/>
        </w:rPr>
        <w:t xml:space="preserve">, </w:t>
      </w:r>
      <w:r w:rsidR="00862E40" w:rsidRPr="00A5120C">
        <w:rPr>
          <w:rFonts w:cs="Times New Roman"/>
          <w:sz w:val="28"/>
          <w:szCs w:val="28"/>
        </w:rPr>
        <w:t xml:space="preserve">būtu lietderīgi </w:t>
      </w:r>
      <w:r w:rsidR="00570953">
        <w:rPr>
          <w:rFonts w:cs="Times New Roman"/>
          <w:sz w:val="28"/>
          <w:szCs w:val="28"/>
        </w:rPr>
        <w:t xml:space="preserve">minētajos </w:t>
      </w:r>
      <w:r w:rsidR="00862E40" w:rsidRPr="00A5120C">
        <w:rPr>
          <w:rFonts w:cs="Times New Roman"/>
          <w:sz w:val="28"/>
          <w:szCs w:val="28"/>
        </w:rPr>
        <w:t xml:space="preserve">MKP </w:t>
      </w:r>
      <w:r w:rsidR="00570953">
        <w:rPr>
          <w:rFonts w:cs="Times New Roman"/>
          <w:sz w:val="28"/>
          <w:szCs w:val="28"/>
        </w:rPr>
        <w:t>uzstādīt TLKAIS</w:t>
      </w:r>
      <w:r w:rsidRPr="00D914FE">
        <w:rPr>
          <w:rFonts w:cs="Times New Roman"/>
          <w:sz w:val="28"/>
          <w:szCs w:val="28"/>
        </w:rPr>
        <w:t xml:space="preserve">, </w:t>
      </w:r>
      <w:r w:rsidR="00570953" w:rsidRPr="00A5120C">
        <w:rPr>
          <w:rFonts w:cs="Times New Roman"/>
          <w:sz w:val="28"/>
          <w:szCs w:val="28"/>
        </w:rPr>
        <w:t>paredzot kopīgu pasākumu</w:t>
      </w:r>
      <w:r w:rsidR="00570953">
        <w:rPr>
          <w:rFonts w:cs="Times New Roman"/>
          <w:sz w:val="28"/>
          <w:szCs w:val="28"/>
        </w:rPr>
        <w:t>, kā rezultātā tiks veikta TLKAIS</w:t>
      </w:r>
      <w:r w:rsidR="00570953" w:rsidRPr="00A5120C">
        <w:rPr>
          <w:rFonts w:cs="Times New Roman"/>
          <w:sz w:val="28"/>
          <w:szCs w:val="28"/>
        </w:rPr>
        <w:t xml:space="preserve"> modernizēšana </w:t>
      </w:r>
      <w:r w:rsidR="00570953" w:rsidRPr="00570953">
        <w:rPr>
          <w:rFonts w:cs="Times New Roman"/>
          <w:sz w:val="28"/>
          <w:szCs w:val="28"/>
        </w:rPr>
        <w:t xml:space="preserve">Silenes, Pāternieku, Grebņevas, Terehovas, Vientuļu un Rīgas </w:t>
      </w:r>
      <w:r w:rsidR="006A1A7F">
        <w:rPr>
          <w:rFonts w:cs="Times New Roman"/>
          <w:sz w:val="28"/>
          <w:szCs w:val="28"/>
        </w:rPr>
        <w:t>b</w:t>
      </w:r>
      <w:r w:rsidR="00570953" w:rsidRPr="00570953">
        <w:rPr>
          <w:rFonts w:cs="Times New Roman"/>
          <w:sz w:val="28"/>
          <w:szCs w:val="28"/>
        </w:rPr>
        <w:t>rīvostas MKP</w:t>
      </w:r>
      <w:r w:rsidR="00570953">
        <w:rPr>
          <w:rFonts w:cs="Times New Roman"/>
          <w:sz w:val="28"/>
          <w:szCs w:val="28"/>
        </w:rPr>
        <w:t xml:space="preserve">, kā arī TLKAIS </w:t>
      </w:r>
      <w:r w:rsidR="00570953" w:rsidRPr="00A5120C">
        <w:rPr>
          <w:rFonts w:cs="Times New Roman"/>
          <w:sz w:val="28"/>
          <w:szCs w:val="28"/>
        </w:rPr>
        <w:t xml:space="preserve">piegāde un uzstādīšana Ventspils ostas un Liepājas ostas </w:t>
      </w:r>
      <w:r w:rsidR="00E961DD">
        <w:rPr>
          <w:rFonts w:cs="Times New Roman"/>
          <w:sz w:val="28"/>
          <w:szCs w:val="28"/>
        </w:rPr>
        <w:t>MKP</w:t>
      </w:r>
      <w:r w:rsidR="009C42B4">
        <w:rPr>
          <w:rFonts w:cs="Times New Roman"/>
          <w:sz w:val="28"/>
          <w:szCs w:val="28"/>
        </w:rPr>
        <w:t xml:space="preserve"> un</w:t>
      </w:r>
      <w:r w:rsidR="00570953" w:rsidRPr="00A5120C">
        <w:rPr>
          <w:rFonts w:cs="Times New Roman"/>
          <w:sz w:val="28"/>
          <w:szCs w:val="28"/>
        </w:rPr>
        <w:t xml:space="preserve"> Kaplavas, Meikšānu un Pededzes </w:t>
      </w:r>
      <w:proofErr w:type="spellStart"/>
      <w:r w:rsidR="00570953" w:rsidRPr="00A5120C">
        <w:rPr>
          <w:rFonts w:cs="Times New Roman"/>
          <w:sz w:val="28"/>
          <w:szCs w:val="28"/>
        </w:rPr>
        <w:t>robežšķērsošanas</w:t>
      </w:r>
      <w:proofErr w:type="spellEnd"/>
      <w:r w:rsidR="00570953" w:rsidRPr="00A5120C">
        <w:rPr>
          <w:rFonts w:cs="Times New Roman"/>
          <w:sz w:val="28"/>
          <w:szCs w:val="28"/>
        </w:rPr>
        <w:t xml:space="preserve"> vietās</w:t>
      </w:r>
      <w:r w:rsidR="00570953">
        <w:rPr>
          <w:rFonts w:cs="Times New Roman"/>
          <w:sz w:val="28"/>
          <w:szCs w:val="28"/>
        </w:rPr>
        <w:t>.</w:t>
      </w:r>
    </w:p>
    <w:p w:rsidR="00862E40" w:rsidRDefault="00862E40" w:rsidP="00467FD6">
      <w:pPr>
        <w:pStyle w:val="ListParagraph"/>
        <w:ind w:left="0" w:firstLine="720"/>
        <w:jc w:val="both"/>
        <w:rPr>
          <w:rFonts w:cs="Times New Roman"/>
          <w:sz w:val="28"/>
          <w:szCs w:val="28"/>
        </w:rPr>
      </w:pPr>
      <w:r>
        <w:rPr>
          <w:rFonts w:cs="Times New Roman"/>
          <w:sz w:val="28"/>
          <w:szCs w:val="28"/>
        </w:rPr>
        <w:t>Lai veiktu inovatīv</w:t>
      </w:r>
      <w:r w:rsidR="00E961DD">
        <w:rPr>
          <w:rFonts w:cs="Times New Roman"/>
          <w:sz w:val="28"/>
          <w:szCs w:val="28"/>
        </w:rPr>
        <w:t>u un</w:t>
      </w:r>
      <w:r>
        <w:rPr>
          <w:rFonts w:cs="Times New Roman"/>
          <w:sz w:val="28"/>
          <w:szCs w:val="28"/>
        </w:rPr>
        <w:t xml:space="preserve"> efektīv</w:t>
      </w:r>
      <w:r w:rsidR="00E961DD">
        <w:rPr>
          <w:rFonts w:cs="Times New Roman"/>
          <w:sz w:val="28"/>
          <w:szCs w:val="28"/>
        </w:rPr>
        <w:t>u</w:t>
      </w:r>
      <w:r>
        <w:rPr>
          <w:rFonts w:cs="Times New Roman"/>
          <w:sz w:val="28"/>
          <w:szCs w:val="28"/>
        </w:rPr>
        <w:t xml:space="preserve"> risinājumu izpēti transportlīdzekļu automātiskās identificēšanas sistēmas jomā un iekļautu iespējami efektīvāko risinājumu pasākuma </w:t>
      </w:r>
      <w:r w:rsidR="00D914FE">
        <w:rPr>
          <w:rFonts w:cs="Times New Roman"/>
          <w:sz w:val="28"/>
          <w:szCs w:val="28"/>
        </w:rPr>
        <w:t>īstenošanā</w:t>
      </w:r>
      <w:r w:rsidR="002F7DB2">
        <w:rPr>
          <w:rFonts w:cs="Times New Roman"/>
          <w:sz w:val="28"/>
          <w:szCs w:val="28"/>
        </w:rPr>
        <w:t>,</w:t>
      </w:r>
      <w:r>
        <w:rPr>
          <w:rFonts w:cs="Times New Roman"/>
          <w:sz w:val="28"/>
          <w:szCs w:val="28"/>
        </w:rPr>
        <w:t xml:space="preserve"> tiks piesaistīti eksperti. </w:t>
      </w:r>
    </w:p>
    <w:p w:rsidR="007E5513" w:rsidRDefault="007E5513" w:rsidP="00467FD6">
      <w:pPr>
        <w:pStyle w:val="ListParagraph"/>
        <w:ind w:left="0" w:firstLine="720"/>
        <w:jc w:val="both"/>
        <w:rPr>
          <w:rFonts w:cs="Times New Roman"/>
          <w:sz w:val="28"/>
          <w:szCs w:val="28"/>
        </w:rPr>
      </w:pPr>
      <w:r w:rsidRPr="00987A57">
        <w:rPr>
          <w:rFonts w:cs="Times New Roman"/>
          <w:sz w:val="28"/>
          <w:szCs w:val="28"/>
        </w:rPr>
        <w:t xml:space="preserve">Pasākuma </w:t>
      </w:r>
      <w:r w:rsidR="00D914FE">
        <w:rPr>
          <w:rFonts w:cs="Times New Roman"/>
          <w:sz w:val="28"/>
          <w:szCs w:val="28"/>
        </w:rPr>
        <w:t>kopējās izmaksas ir</w:t>
      </w:r>
      <w:r w:rsidRPr="00987A57">
        <w:rPr>
          <w:rFonts w:cs="Times New Roman"/>
          <w:sz w:val="28"/>
          <w:szCs w:val="28"/>
        </w:rPr>
        <w:t xml:space="preserve"> </w:t>
      </w:r>
      <w:r w:rsidR="00B56FED">
        <w:rPr>
          <w:rFonts w:cs="Times New Roman"/>
          <w:sz w:val="28"/>
          <w:szCs w:val="28"/>
        </w:rPr>
        <w:t>1</w:t>
      </w:r>
      <w:r w:rsidR="00E961DD">
        <w:rPr>
          <w:rFonts w:cs="Times New Roman"/>
          <w:sz w:val="28"/>
          <w:szCs w:val="28"/>
        </w:rPr>
        <w:t> </w:t>
      </w:r>
      <w:r w:rsidR="00B56FED">
        <w:rPr>
          <w:rFonts w:cs="Times New Roman"/>
          <w:sz w:val="28"/>
          <w:szCs w:val="28"/>
        </w:rPr>
        <w:t>500</w:t>
      </w:r>
      <w:r w:rsidR="00E961DD">
        <w:rPr>
          <w:rFonts w:cs="Times New Roman"/>
          <w:sz w:val="28"/>
          <w:szCs w:val="28"/>
        </w:rPr>
        <w:t> </w:t>
      </w:r>
      <w:r w:rsidR="00B56FED">
        <w:rPr>
          <w:rFonts w:cs="Times New Roman"/>
          <w:sz w:val="28"/>
          <w:szCs w:val="28"/>
        </w:rPr>
        <w:t>405</w:t>
      </w:r>
      <w:r w:rsidR="00E961DD">
        <w:rPr>
          <w:rFonts w:cs="Times New Roman"/>
          <w:sz w:val="28"/>
          <w:szCs w:val="28"/>
        </w:rPr>
        <w:t> </w:t>
      </w:r>
      <w:r w:rsidRPr="00987A57">
        <w:rPr>
          <w:rFonts w:cs="Times New Roman"/>
          <w:sz w:val="28"/>
          <w:szCs w:val="28"/>
        </w:rPr>
        <w:t>EUR</w:t>
      </w:r>
      <w:r w:rsidR="003934DA">
        <w:rPr>
          <w:rFonts w:cs="Times New Roman"/>
          <w:sz w:val="28"/>
          <w:szCs w:val="28"/>
        </w:rPr>
        <w:t>,</w:t>
      </w:r>
      <w:r w:rsidR="00B56FED">
        <w:rPr>
          <w:rFonts w:cs="Times New Roman"/>
          <w:sz w:val="28"/>
          <w:szCs w:val="28"/>
        </w:rPr>
        <w:t xml:space="preserve"> </w:t>
      </w:r>
      <w:r w:rsidR="003934DA">
        <w:rPr>
          <w:rFonts w:cs="Times New Roman"/>
          <w:sz w:val="28"/>
          <w:szCs w:val="28"/>
        </w:rPr>
        <w:t xml:space="preserve">t.sk., </w:t>
      </w:r>
      <w:r w:rsidR="00836F34">
        <w:rPr>
          <w:rFonts w:cs="Times New Roman"/>
          <w:sz w:val="28"/>
          <w:szCs w:val="28"/>
        </w:rPr>
        <w:t xml:space="preserve">JPI ietvaros </w:t>
      </w:r>
      <w:r w:rsidR="002F3F10">
        <w:rPr>
          <w:rFonts w:cs="Times New Roman"/>
          <w:sz w:val="28"/>
          <w:szCs w:val="28"/>
        </w:rPr>
        <w:t>piešķirt</w:t>
      </w:r>
      <w:r w:rsidR="003934DA">
        <w:rPr>
          <w:rFonts w:cs="Times New Roman"/>
          <w:sz w:val="28"/>
          <w:szCs w:val="28"/>
        </w:rPr>
        <w:t>ais</w:t>
      </w:r>
      <w:r w:rsidR="002F3F10">
        <w:rPr>
          <w:rFonts w:cs="Times New Roman"/>
          <w:sz w:val="28"/>
          <w:szCs w:val="28"/>
        </w:rPr>
        <w:t xml:space="preserve"> </w:t>
      </w:r>
      <w:r w:rsidR="003934DA">
        <w:rPr>
          <w:rFonts w:cs="Times New Roman"/>
          <w:sz w:val="28"/>
          <w:szCs w:val="28"/>
        </w:rPr>
        <w:t xml:space="preserve">finansējums </w:t>
      </w:r>
      <w:r w:rsidR="00836F34">
        <w:rPr>
          <w:rFonts w:cs="Times New Roman"/>
          <w:sz w:val="28"/>
          <w:szCs w:val="28"/>
        </w:rPr>
        <w:t xml:space="preserve">šī </w:t>
      </w:r>
      <w:r w:rsidR="002F3F10">
        <w:rPr>
          <w:rFonts w:cs="Times New Roman"/>
          <w:sz w:val="28"/>
          <w:szCs w:val="28"/>
        </w:rPr>
        <w:t xml:space="preserve">pasākuma </w:t>
      </w:r>
      <w:r w:rsidR="00D914FE">
        <w:rPr>
          <w:rFonts w:cs="Times New Roman"/>
          <w:sz w:val="28"/>
          <w:szCs w:val="28"/>
        </w:rPr>
        <w:t>īstenošanai</w:t>
      </w:r>
      <w:r w:rsidR="00DA1E31">
        <w:rPr>
          <w:rFonts w:cs="Times New Roman"/>
          <w:sz w:val="28"/>
          <w:szCs w:val="28"/>
        </w:rPr>
        <w:t xml:space="preserve"> 2019.gadā 1 145 413 EUR </w:t>
      </w:r>
      <w:r w:rsidR="00DA1E31">
        <w:rPr>
          <w:rFonts w:cs="Times New Roman"/>
          <w:sz w:val="28"/>
          <w:szCs w:val="28"/>
        </w:rPr>
        <w:lastRenderedPageBreak/>
        <w:t>apmērā</w:t>
      </w:r>
      <w:r w:rsidR="003934DA">
        <w:rPr>
          <w:rFonts w:cs="Times New Roman"/>
          <w:sz w:val="28"/>
          <w:szCs w:val="28"/>
        </w:rPr>
        <w:t xml:space="preserve"> un </w:t>
      </w:r>
      <w:r w:rsidR="00B56FED">
        <w:rPr>
          <w:rFonts w:cs="Times New Roman"/>
          <w:sz w:val="28"/>
          <w:szCs w:val="28"/>
        </w:rPr>
        <w:t>JPI ietvaros piešķirt</w:t>
      </w:r>
      <w:r w:rsidR="003934DA">
        <w:rPr>
          <w:rFonts w:cs="Times New Roman"/>
          <w:sz w:val="28"/>
          <w:szCs w:val="28"/>
        </w:rPr>
        <w:t>ais</w:t>
      </w:r>
      <w:r w:rsidR="00B56FED">
        <w:rPr>
          <w:rFonts w:cs="Times New Roman"/>
          <w:sz w:val="28"/>
          <w:szCs w:val="28"/>
        </w:rPr>
        <w:t xml:space="preserve"> finansējuma 53</w:t>
      </w:r>
      <w:r w:rsidR="00E961DD">
        <w:rPr>
          <w:rFonts w:cs="Times New Roman"/>
          <w:sz w:val="28"/>
          <w:szCs w:val="28"/>
        </w:rPr>
        <w:t> </w:t>
      </w:r>
      <w:r w:rsidR="00B56FED">
        <w:rPr>
          <w:rFonts w:cs="Times New Roman"/>
          <w:sz w:val="28"/>
          <w:szCs w:val="28"/>
        </w:rPr>
        <w:t>jaunu amata vietu izveidošanai</w:t>
      </w:r>
      <w:r w:rsidR="00DA1E31">
        <w:rPr>
          <w:rFonts w:cs="Times New Roman"/>
          <w:sz w:val="28"/>
          <w:szCs w:val="28"/>
        </w:rPr>
        <w:t xml:space="preserve"> </w:t>
      </w:r>
      <w:r w:rsidR="00DA1E31" w:rsidRPr="00987A57">
        <w:rPr>
          <w:rFonts w:cs="Times New Roman"/>
          <w:sz w:val="28"/>
          <w:szCs w:val="28"/>
        </w:rPr>
        <w:t>2018.gadā</w:t>
      </w:r>
      <w:r w:rsidR="00DA1E31">
        <w:rPr>
          <w:rFonts w:cs="Times New Roman"/>
          <w:sz w:val="28"/>
          <w:szCs w:val="28"/>
        </w:rPr>
        <w:t> </w:t>
      </w:r>
      <w:r w:rsidR="00DA1E31" w:rsidRPr="00987A57">
        <w:rPr>
          <w:rFonts w:cs="Times New Roman"/>
          <w:sz w:val="28"/>
          <w:szCs w:val="28"/>
        </w:rPr>
        <w:t xml:space="preserve">– </w:t>
      </w:r>
      <w:r w:rsidR="00DA1E31" w:rsidRPr="00A5120C">
        <w:rPr>
          <w:rFonts w:cs="Times New Roman"/>
          <w:sz w:val="28"/>
          <w:szCs w:val="28"/>
        </w:rPr>
        <w:t>210</w:t>
      </w:r>
      <w:r w:rsidR="00DA1E31">
        <w:rPr>
          <w:rFonts w:cs="Times New Roman"/>
          <w:sz w:val="28"/>
          <w:szCs w:val="28"/>
        </w:rPr>
        <w:t> </w:t>
      </w:r>
      <w:r w:rsidR="00DA1E31" w:rsidRPr="00A5120C">
        <w:rPr>
          <w:rFonts w:cs="Times New Roman"/>
          <w:sz w:val="28"/>
          <w:szCs w:val="28"/>
        </w:rPr>
        <w:t>299</w:t>
      </w:r>
      <w:r w:rsidR="00DA1E31">
        <w:rPr>
          <w:rFonts w:cs="Times New Roman"/>
          <w:sz w:val="28"/>
          <w:szCs w:val="28"/>
        </w:rPr>
        <w:t> </w:t>
      </w:r>
      <w:r w:rsidR="00DA1E31" w:rsidRPr="00A5120C">
        <w:rPr>
          <w:rFonts w:cs="Times New Roman"/>
          <w:sz w:val="28"/>
          <w:szCs w:val="28"/>
        </w:rPr>
        <w:t>EUR, 2019.gadā</w:t>
      </w:r>
      <w:r w:rsidR="00DA1E31">
        <w:rPr>
          <w:rFonts w:cs="Times New Roman"/>
          <w:sz w:val="28"/>
          <w:szCs w:val="28"/>
        </w:rPr>
        <w:t> </w:t>
      </w:r>
      <w:r w:rsidR="00DA1E31" w:rsidRPr="00A5120C">
        <w:rPr>
          <w:rFonts w:cs="Times New Roman"/>
          <w:sz w:val="28"/>
          <w:szCs w:val="28"/>
        </w:rPr>
        <w:t xml:space="preserve">– </w:t>
      </w:r>
      <w:r w:rsidR="00DA1E31">
        <w:rPr>
          <w:rFonts w:cs="Times New Roman"/>
          <w:sz w:val="28"/>
          <w:szCs w:val="28"/>
        </w:rPr>
        <w:t>144</w:t>
      </w:r>
      <w:r w:rsidR="00B129F5">
        <w:rPr>
          <w:rFonts w:cs="Times New Roman"/>
          <w:sz w:val="28"/>
          <w:szCs w:val="28"/>
        </w:rPr>
        <w:t> </w:t>
      </w:r>
      <w:r w:rsidR="00DA1E31">
        <w:rPr>
          <w:rFonts w:cs="Times New Roman"/>
          <w:sz w:val="28"/>
          <w:szCs w:val="28"/>
        </w:rPr>
        <w:t>693 </w:t>
      </w:r>
      <w:r w:rsidR="00DA1E31" w:rsidRPr="00A5120C">
        <w:rPr>
          <w:rFonts w:cs="Times New Roman"/>
          <w:sz w:val="28"/>
          <w:szCs w:val="28"/>
        </w:rPr>
        <w:t>EUR</w:t>
      </w:r>
      <w:r w:rsidR="00DA1E31">
        <w:rPr>
          <w:rFonts w:cs="Times New Roman"/>
          <w:sz w:val="28"/>
          <w:szCs w:val="28"/>
        </w:rPr>
        <w:t>.</w:t>
      </w:r>
    </w:p>
    <w:p w:rsidR="00686DCD" w:rsidRDefault="00B35B42" w:rsidP="00467FD6">
      <w:pPr>
        <w:pStyle w:val="ListParagraph"/>
        <w:ind w:left="0" w:firstLine="720"/>
        <w:jc w:val="both"/>
        <w:rPr>
          <w:rFonts w:cs="Times New Roman"/>
          <w:sz w:val="28"/>
          <w:szCs w:val="28"/>
        </w:rPr>
      </w:pPr>
      <w:r w:rsidRPr="00B35B42">
        <w:rPr>
          <w:rFonts w:cs="Times New Roman"/>
          <w:sz w:val="28"/>
          <w:szCs w:val="28"/>
        </w:rPr>
        <w:t>Pasākuma turpmākai uzturēšanai nepieciešamais finansējums 2020.gadā un turpmāk daļēji tiks nodrošināts no JPI ietvaros piešķirtā finansējuma 53 jaunu amata vietu izveidošanai 35 962 EUR apmērā. Atlikusī finansējuma daļa, kas būs nepieciešama uzturēšanas izdevumu segšanai, tiks pieprasīta atbilstoši normatīvajos aktos noteiktajam.</w:t>
      </w:r>
    </w:p>
    <w:p w:rsidR="00B35B42" w:rsidRPr="00987A57" w:rsidRDefault="00B35B42" w:rsidP="00467FD6">
      <w:pPr>
        <w:pStyle w:val="ListParagraph"/>
        <w:ind w:left="0" w:firstLine="720"/>
        <w:jc w:val="both"/>
        <w:rPr>
          <w:rFonts w:cs="Times New Roman"/>
          <w:sz w:val="28"/>
          <w:szCs w:val="28"/>
        </w:rPr>
      </w:pPr>
    </w:p>
    <w:p w:rsidR="00ED51C3" w:rsidRPr="00987A57" w:rsidRDefault="00B27742" w:rsidP="003C0BFA">
      <w:pPr>
        <w:jc w:val="center"/>
        <w:rPr>
          <w:rFonts w:cs="Times New Roman"/>
          <w:b/>
          <w:sz w:val="28"/>
          <w:szCs w:val="28"/>
        </w:rPr>
      </w:pPr>
      <w:r w:rsidRPr="00987A57">
        <w:rPr>
          <w:rFonts w:cs="Times New Roman"/>
          <w:b/>
          <w:sz w:val="28"/>
          <w:szCs w:val="28"/>
        </w:rPr>
        <w:t>3.</w:t>
      </w:r>
      <w:r w:rsidR="00DC5381" w:rsidRPr="00987A57">
        <w:rPr>
          <w:rFonts w:cs="Times New Roman"/>
          <w:b/>
          <w:sz w:val="28"/>
          <w:szCs w:val="28"/>
        </w:rPr>
        <w:t>3</w:t>
      </w:r>
      <w:r w:rsidR="00ED51C3" w:rsidRPr="00987A57">
        <w:rPr>
          <w:rFonts w:cs="Times New Roman"/>
          <w:b/>
          <w:sz w:val="28"/>
          <w:szCs w:val="28"/>
        </w:rPr>
        <w:t>. Informācijas sistēmas izstrāde automātiskai VID Muitas pārvaldes muitas amatpersonu sadalīšanai pa darba vietām MKP</w:t>
      </w:r>
    </w:p>
    <w:p w:rsidR="00ED51C3" w:rsidRPr="00987A57" w:rsidRDefault="00ED51C3" w:rsidP="00ED51C3">
      <w:pPr>
        <w:jc w:val="both"/>
        <w:rPr>
          <w:rFonts w:cs="Times New Roman"/>
          <w:sz w:val="28"/>
          <w:szCs w:val="28"/>
        </w:rPr>
      </w:pPr>
    </w:p>
    <w:p w:rsidR="00ED51C3" w:rsidRPr="00987A57" w:rsidRDefault="007E5513" w:rsidP="00467FD6">
      <w:pPr>
        <w:tabs>
          <w:tab w:val="left" w:pos="284"/>
          <w:tab w:val="left" w:pos="993"/>
        </w:tabs>
        <w:ind w:firstLine="720"/>
        <w:jc w:val="both"/>
        <w:rPr>
          <w:rFonts w:cs="Times New Roman"/>
          <w:sz w:val="28"/>
          <w:szCs w:val="28"/>
        </w:rPr>
      </w:pPr>
      <w:r w:rsidRPr="00987A57">
        <w:rPr>
          <w:rFonts w:cs="Times New Roman"/>
          <w:sz w:val="28"/>
          <w:szCs w:val="28"/>
        </w:rPr>
        <w:t>L</w:t>
      </w:r>
      <w:r w:rsidR="00ED51C3" w:rsidRPr="00987A57">
        <w:rPr>
          <w:rFonts w:cs="Times New Roman"/>
          <w:sz w:val="28"/>
          <w:szCs w:val="28"/>
        </w:rPr>
        <w:t>ai būtiski mazinātu iespējamos korupcijas riskus, uzlabotu muitas kontro</w:t>
      </w:r>
      <w:r w:rsidR="00E961DD">
        <w:rPr>
          <w:rFonts w:cs="Times New Roman"/>
          <w:sz w:val="28"/>
          <w:szCs w:val="28"/>
        </w:rPr>
        <w:t>les</w:t>
      </w:r>
      <w:r w:rsidR="00ED51C3" w:rsidRPr="00987A57">
        <w:rPr>
          <w:rFonts w:cs="Times New Roman"/>
          <w:sz w:val="28"/>
          <w:szCs w:val="28"/>
        </w:rPr>
        <w:t xml:space="preserve"> efektivitāti, kā arī nodrošinātu efektīvāku un pārskatāmāku personāla resursu izmantošanu, </w:t>
      </w:r>
      <w:r w:rsidRPr="00987A57">
        <w:rPr>
          <w:rFonts w:cs="Times New Roman"/>
          <w:sz w:val="28"/>
          <w:szCs w:val="28"/>
        </w:rPr>
        <w:t xml:space="preserve">VID </w:t>
      </w:r>
      <w:r w:rsidR="006F0450" w:rsidRPr="00987A57">
        <w:rPr>
          <w:rFonts w:cs="Times New Roman"/>
          <w:sz w:val="28"/>
          <w:szCs w:val="28"/>
        </w:rPr>
        <w:t>ierosina</w:t>
      </w:r>
      <w:r w:rsidR="00ED51C3" w:rsidRPr="00987A57">
        <w:rPr>
          <w:rFonts w:cs="Times New Roman"/>
          <w:sz w:val="28"/>
          <w:szCs w:val="28"/>
        </w:rPr>
        <w:t xml:space="preserve"> izstrādāt programmnodrošinājumu automātiskai muitas amatpersonu sadalīšanai pa darba vietām. </w:t>
      </w:r>
    </w:p>
    <w:p w:rsidR="00ED51C3" w:rsidRPr="00987A57" w:rsidRDefault="00ED51C3" w:rsidP="00467FD6">
      <w:pPr>
        <w:tabs>
          <w:tab w:val="left" w:pos="284"/>
          <w:tab w:val="left" w:pos="993"/>
        </w:tabs>
        <w:ind w:firstLine="720"/>
        <w:jc w:val="both"/>
        <w:rPr>
          <w:rFonts w:cs="Times New Roman"/>
          <w:sz w:val="28"/>
          <w:szCs w:val="28"/>
        </w:rPr>
      </w:pPr>
      <w:r w:rsidRPr="00987A57">
        <w:rPr>
          <w:rFonts w:cs="Times New Roman"/>
          <w:sz w:val="28"/>
          <w:szCs w:val="28"/>
        </w:rPr>
        <w:t>Ieviešot šo funkcionalitāti, ir plānots sasniegt šādus mērķus:</w:t>
      </w:r>
    </w:p>
    <w:p w:rsidR="00F655B1" w:rsidRPr="00987A57" w:rsidRDefault="00E961DD" w:rsidP="00467FD6">
      <w:pPr>
        <w:pStyle w:val="ListParagraph"/>
        <w:numPr>
          <w:ilvl w:val="0"/>
          <w:numId w:val="42"/>
        </w:numPr>
        <w:tabs>
          <w:tab w:val="left" w:pos="1134"/>
        </w:tabs>
        <w:ind w:left="0" w:firstLine="720"/>
        <w:jc w:val="both"/>
        <w:rPr>
          <w:rFonts w:cs="Times New Roman"/>
          <w:sz w:val="28"/>
          <w:szCs w:val="28"/>
        </w:rPr>
      </w:pPr>
      <w:r>
        <w:rPr>
          <w:rFonts w:cs="Times New Roman"/>
          <w:sz w:val="28"/>
          <w:szCs w:val="28"/>
        </w:rPr>
        <w:t>e</w:t>
      </w:r>
      <w:r w:rsidR="00ED51C3" w:rsidRPr="00987A57">
        <w:rPr>
          <w:rFonts w:cs="Times New Roman"/>
          <w:sz w:val="28"/>
          <w:szCs w:val="28"/>
        </w:rPr>
        <w:t>lektr</w:t>
      </w:r>
      <w:r w:rsidR="007E5513" w:rsidRPr="00987A57">
        <w:rPr>
          <w:rFonts w:cs="Times New Roman"/>
          <w:sz w:val="28"/>
          <w:szCs w:val="28"/>
        </w:rPr>
        <w:t>onizēt ikmēneša darba grafikus</w:t>
      </w:r>
      <w:r>
        <w:rPr>
          <w:rFonts w:cs="Times New Roman"/>
          <w:sz w:val="28"/>
          <w:szCs w:val="28"/>
        </w:rPr>
        <w:t> </w:t>
      </w:r>
      <w:r w:rsidR="007E5513" w:rsidRPr="00987A57">
        <w:rPr>
          <w:rFonts w:cs="Times New Roman"/>
          <w:sz w:val="28"/>
          <w:szCs w:val="28"/>
        </w:rPr>
        <w:t>– š</w:t>
      </w:r>
      <w:r w:rsidR="00ED51C3" w:rsidRPr="00987A57">
        <w:rPr>
          <w:rFonts w:cs="Times New Roman"/>
          <w:sz w:val="28"/>
          <w:szCs w:val="28"/>
        </w:rPr>
        <w:t>obrīd VID Muitas pārvaldē, lai nodrošinātu darba organizēšanu un efektīvu personāla resursu izmantošanu, papīra formā katru mēnesi tiek sastādīts un apstiprināts darba grafiks nākamajam mēnesim, kurā katra muitas amatpersona</w:t>
      </w:r>
      <w:r w:rsidR="00F655B1" w:rsidRPr="00987A57">
        <w:rPr>
          <w:rFonts w:cs="Times New Roman"/>
          <w:sz w:val="28"/>
          <w:szCs w:val="28"/>
        </w:rPr>
        <w:t xml:space="preserve"> tiek</w:t>
      </w:r>
      <w:r w:rsidR="00ED51C3" w:rsidRPr="00987A57">
        <w:rPr>
          <w:rFonts w:cs="Times New Roman"/>
          <w:sz w:val="28"/>
          <w:szCs w:val="28"/>
        </w:rPr>
        <w:t xml:space="preserve"> </w:t>
      </w:r>
      <w:r w:rsidR="00F655B1" w:rsidRPr="00987A57">
        <w:rPr>
          <w:rFonts w:cs="Times New Roman"/>
          <w:sz w:val="28"/>
          <w:szCs w:val="28"/>
        </w:rPr>
        <w:t>no</w:t>
      </w:r>
      <w:r>
        <w:rPr>
          <w:rFonts w:cs="Times New Roman"/>
          <w:sz w:val="28"/>
          <w:szCs w:val="28"/>
        </w:rPr>
        <w:t>rīkota</w:t>
      </w:r>
      <w:r w:rsidR="00F655B1" w:rsidRPr="00987A57">
        <w:rPr>
          <w:rFonts w:cs="Times New Roman"/>
          <w:sz w:val="28"/>
          <w:szCs w:val="28"/>
        </w:rPr>
        <w:t xml:space="preserve"> darbam konkrētajā MKP, maiņā un dienā, </w:t>
      </w:r>
      <w:r w:rsidR="00ED51C3" w:rsidRPr="00987A57">
        <w:rPr>
          <w:rFonts w:cs="Times New Roman"/>
          <w:sz w:val="28"/>
          <w:szCs w:val="28"/>
        </w:rPr>
        <w:t>atbilstoši norād</w:t>
      </w:r>
      <w:r w:rsidR="00F655B1" w:rsidRPr="00987A57">
        <w:rPr>
          <w:rFonts w:cs="Times New Roman"/>
          <w:sz w:val="28"/>
          <w:szCs w:val="28"/>
        </w:rPr>
        <w:t>ot</w:t>
      </w:r>
      <w:r w:rsidR="00ED51C3" w:rsidRPr="00987A57">
        <w:rPr>
          <w:rFonts w:cs="Times New Roman"/>
          <w:sz w:val="28"/>
          <w:szCs w:val="28"/>
        </w:rPr>
        <w:t xml:space="preserve"> nostrādāto dienas</w:t>
      </w:r>
      <w:r w:rsidR="003C6DDD" w:rsidRPr="00987A57">
        <w:rPr>
          <w:rFonts w:cs="Times New Roman"/>
          <w:sz w:val="28"/>
          <w:szCs w:val="28"/>
        </w:rPr>
        <w:t xml:space="preserve"> un</w:t>
      </w:r>
      <w:r w:rsidR="00ED51C3" w:rsidRPr="00987A57">
        <w:rPr>
          <w:rFonts w:cs="Times New Roman"/>
          <w:sz w:val="28"/>
          <w:szCs w:val="28"/>
        </w:rPr>
        <w:t xml:space="preserve"> </w:t>
      </w:r>
      <w:r w:rsidR="003C6DDD" w:rsidRPr="00987A57">
        <w:rPr>
          <w:rFonts w:cs="Times New Roman"/>
          <w:sz w:val="28"/>
          <w:szCs w:val="28"/>
        </w:rPr>
        <w:t>nakts stundu skait</w:t>
      </w:r>
      <w:r w:rsidR="00F655B1" w:rsidRPr="00987A57">
        <w:rPr>
          <w:rFonts w:cs="Times New Roman"/>
          <w:sz w:val="28"/>
          <w:szCs w:val="28"/>
        </w:rPr>
        <w:t>u</w:t>
      </w:r>
      <w:r w:rsidR="003C6DDD" w:rsidRPr="00987A57">
        <w:rPr>
          <w:rFonts w:cs="Times New Roman"/>
          <w:sz w:val="28"/>
          <w:szCs w:val="28"/>
        </w:rPr>
        <w:t xml:space="preserve">, brīvdienas un </w:t>
      </w:r>
      <w:r w:rsidR="00ED51C3" w:rsidRPr="00987A57">
        <w:rPr>
          <w:rFonts w:cs="Times New Roman"/>
          <w:sz w:val="28"/>
          <w:szCs w:val="28"/>
        </w:rPr>
        <w:t>atvaļinājum</w:t>
      </w:r>
      <w:r w:rsidR="003C6DDD" w:rsidRPr="00987A57">
        <w:rPr>
          <w:rFonts w:cs="Times New Roman"/>
          <w:sz w:val="28"/>
          <w:szCs w:val="28"/>
        </w:rPr>
        <w:t>a dienas</w:t>
      </w:r>
      <w:r w:rsidR="00ED51C3" w:rsidRPr="00987A57">
        <w:rPr>
          <w:rFonts w:cs="Times New Roman"/>
          <w:sz w:val="28"/>
          <w:szCs w:val="28"/>
        </w:rPr>
        <w:t>. Šis</w:t>
      </w:r>
      <w:r w:rsidR="00D57281" w:rsidRPr="00987A57">
        <w:rPr>
          <w:rFonts w:cs="Times New Roman"/>
          <w:sz w:val="28"/>
          <w:szCs w:val="28"/>
        </w:rPr>
        <w:t xml:space="preserve"> </w:t>
      </w:r>
      <w:r w:rsidR="00ED51C3" w:rsidRPr="00987A57">
        <w:rPr>
          <w:rFonts w:cs="Times New Roman"/>
          <w:sz w:val="28"/>
          <w:szCs w:val="28"/>
        </w:rPr>
        <w:t>grafiks</w:t>
      </w:r>
      <w:r>
        <w:rPr>
          <w:rFonts w:cs="Times New Roman"/>
          <w:sz w:val="28"/>
          <w:szCs w:val="28"/>
        </w:rPr>
        <w:t>, ja</w:t>
      </w:r>
      <w:r w:rsidR="00ED51C3" w:rsidRPr="00987A57">
        <w:rPr>
          <w:rFonts w:cs="Times New Roman"/>
          <w:sz w:val="28"/>
          <w:szCs w:val="28"/>
        </w:rPr>
        <w:t xml:space="preserve"> nepieciešam</w:t>
      </w:r>
      <w:r>
        <w:rPr>
          <w:rFonts w:cs="Times New Roman"/>
          <w:sz w:val="28"/>
          <w:szCs w:val="28"/>
        </w:rPr>
        <w:t>s,</w:t>
      </w:r>
      <w:r w:rsidR="00ED51C3" w:rsidRPr="00987A57">
        <w:rPr>
          <w:rFonts w:cs="Times New Roman"/>
          <w:sz w:val="28"/>
          <w:szCs w:val="28"/>
        </w:rPr>
        <w:t xml:space="preserve"> tiek precizēts, un to apstiprina konkrētās struktūrvienības vadība, kā arī muitas amatpersonas veic atzīmi par iepazīšanos ar to. Ikmēneša darba grafika elektronizācija </w:t>
      </w:r>
      <w:r w:rsidR="00F655B1" w:rsidRPr="00987A57">
        <w:rPr>
          <w:rFonts w:cs="Times New Roman"/>
          <w:sz w:val="28"/>
          <w:szCs w:val="28"/>
        </w:rPr>
        <w:t>ir pirmais solis, lai ieviestu</w:t>
      </w:r>
      <w:r w:rsidR="00ED51C3" w:rsidRPr="00987A57">
        <w:rPr>
          <w:rFonts w:cs="Times New Roman"/>
          <w:sz w:val="28"/>
          <w:szCs w:val="28"/>
        </w:rPr>
        <w:t xml:space="preserve"> </w:t>
      </w:r>
      <w:r w:rsidR="006F0450" w:rsidRPr="00987A57">
        <w:rPr>
          <w:rFonts w:cs="Times New Roman"/>
          <w:sz w:val="28"/>
          <w:szCs w:val="28"/>
        </w:rPr>
        <w:t>automātisk</w:t>
      </w:r>
      <w:r w:rsidR="00F655B1" w:rsidRPr="00987A57">
        <w:rPr>
          <w:rFonts w:cs="Times New Roman"/>
          <w:sz w:val="28"/>
          <w:szCs w:val="28"/>
        </w:rPr>
        <w:t>u</w:t>
      </w:r>
      <w:r w:rsidR="00ED51C3" w:rsidRPr="00987A57">
        <w:rPr>
          <w:rFonts w:cs="Times New Roman"/>
          <w:sz w:val="28"/>
          <w:szCs w:val="28"/>
        </w:rPr>
        <w:t xml:space="preserve"> </w:t>
      </w:r>
      <w:r w:rsidR="00F655B1" w:rsidRPr="00987A57">
        <w:rPr>
          <w:rFonts w:cs="Times New Roman"/>
          <w:sz w:val="28"/>
          <w:szCs w:val="28"/>
        </w:rPr>
        <w:t>muitas amatpersonu no</w:t>
      </w:r>
      <w:r>
        <w:rPr>
          <w:rFonts w:cs="Times New Roman"/>
          <w:sz w:val="28"/>
          <w:szCs w:val="28"/>
        </w:rPr>
        <w:t>rīkošanu</w:t>
      </w:r>
      <w:r w:rsidR="00F655B1" w:rsidRPr="00987A57">
        <w:rPr>
          <w:rFonts w:cs="Times New Roman"/>
          <w:sz w:val="28"/>
          <w:szCs w:val="28"/>
        </w:rPr>
        <w:t xml:space="preserve"> pa darba vietām</w:t>
      </w:r>
      <w:r>
        <w:rPr>
          <w:rFonts w:cs="Times New Roman"/>
          <w:sz w:val="28"/>
          <w:szCs w:val="28"/>
        </w:rPr>
        <w:t>;</w:t>
      </w:r>
    </w:p>
    <w:p w:rsidR="00226F6F" w:rsidRPr="00987A57" w:rsidRDefault="00E961DD" w:rsidP="00467FD6">
      <w:pPr>
        <w:pStyle w:val="ListParagraph"/>
        <w:numPr>
          <w:ilvl w:val="0"/>
          <w:numId w:val="42"/>
        </w:numPr>
        <w:tabs>
          <w:tab w:val="left" w:pos="709"/>
          <w:tab w:val="left" w:pos="1134"/>
        </w:tabs>
        <w:ind w:left="0" w:firstLine="720"/>
        <w:jc w:val="both"/>
        <w:rPr>
          <w:rFonts w:cs="Times New Roman"/>
          <w:sz w:val="28"/>
          <w:szCs w:val="28"/>
        </w:rPr>
      </w:pPr>
      <w:r>
        <w:rPr>
          <w:rFonts w:cs="Times New Roman"/>
          <w:sz w:val="28"/>
          <w:szCs w:val="28"/>
        </w:rPr>
        <w:t>a</w:t>
      </w:r>
      <w:r w:rsidR="00226F6F" w:rsidRPr="00987A57">
        <w:rPr>
          <w:rFonts w:cs="Times New Roman"/>
          <w:sz w:val="28"/>
          <w:szCs w:val="28"/>
        </w:rPr>
        <w:t xml:space="preserve">utomatizēt muitas amatpersonu sadali pa darba vietām katru dienu, amatpersonai uzsākot maiņu. Funkcionalitāte muitas amatpersonu automātiskai sadalei pa darba vietām saskaņā ar darba vietu aprakstiem ir daļa no maiņas un darba uzdevumu reģistra, nodrošinot, ka amatpersonu </w:t>
      </w:r>
      <w:r>
        <w:rPr>
          <w:rFonts w:cs="Times New Roman"/>
          <w:sz w:val="28"/>
          <w:szCs w:val="28"/>
        </w:rPr>
        <w:t>sadale</w:t>
      </w:r>
      <w:r w:rsidR="00226F6F" w:rsidRPr="00987A57">
        <w:rPr>
          <w:rFonts w:cs="Times New Roman"/>
          <w:sz w:val="28"/>
          <w:szCs w:val="28"/>
        </w:rPr>
        <w:t>, uzsākot maiņu, notiek automatizēti ar sistēmas palīdzību, bez cilvēciskā faktora klātbūtnes. Ieviešot minēto funkcionalitāti, būtiski mazināsies iespējamie korupcijas riski attiecībā uz muitas amatpersonām, jo amatpersona iepriekš nezinās, kurā no MKP darba vietām būs jāveic pienākumi, tiks nodrošināta efektīvāka un pārskatāmāka personāla resursu izmantošana atbilstoši noslodzei</w:t>
      </w:r>
      <w:r w:rsidR="004C514C">
        <w:rPr>
          <w:rFonts w:cs="Times New Roman"/>
          <w:sz w:val="28"/>
          <w:szCs w:val="28"/>
        </w:rPr>
        <w:t>;</w:t>
      </w:r>
      <w:r w:rsidR="00226F6F" w:rsidRPr="00987A57">
        <w:rPr>
          <w:rFonts w:cs="Times New Roman"/>
          <w:sz w:val="28"/>
          <w:szCs w:val="28"/>
        </w:rPr>
        <w:t xml:space="preserve"> </w:t>
      </w:r>
    </w:p>
    <w:p w:rsidR="00ED51C3" w:rsidRPr="00987A57" w:rsidRDefault="004C514C" w:rsidP="00467FD6">
      <w:pPr>
        <w:pStyle w:val="ListParagraph"/>
        <w:numPr>
          <w:ilvl w:val="0"/>
          <w:numId w:val="42"/>
        </w:numPr>
        <w:tabs>
          <w:tab w:val="left" w:pos="1134"/>
        </w:tabs>
        <w:ind w:left="0" w:firstLine="720"/>
        <w:jc w:val="both"/>
        <w:rPr>
          <w:rFonts w:cs="Times New Roman"/>
          <w:sz w:val="28"/>
          <w:szCs w:val="28"/>
        </w:rPr>
      </w:pPr>
      <w:r>
        <w:rPr>
          <w:rFonts w:cs="Times New Roman"/>
          <w:sz w:val="28"/>
          <w:szCs w:val="28"/>
        </w:rPr>
        <w:t>e</w:t>
      </w:r>
      <w:r w:rsidR="00ED51C3" w:rsidRPr="00987A57">
        <w:rPr>
          <w:rFonts w:cs="Times New Roman"/>
          <w:sz w:val="28"/>
          <w:szCs w:val="28"/>
        </w:rPr>
        <w:t>lektronizēt maiņu un darba uzdevumu reģistru</w:t>
      </w:r>
      <w:r w:rsidR="006F0450" w:rsidRPr="00987A57">
        <w:rPr>
          <w:rFonts w:cs="Times New Roman"/>
          <w:sz w:val="28"/>
          <w:szCs w:val="28"/>
        </w:rPr>
        <w:t>, kas šobrīd tiek uzturēts papīra formā</w:t>
      </w:r>
      <w:r w:rsidR="00ED51C3" w:rsidRPr="00987A57">
        <w:rPr>
          <w:rFonts w:cs="Times New Roman"/>
          <w:sz w:val="28"/>
          <w:szCs w:val="28"/>
        </w:rPr>
        <w:t>.</w:t>
      </w:r>
      <w:r w:rsidR="007E5513" w:rsidRPr="00987A57">
        <w:rPr>
          <w:rFonts w:cs="Times New Roman"/>
          <w:sz w:val="28"/>
          <w:szCs w:val="28"/>
        </w:rPr>
        <w:t xml:space="preserve"> </w:t>
      </w:r>
      <w:r w:rsidR="00ED51C3" w:rsidRPr="00987A57">
        <w:rPr>
          <w:rFonts w:cs="Times New Roman"/>
          <w:sz w:val="28"/>
          <w:szCs w:val="28"/>
        </w:rPr>
        <w:t>Minēt</w:t>
      </w:r>
      <w:r w:rsidR="00215796" w:rsidRPr="00987A57">
        <w:rPr>
          <w:rFonts w:cs="Times New Roman"/>
          <w:sz w:val="28"/>
          <w:szCs w:val="28"/>
        </w:rPr>
        <w:t>ajā reģistrā</w:t>
      </w:r>
      <w:r w:rsidR="00A17B96" w:rsidRPr="00987A57">
        <w:rPr>
          <w:rFonts w:cs="Times New Roman"/>
          <w:sz w:val="28"/>
          <w:szCs w:val="28"/>
        </w:rPr>
        <w:t>, uzsākot maiņu,</w:t>
      </w:r>
      <w:r w:rsidR="00215796" w:rsidRPr="00987A57">
        <w:rPr>
          <w:rFonts w:cs="Times New Roman"/>
          <w:sz w:val="28"/>
          <w:szCs w:val="28"/>
        </w:rPr>
        <w:t xml:space="preserve"> tiks fiksēti elektroniskās sadales rezultāti</w:t>
      </w:r>
      <w:r>
        <w:rPr>
          <w:rFonts w:cs="Times New Roman"/>
          <w:sz w:val="28"/>
          <w:szCs w:val="28"/>
        </w:rPr>
        <w:t> </w:t>
      </w:r>
      <w:r w:rsidR="00215796" w:rsidRPr="00987A57">
        <w:rPr>
          <w:rFonts w:cs="Times New Roman"/>
          <w:sz w:val="28"/>
          <w:szCs w:val="28"/>
        </w:rPr>
        <w:t>– kura muitas amatpersona, kurā darba vietā un konkrētajā laikā veic savus dienesta pienākumus.</w:t>
      </w:r>
      <w:r w:rsidR="00A17B96" w:rsidRPr="00987A57">
        <w:rPr>
          <w:rFonts w:cs="Times New Roman"/>
          <w:sz w:val="28"/>
          <w:szCs w:val="28"/>
        </w:rPr>
        <w:t xml:space="preserve"> M</w:t>
      </w:r>
      <w:r w:rsidR="00ED51C3" w:rsidRPr="00987A57">
        <w:rPr>
          <w:rFonts w:cs="Times New Roman"/>
          <w:sz w:val="28"/>
          <w:szCs w:val="28"/>
        </w:rPr>
        <w:t>aiņas un darba uzdevumu reģistr</w:t>
      </w:r>
      <w:r w:rsidR="00A17B96" w:rsidRPr="00987A57">
        <w:rPr>
          <w:rFonts w:cs="Times New Roman"/>
          <w:sz w:val="28"/>
          <w:szCs w:val="28"/>
        </w:rPr>
        <w:t>s</w:t>
      </w:r>
      <w:r w:rsidR="00ED51C3" w:rsidRPr="00987A57">
        <w:rPr>
          <w:rFonts w:cs="Times New Roman"/>
          <w:sz w:val="28"/>
          <w:szCs w:val="28"/>
        </w:rPr>
        <w:t xml:space="preserve"> tiks piesaistīts maiņas grafikam</w:t>
      </w:r>
      <w:r>
        <w:rPr>
          <w:rFonts w:cs="Times New Roman"/>
          <w:sz w:val="28"/>
          <w:szCs w:val="28"/>
        </w:rPr>
        <w:t>;</w:t>
      </w:r>
      <w:r w:rsidR="00215796" w:rsidRPr="00987A57">
        <w:rPr>
          <w:rFonts w:cs="Times New Roman"/>
          <w:sz w:val="28"/>
          <w:szCs w:val="28"/>
        </w:rPr>
        <w:t xml:space="preserve"> </w:t>
      </w:r>
    </w:p>
    <w:p w:rsidR="00ED51C3" w:rsidRPr="00987A57" w:rsidRDefault="004C514C" w:rsidP="00467FD6">
      <w:pPr>
        <w:pStyle w:val="ListParagraph"/>
        <w:numPr>
          <w:ilvl w:val="0"/>
          <w:numId w:val="42"/>
        </w:numPr>
        <w:tabs>
          <w:tab w:val="left" w:pos="567"/>
          <w:tab w:val="left" w:pos="709"/>
          <w:tab w:val="left" w:pos="1134"/>
        </w:tabs>
        <w:ind w:left="0" w:firstLine="720"/>
        <w:jc w:val="both"/>
        <w:rPr>
          <w:rFonts w:cs="Times New Roman"/>
          <w:sz w:val="28"/>
          <w:szCs w:val="28"/>
        </w:rPr>
      </w:pPr>
      <w:r>
        <w:rPr>
          <w:rFonts w:cs="Times New Roman"/>
          <w:sz w:val="28"/>
          <w:szCs w:val="28"/>
        </w:rPr>
        <w:t>e</w:t>
      </w:r>
      <w:r w:rsidR="00ED51C3" w:rsidRPr="00987A57">
        <w:rPr>
          <w:rFonts w:cs="Times New Roman"/>
          <w:sz w:val="28"/>
          <w:szCs w:val="28"/>
        </w:rPr>
        <w:t>lektronizēt pārskatu sagatavošanu.</w:t>
      </w:r>
      <w:r w:rsidR="007E5513" w:rsidRPr="00987A57">
        <w:rPr>
          <w:rFonts w:cs="Times New Roman"/>
          <w:sz w:val="28"/>
          <w:szCs w:val="28"/>
        </w:rPr>
        <w:t xml:space="preserve"> </w:t>
      </w:r>
      <w:r w:rsidR="00ED51C3" w:rsidRPr="00987A57">
        <w:rPr>
          <w:rFonts w:cs="Times New Roman"/>
          <w:sz w:val="28"/>
          <w:szCs w:val="28"/>
        </w:rPr>
        <w:t>Tiks nodrošināta iespēja sagatavot analītiskus pārskatus dažād</w:t>
      </w:r>
      <w:r>
        <w:rPr>
          <w:rFonts w:cs="Times New Roman"/>
          <w:sz w:val="28"/>
          <w:szCs w:val="28"/>
        </w:rPr>
        <w:t>os</w:t>
      </w:r>
      <w:r w:rsidR="00ED51C3" w:rsidRPr="00987A57">
        <w:rPr>
          <w:rFonts w:cs="Times New Roman"/>
          <w:sz w:val="28"/>
          <w:szCs w:val="28"/>
        </w:rPr>
        <w:t xml:space="preserve"> </w:t>
      </w:r>
      <w:r>
        <w:rPr>
          <w:rFonts w:cs="Times New Roman"/>
          <w:sz w:val="28"/>
          <w:szCs w:val="28"/>
        </w:rPr>
        <w:t>veidos</w:t>
      </w:r>
      <w:r w:rsidR="00ED51C3" w:rsidRPr="00987A57">
        <w:rPr>
          <w:rFonts w:cs="Times New Roman"/>
          <w:sz w:val="28"/>
          <w:szCs w:val="28"/>
        </w:rPr>
        <w:t xml:space="preserve">, ņemot vērā sistēmā ievadīto informāciju, t.sk. </w:t>
      </w:r>
      <w:r>
        <w:rPr>
          <w:rFonts w:cs="Times New Roman"/>
          <w:sz w:val="28"/>
          <w:szCs w:val="28"/>
        </w:rPr>
        <w:t xml:space="preserve">sagatavot </w:t>
      </w:r>
      <w:r w:rsidR="00ED51C3" w:rsidRPr="00987A57">
        <w:rPr>
          <w:rFonts w:cs="Times New Roman"/>
          <w:sz w:val="28"/>
          <w:szCs w:val="28"/>
        </w:rPr>
        <w:t xml:space="preserve">darba laika uzskaites tabeles. </w:t>
      </w:r>
    </w:p>
    <w:p w:rsidR="00ED51C3" w:rsidRPr="00987A57" w:rsidRDefault="00ED51C3" w:rsidP="00467FD6">
      <w:pPr>
        <w:pStyle w:val="ListParagraph"/>
        <w:ind w:left="0" w:firstLine="720"/>
        <w:jc w:val="both"/>
        <w:rPr>
          <w:rFonts w:cs="Times New Roman"/>
          <w:sz w:val="28"/>
          <w:szCs w:val="28"/>
        </w:rPr>
      </w:pPr>
      <w:r w:rsidRPr="00987A57">
        <w:rPr>
          <w:rFonts w:cs="Times New Roman"/>
          <w:sz w:val="28"/>
          <w:szCs w:val="28"/>
        </w:rPr>
        <w:t xml:space="preserve">Pasākuma </w:t>
      </w:r>
      <w:r w:rsidR="00C038D6" w:rsidRPr="00987A57">
        <w:rPr>
          <w:rFonts w:cs="Times New Roman"/>
          <w:sz w:val="28"/>
          <w:szCs w:val="28"/>
        </w:rPr>
        <w:t>kopējās izmaksas</w:t>
      </w:r>
      <w:r w:rsidR="00387F98" w:rsidRPr="00987A57" w:rsidDel="009B71DA">
        <w:rPr>
          <w:rFonts w:cs="Times New Roman"/>
          <w:sz w:val="28"/>
          <w:szCs w:val="28"/>
        </w:rPr>
        <w:t xml:space="preserve"> </w:t>
      </w:r>
      <w:r w:rsidRPr="00987A57">
        <w:rPr>
          <w:rFonts w:cs="Times New Roman"/>
          <w:sz w:val="28"/>
          <w:szCs w:val="28"/>
        </w:rPr>
        <w:t>20</w:t>
      </w:r>
      <w:r w:rsidR="00841DA5" w:rsidRPr="00987A57">
        <w:rPr>
          <w:rFonts w:cs="Times New Roman"/>
          <w:sz w:val="28"/>
          <w:szCs w:val="28"/>
        </w:rPr>
        <w:t>18.gadā</w:t>
      </w:r>
      <w:r w:rsidR="004C514C">
        <w:rPr>
          <w:rFonts w:cs="Times New Roman"/>
          <w:sz w:val="28"/>
          <w:szCs w:val="28"/>
        </w:rPr>
        <w:t> </w:t>
      </w:r>
      <w:r w:rsidR="00841DA5" w:rsidRPr="00987A57">
        <w:rPr>
          <w:rFonts w:cs="Times New Roman"/>
          <w:sz w:val="28"/>
          <w:szCs w:val="28"/>
        </w:rPr>
        <w:t>– 121</w:t>
      </w:r>
      <w:r w:rsidR="004C514C">
        <w:rPr>
          <w:rFonts w:cs="Times New Roman"/>
          <w:sz w:val="28"/>
          <w:szCs w:val="28"/>
        </w:rPr>
        <w:t> </w:t>
      </w:r>
      <w:r w:rsidR="00841DA5" w:rsidRPr="00987A57">
        <w:rPr>
          <w:rFonts w:cs="Times New Roman"/>
          <w:sz w:val="28"/>
          <w:szCs w:val="28"/>
        </w:rPr>
        <w:t>000</w:t>
      </w:r>
      <w:r w:rsidR="004C514C">
        <w:rPr>
          <w:rFonts w:cs="Times New Roman"/>
          <w:sz w:val="28"/>
          <w:szCs w:val="28"/>
        </w:rPr>
        <w:t> </w:t>
      </w:r>
      <w:r w:rsidR="00841DA5" w:rsidRPr="00987A57">
        <w:rPr>
          <w:rFonts w:cs="Times New Roman"/>
          <w:sz w:val="28"/>
          <w:szCs w:val="28"/>
        </w:rPr>
        <w:t xml:space="preserve">EUR </w:t>
      </w:r>
      <w:r w:rsidRPr="00987A57">
        <w:rPr>
          <w:rFonts w:cs="Times New Roman"/>
          <w:sz w:val="28"/>
          <w:szCs w:val="28"/>
        </w:rPr>
        <w:t>.</w:t>
      </w:r>
    </w:p>
    <w:p w:rsidR="00AE6E9E" w:rsidRPr="00987A57" w:rsidRDefault="00885701" w:rsidP="00467FD6">
      <w:pPr>
        <w:pStyle w:val="ListParagraph"/>
        <w:ind w:left="0" w:firstLine="720"/>
        <w:jc w:val="both"/>
        <w:rPr>
          <w:rFonts w:cs="Times New Roman"/>
          <w:sz w:val="28"/>
          <w:szCs w:val="28"/>
        </w:rPr>
      </w:pPr>
      <w:r w:rsidRPr="00987A57">
        <w:rPr>
          <w:rFonts w:cs="Times New Roman"/>
          <w:sz w:val="28"/>
          <w:szCs w:val="28"/>
        </w:rPr>
        <w:lastRenderedPageBreak/>
        <w:t xml:space="preserve">Pasākuma turpmākai uzturēšanai </w:t>
      </w:r>
      <w:r w:rsidR="00EF5FBB" w:rsidRPr="00987A57">
        <w:rPr>
          <w:rFonts w:cs="Times New Roman"/>
          <w:sz w:val="28"/>
          <w:szCs w:val="28"/>
        </w:rPr>
        <w:t>nepieciešamais finansējums</w:t>
      </w:r>
      <w:r w:rsidR="004C514C">
        <w:rPr>
          <w:rFonts w:cs="Times New Roman"/>
          <w:sz w:val="28"/>
          <w:szCs w:val="28"/>
        </w:rPr>
        <w:t>,</w:t>
      </w:r>
      <w:r w:rsidR="00EF5FBB" w:rsidRPr="00987A57">
        <w:rPr>
          <w:rFonts w:cs="Times New Roman"/>
          <w:sz w:val="28"/>
          <w:szCs w:val="28"/>
        </w:rPr>
        <w:t xml:space="preserve"> </w:t>
      </w:r>
      <w:r w:rsidRPr="00987A57">
        <w:rPr>
          <w:rFonts w:cs="Times New Roman"/>
          <w:sz w:val="28"/>
          <w:szCs w:val="28"/>
        </w:rPr>
        <w:t>sākot ar 2019.gadu un turpmāk</w:t>
      </w:r>
      <w:r w:rsidR="004C514C">
        <w:rPr>
          <w:rFonts w:cs="Times New Roman"/>
          <w:sz w:val="28"/>
          <w:szCs w:val="28"/>
        </w:rPr>
        <w:t>,</w:t>
      </w:r>
      <w:r w:rsidRPr="00987A57">
        <w:rPr>
          <w:rFonts w:cs="Times New Roman"/>
          <w:sz w:val="28"/>
          <w:szCs w:val="28"/>
        </w:rPr>
        <w:t xml:space="preserve"> 8470</w:t>
      </w:r>
      <w:r w:rsidR="004C514C">
        <w:rPr>
          <w:rFonts w:cs="Times New Roman"/>
          <w:sz w:val="28"/>
          <w:szCs w:val="28"/>
        </w:rPr>
        <w:t> </w:t>
      </w:r>
      <w:r w:rsidRPr="00987A57">
        <w:rPr>
          <w:rFonts w:cs="Times New Roman"/>
          <w:sz w:val="28"/>
          <w:szCs w:val="28"/>
        </w:rPr>
        <w:t>EUR apmērā</w:t>
      </w:r>
      <w:r w:rsidR="00387F98" w:rsidRPr="00987A57">
        <w:rPr>
          <w:rFonts w:cs="Times New Roman"/>
          <w:sz w:val="28"/>
          <w:szCs w:val="28"/>
        </w:rPr>
        <w:t xml:space="preserve"> </w:t>
      </w:r>
      <w:r w:rsidR="00C2633E" w:rsidRPr="00987A57">
        <w:rPr>
          <w:rFonts w:cs="Times New Roman"/>
          <w:sz w:val="28"/>
          <w:szCs w:val="28"/>
        </w:rPr>
        <w:t xml:space="preserve">tiks </w:t>
      </w:r>
      <w:r w:rsidR="00EF5FBB" w:rsidRPr="00987A57">
        <w:rPr>
          <w:rFonts w:cs="Times New Roman"/>
          <w:sz w:val="28"/>
          <w:szCs w:val="28"/>
        </w:rPr>
        <w:t>nodrošināts</w:t>
      </w:r>
      <w:r w:rsidR="00C038D6" w:rsidRPr="00987A57">
        <w:rPr>
          <w:rFonts w:cs="Times New Roman"/>
          <w:sz w:val="28"/>
          <w:szCs w:val="28"/>
        </w:rPr>
        <w:t xml:space="preserve"> no JPI ietvaros piešķirtā finansējuma 53</w:t>
      </w:r>
      <w:r w:rsidR="004C514C">
        <w:rPr>
          <w:rFonts w:cs="Times New Roman"/>
          <w:sz w:val="28"/>
          <w:szCs w:val="28"/>
        </w:rPr>
        <w:t> </w:t>
      </w:r>
      <w:r w:rsidR="00C038D6" w:rsidRPr="00987A57">
        <w:rPr>
          <w:rFonts w:cs="Times New Roman"/>
          <w:sz w:val="28"/>
          <w:szCs w:val="28"/>
        </w:rPr>
        <w:t>jaunu amata vietu izveidošanai</w:t>
      </w:r>
      <w:r w:rsidR="00EF5FBB" w:rsidRPr="00987A57">
        <w:rPr>
          <w:rFonts w:cs="Times New Roman"/>
          <w:sz w:val="28"/>
          <w:szCs w:val="28"/>
        </w:rPr>
        <w:t>.</w:t>
      </w:r>
    </w:p>
    <w:p w:rsidR="00B35B42" w:rsidRDefault="00B35B42" w:rsidP="00467FD6">
      <w:pPr>
        <w:jc w:val="center"/>
        <w:rPr>
          <w:rFonts w:cs="Times New Roman"/>
          <w:b/>
          <w:sz w:val="28"/>
          <w:szCs w:val="28"/>
        </w:rPr>
      </w:pPr>
    </w:p>
    <w:p w:rsidR="00AE6E9E" w:rsidRPr="00987A57" w:rsidRDefault="00AE6E9E" w:rsidP="00467FD6">
      <w:pPr>
        <w:jc w:val="center"/>
        <w:rPr>
          <w:rFonts w:cs="Times New Roman"/>
          <w:b/>
          <w:sz w:val="28"/>
          <w:szCs w:val="28"/>
        </w:rPr>
      </w:pPr>
      <w:r w:rsidRPr="00987A57">
        <w:rPr>
          <w:rFonts w:cs="Times New Roman"/>
          <w:b/>
          <w:sz w:val="28"/>
          <w:szCs w:val="28"/>
        </w:rPr>
        <w:t xml:space="preserve">3.4. </w:t>
      </w:r>
      <w:r w:rsidR="00FD17C7" w:rsidRPr="00987A57">
        <w:rPr>
          <w:rFonts w:cs="Times New Roman"/>
          <w:b/>
          <w:sz w:val="28"/>
          <w:szCs w:val="28"/>
        </w:rPr>
        <w:t>Valsts nodokļu politikas pamatnostādņu 2018.</w:t>
      </w:r>
      <w:r w:rsidR="004C514C">
        <w:rPr>
          <w:rFonts w:cs="Times New Roman"/>
          <w:b/>
          <w:sz w:val="28"/>
          <w:szCs w:val="28"/>
        </w:rPr>
        <w:t>–</w:t>
      </w:r>
      <w:r w:rsidR="00FD17C7" w:rsidRPr="00987A57">
        <w:rPr>
          <w:rFonts w:cs="Times New Roman"/>
          <w:b/>
          <w:sz w:val="28"/>
          <w:szCs w:val="28"/>
        </w:rPr>
        <w:t>2021.gadam pasākumu ieviešana V</w:t>
      </w:r>
      <w:r w:rsidR="004C514C">
        <w:rPr>
          <w:rFonts w:cs="Times New Roman"/>
          <w:b/>
          <w:sz w:val="28"/>
          <w:szCs w:val="28"/>
        </w:rPr>
        <w:t>ID</w:t>
      </w:r>
    </w:p>
    <w:p w:rsidR="00FD17C7" w:rsidRPr="00987A57" w:rsidRDefault="00FD17C7" w:rsidP="00FD17C7">
      <w:pPr>
        <w:ind w:firstLine="567"/>
        <w:jc w:val="center"/>
        <w:rPr>
          <w:rFonts w:cs="Times New Roman"/>
          <w:b/>
          <w:sz w:val="28"/>
          <w:szCs w:val="28"/>
        </w:rPr>
      </w:pPr>
    </w:p>
    <w:p w:rsidR="00FD17C7" w:rsidRPr="00987A57" w:rsidRDefault="00FD17C7" w:rsidP="00467FD6">
      <w:pPr>
        <w:ind w:firstLine="720"/>
        <w:jc w:val="both"/>
        <w:rPr>
          <w:rFonts w:cs="Times New Roman"/>
          <w:sz w:val="28"/>
          <w:szCs w:val="28"/>
        </w:rPr>
      </w:pPr>
      <w:r w:rsidRPr="00987A57">
        <w:rPr>
          <w:rFonts w:cs="Times New Roman"/>
          <w:sz w:val="28"/>
          <w:szCs w:val="28"/>
        </w:rPr>
        <w:t>Pasākuma mērķis ir nodrošināt informācijas un komunikācijas tehnoloģiju atbalstu Valsts nodokļu politikas pamatnostādņu 2018.</w:t>
      </w:r>
      <w:r w:rsidR="004C514C">
        <w:rPr>
          <w:rFonts w:cs="Times New Roman"/>
          <w:sz w:val="28"/>
          <w:szCs w:val="28"/>
        </w:rPr>
        <w:t>–</w:t>
      </w:r>
      <w:r w:rsidRPr="00987A57">
        <w:rPr>
          <w:rFonts w:cs="Times New Roman"/>
          <w:sz w:val="28"/>
          <w:szCs w:val="28"/>
        </w:rPr>
        <w:t>2021.gadam pasākumu īstenošanai V</w:t>
      </w:r>
      <w:r w:rsidR="002F0692" w:rsidRPr="00987A57">
        <w:rPr>
          <w:rFonts w:cs="Times New Roman"/>
          <w:sz w:val="28"/>
          <w:szCs w:val="28"/>
        </w:rPr>
        <w:t>ID</w:t>
      </w:r>
      <w:r w:rsidRPr="00987A57">
        <w:rPr>
          <w:rFonts w:cs="Times New Roman"/>
          <w:sz w:val="28"/>
          <w:szCs w:val="28"/>
        </w:rPr>
        <w:t>.</w:t>
      </w:r>
    </w:p>
    <w:p w:rsidR="00FD17C7" w:rsidRPr="00987A57" w:rsidRDefault="00FD17C7" w:rsidP="00467FD6">
      <w:pPr>
        <w:ind w:firstLine="720"/>
        <w:jc w:val="both"/>
        <w:rPr>
          <w:rFonts w:cs="Times New Roman"/>
          <w:sz w:val="28"/>
          <w:szCs w:val="28"/>
        </w:rPr>
      </w:pPr>
      <w:r w:rsidRPr="00987A57">
        <w:rPr>
          <w:rFonts w:cs="Times New Roman"/>
          <w:sz w:val="28"/>
          <w:szCs w:val="28"/>
        </w:rPr>
        <w:t xml:space="preserve">Nodokļu politikas reformas īstenošanai, lai sasniegtu </w:t>
      </w:r>
      <w:r w:rsidR="004C514C">
        <w:rPr>
          <w:rFonts w:cs="Times New Roman"/>
          <w:sz w:val="28"/>
          <w:szCs w:val="28"/>
        </w:rPr>
        <w:t xml:space="preserve">Latvijas </w:t>
      </w:r>
      <w:r w:rsidRPr="00987A57">
        <w:rPr>
          <w:rFonts w:cs="Times New Roman"/>
          <w:sz w:val="28"/>
          <w:szCs w:val="28"/>
        </w:rPr>
        <w:t>N</w:t>
      </w:r>
      <w:r w:rsidR="002F0692" w:rsidRPr="00987A57">
        <w:rPr>
          <w:rFonts w:cs="Times New Roman"/>
          <w:sz w:val="28"/>
          <w:szCs w:val="28"/>
        </w:rPr>
        <w:t>acionālā attīstības plāna</w:t>
      </w:r>
      <w:r w:rsidRPr="00987A57">
        <w:rPr>
          <w:rFonts w:cs="Times New Roman"/>
          <w:sz w:val="28"/>
          <w:szCs w:val="28"/>
        </w:rPr>
        <w:t xml:space="preserve"> </w:t>
      </w:r>
      <w:r w:rsidR="002F0692" w:rsidRPr="00987A57">
        <w:rPr>
          <w:rFonts w:cs="Times New Roman"/>
          <w:sz w:val="28"/>
          <w:szCs w:val="28"/>
        </w:rPr>
        <w:t>2014.</w:t>
      </w:r>
      <w:r w:rsidR="004C514C">
        <w:rPr>
          <w:rFonts w:cs="Times New Roman"/>
          <w:sz w:val="28"/>
          <w:szCs w:val="28"/>
        </w:rPr>
        <w:t>–</w:t>
      </w:r>
      <w:r w:rsidRPr="00987A57">
        <w:rPr>
          <w:rFonts w:cs="Times New Roman"/>
          <w:sz w:val="28"/>
          <w:szCs w:val="28"/>
        </w:rPr>
        <w:t>2020</w:t>
      </w:r>
      <w:r w:rsidR="002F0692" w:rsidRPr="00987A57">
        <w:rPr>
          <w:rFonts w:cs="Times New Roman"/>
          <w:sz w:val="28"/>
          <w:szCs w:val="28"/>
        </w:rPr>
        <w:t>.gadam</w:t>
      </w:r>
      <w:r w:rsidRPr="00987A57">
        <w:rPr>
          <w:rFonts w:cs="Times New Roman"/>
          <w:sz w:val="28"/>
          <w:szCs w:val="28"/>
        </w:rPr>
        <w:t xml:space="preserve"> galveno mērķi</w:t>
      </w:r>
      <w:r w:rsidR="004C514C">
        <w:rPr>
          <w:rFonts w:cs="Times New Roman"/>
          <w:sz w:val="28"/>
          <w:szCs w:val="28"/>
        </w:rPr>
        <w:t> </w:t>
      </w:r>
      <w:r w:rsidRPr="00987A57">
        <w:rPr>
          <w:rFonts w:cs="Times New Roman"/>
          <w:sz w:val="28"/>
          <w:szCs w:val="28"/>
        </w:rPr>
        <w:t>– ekonomisko izrāvienu, kā arī Valdības rīcības plānā noteiktos uzdevumus</w:t>
      </w:r>
      <w:r w:rsidR="004C514C">
        <w:rPr>
          <w:rFonts w:cs="Times New Roman"/>
          <w:sz w:val="28"/>
          <w:szCs w:val="28"/>
        </w:rPr>
        <w:t> </w:t>
      </w:r>
      <w:r w:rsidRPr="00987A57">
        <w:rPr>
          <w:rFonts w:cs="Times New Roman"/>
          <w:sz w:val="28"/>
          <w:szCs w:val="28"/>
        </w:rPr>
        <w:t>− mazināt ienākumu nevienlīdzību strādājošajiem, sasniegt iekasēto nodokļu apjomu 2021.gadā 1/3 no IKP, samazināt ēnu ekonomikas apjomu, paaugstināt VID darbības efektivitāti</w:t>
      </w:r>
      <w:r w:rsidR="004C514C">
        <w:rPr>
          <w:rFonts w:cs="Times New Roman"/>
          <w:sz w:val="28"/>
          <w:szCs w:val="28"/>
        </w:rPr>
        <w:t> –</w:t>
      </w:r>
      <w:r w:rsidRPr="00987A57">
        <w:rPr>
          <w:rFonts w:cs="Times New Roman"/>
          <w:sz w:val="28"/>
          <w:szCs w:val="28"/>
        </w:rPr>
        <w:t>, kā arī lai sasniegtu VID darbības un attīstības stratēģijā 2017.</w:t>
      </w:r>
      <w:r w:rsidR="004C514C">
        <w:rPr>
          <w:rFonts w:cs="Times New Roman"/>
          <w:sz w:val="28"/>
          <w:szCs w:val="28"/>
        </w:rPr>
        <w:t>–</w:t>
      </w:r>
      <w:r w:rsidRPr="00987A57">
        <w:rPr>
          <w:rFonts w:cs="Times New Roman"/>
          <w:sz w:val="28"/>
          <w:szCs w:val="28"/>
        </w:rPr>
        <w:t>2019.gadam noteikto stratēģisko rezultātu</w:t>
      </w:r>
      <w:r w:rsidR="004C514C">
        <w:rPr>
          <w:rFonts w:cs="Times New Roman"/>
          <w:sz w:val="28"/>
          <w:szCs w:val="28"/>
        </w:rPr>
        <w:t> </w:t>
      </w:r>
      <w:r w:rsidRPr="00987A57">
        <w:rPr>
          <w:rFonts w:cs="Times New Roman"/>
          <w:sz w:val="28"/>
          <w:szCs w:val="28"/>
        </w:rPr>
        <w:t xml:space="preserve">– palielināt sabiedrības uzticamību VID, no 2018.gada VID ir jāievieš </w:t>
      </w:r>
      <w:r w:rsidR="004C514C">
        <w:rPr>
          <w:rFonts w:cs="Times New Roman"/>
          <w:sz w:val="28"/>
          <w:szCs w:val="28"/>
        </w:rPr>
        <w:t>vairāki</w:t>
      </w:r>
      <w:r w:rsidRPr="00987A57">
        <w:rPr>
          <w:rFonts w:cs="Times New Roman"/>
          <w:sz w:val="28"/>
          <w:szCs w:val="28"/>
        </w:rPr>
        <w:t xml:space="preserve"> Valsts nodokļu politikas pamatnostādnēs 2018.</w:t>
      </w:r>
      <w:r w:rsidR="004C514C">
        <w:rPr>
          <w:rFonts w:cs="Times New Roman"/>
          <w:sz w:val="28"/>
          <w:szCs w:val="28"/>
        </w:rPr>
        <w:t>–</w:t>
      </w:r>
      <w:r w:rsidRPr="00987A57">
        <w:rPr>
          <w:rFonts w:cs="Times New Roman"/>
          <w:sz w:val="28"/>
          <w:szCs w:val="28"/>
        </w:rPr>
        <w:t>2021.gadam noteikt</w:t>
      </w:r>
      <w:r w:rsidR="004C514C">
        <w:rPr>
          <w:rFonts w:cs="Times New Roman"/>
          <w:sz w:val="28"/>
          <w:szCs w:val="28"/>
        </w:rPr>
        <w:t>ie</w:t>
      </w:r>
      <w:r w:rsidRPr="00987A57">
        <w:rPr>
          <w:rFonts w:cs="Times New Roman"/>
          <w:sz w:val="28"/>
          <w:szCs w:val="28"/>
        </w:rPr>
        <w:t xml:space="preserve"> pasākum</w:t>
      </w:r>
      <w:r w:rsidR="004C514C">
        <w:rPr>
          <w:rFonts w:cs="Times New Roman"/>
          <w:sz w:val="28"/>
          <w:szCs w:val="28"/>
        </w:rPr>
        <w:t>i</w:t>
      </w:r>
      <w:r w:rsidRPr="00987A57">
        <w:rPr>
          <w:rFonts w:cs="Times New Roman"/>
          <w:sz w:val="28"/>
          <w:szCs w:val="28"/>
        </w:rPr>
        <w:t xml:space="preserve">. </w:t>
      </w:r>
    </w:p>
    <w:p w:rsidR="00FD17C7" w:rsidRPr="00987A57" w:rsidRDefault="00FD17C7" w:rsidP="00467FD6">
      <w:pPr>
        <w:ind w:firstLine="720"/>
        <w:jc w:val="both"/>
        <w:rPr>
          <w:rFonts w:cs="Times New Roman"/>
          <w:sz w:val="28"/>
          <w:szCs w:val="28"/>
        </w:rPr>
      </w:pPr>
      <w:r w:rsidRPr="00987A57">
        <w:rPr>
          <w:rFonts w:cs="Times New Roman"/>
          <w:sz w:val="28"/>
          <w:szCs w:val="28"/>
        </w:rPr>
        <w:t xml:space="preserve">Lai noteiktajos termiņos īstenotu ienākuma nodokļa sloga samazināšanas, pievienotās vērtības nodokļa iekasēšanas uzlabošanas (reversā </w:t>
      </w:r>
      <w:r w:rsidR="004C514C">
        <w:rPr>
          <w:rFonts w:cs="Times New Roman"/>
          <w:sz w:val="28"/>
          <w:szCs w:val="28"/>
        </w:rPr>
        <w:t>pievienotās vērtības nodokļa</w:t>
      </w:r>
      <w:r w:rsidRPr="00987A57">
        <w:rPr>
          <w:rFonts w:cs="Times New Roman"/>
          <w:sz w:val="28"/>
          <w:szCs w:val="28"/>
        </w:rPr>
        <w:t xml:space="preserve"> režīma ieviešana u.c.), akcīzes nodokļa likmju izmaiņu, veselības sistēmas finansēšanas nodrošināšanas (informācijas apkopošana par pacientu </w:t>
      </w:r>
      <w:r w:rsidR="004C514C">
        <w:rPr>
          <w:rFonts w:cs="Times New Roman"/>
          <w:sz w:val="28"/>
          <w:szCs w:val="28"/>
        </w:rPr>
        <w:t>valsts sociālās apdrošināšanas obligātās iemaksas</w:t>
      </w:r>
      <w:r w:rsidRPr="00987A57">
        <w:rPr>
          <w:rFonts w:cs="Times New Roman"/>
          <w:sz w:val="28"/>
          <w:szCs w:val="28"/>
        </w:rPr>
        <w:t xml:space="preserve">), uzņēmumu ienākuma nodokļa režīma maiņas, nodokļu likmju izlīdzināšanas dažādiem veidiem, mazo uzņēmumu nodokļu režīma pasākumus, paplašinātu starptautisko grāmatvedības standartu lietotāju loku, uzlabotu nodokļu administrēšanu saistībā ar attaisnoto izdevumu iesniegšanas automatizēšanu, mazinātu administratīvo slogu uzņēmējiem (saimnieciskās darbības ieņēmumu konta ieviešana, VID nodokļu rēķina automātiskas </w:t>
      </w:r>
      <w:r w:rsidR="004C514C">
        <w:rPr>
          <w:rFonts w:cs="Times New Roman"/>
          <w:sz w:val="28"/>
          <w:szCs w:val="28"/>
        </w:rPr>
        <w:t>sa</w:t>
      </w:r>
      <w:r w:rsidRPr="00987A57">
        <w:rPr>
          <w:rFonts w:cs="Times New Roman"/>
          <w:sz w:val="28"/>
          <w:szCs w:val="28"/>
        </w:rPr>
        <w:t>maksas risinājums u.c.), veicinātu informācijas atklātību un sabiedrības līdzdalību, kā arī uzlabotu nodokļu kontroles un piedziņas procesus, nepieciešams veikt izmaiņas</w:t>
      </w:r>
      <w:r w:rsidR="004C514C">
        <w:rPr>
          <w:rFonts w:cs="Times New Roman"/>
          <w:sz w:val="28"/>
          <w:szCs w:val="28"/>
        </w:rPr>
        <w:t xml:space="preserve"> un</w:t>
      </w:r>
      <w:r w:rsidRPr="00987A57">
        <w:rPr>
          <w:rFonts w:cs="Times New Roman"/>
          <w:sz w:val="28"/>
          <w:szCs w:val="28"/>
        </w:rPr>
        <w:t xml:space="preserve"> papildinājumus vairākās VID informācijās sistēmās</w:t>
      </w:r>
      <w:r w:rsidR="004C514C">
        <w:rPr>
          <w:rFonts w:cs="Times New Roman"/>
          <w:sz w:val="28"/>
          <w:szCs w:val="28"/>
        </w:rPr>
        <w:t> </w:t>
      </w:r>
      <w:r w:rsidR="002F0692" w:rsidRPr="00987A57">
        <w:rPr>
          <w:rFonts w:cs="Times New Roman"/>
          <w:sz w:val="28"/>
          <w:szCs w:val="28"/>
        </w:rPr>
        <w:t>–</w:t>
      </w:r>
      <w:r w:rsidRPr="00987A57">
        <w:rPr>
          <w:rFonts w:cs="Times New Roman"/>
          <w:sz w:val="28"/>
          <w:szCs w:val="28"/>
        </w:rPr>
        <w:t xml:space="preserve"> Nodokļu informācijas sistēmā</w:t>
      </w:r>
      <w:r w:rsidR="004C514C">
        <w:rPr>
          <w:rFonts w:cs="Times New Roman"/>
          <w:sz w:val="28"/>
          <w:szCs w:val="28"/>
        </w:rPr>
        <w:t xml:space="preserve"> (NIS)</w:t>
      </w:r>
      <w:r w:rsidRPr="00987A57">
        <w:rPr>
          <w:rFonts w:cs="Times New Roman"/>
          <w:sz w:val="28"/>
          <w:szCs w:val="28"/>
        </w:rPr>
        <w:t>, Elektroniskās deklarēšanas sistēmā</w:t>
      </w:r>
      <w:r w:rsidR="004C514C">
        <w:rPr>
          <w:rFonts w:cs="Times New Roman"/>
          <w:sz w:val="28"/>
          <w:szCs w:val="28"/>
        </w:rPr>
        <w:t xml:space="preserve"> (EDS)</w:t>
      </w:r>
      <w:r w:rsidRPr="00987A57">
        <w:rPr>
          <w:rFonts w:cs="Times New Roman"/>
          <w:sz w:val="28"/>
          <w:szCs w:val="28"/>
        </w:rPr>
        <w:t>, Datu noliktavas sistēmā</w:t>
      </w:r>
      <w:r w:rsidR="004C514C">
        <w:rPr>
          <w:rFonts w:cs="Times New Roman"/>
          <w:sz w:val="28"/>
          <w:szCs w:val="28"/>
        </w:rPr>
        <w:t xml:space="preserve"> (DNS)</w:t>
      </w:r>
      <w:r w:rsidRPr="00987A57">
        <w:rPr>
          <w:rFonts w:cs="Times New Roman"/>
          <w:sz w:val="28"/>
          <w:szCs w:val="28"/>
        </w:rPr>
        <w:t xml:space="preserve">, </w:t>
      </w:r>
      <w:r w:rsidR="004C514C" w:rsidRPr="004C514C">
        <w:rPr>
          <w:rFonts w:cs="Times New Roman"/>
          <w:sz w:val="28"/>
          <w:szCs w:val="28"/>
        </w:rPr>
        <w:t>Datorizēt</w:t>
      </w:r>
      <w:r w:rsidR="004C514C">
        <w:rPr>
          <w:rFonts w:cs="Times New Roman"/>
          <w:sz w:val="28"/>
          <w:szCs w:val="28"/>
        </w:rPr>
        <w:t>ajā</w:t>
      </w:r>
      <w:r w:rsidR="004C514C" w:rsidRPr="004C514C">
        <w:rPr>
          <w:rFonts w:cs="Times New Roman"/>
          <w:sz w:val="28"/>
          <w:szCs w:val="28"/>
        </w:rPr>
        <w:t xml:space="preserve"> nodokļu maksātāju riska novērtēšanas sistēm</w:t>
      </w:r>
      <w:r w:rsidR="004C514C">
        <w:rPr>
          <w:rFonts w:cs="Times New Roman"/>
          <w:sz w:val="28"/>
          <w:szCs w:val="28"/>
        </w:rPr>
        <w:t>ā</w:t>
      </w:r>
      <w:r w:rsidR="004C514C" w:rsidRPr="004C514C">
        <w:rPr>
          <w:rFonts w:cs="Times New Roman"/>
          <w:sz w:val="28"/>
          <w:szCs w:val="28"/>
        </w:rPr>
        <w:t xml:space="preserve"> </w:t>
      </w:r>
      <w:r w:rsidR="004C514C">
        <w:rPr>
          <w:rFonts w:cs="Times New Roman"/>
          <w:sz w:val="28"/>
          <w:szCs w:val="28"/>
        </w:rPr>
        <w:t>(</w:t>
      </w:r>
      <w:r w:rsidRPr="00987A57">
        <w:rPr>
          <w:rFonts w:cs="Times New Roman"/>
          <w:sz w:val="28"/>
          <w:szCs w:val="28"/>
        </w:rPr>
        <w:t>ESKORT</w:t>
      </w:r>
      <w:r w:rsidR="004C514C">
        <w:rPr>
          <w:rFonts w:cs="Times New Roman"/>
          <w:sz w:val="28"/>
          <w:szCs w:val="28"/>
        </w:rPr>
        <w:t>)</w:t>
      </w:r>
      <w:r w:rsidRPr="00987A57">
        <w:rPr>
          <w:rFonts w:cs="Times New Roman"/>
          <w:sz w:val="28"/>
          <w:szCs w:val="28"/>
        </w:rPr>
        <w:t xml:space="preserve">, </w:t>
      </w:r>
      <w:r w:rsidR="004C514C">
        <w:rPr>
          <w:rFonts w:cs="Times New Roman"/>
          <w:sz w:val="28"/>
          <w:szCs w:val="28"/>
        </w:rPr>
        <w:t>Administratīvo pārkāpumu lietvedības informācijas sistēmā (</w:t>
      </w:r>
      <w:r w:rsidRPr="00987A57">
        <w:rPr>
          <w:rFonts w:cs="Times New Roman"/>
          <w:sz w:val="28"/>
          <w:szCs w:val="28"/>
        </w:rPr>
        <w:t>APLIS</w:t>
      </w:r>
      <w:r w:rsidR="004C514C">
        <w:rPr>
          <w:rFonts w:cs="Times New Roman"/>
          <w:sz w:val="28"/>
          <w:szCs w:val="28"/>
        </w:rPr>
        <w:t>)</w:t>
      </w:r>
      <w:r w:rsidRPr="00987A57">
        <w:rPr>
          <w:rFonts w:cs="Times New Roman"/>
          <w:sz w:val="28"/>
          <w:szCs w:val="28"/>
        </w:rPr>
        <w:t xml:space="preserve">, </w:t>
      </w:r>
      <w:r w:rsidRPr="00467FD6">
        <w:rPr>
          <w:rFonts w:cs="Times New Roman"/>
          <w:i/>
          <w:sz w:val="28"/>
          <w:szCs w:val="28"/>
        </w:rPr>
        <w:t>ASIS</w:t>
      </w:r>
      <w:r w:rsidRPr="00987A57">
        <w:rPr>
          <w:rFonts w:cs="Times New Roman"/>
          <w:sz w:val="28"/>
          <w:szCs w:val="28"/>
        </w:rPr>
        <w:t xml:space="preserve"> u.c.</w:t>
      </w:r>
    </w:p>
    <w:p w:rsidR="007B334B" w:rsidRPr="00987A57" w:rsidRDefault="00076738" w:rsidP="00467FD6">
      <w:pPr>
        <w:ind w:firstLine="720"/>
        <w:jc w:val="both"/>
        <w:rPr>
          <w:rFonts w:cs="Times New Roman"/>
          <w:sz w:val="28"/>
          <w:szCs w:val="28"/>
        </w:rPr>
      </w:pPr>
      <w:r w:rsidRPr="00987A57">
        <w:rPr>
          <w:rFonts w:cs="Times New Roman"/>
          <w:sz w:val="28"/>
          <w:szCs w:val="28"/>
        </w:rPr>
        <w:t xml:space="preserve">Pasākuma </w:t>
      </w:r>
      <w:r w:rsidR="00280481" w:rsidRPr="00987A57">
        <w:rPr>
          <w:rFonts w:cs="Times New Roman"/>
          <w:sz w:val="28"/>
          <w:szCs w:val="28"/>
        </w:rPr>
        <w:t xml:space="preserve">īstenošanai no </w:t>
      </w:r>
      <w:r w:rsidR="00EF5FBB" w:rsidRPr="00987A57">
        <w:rPr>
          <w:rFonts w:cs="Times New Roman"/>
          <w:sz w:val="28"/>
          <w:szCs w:val="28"/>
        </w:rPr>
        <w:t>JPI novirzāmais finansējums</w:t>
      </w:r>
      <w:r w:rsidR="004C514C">
        <w:rPr>
          <w:rFonts w:cs="Times New Roman"/>
          <w:sz w:val="28"/>
          <w:szCs w:val="28"/>
        </w:rPr>
        <w:t xml:space="preserve"> ir</w:t>
      </w:r>
      <w:r w:rsidR="00EF5FBB" w:rsidRPr="00987A57">
        <w:rPr>
          <w:rFonts w:cs="Times New Roman"/>
          <w:sz w:val="28"/>
          <w:szCs w:val="28"/>
        </w:rPr>
        <w:t xml:space="preserve"> </w:t>
      </w:r>
      <w:r w:rsidR="007B334B" w:rsidRPr="00987A57">
        <w:rPr>
          <w:rFonts w:cs="Times New Roman"/>
          <w:sz w:val="28"/>
          <w:szCs w:val="28"/>
        </w:rPr>
        <w:t>1 586</w:t>
      </w:r>
      <w:r w:rsidR="004C514C">
        <w:rPr>
          <w:rFonts w:cs="Times New Roman"/>
          <w:sz w:val="28"/>
          <w:szCs w:val="28"/>
        </w:rPr>
        <w:t> </w:t>
      </w:r>
      <w:r w:rsidR="007B334B" w:rsidRPr="00987A57">
        <w:rPr>
          <w:rFonts w:cs="Times New Roman"/>
          <w:sz w:val="28"/>
          <w:szCs w:val="28"/>
        </w:rPr>
        <w:t>020</w:t>
      </w:r>
      <w:r w:rsidR="004C514C">
        <w:rPr>
          <w:rFonts w:cs="Times New Roman"/>
          <w:sz w:val="28"/>
          <w:szCs w:val="28"/>
        </w:rPr>
        <w:t> </w:t>
      </w:r>
      <w:r w:rsidR="007B334B" w:rsidRPr="00987A57">
        <w:rPr>
          <w:rFonts w:cs="Times New Roman"/>
          <w:sz w:val="28"/>
          <w:szCs w:val="28"/>
        </w:rPr>
        <w:t>EUR, attiecīgi 2018.gadā</w:t>
      </w:r>
      <w:r w:rsidR="004C514C">
        <w:rPr>
          <w:rFonts w:cs="Times New Roman"/>
          <w:sz w:val="28"/>
          <w:szCs w:val="28"/>
        </w:rPr>
        <w:t> </w:t>
      </w:r>
      <w:r w:rsidR="00760FDF" w:rsidRPr="00987A57">
        <w:rPr>
          <w:rFonts w:cs="Times New Roman"/>
          <w:sz w:val="28"/>
          <w:szCs w:val="28"/>
        </w:rPr>
        <w:t>–</w:t>
      </w:r>
      <w:r w:rsidR="007B334B" w:rsidRPr="00987A57">
        <w:rPr>
          <w:rFonts w:cs="Times New Roman"/>
          <w:sz w:val="28"/>
          <w:szCs w:val="28"/>
        </w:rPr>
        <w:t xml:space="preserve"> 1 142</w:t>
      </w:r>
      <w:r w:rsidR="004C514C">
        <w:rPr>
          <w:rFonts w:cs="Times New Roman"/>
          <w:sz w:val="28"/>
          <w:szCs w:val="28"/>
        </w:rPr>
        <w:t> </w:t>
      </w:r>
      <w:r w:rsidR="007B334B" w:rsidRPr="00987A57">
        <w:rPr>
          <w:rFonts w:cs="Times New Roman"/>
          <w:sz w:val="28"/>
          <w:szCs w:val="28"/>
        </w:rPr>
        <w:t>171</w:t>
      </w:r>
      <w:r w:rsidR="004C514C">
        <w:rPr>
          <w:rFonts w:cs="Times New Roman"/>
          <w:sz w:val="28"/>
          <w:szCs w:val="28"/>
        </w:rPr>
        <w:t> </w:t>
      </w:r>
      <w:r w:rsidR="00CD391A" w:rsidRPr="00987A57">
        <w:rPr>
          <w:rFonts w:cs="Times New Roman"/>
          <w:sz w:val="28"/>
          <w:szCs w:val="28"/>
        </w:rPr>
        <w:t>EUR</w:t>
      </w:r>
      <w:r w:rsidR="004C514C">
        <w:rPr>
          <w:rFonts w:cs="Times New Roman"/>
          <w:sz w:val="28"/>
          <w:szCs w:val="28"/>
        </w:rPr>
        <w:t xml:space="preserve"> un</w:t>
      </w:r>
      <w:r w:rsidR="007B334B" w:rsidRPr="00987A57">
        <w:rPr>
          <w:rFonts w:cs="Times New Roman"/>
          <w:sz w:val="28"/>
          <w:szCs w:val="28"/>
        </w:rPr>
        <w:t xml:space="preserve"> 2019.gadā</w:t>
      </w:r>
      <w:r w:rsidR="004C514C">
        <w:rPr>
          <w:rFonts w:cs="Times New Roman"/>
          <w:sz w:val="28"/>
          <w:szCs w:val="28"/>
        </w:rPr>
        <w:t> </w:t>
      </w:r>
      <w:r w:rsidR="007B334B" w:rsidRPr="00987A57">
        <w:rPr>
          <w:rFonts w:cs="Times New Roman"/>
          <w:sz w:val="28"/>
          <w:szCs w:val="28"/>
        </w:rPr>
        <w:t>– 443</w:t>
      </w:r>
      <w:r w:rsidR="004C514C">
        <w:rPr>
          <w:rFonts w:cs="Times New Roman"/>
          <w:sz w:val="28"/>
          <w:szCs w:val="28"/>
        </w:rPr>
        <w:t> </w:t>
      </w:r>
      <w:r w:rsidR="007B334B" w:rsidRPr="00987A57">
        <w:rPr>
          <w:rFonts w:cs="Times New Roman"/>
          <w:sz w:val="28"/>
          <w:szCs w:val="28"/>
        </w:rPr>
        <w:t>849</w:t>
      </w:r>
      <w:r w:rsidR="004C514C">
        <w:rPr>
          <w:rFonts w:cs="Times New Roman"/>
          <w:sz w:val="28"/>
          <w:szCs w:val="28"/>
        </w:rPr>
        <w:t> </w:t>
      </w:r>
      <w:r w:rsidR="007B334B" w:rsidRPr="00987A57">
        <w:rPr>
          <w:rFonts w:cs="Times New Roman"/>
          <w:sz w:val="28"/>
          <w:szCs w:val="28"/>
        </w:rPr>
        <w:t>EUR.</w:t>
      </w:r>
    </w:p>
    <w:p w:rsidR="00191F17" w:rsidRPr="00987A57" w:rsidRDefault="007B334B" w:rsidP="00467FD6">
      <w:pPr>
        <w:ind w:firstLine="720"/>
        <w:jc w:val="both"/>
        <w:rPr>
          <w:rFonts w:cs="Times New Roman"/>
          <w:sz w:val="28"/>
          <w:szCs w:val="28"/>
        </w:rPr>
      </w:pPr>
      <w:r w:rsidRPr="00987A57">
        <w:rPr>
          <w:rFonts w:cs="Times New Roman"/>
          <w:sz w:val="28"/>
          <w:szCs w:val="28"/>
        </w:rPr>
        <w:t xml:space="preserve">Pasākuma turpmākai uzturēšanai </w:t>
      </w:r>
      <w:r w:rsidR="00EF5FBB" w:rsidRPr="00987A57">
        <w:rPr>
          <w:rFonts w:cs="Times New Roman"/>
          <w:sz w:val="28"/>
          <w:szCs w:val="28"/>
        </w:rPr>
        <w:t>nepieciešamais finansējums</w:t>
      </w:r>
      <w:r w:rsidR="00ED4DD6">
        <w:rPr>
          <w:rFonts w:cs="Times New Roman"/>
          <w:sz w:val="28"/>
          <w:szCs w:val="28"/>
        </w:rPr>
        <w:t>,</w:t>
      </w:r>
      <w:r w:rsidR="00EF5FBB" w:rsidRPr="00987A57">
        <w:rPr>
          <w:rFonts w:cs="Times New Roman"/>
          <w:sz w:val="28"/>
          <w:szCs w:val="28"/>
        </w:rPr>
        <w:t xml:space="preserve"> </w:t>
      </w:r>
      <w:r w:rsidRPr="00987A57">
        <w:rPr>
          <w:rFonts w:cs="Times New Roman"/>
          <w:sz w:val="28"/>
          <w:szCs w:val="28"/>
        </w:rPr>
        <w:t>sākot ar 20</w:t>
      </w:r>
      <w:r w:rsidR="00387F98" w:rsidRPr="00987A57">
        <w:rPr>
          <w:rFonts w:cs="Times New Roman"/>
          <w:sz w:val="28"/>
          <w:szCs w:val="28"/>
        </w:rPr>
        <w:t>20</w:t>
      </w:r>
      <w:r w:rsidRPr="00987A57">
        <w:rPr>
          <w:rFonts w:cs="Times New Roman"/>
          <w:sz w:val="28"/>
          <w:szCs w:val="28"/>
        </w:rPr>
        <w:t>.gadu un turpmāk</w:t>
      </w:r>
      <w:r w:rsidR="00ED4DD6">
        <w:rPr>
          <w:rFonts w:cs="Times New Roman"/>
          <w:sz w:val="28"/>
          <w:szCs w:val="28"/>
        </w:rPr>
        <w:t>,</w:t>
      </w:r>
      <w:r w:rsidRPr="00987A57">
        <w:rPr>
          <w:rFonts w:cs="Times New Roman"/>
          <w:sz w:val="28"/>
          <w:szCs w:val="28"/>
        </w:rPr>
        <w:t xml:space="preserve"> 79</w:t>
      </w:r>
      <w:r w:rsidR="00ED4DD6">
        <w:rPr>
          <w:rFonts w:cs="Times New Roman"/>
          <w:sz w:val="28"/>
          <w:szCs w:val="28"/>
        </w:rPr>
        <w:t> </w:t>
      </w:r>
      <w:r w:rsidRPr="00987A57">
        <w:rPr>
          <w:rFonts w:cs="Times New Roman"/>
          <w:sz w:val="28"/>
          <w:szCs w:val="28"/>
        </w:rPr>
        <w:t>609</w:t>
      </w:r>
      <w:r w:rsidR="00ED4DD6">
        <w:rPr>
          <w:rFonts w:cs="Times New Roman"/>
          <w:sz w:val="28"/>
          <w:szCs w:val="28"/>
        </w:rPr>
        <w:t> </w:t>
      </w:r>
      <w:r w:rsidRPr="00987A57">
        <w:rPr>
          <w:rFonts w:cs="Times New Roman"/>
          <w:sz w:val="28"/>
          <w:szCs w:val="28"/>
        </w:rPr>
        <w:t>EUR apmērā</w:t>
      </w:r>
      <w:r w:rsidR="00076738" w:rsidRPr="00987A57">
        <w:rPr>
          <w:rFonts w:cs="Times New Roman"/>
          <w:sz w:val="28"/>
          <w:szCs w:val="28"/>
        </w:rPr>
        <w:t xml:space="preserve"> tiks</w:t>
      </w:r>
      <w:r w:rsidR="00C55F4B" w:rsidRPr="00987A57">
        <w:rPr>
          <w:rFonts w:cs="Times New Roman"/>
          <w:sz w:val="28"/>
          <w:szCs w:val="28"/>
        </w:rPr>
        <w:t xml:space="preserve"> </w:t>
      </w:r>
      <w:r w:rsidR="00EF5FBB" w:rsidRPr="00987A57">
        <w:rPr>
          <w:rFonts w:cs="Times New Roman"/>
          <w:sz w:val="28"/>
          <w:szCs w:val="28"/>
        </w:rPr>
        <w:t>nodrošināts no JPI ietvaros piešķirtā finansējuma 53</w:t>
      </w:r>
      <w:r w:rsidR="00ED4DD6">
        <w:rPr>
          <w:rFonts w:cs="Times New Roman"/>
          <w:sz w:val="28"/>
          <w:szCs w:val="28"/>
        </w:rPr>
        <w:t> </w:t>
      </w:r>
      <w:r w:rsidR="00EF5FBB" w:rsidRPr="00987A57">
        <w:rPr>
          <w:rFonts w:cs="Times New Roman"/>
          <w:sz w:val="28"/>
          <w:szCs w:val="28"/>
        </w:rPr>
        <w:t>jaunu amata vietu izveidošanai.</w:t>
      </w:r>
    </w:p>
    <w:p w:rsidR="00B26E6C" w:rsidRDefault="00B26E6C" w:rsidP="00ED51C3">
      <w:pPr>
        <w:ind w:firstLine="567"/>
        <w:jc w:val="both"/>
        <w:rPr>
          <w:rFonts w:cs="Times New Roman"/>
          <w:sz w:val="28"/>
          <w:szCs w:val="28"/>
        </w:rPr>
      </w:pPr>
    </w:p>
    <w:p w:rsidR="00B35B42" w:rsidRDefault="00B35B42" w:rsidP="00ED51C3">
      <w:pPr>
        <w:ind w:firstLine="567"/>
        <w:jc w:val="both"/>
        <w:rPr>
          <w:rFonts w:cs="Times New Roman"/>
          <w:sz w:val="28"/>
          <w:szCs w:val="28"/>
        </w:rPr>
      </w:pPr>
    </w:p>
    <w:p w:rsidR="00B35B42" w:rsidRPr="00987A57" w:rsidRDefault="00B35B42" w:rsidP="00ED51C3">
      <w:pPr>
        <w:ind w:firstLine="567"/>
        <w:jc w:val="both"/>
        <w:rPr>
          <w:rFonts w:cs="Times New Roman"/>
          <w:sz w:val="28"/>
          <w:szCs w:val="28"/>
        </w:rPr>
      </w:pPr>
    </w:p>
    <w:p w:rsidR="007C3B8E" w:rsidRPr="00987A57" w:rsidRDefault="00FB0021" w:rsidP="002B3FDC">
      <w:pPr>
        <w:pStyle w:val="ListParagraph"/>
        <w:ind w:left="0"/>
        <w:jc w:val="center"/>
        <w:outlineLvl w:val="0"/>
        <w:rPr>
          <w:rFonts w:cs="Times New Roman"/>
          <w:sz w:val="28"/>
          <w:szCs w:val="28"/>
        </w:rPr>
      </w:pPr>
      <w:r w:rsidRPr="00987A57">
        <w:rPr>
          <w:rFonts w:cs="Times New Roman"/>
          <w:b/>
          <w:sz w:val="28"/>
          <w:szCs w:val="28"/>
        </w:rPr>
        <w:lastRenderedPageBreak/>
        <w:t>4</w:t>
      </w:r>
      <w:r w:rsidR="00135A00" w:rsidRPr="00987A57">
        <w:rPr>
          <w:rFonts w:cs="Times New Roman"/>
          <w:b/>
          <w:sz w:val="28"/>
          <w:szCs w:val="28"/>
        </w:rPr>
        <w:t>. Piedāvātais risinājums</w:t>
      </w:r>
    </w:p>
    <w:p w:rsidR="00553A7C" w:rsidRPr="00987A57" w:rsidRDefault="00553A7C" w:rsidP="00F55369">
      <w:pPr>
        <w:ind w:firstLine="567"/>
        <w:jc w:val="center"/>
        <w:rPr>
          <w:rFonts w:cs="Times New Roman"/>
          <w:sz w:val="28"/>
          <w:szCs w:val="28"/>
        </w:rPr>
      </w:pPr>
    </w:p>
    <w:p w:rsidR="001D0025" w:rsidRPr="00987A57" w:rsidRDefault="001D0025" w:rsidP="00467FD6">
      <w:pPr>
        <w:spacing w:after="120"/>
        <w:ind w:firstLine="720"/>
        <w:jc w:val="both"/>
        <w:rPr>
          <w:rFonts w:cs="Times New Roman"/>
          <w:sz w:val="28"/>
          <w:szCs w:val="28"/>
        </w:rPr>
      </w:pPr>
      <w:r w:rsidRPr="00987A57">
        <w:rPr>
          <w:rFonts w:cs="Times New Roman"/>
          <w:sz w:val="28"/>
          <w:szCs w:val="28"/>
        </w:rPr>
        <w:t>Finanšu ministrija (VID) ierosina:</w:t>
      </w:r>
    </w:p>
    <w:p w:rsidR="00114355" w:rsidRPr="00987A57" w:rsidRDefault="00144A29" w:rsidP="00467FD6">
      <w:pPr>
        <w:pStyle w:val="ListParagraph"/>
        <w:numPr>
          <w:ilvl w:val="0"/>
          <w:numId w:val="36"/>
        </w:numPr>
        <w:tabs>
          <w:tab w:val="left" w:pos="1134"/>
        </w:tabs>
        <w:spacing w:after="120"/>
        <w:ind w:left="0" w:firstLine="720"/>
        <w:jc w:val="both"/>
        <w:rPr>
          <w:rFonts w:cs="Times New Roman"/>
          <w:sz w:val="28"/>
          <w:szCs w:val="28"/>
        </w:rPr>
      </w:pPr>
      <w:r w:rsidRPr="00987A57">
        <w:rPr>
          <w:rFonts w:cs="Times New Roman"/>
          <w:sz w:val="28"/>
          <w:szCs w:val="28"/>
        </w:rPr>
        <w:t>Pieņemt zināšanai iesniegto informatīvo ziņojumu.</w:t>
      </w:r>
    </w:p>
    <w:p w:rsidR="00E27ACB" w:rsidRPr="00987A57" w:rsidRDefault="009D5C82" w:rsidP="00467FD6">
      <w:pPr>
        <w:pStyle w:val="ListParagraph"/>
        <w:numPr>
          <w:ilvl w:val="0"/>
          <w:numId w:val="36"/>
        </w:numPr>
        <w:tabs>
          <w:tab w:val="left" w:pos="1134"/>
        </w:tabs>
        <w:spacing w:after="120"/>
        <w:ind w:left="0" w:firstLine="720"/>
        <w:jc w:val="both"/>
        <w:rPr>
          <w:rFonts w:cs="Times New Roman"/>
          <w:sz w:val="28"/>
          <w:szCs w:val="28"/>
        </w:rPr>
      </w:pPr>
      <w:r w:rsidRPr="00987A57">
        <w:rPr>
          <w:rFonts w:cs="Times New Roman"/>
          <w:sz w:val="28"/>
          <w:szCs w:val="28"/>
        </w:rPr>
        <w:t xml:space="preserve">Atļaut Finanšu ministrijas budžeta programmā 33.00.00 “Valsts ieņēmumu un muitas politikas nodrošināšana” </w:t>
      </w:r>
      <w:r w:rsidR="00F42DDF">
        <w:rPr>
          <w:rFonts w:cs="Times New Roman"/>
          <w:sz w:val="28"/>
          <w:szCs w:val="28"/>
        </w:rPr>
        <w:t>JPI</w:t>
      </w:r>
      <w:r w:rsidRPr="00987A57">
        <w:rPr>
          <w:rFonts w:cs="Times New Roman"/>
          <w:sz w:val="28"/>
          <w:szCs w:val="28"/>
        </w:rPr>
        <w:t xml:space="preserve"> “Radikāla rīcība ēnu ekonomikas apkarošana</w:t>
      </w:r>
      <w:r w:rsidR="004702F2">
        <w:rPr>
          <w:rFonts w:cs="Times New Roman"/>
          <w:sz w:val="28"/>
          <w:szCs w:val="28"/>
        </w:rPr>
        <w:t>i</w:t>
      </w:r>
      <w:r w:rsidRPr="00987A57">
        <w:rPr>
          <w:rFonts w:cs="Times New Roman"/>
          <w:sz w:val="28"/>
          <w:szCs w:val="28"/>
        </w:rPr>
        <w:t xml:space="preserve"> nodokļu administrēšanas un muitas lietu jomā” </w:t>
      </w:r>
      <w:r w:rsidR="00291D58" w:rsidRPr="00987A57">
        <w:rPr>
          <w:rFonts w:cs="Times New Roman"/>
          <w:sz w:val="28"/>
          <w:szCs w:val="28"/>
        </w:rPr>
        <w:t xml:space="preserve">2017.gadā </w:t>
      </w:r>
      <w:r w:rsidRPr="00987A57">
        <w:rPr>
          <w:rFonts w:cs="Times New Roman"/>
          <w:sz w:val="28"/>
          <w:szCs w:val="28"/>
        </w:rPr>
        <w:t>izveidojušos finansējuma atlikumu</w:t>
      </w:r>
      <w:r w:rsidR="00DB7292" w:rsidRPr="00987A57">
        <w:rPr>
          <w:rFonts w:cs="Times New Roman"/>
          <w:sz w:val="28"/>
          <w:szCs w:val="28"/>
        </w:rPr>
        <w:t xml:space="preserve"> 113</w:t>
      </w:r>
      <w:r w:rsidR="00ED4DD6">
        <w:rPr>
          <w:rFonts w:cs="Times New Roman"/>
          <w:sz w:val="28"/>
          <w:szCs w:val="28"/>
        </w:rPr>
        <w:t> </w:t>
      </w:r>
      <w:r w:rsidR="00DB7292" w:rsidRPr="00987A57">
        <w:rPr>
          <w:rFonts w:cs="Times New Roman"/>
          <w:sz w:val="28"/>
          <w:szCs w:val="28"/>
        </w:rPr>
        <w:t>541</w:t>
      </w:r>
      <w:r w:rsidR="00ED4DD6">
        <w:rPr>
          <w:rFonts w:cs="Times New Roman"/>
          <w:sz w:val="28"/>
          <w:szCs w:val="28"/>
        </w:rPr>
        <w:t> </w:t>
      </w:r>
      <w:r w:rsidR="00DB7292" w:rsidRPr="00987A57">
        <w:rPr>
          <w:rFonts w:cs="Times New Roman"/>
          <w:sz w:val="28"/>
          <w:szCs w:val="28"/>
        </w:rPr>
        <w:t>EUR apmērā un</w:t>
      </w:r>
      <w:r w:rsidR="00DB7292" w:rsidRPr="00987A57">
        <w:rPr>
          <w:rFonts w:cs="Times New Roman"/>
        </w:rPr>
        <w:t xml:space="preserve"> </w:t>
      </w:r>
      <w:r w:rsidR="00DB7292" w:rsidRPr="00987A57">
        <w:rPr>
          <w:rFonts w:cs="Times New Roman"/>
          <w:sz w:val="28"/>
          <w:szCs w:val="28"/>
        </w:rPr>
        <w:t>piešķirto finansējumu 25</w:t>
      </w:r>
      <w:r w:rsidR="00ED4DD6">
        <w:rPr>
          <w:rFonts w:cs="Times New Roman"/>
          <w:sz w:val="28"/>
          <w:szCs w:val="28"/>
        </w:rPr>
        <w:t> </w:t>
      </w:r>
      <w:r w:rsidR="00DB7292" w:rsidRPr="00987A57">
        <w:rPr>
          <w:rFonts w:cs="Times New Roman"/>
          <w:sz w:val="28"/>
          <w:szCs w:val="28"/>
        </w:rPr>
        <w:t>jaunu amata vietu atlīdzības un uzturēšanas izdevumiem</w:t>
      </w:r>
      <w:r w:rsidRPr="00987A57">
        <w:rPr>
          <w:rFonts w:cs="Times New Roman"/>
          <w:sz w:val="28"/>
          <w:szCs w:val="28"/>
        </w:rPr>
        <w:t xml:space="preserve"> </w:t>
      </w:r>
      <w:r w:rsidR="00DB7292" w:rsidRPr="00987A57">
        <w:rPr>
          <w:rFonts w:cs="Times New Roman"/>
          <w:sz w:val="28"/>
          <w:szCs w:val="28"/>
        </w:rPr>
        <w:t>186</w:t>
      </w:r>
      <w:r w:rsidR="00ED4DD6">
        <w:rPr>
          <w:rFonts w:cs="Times New Roman"/>
          <w:sz w:val="28"/>
          <w:szCs w:val="28"/>
        </w:rPr>
        <w:t> </w:t>
      </w:r>
      <w:r w:rsidR="00DB7292" w:rsidRPr="00987A57">
        <w:rPr>
          <w:rFonts w:cs="Times New Roman"/>
          <w:sz w:val="28"/>
          <w:szCs w:val="28"/>
        </w:rPr>
        <w:t>220</w:t>
      </w:r>
      <w:r w:rsidR="00ED4DD6">
        <w:rPr>
          <w:rFonts w:cs="Times New Roman"/>
          <w:sz w:val="28"/>
          <w:szCs w:val="28"/>
        </w:rPr>
        <w:t> </w:t>
      </w:r>
      <w:r w:rsidRPr="00987A57">
        <w:rPr>
          <w:rFonts w:cs="Times New Roman"/>
          <w:sz w:val="28"/>
          <w:szCs w:val="28"/>
        </w:rPr>
        <w:t xml:space="preserve">EUR apmērā novirzīt </w:t>
      </w:r>
      <w:r w:rsidR="00F42DDF">
        <w:rPr>
          <w:rFonts w:cs="Times New Roman"/>
          <w:sz w:val="28"/>
          <w:szCs w:val="28"/>
        </w:rPr>
        <w:t>JPI</w:t>
      </w:r>
      <w:r w:rsidRPr="00987A57">
        <w:rPr>
          <w:rFonts w:cs="Times New Roman"/>
          <w:sz w:val="28"/>
          <w:szCs w:val="28"/>
        </w:rPr>
        <w:t xml:space="preserve"> “Radikāla rīcība ēnu ekonomikas apkarošana</w:t>
      </w:r>
      <w:r w:rsidR="004702F2">
        <w:rPr>
          <w:rFonts w:cs="Times New Roman"/>
          <w:sz w:val="28"/>
          <w:szCs w:val="28"/>
        </w:rPr>
        <w:t>i</w:t>
      </w:r>
      <w:r w:rsidRPr="00987A57">
        <w:rPr>
          <w:rFonts w:cs="Times New Roman"/>
          <w:sz w:val="28"/>
          <w:szCs w:val="28"/>
        </w:rPr>
        <w:t xml:space="preserve"> nodokļu administrēšanas un muitas lietu jomā” pasākuma “Muitas kontroles punktu videonovērošanas sistēmas projektēšana, ierīkošana, uzturēšana un garantijas nodrošināšana” norēķinu veikšanai par 2017.gadā padarītajiem darbiem.</w:t>
      </w:r>
    </w:p>
    <w:p w:rsidR="00094127" w:rsidRPr="00E97385" w:rsidRDefault="00094127" w:rsidP="00151EE8">
      <w:pPr>
        <w:pStyle w:val="ListParagraph"/>
        <w:numPr>
          <w:ilvl w:val="0"/>
          <w:numId w:val="36"/>
        </w:numPr>
        <w:tabs>
          <w:tab w:val="left" w:pos="1134"/>
        </w:tabs>
        <w:spacing w:after="120"/>
        <w:ind w:left="0" w:firstLine="720"/>
        <w:jc w:val="both"/>
        <w:rPr>
          <w:rFonts w:cs="Times New Roman"/>
          <w:sz w:val="28"/>
          <w:szCs w:val="28"/>
        </w:rPr>
      </w:pPr>
      <w:r w:rsidRPr="00114355">
        <w:rPr>
          <w:rFonts w:cs="Times New Roman"/>
          <w:sz w:val="28"/>
          <w:szCs w:val="28"/>
        </w:rPr>
        <w:t xml:space="preserve">Atļaut Finanšu ministrijas budžeta programmā 33.00.00 “Valsts ieņēmumu un muitas politikas nodrošināšana” </w:t>
      </w:r>
      <w:r w:rsidR="004702F2">
        <w:rPr>
          <w:rFonts w:cs="Times New Roman"/>
          <w:sz w:val="28"/>
          <w:szCs w:val="28"/>
        </w:rPr>
        <w:t>JPI</w:t>
      </w:r>
      <w:r w:rsidRPr="00114355">
        <w:rPr>
          <w:rFonts w:cs="Times New Roman"/>
          <w:sz w:val="28"/>
          <w:szCs w:val="28"/>
        </w:rPr>
        <w:t xml:space="preserve"> “Radikāla rīcība ēnu ekonomikas apkarošanai nodokļu administrēšanas un muitas lietu jomā”</w:t>
      </w:r>
      <w:r w:rsidRPr="00114355">
        <w:t xml:space="preserve"> </w:t>
      </w:r>
      <w:r w:rsidRPr="00114355">
        <w:rPr>
          <w:rFonts w:cs="Times New Roman"/>
          <w:sz w:val="28"/>
          <w:szCs w:val="28"/>
        </w:rPr>
        <w:t>2018.gadā izveidojušos finansējuma atlikumu un paredzēto finansējumu 53</w:t>
      </w:r>
      <w:r w:rsidR="00ED4DD6">
        <w:rPr>
          <w:rFonts w:cs="Times New Roman"/>
          <w:sz w:val="28"/>
          <w:szCs w:val="28"/>
        </w:rPr>
        <w:t> </w:t>
      </w:r>
      <w:r w:rsidRPr="00114355">
        <w:rPr>
          <w:rFonts w:cs="Times New Roman"/>
          <w:sz w:val="28"/>
          <w:szCs w:val="28"/>
        </w:rPr>
        <w:t xml:space="preserve">jaunu amata vietu atlīdzības un uzturēšanas izdevumiem </w:t>
      </w:r>
      <w:r w:rsidR="00EB6590">
        <w:rPr>
          <w:rFonts w:cs="Times New Roman"/>
          <w:sz w:val="28"/>
          <w:szCs w:val="28"/>
        </w:rPr>
        <w:t>2</w:t>
      </w:r>
      <w:r w:rsidR="00B129F5">
        <w:rPr>
          <w:rFonts w:cs="Times New Roman"/>
          <w:sz w:val="28"/>
          <w:szCs w:val="28"/>
        </w:rPr>
        <w:t> </w:t>
      </w:r>
      <w:r w:rsidR="00EB6590">
        <w:rPr>
          <w:rFonts w:cs="Times New Roman"/>
          <w:sz w:val="28"/>
          <w:szCs w:val="28"/>
        </w:rPr>
        <w:t>257</w:t>
      </w:r>
      <w:r w:rsidR="00B129F5">
        <w:rPr>
          <w:rFonts w:cs="Times New Roman"/>
          <w:sz w:val="28"/>
          <w:szCs w:val="28"/>
        </w:rPr>
        <w:t> </w:t>
      </w:r>
      <w:r w:rsidR="00EB6590">
        <w:rPr>
          <w:rFonts w:cs="Times New Roman"/>
          <w:sz w:val="28"/>
          <w:szCs w:val="28"/>
        </w:rPr>
        <w:t>611</w:t>
      </w:r>
      <w:r w:rsidRPr="00114355">
        <w:rPr>
          <w:rFonts w:cs="Times New Roman"/>
          <w:sz w:val="28"/>
          <w:szCs w:val="28"/>
        </w:rPr>
        <w:t xml:space="preserve"> EUR apmērā </w:t>
      </w:r>
      <w:r w:rsidR="00ED4DD6" w:rsidRPr="00114355">
        <w:rPr>
          <w:rFonts w:cs="Times New Roman"/>
          <w:sz w:val="28"/>
          <w:szCs w:val="28"/>
        </w:rPr>
        <w:t xml:space="preserve">novirzīt </w:t>
      </w:r>
      <w:r w:rsidRPr="00114355">
        <w:rPr>
          <w:rFonts w:cs="Times New Roman"/>
          <w:sz w:val="28"/>
          <w:szCs w:val="28"/>
        </w:rPr>
        <w:t>papildu pasākumu īstenošanai ēnu ekonomikas apkarošanas efektivitātes uzlabošanai</w:t>
      </w:r>
      <w:r w:rsidR="00AD7052">
        <w:rPr>
          <w:rFonts w:cs="Times New Roman"/>
          <w:sz w:val="28"/>
          <w:szCs w:val="28"/>
        </w:rPr>
        <w:t xml:space="preserve">, </w:t>
      </w:r>
      <w:r w:rsidRPr="00114355">
        <w:rPr>
          <w:rFonts w:cs="Times New Roman"/>
          <w:sz w:val="28"/>
          <w:szCs w:val="28"/>
        </w:rPr>
        <w:t>Valsts nodokļu politikas pamatnostādņu 2018.</w:t>
      </w:r>
      <w:r w:rsidR="00ED4DD6">
        <w:rPr>
          <w:rFonts w:cs="Times New Roman"/>
          <w:sz w:val="28"/>
          <w:szCs w:val="28"/>
        </w:rPr>
        <w:t>–</w:t>
      </w:r>
      <w:r w:rsidRPr="00114355">
        <w:rPr>
          <w:rFonts w:cs="Times New Roman"/>
          <w:sz w:val="28"/>
          <w:szCs w:val="28"/>
        </w:rPr>
        <w:t>2021.gadam ieviešanai V</w:t>
      </w:r>
      <w:r w:rsidR="006E6F52">
        <w:rPr>
          <w:rFonts w:cs="Times New Roman"/>
          <w:sz w:val="28"/>
          <w:szCs w:val="28"/>
        </w:rPr>
        <w:t>ID</w:t>
      </w:r>
      <w:r w:rsidR="00AD7052">
        <w:rPr>
          <w:rFonts w:cs="Times New Roman"/>
          <w:sz w:val="28"/>
          <w:szCs w:val="28"/>
        </w:rPr>
        <w:t xml:space="preserve"> un </w:t>
      </w:r>
      <w:r w:rsidR="00F42DDF">
        <w:rPr>
          <w:rFonts w:cs="Times New Roman"/>
          <w:sz w:val="28"/>
          <w:szCs w:val="28"/>
        </w:rPr>
        <w:t>JPI</w:t>
      </w:r>
      <w:r w:rsidR="00151EE8">
        <w:rPr>
          <w:rFonts w:cs="Times New Roman"/>
          <w:sz w:val="28"/>
          <w:szCs w:val="28"/>
        </w:rPr>
        <w:t xml:space="preserve"> “Radikāla rīcība ēnu ekonomikas </w:t>
      </w:r>
      <w:r w:rsidR="00151EE8" w:rsidRPr="00E97385">
        <w:rPr>
          <w:rFonts w:cs="Times New Roman"/>
          <w:sz w:val="28"/>
          <w:szCs w:val="28"/>
        </w:rPr>
        <w:t>apkarošanai nodokļu administrēšanas un muitas lietu jomā”</w:t>
      </w:r>
      <w:r w:rsidR="000D7004" w:rsidRPr="00E97385">
        <w:rPr>
          <w:rFonts w:cs="Times New Roman"/>
          <w:sz w:val="28"/>
          <w:szCs w:val="28"/>
        </w:rPr>
        <w:t xml:space="preserve"> ietvaros iegādātā muitas tehnisk</w:t>
      </w:r>
      <w:r w:rsidR="00F42DDF" w:rsidRPr="00E97385">
        <w:rPr>
          <w:rFonts w:cs="Times New Roman"/>
          <w:sz w:val="28"/>
          <w:szCs w:val="28"/>
        </w:rPr>
        <w:t>ā</w:t>
      </w:r>
      <w:r w:rsidR="000D7004" w:rsidRPr="00E97385">
        <w:rPr>
          <w:rFonts w:cs="Times New Roman"/>
          <w:sz w:val="28"/>
          <w:szCs w:val="28"/>
        </w:rPr>
        <w:t xml:space="preserve"> aprīkojuma</w:t>
      </w:r>
      <w:r w:rsidR="00F42DDF" w:rsidRPr="00E97385">
        <w:rPr>
          <w:rFonts w:cs="Times New Roman"/>
          <w:sz w:val="28"/>
          <w:szCs w:val="28"/>
        </w:rPr>
        <w:t xml:space="preserve"> uzturēšanai</w:t>
      </w:r>
      <w:r w:rsidR="00151EE8" w:rsidRPr="00E97385">
        <w:rPr>
          <w:rFonts w:cs="Times New Roman"/>
          <w:sz w:val="28"/>
          <w:szCs w:val="28"/>
        </w:rPr>
        <w:t>.</w:t>
      </w:r>
    </w:p>
    <w:p w:rsidR="00B27337" w:rsidRPr="00E97385" w:rsidRDefault="00B27337" w:rsidP="00467FD6">
      <w:pPr>
        <w:pStyle w:val="ListParagraph"/>
        <w:numPr>
          <w:ilvl w:val="0"/>
          <w:numId w:val="36"/>
        </w:numPr>
        <w:tabs>
          <w:tab w:val="left" w:pos="1134"/>
        </w:tabs>
        <w:spacing w:after="120"/>
        <w:ind w:left="0" w:firstLine="720"/>
        <w:jc w:val="both"/>
        <w:rPr>
          <w:rFonts w:cs="Times New Roman"/>
          <w:sz w:val="28"/>
          <w:szCs w:val="28"/>
        </w:rPr>
      </w:pPr>
      <w:r w:rsidRPr="00E97385">
        <w:rPr>
          <w:rFonts w:cs="Times New Roman"/>
          <w:sz w:val="28"/>
          <w:szCs w:val="28"/>
        </w:rPr>
        <w:t xml:space="preserve">Atļaut Finanšu ministrijas budžeta programmā 33.00.00 “Valsts ieņēmumu un muitas politikas nodrošināšana” </w:t>
      </w:r>
      <w:r w:rsidR="004702F2" w:rsidRPr="00E97385">
        <w:rPr>
          <w:rFonts w:cs="Times New Roman"/>
          <w:sz w:val="28"/>
          <w:szCs w:val="28"/>
        </w:rPr>
        <w:t>JPI</w:t>
      </w:r>
      <w:r w:rsidRPr="00E97385">
        <w:rPr>
          <w:rFonts w:cs="Times New Roman"/>
          <w:sz w:val="28"/>
          <w:szCs w:val="28"/>
        </w:rPr>
        <w:t xml:space="preserve"> “Radikāla rīcība ēnu ekonomikas apkarošanai nodokļu administrēšanas un muitas lietu jomā” </w:t>
      </w:r>
      <w:r w:rsidR="00D1580E" w:rsidRPr="00E97385">
        <w:rPr>
          <w:rFonts w:cs="Times New Roman"/>
          <w:sz w:val="28"/>
          <w:szCs w:val="28"/>
        </w:rPr>
        <w:t xml:space="preserve">2019.gadā </w:t>
      </w:r>
      <w:r w:rsidR="00032E6D" w:rsidRPr="00E97385">
        <w:rPr>
          <w:rFonts w:cs="Times New Roman"/>
          <w:sz w:val="28"/>
          <w:szCs w:val="28"/>
        </w:rPr>
        <w:t xml:space="preserve">izveidojušos finansējuma atlikumu un </w:t>
      </w:r>
      <w:r w:rsidR="00692CA6" w:rsidRPr="00E97385">
        <w:rPr>
          <w:rFonts w:cs="Times New Roman"/>
          <w:sz w:val="28"/>
          <w:szCs w:val="28"/>
        </w:rPr>
        <w:t xml:space="preserve">paredzēto finansējumu </w:t>
      </w:r>
      <w:r w:rsidR="00320BD2" w:rsidRPr="00E97385">
        <w:rPr>
          <w:rFonts w:cs="Times New Roman"/>
          <w:sz w:val="28"/>
          <w:szCs w:val="28"/>
        </w:rPr>
        <w:t>53</w:t>
      </w:r>
      <w:r w:rsidR="00ED4DD6" w:rsidRPr="00E97385">
        <w:rPr>
          <w:rFonts w:cs="Times New Roman"/>
          <w:sz w:val="28"/>
          <w:szCs w:val="28"/>
        </w:rPr>
        <w:t> </w:t>
      </w:r>
      <w:r w:rsidR="00692CA6" w:rsidRPr="00E97385">
        <w:rPr>
          <w:rFonts w:cs="Times New Roman"/>
          <w:sz w:val="28"/>
          <w:szCs w:val="28"/>
        </w:rPr>
        <w:t xml:space="preserve">jaunu amata vietu atlīdzības un uzturēšanas izdevumiem </w:t>
      </w:r>
      <w:r w:rsidR="00E30288" w:rsidRPr="00E97385">
        <w:rPr>
          <w:rFonts w:cs="Times New Roman"/>
          <w:sz w:val="28"/>
          <w:szCs w:val="28"/>
        </w:rPr>
        <w:t>1</w:t>
      </w:r>
      <w:r w:rsidR="00B129F5" w:rsidRPr="00E97385">
        <w:rPr>
          <w:rFonts w:cs="Times New Roman"/>
          <w:sz w:val="28"/>
          <w:szCs w:val="28"/>
        </w:rPr>
        <w:t> </w:t>
      </w:r>
      <w:r w:rsidR="00E30288" w:rsidRPr="00E97385">
        <w:rPr>
          <w:rFonts w:cs="Times New Roman"/>
          <w:sz w:val="28"/>
          <w:szCs w:val="28"/>
        </w:rPr>
        <w:t>327</w:t>
      </w:r>
      <w:r w:rsidR="00B129F5" w:rsidRPr="00E97385">
        <w:rPr>
          <w:rFonts w:cs="Times New Roman"/>
          <w:sz w:val="28"/>
          <w:szCs w:val="28"/>
        </w:rPr>
        <w:t> </w:t>
      </w:r>
      <w:r w:rsidR="00E30288" w:rsidRPr="00E97385">
        <w:rPr>
          <w:rFonts w:cs="Times New Roman"/>
          <w:sz w:val="28"/>
          <w:szCs w:val="28"/>
        </w:rPr>
        <w:t>726</w:t>
      </w:r>
      <w:r w:rsidR="00ED4DD6" w:rsidRPr="00E97385">
        <w:rPr>
          <w:rFonts w:cs="Times New Roman"/>
          <w:sz w:val="28"/>
          <w:szCs w:val="28"/>
        </w:rPr>
        <w:t> </w:t>
      </w:r>
      <w:r w:rsidR="00692CA6" w:rsidRPr="00E97385">
        <w:rPr>
          <w:rFonts w:cs="Times New Roman"/>
          <w:sz w:val="28"/>
          <w:szCs w:val="28"/>
        </w:rPr>
        <w:t xml:space="preserve">EUR apmērā novirzīt </w:t>
      </w:r>
      <w:r w:rsidR="00D1580E" w:rsidRPr="00E97385">
        <w:rPr>
          <w:rFonts w:cs="Times New Roman"/>
          <w:sz w:val="28"/>
          <w:szCs w:val="28"/>
        </w:rPr>
        <w:t>papildu pasākumu</w:t>
      </w:r>
      <w:r w:rsidR="00692CA6" w:rsidRPr="00E97385">
        <w:rPr>
          <w:rFonts w:cs="Times New Roman"/>
          <w:sz w:val="28"/>
          <w:szCs w:val="28"/>
        </w:rPr>
        <w:t xml:space="preserve"> īstenošanai</w:t>
      </w:r>
      <w:r w:rsidR="00D1580E" w:rsidRPr="00E97385">
        <w:rPr>
          <w:rFonts w:cs="Times New Roman"/>
          <w:sz w:val="28"/>
          <w:szCs w:val="28"/>
        </w:rPr>
        <w:t xml:space="preserve"> ēnu ekonomikas apk</w:t>
      </w:r>
      <w:r w:rsidR="00320BD2" w:rsidRPr="00E97385">
        <w:rPr>
          <w:rFonts w:cs="Times New Roman"/>
          <w:sz w:val="28"/>
          <w:szCs w:val="28"/>
        </w:rPr>
        <w:t>a</w:t>
      </w:r>
      <w:r w:rsidR="00D1580E" w:rsidRPr="00E97385">
        <w:rPr>
          <w:rFonts w:cs="Times New Roman"/>
          <w:sz w:val="28"/>
          <w:szCs w:val="28"/>
        </w:rPr>
        <w:t>rošanas efektivitātes uzlabošanai</w:t>
      </w:r>
      <w:r w:rsidR="00692CA6" w:rsidRPr="00E97385">
        <w:rPr>
          <w:rFonts w:cs="Times New Roman"/>
          <w:sz w:val="28"/>
          <w:szCs w:val="28"/>
        </w:rPr>
        <w:t>,</w:t>
      </w:r>
      <w:r w:rsidR="00D1580E" w:rsidRPr="00E97385">
        <w:rPr>
          <w:rFonts w:cs="Times New Roman"/>
          <w:sz w:val="28"/>
          <w:szCs w:val="28"/>
        </w:rPr>
        <w:t xml:space="preserve"> </w:t>
      </w:r>
      <w:r w:rsidR="00692CA6" w:rsidRPr="00E97385">
        <w:rPr>
          <w:rFonts w:cs="Times New Roman"/>
          <w:sz w:val="28"/>
          <w:szCs w:val="28"/>
        </w:rPr>
        <w:t>Valsts nodokļu politikas pamatnostādņu 2018.</w:t>
      </w:r>
      <w:r w:rsidR="00ED4DD6" w:rsidRPr="00E97385">
        <w:rPr>
          <w:rFonts w:cs="Times New Roman"/>
          <w:sz w:val="28"/>
          <w:szCs w:val="28"/>
        </w:rPr>
        <w:t>–</w:t>
      </w:r>
      <w:r w:rsidR="00692CA6" w:rsidRPr="00E97385">
        <w:rPr>
          <w:rFonts w:cs="Times New Roman"/>
          <w:sz w:val="28"/>
          <w:szCs w:val="28"/>
        </w:rPr>
        <w:t>2021.gadam ieviešanai V</w:t>
      </w:r>
      <w:r w:rsidR="006E6F52" w:rsidRPr="00E97385">
        <w:rPr>
          <w:rFonts w:cs="Times New Roman"/>
          <w:sz w:val="28"/>
          <w:szCs w:val="28"/>
        </w:rPr>
        <w:t>ID</w:t>
      </w:r>
      <w:r w:rsidR="00692CA6" w:rsidRPr="00E97385">
        <w:rPr>
          <w:rFonts w:cs="Times New Roman"/>
          <w:sz w:val="28"/>
          <w:szCs w:val="28"/>
        </w:rPr>
        <w:t xml:space="preserve"> un</w:t>
      </w:r>
      <w:r w:rsidR="00D1580E" w:rsidRPr="00E97385">
        <w:rPr>
          <w:rFonts w:cs="Times New Roman"/>
          <w:sz w:val="28"/>
          <w:szCs w:val="28"/>
        </w:rPr>
        <w:t xml:space="preserve"> </w:t>
      </w:r>
      <w:r w:rsidR="004702F2" w:rsidRPr="00E97385">
        <w:rPr>
          <w:rFonts w:cs="Times New Roman"/>
          <w:sz w:val="28"/>
          <w:szCs w:val="28"/>
        </w:rPr>
        <w:t>JPI</w:t>
      </w:r>
      <w:r w:rsidR="00D1580E" w:rsidRPr="00E97385">
        <w:rPr>
          <w:rFonts w:cs="Times New Roman"/>
          <w:sz w:val="28"/>
          <w:szCs w:val="28"/>
        </w:rPr>
        <w:t xml:space="preserve"> “Radikāla rīcība ēnu ekonomikas apkarošanai nodokļu administrēšanas un muitas lietu jomā” ietvaros </w:t>
      </w:r>
      <w:r w:rsidR="00434688" w:rsidRPr="00E97385">
        <w:rPr>
          <w:rFonts w:cs="Times New Roman"/>
          <w:sz w:val="28"/>
          <w:szCs w:val="28"/>
        </w:rPr>
        <w:t>iegādāt</w:t>
      </w:r>
      <w:r w:rsidR="004702F2" w:rsidRPr="00E97385">
        <w:rPr>
          <w:rFonts w:cs="Times New Roman"/>
          <w:sz w:val="28"/>
          <w:szCs w:val="28"/>
        </w:rPr>
        <w:t>o</w:t>
      </w:r>
      <w:r w:rsidR="00D1580E" w:rsidRPr="00E97385">
        <w:rPr>
          <w:rFonts w:cs="Times New Roman"/>
          <w:sz w:val="28"/>
          <w:szCs w:val="28"/>
        </w:rPr>
        <w:t xml:space="preserve"> informācijas sistēm</w:t>
      </w:r>
      <w:r w:rsidR="004702F2" w:rsidRPr="00E97385">
        <w:rPr>
          <w:rFonts w:cs="Times New Roman"/>
          <w:sz w:val="28"/>
          <w:szCs w:val="28"/>
        </w:rPr>
        <w:t>u</w:t>
      </w:r>
      <w:r w:rsidR="00D1580E" w:rsidRPr="00E97385">
        <w:rPr>
          <w:rFonts w:cs="Times New Roman"/>
          <w:sz w:val="28"/>
          <w:szCs w:val="28"/>
        </w:rPr>
        <w:t xml:space="preserve"> un muitas tehnisk</w:t>
      </w:r>
      <w:r w:rsidR="004702F2" w:rsidRPr="00E97385">
        <w:rPr>
          <w:rFonts w:cs="Times New Roman"/>
          <w:sz w:val="28"/>
          <w:szCs w:val="28"/>
        </w:rPr>
        <w:t>ā</w:t>
      </w:r>
      <w:r w:rsidR="00D1580E" w:rsidRPr="00E97385">
        <w:rPr>
          <w:rFonts w:cs="Times New Roman"/>
          <w:sz w:val="28"/>
          <w:szCs w:val="28"/>
        </w:rPr>
        <w:t xml:space="preserve"> aprīkojuma</w:t>
      </w:r>
      <w:r w:rsidR="004702F2" w:rsidRPr="00E97385">
        <w:rPr>
          <w:rFonts w:cs="Times New Roman"/>
          <w:sz w:val="28"/>
          <w:szCs w:val="28"/>
        </w:rPr>
        <w:t xml:space="preserve"> uzturēšanas izdevum</w:t>
      </w:r>
      <w:r w:rsidR="00957D17" w:rsidRPr="00E97385">
        <w:rPr>
          <w:rFonts w:cs="Times New Roman"/>
          <w:sz w:val="28"/>
          <w:szCs w:val="28"/>
        </w:rPr>
        <w:t>u daļējai segšanai</w:t>
      </w:r>
      <w:r w:rsidR="00D1580E" w:rsidRPr="00E97385">
        <w:rPr>
          <w:rFonts w:cs="Times New Roman"/>
          <w:sz w:val="28"/>
          <w:szCs w:val="28"/>
        </w:rPr>
        <w:t xml:space="preserve">. </w:t>
      </w:r>
    </w:p>
    <w:p w:rsidR="00E97385" w:rsidRPr="00E97385" w:rsidRDefault="00334498" w:rsidP="00E97385">
      <w:pPr>
        <w:pStyle w:val="ListParagraph"/>
        <w:numPr>
          <w:ilvl w:val="0"/>
          <w:numId w:val="36"/>
        </w:numPr>
        <w:tabs>
          <w:tab w:val="left" w:pos="1134"/>
        </w:tabs>
        <w:spacing w:after="120"/>
        <w:ind w:left="0" w:firstLine="720"/>
        <w:jc w:val="both"/>
        <w:rPr>
          <w:rFonts w:cs="Times New Roman"/>
          <w:sz w:val="28"/>
          <w:szCs w:val="28"/>
        </w:rPr>
      </w:pPr>
      <w:r w:rsidRPr="00E97385">
        <w:rPr>
          <w:rFonts w:cs="Times New Roman"/>
          <w:sz w:val="28"/>
          <w:szCs w:val="28"/>
        </w:rPr>
        <w:t xml:space="preserve">Atļaut Finanšu ministrijas budžeta programmā 33.00.00 “Valsts ieņēmumu un muitas politikas nodrošināšana” </w:t>
      </w:r>
      <w:r w:rsidR="00957D17" w:rsidRPr="00E97385">
        <w:rPr>
          <w:rFonts w:cs="Times New Roman"/>
          <w:sz w:val="28"/>
          <w:szCs w:val="28"/>
        </w:rPr>
        <w:t>JPI</w:t>
      </w:r>
      <w:r w:rsidRPr="00E97385">
        <w:rPr>
          <w:rFonts w:cs="Times New Roman"/>
          <w:sz w:val="28"/>
          <w:szCs w:val="28"/>
        </w:rPr>
        <w:t xml:space="preserve"> “Radikāla rīcība ēnu ekonomikas apkarošanai nodokļu administrēšanas un muitas lietu jomā” 2020.gadā</w:t>
      </w:r>
      <w:r w:rsidR="00032E6D" w:rsidRPr="00E97385">
        <w:rPr>
          <w:rFonts w:cs="Times New Roman"/>
          <w:sz w:val="28"/>
          <w:szCs w:val="28"/>
        </w:rPr>
        <w:t xml:space="preserve"> un arī turpmākajos gados izveidojušos finansējuma atlikumu</w:t>
      </w:r>
      <w:r w:rsidRPr="00E97385">
        <w:rPr>
          <w:rFonts w:cs="Times New Roman"/>
          <w:sz w:val="28"/>
          <w:szCs w:val="28"/>
        </w:rPr>
        <w:t xml:space="preserve"> </w:t>
      </w:r>
      <w:r w:rsidR="00032E6D" w:rsidRPr="00E97385">
        <w:rPr>
          <w:rFonts w:cs="Times New Roman"/>
          <w:sz w:val="28"/>
          <w:szCs w:val="28"/>
        </w:rPr>
        <w:t xml:space="preserve">un </w:t>
      </w:r>
      <w:r w:rsidRPr="00E97385">
        <w:rPr>
          <w:rFonts w:cs="Times New Roman"/>
          <w:sz w:val="28"/>
          <w:szCs w:val="28"/>
        </w:rPr>
        <w:t>paredzēto finansējumu 53</w:t>
      </w:r>
      <w:r w:rsidR="00ED4DD6" w:rsidRPr="00E97385">
        <w:rPr>
          <w:rFonts w:cs="Times New Roman"/>
          <w:sz w:val="28"/>
          <w:szCs w:val="28"/>
        </w:rPr>
        <w:t> </w:t>
      </w:r>
      <w:r w:rsidRPr="00E97385">
        <w:rPr>
          <w:rFonts w:cs="Times New Roman"/>
          <w:sz w:val="28"/>
          <w:szCs w:val="28"/>
        </w:rPr>
        <w:t xml:space="preserve">jaunu amata vietu atlīdzības un uzturēšanas izdevumiem </w:t>
      </w:r>
      <w:r w:rsidR="00C15DA6" w:rsidRPr="00E97385">
        <w:rPr>
          <w:rFonts w:cs="Times New Roman"/>
          <w:sz w:val="28"/>
          <w:szCs w:val="28"/>
        </w:rPr>
        <w:t>1</w:t>
      </w:r>
      <w:r w:rsidR="00B129F5" w:rsidRPr="00E97385">
        <w:rPr>
          <w:rFonts w:cs="Times New Roman"/>
          <w:sz w:val="28"/>
          <w:szCs w:val="28"/>
        </w:rPr>
        <w:t> </w:t>
      </w:r>
      <w:r w:rsidR="00825BB7" w:rsidRPr="00E97385">
        <w:rPr>
          <w:rFonts w:cs="Times New Roman"/>
          <w:sz w:val="28"/>
          <w:szCs w:val="28"/>
        </w:rPr>
        <w:t>327</w:t>
      </w:r>
      <w:r w:rsidR="00B129F5" w:rsidRPr="00E97385">
        <w:rPr>
          <w:rFonts w:cs="Times New Roman"/>
          <w:sz w:val="28"/>
          <w:szCs w:val="28"/>
        </w:rPr>
        <w:t> </w:t>
      </w:r>
      <w:r w:rsidR="00825BB7" w:rsidRPr="00E97385">
        <w:rPr>
          <w:rFonts w:cs="Times New Roman"/>
          <w:sz w:val="28"/>
          <w:szCs w:val="28"/>
        </w:rPr>
        <w:t>726</w:t>
      </w:r>
      <w:r w:rsidR="00884E1B" w:rsidRPr="00E97385">
        <w:rPr>
          <w:rFonts w:cs="Times New Roman"/>
          <w:sz w:val="28"/>
          <w:szCs w:val="28"/>
        </w:rPr>
        <w:t xml:space="preserve"> </w:t>
      </w:r>
      <w:r w:rsidRPr="00E97385">
        <w:rPr>
          <w:rFonts w:cs="Times New Roman"/>
          <w:sz w:val="28"/>
          <w:szCs w:val="28"/>
        </w:rPr>
        <w:t>EUR apmērā novirzīt</w:t>
      </w:r>
      <w:r w:rsidR="00380606" w:rsidRPr="00E97385">
        <w:rPr>
          <w:rFonts w:cs="Times New Roman"/>
          <w:sz w:val="28"/>
          <w:szCs w:val="28"/>
        </w:rPr>
        <w:t xml:space="preserve"> </w:t>
      </w:r>
      <w:r w:rsidR="002644FA" w:rsidRPr="00E97385">
        <w:rPr>
          <w:rFonts w:cs="Times New Roman"/>
          <w:sz w:val="28"/>
          <w:szCs w:val="28"/>
        </w:rPr>
        <w:t>turpmākajiem</w:t>
      </w:r>
      <w:r w:rsidR="00380606" w:rsidRPr="00E97385">
        <w:rPr>
          <w:rFonts w:cs="Times New Roman"/>
          <w:sz w:val="28"/>
          <w:szCs w:val="28"/>
        </w:rPr>
        <w:t xml:space="preserve"> uzturēšanas izdevumiem</w:t>
      </w:r>
      <w:r w:rsidR="002644FA" w:rsidRPr="00E97385">
        <w:rPr>
          <w:rFonts w:cs="Times New Roman"/>
          <w:sz w:val="28"/>
          <w:szCs w:val="28"/>
        </w:rPr>
        <w:t>, kas</w:t>
      </w:r>
      <w:r w:rsidR="00380606" w:rsidRPr="00E97385" w:rsidDel="00380606">
        <w:rPr>
          <w:rFonts w:cs="Times New Roman"/>
          <w:sz w:val="28"/>
          <w:szCs w:val="28"/>
        </w:rPr>
        <w:t xml:space="preserve"> </w:t>
      </w:r>
      <w:r w:rsidR="002644FA" w:rsidRPr="00E97385">
        <w:rPr>
          <w:rFonts w:cs="Times New Roman"/>
          <w:sz w:val="28"/>
          <w:szCs w:val="28"/>
        </w:rPr>
        <w:t xml:space="preserve">saistīti ar </w:t>
      </w:r>
      <w:r w:rsidRPr="00E97385">
        <w:rPr>
          <w:rFonts w:cs="Times New Roman"/>
          <w:sz w:val="28"/>
          <w:szCs w:val="28"/>
        </w:rPr>
        <w:t>papildu pasākumu ēnu ekonomikas apkarošanas efektivitātes uzlabošanai, Valsts nodokļu politikas pamatnostādņu 2018.</w:t>
      </w:r>
      <w:r w:rsidR="00ED4DD6" w:rsidRPr="00E97385">
        <w:rPr>
          <w:rFonts w:cs="Times New Roman"/>
          <w:sz w:val="28"/>
          <w:szCs w:val="28"/>
        </w:rPr>
        <w:t>–</w:t>
      </w:r>
      <w:r w:rsidRPr="00E97385">
        <w:rPr>
          <w:rFonts w:cs="Times New Roman"/>
          <w:sz w:val="28"/>
          <w:szCs w:val="28"/>
        </w:rPr>
        <w:t>2021.gadam ieviešan</w:t>
      </w:r>
      <w:r w:rsidR="00E97385" w:rsidRPr="00E97385">
        <w:rPr>
          <w:rFonts w:cs="Times New Roman"/>
          <w:sz w:val="28"/>
          <w:szCs w:val="28"/>
        </w:rPr>
        <w:t>as</w:t>
      </w:r>
      <w:r w:rsidRPr="00E97385">
        <w:rPr>
          <w:rFonts w:cs="Times New Roman"/>
          <w:sz w:val="28"/>
          <w:szCs w:val="28"/>
        </w:rPr>
        <w:t xml:space="preserve"> V</w:t>
      </w:r>
      <w:r w:rsidR="006E6F52" w:rsidRPr="00E97385">
        <w:rPr>
          <w:rFonts w:cs="Times New Roman"/>
          <w:sz w:val="28"/>
          <w:szCs w:val="28"/>
        </w:rPr>
        <w:t>ID</w:t>
      </w:r>
      <w:r w:rsidRPr="00E97385">
        <w:rPr>
          <w:rFonts w:cs="Times New Roman"/>
          <w:sz w:val="28"/>
          <w:szCs w:val="28"/>
        </w:rPr>
        <w:t xml:space="preserve"> un </w:t>
      </w:r>
      <w:r w:rsidR="00957D17" w:rsidRPr="00E97385">
        <w:rPr>
          <w:rFonts w:cs="Times New Roman"/>
          <w:sz w:val="28"/>
          <w:szCs w:val="28"/>
        </w:rPr>
        <w:t>JPI</w:t>
      </w:r>
      <w:r w:rsidRPr="00E97385">
        <w:rPr>
          <w:rFonts w:cs="Times New Roman"/>
          <w:sz w:val="28"/>
          <w:szCs w:val="28"/>
        </w:rPr>
        <w:t xml:space="preserve"> “Radikāla rīcība ēnu ekonomikas apkarošanai </w:t>
      </w:r>
      <w:r w:rsidRPr="00E97385">
        <w:rPr>
          <w:rFonts w:cs="Times New Roman"/>
          <w:sz w:val="28"/>
          <w:szCs w:val="28"/>
        </w:rPr>
        <w:lastRenderedPageBreak/>
        <w:t xml:space="preserve">nodokļu administrēšanas un muitas lietu jomā” </w:t>
      </w:r>
      <w:r w:rsidR="00E97385" w:rsidRPr="00E97385">
        <w:rPr>
          <w:rFonts w:cs="Times New Roman"/>
          <w:sz w:val="28"/>
          <w:szCs w:val="28"/>
        </w:rPr>
        <w:t>īstenošanas rezultātā</w:t>
      </w:r>
      <w:r w:rsidRPr="00E97385">
        <w:rPr>
          <w:rFonts w:cs="Times New Roman"/>
          <w:sz w:val="28"/>
          <w:szCs w:val="28"/>
        </w:rPr>
        <w:t xml:space="preserve"> iegādātajām informācijas sistēmām un muitas tehnisk</w:t>
      </w:r>
      <w:r w:rsidR="006E6F52" w:rsidRPr="00E97385">
        <w:rPr>
          <w:rFonts w:cs="Times New Roman"/>
          <w:sz w:val="28"/>
          <w:szCs w:val="28"/>
        </w:rPr>
        <w:t>o</w:t>
      </w:r>
      <w:r w:rsidRPr="00E97385">
        <w:rPr>
          <w:rFonts w:cs="Times New Roman"/>
          <w:sz w:val="28"/>
          <w:szCs w:val="28"/>
        </w:rPr>
        <w:t xml:space="preserve"> aprīkojum</w:t>
      </w:r>
      <w:r w:rsidR="002644FA" w:rsidRPr="00E97385">
        <w:rPr>
          <w:rFonts w:cs="Times New Roman"/>
          <w:sz w:val="28"/>
          <w:szCs w:val="28"/>
        </w:rPr>
        <w:t>u</w:t>
      </w:r>
      <w:r w:rsidR="00BB1FB8" w:rsidRPr="00E97385">
        <w:rPr>
          <w:rFonts w:cs="Times New Roman"/>
          <w:sz w:val="28"/>
          <w:szCs w:val="28"/>
        </w:rPr>
        <w:t>.</w:t>
      </w:r>
      <w:r w:rsidR="00032E6D" w:rsidRPr="00E97385">
        <w:rPr>
          <w:rFonts w:cs="Times New Roman"/>
          <w:sz w:val="28"/>
          <w:szCs w:val="28"/>
        </w:rPr>
        <w:t xml:space="preserve"> </w:t>
      </w:r>
      <w:r w:rsidR="00E97385" w:rsidRPr="00E97385">
        <w:rPr>
          <w:sz w:val="28"/>
          <w:szCs w:val="28"/>
        </w:rPr>
        <w:t xml:space="preserve"> </w:t>
      </w:r>
    </w:p>
    <w:p w:rsidR="009839C0" w:rsidRDefault="009839C0" w:rsidP="006E6F52">
      <w:pPr>
        <w:tabs>
          <w:tab w:val="left" w:pos="1134"/>
        </w:tabs>
        <w:spacing w:after="120"/>
        <w:ind w:left="1418" w:hanging="1418"/>
        <w:jc w:val="both"/>
        <w:rPr>
          <w:rFonts w:cs="Times New Roman"/>
          <w:sz w:val="28"/>
          <w:szCs w:val="28"/>
        </w:rPr>
      </w:pPr>
    </w:p>
    <w:p w:rsidR="00233E5B" w:rsidRPr="006E6F52" w:rsidRDefault="00233E5B" w:rsidP="006E6F52">
      <w:pPr>
        <w:tabs>
          <w:tab w:val="left" w:pos="1134"/>
        </w:tabs>
        <w:spacing w:after="120"/>
        <w:ind w:left="1418" w:hanging="1418"/>
        <w:jc w:val="both"/>
        <w:rPr>
          <w:rFonts w:cs="Times New Roman"/>
          <w:sz w:val="28"/>
          <w:szCs w:val="28"/>
        </w:rPr>
      </w:pPr>
      <w:r>
        <w:rPr>
          <w:rFonts w:cs="Times New Roman"/>
          <w:sz w:val="28"/>
          <w:szCs w:val="28"/>
        </w:rPr>
        <w:t xml:space="preserve">Pielikumā: </w:t>
      </w:r>
      <w:r w:rsidRPr="00233E5B">
        <w:rPr>
          <w:rFonts w:cs="Times New Roman"/>
          <w:sz w:val="28"/>
          <w:szCs w:val="28"/>
        </w:rPr>
        <w:t>Jaunās politikas iniciatīvas “Radikāla rīcība ēnu ekonomikas apkarošanai nodokļu administrēšanas un muitas lietu jomā” pasākum</w:t>
      </w:r>
      <w:r w:rsidR="009839C0">
        <w:rPr>
          <w:rFonts w:cs="Times New Roman"/>
          <w:sz w:val="28"/>
          <w:szCs w:val="28"/>
        </w:rPr>
        <w:t>iem piešķirtā</w:t>
      </w:r>
      <w:r w:rsidRPr="00233E5B">
        <w:rPr>
          <w:rFonts w:cs="Times New Roman"/>
          <w:sz w:val="28"/>
          <w:szCs w:val="28"/>
        </w:rPr>
        <w:t xml:space="preserve"> finansējuma izmaiņas</w:t>
      </w:r>
      <w:r w:rsidR="00190877">
        <w:rPr>
          <w:rFonts w:cs="Times New Roman"/>
          <w:sz w:val="28"/>
          <w:szCs w:val="28"/>
        </w:rPr>
        <w:t xml:space="preserve"> uz 2</w:t>
      </w:r>
      <w:r w:rsidR="00B129F5">
        <w:rPr>
          <w:rFonts w:cs="Times New Roman"/>
          <w:sz w:val="28"/>
          <w:szCs w:val="28"/>
        </w:rPr>
        <w:t xml:space="preserve"> </w:t>
      </w:r>
      <w:proofErr w:type="spellStart"/>
      <w:r w:rsidR="00CA474F">
        <w:rPr>
          <w:rFonts w:cs="Times New Roman"/>
          <w:sz w:val="28"/>
          <w:szCs w:val="28"/>
        </w:rPr>
        <w:t>l</w:t>
      </w:r>
      <w:r>
        <w:rPr>
          <w:rFonts w:cs="Times New Roman"/>
          <w:sz w:val="28"/>
          <w:szCs w:val="28"/>
        </w:rPr>
        <w:t>p</w:t>
      </w:r>
      <w:proofErr w:type="spellEnd"/>
      <w:r>
        <w:rPr>
          <w:rFonts w:cs="Times New Roman"/>
          <w:sz w:val="28"/>
          <w:szCs w:val="28"/>
        </w:rPr>
        <w:t>.</w:t>
      </w:r>
    </w:p>
    <w:p w:rsidR="00D46B5B" w:rsidRPr="00987A57" w:rsidRDefault="00D46B5B" w:rsidP="00467FD6">
      <w:pPr>
        <w:pStyle w:val="ListParagraph"/>
        <w:ind w:left="0"/>
        <w:rPr>
          <w:rFonts w:cs="Times New Roman"/>
          <w:sz w:val="28"/>
          <w:szCs w:val="28"/>
        </w:rPr>
      </w:pPr>
    </w:p>
    <w:p w:rsidR="007B6A76" w:rsidRPr="00987A57" w:rsidRDefault="007B6A76" w:rsidP="00467FD6">
      <w:pPr>
        <w:pStyle w:val="ListParagraph"/>
        <w:ind w:left="0"/>
        <w:jc w:val="both"/>
        <w:rPr>
          <w:rFonts w:cs="Times New Roman"/>
          <w:sz w:val="28"/>
          <w:szCs w:val="28"/>
        </w:rPr>
      </w:pPr>
    </w:p>
    <w:p w:rsidR="006F13D0" w:rsidRPr="00987A57" w:rsidRDefault="004D6A3E" w:rsidP="00ED4DD6">
      <w:pPr>
        <w:tabs>
          <w:tab w:val="left" w:pos="6521"/>
        </w:tabs>
        <w:jc w:val="both"/>
        <w:rPr>
          <w:rFonts w:cs="Times New Roman"/>
          <w:sz w:val="28"/>
          <w:szCs w:val="28"/>
        </w:rPr>
      </w:pPr>
      <w:r w:rsidRPr="00987A57">
        <w:rPr>
          <w:rFonts w:cs="Times New Roman"/>
          <w:sz w:val="28"/>
          <w:szCs w:val="28"/>
        </w:rPr>
        <w:t>Finanšu ministre</w:t>
      </w:r>
      <w:r w:rsidR="00ED4DD6">
        <w:rPr>
          <w:rFonts w:cs="Times New Roman"/>
          <w:sz w:val="28"/>
          <w:szCs w:val="28"/>
        </w:rPr>
        <w:t xml:space="preserve"> </w:t>
      </w:r>
      <w:r w:rsidR="00ED4DD6">
        <w:rPr>
          <w:rFonts w:cs="Times New Roman"/>
          <w:sz w:val="28"/>
          <w:szCs w:val="28"/>
        </w:rPr>
        <w:tab/>
      </w:r>
      <w:proofErr w:type="spellStart"/>
      <w:r w:rsidRPr="00987A57">
        <w:rPr>
          <w:rFonts w:cs="Times New Roman"/>
          <w:sz w:val="28"/>
          <w:szCs w:val="28"/>
        </w:rPr>
        <w:t>D</w:t>
      </w:r>
      <w:r w:rsidR="00465571" w:rsidRPr="00987A57">
        <w:rPr>
          <w:rFonts w:cs="Times New Roman"/>
          <w:sz w:val="28"/>
          <w:szCs w:val="28"/>
        </w:rPr>
        <w:t>.</w:t>
      </w:r>
      <w:r w:rsidRPr="00987A57">
        <w:rPr>
          <w:rFonts w:cs="Times New Roman"/>
          <w:sz w:val="28"/>
          <w:szCs w:val="28"/>
        </w:rPr>
        <w:t>Reizniece</w:t>
      </w:r>
      <w:proofErr w:type="spellEnd"/>
      <w:r w:rsidR="00ED68E4" w:rsidRPr="00987A57">
        <w:rPr>
          <w:rFonts w:cs="Times New Roman"/>
          <w:sz w:val="28"/>
          <w:szCs w:val="28"/>
        </w:rPr>
        <w:t>-</w:t>
      </w:r>
      <w:r w:rsidRPr="00987A57">
        <w:rPr>
          <w:rFonts w:cs="Times New Roman"/>
          <w:sz w:val="28"/>
          <w:szCs w:val="28"/>
        </w:rPr>
        <w:t>Ozola</w:t>
      </w:r>
    </w:p>
    <w:p w:rsidR="006F13D0" w:rsidRPr="00ED4DD6" w:rsidRDefault="006F13D0" w:rsidP="00525AA4">
      <w:pPr>
        <w:jc w:val="both"/>
        <w:rPr>
          <w:rFonts w:cs="Times New Roman"/>
          <w:sz w:val="28"/>
          <w:szCs w:val="28"/>
        </w:rPr>
      </w:pPr>
    </w:p>
    <w:p w:rsidR="00FE1894" w:rsidRPr="00467FD6" w:rsidRDefault="00FE1894" w:rsidP="0088121F">
      <w:pPr>
        <w:jc w:val="both"/>
        <w:rPr>
          <w:rFonts w:cs="Times New Roman"/>
          <w:sz w:val="28"/>
          <w:szCs w:val="28"/>
        </w:rPr>
      </w:pPr>
    </w:p>
    <w:p w:rsidR="009B71DA" w:rsidRDefault="009D0E9C" w:rsidP="00525AA4">
      <w:pPr>
        <w:jc w:val="both"/>
        <w:rPr>
          <w:rFonts w:cs="Times New Roman"/>
          <w:szCs w:val="24"/>
        </w:rPr>
      </w:pPr>
      <w:r w:rsidRPr="009D0E9C">
        <w:rPr>
          <w:rFonts w:cs="Times New Roman"/>
          <w:szCs w:val="24"/>
        </w:rPr>
        <w:t>Bogdane</w:t>
      </w:r>
      <w:r w:rsidR="009B71DA">
        <w:rPr>
          <w:rFonts w:cs="Times New Roman"/>
          <w:szCs w:val="24"/>
        </w:rPr>
        <w:t xml:space="preserve"> </w:t>
      </w:r>
      <w:r w:rsidR="00C078AC" w:rsidRPr="009D0E9C">
        <w:rPr>
          <w:rFonts w:cs="Times New Roman"/>
          <w:szCs w:val="24"/>
        </w:rPr>
        <w:t>67120</w:t>
      </w:r>
      <w:r w:rsidRPr="009D0E9C">
        <w:rPr>
          <w:rFonts w:cs="Times New Roman"/>
          <w:szCs w:val="24"/>
        </w:rPr>
        <w:t>971</w:t>
      </w:r>
    </w:p>
    <w:p w:rsidR="006F13D0" w:rsidRPr="009D0E9C" w:rsidRDefault="009D0E9C" w:rsidP="00525AA4">
      <w:pPr>
        <w:jc w:val="both"/>
        <w:rPr>
          <w:rFonts w:cs="Times New Roman"/>
          <w:szCs w:val="24"/>
        </w:rPr>
      </w:pPr>
      <w:r w:rsidRPr="009D0E9C">
        <w:rPr>
          <w:rFonts w:cs="Times New Roman"/>
          <w:szCs w:val="24"/>
        </w:rPr>
        <w:t>lasma.bogdane</w:t>
      </w:r>
      <w:r w:rsidR="006F13D0" w:rsidRPr="009D0E9C">
        <w:rPr>
          <w:rFonts w:cs="Times New Roman"/>
          <w:szCs w:val="24"/>
        </w:rPr>
        <w:t>@vid.gov.lv</w:t>
      </w:r>
    </w:p>
    <w:sectPr w:rsidR="006F13D0" w:rsidRPr="009D0E9C" w:rsidSect="00DB1F2A">
      <w:headerReference w:type="default"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069" w:rsidRDefault="001E3069" w:rsidP="00527BB6">
      <w:r>
        <w:separator/>
      </w:r>
    </w:p>
  </w:endnote>
  <w:endnote w:type="continuationSeparator" w:id="0">
    <w:p w:rsidR="001E3069" w:rsidRDefault="001E3069" w:rsidP="00527BB6">
      <w:r>
        <w:continuationSeparator/>
      </w:r>
    </w:p>
  </w:endnote>
  <w:endnote w:type="continuationNotice" w:id="1">
    <w:p w:rsidR="001E3069" w:rsidRDefault="001E3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DF" w:rsidRPr="00C9320C" w:rsidRDefault="009016E5" w:rsidP="00C9320C">
    <w:pPr>
      <w:rPr>
        <w:sz w:val="16"/>
        <w:szCs w:val="16"/>
      </w:rPr>
    </w:pPr>
    <w:r>
      <w:rPr>
        <w:sz w:val="16"/>
        <w:szCs w:val="16"/>
      </w:rPr>
      <w:t>FMzin_</w:t>
    </w:r>
    <w:r w:rsidR="0085163C">
      <w:rPr>
        <w:sz w:val="16"/>
        <w:szCs w:val="16"/>
      </w:rPr>
      <w:t>3008</w:t>
    </w:r>
    <w:r w:rsidR="00C65FDF">
      <w:rPr>
        <w:sz w:val="16"/>
        <w:szCs w:val="16"/>
      </w:rPr>
      <w:t>17</w:t>
    </w:r>
    <w:r w:rsidR="00C65FDF" w:rsidRPr="006F13D0">
      <w:rPr>
        <w:sz w:val="16"/>
        <w:szCs w:val="16"/>
      </w:rPr>
      <w:t>_VID</w:t>
    </w:r>
    <w:r w:rsidR="00C65FDF">
      <w:rPr>
        <w:sz w:val="16"/>
        <w:szCs w:val="16"/>
      </w:rPr>
      <w:t xml:space="preserve">FinPard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DF" w:rsidRPr="00C9320C" w:rsidRDefault="00C65FDF" w:rsidP="00C9320C">
    <w:pPr>
      <w:rPr>
        <w:sz w:val="16"/>
        <w:szCs w:val="16"/>
      </w:rPr>
    </w:pPr>
    <w:r>
      <w:rPr>
        <w:sz w:val="16"/>
        <w:szCs w:val="16"/>
      </w:rPr>
      <w:t>FMzin_</w:t>
    </w:r>
    <w:r w:rsidR="0085163C">
      <w:rPr>
        <w:sz w:val="16"/>
        <w:szCs w:val="16"/>
      </w:rPr>
      <w:t>3008</w:t>
    </w:r>
    <w:r>
      <w:rPr>
        <w:sz w:val="16"/>
        <w:szCs w:val="16"/>
      </w:rPr>
      <w:t>17</w:t>
    </w:r>
    <w:r w:rsidRPr="006F13D0">
      <w:rPr>
        <w:sz w:val="16"/>
        <w:szCs w:val="16"/>
      </w:rPr>
      <w:t>_VID</w:t>
    </w:r>
    <w:r>
      <w:rPr>
        <w:sz w:val="16"/>
        <w:szCs w:val="16"/>
      </w:rPr>
      <w:t xml:space="preserve">FinPard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069" w:rsidRDefault="001E3069" w:rsidP="00527BB6">
      <w:r>
        <w:separator/>
      </w:r>
    </w:p>
  </w:footnote>
  <w:footnote w:type="continuationSeparator" w:id="0">
    <w:p w:rsidR="001E3069" w:rsidRDefault="001E3069" w:rsidP="00527BB6">
      <w:r>
        <w:continuationSeparator/>
      </w:r>
    </w:p>
  </w:footnote>
  <w:footnote w:type="continuationNotice" w:id="1">
    <w:p w:rsidR="001E3069" w:rsidRDefault="001E3069"/>
  </w:footnote>
  <w:footnote w:id="2">
    <w:p w:rsidR="00C65FDF" w:rsidRDefault="00C65FDF" w:rsidP="00DB1F2A">
      <w:pPr>
        <w:pStyle w:val="FootnoteText"/>
        <w:jc w:val="both"/>
      </w:pPr>
      <w:r>
        <w:rPr>
          <w:rStyle w:val="FootnoteReference"/>
        </w:rPr>
        <w:footnoteRef/>
      </w:r>
      <w:r>
        <w:t xml:space="preserve"> </w:t>
      </w:r>
      <w:hyperlink r:id="rId1" w:history="1">
        <w:r w:rsidRPr="00DB1F2A">
          <w:rPr>
            <w:rStyle w:val="Hyperlink"/>
            <w:rFonts w:cs="Times New Roman"/>
            <w:color w:val="auto"/>
            <w:szCs w:val="18"/>
            <w:u w:val="none"/>
          </w:rPr>
          <w:t>Informatīvais ziņojums “Par ministriju iesniegtajiem jauno politikas iniciatīvu pasākumiem 2014., 2015. un 2016.gadam”</w:t>
        </w:r>
      </w:hyperlink>
      <w:r w:rsidRPr="00B914AA">
        <w:rPr>
          <w:rFonts w:cs="Times New Roman"/>
          <w:szCs w:val="18"/>
        </w:rPr>
        <w:t xml:space="preserve">, </w:t>
      </w:r>
      <w:r w:rsidRPr="00B914AA">
        <w:rPr>
          <w:rFonts w:cs="Times New Roman"/>
          <w:bCs/>
        </w:rPr>
        <w:t>M</w:t>
      </w:r>
      <w:r>
        <w:rPr>
          <w:rFonts w:cs="Times New Roman"/>
          <w:bCs/>
        </w:rPr>
        <w:t>inistru kabineta</w:t>
      </w:r>
      <w:r w:rsidRPr="00B914AA">
        <w:rPr>
          <w:rFonts w:cs="Times New Roman"/>
          <w:bCs/>
        </w:rPr>
        <w:t xml:space="preserve"> </w:t>
      </w:r>
      <w:r w:rsidRPr="00B914AA">
        <w:rPr>
          <w:rFonts w:cs="Times New Roman"/>
        </w:rPr>
        <w:t xml:space="preserve">2013.gada 30.jūlija </w:t>
      </w:r>
      <w:r w:rsidRPr="00B914AA">
        <w:rPr>
          <w:rFonts w:cs="Times New Roman"/>
          <w:bCs/>
        </w:rPr>
        <w:t>sēdes protokola Nr.41 114.§</w:t>
      </w:r>
      <w:r>
        <w:rPr>
          <w:rFonts w:cs="Times New Roman"/>
          <w:bCs/>
        </w:rPr>
        <w:t>.</w:t>
      </w:r>
      <w:r w:rsidRPr="00B914AA">
        <w:rPr>
          <w:b/>
          <w:bCs/>
        </w:rPr>
        <w:t xml:space="preserve"> </w:t>
      </w:r>
    </w:p>
    <w:tbl>
      <w:tblPr>
        <w:tblW w:w="5000" w:type="pct"/>
        <w:tblCellSpacing w:w="0" w:type="dxa"/>
        <w:tblCellMar>
          <w:left w:w="0" w:type="dxa"/>
          <w:right w:w="0" w:type="dxa"/>
        </w:tblCellMar>
        <w:tblLook w:val="04A0" w:firstRow="1" w:lastRow="0" w:firstColumn="1" w:lastColumn="0" w:noHBand="0" w:noVBand="1"/>
      </w:tblPr>
      <w:tblGrid>
        <w:gridCol w:w="4535"/>
        <w:gridCol w:w="4536"/>
      </w:tblGrid>
      <w:tr w:rsidR="00C65FDF">
        <w:trPr>
          <w:tblCellSpacing w:w="0" w:type="dxa"/>
        </w:trPr>
        <w:tc>
          <w:tcPr>
            <w:tcW w:w="0" w:type="auto"/>
            <w:tcBorders>
              <w:bottom w:val="single" w:sz="6" w:space="0" w:color="E0E0C4"/>
            </w:tcBorders>
            <w:tcMar>
              <w:top w:w="75" w:type="dxa"/>
              <w:left w:w="75" w:type="dxa"/>
              <w:bottom w:w="75" w:type="dxa"/>
              <w:right w:w="75" w:type="dxa"/>
            </w:tcMar>
            <w:hideMark/>
          </w:tcPr>
          <w:p w:rsidR="00C65FDF" w:rsidRPr="00357A18" w:rsidRDefault="00C65FDF">
            <w:pPr>
              <w:rPr>
                <w:rFonts w:ascii="Tahoma" w:hAnsi="Tahoma" w:cs="Tahoma"/>
                <w:color w:val="2A2A2A"/>
                <w:sz w:val="20"/>
                <w:szCs w:val="18"/>
              </w:rPr>
            </w:pPr>
          </w:p>
        </w:tc>
        <w:tc>
          <w:tcPr>
            <w:tcW w:w="0" w:type="auto"/>
            <w:tcBorders>
              <w:bottom w:val="single" w:sz="6" w:space="0" w:color="E0E0C4"/>
            </w:tcBorders>
            <w:tcMar>
              <w:top w:w="75" w:type="dxa"/>
              <w:left w:w="75" w:type="dxa"/>
              <w:bottom w:w="75" w:type="dxa"/>
              <w:right w:w="75" w:type="dxa"/>
            </w:tcMar>
            <w:hideMark/>
          </w:tcPr>
          <w:p w:rsidR="00C65FDF" w:rsidRPr="00357A18" w:rsidRDefault="00C65FDF">
            <w:pPr>
              <w:rPr>
                <w:rFonts w:ascii="Tahoma" w:hAnsi="Tahoma" w:cs="Tahoma"/>
                <w:color w:val="2A2A2A"/>
                <w:sz w:val="20"/>
                <w:szCs w:val="18"/>
              </w:rPr>
            </w:pPr>
          </w:p>
        </w:tc>
      </w:tr>
    </w:tbl>
    <w:p w:rsidR="00C65FDF" w:rsidRDefault="00C65FD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148195"/>
      <w:docPartObj>
        <w:docPartGallery w:val="Page Numbers (Top of Page)"/>
        <w:docPartUnique/>
      </w:docPartObj>
    </w:sdtPr>
    <w:sdtEndPr>
      <w:rPr>
        <w:noProof/>
      </w:rPr>
    </w:sdtEndPr>
    <w:sdtContent>
      <w:p w:rsidR="00C65FDF" w:rsidRDefault="00C65FDF" w:rsidP="004D54A0">
        <w:pPr>
          <w:pStyle w:val="Header"/>
          <w:jc w:val="center"/>
        </w:pPr>
        <w:r>
          <w:fldChar w:fldCharType="begin"/>
        </w:r>
        <w:r>
          <w:instrText xml:space="preserve"> PAGE   \* MERGEFORMAT </w:instrText>
        </w:r>
        <w:r>
          <w:fldChar w:fldCharType="separate"/>
        </w:r>
        <w:r w:rsidR="0085163C">
          <w:rPr>
            <w:noProof/>
          </w:rPr>
          <w:t>10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138"/>
    <w:multiLevelType w:val="hybridMultilevel"/>
    <w:tmpl w:val="ED02E472"/>
    <w:lvl w:ilvl="0" w:tplc="0426000F">
      <w:start w:val="1"/>
      <w:numFmt w:val="decimal"/>
      <w:lvlText w:val="%1."/>
      <w:lvlJc w:val="left"/>
      <w:pPr>
        <w:ind w:left="720" w:hanging="360"/>
      </w:pPr>
    </w:lvl>
    <w:lvl w:ilvl="1" w:tplc="AE00B5F2">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9F6DA3"/>
    <w:multiLevelType w:val="hybridMultilevel"/>
    <w:tmpl w:val="848419C8"/>
    <w:lvl w:ilvl="0" w:tplc="03762534">
      <w:start w:val="1"/>
      <w:numFmt w:val="decimal"/>
      <w:lvlText w:val="%1."/>
      <w:lvlJc w:val="left"/>
      <w:pPr>
        <w:ind w:left="720" w:hanging="360"/>
      </w:pPr>
    </w:lvl>
    <w:lvl w:ilvl="1" w:tplc="AE00B5F2">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4253EE"/>
    <w:multiLevelType w:val="hybridMultilevel"/>
    <w:tmpl w:val="8AF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DB34D6"/>
    <w:multiLevelType w:val="hybridMultilevel"/>
    <w:tmpl w:val="7F3EE396"/>
    <w:lvl w:ilvl="0" w:tplc="0426000F">
      <w:start w:val="1"/>
      <w:numFmt w:val="decimal"/>
      <w:lvlText w:val="%1."/>
      <w:lvlJc w:val="left"/>
      <w:pPr>
        <w:ind w:left="7200" w:hanging="360"/>
      </w:pPr>
    </w:lvl>
    <w:lvl w:ilvl="1" w:tplc="04260019">
      <w:start w:val="1"/>
      <w:numFmt w:val="lowerLetter"/>
      <w:lvlText w:val="%2."/>
      <w:lvlJc w:val="left"/>
      <w:pPr>
        <w:ind w:left="7920" w:hanging="360"/>
      </w:pPr>
    </w:lvl>
    <w:lvl w:ilvl="2" w:tplc="0426001B">
      <w:start w:val="1"/>
      <w:numFmt w:val="lowerRoman"/>
      <w:lvlText w:val="%3."/>
      <w:lvlJc w:val="right"/>
      <w:pPr>
        <w:ind w:left="8640" w:hanging="180"/>
      </w:pPr>
    </w:lvl>
    <w:lvl w:ilvl="3" w:tplc="0426000F">
      <w:start w:val="1"/>
      <w:numFmt w:val="decimal"/>
      <w:lvlText w:val="%4."/>
      <w:lvlJc w:val="left"/>
      <w:pPr>
        <w:ind w:left="9360" w:hanging="360"/>
      </w:pPr>
    </w:lvl>
    <w:lvl w:ilvl="4" w:tplc="04260019">
      <w:start w:val="1"/>
      <w:numFmt w:val="lowerLetter"/>
      <w:lvlText w:val="%5."/>
      <w:lvlJc w:val="left"/>
      <w:pPr>
        <w:ind w:left="10080" w:hanging="360"/>
      </w:pPr>
    </w:lvl>
    <w:lvl w:ilvl="5" w:tplc="0426001B">
      <w:start w:val="1"/>
      <w:numFmt w:val="lowerRoman"/>
      <w:lvlText w:val="%6."/>
      <w:lvlJc w:val="right"/>
      <w:pPr>
        <w:ind w:left="10800" w:hanging="180"/>
      </w:pPr>
    </w:lvl>
    <w:lvl w:ilvl="6" w:tplc="0426000F">
      <w:start w:val="1"/>
      <w:numFmt w:val="decimal"/>
      <w:lvlText w:val="%7."/>
      <w:lvlJc w:val="left"/>
      <w:pPr>
        <w:ind w:left="11520" w:hanging="360"/>
      </w:pPr>
    </w:lvl>
    <w:lvl w:ilvl="7" w:tplc="04260019">
      <w:start w:val="1"/>
      <w:numFmt w:val="lowerLetter"/>
      <w:lvlText w:val="%8."/>
      <w:lvlJc w:val="left"/>
      <w:pPr>
        <w:ind w:left="12240" w:hanging="360"/>
      </w:pPr>
    </w:lvl>
    <w:lvl w:ilvl="8" w:tplc="0426001B">
      <w:start w:val="1"/>
      <w:numFmt w:val="lowerRoman"/>
      <w:lvlText w:val="%9."/>
      <w:lvlJc w:val="right"/>
      <w:pPr>
        <w:ind w:left="12960" w:hanging="180"/>
      </w:pPr>
    </w:lvl>
  </w:abstractNum>
  <w:abstractNum w:abstractNumId="4" w15:restartNumberingAfterBreak="0">
    <w:nsid w:val="0D9C5113"/>
    <w:multiLevelType w:val="hybridMultilevel"/>
    <w:tmpl w:val="B1B02E90"/>
    <w:lvl w:ilvl="0" w:tplc="7D3025E2">
      <w:start w:val="1"/>
      <w:numFmt w:val="decimal"/>
      <w:lvlText w:val="%1."/>
      <w:lvlJc w:val="left"/>
      <w:pPr>
        <w:ind w:left="1636" w:hanging="360"/>
      </w:pPr>
      <w:rPr>
        <w:rFonts w:hint="default"/>
      </w:rPr>
    </w:lvl>
    <w:lvl w:ilvl="1" w:tplc="C8E45ACE" w:tentative="1">
      <w:start w:val="1"/>
      <w:numFmt w:val="lowerLetter"/>
      <w:lvlText w:val="%2."/>
      <w:lvlJc w:val="left"/>
      <w:pPr>
        <w:ind w:left="2356" w:hanging="360"/>
      </w:pPr>
    </w:lvl>
    <w:lvl w:ilvl="2" w:tplc="1D0E1150" w:tentative="1">
      <w:start w:val="1"/>
      <w:numFmt w:val="lowerRoman"/>
      <w:lvlText w:val="%3."/>
      <w:lvlJc w:val="right"/>
      <w:pPr>
        <w:ind w:left="3076" w:hanging="180"/>
      </w:pPr>
    </w:lvl>
    <w:lvl w:ilvl="3" w:tplc="9E06CE7E" w:tentative="1">
      <w:start w:val="1"/>
      <w:numFmt w:val="decimal"/>
      <w:lvlText w:val="%4."/>
      <w:lvlJc w:val="left"/>
      <w:pPr>
        <w:ind w:left="3796" w:hanging="360"/>
      </w:pPr>
    </w:lvl>
    <w:lvl w:ilvl="4" w:tplc="54DC0EFE" w:tentative="1">
      <w:start w:val="1"/>
      <w:numFmt w:val="lowerLetter"/>
      <w:lvlText w:val="%5."/>
      <w:lvlJc w:val="left"/>
      <w:pPr>
        <w:ind w:left="4516" w:hanging="360"/>
      </w:pPr>
    </w:lvl>
    <w:lvl w:ilvl="5" w:tplc="6238787E" w:tentative="1">
      <w:start w:val="1"/>
      <w:numFmt w:val="lowerRoman"/>
      <w:lvlText w:val="%6."/>
      <w:lvlJc w:val="right"/>
      <w:pPr>
        <w:ind w:left="5236" w:hanging="180"/>
      </w:pPr>
    </w:lvl>
    <w:lvl w:ilvl="6" w:tplc="1C3EC040" w:tentative="1">
      <w:start w:val="1"/>
      <w:numFmt w:val="decimal"/>
      <w:lvlText w:val="%7."/>
      <w:lvlJc w:val="left"/>
      <w:pPr>
        <w:ind w:left="5956" w:hanging="360"/>
      </w:pPr>
    </w:lvl>
    <w:lvl w:ilvl="7" w:tplc="DB3C2F1C" w:tentative="1">
      <w:start w:val="1"/>
      <w:numFmt w:val="lowerLetter"/>
      <w:lvlText w:val="%8."/>
      <w:lvlJc w:val="left"/>
      <w:pPr>
        <w:ind w:left="6676" w:hanging="360"/>
      </w:pPr>
    </w:lvl>
    <w:lvl w:ilvl="8" w:tplc="A9C8D192" w:tentative="1">
      <w:start w:val="1"/>
      <w:numFmt w:val="lowerRoman"/>
      <w:lvlText w:val="%9."/>
      <w:lvlJc w:val="right"/>
      <w:pPr>
        <w:ind w:left="7396" w:hanging="180"/>
      </w:pPr>
    </w:lvl>
  </w:abstractNum>
  <w:abstractNum w:abstractNumId="5" w15:restartNumberingAfterBreak="0">
    <w:nsid w:val="0EF163F5"/>
    <w:multiLevelType w:val="hybridMultilevel"/>
    <w:tmpl w:val="11ECDB6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0FC648CE"/>
    <w:multiLevelType w:val="hybridMultilevel"/>
    <w:tmpl w:val="42BC7756"/>
    <w:lvl w:ilvl="0" w:tplc="E3D2B4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52153C9"/>
    <w:multiLevelType w:val="hybridMultilevel"/>
    <w:tmpl w:val="53ECD7A2"/>
    <w:lvl w:ilvl="0" w:tplc="EE82A43E">
      <w:start w:val="1"/>
      <w:numFmt w:val="decimal"/>
      <w:lvlText w:val="%1)"/>
      <w:lvlJc w:val="left"/>
      <w:pPr>
        <w:ind w:left="927" w:hanging="360"/>
      </w:pPr>
      <w:rPr>
        <w:rFonts w:eastAsiaTheme="minorHAns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8621B81"/>
    <w:multiLevelType w:val="hybridMultilevel"/>
    <w:tmpl w:val="A9D253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567E16"/>
    <w:multiLevelType w:val="multilevel"/>
    <w:tmpl w:val="81B6A58A"/>
    <w:lvl w:ilvl="0">
      <w:start w:val="2"/>
      <w:numFmt w:val="decimal"/>
      <w:lvlText w:val="%1."/>
      <w:lvlJc w:val="left"/>
      <w:pPr>
        <w:ind w:left="360" w:hanging="360"/>
      </w:pPr>
      <w:rPr>
        <w:rFonts w:hint="default"/>
      </w:rPr>
    </w:lvl>
    <w:lvl w:ilvl="1">
      <w:start w:val="2"/>
      <w:numFmt w:val="decimal"/>
      <w:lvlText w:val="%1.%2."/>
      <w:lvlJc w:val="left"/>
      <w:pPr>
        <w:ind w:left="156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D86580"/>
    <w:multiLevelType w:val="hybridMultilevel"/>
    <w:tmpl w:val="65665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8A5156"/>
    <w:multiLevelType w:val="hybridMultilevel"/>
    <w:tmpl w:val="D0AAB398"/>
    <w:lvl w:ilvl="0" w:tplc="BE844C34">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15:restartNumberingAfterBreak="0">
    <w:nsid w:val="22FB3AA6"/>
    <w:multiLevelType w:val="hybridMultilevel"/>
    <w:tmpl w:val="6664AAE4"/>
    <w:lvl w:ilvl="0" w:tplc="0426000D">
      <w:start w:val="1"/>
      <w:numFmt w:val="bullet"/>
      <w:lvlText w:val=""/>
      <w:lvlJc w:val="left"/>
      <w:pPr>
        <w:ind w:left="1359" w:hanging="360"/>
      </w:pPr>
      <w:rPr>
        <w:rFonts w:ascii="Wingdings" w:hAnsi="Wingdings" w:hint="default"/>
      </w:rPr>
    </w:lvl>
    <w:lvl w:ilvl="1" w:tplc="04260003" w:tentative="1">
      <w:start w:val="1"/>
      <w:numFmt w:val="bullet"/>
      <w:lvlText w:val="o"/>
      <w:lvlJc w:val="left"/>
      <w:pPr>
        <w:ind w:left="2079" w:hanging="360"/>
      </w:pPr>
      <w:rPr>
        <w:rFonts w:ascii="Courier New" w:hAnsi="Courier New" w:cs="Courier New" w:hint="default"/>
      </w:rPr>
    </w:lvl>
    <w:lvl w:ilvl="2" w:tplc="04260005" w:tentative="1">
      <w:start w:val="1"/>
      <w:numFmt w:val="bullet"/>
      <w:lvlText w:val=""/>
      <w:lvlJc w:val="left"/>
      <w:pPr>
        <w:ind w:left="2799" w:hanging="360"/>
      </w:pPr>
      <w:rPr>
        <w:rFonts w:ascii="Wingdings" w:hAnsi="Wingdings" w:hint="default"/>
      </w:rPr>
    </w:lvl>
    <w:lvl w:ilvl="3" w:tplc="04260001" w:tentative="1">
      <w:start w:val="1"/>
      <w:numFmt w:val="bullet"/>
      <w:lvlText w:val=""/>
      <w:lvlJc w:val="left"/>
      <w:pPr>
        <w:ind w:left="3519" w:hanging="360"/>
      </w:pPr>
      <w:rPr>
        <w:rFonts w:ascii="Symbol" w:hAnsi="Symbol" w:hint="default"/>
      </w:rPr>
    </w:lvl>
    <w:lvl w:ilvl="4" w:tplc="04260003" w:tentative="1">
      <w:start w:val="1"/>
      <w:numFmt w:val="bullet"/>
      <w:lvlText w:val="o"/>
      <w:lvlJc w:val="left"/>
      <w:pPr>
        <w:ind w:left="4239" w:hanging="360"/>
      </w:pPr>
      <w:rPr>
        <w:rFonts w:ascii="Courier New" w:hAnsi="Courier New" w:cs="Courier New" w:hint="default"/>
      </w:rPr>
    </w:lvl>
    <w:lvl w:ilvl="5" w:tplc="04260005" w:tentative="1">
      <w:start w:val="1"/>
      <w:numFmt w:val="bullet"/>
      <w:lvlText w:val=""/>
      <w:lvlJc w:val="left"/>
      <w:pPr>
        <w:ind w:left="4959" w:hanging="360"/>
      </w:pPr>
      <w:rPr>
        <w:rFonts w:ascii="Wingdings" w:hAnsi="Wingdings" w:hint="default"/>
      </w:rPr>
    </w:lvl>
    <w:lvl w:ilvl="6" w:tplc="04260001" w:tentative="1">
      <w:start w:val="1"/>
      <w:numFmt w:val="bullet"/>
      <w:lvlText w:val=""/>
      <w:lvlJc w:val="left"/>
      <w:pPr>
        <w:ind w:left="5679" w:hanging="360"/>
      </w:pPr>
      <w:rPr>
        <w:rFonts w:ascii="Symbol" w:hAnsi="Symbol" w:hint="default"/>
      </w:rPr>
    </w:lvl>
    <w:lvl w:ilvl="7" w:tplc="04260003" w:tentative="1">
      <w:start w:val="1"/>
      <w:numFmt w:val="bullet"/>
      <w:lvlText w:val="o"/>
      <w:lvlJc w:val="left"/>
      <w:pPr>
        <w:ind w:left="6399" w:hanging="360"/>
      </w:pPr>
      <w:rPr>
        <w:rFonts w:ascii="Courier New" w:hAnsi="Courier New" w:cs="Courier New" w:hint="default"/>
      </w:rPr>
    </w:lvl>
    <w:lvl w:ilvl="8" w:tplc="04260005" w:tentative="1">
      <w:start w:val="1"/>
      <w:numFmt w:val="bullet"/>
      <w:lvlText w:val=""/>
      <w:lvlJc w:val="left"/>
      <w:pPr>
        <w:ind w:left="7119" w:hanging="360"/>
      </w:pPr>
      <w:rPr>
        <w:rFonts w:ascii="Wingdings" w:hAnsi="Wingdings" w:hint="default"/>
      </w:rPr>
    </w:lvl>
  </w:abstractNum>
  <w:abstractNum w:abstractNumId="13" w15:restartNumberingAfterBreak="0">
    <w:nsid w:val="27C57CB1"/>
    <w:multiLevelType w:val="hybridMultilevel"/>
    <w:tmpl w:val="9EA49268"/>
    <w:lvl w:ilvl="0" w:tplc="AE00B5F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D4A3060"/>
    <w:multiLevelType w:val="hybridMultilevel"/>
    <w:tmpl w:val="810ACC94"/>
    <w:lvl w:ilvl="0" w:tplc="EACAD46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FE524CE"/>
    <w:multiLevelType w:val="hybridMultilevel"/>
    <w:tmpl w:val="6A3E51F0"/>
    <w:lvl w:ilvl="0" w:tplc="1006263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10713F0"/>
    <w:multiLevelType w:val="hybridMultilevel"/>
    <w:tmpl w:val="6C3CAEA2"/>
    <w:lvl w:ilvl="0" w:tplc="0426000F">
      <w:start w:val="1"/>
      <w:numFmt w:val="decimal"/>
      <w:lvlText w:val="%1."/>
      <w:lvlJc w:val="left"/>
      <w:pPr>
        <w:ind w:left="720" w:hanging="360"/>
      </w:pPr>
    </w:lvl>
    <w:lvl w:ilvl="1" w:tplc="AE00B5F2">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9A241D"/>
    <w:multiLevelType w:val="hybridMultilevel"/>
    <w:tmpl w:val="3F620690"/>
    <w:lvl w:ilvl="0" w:tplc="0426000D">
      <w:start w:val="1"/>
      <w:numFmt w:val="bullet"/>
      <w:lvlText w:val=""/>
      <w:lvlJc w:val="left"/>
      <w:pPr>
        <w:ind w:left="1359" w:hanging="360"/>
      </w:pPr>
      <w:rPr>
        <w:rFonts w:ascii="Wingdings" w:hAnsi="Wingdings" w:hint="default"/>
      </w:rPr>
    </w:lvl>
    <w:lvl w:ilvl="1" w:tplc="04260003" w:tentative="1">
      <w:start w:val="1"/>
      <w:numFmt w:val="bullet"/>
      <w:lvlText w:val="o"/>
      <w:lvlJc w:val="left"/>
      <w:pPr>
        <w:ind w:left="2079" w:hanging="360"/>
      </w:pPr>
      <w:rPr>
        <w:rFonts w:ascii="Courier New" w:hAnsi="Courier New" w:cs="Courier New" w:hint="default"/>
      </w:rPr>
    </w:lvl>
    <w:lvl w:ilvl="2" w:tplc="04260005" w:tentative="1">
      <w:start w:val="1"/>
      <w:numFmt w:val="bullet"/>
      <w:lvlText w:val=""/>
      <w:lvlJc w:val="left"/>
      <w:pPr>
        <w:ind w:left="2799" w:hanging="360"/>
      </w:pPr>
      <w:rPr>
        <w:rFonts w:ascii="Wingdings" w:hAnsi="Wingdings" w:hint="default"/>
      </w:rPr>
    </w:lvl>
    <w:lvl w:ilvl="3" w:tplc="04260001" w:tentative="1">
      <w:start w:val="1"/>
      <w:numFmt w:val="bullet"/>
      <w:lvlText w:val=""/>
      <w:lvlJc w:val="left"/>
      <w:pPr>
        <w:ind w:left="3519" w:hanging="360"/>
      </w:pPr>
      <w:rPr>
        <w:rFonts w:ascii="Symbol" w:hAnsi="Symbol" w:hint="default"/>
      </w:rPr>
    </w:lvl>
    <w:lvl w:ilvl="4" w:tplc="04260003" w:tentative="1">
      <w:start w:val="1"/>
      <w:numFmt w:val="bullet"/>
      <w:lvlText w:val="o"/>
      <w:lvlJc w:val="left"/>
      <w:pPr>
        <w:ind w:left="4239" w:hanging="360"/>
      </w:pPr>
      <w:rPr>
        <w:rFonts w:ascii="Courier New" w:hAnsi="Courier New" w:cs="Courier New" w:hint="default"/>
      </w:rPr>
    </w:lvl>
    <w:lvl w:ilvl="5" w:tplc="04260005" w:tentative="1">
      <w:start w:val="1"/>
      <w:numFmt w:val="bullet"/>
      <w:lvlText w:val=""/>
      <w:lvlJc w:val="left"/>
      <w:pPr>
        <w:ind w:left="4959" w:hanging="360"/>
      </w:pPr>
      <w:rPr>
        <w:rFonts w:ascii="Wingdings" w:hAnsi="Wingdings" w:hint="default"/>
      </w:rPr>
    </w:lvl>
    <w:lvl w:ilvl="6" w:tplc="04260001" w:tentative="1">
      <w:start w:val="1"/>
      <w:numFmt w:val="bullet"/>
      <w:lvlText w:val=""/>
      <w:lvlJc w:val="left"/>
      <w:pPr>
        <w:ind w:left="5679" w:hanging="360"/>
      </w:pPr>
      <w:rPr>
        <w:rFonts w:ascii="Symbol" w:hAnsi="Symbol" w:hint="default"/>
      </w:rPr>
    </w:lvl>
    <w:lvl w:ilvl="7" w:tplc="04260003" w:tentative="1">
      <w:start w:val="1"/>
      <w:numFmt w:val="bullet"/>
      <w:lvlText w:val="o"/>
      <w:lvlJc w:val="left"/>
      <w:pPr>
        <w:ind w:left="6399" w:hanging="360"/>
      </w:pPr>
      <w:rPr>
        <w:rFonts w:ascii="Courier New" w:hAnsi="Courier New" w:cs="Courier New" w:hint="default"/>
      </w:rPr>
    </w:lvl>
    <w:lvl w:ilvl="8" w:tplc="04260005" w:tentative="1">
      <w:start w:val="1"/>
      <w:numFmt w:val="bullet"/>
      <w:lvlText w:val=""/>
      <w:lvlJc w:val="left"/>
      <w:pPr>
        <w:ind w:left="7119" w:hanging="360"/>
      </w:pPr>
      <w:rPr>
        <w:rFonts w:ascii="Wingdings" w:hAnsi="Wingdings" w:hint="default"/>
      </w:rPr>
    </w:lvl>
  </w:abstractNum>
  <w:abstractNum w:abstractNumId="18" w15:restartNumberingAfterBreak="0">
    <w:nsid w:val="33BA21B7"/>
    <w:multiLevelType w:val="hybridMultilevel"/>
    <w:tmpl w:val="CC00B630"/>
    <w:lvl w:ilvl="0" w:tplc="2848D3A4">
      <w:start w:val="3"/>
      <w:numFmt w:val="decimal"/>
      <w:lvlText w:val="%1."/>
      <w:lvlJc w:val="left"/>
      <w:pPr>
        <w:ind w:left="720" w:hanging="360"/>
      </w:pPr>
      <w:rPr>
        <w:rFonts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595FF9"/>
    <w:multiLevelType w:val="hybridMultilevel"/>
    <w:tmpl w:val="C148996A"/>
    <w:lvl w:ilvl="0" w:tplc="9B0E11D0">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15:restartNumberingAfterBreak="0">
    <w:nsid w:val="3A2E3D30"/>
    <w:multiLevelType w:val="multilevel"/>
    <w:tmpl w:val="4D426538"/>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630A54"/>
    <w:multiLevelType w:val="hybridMultilevel"/>
    <w:tmpl w:val="9C4817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3FFE3256"/>
    <w:multiLevelType w:val="hybridMultilevel"/>
    <w:tmpl w:val="C06EC7DA"/>
    <w:lvl w:ilvl="0" w:tplc="81701CA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4036BDA"/>
    <w:multiLevelType w:val="multilevel"/>
    <w:tmpl w:val="E51E53D2"/>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3D4110"/>
    <w:multiLevelType w:val="hybridMultilevel"/>
    <w:tmpl w:val="82403564"/>
    <w:lvl w:ilvl="0" w:tplc="04260001">
      <w:start w:val="1"/>
      <w:numFmt w:val="bullet"/>
      <w:lvlText w:val=""/>
      <w:lvlJc w:val="left"/>
      <w:pPr>
        <w:ind w:left="1496" w:hanging="360"/>
      </w:pPr>
      <w:rPr>
        <w:rFonts w:ascii="Symbol" w:hAnsi="Symbol" w:hint="default"/>
      </w:rPr>
    </w:lvl>
    <w:lvl w:ilvl="1" w:tplc="04260003" w:tentative="1">
      <w:start w:val="1"/>
      <w:numFmt w:val="bullet"/>
      <w:lvlText w:val="o"/>
      <w:lvlJc w:val="left"/>
      <w:pPr>
        <w:ind w:left="2216" w:hanging="360"/>
      </w:pPr>
      <w:rPr>
        <w:rFonts w:ascii="Courier New" w:hAnsi="Courier New" w:cs="Courier New" w:hint="default"/>
      </w:rPr>
    </w:lvl>
    <w:lvl w:ilvl="2" w:tplc="04260005" w:tentative="1">
      <w:start w:val="1"/>
      <w:numFmt w:val="bullet"/>
      <w:lvlText w:val=""/>
      <w:lvlJc w:val="left"/>
      <w:pPr>
        <w:ind w:left="2936" w:hanging="360"/>
      </w:pPr>
      <w:rPr>
        <w:rFonts w:ascii="Wingdings" w:hAnsi="Wingdings" w:hint="default"/>
      </w:rPr>
    </w:lvl>
    <w:lvl w:ilvl="3" w:tplc="04260001" w:tentative="1">
      <w:start w:val="1"/>
      <w:numFmt w:val="bullet"/>
      <w:lvlText w:val=""/>
      <w:lvlJc w:val="left"/>
      <w:pPr>
        <w:ind w:left="3656" w:hanging="360"/>
      </w:pPr>
      <w:rPr>
        <w:rFonts w:ascii="Symbol" w:hAnsi="Symbol" w:hint="default"/>
      </w:rPr>
    </w:lvl>
    <w:lvl w:ilvl="4" w:tplc="04260003" w:tentative="1">
      <w:start w:val="1"/>
      <w:numFmt w:val="bullet"/>
      <w:lvlText w:val="o"/>
      <w:lvlJc w:val="left"/>
      <w:pPr>
        <w:ind w:left="4376" w:hanging="360"/>
      </w:pPr>
      <w:rPr>
        <w:rFonts w:ascii="Courier New" w:hAnsi="Courier New" w:cs="Courier New" w:hint="default"/>
      </w:rPr>
    </w:lvl>
    <w:lvl w:ilvl="5" w:tplc="04260005" w:tentative="1">
      <w:start w:val="1"/>
      <w:numFmt w:val="bullet"/>
      <w:lvlText w:val=""/>
      <w:lvlJc w:val="left"/>
      <w:pPr>
        <w:ind w:left="5096" w:hanging="360"/>
      </w:pPr>
      <w:rPr>
        <w:rFonts w:ascii="Wingdings" w:hAnsi="Wingdings" w:hint="default"/>
      </w:rPr>
    </w:lvl>
    <w:lvl w:ilvl="6" w:tplc="04260001" w:tentative="1">
      <w:start w:val="1"/>
      <w:numFmt w:val="bullet"/>
      <w:lvlText w:val=""/>
      <w:lvlJc w:val="left"/>
      <w:pPr>
        <w:ind w:left="5816" w:hanging="360"/>
      </w:pPr>
      <w:rPr>
        <w:rFonts w:ascii="Symbol" w:hAnsi="Symbol" w:hint="default"/>
      </w:rPr>
    </w:lvl>
    <w:lvl w:ilvl="7" w:tplc="04260003" w:tentative="1">
      <w:start w:val="1"/>
      <w:numFmt w:val="bullet"/>
      <w:lvlText w:val="o"/>
      <w:lvlJc w:val="left"/>
      <w:pPr>
        <w:ind w:left="6536" w:hanging="360"/>
      </w:pPr>
      <w:rPr>
        <w:rFonts w:ascii="Courier New" w:hAnsi="Courier New" w:cs="Courier New" w:hint="default"/>
      </w:rPr>
    </w:lvl>
    <w:lvl w:ilvl="8" w:tplc="04260005" w:tentative="1">
      <w:start w:val="1"/>
      <w:numFmt w:val="bullet"/>
      <w:lvlText w:val=""/>
      <w:lvlJc w:val="left"/>
      <w:pPr>
        <w:ind w:left="7256" w:hanging="360"/>
      </w:pPr>
      <w:rPr>
        <w:rFonts w:ascii="Wingdings" w:hAnsi="Wingdings" w:hint="default"/>
      </w:rPr>
    </w:lvl>
  </w:abstractNum>
  <w:abstractNum w:abstractNumId="25" w15:restartNumberingAfterBreak="0">
    <w:nsid w:val="4A0E41DD"/>
    <w:multiLevelType w:val="hybridMultilevel"/>
    <w:tmpl w:val="FB348A7C"/>
    <w:lvl w:ilvl="0" w:tplc="8380699A">
      <w:start w:val="3"/>
      <w:numFmt w:val="decimal"/>
      <w:lvlText w:val="%1."/>
      <w:lvlJc w:val="left"/>
      <w:pPr>
        <w:ind w:left="720" w:hanging="360"/>
      </w:pPr>
      <w:rPr>
        <w:rFonts w:hint="default"/>
      </w:rPr>
    </w:lvl>
    <w:lvl w:ilvl="1" w:tplc="AE00B5F2">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3F2BBC"/>
    <w:multiLevelType w:val="hybridMultilevel"/>
    <w:tmpl w:val="4A561A56"/>
    <w:lvl w:ilvl="0" w:tplc="AE00B5F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41E0C"/>
    <w:multiLevelType w:val="hybridMultilevel"/>
    <w:tmpl w:val="EC16C89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8D5F6B"/>
    <w:multiLevelType w:val="multilevel"/>
    <w:tmpl w:val="B2A030BA"/>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433490"/>
    <w:multiLevelType w:val="hybridMultilevel"/>
    <w:tmpl w:val="8EDE4802"/>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5D8C105A"/>
    <w:multiLevelType w:val="hybridMultilevel"/>
    <w:tmpl w:val="8E00F97C"/>
    <w:lvl w:ilvl="0" w:tplc="1700C6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FFE604D"/>
    <w:multiLevelType w:val="hybridMultilevel"/>
    <w:tmpl w:val="CF125DCC"/>
    <w:lvl w:ilvl="0" w:tplc="9E18B0BE">
      <w:numFmt w:val="bullet"/>
      <w:lvlText w:val="-"/>
      <w:lvlJc w:val="left"/>
      <w:pPr>
        <w:ind w:left="720" w:hanging="360"/>
      </w:pPr>
      <w:rPr>
        <w:rFonts w:ascii="Times New Roman" w:eastAsia="Times New Roman" w:hAnsi="Times New Roman" w:cs="Times New Roman" w:hint="default"/>
        <w:b/>
        <w:i/>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3CB28A5"/>
    <w:multiLevelType w:val="hybridMultilevel"/>
    <w:tmpl w:val="7C90FF0C"/>
    <w:lvl w:ilvl="0" w:tplc="0768989E">
      <w:start w:val="4"/>
      <w:numFmt w:val="bullet"/>
      <w:lvlText w:val="-"/>
      <w:lvlJc w:val="left"/>
      <w:pPr>
        <w:ind w:left="1077" w:hanging="360"/>
      </w:pPr>
      <w:rPr>
        <w:rFonts w:ascii="Times New Roman" w:eastAsiaTheme="minorHAnsi"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33" w15:restartNumberingAfterBreak="0">
    <w:nsid w:val="640722A7"/>
    <w:multiLevelType w:val="hybridMultilevel"/>
    <w:tmpl w:val="AAA62100"/>
    <w:lvl w:ilvl="0" w:tplc="B8123EB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4" w15:restartNumberingAfterBreak="0">
    <w:nsid w:val="6D3277DA"/>
    <w:multiLevelType w:val="multilevel"/>
    <w:tmpl w:val="438E1570"/>
    <w:lvl w:ilvl="0">
      <w:start w:val="1"/>
      <w:numFmt w:val="decimal"/>
      <w:lvlText w:val="%1."/>
      <w:lvlJc w:val="left"/>
      <w:pPr>
        <w:ind w:left="1841" w:hanging="990"/>
      </w:pPr>
      <w:rPr>
        <w:rFonts w:cs="Times New Roman"/>
        <w:sz w:val="26"/>
        <w:szCs w:val="26"/>
      </w:rPr>
    </w:lvl>
    <w:lvl w:ilvl="1">
      <w:start w:val="1"/>
      <w:numFmt w:val="decimal"/>
      <w:isLgl/>
      <w:lvlText w:val="%1.%2."/>
      <w:lvlJc w:val="left"/>
      <w:pPr>
        <w:ind w:left="1146" w:hanging="720"/>
      </w:pPr>
      <w:rPr>
        <w:rFonts w:cs="Times New Roman"/>
        <w:sz w:val="26"/>
        <w:szCs w:val="26"/>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5" w15:restartNumberingAfterBreak="0">
    <w:nsid w:val="6D4656B0"/>
    <w:multiLevelType w:val="hybridMultilevel"/>
    <w:tmpl w:val="C7C20CA2"/>
    <w:lvl w:ilvl="0" w:tplc="0716535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5F72FF"/>
    <w:multiLevelType w:val="hybridMultilevel"/>
    <w:tmpl w:val="BE626C60"/>
    <w:lvl w:ilvl="0" w:tplc="EACAD46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103FE5"/>
    <w:multiLevelType w:val="hybridMultilevel"/>
    <w:tmpl w:val="DBC8247A"/>
    <w:lvl w:ilvl="0" w:tplc="EACAD46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5A605C"/>
    <w:multiLevelType w:val="hybridMultilevel"/>
    <w:tmpl w:val="A878930E"/>
    <w:lvl w:ilvl="0" w:tplc="8654A3F0">
      <w:start w:val="1"/>
      <w:numFmt w:val="decimal"/>
      <w:lvlText w:val="%1)"/>
      <w:lvlJc w:val="left"/>
      <w:pPr>
        <w:ind w:left="9291" w:hanging="360"/>
      </w:pPr>
      <w:rPr>
        <w:rFonts w:hint="default"/>
        <w:color w:val="auto"/>
      </w:rPr>
    </w:lvl>
    <w:lvl w:ilvl="1" w:tplc="04260019" w:tentative="1">
      <w:start w:val="1"/>
      <w:numFmt w:val="lowerLetter"/>
      <w:lvlText w:val="%2."/>
      <w:lvlJc w:val="left"/>
      <w:pPr>
        <w:ind w:left="10011" w:hanging="360"/>
      </w:pPr>
    </w:lvl>
    <w:lvl w:ilvl="2" w:tplc="0426001B" w:tentative="1">
      <w:start w:val="1"/>
      <w:numFmt w:val="lowerRoman"/>
      <w:lvlText w:val="%3."/>
      <w:lvlJc w:val="right"/>
      <w:pPr>
        <w:ind w:left="10731" w:hanging="180"/>
      </w:pPr>
    </w:lvl>
    <w:lvl w:ilvl="3" w:tplc="0426000F" w:tentative="1">
      <w:start w:val="1"/>
      <w:numFmt w:val="decimal"/>
      <w:lvlText w:val="%4."/>
      <w:lvlJc w:val="left"/>
      <w:pPr>
        <w:ind w:left="11451" w:hanging="360"/>
      </w:pPr>
    </w:lvl>
    <w:lvl w:ilvl="4" w:tplc="04260019" w:tentative="1">
      <w:start w:val="1"/>
      <w:numFmt w:val="lowerLetter"/>
      <w:lvlText w:val="%5."/>
      <w:lvlJc w:val="left"/>
      <w:pPr>
        <w:ind w:left="12171" w:hanging="360"/>
      </w:pPr>
    </w:lvl>
    <w:lvl w:ilvl="5" w:tplc="0426001B" w:tentative="1">
      <w:start w:val="1"/>
      <w:numFmt w:val="lowerRoman"/>
      <w:lvlText w:val="%6."/>
      <w:lvlJc w:val="right"/>
      <w:pPr>
        <w:ind w:left="12891" w:hanging="180"/>
      </w:pPr>
    </w:lvl>
    <w:lvl w:ilvl="6" w:tplc="0426000F" w:tentative="1">
      <w:start w:val="1"/>
      <w:numFmt w:val="decimal"/>
      <w:lvlText w:val="%7."/>
      <w:lvlJc w:val="left"/>
      <w:pPr>
        <w:ind w:left="13611" w:hanging="360"/>
      </w:pPr>
    </w:lvl>
    <w:lvl w:ilvl="7" w:tplc="04260019" w:tentative="1">
      <w:start w:val="1"/>
      <w:numFmt w:val="lowerLetter"/>
      <w:lvlText w:val="%8."/>
      <w:lvlJc w:val="left"/>
      <w:pPr>
        <w:ind w:left="14331" w:hanging="360"/>
      </w:pPr>
    </w:lvl>
    <w:lvl w:ilvl="8" w:tplc="0426001B" w:tentative="1">
      <w:start w:val="1"/>
      <w:numFmt w:val="lowerRoman"/>
      <w:lvlText w:val="%9."/>
      <w:lvlJc w:val="right"/>
      <w:pPr>
        <w:ind w:left="15051" w:hanging="180"/>
      </w:pPr>
    </w:lvl>
  </w:abstractNum>
  <w:abstractNum w:abstractNumId="39" w15:restartNumberingAfterBreak="0">
    <w:nsid w:val="793B0D92"/>
    <w:multiLevelType w:val="hybridMultilevel"/>
    <w:tmpl w:val="8F60BCA8"/>
    <w:lvl w:ilvl="0" w:tplc="82BE2494">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40" w15:restartNumberingAfterBreak="0">
    <w:nsid w:val="7F0C56B1"/>
    <w:multiLevelType w:val="hybridMultilevel"/>
    <w:tmpl w:val="1FE4F5A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1" w15:restartNumberingAfterBreak="0">
    <w:nsid w:val="7FE95F31"/>
    <w:multiLevelType w:val="hybridMultilevel"/>
    <w:tmpl w:val="12F82C06"/>
    <w:lvl w:ilvl="0" w:tplc="AE00B5F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9"/>
  </w:num>
  <w:num w:numId="4">
    <w:abstractNumId w:val="28"/>
  </w:num>
  <w:num w:numId="5">
    <w:abstractNumId w:val="20"/>
  </w:num>
  <w:num w:numId="6">
    <w:abstractNumId w:val="14"/>
  </w:num>
  <w:num w:numId="7">
    <w:abstractNumId w:val="25"/>
  </w:num>
  <w:num w:numId="8">
    <w:abstractNumId w:val="36"/>
  </w:num>
  <w:num w:numId="9">
    <w:abstractNumId w:val="41"/>
  </w:num>
  <w:num w:numId="10">
    <w:abstractNumId w:val="1"/>
  </w:num>
  <w:num w:numId="11">
    <w:abstractNumId w:val="26"/>
  </w:num>
  <w:num w:numId="12">
    <w:abstractNumId w:val="13"/>
  </w:num>
  <w:num w:numId="13">
    <w:abstractNumId w:val="37"/>
  </w:num>
  <w:num w:numId="14">
    <w:abstractNumId w:val="10"/>
  </w:num>
  <w:num w:numId="15">
    <w:abstractNumId w:val="35"/>
  </w:num>
  <w:num w:numId="16">
    <w:abstractNumId w:val="16"/>
  </w:num>
  <w:num w:numId="17">
    <w:abstractNumId w:val="3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2"/>
  </w:num>
  <w:num w:numId="22">
    <w:abstractNumId w:val="32"/>
  </w:num>
  <w:num w:numId="23">
    <w:abstractNumId w:val="11"/>
  </w:num>
  <w:num w:numId="24">
    <w:abstractNumId w:val="22"/>
  </w:num>
  <w:num w:numId="25">
    <w:abstractNumId w:val="33"/>
  </w:num>
  <w:num w:numId="26">
    <w:abstractNumId w:val="7"/>
  </w:num>
  <w:num w:numId="27">
    <w:abstractNumId w:val="18"/>
  </w:num>
  <w:num w:numId="28">
    <w:abstractNumId w:val="39"/>
  </w:num>
  <w:num w:numId="29">
    <w:abstractNumId w:val="17"/>
  </w:num>
  <w:num w:numId="30">
    <w:abstractNumId w:val="29"/>
  </w:num>
  <w:num w:numId="31">
    <w:abstractNumId w:val="12"/>
  </w:num>
  <w:num w:numId="32">
    <w:abstractNumId w:val="2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40"/>
  </w:num>
  <w:num w:numId="36">
    <w:abstractNumId w:val="15"/>
  </w:num>
  <w:num w:numId="37">
    <w:abstractNumId w:val="5"/>
  </w:num>
  <w:num w:numId="38">
    <w:abstractNumId w:val="38"/>
  </w:num>
  <w:num w:numId="39">
    <w:abstractNumId w:val="2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7"/>
  </w:num>
  <w:num w:numId="43">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57"/>
    <w:rsid w:val="00000713"/>
    <w:rsid w:val="000017C2"/>
    <w:rsid w:val="00001CD9"/>
    <w:rsid w:val="00002962"/>
    <w:rsid w:val="00003383"/>
    <w:rsid w:val="000044B5"/>
    <w:rsid w:val="00004960"/>
    <w:rsid w:val="00004F1B"/>
    <w:rsid w:val="00010838"/>
    <w:rsid w:val="00010CED"/>
    <w:rsid w:val="0001238C"/>
    <w:rsid w:val="00012832"/>
    <w:rsid w:val="00015C35"/>
    <w:rsid w:val="00016637"/>
    <w:rsid w:val="00023E7C"/>
    <w:rsid w:val="00025A8A"/>
    <w:rsid w:val="00025BFB"/>
    <w:rsid w:val="0003033A"/>
    <w:rsid w:val="00032556"/>
    <w:rsid w:val="00032E6D"/>
    <w:rsid w:val="00037384"/>
    <w:rsid w:val="000402F7"/>
    <w:rsid w:val="000413ED"/>
    <w:rsid w:val="00042505"/>
    <w:rsid w:val="000425D9"/>
    <w:rsid w:val="000428CD"/>
    <w:rsid w:val="00051C22"/>
    <w:rsid w:val="00051CAD"/>
    <w:rsid w:val="00052643"/>
    <w:rsid w:val="00055A76"/>
    <w:rsid w:val="00056214"/>
    <w:rsid w:val="000562AD"/>
    <w:rsid w:val="00057124"/>
    <w:rsid w:val="00057859"/>
    <w:rsid w:val="00057A94"/>
    <w:rsid w:val="000603FE"/>
    <w:rsid w:val="00060FF7"/>
    <w:rsid w:val="0006151C"/>
    <w:rsid w:val="00061E48"/>
    <w:rsid w:val="00062E5E"/>
    <w:rsid w:val="0006542B"/>
    <w:rsid w:val="00065918"/>
    <w:rsid w:val="000706E4"/>
    <w:rsid w:val="00070D04"/>
    <w:rsid w:val="00072ACC"/>
    <w:rsid w:val="00072DD0"/>
    <w:rsid w:val="00073103"/>
    <w:rsid w:val="00073FB4"/>
    <w:rsid w:val="00074514"/>
    <w:rsid w:val="00075BBC"/>
    <w:rsid w:val="00076738"/>
    <w:rsid w:val="0007726C"/>
    <w:rsid w:val="00080E65"/>
    <w:rsid w:val="00081C79"/>
    <w:rsid w:val="00081E18"/>
    <w:rsid w:val="000838CD"/>
    <w:rsid w:val="00084513"/>
    <w:rsid w:val="00084A39"/>
    <w:rsid w:val="00085465"/>
    <w:rsid w:val="00087C87"/>
    <w:rsid w:val="00090BF6"/>
    <w:rsid w:val="000912B4"/>
    <w:rsid w:val="0009147D"/>
    <w:rsid w:val="00091E15"/>
    <w:rsid w:val="00092805"/>
    <w:rsid w:val="00092F65"/>
    <w:rsid w:val="000935E3"/>
    <w:rsid w:val="00093F06"/>
    <w:rsid w:val="00094127"/>
    <w:rsid w:val="00094128"/>
    <w:rsid w:val="00094BD9"/>
    <w:rsid w:val="00094D0A"/>
    <w:rsid w:val="00095866"/>
    <w:rsid w:val="00095CB0"/>
    <w:rsid w:val="000979EB"/>
    <w:rsid w:val="000A04B2"/>
    <w:rsid w:val="000A0832"/>
    <w:rsid w:val="000A0EEE"/>
    <w:rsid w:val="000A25D3"/>
    <w:rsid w:val="000A4309"/>
    <w:rsid w:val="000A6804"/>
    <w:rsid w:val="000A75C2"/>
    <w:rsid w:val="000B1909"/>
    <w:rsid w:val="000B1F94"/>
    <w:rsid w:val="000B4B87"/>
    <w:rsid w:val="000B50EB"/>
    <w:rsid w:val="000B5E7F"/>
    <w:rsid w:val="000B75C2"/>
    <w:rsid w:val="000C096A"/>
    <w:rsid w:val="000C0BA9"/>
    <w:rsid w:val="000C131E"/>
    <w:rsid w:val="000C1F0B"/>
    <w:rsid w:val="000C3B2A"/>
    <w:rsid w:val="000C4BCB"/>
    <w:rsid w:val="000D23CA"/>
    <w:rsid w:val="000D5FE7"/>
    <w:rsid w:val="000D7004"/>
    <w:rsid w:val="000D7F76"/>
    <w:rsid w:val="000E02B8"/>
    <w:rsid w:val="000E0F9C"/>
    <w:rsid w:val="000E4601"/>
    <w:rsid w:val="000E4E53"/>
    <w:rsid w:val="000E6718"/>
    <w:rsid w:val="000E789C"/>
    <w:rsid w:val="000F08EA"/>
    <w:rsid w:val="000F0C36"/>
    <w:rsid w:val="000F2BAD"/>
    <w:rsid w:val="000F2BBA"/>
    <w:rsid w:val="000F3B9B"/>
    <w:rsid w:val="000F4A0A"/>
    <w:rsid w:val="000F5D89"/>
    <w:rsid w:val="000F7E9F"/>
    <w:rsid w:val="00100A5F"/>
    <w:rsid w:val="001017D3"/>
    <w:rsid w:val="00101D24"/>
    <w:rsid w:val="001033BA"/>
    <w:rsid w:val="00104DB7"/>
    <w:rsid w:val="001055FA"/>
    <w:rsid w:val="001061C4"/>
    <w:rsid w:val="00106EC9"/>
    <w:rsid w:val="001101C2"/>
    <w:rsid w:val="00114355"/>
    <w:rsid w:val="001152E8"/>
    <w:rsid w:val="00115370"/>
    <w:rsid w:val="00116D4C"/>
    <w:rsid w:val="00117142"/>
    <w:rsid w:val="001220EE"/>
    <w:rsid w:val="001257AD"/>
    <w:rsid w:val="00127AB5"/>
    <w:rsid w:val="00130382"/>
    <w:rsid w:val="001357DF"/>
    <w:rsid w:val="00135A00"/>
    <w:rsid w:val="00135F49"/>
    <w:rsid w:val="00136066"/>
    <w:rsid w:val="00136FEB"/>
    <w:rsid w:val="00137086"/>
    <w:rsid w:val="001429C8"/>
    <w:rsid w:val="00142A4F"/>
    <w:rsid w:val="00142D56"/>
    <w:rsid w:val="001430E3"/>
    <w:rsid w:val="00144A29"/>
    <w:rsid w:val="00144B57"/>
    <w:rsid w:val="0014556D"/>
    <w:rsid w:val="00150A9C"/>
    <w:rsid w:val="00150B09"/>
    <w:rsid w:val="00150BD8"/>
    <w:rsid w:val="001514DD"/>
    <w:rsid w:val="00151EE8"/>
    <w:rsid w:val="00152476"/>
    <w:rsid w:val="001535AA"/>
    <w:rsid w:val="001540EF"/>
    <w:rsid w:val="00154CF4"/>
    <w:rsid w:val="00156F4F"/>
    <w:rsid w:val="00157992"/>
    <w:rsid w:val="0016017F"/>
    <w:rsid w:val="00162427"/>
    <w:rsid w:val="00163985"/>
    <w:rsid w:val="00164F3D"/>
    <w:rsid w:val="0016660B"/>
    <w:rsid w:val="001716C0"/>
    <w:rsid w:val="00171A26"/>
    <w:rsid w:val="00171C5F"/>
    <w:rsid w:val="00171C70"/>
    <w:rsid w:val="00173117"/>
    <w:rsid w:val="0017349E"/>
    <w:rsid w:val="0017360D"/>
    <w:rsid w:val="00175E10"/>
    <w:rsid w:val="00180F94"/>
    <w:rsid w:val="001821A7"/>
    <w:rsid w:val="0019018C"/>
    <w:rsid w:val="00190877"/>
    <w:rsid w:val="00191F17"/>
    <w:rsid w:val="00192759"/>
    <w:rsid w:val="00193096"/>
    <w:rsid w:val="001A17A5"/>
    <w:rsid w:val="001A190F"/>
    <w:rsid w:val="001A2C66"/>
    <w:rsid w:val="001A4690"/>
    <w:rsid w:val="001A46C8"/>
    <w:rsid w:val="001B00BB"/>
    <w:rsid w:val="001B1BA2"/>
    <w:rsid w:val="001B270F"/>
    <w:rsid w:val="001B3BDC"/>
    <w:rsid w:val="001B4444"/>
    <w:rsid w:val="001B4C7B"/>
    <w:rsid w:val="001C1DC9"/>
    <w:rsid w:val="001C25AE"/>
    <w:rsid w:val="001C2E38"/>
    <w:rsid w:val="001C3419"/>
    <w:rsid w:val="001C52D1"/>
    <w:rsid w:val="001C69AF"/>
    <w:rsid w:val="001D0025"/>
    <w:rsid w:val="001D0530"/>
    <w:rsid w:val="001D33CC"/>
    <w:rsid w:val="001D5E92"/>
    <w:rsid w:val="001D6828"/>
    <w:rsid w:val="001D6C09"/>
    <w:rsid w:val="001D766E"/>
    <w:rsid w:val="001E193F"/>
    <w:rsid w:val="001E2861"/>
    <w:rsid w:val="001E3069"/>
    <w:rsid w:val="001E36F4"/>
    <w:rsid w:val="001E7293"/>
    <w:rsid w:val="001E74B5"/>
    <w:rsid w:val="001F3538"/>
    <w:rsid w:val="001F6D92"/>
    <w:rsid w:val="002014D0"/>
    <w:rsid w:val="0020185B"/>
    <w:rsid w:val="00201A41"/>
    <w:rsid w:val="002077EE"/>
    <w:rsid w:val="00212CF5"/>
    <w:rsid w:val="00212FE5"/>
    <w:rsid w:val="00213E89"/>
    <w:rsid w:val="002155CE"/>
    <w:rsid w:val="00215796"/>
    <w:rsid w:val="002159D4"/>
    <w:rsid w:val="00216514"/>
    <w:rsid w:val="00220E69"/>
    <w:rsid w:val="00221199"/>
    <w:rsid w:val="00221BBF"/>
    <w:rsid w:val="00225D17"/>
    <w:rsid w:val="002260E0"/>
    <w:rsid w:val="00226F6F"/>
    <w:rsid w:val="002275D0"/>
    <w:rsid w:val="00233E5B"/>
    <w:rsid w:val="0023415A"/>
    <w:rsid w:val="00234293"/>
    <w:rsid w:val="00235CD7"/>
    <w:rsid w:val="00237C49"/>
    <w:rsid w:val="002413FE"/>
    <w:rsid w:val="002439B0"/>
    <w:rsid w:val="0024461B"/>
    <w:rsid w:val="00246C51"/>
    <w:rsid w:val="0024717F"/>
    <w:rsid w:val="0024797F"/>
    <w:rsid w:val="0025386C"/>
    <w:rsid w:val="00254E69"/>
    <w:rsid w:val="00255617"/>
    <w:rsid w:val="00255719"/>
    <w:rsid w:val="00260B01"/>
    <w:rsid w:val="00260DBC"/>
    <w:rsid w:val="002616EF"/>
    <w:rsid w:val="002632FE"/>
    <w:rsid w:val="002644FA"/>
    <w:rsid w:val="00266408"/>
    <w:rsid w:val="00266AF7"/>
    <w:rsid w:val="002726A6"/>
    <w:rsid w:val="002735F0"/>
    <w:rsid w:val="00273D71"/>
    <w:rsid w:val="00275EF6"/>
    <w:rsid w:val="00277289"/>
    <w:rsid w:val="00280481"/>
    <w:rsid w:val="00280549"/>
    <w:rsid w:val="00281478"/>
    <w:rsid w:val="0028733E"/>
    <w:rsid w:val="00291D58"/>
    <w:rsid w:val="002921B6"/>
    <w:rsid w:val="002952E4"/>
    <w:rsid w:val="002967CB"/>
    <w:rsid w:val="00297C68"/>
    <w:rsid w:val="00297D0D"/>
    <w:rsid w:val="002A0300"/>
    <w:rsid w:val="002A0C27"/>
    <w:rsid w:val="002A0EA0"/>
    <w:rsid w:val="002A1255"/>
    <w:rsid w:val="002A19A0"/>
    <w:rsid w:val="002A3F79"/>
    <w:rsid w:val="002A4672"/>
    <w:rsid w:val="002A4A71"/>
    <w:rsid w:val="002A4B06"/>
    <w:rsid w:val="002A5A9F"/>
    <w:rsid w:val="002A5B8E"/>
    <w:rsid w:val="002A6B5D"/>
    <w:rsid w:val="002A7012"/>
    <w:rsid w:val="002A782B"/>
    <w:rsid w:val="002B1BEC"/>
    <w:rsid w:val="002B2D79"/>
    <w:rsid w:val="002B3FDC"/>
    <w:rsid w:val="002B4FA7"/>
    <w:rsid w:val="002B6C18"/>
    <w:rsid w:val="002C180B"/>
    <w:rsid w:val="002C32F7"/>
    <w:rsid w:val="002C4B95"/>
    <w:rsid w:val="002C6B4E"/>
    <w:rsid w:val="002C6E1F"/>
    <w:rsid w:val="002C7678"/>
    <w:rsid w:val="002C7F98"/>
    <w:rsid w:val="002D43D0"/>
    <w:rsid w:val="002E1678"/>
    <w:rsid w:val="002E1831"/>
    <w:rsid w:val="002E1CC9"/>
    <w:rsid w:val="002E5D54"/>
    <w:rsid w:val="002E6875"/>
    <w:rsid w:val="002E7058"/>
    <w:rsid w:val="002E7C52"/>
    <w:rsid w:val="002F0692"/>
    <w:rsid w:val="002F1BA5"/>
    <w:rsid w:val="002F207F"/>
    <w:rsid w:val="002F2DDE"/>
    <w:rsid w:val="002F3E91"/>
    <w:rsid w:val="002F3F10"/>
    <w:rsid w:val="002F66C8"/>
    <w:rsid w:val="002F76C8"/>
    <w:rsid w:val="002F7DB2"/>
    <w:rsid w:val="00302413"/>
    <w:rsid w:val="00305BA7"/>
    <w:rsid w:val="0030779F"/>
    <w:rsid w:val="00307F3A"/>
    <w:rsid w:val="003100C7"/>
    <w:rsid w:val="0031313F"/>
    <w:rsid w:val="00313852"/>
    <w:rsid w:val="00313C53"/>
    <w:rsid w:val="003144D4"/>
    <w:rsid w:val="00314ED1"/>
    <w:rsid w:val="00315281"/>
    <w:rsid w:val="00316D56"/>
    <w:rsid w:val="00317A11"/>
    <w:rsid w:val="00320BD2"/>
    <w:rsid w:val="00321003"/>
    <w:rsid w:val="003249A8"/>
    <w:rsid w:val="00327314"/>
    <w:rsid w:val="00327E7F"/>
    <w:rsid w:val="003340AC"/>
    <w:rsid w:val="00334498"/>
    <w:rsid w:val="00335A88"/>
    <w:rsid w:val="00335BD8"/>
    <w:rsid w:val="00335C8E"/>
    <w:rsid w:val="00336CE8"/>
    <w:rsid w:val="00336F0A"/>
    <w:rsid w:val="00343B1D"/>
    <w:rsid w:val="00344498"/>
    <w:rsid w:val="00344C81"/>
    <w:rsid w:val="00345BAC"/>
    <w:rsid w:val="00347123"/>
    <w:rsid w:val="00347E93"/>
    <w:rsid w:val="00352FF4"/>
    <w:rsid w:val="003534FA"/>
    <w:rsid w:val="003539AD"/>
    <w:rsid w:val="00353A11"/>
    <w:rsid w:val="003540CC"/>
    <w:rsid w:val="0035615B"/>
    <w:rsid w:val="003565C7"/>
    <w:rsid w:val="00357A18"/>
    <w:rsid w:val="00360859"/>
    <w:rsid w:val="00360E4B"/>
    <w:rsid w:val="00363657"/>
    <w:rsid w:val="003640EB"/>
    <w:rsid w:val="003706B8"/>
    <w:rsid w:val="0037421B"/>
    <w:rsid w:val="00374886"/>
    <w:rsid w:val="003751E4"/>
    <w:rsid w:val="0037614D"/>
    <w:rsid w:val="00377069"/>
    <w:rsid w:val="00377D0D"/>
    <w:rsid w:val="003801F9"/>
    <w:rsid w:val="00380606"/>
    <w:rsid w:val="00380B4E"/>
    <w:rsid w:val="00381484"/>
    <w:rsid w:val="003825BB"/>
    <w:rsid w:val="00385F75"/>
    <w:rsid w:val="00386E0C"/>
    <w:rsid w:val="00387E2E"/>
    <w:rsid w:val="00387E39"/>
    <w:rsid w:val="00387F98"/>
    <w:rsid w:val="003909C3"/>
    <w:rsid w:val="00390D62"/>
    <w:rsid w:val="00391461"/>
    <w:rsid w:val="00392643"/>
    <w:rsid w:val="003934DA"/>
    <w:rsid w:val="003939B8"/>
    <w:rsid w:val="00394EE9"/>
    <w:rsid w:val="003974D0"/>
    <w:rsid w:val="003A1501"/>
    <w:rsid w:val="003A2290"/>
    <w:rsid w:val="003A3DE0"/>
    <w:rsid w:val="003A52A7"/>
    <w:rsid w:val="003A5B5F"/>
    <w:rsid w:val="003A78CD"/>
    <w:rsid w:val="003B43D9"/>
    <w:rsid w:val="003B4868"/>
    <w:rsid w:val="003B4B66"/>
    <w:rsid w:val="003B7DDC"/>
    <w:rsid w:val="003C0BFA"/>
    <w:rsid w:val="003C2900"/>
    <w:rsid w:val="003C3F11"/>
    <w:rsid w:val="003C4476"/>
    <w:rsid w:val="003C4687"/>
    <w:rsid w:val="003C6602"/>
    <w:rsid w:val="003C6814"/>
    <w:rsid w:val="003C6DDD"/>
    <w:rsid w:val="003C781C"/>
    <w:rsid w:val="003C78B1"/>
    <w:rsid w:val="003D05D3"/>
    <w:rsid w:val="003D14F1"/>
    <w:rsid w:val="003D1832"/>
    <w:rsid w:val="003D203D"/>
    <w:rsid w:val="003D2E0B"/>
    <w:rsid w:val="003D3A28"/>
    <w:rsid w:val="003D5CEB"/>
    <w:rsid w:val="003E154A"/>
    <w:rsid w:val="003E1898"/>
    <w:rsid w:val="003E5EFB"/>
    <w:rsid w:val="003E7BAC"/>
    <w:rsid w:val="003F00EE"/>
    <w:rsid w:val="003F0446"/>
    <w:rsid w:val="003F074B"/>
    <w:rsid w:val="003F0FAC"/>
    <w:rsid w:val="003F1D24"/>
    <w:rsid w:val="003F2777"/>
    <w:rsid w:val="003F33B4"/>
    <w:rsid w:val="003F41C9"/>
    <w:rsid w:val="003F6B57"/>
    <w:rsid w:val="003F7FB7"/>
    <w:rsid w:val="00401576"/>
    <w:rsid w:val="00402656"/>
    <w:rsid w:val="00402CD5"/>
    <w:rsid w:val="0040347D"/>
    <w:rsid w:val="00403CD6"/>
    <w:rsid w:val="00405F8B"/>
    <w:rsid w:val="004063C5"/>
    <w:rsid w:val="00407181"/>
    <w:rsid w:val="00411307"/>
    <w:rsid w:val="00411382"/>
    <w:rsid w:val="00411511"/>
    <w:rsid w:val="00414B60"/>
    <w:rsid w:val="00417A5F"/>
    <w:rsid w:val="004202E1"/>
    <w:rsid w:val="00421D60"/>
    <w:rsid w:val="00421E51"/>
    <w:rsid w:val="00423629"/>
    <w:rsid w:val="00423C83"/>
    <w:rsid w:val="00425996"/>
    <w:rsid w:val="00426ADA"/>
    <w:rsid w:val="00426B21"/>
    <w:rsid w:val="00426D9F"/>
    <w:rsid w:val="00427718"/>
    <w:rsid w:val="00427A33"/>
    <w:rsid w:val="00432055"/>
    <w:rsid w:val="004325EF"/>
    <w:rsid w:val="004335F1"/>
    <w:rsid w:val="00434688"/>
    <w:rsid w:val="0043669A"/>
    <w:rsid w:val="00437137"/>
    <w:rsid w:val="00437836"/>
    <w:rsid w:val="004404AE"/>
    <w:rsid w:val="004410B5"/>
    <w:rsid w:val="00443984"/>
    <w:rsid w:val="004472A6"/>
    <w:rsid w:val="00447FD4"/>
    <w:rsid w:val="004502F8"/>
    <w:rsid w:val="00450708"/>
    <w:rsid w:val="0045168F"/>
    <w:rsid w:val="0045294F"/>
    <w:rsid w:val="00452C74"/>
    <w:rsid w:val="00452F1B"/>
    <w:rsid w:val="0045344D"/>
    <w:rsid w:val="00454495"/>
    <w:rsid w:val="0045650D"/>
    <w:rsid w:val="00456D7F"/>
    <w:rsid w:val="00457B83"/>
    <w:rsid w:val="004604E0"/>
    <w:rsid w:val="00462126"/>
    <w:rsid w:val="00463490"/>
    <w:rsid w:val="00465571"/>
    <w:rsid w:val="00467FD6"/>
    <w:rsid w:val="004702F2"/>
    <w:rsid w:val="00473B3E"/>
    <w:rsid w:val="00474C4F"/>
    <w:rsid w:val="0047582D"/>
    <w:rsid w:val="00477DFC"/>
    <w:rsid w:val="004811B8"/>
    <w:rsid w:val="00481E94"/>
    <w:rsid w:val="004830D6"/>
    <w:rsid w:val="004837CC"/>
    <w:rsid w:val="0048473B"/>
    <w:rsid w:val="00485DF8"/>
    <w:rsid w:val="0048657E"/>
    <w:rsid w:val="004910FF"/>
    <w:rsid w:val="004926B1"/>
    <w:rsid w:val="00493F96"/>
    <w:rsid w:val="00495586"/>
    <w:rsid w:val="00495596"/>
    <w:rsid w:val="00495FDC"/>
    <w:rsid w:val="0049600B"/>
    <w:rsid w:val="00496824"/>
    <w:rsid w:val="004A3CFB"/>
    <w:rsid w:val="004A4F21"/>
    <w:rsid w:val="004A6FD5"/>
    <w:rsid w:val="004A739D"/>
    <w:rsid w:val="004B06D6"/>
    <w:rsid w:val="004B2226"/>
    <w:rsid w:val="004B3844"/>
    <w:rsid w:val="004B42DB"/>
    <w:rsid w:val="004B4757"/>
    <w:rsid w:val="004B5E85"/>
    <w:rsid w:val="004B6417"/>
    <w:rsid w:val="004B6667"/>
    <w:rsid w:val="004B6E3A"/>
    <w:rsid w:val="004B7492"/>
    <w:rsid w:val="004B755F"/>
    <w:rsid w:val="004C00BC"/>
    <w:rsid w:val="004C0C50"/>
    <w:rsid w:val="004C0CCE"/>
    <w:rsid w:val="004C128F"/>
    <w:rsid w:val="004C1787"/>
    <w:rsid w:val="004C2737"/>
    <w:rsid w:val="004C27B1"/>
    <w:rsid w:val="004C422B"/>
    <w:rsid w:val="004C4BB0"/>
    <w:rsid w:val="004C514C"/>
    <w:rsid w:val="004C52E6"/>
    <w:rsid w:val="004C7A82"/>
    <w:rsid w:val="004C7E7E"/>
    <w:rsid w:val="004D1A2A"/>
    <w:rsid w:val="004D2F21"/>
    <w:rsid w:val="004D43ED"/>
    <w:rsid w:val="004D54A0"/>
    <w:rsid w:val="004D54B6"/>
    <w:rsid w:val="004D6558"/>
    <w:rsid w:val="004D6A3E"/>
    <w:rsid w:val="004D75C7"/>
    <w:rsid w:val="004E1039"/>
    <w:rsid w:val="004E2429"/>
    <w:rsid w:val="004E2A5D"/>
    <w:rsid w:val="004E2FE7"/>
    <w:rsid w:val="004E3E1F"/>
    <w:rsid w:val="004E3ED7"/>
    <w:rsid w:val="004E4D79"/>
    <w:rsid w:val="004E5F21"/>
    <w:rsid w:val="004E68B6"/>
    <w:rsid w:val="004F131D"/>
    <w:rsid w:val="004F1769"/>
    <w:rsid w:val="004F205B"/>
    <w:rsid w:val="004F3C06"/>
    <w:rsid w:val="004F3EEE"/>
    <w:rsid w:val="004F78A1"/>
    <w:rsid w:val="0050296F"/>
    <w:rsid w:val="00503C15"/>
    <w:rsid w:val="0050588E"/>
    <w:rsid w:val="005058AF"/>
    <w:rsid w:val="00505EED"/>
    <w:rsid w:val="00513D77"/>
    <w:rsid w:val="005146BD"/>
    <w:rsid w:val="00516D73"/>
    <w:rsid w:val="005178AE"/>
    <w:rsid w:val="00517914"/>
    <w:rsid w:val="00520F63"/>
    <w:rsid w:val="005217A3"/>
    <w:rsid w:val="00525AA4"/>
    <w:rsid w:val="00527485"/>
    <w:rsid w:val="00527BB6"/>
    <w:rsid w:val="005310EC"/>
    <w:rsid w:val="00531BC6"/>
    <w:rsid w:val="005333EB"/>
    <w:rsid w:val="0053447C"/>
    <w:rsid w:val="00537663"/>
    <w:rsid w:val="0054028D"/>
    <w:rsid w:val="00540520"/>
    <w:rsid w:val="005442E8"/>
    <w:rsid w:val="00546029"/>
    <w:rsid w:val="00546234"/>
    <w:rsid w:val="00546A59"/>
    <w:rsid w:val="00550A5A"/>
    <w:rsid w:val="005513A1"/>
    <w:rsid w:val="00553A7C"/>
    <w:rsid w:val="00555795"/>
    <w:rsid w:val="00555E5D"/>
    <w:rsid w:val="00556A48"/>
    <w:rsid w:val="0056182B"/>
    <w:rsid w:val="00570953"/>
    <w:rsid w:val="00571C35"/>
    <w:rsid w:val="00575BAC"/>
    <w:rsid w:val="00580DB1"/>
    <w:rsid w:val="00581497"/>
    <w:rsid w:val="00583230"/>
    <w:rsid w:val="00586029"/>
    <w:rsid w:val="00587C68"/>
    <w:rsid w:val="00590984"/>
    <w:rsid w:val="005939A8"/>
    <w:rsid w:val="00597181"/>
    <w:rsid w:val="005A100F"/>
    <w:rsid w:val="005A1F46"/>
    <w:rsid w:val="005A31C8"/>
    <w:rsid w:val="005A37C7"/>
    <w:rsid w:val="005A5A1C"/>
    <w:rsid w:val="005A5DAC"/>
    <w:rsid w:val="005B2140"/>
    <w:rsid w:val="005B5221"/>
    <w:rsid w:val="005B5DDE"/>
    <w:rsid w:val="005B6CE6"/>
    <w:rsid w:val="005C2F1F"/>
    <w:rsid w:val="005D0D7B"/>
    <w:rsid w:val="005D12C6"/>
    <w:rsid w:val="005D16E7"/>
    <w:rsid w:val="005D6C6A"/>
    <w:rsid w:val="005E038B"/>
    <w:rsid w:val="005E0CBE"/>
    <w:rsid w:val="005E1D5D"/>
    <w:rsid w:val="005E36A1"/>
    <w:rsid w:val="005E6E35"/>
    <w:rsid w:val="005E6F06"/>
    <w:rsid w:val="005F0376"/>
    <w:rsid w:val="005F0617"/>
    <w:rsid w:val="005F0B7F"/>
    <w:rsid w:val="005F2CA6"/>
    <w:rsid w:val="005F3BC3"/>
    <w:rsid w:val="005F3ECC"/>
    <w:rsid w:val="005F457F"/>
    <w:rsid w:val="005F5800"/>
    <w:rsid w:val="005F5CF1"/>
    <w:rsid w:val="005F5FE5"/>
    <w:rsid w:val="005F6488"/>
    <w:rsid w:val="005F73C0"/>
    <w:rsid w:val="00600B19"/>
    <w:rsid w:val="00600DA5"/>
    <w:rsid w:val="00601197"/>
    <w:rsid w:val="00602D0D"/>
    <w:rsid w:val="00604659"/>
    <w:rsid w:val="00606FB8"/>
    <w:rsid w:val="00611182"/>
    <w:rsid w:val="00611FF0"/>
    <w:rsid w:val="006125A8"/>
    <w:rsid w:val="00614E56"/>
    <w:rsid w:val="00616CE6"/>
    <w:rsid w:val="00620358"/>
    <w:rsid w:val="00620DCD"/>
    <w:rsid w:val="006210FF"/>
    <w:rsid w:val="00621284"/>
    <w:rsid w:val="006217D0"/>
    <w:rsid w:val="00621D5E"/>
    <w:rsid w:val="00622D27"/>
    <w:rsid w:val="00623CBA"/>
    <w:rsid w:val="006261F4"/>
    <w:rsid w:val="006314D9"/>
    <w:rsid w:val="006341FC"/>
    <w:rsid w:val="006369E2"/>
    <w:rsid w:val="006372AA"/>
    <w:rsid w:val="00640706"/>
    <w:rsid w:val="00641A69"/>
    <w:rsid w:val="00643E93"/>
    <w:rsid w:val="00645EA2"/>
    <w:rsid w:val="0064654F"/>
    <w:rsid w:val="00646D80"/>
    <w:rsid w:val="00650EFB"/>
    <w:rsid w:val="00651DF9"/>
    <w:rsid w:val="00653C02"/>
    <w:rsid w:val="00660E06"/>
    <w:rsid w:val="00661C2C"/>
    <w:rsid w:val="00662A64"/>
    <w:rsid w:val="00663097"/>
    <w:rsid w:val="006641D5"/>
    <w:rsid w:val="00664214"/>
    <w:rsid w:val="0066702A"/>
    <w:rsid w:val="00667471"/>
    <w:rsid w:val="00673672"/>
    <w:rsid w:val="00673B8E"/>
    <w:rsid w:val="00673CDD"/>
    <w:rsid w:val="00675ED2"/>
    <w:rsid w:val="00675F0F"/>
    <w:rsid w:val="0067717C"/>
    <w:rsid w:val="006809E6"/>
    <w:rsid w:val="00681816"/>
    <w:rsid w:val="006836C7"/>
    <w:rsid w:val="00686DCD"/>
    <w:rsid w:val="00692243"/>
    <w:rsid w:val="00692CA6"/>
    <w:rsid w:val="00692F76"/>
    <w:rsid w:val="00694645"/>
    <w:rsid w:val="00697A6B"/>
    <w:rsid w:val="006A04E0"/>
    <w:rsid w:val="006A1A7F"/>
    <w:rsid w:val="006A1D7C"/>
    <w:rsid w:val="006A4135"/>
    <w:rsid w:val="006A50FB"/>
    <w:rsid w:val="006A6236"/>
    <w:rsid w:val="006A661F"/>
    <w:rsid w:val="006B2C2C"/>
    <w:rsid w:val="006B4F40"/>
    <w:rsid w:val="006B5D53"/>
    <w:rsid w:val="006B75EA"/>
    <w:rsid w:val="006C4C40"/>
    <w:rsid w:val="006D411A"/>
    <w:rsid w:val="006E52A6"/>
    <w:rsid w:val="006E589C"/>
    <w:rsid w:val="006E6F52"/>
    <w:rsid w:val="006E7001"/>
    <w:rsid w:val="006E74F9"/>
    <w:rsid w:val="006F0450"/>
    <w:rsid w:val="006F13D0"/>
    <w:rsid w:val="006F27C7"/>
    <w:rsid w:val="006F39AB"/>
    <w:rsid w:val="006F4A14"/>
    <w:rsid w:val="006F6911"/>
    <w:rsid w:val="00700820"/>
    <w:rsid w:val="00700A79"/>
    <w:rsid w:val="00701FC6"/>
    <w:rsid w:val="007020BF"/>
    <w:rsid w:val="00703BD4"/>
    <w:rsid w:val="007041C7"/>
    <w:rsid w:val="00705971"/>
    <w:rsid w:val="00710B92"/>
    <w:rsid w:val="00710C2C"/>
    <w:rsid w:val="00713DC4"/>
    <w:rsid w:val="00714E7B"/>
    <w:rsid w:val="00715AE3"/>
    <w:rsid w:val="007161CC"/>
    <w:rsid w:val="007161FD"/>
    <w:rsid w:val="00717DC8"/>
    <w:rsid w:val="00720A3C"/>
    <w:rsid w:val="007221C1"/>
    <w:rsid w:val="007222F5"/>
    <w:rsid w:val="00722965"/>
    <w:rsid w:val="00725D34"/>
    <w:rsid w:val="00725F3D"/>
    <w:rsid w:val="00726A7A"/>
    <w:rsid w:val="00732054"/>
    <w:rsid w:val="00732CCC"/>
    <w:rsid w:val="00732DB9"/>
    <w:rsid w:val="00734CDF"/>
    <w:rsid w:val="007354E8"/>
    <w:rsid w:val="007413A1"/>
    <w:rsid w:val="0074166F"/>
    <w:rsid w:val="00742D44"/>
    <w:rsid w:val="007444A5"/>
    <w:rsid w:val="00744AD9"/>
    <w:rsid w:val="00745CC5"/>
    <w:rsid w:val="007462E8"/>
    <w:rsid w:val="0074716E"/>
    <w:rsid w:val="00747C53"/>
    <w:rsid w:val="00751307"/>
    <w:rsid w:val="007535F9"/>
    <w:rsid w:val="00754F1D"/>
    <w:rsid w:val="0075771C"/>
    <w:rsid w:val="00757C04"/>
    <w:rsid w:val="00760959"/>
    <w:rsid w:val="00760CD3"/>
    <w:rsid w:val="00760FDF"/>
    <w:rsid w:val="0076118C"/>
    <w:rsid w:val="00762128"/>
    <w:rsid w:val="007656E1"/>
    <w:rsid w:val="0076577E"/>
    <w:rsid w:val="00766118"/>
    <w:rsid w:val="007662E5"/>
    <w:rsid w:val="00767C4E"/>
    <w:rsid w:val="007703FD"/>
    <w:rsid w:val="0077104F"/>
    <w:rsid w:val="00776EF3"/>
    <w:rsid w:val="00777F5D"/>
    <w:rsid w:val="0078243C"/>
    <w:rsid w:val="00782F7B"/>
    <w:rsid w:val="0078471D"/>
    <w:rsid w:val="00785266"/>
    <w:rsid w:val="00785331"/>
    <w:rsid w:val="00787EB3"/>
    <w:rsid w:val="007901F9"/>
    <w:rsid w:val="00790B0F"/>
    <w:rsid w:val="00791CFA"/>
    <w:rsid w:val="00792D34"/>
    <w:rsid w:val="00793639"/>
    <w:rsid w:val="00793DF4"/>
    <w:rsid w:val="00796681"/>
    <w:rsid w:val="00796E5A"/>
    <w:rsid w:val="007A1457"/>
    <w:rsid w:val="007A2336"/>
    <w:rsid w:val="007A5C30"/>
    <w:rsid w:val="007A6FB8"/>
    <w:rsid w:val="007B0235"/>
    <w:rsid w:val="007B2912"/>
    <w:rsid w:val="007B2A09"/>
    <w:rsid w:val="007B334B"/>
    <w:rsid w:val="007B3EA7"/>
    <w:rsid w:val="007B6A76"/>
    <w:rsid w:val="007B6BAA"/>
    <w:rsid w:val="007B6E87"/>
    <w:rsid w:val="007C16DA"/>
    <w:rsid w:val="007C17E1"/>
    <w:rsid w:val="007C2876"/>
    <w:rsid w:val="007C2C31"/>
    <w:rsid w:val="007C394F"/>
    <w:rsid w:val="007C3B8E"/>
    <w:rsid w:val="007C4B30"/>
    <w:rsid w:val="007C587F"/>
    <w:rsid w:val="007C609F"/>
    <w:rsid w:val="007C6ECF"/>
    <w:rsid w:val="007D1A2E"/>
    <w:rsid w:val="007D1C38"/>
    <w:rsid w:val="007D32D1"/>
    <w:rsid w:val="007D3CCE"/>
    <w:rsid w:val="007D3D74"/>
    <w:rsid w:val="007E066D"/>
    <w:rsid w:val="007E07FE"/>
    <w:rsid w:val="007E18FF"/>
    <w:rsid w:val="007E19D1"/>
    <w:rsid w:val="007E2E34"/>
    <w:rsid w:val="007E3BAA"/>
    <w:rsid w:val="007E5513"/>
    <w:rsid w:val="007E5AFD"/>
    <w:rsid w:val="007E66AE"/>
    <w:rsid w:val="007F13AD"/>
    <w:rsid w:val="007F222C"/>
    <w:rsid w:val="007F6CDF"/>
    <w:rsid w:val="007F6DBA"/>
    <w:rsid w:val="00801B51"/>
    <w:rsid w:val="00802D47"/>
    <w:rsid w:val="008030E3"/>
    <w:rsid w:val="00804686"/>
    <w:rsid w:val="00805B6A"/>
    <w:rsid w:val="00806055"/>
    <w:rsid w:val="00806BAB"/>
    <w:rsid w:val="0080771A"/>
    <w:rsid w:val="00810120"/>
    <w:rsid w:val="008116D6"/>
    <w:rsid w:val="00813188"/>
    <w:rsid w:val="0081483F"/>
    <w:rsid w:val="00815DAC"/>
    <w:rsid w:val="00816A68"/>
    <w:rsid w:val="00816BE5"/>
    <w:rsid w:val="008173EB"/>
    <w:rsid w:val="0082042D"/>
    <w:rsid w:val="00820D67"/>
    <w:rsid w:val="008212F9"/>
    <w:rsid w:val="008227E5"/>
    <w:rsid w:val="0082454E"/>
    <w:rsid w:val="00825BB7"/>
    <w:rsid w:val="00826A8F"/>
    <w:rsid w:val="00827327"/>
    <w:rsid w:val="00827D15"/>
    <w:rsid w:val="008305AB"/>
    <w:rsid w:val="00832FB4"/>
    <w:rsid w:val="00835A52"/>
    <w:rsid w:val="00836F34"/>
    <w:rsid w:val="0084117A"/>
    <w:rsid w:val="00841DA5"/>
    <w:rsid w:val="00842510"/>
    <w:rsid w:val="0084433E"/>
    <w:rsid w:val="00844A8D"/>
    <w:rsid w:val="00844E62"/>
    <w:rsid w:val="008452D7"/>
    <w:rsid w:val="00847F0F"/>
    <w:rsid w:val="008501DD"/>
    <w:rsid w:val="008513F6"/>
    <w:rsid w:val="0085163C"/>
    <w:rsid w:val="00851B4E"/>
    <w:rsid w:val="00852BFE"/>
    <w:rsid w:val="00855191"/>
    <w:rsid w:val="00855DAA"/>
    <w:rsid w:val="008604A7"/>
    <w:rsid w:val="00860BA6"/>
    <w:rsid w:val="00862800"/>
    <w:rsid w:val="00862E40"/>
    <w:rsid w:val="008670C4"/>
    <w:rsid w:val="008719A7"/>
    <w:rsid w:val="00871BE4"/>
    <w:rsid w:val="00871D5A"/>
    <w:rsid w:val="00873A9B"/>
    <w:rsid w:val="00875236"/>
    <w:rsid w:val="00875ECA"/>
    <w:rsid w:val="00875F5B"/>
    <w:rsid w:val="008764ED"/>
    <w:rsid w:val="008776C6"/>
    <w:rsid w:val="008802B3"/>
    <w:rsid w:val="0088121F"/>
    <w:rsid w:val="00881C8C"/>
    <w:rsid w:val="00882C18"/>
    <w:rsid w:val="00882C69"/>
    <w:rsid w:val="00882FE6"/>
    <w:rsid w:val="00884D26"/>
    <w:rsid w:val="00884E1B"/>
    <w:rsid w:val="00885701"/>
    <w:rsid w:val="0089206A"/>
    <w:rsid w:val="00894E48"/>
    <w:rsid w:val="00897939"/>
    <w:rsid w:val="00897D6C"/>
    <w:rsid w:val="008A5A1D"/>
    <w:rsid w:val="008A6A1E"/>
    <w:rsid w:val="008A72AC"/>
    <w:rsid w:val="008B2140"/>
    <w:rsid w:val="008B3AFB"/>
    <w:rsid w:val="008B3B2D"/>
    <w:rsid w:val="008B51F1"/>
    <w:rsid w:val="008C025D"/>
    <w:rsid w:val="008C1DD2"/>
    <w:rsid w:val="008C2417"/>
    <w:rsid w:val="008C3D91"/>
    <w:rsid w:val="008C4215"/>
    <w:rsid w:val="008C5B35"/>
    <w:rsid w:val="008C6786"/>
    <w:rsid w:val="008C7E47"/>
    <w:rsid w:val="008D1323"/>
    <w:rsid w:val="008D2EF3"/>
    <w:rsid w:val="008D33FF"/>
    <w:rsid w:val="008D3D1B"/>
    <w:rsid w:val="008D40BE"/>
    <w:rsid w:val="008E114A"/>
    <w:rsid w:val="008E1D73"/>
    <w:rsid w:val="008E4E30"/>
    <w:rsid w:val="008E5580"/>
    <w:rsid w:val="008E5F3A"/>
    <w:rsid w:val="008E7B01"/>
    <w:rsid w:val="008F1245"/>
    <w:rsid w:val="008F2C25"/>
    <w:rsid w:val="008F31B2"/>
    <w:rsid w:val="008F33B1"/>
    <w:rsid w:val="008F3D2A"/>
    <w:rsid w:val="008F656B"/>
    <w:rsid w:val="008F65CB"/>
    <w:rsid w:val="008F73BC"/>
    <w:rsid w:val="008F7BC2"/>
    <w:rsid w:val="009015FC"/>
    <w:rsid w:val="009016E5"/>
    <w:rsid w:val="00902BFE"/>
    <w:rsid w:val="00903100"/>
    <w:rsid w:val="009034A6"/>
    <w:rsid w:val="00907707"/>
    <w:rsid w:val="00910521"/>
    <w:rsid w:val="00911C52"/>
    <w:rsid w:val="00914000"/>
    <w:rsid w:val="0091498E"/>
    <w:rsid w:val="009160BC"/>
    <w:rsid w:val="00917544"/>
    <w:rsid w:val="009206CC"/>
    <w:rsid w:val="00923D39"/>
    <w:rsid w:val="009275DD"/>
    <w:rsid w:val="00927DFA"/>
    <w:rsid w:val="00930217"/>
    <w:rsid w:val="00932100"/>
    <w:rsid w:val="009356DF"/>
    <w:rsid w:val="009378E2"/>
    <w:rsid w:val="00941103"/>
    <w:rsid w:val="00947760"/>
    <w:rsid w:val="00950C63"/>
    <w:rsid w:val="00955BA1"/>
    <w:rsid w:val="00956079"/>
    <w:rsid w:val="00956B3F"/>
    <w:rsid w:val="0095794B"/>
    <w:rsid w:val="00957D17"/>
    <w:rsid w:val="0096019F"/>
    <w:rsid w:val="009623AC"/>
    <w:rsid w:val="00963E94"/>
    <w:rsid w:val="009647DC"/>
    <w:rsid w:val="00964B4B"/>
    <w:rsid w:val="00966282"/>
    <w:rsid w:val="00966673"/>
    <w:rsid w:val="00970AD9"/>
    <w:rsid w:val="0097173A"/>
    <w:rsid w:val="00971A21"/>
    <w:rsid w:val="00973191"/>
    <w:rsid w:val="009733FA"/>
    <w:rsid w:val="00976AC0"/>
    <w:rsid w:val="00977A04"/>
    <w:rsid w:val="00980F2A"/>
    <w:rsid w:val="00982C50"/>
    <w:rsid w:val="00983091"/>
    <w:rsid w:val="009839C0"/>
    <w:rsid w:val="00983F97"/>
    <w:rsid w:val="00985144"/>
    <w:rsid w:val="0098605D"/>
    <w:rsid w:val="009869CC"/>
    <w:rsid w:val="00987A57"/>
    <w:rsid w:val="00987FA5"/>
    <w:rsid w:val="00990D9E"/>
    <w:rsid w:val="009915D4"/>
    <w:rsid w:val="0099219D"/>
    <w:rsid w:val="00993DB1"/>
    <w:rsid w:val="009946B1"/>
    <w:rsid w:val="009A073C"/>
    <w:rsid w:val="009A20B4"/>
    <w:rsid w:val="009A2884"/>
    <w:rsid w:val="009A3565"/>
    <w:rsid w:val="009A7931"/>
    <w:rsid w:val="009B19A9"/>
    <w:rsid w:val="009B328B"/>
    <w:rsid w:val="009B39EF"/>
    <w:rsid w:val="009B4CAB"/>
    <w:rsid w:val="009B6CD6"/>
    <w:rsid w:val="009B71CD"/>
    <w:rsid w:val="009B71DA"/>
    <w:rsid w:val="009C204B"/>
    <w:rsid w:val="009C2621"/>
    <w:rsid w:val="009C42B4"/>
    <w:rsid w:val="009C5466"/>
    <w:rsid w:val="009C7C13"/>
    <w:rsid w:val="009C7DD8"/>
    <w:rsid w:val="009D08D8"/>
    <w:rsid w:val="009D0E3C"/>
    <w:rsid w:val="009D0E9C"/>
    <w:rsid w:val="009D271B"/>
    <w:rsid w:val="009D398F"/>
    <w:rsid w:val="009D588A"/>
    <w:rsid w:val="009D5C82"/>
    <w:rsid w:val="009D6227"/>
    <w:rsid w:val="009D6CB0"/>
    <w:rsid w:val="009E445A"/>
    <w:rsid w:val="009E45BA"/>
    <w:rsid w:val="009E4718"/>
    <w:rsid w:val="009F0798"/>
    <w:rsid w:val="009F15A5"/>
    <w:rsid w:val="009F2A04"/>
    <w:rsid w:val="009F4F92"/>
    <w:rsid w:val="00A00139"/>
    <w:rsid w:val="00A00DF3"/>
    <w:rsid w:val="00A014D4"/>
    <w:rsid w:val="00A0175E"/>
    <w:rsid w:val="00A029D8"/>
    <w:rsid w:val="00A04FA0"/>
    <w:rsid w:val="00A05840"/>
    <w:rsid w:val="00A1079C"/>
    <w:rsid w:val="00A10A21"/>
    <w:rsid w:val="00A1214A"/>
    <w:rsid w:val="00A12F68"/>
    <w:rsid w:val="00A14A92"/>
    <w:rsid w:val="00A1511D"/>
    <w:rsid w:val="00A162B2"/>
    <w:rsid w:val="00A16AF3"/>
    <w:rsid w:val="00A17B96"/>
    <w:rsid w:val="00A17CE1"/>
    <w:rsid w:val="00A24286"/>
    <w:rsid w:val="00A25512"/>
    <w:rsid w:val="00A27431"/>
    <w:rsid w:val="00A279C3"/>
    <w:rsid w:val="00A3207B"/>
    <w:rsid w:val="00A327E0"/>
    <w:rsid w:val="00A333F3"/>
    <w:rsid w:val="00A34AB6"/>
    <w:rsid w:val="00A406E2"/>
    <w:rsid w:val="00A40B7B"/>
    <w:rsid w:val="00A42745"/>
    <w:rsid w:val="00A4303C"/>
    <w:rsid w:val="00A431FB"/>
    <w:rsid w:val="00A45AC8"/>
    <w:rsid w:val="00A463EB"/>
    <w:rsid w:val="00A5120C"/>
    <w:rsid w:val="00A52C16"/>
    <w:rsid w:val="00A5329B"/>
    <w:rsid w:val="00A53AB6"/>
    <w:rsid w:val="00A54D65"/>
    <w:rsid w:val="00A55241"/>
    <w:rsid w:val="00A55F29"/>
    <w:rsid w:val="00A56FDC"/>
    <w:rsid w:val="00A65955"/>
    <w:rsid w:val="00A65BD9"/>
    <w:rsid w:val="00A67067"/>
    <w:rsid w:val="00A70273"/>
    <w:rsid w:val="00A71E46"/>
    <w:rsid w:val="00A71FFB"/>
    <w:rsid w:val="00A7229B"/>
    <w:rsid w:val="00A73F02"/>
    <w:rsid w:val="00A76241"/>
    <w:rsid w:val="00A76992"/>
    <w:rsid w:val="00A77CAB"/>
    <w:rsid w:val="00A80649"/>
    <w:rsid w:val="00A83246"/>
    <w:rsid w:val="00A83C5F"/>
    <w:rsid w:val="00A84BDC"/>
    <w:rsid w:val="00A90C40"/>
    <w:rsid w:val="00A923CB"/>
    <w:rsid w:val="00A9360F"/>
    <w:rsid w:val="00A93C22"/>
    <w:rsid w:val="00A94A36"/>
    <w:rsid w:val="00A9510D"/>
    <w:rsid w:val="00A9579F"/>
    <w:rsid w:val="00A976C3"/>
    <w:rsid w:val="00AA683C"/>
    <w:rsid w:val="00AB1E42"/>
    <w:rsid w:val="00AB225D"/>
    <w:rsid w:val="00AB2D72"/>
    <w:rsid w:val="00AB2DB9"/>
    <w:rsid w:val="00AB2F17"/>
    <w:rsid w:val="00AB5FF8"/>
    <w:rsid w:val="00AB63B9"/>
    <w:rsid w:val="00AB7AC8"/>
    <w:rsid w:val="00AC1421"/>
    <w:rsid w:val="00AC18FA"/>
    <w:rsid w:val="00AC3903"/>
    <w:rsid w:val="00AC4646"/>
    <w:rsid w:val="00AC59E4"/>
    <w:rsid w:val="00AC5D25"/>
    <w:rsid w:val="00AD00BE"/>
    <w:rsid w:val="00AD0BB2"/>
    <w:rsid w:val="00AD320A"/>
    <w:rsid w:val="00AD3D7B"/>
    <w:rsid w:val="00AD7052"/>
    <w:rsid w:val="00AD7CFF"/>
    <w:rsid w:val="00AE6373"/>
    <w:rsid w:val="00AE6E5A"/>
    <w:rsid w:val="00AE6E9E"/>
    <w:rsid w:val="00AE7936"/>
    <w:rsid w:val="00AE7E44"/>
    <w:rsid w:val="00B00BBE"/>
    <w:rsid w:val="00B014DF"/>
    <w:rsid w:val="00B021A5"/>
    <w:rsid w:val="00B042B0"/>
    <w:rsid w:val="00B0475A"/>
    <w:rsid w:val="00B075E5"/>
    <w:rsid w:val="00B10C5C"/>
    <w:rsid w:val="00B129F5"/>
    <w:rsid w:val="00B1335E"/>
    <w:rsid w:val="00B15684"/>
    <w:rsid w:val="00B21774"/>
    <w:rsid w:val="00B239AC"/>
    <w:rsid w:val="00B2499C"/>
    <w:rsid w:val="00B26E6C"/>
    <w:rsid w:val="00B27337"/>
    <w:rsid w:val="00B27742"/>
    <w:rsid w:val="00B27743"/>
    <w:rsid w:val="00B30E4A"/>
    <w:rsid w:val="00B31156"/>
    <w:rsid w:val="00B31A12"/>
    <w:rsid w:val="00B33AF1"/>
    <w:rsid w:val="00B33EAA"/>
    <w:rsid w:val="00B34058"/>
    <w:rsid w:val="00B35B42"/>
    <w:rsid w:val="00B37C46"/>
    <w:rsid w:val="00B42305"/>
    <w:rsid w:val="00B50392"/>
    <w:rsid w:val="00B50F84"/>
    <w:rsid w:val="00B54757"/>
    <w:rsid w:val="00B56FED"/>
    <w:rsid w:val="00B60C1B"/>
    <w:rsid w:val="00B628F6"/>
    <w:rsid w:val="00B636DB"/>
    <w:rsid w:val="00B64B6E"/>
    <w:rsid w:val="00B65421"/>
    <w:rsid w:val="00B66C57"/>
    <w:rsid w:val="00B673AC"/>
    <w:rsid w:val="00B74ED5"/>
    <w:rsid w:val="00B81A7F"/>
    <w:rsid w:val="00B8223F"/>
    <w:rsid w:val="00B823AA"/>
    <w:rsid w:val="00B84981"/>
    <w:rsid w:val="00B86D46"/>
    <w:rsid w:val="00B87C38"/>
    <w:rsid w:val="00B914AA"/>
    <w:rsid w:val="00B9179A"/>
    <w:rsid w:val="00B955FF"/>
    <w:rsid w:val="00B95DA6"/>
    <w:rsid w:val="00B96E4A"/>
    <w:rsid w:val="00BA1FEF"/>
    <w:rsid w:val="00BA6330"/>
    <w:rsid w:val="00BA6C84"/>
    <w:rsid w:val="00BA72A7"/>
    <w:rsid w:val="00BB1FB8"/>
    <w:rsid w:val="00BB294C"/>
    <w:rsid w:val="00BB316C"/>
    <w:rsid w:val="00BB3A39"/>
    <w:rsid w:val="00BB67F7"/>
    <w:rsid w:val="00BB69FC"/>
    <w:rsid w:val="00BC037E"/>
    <w:rsid w:val="00BC5EE9"/>
    <w:rsid w:val="00BC73D3"/>
    <w:rsid w:val="00BC7DA5"/>
    <w:rsid w:val="00BD0EC5"/>
    <w:rsid w:val="00BD2CD8"/>
    <w:rsid w:val="00BD307C"/>
    <w:rsid w:val="00BD4CDE"/>
    <w:rsid w:val="00BD7C79"/>
    <w:rsid w:val="00BD7F74"/>
    <w:rsid w:val="00BE00A1"/>
    <w:rsid w:val="00BE1317"/>
    <w:rsid w:val="00BE2FAD"/>
    <w:rsid w:val="00BE356C"/>
    <w:rsid w:val="00BE6C6B"/>
    <w:rsid w:val="00BE7285"/>
    <w:rsid w:val="00BE75F4"/>
    <w:rsid w:val="00BE7CDB"/>
    <w:rsid w:val="00BF0253"/>
    <w:rsid w:val="00BF0FBB"/>
    <w:rsid w:val="00BF189F"/>
    <w:rsid w:val="00BF1CE4"/>
    <w:rsid w:val="00BF1F9F"/>
    <w:rsid w:val="00BF2B52"/>
    <w:rsid w:val="00BF3400"/>
    <w:rsid w:val="00BF4773"/>
    <w:rsid w:val="00BF49D5"/>
    <w:rsid w:val="00BF4C1A"/>
    <w:rsid w:val="00BF77DB"/>
    <w:rsid w:val="00BF7939"/>
    <w:rsid w:val="00BF7C61"/>
    <w:rsid w:val="00C00929"/>
    <w:rsid w:val="00C038D6"/>
    <w:rsid w:val="00C078AC"/>
    <w:rsid w:val="00C118C9"/>
    <w:rsid w:val="00C1192A"/>
    <w:rsid w:val="00C12EE1"/>
    <w:rsid w:val="00C14A1E"/>
    <w:rsid w:val="00C15DA6"/>
    <w:rsid w:val="00C1749F"/>
    <w:rsid w:val="00C177F5"/>
    <w:rsid w:val="00C201EB"/>
    <w:rsid w:val="00C20464"/>
    <w:rsid w:val="00C20BB4"/>
    <w:rsid w:val="00C21BD1"/>
    <w:rsid w:val="00C21EF6"/>
    <w:rsid w:val="00C2223F"/>
    <w:rsid w:val="00C2263C"/>
    <w:rsid w:val="00C242A1"/>
    <w:rsid w:val="00C2633E"/>
    <w:rsid w:val="00C26BB8"/>
    <w:rsid w:val="00C27E94"/>
    <w:rsid w:val="00C27EDD"/>
    <w:rsid w:val="00C30801"/>
    <w:rsid w:val="00C3255A"/>
    <w:rsid w:val="00C34DD8"/>
    <w:rsid w:val="00C356BC"/>
    <w:rsid w:val="00C35759"/>
    <w:rsid w:val="00C370F6"/>
    <w:rsid w:val="00C4083D"/>
    <w:rsid w:val="00C40B55"/>
    <w:rsid w:val="00C40E28"/>
    <w:rsid w:val="00C42F5E"/>
    <w:rsid w:val="00C43517"/>
    <w:rsid w:val="00C43CFA"/>
    <w:rsid w:val="00C4460C"/>
    <w:rsid w:val="00C44734"/>
    <w:rsid w:val="00C44A54"/>
    <w:rsid w:val="00C457C8"/>
    <w:rsid w:val="00C45DBD"/>
    <w:rsid w:val="00C5038B"/>
    <w:rsid w:val="00C536FA"/>
    <w:rsid w:val="00C53BDC"/>
    <w:rsid w:val="00C55CDC"/>
    <w:rsid w:val="00C55F4B"/>
    <w:rsid w:val="00C569E8"/>
    <w:rsid w:val="00C60828"/>
    <w:rsid w:val="00C60B15"/>
    <w:rsid w:val="00C62A7F"/>
    <w:rsid w:val="00C6442B"/>
    <w:rsid w:val="00C65FDF"/>
    <w:rsid w:val="00C74791"/>
    <w:rsid w:val="00C752A6"/>
    <w:rsid w:val="00C7546F"/>
    <w:rsid w:val="00C77348"/>
    <w:rsid w:val="00C7735E"/>
    <w:rsid w:val="00C774C3"/>
    <w:rsid w:val="00C80EA8"/>
    <w:rsid w:val="00C81FC6"/>
    <w:rsid w:val="00C84510"/>
    <w:rsid w:val="00C85570"/>
    <w:rsid w:val="00C86984"/>
    <w:rsid w:val="00C8707D"/>
    <w:rsid w:val="00C878E3"/>
    <w:rsid w:val="00C90708"/>
    <w:rsid w:val="00C90F93"/>
    <w:rsid w:val="00C9215B"/>
    <w:rsid w:val="00C9320C"/>
    <w:rsid w:val="00C93B64"/>
    <w:rsid w:val="00C95439"/>
    <w:rsid w:val="00C970DD"/>
    <w:rsid w:val="00CA474F"/>
    <w:rsid w:val="00CA53DF"/>
    <w:rsid w:val="00CA5EE9"/>
    <w:rsid w:val="00CA6AC0"/>
    <w:rsid w:val="00CA71D7"/>
    <w:rsid w:val="00CB01ED"/>
    <w:rsid w:val="00CB0CC0"/>
    <w:rsid w:val="00CB15A0"/>
    <w:rsid w:val="00CB1D86"/>
    <w:rsid w:val="00CB1E3C"/>
    <w:rsid w:val="00CB1F47"/>
    <w:rsid w:val="00CB4A94"/>
    <w:rsid w:val="00CB6C96"/>
    <w:rsid w:val="00CC024B"/>
    <w:rsid w:val="00CC2675"/>
    <w:rsid w:val="00CC2B39"/>
    <w:rsid w:val="00CC3314"/>
    <w:rsid w:val="00CD0C42"/>
    <w:rsid w:val="00CD1691"/>
    <w:rsid w:val="00CD18FB"/>
    <w:rsid w:val="00CD1FFE"/>
    <w:rsid w:val="00CD28FC"/>
    <w:rsid w:val="00CD391A"/>
    <w:rsid w:val="00CD5C44"/>
    <w:rsid w:val="00CE02D6"/>
    <w:rsid w:val="00CE03AB"/>
    <w:rsid w:val="00CE03ED"/>
    <w:rsid w:val="00CE0642"/>
    <w:rsid w:val="00CE0B59"/>
    <w:rsid w:val="00CE1205"/>
    <w:rsid w:val="00CE259F"/>
    <w:rsid w:val="00CE3B24"/>
    <w:rsid w:val="00CE4586"/>
    <w:rsid w:val="00CE45FD"/>
    <w:rsid w:val="00CE6201"/>
    <w:rsid w:val="00CF2E17"/>
    <w:rsid w:val="00CF60F6"/>
    <w:rsid w:val="00CF6742"/>
    <w:rsid w:val="00CF7404"/>
    <w:rsid w:val="00CF79A4"/>
    <w:rsid w:val="00D013CA"/>
    <w:rsid w:val="00D0193A"/>
    <w:rsid w:val="00D03BE1"/>
    <w:rsid w:val="00D0735B"/>
    <w:rsid w:val="00D104A0"/>
    <w:rsid w:val="00D11A0B"/>
    <w:rsid w:val="00D14159"/>
    <w:rsid w:val="00D147CB"/>
    <w:rsid w:val="00D1580E"/>
    <w:rsid w:val="00D15CB3"/>
    <w:rsid w:val="00D15E3C"/>
    <w:rsid w:val="00D16B78"/>
    <w:rsid w:val="00D21DAC"/>
    <w:rsid w:val="00D25135"/>
    <w:rsid w:val="00D26A17"/>
    <w:rsid w:val="00D27B19"/>
    <w:rsid w:val="00D30438"/>
    <w:rsid w:val="00D30651"/>
    <w:rsid w:val="00D32854"/>
    <w:rsid w:val="00D342E1"/>
    <w:rsid w:val="00D35B29"/>
    <w:rsid w:val="00D3602C"/>
    <w:rsid w:val="00D41204"/>
    <w:rsid w:val="00D42BD1"/>
    <w:rsid w:val="00D43354"/>
    <w:rsid w:val="00D440A0"/>
    <w:rsid w:val="00D4485F"/>
    <w:rsid w:val="00D4514A"/>
    <w:rsid w:val="00D465EE"/>
    <w:rsid w:val="00D46B5B"/>
    <w:rsid w:val="00D4797E"/>
    <w:rsid w:val="00D51420"/>
    <w:rsid w:val="00D52A82"/>
    <w:rsid w:val="00D53958"/>
    <w:rsid w:val="00D53B5B"/>
    <w:rsid w:val="00D556EF"/>
    <w:rsid w:val="00D5629A"/>
    <w:rsid w:val="00D57281"/>
    <w:rsid w:val="00D60E31"/>
    <w:rsid w:val="00D622BA"/>
    <w:rsid w:val="00D66459"/>
    <w:rsid w:val="00D668DA"/>
    <w:rsid w:val="00D70931"/>
    <w:rsid w:val="00D71A1C"/>
    <w:rsid w:val="00D7206A"/>
    <w:rsid w:val="00D720A9"/>
    <w:rsid w:val="00D722A8"/>
    <w:rsid w:val="00D7688A"/>
    <w:rsid w:val="00D77A07"/>
    <w:rsid w:val="00D804D5"/>
    <w:rsid w:val="00D82503"/>
    <w:rsid w:val="00D832F2"/>
    <w:rsid w:val="00D83597"/>
    <w:rsid w:val="00D841A5"/>
    <w:rsid w:val="00D84AC0"/>
    <w:rsid w:val="00D84BDA"/>
    <w:rsid w:val="00D85B7E"/>
    <w:rsid w:val="00D85EEE"/>
    <w:rsid w:val="00D87979"/>
    <w:rsid w:val="00D914FE"/>
    <w:rsid w:val="00D91B0E"/>
    <w:rsid w:val="00D9462F"/>
    <w:rsid w:val="00D958A9"/>
    <w:rsid w:val="00D972EF"/>
    <w:rsid w:val="00D97CE8"/>
    <w:rsid w:val="00DA0074"/>
    <w:rsid w:val="00DA0DCB"/>
    <w:rsid w:val="00DA1007"/>
    <w:rsid w:val="00DA1E31"/>
    <w:rsid w:val="00DA1ED1"/>
    <w:rsid w:val="00DA4591"/>
    <w:rsid w:val="00DA67B6"/>
    <w:rsid w:val="00DA7C13"/>
    <w:rsid w:val="00DB1F2A"/>
    <w:rsid w:val="00DB2B08"/>
    <w:rsid w:val="00DB7292"/>
    <w:rsid w:val="00DB7F9B"/>
    <w:rsid w:val="00DC5381"/>
    <w:rsid w:val="00DC66C9"/>
    <w:rsid w:val="00DC7729"/>
    <w:rsid w:val="00DD6CF8"/>
    <w:rsid w:val="00DE0048"/>
    <w:rsid w:val="00DE19EE"/>
    <w:rsid w:val="00DE2384"/>
    <w:rsid w:val="00DE4956"/>
    <w:rsid w:val="00DE6025"/>
    <w:rsid w:val="00DE6CF5"/>
    <w:rsid w:val="00DF0D01"/>
    <w:rsid w:val="00DF6A24"/>
    <w:rsid w:val="00DF7C84"/>
    <w:rsid w:val="00DF7DE0"/>
    <w:rsid w:val="00E01610"/>
    <w:rsid w:val="00E02AFE"/>
    <w:rsid w:val="00E04072"/>
    <w:rsid w:val="00E058B9"/>
    <w:rsid w:val="00E10DFB"/>
    <w:rsid w:val="00E119A2"/>
    <w:rsid w:val="00E12452"/>
    <w:rsid w:val="00E14401"/>
    <w:rsid w:val="00E161F0"/>
    <w:rsid w:val="00E16704"/>
    <w:rsid w:val="00E16CDF"/>
    <w:rsid w:val="00E230F9"/>
    <w:rsid w:val="00E23AC9"/>
    <w:rsid w:val="00E23B6C"/>
    <w:rsid w:val="00E25164"/>
    <w:rsid w:val="00E257D2"/>
    <w:rsid w:val="00E2584C"/>
    <w:rsid w:val="00E25873"/>
    <w:rsid w:val="00E25F11"/>
    <w:rsid w:val="00E26235"/>
    <w:rsid w:val="00E27ACB"/>
    <w:rsid w:val="00E30288"/>
    <w:rsid w:val="00E30DF0"/>
    <w:rsid w:val="00E36457"/>
    <w:rsid w:val="00E37850"/>
    <w:rsid w:val="00E40F8A"/>
    <w:rsid w:val="00E41063"/>
    <w:rsid w:val="00E427AC"/>
    <w:rsid w:val="00E42D78"/>
    <w:rsid w:val="00E42DA5"/>
    <w:rsid w:val="00E44F08"/>
    <w:rsid w:val="00E467D2"/>
    <w:rsid w:val="00E47252"/>
    <w:rsid w:val="00E51A4F"/>
    <w:rsid w:val="00E52A6B"/>
    <w:rsid w:val="00E53945"/>
    <w:rsid w:val="00E5403C"/>
    <w:rsid w:val="00E56653"/>
    <w:rsid w:val="00E57345"/>
    <w:rsid w:val="00E579EA"/>
    <w:rsid w:val="00E63254"/>
    <w:rsid w:val="00E65AAF"/>
    <w:rsid w:val="00E65CDA"/>
    <w:rsid w:val="00E7545A"/>
    <w:rsid w:val="00E75570"/>
    <w:rsid w:val="00E81D35"/>
    <w:rsid w:val="00E82854"/>
    <w:rsid w:val="00E84E9D"/>
    <w:rsid w:val="00E8550B"/>
    <w:rsid w:val="00E863E8"/>
    <w:rsid w:val="00E879DE"/>
    <w:rsid w:val="00E90C43"/>
    <w:rsid w:val="00E91BE5"/>
    <w:rsid w:val="00E93484"/>
    <w:rsid w:val="00E94D74"/>
    <w:rsid w:val="00E95F4C"/>
    <w:rsid w:val="00E961DD"/>
    <w:rsid w:val="00E96AEE"/>
    <w:rsid w:val="00E96B2C"/>
    <w:rsid w:val="00E97385"/>
    <w:rsid w:val="00E97F35"/>
    <w:rsid w:val="00EA00B7"/>
    <w:rsid w:val="00EA00DB"/>
    <w:rsid w:val="00EA35AC"/>
    <w:rsid w:val="00EA6F1E"/>
    <w:rsid w:val="00EB43C2"/>
    <w:rsid w:val="00EB5B1D"/>
    <w:rsid w:val="00EB6590"/>
    <w:rsid w:val="00EB6D43"/>
    <w:rsid w:val="00EC0906"/>
    <w:rsid w:val="00EC1052"/>
    <w:rsid w:val="00EC55A2"/>
    <w:rsid w:val="00EC5939"/>
    <w:rsid w:val="00EC5A39"/>
    <w:rsid w:val="00EC61B0"/>
    <w:rsid w:val="00EC650B"/>
    <w:rsid w:val="00EC6802"/>
    <w:rsid w:val="00EC7466"/>
    <w:rsid w:val="00ED01DD"/>
    <w:rsid w:val="00ED04EC"/>
    <w:rsid w:val="00ED336C"/>
    <w:rsid w:val="00ED3EE2"/>
    <w:rsid w:val="00ED4DD6"/>
    <w:rsid w:val="00ED51C3"/>
    <w:rsid w:val="00ED53AC"/>
    <w:rsid w:val="00ED68E4"/>
    <w:rsid w:val="00ED7DEF"/>
    <w:rsid w:val="00EE01F2"/>
    <w:rsid w:val="00EE25B6"/>
    <w:rsid w:val="00EE7576"/>
    <w:rsid w:val="00EF009D"/>
    <w:rsid w:val="00EF049C"/>
    <w:rsid w:val="00EF0983"/>
    <w:rsid w:val="00EF0EDA"/>
    <w:rsid w:val="00EF2350"/>
    <w:rsid w:val="00EF2F22"/>
    <w:rsid w:val="00EF4118"/>
    <w:rsid w:val="00EF5FBB"/>
    <w:rsid w:val="00EF7C15"/>
    <w:rsid w:val="00F0018A"/>
    <w:rsid w:val="00F03290"/>
    <w:rsid w:val="00F06740"/>
    <w:rsid w:val="00F06C69"/>
    <w:rsid w:val="00F06CF3"/>
    <w:rsid w:val="00F07086"/>
    <w:rsid w:val="00F10AF0"/>
    <w:rsid w:val="00F122CF"/>
    <w:rsid w:val="00F137B6"/>
    <w:rsid w:val="00F171D5"/>
    <w:rsid w:val="00F20A43"/>
    <w:rsid w:val="00F21ACB"/>
    <w:rsid w:val="00F222D1"/>
    <w:rsid w:val="00F2416B"/>
    <w:rsid w:val="00F24403"/>
    <w:rsid w:val="00F26B8E"/>
    <w:rsid w:val="00F30799"/>
    <w:rsid w:val="00F3356E"/>
    <w:rsid w:val="00F411A4"/>
    <w:rsid w:val="00F41EE4"/>
    <w:rsid w:val="00F42DDF"/>
    <w:rsid w:val="00F43B8D"/>
    <w:rsid w:val="00F43BBD"/>
    <w:rsid w:val="00F4450E"/>
    <w:rsid w:val="00F46A3A"/>
    <w:rsid w:val="00F5048F"/>
    <w:rsid w:val="00F50D89"/>
    <w:rsid w:val="00F520C3"/>
    <w:rsid w:val="00F55369"/>
    <w:rsid w:val="00F55BF6"/>
    <w:rsid w:val="00F6041A"/>
    <w:rsid w:val="00F611A5"/>
    <w:rsid w:val="00F64B8B"/>
    <w:rsid w:val="00F655B1"/>
    <w:rsid w:val="00F65636"/>
    <w:rsid w:val="00F65FCB"/>
    <w:rsid w:val="00F67215"/>
    <w:rsid w:val="00F70DF7"/>
    <w:rsid w:val="00F72F88"/>
    <w:rsid w:val="00F73744"/>
    <w:rsid w:val="00F7455F"/>
    <w:rsid w:val="00F7523C"/>
    <w:rsid w:val="00F75A81"/>
    <w:rsid w:val="00F763A5"/>
    <w:rsid w:val="00F767C0"/>
    <w:rsid w:val="00F80E4F"/>
    <w:rsid w:val="00F8124E"/>
    <w:rsid w:val="00F826C7"/>
    <w:rsid w:val="00F826E7"/>
    <w:rsid w:val="00F83497"/>
    <w:rsid w:val="00F85134"/>
    <w:rsid w:val="00F85986"/>
    <w:rsid w:val="00F90122"/>
    <w:rsid w:val="00F90638"/>
    <w:rsid w:val="00F9089C"/>
    <w:rsid w:val="00F91901"/>
    <w:rsid w:val="00F9259B"/>
    <w:rsid w:val="00F94CDE"/>
    <w:rsid w:val="00F94FB5"/>
    <w:rsid w:val="00F951D7"/>
    <w:rsid w:val="00F97577"/>
    <w:rsid w:val="00F97C41"/>
    <w:rsid w:val="00FA0B0F"/>
    <w:rsid w:val="00FA38E5"/>
    <w:rsid w:val="00FA488D"/>
    <w:rsid w:val="00FA493B"/>
    <w:rsid w:val="00FA4C2C"/>
    <w:rsid w:val="00FA601D"/>
    <w:rsid w:val="00FB0021"/>
    <w:rsid w:val="00FB113B"/>
    <w:rsid w:val="00FB3266"/>
    <w:rsid w:val="00FB65A7"/>
    <w:rsid w:val="00FB7C4F"/>
    <w:rsid w:val="00FC1AA5"/>
    <w:rsid w:val="00FC4C0B"/>
    <w:rsid w:val="00FC53B2"/>
    <w:rsid w:val="00FC628F"/>
    <w:rsid w:val="00FC75F3"/>
    <w:rsid w:val="00FC7F13"/>
    <w:rsid w:val="00FD0B6E"/>
    <w:rsid w:val="00FD1673"/>
    <w:rsid w:val="00FD17C7"/>
    <w:rsid w:val="00FD2358"/>
    <w:rsid w:val="00FD7701"/>
    <w:rsid w:val="00FD79EB"/>
    <w:rsid w:val="00FE0154"/>
    <w:rsid w:val="00FE01CD"/>
    <w:rsid w:val="00FE1894"/>
    <w:rsid w:val="00FE1953"/>
    <w:rsid w:val="00FE211C"/>
    <w:rsid w:val="00FE453D"/>
    <w:rsid w:val="00FE4A1F"/>
    <w:rsid w:val="00FE64B3"/>
    <w:rsid w:val="00FF4437"/>
    <w:rsid w:val="00FF59E5"/>
    <w:rsid w:val="00FF627B"/>
    <w:rsid w:val="00FF66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D771"/>
  <w15:docId w15:val="{5DDFD897-7A1A-4829-8548-23186ED8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86"/>
    <w:pPr>
      <w:ind w:left="720"/>
      <w:contextualSpacing/>
    </w:pPr>
  </w:style>
  <w:style w:type="paragraph" w:styleId="BalloonText">
    <w:name w:val="Balloon Text"/>
    <w:basedOn w:val="Normal"/>
    <w:link w:val="BalloonTextChar"/>
    <w:unhideWhenUsed/>
    <w:rsid w:val="00816A68"/>
    <w:rPr>
      <w:rFonts w:ascii="Tahoma" w:hAnsi="Tahoma" w:cs="Tahoma"/>
      <w:sz w:val="16"/>
      <w:szCs w:val="16"/>
    </w:rPr>
  </w:style>
  <w:style w:type="character" w:customStyle="1" w:styleId="BalloonTextChar">
    <w:name w:val="Balloon Text Char"/>
    <w:basedOn w:val="DefaultParagraphFont"/>
    <w:link w:val="BalloonText"/>
    <w:rsid w:val="00816A68"/>
    <w:rPr>
      <w:rFonts w:ascii="Tahoma" w:hAnsi="Tahoma" w:cs="Tahoma"/>
      <w:sz w:val="16"/>
      <w:szCs w:val="16"/>
    </w:rPr>
  </w:style>
  <w:style w:type="paragraph" w:styleId="Header">
    <w:name w:val="header"/>
    <w:basedOn w:val="Normal"/>
    <w:link w:val="HeaderChar"/>
    <w:uiPriority w:val="99"/>
    <w:unhideWhenUsed/>
    <w:rsid w:val="00527BB6"/>
    <w:pPr>
      <w:tabs>
        <w:tab w:val="center" w:pos="4153"/>
        <w:tab w:val="right" w:pos="8306"/>
      </w:tabs>
    </w:pPr>
  </w:style>
  <w:style w:type="character" w:customStyle="1" w:styleId="HeaderChar">
    <w:name w:val="Header Char"/>
    <w:basedOn w:val="DefaultParagraphFont"/>
    <w:link w:val="Header"/>
    <w:uiPriority w:val="99"/>
    <w:rsid w:val="00527BB6"/>
  </w:style>
  <w:style w:type="paragraph" w:styleId="Footer">
    <w:name w:val="footer"/>
    <w:basedOn w:val="Normal"/>
    <w:link w:val="FooterChar"/>
    <w:uiPriority w:val="99"/>
    <w:unhideWhenUsed/>
    <w:rsid w:val="00527BB6"/>
    <w:pPr>
      <w:tabs>
        <w:tab w:val="center" w:pos="4153"/>
        <w:tab w:val="right" w:pos="8306"/>
      </w:tabs>
    </w:pPr>
  </w:style>
  <w:style w:type="character" w:customStyle="1" w:styleId="FooterChar">
    <w:name w:val="Footer Char"/>
    <w:basedOn w:val="DefaultParagraphFont"/>
    <w:link w:val="Footer"/>
    <w:uiPriority w:val="99"/>
    <w:rsid w:val="00527BB6"/>
  </w:style>
  <w:style w:type="paragraph" w:styleId="Revision">
    <w:name w:val="Revision"/>
    <w:hidden/>
    <w:uiPriority w:val="99"/>
    <w:semiHidden/>
    <w:rsid w:val="00F90122"/>
  </w:style>
  <w:style w:type="character" w:styleId="CommentReference">
    <w:name w:val="annotation reference"/>
    <w:basedOn w:val="DefaultParagraphFont"/>
    <w:uiPriority w:val="99"/>
    <w:semiHidden/>
    <w:unhideWhenUsed/>
    <w:rsid w:val="00CB01ED"/>
    <w:rPr>
      <w:sz w:val="16"/>
      <w:szCs w:val="16"/>
    </w:rPr>
  </w:style>
  <w:style w:type="paragraph" w:styleId="CommentText">
    <w:name w:val="annotation text"/>
    <w:basedOn w:val="Normal"/>
    <w:link w:val="CommentTextChar"/>
    <w:uiPriority w:val="99"/>
    <w:unhideWhenUsed/>
    <w:rsid w:val="00CB01ED"/>
    <w:rPr>
      <w:sz w:val="20"/>
      <w:szCs w:val="20"/>
    </w:rPr>
  </w:style>
  <w:style w:type="character" w:customStyle="1" w:styleId="CommentTextChar">
    <w:name w:val="Comment Text Char"/>
    <w:basedOn w:val="DefaultParagraphFont"/>
    <w:link w:val="CommentText"/>
    <w:uiPriority w:val="99"/>
    <w:rsid w:val="00CB01ED"/>
    <w:rPr>
      <w:sz w:val="20"/>
      <w:szCs w:val="20"/>
    </w:rPr>
  </w:style>
  <w:style w:type="paragraph" w:styleId="CommentSubject">
    <w:name w:val="annotation subject"/>
    <w:basedOn w:val="CommentText"/>
    <w:next w:val="CommentText"/>
    <w:link w:val="CommentSubjectChar"/>
    <w:uiPriority w:val="99"/>
    <w:semiHidden/>
    <w:unhideWhenUsed/>
    <w:rsid w:val="00CB01ED"/>
    <w:rPr>
      <w:b/>
      <w:bCs/>
    </w:rPr>
  </w:style>
  <w:style w:type="character" w:customStyle="1" w:styleId="CommentSubjectChar">
    <w:name w:val="Comment Subject Char"/>
    <w:basedOn w:val="CommentTextChar"/>
    <w:link w:val="CommentSubject"/>
    <w:uiPriority w:val="99"/>
    <w:semiHidden/>
    <w:rsid w:val="00CB01ED"/>
    <w:rPr>
      <w:b/>
      <w:bCs/>
      <w:sz w:val="20"/>
      <w:szCs w:val="20"/>
    </w:rPr>
  </w:style>
  <w:style w:type="paragraph" w:styleId="FootnoteText">
    <w:name w:val="footnote text"/>
    <w:basedOn w:val="Normal"/>
    <w:link w:val="FootnoteTextChar"/>
    <w:uiPriority w:val="99"/>
    <w:semiHidden/>
    <w:unhideWhenUsed/>
    <w:rsid w:val="00EC5A39"/>
    <w:rPr>
      <w:sz w:val="20"/>
      <w:szCs w:val="20"/>
    </w:rPr>
  </w:style>
  <w:style w:type="character" w:customStyle="1" w:styleId="FootnoteTextChar">
    <w:name w:val="Footnote Text Char"/>
    <w:basedOn w:val="DefaultParagraphFont"/>
    <w:link w:val="FootnoteText"/>
    <w:uiPriority w:val="99"/>
    <w:semiHidden/>
    <w:rsid w:val="00EC5A39"/>
    <w:rPr>
      <w:sz w:val="20"/>
      <w:szCs w:val="20"/>
    </w:rPr>
  </w:style>
  <w:style w:type="character" w:styleId="FootnoteReference">
    <w:name w:val="footnote reference"/>
    <w:basedOn w:val="DefaultParagraphFont"/>
    <w:uiPriority w:val="99"/>
    <w:semiHidden/>
    <w:unhideWhenUsed/>
    <w:rsid w:val="00EC5A39"/>
    <w:rPr>
      <w:vertAlign w:val="superscript"/>
    </w:rPr>
  </w:style>
  <w:style w:type="table" w:styleId="TableGrid">
    <w:name w:val="Table Grid"/>
    <w:basedOn w:val="TableNormal"/>
    <w:uiPriority w:val="59"/>
    <w:rsid w:val="00B3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57859"/>
    <w:rPr>
      <w:color w:val="0563C1"/>
      <w:u w:val="single"/>
    </w:rPr>
  </w:style>
  <w:style w:type="paragraph" w:styleId="NoSpacing">
    <w:name w:val="No Spacing"/>
    <w:uiPriority w:val="1"/>
    <w:qFormat/>
    <w:rsid w:val="00343B1D"/>
  </w:style>
  <w:style w:type="character" w:styleId="FollowedHyperlink">
    <w:name w:val="FollowedHyperlink"/>
    <w:basedOn w:val="DefaultParagraphFont"/>
    <w:uiPriority w:val="99"/>
    <w:semiHidden/>
    <w:unhideWhenUsed/>
    <w:rsid w:val="00357A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3233">
      <w:bodyDiv w:val="1"/>
      <w:marLeft w:val="0"/>
      <w:marRight w:val="0"/>
      <w:marTop w:val="0"/>
      <w:marBottom w:val="0"/>
      <w:divBdr>
        <w:top w:val="none" w:sz="0" w:space="0" w:color="auto"/>
        <w:left w:val="none" w:sz="0" w:space="0" w:color="auto"/>
        <w:bottom w:val="none" w:sz="0" w:space="0" w:color="auto"/>
        <w:right w:val="none" w:sz="0" w:space="0" w:color="auto"/>
      </w:divBdr>
    </w:div>
    <w:div w:id="538474526">
      <w:bodyDiv w:val="1"/>
      <w:marLeft w:val="0"/>
      <w:marRight w:val="0"/>
      <w:marTop w:val="0"/>
      <w:marBottom w:val="0"/>
      <w:divBdr>
        <w:top w:val="none" w:sz="0" w:space="0" w:color="auto"/>
        <w:left w:val="none" w:sz="0" w:space="0" w:color="auto"/>
        <w:bottom w:val="none" w:sz="0" w:space="0" w:color="auto"/>
        <w:right w:val="none" w:sz="0" w:space="0" w:color="auto"/>
      </w:divBdr>
    </w:div>
    <w:div w:id="618031298">
      <w:bodyDiv w:val="1"/>
      <w:marLeft w:val="0"/>
      <w:marRight w:val="0"/>
      <w:marTop w:val="0"/>
      <w:marBottom w:val="0"/>
      <w:divBdr>
        <w:top w:val="none" w:sz="0" w:space="0" w:color="auto"/>
        <w:left w:val="none" w:sz="0" w:space="0" w:color="auto"/>
        <w:bottom w:val="none" w:sz="0" w:space="0" w:color="auto"/>
        <w:right w:val="none" w:sz="0" w:space="0" w:color="auto"/>
      </w:divBdr>
    </w:div>
    <w:div w:id="684551917">
      <w:bodyDiv w:val="1"/>
      <w:marLeft w:val="0"/>
      <w:marRight w:val="0"/>
      <w:marTop w:val="0"/>
      <w:marBottom w:val="0"/>
      <w:divBdr>
        <w:top w:val="none" w:sz="0" w:space="0" w:color="auto"/>
        <w:left w:val="none" w:sz="0" w:space="0" w:color="auto"/>
        <w:bottom w:val="none" w:sz="0" w:space="0" w:color="auto"/>
        <w:right w:val="none" w:sz="0" w:space="0" w:color="auto"/>
      </w:divBdr>
    </w:div>
    <w:div w:id="763308407">
      <w:bodyDiv w:val="1"/>
      <w:marLeft w:val="0"/>
      <w:marRight w:val="0"/>
      <w:marTop w:val="0"/>
      <w:marBottom w:val="0"/>
      <w:divBdr>
        <w:top w:val="none" w:sz="0" w:space="0" w:color="auto"/>
        <w:left w:val="none" w:sz="0" w:space="0" w:color="auto"/>
        <w:bottom w:val="none" w:sz="0" w:space="0" w:color="auto"/>
        <w:right w:val="none" w:sz="0" w:space="0" w:color="auto"/>
      </w:divBdr>
    </w:div>
    <w:div w:id="777259845">
      <w:bodyDiv w:val="1"/>
      <w:marLeft w:val="0"/>
      <w:marRight w:val="0"/>
      <w:marTop w:val="0"/>
      <w:marBottom w:val="0"/>
      <w:divBdr>
        <w:top w:val="none" w:sz="0" w:space="0" w:color="auto"/>
        <w:left w:val="none" w:sz="0" w:space="0" w:color="auto"/>
        <w:bottom w:val="none" w:sz="0" w:space="0" w:color="auto"/>
        <w:right w:val="none" w:sz="0" w:space="0" w:color="auto"/>
      </w:divBdr>
    </w:div>
    <w:div w:id="956567834">
      <w:bodyDiv w:val="1"/>
      <w:marLeft w:val="0"/>
      <w:marRight w:val="0"/>
      <w:marTop w:val="0"/>
      <w:marBottom w:val="0"/>
      <w:divBdr>
        <w:top w:val="none" w:sz="0" w:space="0" w:color="auto"/>
        <w:left w:val="none" w:sz="0" w:space="0" w:color="auto"/>
        <w:bottom w:val="none" w:sz="0" w:space="0" w:color="auto"/>
        <w:right w:val="none" w:sz="0" w:space="0" w:color="auto"/>
      </w:divBdr>
    </w:div>
    <w:div w:id="1094352878">
      <w:bodyDiv w:val="1"/>
      <w:marLeft w:val="0"/>
      <w:marRight w:val="0"/>
      <w:marTop w:val="0"/>
      <w:marBottom w:val="0"/>
      <w:divBdr>
        <w:top w:val="none" w:sz="0" w:space="0" w:color="auto"/>
        <w:left w:val="none" w:sz="0" w:space="0" w:color="auto"/>
        <w:bottom w:val="none" w:sz="0" w:space="0" w:color="auto"/>
        <w:right w:val="none" w:sz="0" w:space="0" w:color="auto"/>
      </w:divBdr>
    </w:div>
    <w:div w:id="1165122338">
      <w:bodyDiv w:val="1"/>
      <w:marLeft w:val="0"/>
      <w:marRight w:val="0"/>
      <w:marTop w:val="0"/>
      <w:marBottom w:val="0"/>
      <w:divBdr>
        <w:top w:val="none" w:sz="0" w:space="0" w:color="auto"/>
        <w:left w:val="none" w:sz="0" w:space="0" w:color="auto"/>
        <w:bottom w:val="none" w:sz="0" w:space="0" w:color="auto"/>
        <w:right w:val="none" w:sz="0" w:space="0" w:color="auto"/>
      </w:divBdr>
    </w:div>
    <w:div w:id="1380940107">
      <w:bodyDiv w:val="1"/>
      <w:marLeft w:val="0"/>
      <w:marRight w:val="0"/>
      <w:marTop w:val="0"/>
      <w:marBottom w:val="0"/>
      <w:divBdr>
        <w:top w:val="none" w:sz="0" w:space="0" w:color="auto"/>
        <w:left w:val="none" w:sz="0" w:space="0" w:color="auto"/>
        <w:bottom w:val="none" w:sz="0" w:space="0" w:color="auto"/>
        <w:right w:val="none" w:sz="0" w:space="0" w:color="auto"/>
      </w:divBdr>
    </w:div>
    <w:div w:id="1897204538">
      <w:bodyDiv w:val="1"/>
      <w:marLeft w:val="0"/>
      <w:marRight w:val="0"/>
      <w:marTop w:val="0"/>
      <w:marBottom w:val="0"/>
      <w:divBdr>
        <w:top w:val="none" w:sz="0" w:space="0" w:color="auto"/>
        <w:left w:val="none" w:sz="0" w:space="0" w:color="auto"/>
        <w:bottom w:val="none" w:sz="0" w:space="0" w:color="auto"/>
        <w:right w:val="none" w:sz="0" w:space="0" w:color="auto"/>
      </w:divBdr>
    </w:div>
    <w:div w:id="202906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293988&amp;mode=mk&amp;date=2013-0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B1AFCE959AFF542938C54C233DEF443" ma:contentTypeVersion="2" ma:contentTypeDescription="Izveidot jaunu dokumentu." ma:contentTypeScope="" ma:versionID="6f9ef77dee06a75ed3baf35efac8c9a5">
  <xsd:schema xmlns:xsd="http://www.w3.org/2001/XMLSchema" xmlns:xs="http://www.w3.org/2001/XMLSchema" xmlns:p="http://schemas.microsoft.com/office/2006/metadata/properties" targetNamespace="http://schemas.microsoft.com/office/2006/metadata/properties" ma:root="true" ma:fieldsID="9b0ef1e265f55e2595e72f5964f1e2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AD5A-13D2-4253-AFFD-5DEA127DB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174746-F926-4E8A-8BBD-DCAAE3C8743D}">
  <ds:schemaRefs>
    <ds:schemaRef ds:uri="http://schemas.microsoft.com/sharepoint/v3/contenttype/forms"/>
  </ds:schemaRefs>
</ds:datastoreItem>
</file>

<file path=customXml/itemProps3.xml><?xml version="1.0" encoding="utf-8"?>
<ds:datastoreItem xmlns:ds="http://schemas.openxmlformats.org/officeDocument/2006/customXml" ds:itemID="{82B2A78D-45F0-4A99-8BCC-9E15EA55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2A3F5E-FEAE-4BEB-81EF-EE739834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15643</Words>
  <Characters>8917</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Informatīvais ziņojums “Par finansējuma pārdali muitas un robežas kontroles punktu darbības nodrošināšanai un attīstībai”</vt:lpstr>
    </vt:vector>
  </TitlesOfParts>
  <Company>Valsts ieņēmumu dienests</Company>
  <LinksUpToDate>false</LinksUpToDate>
  <CharactersWithSpaces>24511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finansējuma pārdali muitas un robežas kontroles punktu darbības nodrošināšanai un attīstībai”</dc:title>
  <dc:subject>Informatīvais ziņojums</dc:subject>
  <dc:creator>Lāsma Bogdane</dc:creator>
  <dc:description>67120971,_x000d_
lasma.bogdane@vid.gov.lv</dc:description>
  <cp:lastModifiedBy>Muitas pārvalde</cp:lastModifiedBy>
  <cp:revision>4</cp:revision>
  <cp:lastPrinted>2017-07-26T05:41:00Z</cp:lastPrinted>
  <dcterms:created xsi:type="dcterms:W3CDTF">2017-08-30T05:59:00Z</dcterms:created>
  <dcterms:modified xsi:type="dcterms:W3CDTF">2017-08-30T12:44:00Z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0x0101006B1AFCE959AFF542938C54C233DEF443</vt:lpwstr>
  </property>
</Properties>
</file>