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494147" w:rsidRDefault="007269A7" w:rsidP="00494147">
      <w:pPr>
        <w:shd w:val="clear" w:color="auto" w:fill="FFFFFF"/>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Ministru kabineta noteikumu “</w:t>
      </w:r>
      <w:r w:rsidR="004C6BE8" w:rsidRPr="00494147">
        <w:rPr>
          <w:rFonts w:ascii="Times New Roman" w:eastAsia="Times New Roman" w:hAnsi="Times New Roman" w:cs="Times New Roman"/>
          <w:b/>
          <w:bCs/>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r w:rsidR="009D5F0D" w:rsidRPr="00494147">
        <w:rPr>
          <w:rFonts w:ascii="Times New Roman" w:eastAsia="Times New Roman" w:hAnsi="Times New Roman" w:cs="Times New Roman"/>
          <w:b/>
          <w:bCs/>
          <w:sz w:val="24"/>
          <w:szCs w:val="24"/>
          <w:lang w:eastAsia="lv-LV"/>
        </w:rPr>
        <w:t>”</w:t>
      </w:r>
      <w:r w:rsidR="00894C55" w:rsidRPr="00494147">
        <w:rPr>
          <w:rFonts w:ascii="Times New Roman" w:eastAsia="Times New Roman" w:hAnsi="Times New Roman" w:cs="Times New Roman"/>
          <w:b/>
          <w:bCs/>
          <w:sz w:val="24"/>
          <w:szCs w:val="24"/>
          <w:lang w:eastAsia="lv-LV"/>
        </w:rPr>
        <w:t xml:space="preserve"> projekta</w:t>
      </w:r>
      <w:r w:rsidR="0079117A" w:rsidRPr="00494147">
        <w:rPr>
          <w:rFonts w:ascii="Times New Roman" w:eastAsia="Times New Roman" w:hAnsi="Times New Roman" w:cs="Times New Roman"/>
          <w:b/>
          <w:bCs/>
          <w:sz w:val="24"/>
          <w:szCs w:val="24"/>
          <w:lang w:eastAsia="lv-LV"/>
        </w:rPr>
        <w:t xml:space="preserve"> </w:t>
      </w:r>
      <w:r w:rsidR="00894C55" w:rsidRPr="00494147">
        <w:rPr>
          <w:rFonts w:ascii="Times New Roman" w:eastAsia="Times New Roman" w:hAnsi="Times New Roman" w:cs="Times New Roman"/>
          <w:b/>
          <w:bCs/>
          <w:sz w:val="24"/>
          <w:szCs w:val="24"/>
          <w:lang w:eastAsia="lv-LV"/>
        </w:rPr>
        <w:t>sākotnējās ietekmes novērtējuma ziņojums (anotācija)</w:t>
      </w:r>
    </w:p>
    <w:p w:rsidR="00894C55" w:rsidRPr="00494147" w:rsidRDefault="00894C55" w:rsidP="00494147">
      <w:pPr>
        <w:shd w:val="clear" w:color="auto" w:fill="FFFFFF"/>
        <w:spacing w:after="12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49414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w:t>
            </w:r>
            <w:r w:rsidR="0050178F"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Tiesību akta projekta izstrādes nepieciešamība</w:t>
            </w:r>
          </w:p>
        </w:tc>
      </w:tr>
      <w:tr w:rsidR="00894C55" w:rsidRPr="0049414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7F2694"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Iekšlietu ministrijas iniciatīva.</w:t>
            </w:r>
          </w:p>
        </w:tc>
      </w:tr>
      <w:tr w:rsidR="00894C55" w:rsidRPr="0049414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675144"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D6AB1" w:rsidRPr="00494147" w:rsidRDefault="00AD393D"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Ministru kabineta 2013.gada 1.oktobra noteikum</w:t>
            </w:r>
            <w:r w:rsidR="007F2694" w:rsidRPr="00494147">
              <w:rPr>
                <w:rFonts w:ascii="Times New Roman" w:eastAsia="Times New Roman" w:hAnsi="Times New Roman" w:cs="Times New Roman"/>
                <w:sz w:val="24"/>
                <w:szCs w:val="24"/>
                <w:lang w:eastAsia="lv-LV"/>
              </w:rPr>
              <w:t>i</w:t>
            </w:r>
            <w:r w:rsidRPr="00494147">
              <w:rPr>
                <w:rFonts w:ascii="Times New Roman" w:eastAsia="Times New Roman" w:hAnsi="Times New Roman" w:cs="Times New Roman"/>
                <w:sz w:val="24"/>
                <w:szCs w:val="24"/>
                <w:lang w:eastAsia="lv-LV"/>
              </w:rPr>
              <w:t xml:space="preserve"> Nr.1034 “Noteikumi par valsts nodevu par vīzas, uzturēšanās atļaujas vai Eiropas Savienības pastāvīgā iedzīvotāja statusa Latvijas Republikā pieprasīšanai nepieciešamo dokumentu izskatīšanu un ar to saistītajiem pakalpojumiem”” </w:t>
            </w:r>
            <w:r w:rsidR="007F2694" w:rsidRPr="00494147">
              <w:rPr>
                <w:rFonts w:ascii="Times New Roman" w:eastAsia="Times New Roman" w:hAnsi="Times New Roman" w:cs="Times New Roman"/>
                <w:sz w:val="24"/>
                <w:szCs w:val="24"/>
                <w:lang w:eastAsia="lv-LV"/>
              </w:rPr>
              <w:t>paredz valsts nodevu likmes par vīzas, uzturēšanās atļaujas vai Eiropas Savienības pastāvīgā iedzīvotāja statusa Latvijas Republikā pieprasīšanai nepieciešamo dokumentu izskatīšanu un ar to saistītajiem pakalpojumiem</w:t>
            </w:r>
            <w:r w:rsidR="00FD6AB1" w:rsidRPr="00494147">
              <w:rPr>
                <w:rFonts w:ascii="Times New Roman" w:eastAsia="Times New Roman" w:hAnsi="Times New Roman" w:cs="Times New Roman"/>
                <w:sz w:val="24"/>
                <w:szCs w:val="24"/>
                <w:lang w:eastAsia="lv-LV"/>
              </w:rPr>
              <w:t>.</w:t>
            </w:r>
          </w:p>
          <w:p w:rsidR="00FD6AB1" w:rsidRPr="00494147" w:rsidRDefault="00FD6AB1"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Izvērtējot noteikumos noteiktos valsts nodevu apmērus, secināts, ka ārzemnieku imigrācijas kontroles un uzraudzības sekmīgai nodrošināšanai, nepieciešams pārskatīt noteiktos valsts nodevu apmērus. Vienlaikus, lai nodrošinātu ērtāku valsts nodevu apmaksu, īpaši Latvijas Republikas diplomātiskajās un konsulārajās pārstāvniecībās, un padarītu valsts nodevu likmes saprotamākas klientiem, valsts nodevu summas nosakāmas apaļos skaitļos bez centiem un summās, par kurām ir iespējams norēķināties ar </w:t>
            </w:r>
            <w:r w:rsidRPr="00494147">
              <w:rPr>
                <w:rFonts w:ascii="Times New Roman" w:eastAsia="Times New Roman" w:hAnsi="Times New Roman" w:cs="Times New Roman"/>
                <w:i/>
                <w:sz w:val="24"/>
                <w:szCs w:val="24"/>
                <w:lang w:eastAsia="lv-LV"/>
              </w:rPr>
              <w:t>euro</w:t>
            </w:r>
            <w:r w:rsidRPr="00494147">
              <w:rPr>
                <w:rFonts w:ascii="Times New Roman" w:eastAsia="Times New Roman" w:hAnsi="Times New Roman" w:cs="Times New Roman"/>
                <w:sz w:val="24"/>
                <w:szCs w:val="24"/>
                <w:lang w:eastAsia="lv-LV"/>
              </w:rPr>
              <w:t xml:space="preserve"> banknotēm.</w:t>
            </w:r>
          </w:p>
          <w:p w:rsidR="00795142" w:rsidRPr="00494147" w:rsidRDefault="0079514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Normatīvā akta projektā esošās valsts nodevas summas </w:t>
            </w:r>
            <w:r w:rsidR="00FD6AB1" w:rsidRPr="00494147">
              <w:rPr>
                <w:rFonts w:ascii="Times New Roman" w:eastAsia="Times New Roman" w:hAnsi="Times New Roman" w:cs="Times New Roman"/>
                <w:sz w:val="24"/>
                <w:szCs w:val="24"/>
                <w:lang w:eastAsia="lv-LV"/>
              </w:rPr>
              <w:t xml:space="preserve">noteiktas </w:t>
            </w:r>
            <w:r w:rsidRPr="00494147">
              <w:rPr>
                <w:rFonts w:ascii="Times New Roman" w:eastAsia="Times New Roman" w:hAnsi="Times New Roman" w:cs="Times New Roman"/>
                <w:sz w:val="24"/>
                <w:szCs w:val="24"/>
                <w:lang w:eastAsia="lv-LV"/>
              </w:rPr>
              <w:t xml:space="preserve">tādā nominālā, par ko iespējams norēķināties, izmantojot </w:t>
            </w:r>
            <w:r w:rsidRPr="00494147">
              <w:rPr>
                <w:rFonts w:ascii="Times New Roman" w:eastAsia="Times New Roman" w:hAnsi="Times New Roman" w:cs="Times New Roman"/>
                <w:i/>
                <w:sz w:val="24"/>
                <w:szCs w:val="24"/>
                <w:lang w:eastAsia="lv-LV"/>
              </w:rPr>
              <w:t xml:space="preserve">euro </w:t>
            </w:r>
            <w:r w:rsidRPr="00494147">
              <w:rPr>
                <w:rFonts w:ascii="Times New Roman" w:eastAsia="Times New Roman" w:hAnsi="Times New Roman" w:cs="Times New Roman"/>
                <w:sz w:val="24"/>
                <w:szCs w:val="24"/>
                <w:lang w:eastAsia="lv-LV"/>
              </w:rPr>
              <w:t>banknotes</w:t>
            </w:r>
            <w:r w:rsidR="00FD4433" w:rsidRPr="00494147">
              <w:rPr>
                <w:rFonts w:ascii="Times New Roman" w:eastAsia="Times New Roman" w:hAnsi="Times New Roman" w:cs="Times New Roman"/>
                <w:sz w:val="24"/>
                <w:szCs w:val="24"/>
                <w:lang w:eastAsia="lv-LV"/>
              </w:rPr>
              <w:t xml:space="preserve">, vienlaikus pārskatot piemērojamo valsts nodevas summu un nosakot </w:t>
            </w:r>
            <w:r w:rsidR="00AE0E49" w:rsidRPr="00494147">
              <w:rPr>
                <w:rFonts w:ascii="Times New Roman" w:eastAsia="Times New Roman" w:hAnsi="Times New Roman" w:cs="Times New Roman"/>
                <w:sz w:val="24"/>
                <w:szCs w:val="24"/>
                <w:lang w:eastAsia="lv-LV"/>
              </w:rPr>
              <w:t xml:space="preserve">to </w:t>
            </w:r>
            <w:r w:rsidR="00FD4433" w:rsidRPr="00494147">
              <w:rPr>
                <w:rFonts w:ascii="Times New Roman" w:eastAsia="Times New Roman" w:hAnsi="Times New Roman" w:cs="Times New Roman"/>
                <w:sz w:val="24"/>
                <w:szCs w:val="24"/>
                <w:lang w:eastAsia="lv-LV"/>
              </w:rPr>
              <w:t xml:space="preserve">tādā apmērā, kas </w:t>
            </w:r>
            <w:r w:rsidR="004B55C5" w:rsidRPr="00494147">
              <w:rPr>
                <w:rFonts w:ascii="Times New Roman" w:eastAsia="Times New Roman" w:hAnsi="Times New Roman" w:cs="Times New Roman"/>
                <w:sz w:val="24"/>
                <w:szCs w:val="24"/>
                <w:lang w:eastAsia="lv-LV"/>
              </w:rPr>
              <w:t xml:space="preserve">veicina migrācijas procesu optimālu administrēšanu. </w:t>
            </w:r>
          </w:p>
          <w:p w:rsidR="00795142" w:rsidRPr="00494147" w:rsidRDefault="0079514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Salīdzinot ar šobrīd spēkā esošajām valsts nodevu summām, projektā papildus paredzēts:</w:t>
            </w:r>
          </w:p>
          <w:p w:rsidR="00795142" w:rsidRPr="00494147" w:rsidRDefault="00795142"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noteikt valsts nodevu par ilgtermiņa vīzas pieteikuma izskatīšanu analogu tai, kāda noteikta par īstermiņa vīzas pieteikuma izskatīšanu, kā arī paredzēt valsts nodevu par paātrinātu ilgtermi</w:t>
            </w:r>
            <w:r w:rsidR="0079099E" w:rsidRPr="00494147">
              <w:rPr>
                <w:rFonts w:ascii="Times New Roman" w:eastAsia="Times New Roman" w:hAnsi="Times New Roman" w:cs="Times New Roman"/>
                <w:sz w:val="24"/>
                <w:szCs w:val="24"/>
                <w:lang w:eastAsia="lv-LV"/>
              </w:rPr>
              <w:t>ņa vīzas pieteikuma izskatīšanu;</w:t>
            </w:r>
          </w:p>
          <w:p w:rsidR="0079099E" w:rsidRPr="00494147" w:rsidRDefault="0079099E"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 xml:space="preserve">noteikt valsts nodevu par pieprasījumu ielūguma apstiprināšanai un par pieprasījumu izsaukuma apstiprināšanai, kas iesniegts elektroniski, izmantojot valsts pārvaldes pakalpojumu portāla </w:t>
            </w:r>
            <w:hyperlink r:id="rId8" w:history="1">
              <w:r w:rsidRPr="00494147">
                <w:rPr>
                  <w:rStyle w:val="Hyperlink"/>
                  <w:rFonts w:ascii="Times New Roman" w:eastAsia="Times New Roman" w:hAnsi="Times New Roman" w:cs="Times New Roman"/>
                  <w:sz w:val="24"/>
                  <w:szCs w:val="24"/>
                  <w:lang w:eastAsia="lv-LV"/>
                </w:rPr>
                <w:t>www.latvija.lv</w:t>
              </w:r>
            </w:hyperlink>
            <w:r w:rsidRPr="00494147">
              <w:rPr>
                <w:rFonts w:ascii="Times New Roman" w:eastAsia="Times New Roman" w:hAnsi="Times New Roman" w:cs="Times New Roman"/>
                <w:sz w:val="24"/>
                <w:szCs w:val="24"/>
                <w:lang w:eastAsia="lv-LV"/>
              </w:rPr>
              <w:t xml:space="preserve"> </w:t>
            </w:r>
            <w:r w:rsidR="00E34B4A" w:rsidRPr="00494147">
              <w:rPr>
                <w:rFonts w:ascii="Times New Roman" w:eastAsia="Times New Roman" w:hAnsi="Times New Roman" w:cs="Times New Roman"/>
                <w:sz w:val="24"/>
                <w:szCs w:val="24"/>
                <w:lang w:eastAsia="lv-LV"/>
              </w:rPr>
              <w:t>tiešsaistes formu</w:t>
            </w:r>
            <w:r w:rsidR="00CF0F6A">
              <w:rPr>
                <w:rFonts w:ascii="Times New Roman" w:eastAsia="Times New Roman" w:hAnsi="Times New Roman" w:cs="Times New Roman"/>
                <w:sz w:val="24"/>
                <w:szCs w:val="24"/>
                <w:lang w:eastAsia="lv-LV"/>
              </w:rPr>
              <w:t xml:space="preserve">, jo pēc būtības šis pakalpojums ir analogs ielūguma vai izsaukuma pieprasījuma iesniegšanai klātienē, </w:t>
            </w:r>
            <w:r w:rsidR="004850D3">
              <w:rPr>
                <w:rFonts w:ascii="Times New Roman" w:eastAsia="Times New Roman" w:hAnsi="Times New Roman" w:cs="Times New Roman"/>
                <w:sz w:val="24"/>
                <w:szCs w:val="24"/>
                <w:lang w:eastAsia="lv-LV"/>
              </w:rPr>
              <w:t>līdz ar to tas atzīstams par valsts nodevas objektu. T</w:t>
            </w:r>
            <w:r w:rsidR="00CF0F6A">
              <w:rPr>
                <w:rFonts w:ascii="Times New Roman" w:eastAsia="Times New Roman" w:hAnsi="Times New Roman" w:cs="Times New Roman"/>
                <w:sz w:val="24"/>
                <w:szCs w:val="24"/>
                <w:lang w:eastAsia="lv-LV"/>
              </w:rPr>
              <w:t>omēr,  a</w:t>
            </w:r>
            <w:r w:rsidR="00E34B4A" w:rsidRPr="00494147">
              <w:rPr>
                <w:rFonts w:ascii="Times New Roman" w:eastAsia="Times New Roman" w:hAnsi="Times New Roman" w:cs="Times New Roman"/>
                <w:sz w:val="24"/>
                <w:szCs w:val="24"/>
                <w:lang w:eastAsia="lv-LV"/>
              </w:rPr>
              <w:t>tšķirībā no valsts nodevas par klātienē iesniegtu pieprasījumu, tiešsaistē iesniegtam pieprasījumam noteikta zemāka valsts nodeva</w:t>
            </w:r>
            <w:r w:rsidR="00CF0F6A">
              <w:rPr>
                <w:rFonts w:ascii="Times New Roman" w:eastAsia="Times New Roman" w:hAnsi="Times New Roman" w:cs="Times New Roman"/>
                <w:sz w:val="24"/>
                <w:szCs w:val="24"/>
                <w:lang w:eastAsia="lv-LV"/>
              </w:rPr>
              <w:t>, lai veicinātu uzaicinātājus izmantot elektronisko pakalpojumu, tādējādi samazinot papīra dokumentu apriti un pakalpojuma saņemšanai un sniegšanai nepieciešamo laiku</w:t>
            </w:r>
            <w:r w:rsidR="00E34B4A" w:rsidRPr="00494147">
              <w:rPr>
                <w:rFonts w:ascii="Times New Roman" w:eastAsia="Times New Roman" w:hAnsi="Times New Roman" w:cs="Times New Roman"/>
                <w:sz w:val="24"/>
                <w:szCs w:val="24"/>
                <w:lang w:eastAsia="lv-LV"/>
              </w:rPr>
              <w:t>;</w:t>
            </w:r>
          </w:p>
          <w:p w:rsidR="00AE0E49" w:rsidRPr="00494147" w:rsidRDefault="00AE0E49"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gadījumos, kad uzturēšanās atļauja tiek pieprasīta bēgļa vai alternatīvo statusu saņēmušas personas ģimenes loceklim, </w:t>
            </w:r>
            <w:r w:rsidR="00A25BB6" w:rsidRPr="00494147">
              <w:rPr>
                <w:rFonts w:ascii="Times New Roman" w:eastAsia="Times New Roman" w:hAnsi="Times New Roman" w:cs="Times New Roman"/>
                <w:sz w:val="24"/>
                <w:szCs w:val="24"/>
                <w:lang w:eastAsia="lv-LV"/>
              </w:rPr>
              <w:t>projekta 5.4. un 5.10.apapkšpunktos netiek iekļauts atsevišķu bēgļa vai alternatīvo statusu saņēmušas personas ģimenes locekļu uzskaitījums, bet iekļauta vispārēja norāde uz ģimenes atkalapvienošanās gadījumiem, kas tiek regulēti atbilstoši Patvēruma likuma 1.panta 5.punktā un 54.pantā noteiktajam. Šāda pieeja izvēlēta, lai nerastos atšķirīgi ģimenes locekļu kategoriju uzskaitījumi divos dažādos tiesību aktos;</w:t>
            </w:r>
          </w:p>
          <w:p w:rsidR="00795142" w:rsidRPr="00494147" w:rsidRDefault="004850D3"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tiesību uz nodarbināšanu piešķiršana un grozīšana ir uzturēšanās tiesību piešķiršanas procedūras sastāvdaļa, </w:t>
            </w:r>
            <w:r w:rsidR="007763D9">
              <w:rPr>
                <w:rFonts w:ascii="Times New Roman" w:eastAsia="Times New Roman" w:hAnsi="Times New Roman" w:cs="Times New Roman"/>
                <w:sz w:val="24"/>
                <w:szCs w:val="24"/>
                <w:lang w:eastAsia="lv-LV"/>
              </w:rPr>
              <w:t>veikts izvērtējums, ka arī par šo pakalpojumu saņemšanu ir nosakāma valsts nodeva</w:t>
            </w:r>
            <w:r w:rsidR="00761845" w:rsidRPr="00494147">
              <w:rPr>
                <w:rFonts w:ascii="Times New Roman" w:eastAsia="Times New Roman" w:hAnsi="Times New Roman" w:cs="Times New Roman"/>
                <w:sz w:val="24"/>
                <w:szCs w:val="24"/>
                <w:lang w:eastAsia="lv-LV"/>
              </w:rPr>
              <w:t xml:space="preserve">, </w:t>
            </w:r>
            <w:r w:rsidR="00CF0F6A">
              <w:rPr>
                <w:rFonts w:ascii="Times New Roman" w:eastAsia="Times New Roman" w:hAnsi="Times New Roman" w:cs="Times New Roman"/>
                <w:sz w:val="24"/>
                <w:szCs w:val="24"/>
                <w:lang w:eastAsia="lv-LV"/>
              </w:rPr>
              <w:t xml:space="preserve">lai varētu efektīvāk kontrolēt </w:t>
            </w:r>
            <w:r w:rsidR="00DB16B0">
              <w:rPr>
                <w:rFonts w:ascii="Times New Roman" w:eastAsia="Times New Roman" w:hAnsi="Times New Roman" w:cs="Times New Roman"/>
                <w:sz w:val="24"/>
                <w:szCs w:val="24"/>
                <w:lang w:eastAsia="lv-LV"/>
              </w:rPr>
              <w:t>darba devēju iesniegtos piepras</w:t>
            </w:r>
            <w:r w:rsidR="007763D9">
              <w:rPr>
                <w:rFonts w:ascii="Times New Roman" w:eastAsia="Times New Roman" w:hAnsi="Times New Roman" w:cs="Times New Roman"/>
                <w:sz w:val="24"/>
                <w:szCs w:val="24"/>
                <w:lang w:eastAsia="lv-LV"/>
              </w:rPr>
              <w:t>ījumus;</w:t>
            </w:r>
          </w:p>
          <w:p w:rsidR="0079099E" w:rsidRPr="00494147" w:rsidRDefault="0079099E"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izslēgta valsts nodevas likme par uzturēšanās atļaujas izsniegšanu ceļošanas dokumenta maiņas gadījumā. Līdz 2012.gada 1.aprīlim uzturēšanās tiesības apliecinošie dokumenti tika izsniegti ielīmes formā, tos ielīmējot ārzemnieka ceļošanas dokumentā, līdz ar to, mainot ceļošanas dokumentu, bija jāatjauno arī uzturēšanās tiesības apliecinošais dokuments. No 2012.gada 2.aprīļa uzturēšanās tiesības apliecinošie dokumenti tiek izdoti </w:t>
            </w:r>
            <w:r w:rsidR="009A08CC" w:rsidRPr="00494147">
              <w:rPr>
                <w:rFonts w:ascii="Times New Roman" w:eastAsia="Times New Roman" w:hAnsi="Times New Roman" w:cs="Times New Roman"/>
                <w:sz w:val="24"/>
                <w:szCs w:val="24"/>
                <w:lang w:eastAsia="lv-LV"/>
              </w:rPr>
              <w:t xml:space="preserve">kā atsevišķi dokumenti - </w:t>
            </w:r>
            <w:r w:rsidRPr="00494147">
              <w:rPr>
                <w:rFonts w:ascii="Times New Roman" w:eastAsia="Times New Roman" w:hAnsi="Times New Roman" w:cs="Times New Roman"/>
                <w:sz w:val="24"/>
                <w:szCs w:val="24"/>
                <w:lang w:eastAsia="lv-LV"/>
              </w:rPr>
              <w:t>eID kartes formātā, tādēļ ceļošanas dokumenta maiņa vairs nerada nepieciešamību izsniegt ārzemniekam jaunu uzturēšanās tiesības apliecinošu dokumentu;</w:t>
            </w:r>
          </w:p>
          <w:p w:rsidR="009F3856" w:rsidRPr="00494147" w:rsidRDefault="009F3856"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no projekta izslēgta iespēja atbrīvot no valsts nodevas samaksas ārvalstīs dzīvojošus jauniešus, kuriem viens no vecvecākiem ir latvietis vai līvs, un kuri piedalās valsts organizētos vasaras nodarbinātības pasākumos, jo šādi pasākumi vairāku ga</w:t>
            </w:r>
            <w:r w:rsidR="00FD6AB1" w:rsidRPr="00494147">
              <w:rPr>
                <w:rFonts w:ascii="Times New Roman" w:eastAsia="Times New Roman" w:hAnsi="Times New Roman" w:cs="Times New Roman"/>
                <w:sz w:val="24"/>
                <w:szCs w:val="24"/>
                <w:lang w:eastAsia="lv-LV"/>
              </w:rPr>
              <w:t>du garumā nav tikuši organizēti;</w:t>
            </w:r>
          </w:p>
          <w:p w:rsidR="00FD6AB1" w:rsidRPr="00494147" w:rsidRDefault="00FD6AB1" w:rsidP="00494147">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lai veicinātu savlaicīgu vīzas un uzturēšanās atļaujas pieteikumu iesniegšanu, atcelti atbrīvojumi no valsts nodevas samaksas par dokumentu izskatīšanu paātrinātā kārtībā, pārējos atbrīvojumus no valsts nodevas samaksas </w:t>
            </w:r>
            <w:r w:rsidRPr="00494147">
              <w:rPr>
                <w:rFonts w:ascii="Times New Roman" w:eastAsia="Times New Roman" w:hAnsi="Times New Roman" w:cs="Times New Roman"/>
                <w:sz w:val="24"/>
                <w:szCs w:val="24"/>
                <w:lang w:eastAsia="lv-LV"/>
              </w:rPr>
              <w:lastRenderedPageBreak/>
              <w:t>saglabājot līdzšinējā apmērā.</w:t>
            </w:r>
          </w:p>
          <w:p w:rsidR="00FD6AB1" w:rsidRPr="00494147" w:rsidRDefault="00FD6AB1" w:rsidP="00494147">
            <w:pPr>
              <w:spacing w:after="120" w:line="240" w:lineRule="auto"/>
              <w:jc w:val="both"/>
              <w:rPr>
                <w:rFonts w:ascii="Times New Roman" w:eastAsia="Times New Roman" w:hAnsi="Times New Roman" w:cs="Times New Roman"/>
                <w:sz w:val="24"/>
                <w:szCs w:val="24"/>
                <w:highlight w:val="yellow"/>
                <w:lang w:eastAsia="lv-LV"/>
              </w:rPr>
            </w:pPr>
          </w:p>
          <w:p w:rsidR="00FD6AB1" w:rsidRPr="00494147" w:rsidRDefault="00FD6AB1"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Lai nodrošinātu tiesiskās noteiktības principa ievērošanu, savlaicīgu informētību par valsts nodevu apmēriem, iestāžu spēju savlaicīgi sagatavoties noteikto valsts nodevu administrēšanai, un saskaņotību ar valsts budžetu kārtējam  gadam, projektam noteikts spēkā stāšanās laiks – 2018.gada 1.janvāris.</w:t>
            </w:r>
          </w:p>
        </w:tc>
      </w:tr>
      <w:tr w:rsidR="00894C55" w:rsidRPr="0049414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EB1739"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Iekšlietu ministrija, Pilsonības un migrācijas lietu pārvalde</w:t>
            </w:r>
          </w:p>
        </w:tc>
      </w:tr>
      <w:tr w:rsidR="00894C55" w:rsidRPr="00494147"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894C55" w:rsidRPr="00494147" w:rsidRDefault="00894C5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49414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II.</w:t>
            </w:r>
            <w:r w:rsidR="0050178F"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9414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EB1739"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Ārzemnieki, kas pieprasa </w:t>
            </w:r>
            <w:r w:rsidR="00795142" w:rsidRPr="00494147">
              <w:rPr>
                <w:rFonts w:ascii="Times New Roman" w:eastAsia="Times New Roman" w:hAnsi="Times New Roman" w:cs="Times New Roman"/>
                <w:sz w:val="24"/>
                <w:szCs w:val="24"/>
                <w:lang w:eastAsia="lv-LV"/>
              </w:rPr>
              <w:t>vīzas un uzturēšanās atļaujas Latvijas Republikā, kā arī viņu uzaicinātāji.</w:t>
            </w:r>
            <w:r w:rsidRPr="00494147">
              <w:rPr>
                <w:rFonts w:ascii="Times New Roman" w:eastAsia="Times New Roman" w:hAnsi="Times New Roman" w:cs="Times New Roman"/>
                <w:sz w:val="24"/>
                <w:szCs w:val="24"/>
                <w:lang w:eastAsia="lv-LV"/>
              </w:rPr>
              <w:t xml:space="preserve"> </w:t>
            </w:r>
            <w:r w:rsidR="00795142" w:rsidRPr="00494147">
              <w:rPr>
                <w:rFonts w:ascii="Times New Roman" w:eastAsia="Times New Roman" w:hAnsi="Times New Roman" w:cs="Times New Roman"/>
                <w:sz w:val="24"/>
                <w:szCs w:val="24"/>
                <w:lang w:eastAsia="lv-LV"/>
              </w:rPr>
              <w:t xml:space="preserve">2016.gadā noformēti </w:t>
            </w:r>
            <w:r w:rsidR="00777FB9" w:rsidRPr="00494147">
              <w:rPr>
                <w:rFonts w:ascii="Times New Roman" w:eastAsia="Times New Roman" w:hAnsi="Times New Roman" w:cs="Times New Roman"/>
                <w:sz w:val="24"/>
                <w:szCs w:val="24"/>
                <w:lang w:eastAsia="lv-LV"/>
              </w:rPr>
              <w:t xml:space="preserve">49 786 </w:t>
            </w:r>
            <w:r w:rsidR="00795142" w:rsidRPr="00494147">
              <w:rPr>
                <w:rFonts w:ascii="Times New Roman" w:eastAsia="Times New Roman" w:hAnsi="Times New Roman" w:cs="Times New Roman"/>
                <w:sz w:val="24"/>
                <w:szCs w:val="24"/>
                <w:lang w:eastAsia="lv-LV"/>
              </w:rPr>
              <w:t xml:space="preserve">ielūgumi un izsaukumi, kā arī izsniegtas </w:t>
            </w:r>
            <w:r w:rsidR="00777FB9" w:rsidRPr="00494147">
              <w:rPr>
                <w:rFonts w:ascii="Times New Roman" w:eastAsia="Times New Roman" w:hAnsi="Times New Roman" w:cs="Times New Roman"/>
                <w:sz w:val="24"/>
                <w:szCs w:val="24"/>
                <w:lang w:eastAsia="lv-LV"/>
              </w:rPr>
              <w:t xml:space="preserve">4145 </w:t>
            </w:r>
            <w:r w:rsidR="00795142" w:rsidRPr="00494147">
              <w:rPr>
                <w:rFonts w:ascii="Times New Roman" w:eastAsia="Times New Roman" w:hAnsi="Times New Roman" w:cs="Times New Roman"/>
                <w:sz w:val="24"/>
                <w:szCs w:val="24"/>
                <w:lang w:eastAsia="lv-LV"/>
              </w:rPr>
              <w:t xml:space="preserve">ilgtermiņa vīzas un </w:t>
            </w:r>
            <w:r w:rsidR="00777FB9" w:rsidRPr="00494147">
              <w:rPr>
                <w:rFonts w:ascii="Times New Roman" w:eastAsia="Times New Roman" w:hAnsi="Times New Roman" w:cs="Times New Roman"/>
                <w:sz w:val="24"/>
                <w:szCs w:val="24"/>
                <w:lang w:eastAsia="lv-LV"/>
              </w:rPr>
              <w:t xml:space="preserve">43951 </w:t>
            </w:r>
            <w:r w:rsidR="00795142" w:rsidRPr="00494147">
              <w:rPr>
                <w:rFonts w:ascii="Times New Roman" w:eastAsia="Times New Roman" w:hAnsi="Times New Roman" w:cs="Times New Roman"/>
                <w:sz w:val="24"/>
                <w:szCs w:val="24"/>
                <w:lang w:eastAsia="lv-LV"/>
              </w:rPr>
              <w:t xml:space="preserve">uzturēšanās atļauja. </w:t>
            </w:r>
          </w:p>
        </w:tc>
      </w:tr>
      <w:tr w:rsidR="00D80842" w:rsidRPr="0049414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keepNext/>
              <w:keepLines/>
              <w:spacing w:after="120" w:line="240" w:lineRule="auto"/>
              <w:outlineLvl w:val="1"/>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keepNext/>
              <w:keepLines/>
              <w:spacing w:after="120" w:line="240" w:lineRule="auto"/>
              <w:outlineLvl w:val="1"/>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D80842" w:rsidRPr="0049414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80842" w:rsidRPr="00494147" w:rsidRDefault="00D80842"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80842" w:rsidRPr="00494147" w:rsidRDefault="0031214D"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rPr>
              <w:t>P</w:t>
            </w:r>
            <w:r w:rsidR="00D80842" w:rsidRPr="00494147">
              <w:rPr>
                <w:rFonts w:ascii="Times New Roman" w:eastAsia="Times New Roman" w:hAnsi="Times New Roman" w:cs="Times New Roman"/>
                <w:sz w:val="24"/>
                <w:szCs w:val="24"/>
              </w:rPr>
              <w:t>rojekts šo jomu neskar, jo paredzētie grozījumi nemaina šobrīd esošo administratīvo procedūru saistībā ar valsts nodevu iekasēšanu.</w:t>
            </w:r>
          </w:p>
        </w:tc>
      </w:tr>
      <w:tr w:rsidR="00894C55" w:rsidRPr="0049414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894C55" w:rsidRPr="00494147" w:rsidRDefault="00894C5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p w:rsidR="00AF5339" w:rsidRPr="00494147" w:rsidRDefault="00AF5339"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519"/>
        <w:gridCol w:w="1965"/>
        <w:gridCol w:w="1787"/>
        <w:gridCol w:w="1279"/>
        <w:gridCol w:w="1208"/>
        <w:gridCol w:w="1361"/>
      </w:tblGrid>
      <w:tr w:rsidR="009D02DA" w:rsidRPr="00494147" w:rsidTr="00462B0C">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III. Tiesību akta projekta ietekme uz valsts budžetu un pašvaldību budžetiem</w:t>
            </w:r>
          </w:p>
        </w:tc>
      </w:tr>
      <w:tr w:rsidR="009D02DA" w:rsidRPr="00494147" w:rsidTr="00360253">
        <w:trPr>
          <w:jc w:val="center"/>
        </w:trPr>
        <w:tc>
          <w:tcPr>
            <w:tcW w:w="832" w:type="pct"/>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Rādītāji</w:t>
            </w:r>
          </w:p>
        </w:tc>
        <w:tc>
          <w:tcPr>
            <w:tcW w:w="205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2017. gads</w:t>
            </w:r>
          </w:p>
        </w:tc>
        <w:tc>
          <w:tcPr>
            <w:tcW w:w="2114" w:type="pct"/>
            <w:gridSpan w:val="3"/>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Turpmākie trīs gadi (tūkst. </w:t>
            </w:r>
            <w:r w:rsidRPr="00494147">
              <w:rPr>
                <w:rFonts w:ascii="Times New Roman" w:eastAsia="Times New Roman" w:hAnsi="Times New Roman" w:cs="Times New Roman"/>
                <w:i/>
                <w:iCs/>
                <w:sz w:val="24"/>
                <w:szCs w:val="24"/>
                <w:lang w:eastAsia="lv-LV"/>
              </w:rPr>
              <w:t>euro</w:t>
            </w:r>
            <w:r w:rsidRPr="00494147">
              <w:rPr>
                <w:rFonts w:ascii="Times New Roman" w:eastAsia="Times New Roman" w:hAnsi="Times New Roman" w:cs="Times New Roman"/>
                <w:sz w:val="24"/>
                <w:szCs w:val="24"/>
                <w:lang w:eastAsia="lv-LV"/>
              </w:rPr>
              <w:t>)</w:t>
            </w:r>
          </w:p>
        </w:tc>
      </w:tr>
      <w:tr w:rsidR="009D02DA" w:rsidRPr="00494147" w:rsidTr="0036025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b/>
                <w:bCs/>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2018</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2019</w:t>
            </w: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2020</w:t>
            </w:r>
          </w:p>
        </w:tc>
      </w:tr>
      <w:tr w:rsidR="007723B9" w:rsidRPr="00494147" w:rsidTr="0036025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b/>
                <w:bCs/>
                <w:sz w:val="24"/>
                <w:szCs w:val="24"/>
                <w:lang w:eastAsia="lv-LV"/>
              </w:rPr>
            </w:pPr>
          </w:p>
        </w:tc>
        <w:tc>
          <w:tcPr>
            <w:tcW w:w="1071"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saskaņā ar valsts budžetu kārtējam gadam</w:t>
            </w:r>
          </w:p>
        </w:tc>
        <w:tc>
          <w:tcPr>
            <w:tcW w:w="982"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kārtējā gadā, salīdzinot ar valsts budžetu kārtējam gadam</w:t>
            </w:r>
          </w:p>
        </w:tc>
        <w:tc>
          <w:tcPr>
            <w:tcW w:w="703"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salīdzinot ar kārtējo (n) gadu</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salīdzinot ar kārtējo (n) gadu</w:t>
            </w: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izmaiņas, salīdzinot ar kārtējo (n) gadu</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071"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982"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703"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w:t>
            </w: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 Budžeta ieņēmumi:</w:t>
            </w:r>
          </w:p>
        </w:tc>
        <w:tc>
          <w:tcPr>
            <w:tcW w:w="1071"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spacing w:after="120" w:line="240" w:lineRule="auto"/>
              <w:jc w:val="center"/>
              <w:rPr>
                <w:rFonts w:ascii="Times New Roman" w:hAnsi="Times New Roman" w:cs="Times New Roman"/>
                <w:sz w:val="24"/>
                <w:szCs w:val="24"/>
              </w:rPr>
            </w:pPr>
            <w:r w:rsidRPr="00494147">
              <w:rPr>
                <w:rFonts w:ascii="Times New Roman" w:hAnsi="Times New Roman" w:cs="Times New Roman"/>
                <w:sz w:val="24"/>
                <w:szCs w:val="24"/>
              </w:rPr>
              <w:t>3 454 306</w:t>
            </w:r>
          </w:p>
        </w:tc>
        <w:tc>
          <w:tcPr>
            <w:tcW w:w="982"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spacing w:after="120" w:line="240" w:lineRule="auto"/>
              <w:jc w:val="center"/>
              <w:rPr>
                <w:rFonts w:ascii="Times New Roman" w:hAnsi="Times New Roman" w:cs="Times New Roman"/>
                <w:sz w:val="24"/>
                <w:szCs w:val="24"/>
              </w:rPr>
            </w:pPr>
            <w:r w:rsidRPr="00494147">
              <w:rPr>
                <w:rFonts w:ascii="Times New Roman" w:hAnsi="Times New Roman" w:cs="Times New Roman"/>
                <w:sz w:val="24"/>
                <w:szCs w:val="24"/>
              </w:rPr>
              <w:t>0</w:t>
            </w:r>
          </w:p>
        </w:tc>
        <w:tc>
          <w:tcPr>
            <w:tcW w:w="703"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640 000</w:t>
            </w:r>
          </w:p>
        </w:tc>
        <w:tc>
          <w:tcPr>
            <w:tcW w:w="664"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640 000</w:t>
            </w:r>
          </w:p>
        </w:tc>
        <w:tc>
          <w:tcPr>
            <w:tcW w:w="747"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640 000</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1071"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3 454 306</w:t>
            </w:r>
          </w:p>
        </w:tc>
        <w:tc>
          <w:tcPr>
            <w:tcW w:w="982" w:type="pct"/>
            <w:tcBorders>
              <w:top w:val="outset" w:sz="6" w:space="0" w:color="414142"/>
              <w:left w:val="outset" w:sz="6" w:space="0" w:color="414142"/>
              <w:bottom w:val="outset" w:sz="6" w:space="0" w:color="414142"/>
              <w:right w:val="outset" w:sz="6" w:space="0" w:color="414142"/>
            </w:tcBorders>
            <w:hideMark/>
          </w:tcPr>
          <w:p w:rsidR="00C63DA4" w:rsidRPr="00494147" w:rsidRDefault="0031214D" w:rsidP="00494147">
            <w:pPr>
              <w:pStyle w:val="ListParagraph"/>
              <w:keepNext/>
              <w:keepLines/>
              <w:autoSpaceDE w:val="0"/>
              <w:autoSpaceDN w:val="0"/>
              <w:adjustRightInd w:val="0"/>
              <w:spacing w:after="120" w:line="240" w:lineRule="auto"/>
              <w:ind w:left="0"/>
              <w:jc w:val="center"/>
              <w:outlineLvl w:val="2"/>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0</w:t>
            </w:r>
          </w:p>
        </w:tc>
        <w:tc>
          <w:tcPr>
            <w:tcW w:w="703"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640 000</w:t>
            </w:r>
          </w:p>
        </w:tc>
        <w:tc>
          <w:tcPr>
            <w:tcW w:w="664"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640 000</w:t>
            </w:r>
          </w:p>
        </w:tc>
        <w:tc>
          <w:tcPr>
            <w:tcW w:w="747" w:type="pct"/>
            <w:tcBorders>
              <w:top w:val="outset" w:sz="6" w:space="0" w:color="414142"/>
              <w:left w:val="outset" w:sz="6" w:space="0" w:color="414142"/>
              <w:bottom w:val="outset" w:sz="6" w:space="0" w:color="414142"/>
              <w:right w:val="outset" w:sz="6" w:space="0" w:color="414142"/>
            </w:tcBorders>
            <w:hideMark/>
          </w:tcPr>
          <w:p w:rsidR="00C63DA4" w:rsidRPr="00494147" w:rsidRDefault="00C63DA4"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640 000</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1.2. valsts speciālais budžets</w:t>
            </w:r>
          </w:p>
        </w:tc>
        <w:tc>
          <w:tcPr>
            <w:tcW w:w="107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1.3. pašvaldību budžets</w:t>
            </w:r>
          </w:p>
        </w:tc>
        <w:tc>
          <w:tcPr>
            <w:tcW w:w="107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360253"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 Budžeta izdevumi:</w:t>
            </w:r>
          </w:p>
        </w:tc>
        <w:tc>
          <w:tcPr>
            <w:tcW w:w="1071"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B7572D">
              <w:rPr>
                <w:rFonts w:ascii="Times New Roman" w:eastAsia="Times New Roman" w:hAnsi="Times New Roman" w:cs="Times New Roman"/>
                <w:sz w:val="24"/>
                <w:szCs w:val="24"/>
                <w:lang w:eastAsia="lv-LV"/>
              </w:rPr>
              <w:t>548 083</w:t>
            </w:r>
          </w:p>
        </w:tc>
        <w:tc>
          <w:tcPr>
            <w:tcW w:w="664"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0F242C">
              <w:rPr>
                <w:rFonts w:ascii="Times New Roman" w:eastAsia="Times New Roman" w:hAnsi="Times New Roman" w:cs="Times New Roman"/>
                <w:sz w:val="24"/>
                <w:szCs w:val="24"/>
                <w:lang w:eastAsia="lv-LV"/>
              </w:rPr>
              <w:t>548 083</w:t>
            </w:r>
          </w:p>
        </w:tc>
        <w:tc>
          <w:tcPr>
            <w:tcW w:w="747"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0F242C">
              <w:rPr>
                <w:rFonts w:ascii="Times New Roman" w:eastAsia="Times New Roman" w:hAnsi="Times New Roman" w:cs="Times New Roman"/>
                <w:sz w:val="24"/>
                <w:szCs w:val="24"/>
                <w:lang w:eastAsia="lv-LV"/>
              </w:rPr>
              <w:t>548 083</w:t>
            </w:r>
          </w:p>
        </w:tc>
      </w:tr>
      <w:tr w:rsidR="00360253"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2.1. valsts pamatbudžets</w:t>
            </w:r>
          </w:p>
        </w:tc>
        <w:tc>
          <w:tcPr>
            <w:tcW w:w="1071"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0D6878">
              <w:rPr>
                <w:rFonts w:ascii="Times New Roman" w:eastAsia="Times New Roman" w:hAnsi="Times New Roman" w:cs="Times New Roman"/>
                <w:sz w:val="24"/>
                <w:szCs w:val="24"/>
                <w:lang w:eastAsia="lv-LV"/>
              </w:rPr>
              <w:t>548 083</w:t>
            </w:r>
          </w:p>
        </w:tc>
        <w:tc>
          <w:tcPr>
            <w:tcW w:w="664"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0D6878">
              <w:rPr>
                <w:rFonts w:ascii="Times New Roman" w:eastAsia="Times New Roman" w:hAnsi="Times New Roman" w:cs="Times New Roman"/>
                <w:sz w:val="24"/>
                <w:szCs w:val="24"/>
                <w:lang w:eastAsia="lv-LV"/>
              </w:rPr>
              <w:t>548 083</w:t>
            </w:r>
          </w:p>
        </w:tc>
        <w:tc>
          <w:tcPr>
            <w:tcW w:w="747"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0D6878">
              <w:rPr>
                <w:rFonts w:ascii="Times New Roman" w:eastAsia="Times New Roman" w:hAnsi="Times New Roman" w:cs="Times New Roman"/>
                <w:sz w:val="24"/>
                <w:szCs w:val="24"/>
                <w:lang w:eastAsia="lv-LV"/>
              </w:rPr>
              <w:t>548 083</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2.2. valsts speciālais budžets</w:t>
            </w:r>
          </w:p>
        </w:tc>
        <w:tc>
          <w:tcPr>
            <w:tcW w:w="107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2.3. pašvaldību budžets</w:t>
            </w:r>
          </w:p>
        </w:tc>
        <w:tc>
          <w:tcPr>
            <w:tcW w:w="107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360253"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 Finansiālā ietekme:</w:t>
            </w:r>
          </w:p>
        </w:tc>
        <w:tc>
          <w:tcPr>
            <w:tcW w:w="1071" w:type="pct"/>
            <w:tcBorders>
              <w:top w:val="outset" w:sz="6" w:space="0" w:color="414142"/>
              <w:left w:val="outset" w:sz="6" w:space="0" w:color="414142"/>
              <w:bottom w:val="outset" w:sz="6" w:space="0" w:color="414142"/>
              <w:right w:val="outset" w:sz="6" w:space="0" w:color="414142"/>
            </w:tcBorders>
            <w:vAlign w:val="center"/>
            <w:hideMark/>
          </w:tcPr>
          <w:p w:rsidR="00360253" w:rsidRPr="00494147" w:rsidRDefault="00360253"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pStyle w:val="ListParagraph"/>
              <w:autoSpaceDE w:val="0"/>
              <w:autoSpaceDN w:val="0"/>
              <w:adjustRightInd w:val="0"/>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autoSpaceDE w:val="0"/>
              <w:autoSpaceDN w:val="0"/>
              <w:adjustRightInd w:val="0"/>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91 917</w:t>
            </w:r>
          </w:p>
        </w:tc>
        <w:tc>
          <w:tcPr>
            <w:tcW w:w="664"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9F3844">
              <w:rPr>
                <w:rFonts w:ascii="Times New Roman" w:eastAsia="Times New Roman" w:hAnsi="Times New Roman" w:cs="Times New Roman"/>
                <w:sz w:val="24"/>
                <w:szCs w:val="24"/>
                <w:lang w:eastAsia="lv-LV"/>
              </w:rPr>
              <w:t>91 917</w:t>
            </w:r>
          </w:p>
        </w:tc>
        <w:tc>
          <w:tcPr>
            <w:tcW w:w="747"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9F3844">
              <w:rPr>
                <w:rFonts w:ascii="Times New Roman" w:eastAsia="Times New Roman" w:hAnsi="Times New Roman" w:cs="Times New Roman"/>
                <w:sz w:val="24"/>
                <w:szCs w:val="24"/>
                <w:lang w:eastAsia="lv-LV"/>
              </w:rPr>
              <w:t>91 917</w:t>
            </w:r>
          </w:p>
        </w:tc>
      </w:tr>
      <w:tr w:rsidR="00360253"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3.1. valsts pamatbudžets</w:t>
            </w:r>
          </w:p>
        </w:tc>
        <w:tc>
          <w:tcPr>
            <w:tcW w:w="1071"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pStyle w:val="ListParagraph"/>
              <w:autoSpaceDE w:val="0"/>
              <w:autoSpaceDN w:val="0"/>
              <w:adjustRightInd w:val="0"/>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212CDE">
              <w:rPr>
                <w:rFonts w:ascii="Times New Roman" w:eastAsia="Times New Roman" w:hAnsi="Times New Roman" w:cs="Times New Roman"/>
                <w:sz w:val="24"/>
                <w:szCs w:val="24"/>
                <w:lang w:eastAsia="lv-LV"/>
              </w:rPr>
              <w:t>91 917</w:t>
            </w:r>
          </w:p>
        </w:tc>
        <w:tc>
          <w:tcPr>
            <w:tcW w:w="664"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212CDE">
              <w:rPr>
                <w:rFonts w:ascii="Times New Roman" w:eastAsia="Times New Roman" w:hAnsi="Times New Roman" w:cs="Times New Roman"/>
                <w:sz w:val="24"/>
                <w:szCs w:val="24"/>
                <w:lang w:eastAsia="lv-LV"/>
              </w:rPr>
              <w:t>91 917</w:t>
            </w:r>
          </w:p>
        </w:tc>
        <w:tc>
          <w:tcPr>
            <w:tcW w:w="747" w:type="pct"/>
            <w:tcBorders>
              <w:top w:val="outset" w:sz="6" w:space="0" w:color="414142"/>
              <w:left w:val="outset" w:sz="6" w:space="0" w:color="414142"/>
              <w:bottom w:val="outset" w:sz="6" w:space="0" w:color="414142"/>
              <w:right w:val="outset" w:sz="6" w:space="0" w:color="414142"/>
            </w:tcBorders>
            <w:hideMark/>
          </w:tcPr>
          <w:p w:rsidR="00360253" w:rsidRDefault="00360253" w:rsidP="00360253">
            <w:pPr>
              <w:jc w:val="center"/>
            </w:pPr>
            <w:r w:rsidRPr="00212CDE">
              <w:rPr>
                <w:rFonts w:ascii="Times New Roman" w:eastAsia="Times New Roman" w:hAnsi="Times New Roman" w:cs="Times New Roman"/>
                <w:sz w:val="24"/>
                <w:szCs w:val="24"/>
                <w:lang w:eastAsia="lv-LV"/>
              </w:rPr>
              <w:t>91 917</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3.2. speciālais budžets</w:t>
            </w:r>
          </w:p>
        </w:tc>
        <w:tc>
          <w:tcPr>
            <w:tcW w:w="107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3.3. pašvaldību budžets</w:t>
            </w:r>
          </w:p>
        </w:tc>
        <w:tc>
          <w:tcPr>
            <w:tcW w:w="1071"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r>
      <w:tr w:rsidR="007723B9" w:rsidRPr="00494147" w:rsidTr="00360253">
        <w:trPr>
          <w:jc w:val="center"/>
        </w:trPr>
        <w:tc>
          <w:tcPr>
            <w:tcW w:w="832" w:type="pct"/>
            <w:vMerge w:val="restar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71" w:type="pct"/>
            <w:vMerge w:val="restar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X</w:t>
            </w: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r>
      <w:tr w:rsidR="009D02DA" w:rsidRPr="00494147" w:rsidTr="0036025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hAnsi="Times New Roman" w:cs="Times New Roman"/>
                <w:sz w:val="24"/>
                <w:szCs w:val="24"/>
                <w:lang w:eastAsia="lv-LV"/>
              </w:rPr>
            </w:pPr>
          </w:p>
        </w:tc>
      </w:tr>
      <w:tr w:rsidR="009D02DA" w:rsidRPr="00494147" w:rsidTr="0036025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5246C" w:rsidP="00494147">
            <w:pPr>
              <w:spacing w:after="120" w:line="240" w:lineRule="auto"/>
              <w:ind w:left="-25"/>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r>
      <w:tr w:rsidR="00360253"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5. Precizēta finansiālā ietekme:</w:t>
            </w:r>
          </w:p>
        </w:tc>
        <w:tc>
          <w:tcPr>
            <w:tcW w:w="1071" w:type="pct"/>
            <w:vMerge w:val="restar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X</w:t>
            </w:r>
          </w:p>
        </w:tc>
        <w:tc>
          <w:tcPr>
            <w:tcW w:w="982" w:type="pct"/>
            <w:tcBorders>
              <w:top w:val="outset" w:sz="6" w:space="0" w:color="414142"/>
              <w:left w:val="outset" w:sz="6" w:space="0" w:color="414142"/>
              <w:bottom w:val="outset" w:sz="6" w:space="0" w:color="414142"/>
              <w:right w:val="outset" w:sz="6" w:space="0" w:color="414142"/>
            </w:tcBorders>
          </w:tcPr>
          <w:p w:rsidR="00360253" w:rsidRPr="00494147" w:rsidRDefault="00360253" w:rsidP="00494147">
            <w:pPr>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tcPr>
          <w:p w:rsidR="00360253" w:rsidRDefault="00360253" w:rsidP="00360253">
            <w:pPr>
              <w:jc w:val="center"/>
            </w:pPr>
            <w:r w:rsidRPr="002023C1">
              <w:rPr>
                <w:rFonts w:ascii="Times New Roman" w:eastAsia="Times New Roman" w:hAnsi="Times New Roman" w:cs="Times New Roman"/>
                <w:sz w:val="24"/>
                <w:szCs w:val="24"/>
                <w:lang w:eastAsia="lv-LV"/>
              </w:rPr>
              <w:t>91 917</w:t>
            </w:r>
          </w:p>
        </w:tc>
        <w:tc>
          <w:tcPr>
            <w:tcW w:w="664" w:type="pct"/>
            <w:tcBorders>
              <w:top w:val="outset" w:sz="6" w:space="0" w:color="414142"/>
              <w:left w:val="outset" w:sz="6" w:space="0" w:color="414142"/>
              <w:bottom w:val="outset" w:sz="6" w:space="0" w:color="414142"/>
              <w:right w:val="outset" w:sz="6" w:space="0" w:color="414142"/>
            </w:tcBorders>
          </w:tcPr>
          <w:p w:rsidR="00360253" w:rsidRDefault="00360253" w:rsidP="00360253">
            <w:pPr>
              <w:jc w:val="center"/>
            </w:pPr>
            <w:r w:rsidRPr="002023C1">
              <w:rPr>
                <w:rFonts w:ascii="Times New Roman" w:eastAsia="Times New Roman" w:hAnsi="Times New Roman" w:cs="Times New Roman"/>
                <w:sz w:val="24"/>
                <w:szCs w:val="24"/>
                <w:lang w:eastAsia="lv-LV"/>
              </w:rPr>
              <w:t>91 917</w:t>
            </w:r>
          </w:p>
        </w:tc>
        <w:tc>
          <w:tcPr>
            <w:tcW w:w="747" w:type="pct"/>
            <w:tcBorders>
              <w:top w:val="outset" w:sz="6" w:space="0" w:color="414142"/>
              <w:left w:val="outset" w:sz="6" w:space="0" w:color="414142"/>
              <w:bottom w:val="outset" w:sz="6" w:space="0" w:color="414142"/>
              <w:right w:val="outset" w:sz="6" w:space="0" w:color="414142"/>
            </w:tcBorders>
          </w:tcPr>
          <w:p w:rsidR="00360253" w:rsidRDefault="00360253" w:rsidP="00360253">
            <w:pPr>
              <w:jc w:val="center"/>
            </w:pPr>
            <w:r w:rsidRPr="002023C1">
              <w:rPr>
                <w:rFonts w:ascii="Times New Roman" w:eastAsia="Times New Roman" w:hAnsi="Times New Roman" w:cs="Times New Roman"/>
                <w:sz w:val="24"/>
                <w:szCs w:val="24"/>
                <w:lang w:eastAsia="lv-LV"/>
              </w:rPr>
              <w:t>91 917</w:t>
            </w:r>
          </w:p>
        </w:tc>
      </w:tr>
      <w:tr w:rsidR="00360253"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60253" w:rsidRPr="00494147" w:rsidRDefault="00360253" w:rsidP="00494147">
            <w:pPr>
              <w:spacing w:after="120" w:line="240" w:lineRule="auto"/>
              <w:rPr>
                <w:rFonts w:ascii="Times New Roman" w:eastAsia="Times New Roman" w:hAnsi="Times New Roman" w:cs="Times New Roman"/>
                <w:sz w:val="24"/>
                <w:szCs w:val="24"/>
                <w:lang w:eastAsia="lv-LV"/>
              </w:rPr>
            </w:pPr>
          </w:p>
        </w:tc>
        <w:tc>
          <w:tcPr>
            <w:tcW w:w="982" w:type="pct"/>
            <w:tcBorders>
              <w:top w:val="outset" w:sz="6" w:space="0" w:color="414142"/>
              <w:left w:val="outset" w:sz="6" w:space="0" w:color="414142"/>
              <w:bottom w:val="outset" w:sz="6" w:space="0" w:color="414142"/>
              <w:right w:val="outset" w:sz="6" w:space="0" w:color="414142"/>
            </w:tcBorders>
          </w:tcPr>
          <w:p w:rsidR="00360253" w:rsidRPr="00494147" w:rsidRDefault="00360253" w:rsidP="00494147">
            <w:pPr>
              <w:spacing w:after="120" w:line="240" w:lineRule="auto"/>
              <w:ind w:left="9"/>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tcPr>
          <w:p w:rsidR="00360253" w:rsidRDefault="00360253" w:rsidP="00360253">
            <w:pPr>
              <w:jc w:val="center"/>
            </w:pPr>
            <w:r w:rsidRPr="00977A47">
              <w:rPr>
                <w:rFonts w:ascii="Times New Roman" w:eastAsia="Times New Roman" w:hAnsi="Times New Roman" w:cs="Times New Roman"/>
                <w:sz w:val="24"/>
                <w:szCs w:val="24"/>
                <w:lang w:eastAsia="lv-LV"/>
              </w:rPr>
              <w:t>91 917</w:t>
            </w:r>
          </w:p>
        </w:tc>
        <w:tc>
          <w:tcPr>
            <w:tcW w:w="664" w:type="pct"/>
            <w:tcBorders>
              <w:top w:val="outset" w:sz="6" w:space="0" w:color="414142"/>
              <w:left w:val="outset" w:sz="6" w:space="0" w:color="414142"/>
              <w:bottom w:val="outset" w:sz="6" w:space="0" w:color="414142"/>
              <w:right w:val="outset" w:sz="6" w:space="0" w:color="414142"/>
            </w:tcBorders>
          </w:tcPr>
          <w:p w:rsidR="00360253" w:rsidRDefault="00360253" w:rsidP="00360253">
            <w:pPr>
              <w:jc w:val="center"/>
            </w:pPr>
            <w:r w:rsidRPr="00977A47">
              <w:rPr>
                <w:rFonts w:ascii="Times New Roman" w:eastAsia="Times New Roman" w:hAnsi="Times New Roman" w:cs="Times New Roman"/>
                <w:sz w:val="24"/>
                <w:szCs w:val="24"/>
                <w:lang w:eastAsia="lv-LV"/>
              </w:rPr>
              <w:t>91 917</w:t>
            </w:r>
          </w:p>
        </w:tc>
        <w:tc>
          <w:tcPr>
            <w:tcW w:w="747" w:type="pct"/>
            <w:tcBorders>
              <w:top w:val="outset" w:sz="6" w:space="0" w:color="414142"/>
              <w:left w:val="outset" w:sz="6" w:space="0" w:color="414142"/>
              <w:bottom w:val="outset" w:sz="6" w:space="0" w:color="414142"/>
              <w:right w:val="outset" w:sz="6" w:space="0" w:color="414142"/>
            </w:tcBorders>
          </w:tcPr>
          <w:p w:rsidR="00360253" w:rsidRDefault="00360253" w:rsidP="00360253">
            <w:pPr>
              <w:jc w:val="center"/>
            </w:pPr>
            <w:r w:rsidRPr="00977A47">
              <w:rPr>
                <w:rFonts w:ascii="Times New Roman" w:eastAsia="Times New Roman" w:hAnsi="Times New Roman" w:cs="Times New Roman"/>
                <w:sz w:val="24"/>
                <w:szCs w:val="24"/>
                <w:lang w:eastAsia="lv-LV"/>
              </w:rPr>
              <w:t>91 917</w:t>
            </w:r>
          </w:p>
        </w:tc>
      </w:tr>
      <w:tr w:rsidR="009D02DA"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r>
      <w:tr w:rsidR="009D02DA"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p>
        </w:tc>
        <w:tc>
          <w:tcPr>
            <w:tcW w:w="982"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c>
          <w:tcPr>
            <w:tcW w:w="703"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664"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hAnsi="Times New Roman" w:cs="Times New Roman"/>
                <w:sz w:val="24"/>
                <w:szCs w:val="24"/>
                <w:lang w:eastAsia="lv-LV"/>
              </w:rPr>
            </w:pPr>
            <w:r w:rsidRPr="00494147">
              <w:rPr>
                <w:rFonts w:ascii="Times New Roman" w:hAnsi="Times New Roman" w:cs="Times New Roman"/>
                <w:sz w:val="24"/>
                <w:szCs w:val="24"/>
                <w:lang w:eastAsia="lv-LV"/>
              </w:rPr>
              <w:t>0</w:t>
            </w:r>
          </w:p>
        </w:tc>
        <w:tc>
          <w:tcPr>
            <w:tcW w:w="747" w:type="pct"/>
            <w:tcBorders>
              <w:top w:val="outset" w:sz="6" w:space="0" w:color="414142"/>
              <w:left w:val="outset" w:sz="6" w:space="0" w:color="414142"/>
              <w:bottom w:val="outset" w:sz="6" w:space="0" w:color="414142"/>
              <w:right w:val="outset" w:sz="6" w:space="0" w:color="414142"/>
            </w:tcBorders>
            <w:hideMark/>
          </w:tcPr>
          <w:p w:rsidR="009D02DA" w:rsidRPr="00494147" w:rsidRDefault="0031214D"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0</w:t>
            </w:r>
          </w:p>
        </w:tc>
      </w:tr>
      <w:tr w:rsidR="009D02DA"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68"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725C3" w:rsidRPr="00494147" w:rsidRDefault="004725C3" w:rsidP="00494147">
            <w:pPr>
              <w:spacing w:after="120" w:line="240" w:lineRule="auto"/>
              <w:ind w:left="80" w:right="209"/>
              <w:jc w:val="both"/>
              <w:rPr>
                <w:rFonts w:ascii="Times New Roman" w:hAnsi="Times New Roman" w:cs="Times New Roman"/>
                <w:b/>
                <w:sz w:val="24"/>
                <w:szCs w:val="24"/>
              </w:rPr>
            </w:pPr>
            <w:r w:rsidRPr="00494147">
              <w:rPr>
                <w:rFonts w:ascii="Times New Roman" w:hAnsi="Times New Roman" w:cs="Times New Roman"/>
                <w:b/>
                <w:sz w:val="24"/>
                <w:szCs w:val="24"/>
              </w:rPr>
              <w:t>I Detalizēts ieņēmumu un izdevumu aprēķins.</w:t>
            </w:r>
          </w:p>
          <w:p w:rsidR="001E7D06" w:rsidRPr="00494147" w:rsidRDefault="001E7D06" w:rsidP="00494147">
            <w:pPr>
              <w:spacing w:after="120" w:line="240" w:lineRule="auto"/>
              <w:ind w:left="80" w:right="209"/>
              <w:jc w:val="both"/>
              <w:rPr>
                <w:rFonts w:ascii="Times New Roman" w:hAnsi="Times New Roman" w:cs="Times New Roman"/>
                <w:sz w:val="24"/>
                <w:szCs w:val="24"/>
              </w:rPr>
            </w:pPr>
            <w:r w:rsidRPr="00494147">
              <w:rPr>
                <w:rFonts w:ascii="Times New Roman" w:hAnsi="Times New Roman" w:cs="Times New Roman"/>
                <w:i/>
                <w:sz w:val="24"/>
                <w:szCs w:val="24"/>
              </w:rPr>
              <w:t>Detalizēts ieņēmumu aprēķins</w:t>
            </w:r>
            <w:r w:rsidRPr="00494147">
              <w:rPr>
                <w:rFonts w:ascii="Times New Roman" w:hAnsi="Times New Roman" w:cs="Times New Roman"/>
                <w:sz w:val="24"/>
                <w:szCs w:val="24"/>
              </w:rPr>
              <w:t xml:space="preserve"> ir pievienots </w:t>
            </w:r>
            <w:r w:rsidRPr="00494147">
              <w:rPr>
                <w:rFonts w:ascii="Times New Roman" w:eastAsia="Times New Roman" w:hAnsi="Times New Roman" w:cs="Times New Roman"/>
                <w:bCs/>
                <w:sz w:val="24"/>
                <w:szCs w:val="24"/>
                <w:lang w:eastAsia="lv-LV"/>
              </w:rPr>
              <w:t>anotācijas</w:t>
            </w:r>
            <w:r w:rsidRPr="00494147">
              <w:rPr>
                <w:rFonts w:ascii="Times New Roman" w:eastAsia="Times New Roman" w:hAnsi="Times New Roman" w:cs="Times New Roman"/>
                <w:b/>
                <w:bCs/>
                <w:sz w:val="24"/>
                <w:szCs w:val="24"/>
                <w:lang w:eastAsia="lv-LV"/>
              </w:rPr>
              <w:t xml:space="preserve"> </w:t>
            </w:r>
            <w:r w:rsidRPr="00494147">
              <w:rPr>
                <w:rFonts w:ascii="Times New Roman" w:hAnsi="Times New Roman" w:cs="Times New Roman"/>
                <w:sz w:val="24"/>
                <w:szCs w:val="24"/>
              </w:rPr>
              <w:t>1.pielikumā “Prognozētie ieņēmumi no valsts nodevas par vīzas, uzturēšanās atļaujas vai Eiropas Savienības pastāvīgā iedzīvotāja statusa Latvijas Republikā</w:t>
            </w:r>
            <w:r w:rsidR="0072644E" w:rsidRPr="00494147">
              <w:rPr>
                <w:rFonts w:ascii="Times New Roman" w:hAnsi="Times New Roman" w:cs="Times New Roman"/>
                <w:sz w:val="24"/>
                <w:szCs w:val="24"/>
              </w:rPr>
              <w:t xml:space="preserve"> pieprasīšanai</w:t>
            </w:r>
            <w:r w:rsidRPr="00494147">
              <w:rPr>
                <w:rFonts w:ascii="Times New Roman" w:hAnsi="Times New Roman" w:cs="Times New Roman"/>
                <w:sz w:val="24"/>
                <w:szCs w:val="24"/>
              </w:rPr>
              <w:t xml:space="preserve"> </w:t>
            </w:r>
            <w:r w:rsidR="0072644E" w:rsidRPr="00494147">
              <w:rPr>
                <w:rFonts w:ascii="Times New Roman" w:hAnsi="Times New Roman" w:cs="Times New Roman"/>
                <w:sz w:val="24"/>
                <w:szCs w:val="24"/>
              </w:rPr>
              <w:t>nepieciešamo</w:t>
            </w:r>
            <w:r w:rsidRPr="00494147">
              <w:rPr>
                <w:rFonts w:ascii="Times New Roman" w:hAnsi="Times New Roman" w:cs="Times New Roman"/>
                <w:sz w:val="24"/>
                <w:szCs w:val="24"/>
              </w:rPr>
              <w:t xml:space="preserve"> dokumentu izskatīšanu un ar to saistītajiem pakalpojumiem 2018.-2020.gadā”.</w:t>
            </w:r>
          </w:p>
          <w:p w:rsidR="00462B0C" w:rsidRPr="00494147" w:rsidRDefault="00462B0C" w:rsidP="00494147">
            <w:pPr>
              <w:spacing w:after="120" w:line="240" w:lineRule="auto"/>
              <w:ind w:right="209"/>
              <w:jc w:val="both"/>
              <w:rPr>
                <w:rFonts w:ascii="Times New Roman" w:eastAsia="Times New Roman" w:hAnsi="Times New Roman" w:cs="Times New Roman"/>
                <w:i/>
                <w:color w:val="000000" w:themeColor="text1"/>
                <w:sz w:val="24"/>
                <w:szCs w:val="24"/>
                <w:lang w:eastAsia="lv-LV"/>
              </w:rPr>
            </w:pPr>
            <w:r w:rsidRPr="00494147">
              <w:rPr>
                <w:rFonts w:ascii="Times New Roman" w:eastAsia="Times New Roman" w:hAnsi="Times New Roman" w:cs="Times New Roman"/>
                <w:i/>
                <w:color w:val="000000" w:themeColor="text1"/>
                <w:sz w:val="24"/>
                <w:szCs w:val="24"/>
                <w:lang w:eastAsia="lv-LV"/>
              </w:rPr>
              <w:t>Detalizēts izdevumu aprēķins:</w:t>
            </w:r>
          </w:p>
          <w:p w:rsidR="00FD4433" w:rsidRPr="00494147" w:rsidRDefault="00FD4433" w:rsidP="00494147">
            <w:pPr>
              <w:pStyle w:val="ListParagraph"/>
              <w:numPr>
                <w:ilvl w:val="0"/>
                <w:numId w:val="5"/>
              </w:numPr>
              <w:spacing w:after="120" w:line="240" w:lineRule="auto"/>
              <w:ind w:left="0" w:right="209" w:firstLine="0"/>
              <w:jc w:val="both"/>
              <w:rPr>
                <w:rFonts w:ascii="Times New Roman" w:eastAsia="Times New Roman" w:hAnsi="Times New Roman" w:cs="Times New Roman"/>
                <w:color w:val="000000"/>
                <w:sz w:val="24"/>
                <w:szCs w:val="24"/>
                <w:lang w:eastAsia="lv-LV"/>
              </w:rPr>
            </w:pPr>
            <w:r w:rsidRPr="00494147">
              <w:rPr>
                <w:rFonts w:ascii="Times New Roman" w:eastAsia="Times New Roman" w:hAnsi="Times New Roman" w:cs="Times New Roman"/>
                <w:b/>
                <w:color w:val="000000"/>
                <w:sz w:val="24"/>
                <w:szCs w:val="24"/>
                <w:lang w:eastAsia="lv-LV"/>
              </w:rPr>
              <w:t xml:space="preserve">Projekta 2.punkts – </w:t>
            </w:r>
            <w:r w:rsidRPr="00494147">
              <w:rPr>
                <w:rFonts w:ascii="Times New Roman" w:eastAsia="Times New Roman" w:hAnsi="Times New Roman" w:cs="Times New Roman"/>
                <w:color w:val="000000"/>
                <w:sz w:val="24"/>
                <w:szCs w:val="24"/>
                <w:lang w:eastAsia="lv-LV"/>
              </w:rPr>
              <w:t xml:space="preserve">valsts nodevas apmērs par ilgtermiņa vīzas pieteikuma izskatīšanu noteikts analogs tam, kāds </w:t>
            </w:r>
            <w:r w:rsidR="00775C83" w:rsidRPr="00494147">
              <w:rPr>
                <w:rFonts w:ascii="Times New Roman" w:eastAsia="Times New Roman" w:hAnsi="Times New Roman" w:cs="Times New Roman"/>
                <w:color w:val="000000"/>
                <w:sz w:val="24"/>
                <w:szCs w:val="24"/>
                <w:lang w:eastAsia="lv-LV"/>
              </w:rPr>
              <w:t xml:space="preserve">paredzēts </w:t>
            </w:r>
            <w:r w:rsidRPr="00494147">
              <w:rPr>
                <w:rFonts w:ascii="Times New Roman" w:eastAsia="Times New Roman" w:hAnsi="Times New Roman" w:cs="Times New Roman"/>
                <w:color w:val="000000"/>
                <w:sz w:val="24"/>
                <w:szCs w:val="24"/>
                <w:lang w:eastAsia="lv-LV"/>
              </w:rPr>
              <w:t xml:space="preserve">par īstermiņa vīzas pieteikuma izskatīšanu Eiropas Parlamenta un Padomes 2009.gada 13.jūlija regulas Nr.2009/810/EK, ar ko izveido Kopienas </w:t>
            </w:r>
            <w:r w:rsidR="003756CC" w:rsidRPr="00494147">
              <w:rPr>
                <w:rFonts w:ascii="Times New Roman" w:eastAsia="Times New Roman" w:hAnsi="Times New Roman" w:cs="Times New Roman"/>
                <w:color w:val="000000"/>
                <w:sz w:val="24"/>
                <w:szCs w:val="24"/>
                <w:lang w:eastAsia="lv-LV"/>
              </w:rPr>
              <w:t>V</w:t>
            </w:r>
            <w:r w:rsidRPr="00494147">
              <w:rPr>
                <w:rFonts w:ascii="Times New Roman" w:eastAsia="Times New Roman" w:hAnsi="Times New Roman" w:cs="Times New Roman"/>
                <w:color w:val="000000"/>
                <w:sz w:val="24"/>
                <w:szCs w:val="24"/>
                <w:lang w:eastAsia="lv-LV"/>
              </w:rPr>
              <w:t>īzu kodeksu (Vīzu kodekss) 16.panta 1.punktā</w:t>
            </w:r>
            <w:r w:rsidR="003756CC" w:rsidRPr="00494147">
              <w:rPr>
                <w:rFonts w:ascii="Times New Roman" w:eastAsia="Times New Roman" w:hAnsi="Times New Roman" w:cs="Times New Roman"/>
                <w:color w:val="000000"/>
                <w:sz w:val="24"/>
                <w:szCs w:val="24"/>
                <w:lang w:eastAsia="lv-LV"/>
              </w:rPr>
              <w:t xml:space="preserve">, savukārt divkārša maksa </w:t>
            </w:r>
            <w:r w:rsidR="00775C83" w:rsidRPr="00494147">
              <w:rPr>
                <w:rFonts w:ascii="Times New Roman" w:eastAsia="Times New Roman" w:hAnsi="Times New Roman" w:cs="Times New Roman"/>
                <w:color w:val="000000"/>
                <w:sz w:val="24"/>
                <w:szCs w:val="24"/>
                <w:lang w:eastAsia="lv-LV"/>
              </w:rPr>
              <w:t xml:space="preserve">par vīzas pieteikuma paātrinātu izskatīšanu </w:t>
            </w:r>
            <w:r w:rsidR="003756CC" w:rsidRPr="00494147">
              <w:rPr>
                <w:rFonts w:ascii="Times New Roman" w:eastAsia="Times New Roman" w:hAnsi="Times New Roman" w:cs="Times New Roman"/>
                <w:color w:val="000000"/>
                <w:sz w:val="24"/>
                <w:szCs w:val="24"/>
                <w:lang w:eastAsia="lv-LV"/>
              </w:rPr>
              <w:t xml:space="preserve">noteikta atbilstoši </w:t>
            </w:r>
            <w:r w:rsidR="00775C83" w:rsidRPr="00494147">
              <w:rPr>
                <w:rFonts w:ascii="Times New Roman" w:eastAsia="Times New Roman" w:hAnsi="Times New Roman" w:cs="Times New Roman"/>
                <w:color w:val="000000"/>
                <w:sz w:val="24"/>
                <w:szCs w:val="24"/>
                <w:lang w:eastAsia="lv-LV"/>
              </w:rPr>
              <w:t>Eiropas Savienības un trešo valstu noslēgtajos nolīgumos par vīzu izsniegšanas atvieglojumiem iekļautajam principam.</w:t>
            </w:r>
          </w:p>
          <w:p w:rsidR="0031214D" w:rsidRPr="00494147" w:rsidRDefault="0031214D" w:rsidP="00494147">
            <w:pPr>
              <w:pStyle w:val="ListParagraph"/>
              <w:numPr>
                <w:ilvl w:val="0"/>
                <w:numId w:val="5"/>
              </w:numPr>
              <w:spacing w:after="120" w:line="240" w:lineRule="auto"/>
              <w:ind w:left="0" w:right="209" w:firstLine="0"/>
              <w:jc w:val="both"/>
              <w:rPr>
                <w:rFonts w:ascii="Times New Roman" w:eastAsia="Times New Roman" w:hAnsi="Times New Roman" w:cs="Times New Roman"/>
                <w:color w:val="000000"/>
                <w:sz w:val="24"/>
                <w:szCs w:val="24"/>
                <w:lang w:eastAsia="lv-LV"/>
              </w:rPr>
            </w:pPr>
            <w:r w:rsidRPr="00494147">
              <w:rPr>
                <w:rFonts w:ascii="Times New Roman" w:eastAsia="Times New Roman" w:hAnsi="Times New Roman" w:cs="Times New Roman"/>
                <w:b/>
                <w:color w:val="000000" w:themeColor="text1"/>
                <w:sz w:val="24"/>
                <w:szCs w:val="24"/>
                <w:lang w:eastAsia="lv-LV"/>
              </w:rPr>
              <w:t>Projekta 3. un 7.punkts</w:t>
            </w:r>
            <w:r w:rsidRPr="00494147">
              <w:rPr>
                <w:rFonts w:ascii="Times New Roman" w:eastAsia="Times New Roman" w:hAnsi="Times New Roman" w:cs="Times New Roman"/>
                <w:color w:val="000000" w:themeColor="text1"/>
                <w:sz w:val="24"/>
                <w:szCs w:val="24"/>
                <w:lang w:eastAsia="lv-LV"/>
              </w:rPr>
              <w:t xml:space="preserve"> – ielūguma un izsaukuma pieprasījuma apstrādes gaitā Pārvaldei rodas šādi izdevumi: </w:t>
            </w:r>
          </w:p>
          <w:p w:rsidR="0031214D" w:rsidRPr="00494147" w:rsidRDefault="0031214D" w:rsidP="00494147">
            <w:pPr>
              <w:pStyle w:val="ListParagraph"/>
              <w:numPr>
                <w:ilvl w:val="1"/>
                <w:numId w:val="5"/>
              </w:numPr>
              <w:spacing w:after="120" w:line="240" w:lineRule="auto"/>
              <w:ind w:left="0" w:right="209" w:firstLine="360"/>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b/>
                <w:color w:val="000000" w:themeColor="text1"/>
                <w:sz w:val="24"/>
                <w:szCs w:val="24"/>
              </w:rPr>
              <w:t>3.1. un 7.1.apakšpunkts</w:t>
            </w:r>
            <w:r w:rsidRPr="00494147">
              <w:rPr>
                <w:rFonts w:ascii="Times New Roman" w:hAnsi="Times New Roman" w:cs="Times New Roman"/>
                <w:color w:val="000000" w:themeColor="text1"/>
                <w:sz w:val="24"/>
                <w:szCs w:val="24"/>
              </w:rPr>
              <w:t xml:space="preserve"> – 3,59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pieteikuma pieteicēja identitātes un pilnvarojuma pārbaude, </w:t>
            </w:r>
            <w:r w:rsidRPr="00494147">
              <w:rPr>
                <w:rFonts w:ascii="Times New Roman" w:hAnsi="Times New Roman" w:cs="Times New Roman"/>
                <w:sz w:val="24"/>
                <w:szCs w:val="24"/>
                <w:lang w:eastAsia="lv-LV"/>
              </w:rPr>
              <w:t xml:space="preserve">datu pārbaude Vienotajā migrācijas informācijas sistēmā un Nacionālajā vīzu informācijas sistēmā, datu ievade Ielūgumu reģistrā, valsts nodevas iekasēšana vai klienta veiktās samaksas  pārbaude Valsts kasē, pieteikuma dokumentācijas apstrāde, ievietošana personas lietā vai pievienošana struktūrvienības lietvedības </w:t>
            </w:r>
            <w:r w:rsidRPr="00494147">
              <w:rPr>
                <w:rFonts w:ascii="Times New Roman" w:hAnsi="Times New Roman" w:cs="Times New Roman"/>
                <w:color w:val="000000" w:themeColor="text1"/>
                <w:sz w:val="24"/>
                <w:szCs w:val="24"/>
              </w:rPr>
              <w:br/>
              <w:t>dokumentiem), pieteikuma pārsūtīšana lēmuma pieņemšanai atbilstoši kompetencei. Patērētais laiks: 0,47 h pieteikuma apstrādei.</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0,47 darba stundas = 1,99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2,46</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lastRenderedPageBreak/>
              <w:t xml:space="preserve">veicamās darbības: </w:t>
            </w:r>
            <w:r w:rsidRPr="00494147">
              <w:rPr>
                <w:rFonts w:ascii="Times New Roman" w:eastAsia="Times New Roman" w:hAnsi="Times New Roman" w:cs="Times New Roman"/>
                <w:color w:val="000000"/>
                <w:sz w:val="24"/>
                <w:szCs w:val="24"/>
                <w:lang w:eastAsia="lv-LV"/>
              </w:rPr>
              <w:t xml:space="preserve">datu kvalitātes pārbaude, salīdzināšana </w:t>
            </w:r>
            <w:r w:rsidRPr="00494147">
              <w:rPr>
                <w:rFonts w:ascii="Times New Roman" w:hAnsi="Times New Roman" w:cs="Times New Roman"/>
                <w:sz w:val="24"/>
                <w:szCs w:val="24"/>
                <w:lang w:eastAsia="lv-LV"/>
              </w:rPr>
              <w:t>Vienotajā migrācijas informācijas sistēmā, Nacionālajā vīzu informācijas sistēmā</w:t>
            </w:r>
            <w:r w:rsidRPr="00494147">
              <w:rPr>
                <w:rFonts w:ascii="Times New Roman" w:eastAsia="Times New Roman" w:hAnsi="Times New Roman" w:cs="Times New Roman"/>
                <w:color w:val="000000"/>
                <w:sz w:val="24"/>
                <w:szCs w:val="24"/>
                <w:lang w:eastAsia="lv-LV"/>
              </w:rPr>
              <w:t>, Iekšlietu ministrijas administrētajās informācijas sistēmās atbilstoši Pārvaldes rīcībā esošajiem dokumentiem, informācijas iegūšana no citas valsts vai pašvaldību iestādes, lēmuma pieņemšana atbilstoši kompetencei.</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0,2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 darba stundas = 0,91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1,13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t xml:space="preserve">6,41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720" w:firstLine="0"/>
              <w:jc w:val="both"/>
              <w:rPr>
                <w:i w:val="0"/>
                <w:color w:val="000000" w:themeColor="text1"/>
                <w:sz w:val="24"/>
                <w:szCs w:val="24"/>
              </w:rPr>
            </w:pPr>
            <w:r w:rsidRPr="00494147">
              <w:rPr>
                <w:i w:val="0"/>
                <w:color w:val="000000" w:themeColor="text1"/>
                <w:sz w:val="24"/>
                <w:szCs w:val="24"/>
              </w:rPr>
              <w:t xml:space="preserve">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0,00001 = 2,95 </w:t>
            </w:r>
            <w:r w:rsidRPr="00494147">
              <w:rPr>
                <w:color w:val="000000" w:themeColor="text1"/>
                <w:sz w:val="24"/>
                <w:szCs w:val="24"/>
              </w:rPr>
              <w:t xml:space="preserve">euro </w:t>
            </w:r>
            <w:r w:rsidRPr="00494147">
              <w:rPr>
                <w:i w:val="0"/>
                <w:color w:val="000000" w:themeColor="text1"/>
                <w:sz w:val="24"/>
                <w:szCs w:val="24"/>
              </w:rPr>
              <w:t>(pieteikuma ievade un datu pārbaude)</w:t>
            </w:r>
          </w:p>
          <w:p w:rsidR="0031214D" w:rsidRPr="00494147" w:rsidRDefault="0031214D" w:rsidP="00494147">
            <w:pPr>
              <w:pStyle w:val="labojumupamats1"/>
              <w:spacing w:before="0" w:after="120" w:line="240" w:lineRule="auto"/>
              <w:ind w:left="18" w:firstLine="0"/>
              <w:jc w:val="both"/>
              <w:rPr>
                <w:i w:val="0"/>
                <w:color w:val="auto"/>
                <w:sz w:val="24"/>
                <w:szCs w:val="24"/>
              </w:rPr>
            </w:pPr>
            <w:r w:rsidRPr="00494147">
              <w:rPr>
                <w:i w:val="0"/>
                <w:color w:val="000000" w:themeColor="text1"/>
                <w:sz w:val="24"/>
                <w:szCs w:val="24"/>
              </w:rPr>
              <w:t xml:space="preserve">Nacionālās vīzu informācijas sistēmas (turpmāk – NVIS) uzturēšanas izdevumi 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(gadā):</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            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0,00001 = 3,46 </w:t>
            </w:r>
            <w:r w:rsidRPr="00494147">
              <w:rPr>
                <w:color w:val="000000" w:themeColor="text1"/>
                <w:sz w:val="24"/>
                <w:szCs w:val="24"/>
              </w:rPr>
              <w:t xml:space="preserve">euro </w:t>
            </w:r>
            <w:r w:rsidRPr="00494147">
              <w:rPr>
                <w:i w:val="0"/>
                <w:color w:val="000000" w:themeColor="text1"/>
                <w:sz w:val="24"/>
                <w:szCs w:val="24"/>
              </w:rPr>
              <w:t>(pieteikuma pārbaude).</w:t>
            </w:r>
          </w:p>
          <w:p w:rsidR="0031214D" w:rsidRPr="00494147" w:rsidRDefault="0031214D" w:rsidP="00494147">
            <w:pPr>
              <w:pStyle w:val="labojumupamats1"/>
              <w:spacing w:before="0" w:after="120" w:line="240" w:lineRule="auto"/>
              <w:ind w:left="720" w:firstLine="0"/>
              <w:jc w:val="both"/>
              <w:rPr>
                <w:i w:val="0"/>
                <w:color w:val="000000" w:themeColor="text1"/>
                <w:sz w:val="24"/>
                <w:szCs w:val="24"/>
              </w:rPr>
            </w:pPr>
          </w:p>
          <w:p w:rsidR="0031214D" w:rsidRPr="00494147" w:rsidRDefault="0031214D" w:rsidP="00494147">
            <w:pPr>
              <w:pStyle w:val="labojumupamats1"/>
              <w:spacing w:before="0" w:after="120" w:line="240" w:lineRule="auto"/>
              <w:ind w:firstLine="0"/>
              <w:jc w:val="both"/>
              <w:rPr>
                <w:i w:val="0"/>
                <w:color w:val="000000" w:themeColor="text1"/>
                <w:sz w:val="24"/>
                <w:szCs w:val="24"/>
              </w:rPr>
            </w:pPr>
            <w:r w:rsidRPr="00494147">
              <w:rPr>
                <w:i w:val="0"/>
                <w:color w:val="000000" w:themeColor="text1"/>
                <w:sz w:val="24"/>
                <w:szCs w:val="24"/>
              </w:rPr>
              <w:t>Informācijas sistēmu uzturēšanas izdevumu, kas attiecināmi uz konkrēto valsts nodevu, noteikšanai atkarībā no izmantojamo apakšsistēmu daudzuma un veicamo procedūru skaita un sarežģītības šeit un turpmāk tiek piemērots koeficients 0,00001-0,00003, jo informācijas sistēmas uzturēšanas izdevumi tiek uzskaitīti iestādē kopumā.</w:t>
            </w:r>
          </w:p>
          <w:p w:rsidR="0031214D" w:rsidRPr="00494147" w:rsidRDefault="0031214D" w:rsidP="00494147">
            <w:pPr>
              <w:pStyle w:val="labojumupamats1"/>
              <w:spacing w:before="0" w:after="120" w:line="240" w:lineRule="auto"/>
              <w:ind w:left="720" w:firstLine="0"/>
              <w:jc w:val="both"/>
              <w:rPr>
                <w:i w:val="0"/>
                <w:color w:val="000000" w:themeColor="text1"/>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3.1. un 7.1.apakšpunkts: 3,59 </w:t>
            </w:r>
            <w:r w:rsidRPr="00494147">
              <w:rPr>
                <w:color w:val="000000" w:themeColor="text1"/>
                <w:sz w:val="24"/>
                <w:szCs w:val="24"/>
              </w:rPr>
              <w:t xml:space="preserve">euro </w:t>
            </w:r>
            <w:r w:rsidRPr="00494147">
              <w:rPr>
                <w:i w:val="0"/>
                <w:color w:val="000000" w:themeColor="text1"/>
                <w:sz w:val="24"/>
                <w:szCs w:val="24"/>
              </w:rPr>
              <w:t xml:space="preserve">+ 6,41 </w:t>
            </w:r>
            <w:r w:rsidRPr="00494147">
              <w:rPr>
                <w:color w:val="000000" w:themeColor="text1"/>
                <w:sz w:val="24"/>
                <w:szCs w:val="24"/>
              </w:rPr>
              <w:t>euro</w:t>
            </w:r>
            <w:r w:rsidRPr="00494147">
              <w:rPr>
                <w:i w:val="0"/>
                <w:color w:val="000000" w:themeColor="text1"/>
                <w:sz w:val="24"/>
                <w:szCs w:val="24"/>
              </w:rPr>
              <w:t xml:space="preserve">= </w:t>
            </w:r>
            <w:r w:rsidRPr="00494147">
              <w:rPr>
                <w:i w:val="0"/>
                <w:color w:val="000000" w:themeColor="text1"/>
                <w:sz w:val="24"/>
                <w:szCs w:val="24"/>
                <w:u w:val="single"/>
              </w:rPr>
              <w:t xml:space="preserve">10 </w:t>
            </w:r>
            <w:r w:rsidRPr="00494147">
              <w:rPr>
                <w:color w:val="000000" w:themeColor="text1"/>
                <w:sz w:val="24"/>
                <w:szCs w:val="24"/>
                <w:u w:val="single"/>
              </w:rPr>
              <w:t>euro</w:t>
            </w:r>
            <w:r w:rsidRPr="00494147">
              <w:rPr>
                <w:color w:val="000000" w:themeColor="text1"/>
                <w:sz w:val="24"/>
                <w:szCs w:val="24"/>
              </w:rPr>
              <w:t>.</w:t>
            </w:r>
          </w:p>
          <w:p w:rsidR="0031214D" w:rsidRPr="00494147" w:rsidRDefault="0031214D" w:rsidP="00494147">
            <w:pPr>
              <w:pStyle w:val="labojumupamats1"/>
              <w:spacing w:before="0" w:after="120" w:line="240" w:lineRule="auto"/>
              <w:ind w:left="720" w:firstLine="0"/>
              <w:jc w:val="both"/>
              <w:rPr>
                <w:i w:val="0"/>
                <w:color w:val="000000" w:themeColor="text1"/>
                <w:sz w:val="24"/>
                <w:szCs w:val="24"/>
              </w:rPr>
            </w:pPr>
          </w:p>
          <w:p w:rsidR="0031214D" w:rsidRPr="00494147" w:rsidRDefault="0031214D" w:rsidP="00494147">
            <w:pPr>
              <w:pStyle w:val="ListParagraph"/>
              <w:numPr>
                <w:ilvl w:val="1"/>
                <w:numId w:val="5"/>
              </w:numPr>
              <w:spacing w:after="120" w:line="240" w:lineRule="auto"/>
              <w:jc w:val="both"/>
              <w:rPr>
                <w:rFonts w:ascii="Times New Roman" w:hAnsi="Times New Roman" w:cs="Times New Roman"/>
                <w:color w:val="000000" w:themeColor="text1"/>
                <w:sz w:val="24"/>
                <w:szCs w:val="24"/>
              </w:rPr>
            </w:pPr>
            <w:r w:rsidRPr="00494147">
              <w:rPr>
                <w:rFonts w:ascii="Times New Roman" w:hAnsi="Times New Roman" w:cs="Times New Roman"/>
                <w:b/>
                <w:color w:val="000000" w:themeColor="text1"/>
                <w:sz w:val="24"/>
                <w:szCs w:val="24"/>
              </w:rPr>
              <w:t>3.2. un 7.2.apakšpunkts</w:t>
            </w:r>
            <w:r w:rsidRPr="00494147">
              <w:rPr>
                <w:rFonts w:ascii="Times New Roman" w:hAnsi="Times New Roman" w:cs="Times New Roman"/>
                <w:color w:val="000000" w:themeColor="text1"/>
                <w:sz w:val="24"/>
                <w:szCs w:val="24"/>
              </w:rPr>
              <w:t xml:space="preserve"> – elektroniskā pieteikuma iesniegšana.</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3.1. un 7.1.apakšpunktā, bet tiek piemērots koeficients 0,</w:t>
            </w:r>
            <w:r w:rsidR="00B2402A" w:rsidRPr="00494147">
              <w:rPr>
                <w:rFonts w:ascii="Times New Roman" w:eastAsia="Times New Roman" w:hAnsi="Times New Roman" w:cs="Times New Roman"/>
                <w:sz w:val="24"/>
                <w:szCs w:val="24"/>
              </w:rPr>
              <w:t>5</w:t>
            </w:r>
            <w:r w:rsidRPr="00494147">
              <w:rPr>
                <w:rFonts w:ascii="Times New Roman" w:eastAsia="Times New Roman" w:hAnsi="Times New Roman" w:cs="Times New Roman"/>
                <w:sz w:val="24"/>
                <w:szCs w:val="24"/>
              </w:rPr>
              <w:t>, jo daļa informācijas sistēmās jau ir iekļauta</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sz w:val="24"/>
                <w:szCs w:val="24"/>
              </w:rPr>
              <w:t xml:space="preserve">KOPĀ: </w:t>
            </w:r>
            <w:r w:rsidRPr="00494147">
              <w:rPr>
                <w:i w:val="0"/>
                <w:color w:val="000000" w:themeColor="text1"/>
                <w:sz w:val="24"/>
                <w:szCs w:val="24"/>
              </w:rPr>
              <w:t xml:space="preserve">3.2. un 7.2.apakšpunkts: 10 </w:t>
            </w:r>
            <w:r w:rsidRPr="00494147">
              <w:rPr>
                <w:color w:val="000000" w:themeColor="text1"/>
                <w:sz w:val="24"/>
                <w:szCs w:val="24"/>
              </w:rPr>
              <w:t xml:space="preserve">euro * </w:t>
            </w:r>
            <w:r w:rsidRPr="00494147">
              <w:rPr>
                <w:i w:val="0"/>
                <w:color w:val="000000" w:themeColor="text1"/>
                <w:sz w:val="24"/>
                <w:szCs w:val="24"/>
              </w:rPr>
              <w:t>0,</w:t>
            </w:r>
            <w:r w:rsidR="00B2402A" w:rsidRPr="00494147">
              <w:rPr>
                <w:i w:val="0"/>
                <w:color w:val="000000" w:themeColor="text1"/>
                <w:sz w:val="24"/>
                <w:szCs w:val="24"/>
              </w:rPr>
              <w:t>5</w:t>
            </w:r>
            <w:r w:rsidRPr="00494147">
              <w:rPr>
                <w:color w:val="000000" w:themeColor="text1"/>
                <w:sz w:val="24"/>
                <w:szCs w:val="24"/>
              </w:rPr>
              <w:t xml:space="preserve"> </w:t>
            </w:r>
            <w:r w:rsidRPr="00494147">
              <w:rPr>
                <w:i w:val="0"/>
                <w:color w:val="000000" w:themeColor="text1"/>
                <w:sz w:val="24"/>
                <w:szCs w:val="24"/>
              </w:rPr>
              <w:t xml:space="preserve">= </w:t>
            </w:r>
            <w:r w:rsidR="00B2402A" w:rsidRPr="00494147">
              <w:rPr>
                <w:i w:val="0"/>
                <w:color w:val="000000" w:themeColor="text1"/>
                <w:sz w:val="24"/>
                <w:szCs w:val="24"/>
              </w:rPr>
              <w:t>5</w:t>
            </w:r>
            <w:r w:rsidRPr="00494147">
              <w:rPr>
                <w:i w:val="0"/>
                <w:color w:val="000000" w:themeColor="text1"/>
                <w:sz w:val="24"/>
                <w:szCs w:val="24"/>
              </w:rPr>
              <w:t xml:space="preserve"> </w:t>
            </w:r>
            <w:r w:rsidRPr="00494147">
              <w:rPr>
                <w:color w:val="000000" w:themeColor="text1"/>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hAnsi="Times New Roman" w:cs="Times New Roman"/>
                <w:color w:val="000000" w:themeColor="text1"/>
                <w:sz w:val="24"/>
                <w:szCs w:val="24"/>
              </w:rPr>
            </w:pPr>
            <w:r w:rsidRPr="00494147">
              <w:rPr>
                <w:rFonts w:ascii="Times New Roman" w:hAnsi="Times New Roman" w:cs="Times New Roman"/>
                <w:b/>
                <w:color w:val="000000" w:themeColor="text1"/>
                <w:sz w:val="24"/>
                <w:szCs w:val="24"/>
              </w:rPr>
              <w:t>3.3. un 7.3.apakšpunkts</w:t>
            </w:r>
            <w:r w:rsidRPr="00494147">
              <w:rPr>
                <w:rFonts w:ascii="Times New Roman" w:hAnsi="Times New Roman" w:cs="Times New Roman"/>
                <w:color w:val="000000" w:themeColor="text1"/>
                <w:sz w:val="24"/>
                <w:szCs w:val="24"/>
              </w:rPr>
              <w:t xml:space="preserve"> – personas, kas sasniegusi sešu gadu vecumu</w:t>
            </w:r>
            <w:r w:rsidR="00824EEB" w:rsidRPr="00494147">
              <w:rPr>
                <w:rFonts w:ascii="Times New Roman" w:hAnsi="Times New Roman" w:cs="Times New Roman"/>
                <w:color w:val="000000" w:themeColor="text1"/>
                <w:sz w:val="24"/>
                <w:szCs w:val="24"/>
              </w:rPr>
              <w:t>,</w:t>
            </w:r>
            <w:r w:rsidRPr="00494147">
              <w:rPr>
                <w:rFonts w:ascii="Times New Roman" w:hAnsi="Times New Roman" w:cs="Times New Roman"/>
                <w:color w:val="000000" w:themeColor="text1"/>
                <w:sz w:val="24"/>
                <w:szCs w:val="24"/>
              </w:rPr>
              <w:t xml:space="preserve"> iekļaušana pieteikumā.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3.1. un 7.1.apakšpunktā, bet tiek piemērots koeficients 0,</w:t>
            </w:r>
            <w:r w:rsidR="00B2402A" w:rsidRPr="00494147">
              <w:rPr>
                <w:rFonts w:ascii="Times New Roman" w:eastAsia="Times New Roman" w:hAnsi="Times New Roman" w:cs="Times New Roman"/>
                <w:sz w:val="24"/>
                <w:szCs w:val="24"/>
              </w:rPr>
              <w:t>4</w:t>
            </w:r>
            <w:r w:rsidRPr="00494147">
              <w:rPr>
                <w:rFonts w:ascii="Times New Roman" w:eastAsia="Times New Roman" w:hAnsi="Times New Roman" w:cs="Times New Roman"/>
                <w:sz w:val="24"/>
                <w:szCs w:val="24"/>
              </w:rPr>
              <w:t>, jo daļa informācijas sistēmās jau ir iekļauta, kā arī jāveic mazāk pārbaužu, nekā 3.2. un 7.2. apakšpunktā minētajos gadījumos.</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sz w:val="24"/>
                <w:szCs w:val="24"/>
              </w:rPr>
              <w:t xml:space="preserve">KOPĀ: </w:t>
            </w:r>
            <w:r w:rsidRPr="00494147">
              <w:rPr>
                <w:i w:val="0"/>
                <w:color w:val="000000" w:themeColor="text1"/>
                <w:sz w:val="24"/>
                <w:szCs w:val="24"/>
              </w:rPr>
              <w:t xml:space="preserve">3.3. un 7.3.apakšpunkts: 10 </w:t>
            </w:r>
            <w:r w:rsidRPr="00494147">
              <w:rPr>
                <w:color w:val="000000" w:themeColor="text1"/>
                <w:sz w:val="24"/>
                <w:szCs w:val="24"/>
              </w:rPr>
              <w:t xml:space="preserve">euro * </w:t>
            </w:r>
            <w:r w:rsidRPr="00494147">
              <w:rPr>
                <w:i w:val="0"/>
                <w:color w:val="000000" w:themeColor="text1"/>
                <w:sz w:val="24"/>
                <w:szCs w:val="24"/>
              </w:rPr>
              <w:t>0,</w:t>
            </w:r>
            <w:r w:rsidR="00B2402A" w:rsidRPr="00494147">
              <w:rPr>
                <w:i w:val="0"/>
                <w:color w:val="000000" w:themeColor="text1"/>
                <w:sz w:val="24"/>
                <w:szCs w:val="24"/>
              </w:rPr>
              <w:t>4</w:t>
            </w:r>
            <w:r w:rsidRPr="00494147">
              <w:rPr>
                <w:color w:val="000000" w:themeColor="text1"/>
                <w:sz w:val="24"/>
                <w:szCs w:val="24"/>
              </w:rPr>
              <w:t xml:space="preserve"> </w:t>
            </w:r>
            <w:r w:rsidRPr="00494147">
              <w:rPr>
                <w:i w:val="0"/>
                <w:color w:val="000000" w:themeColor="text1"/>
                <w:sz w:val="24"/>
                <w:szCs w:val="24"/>
              </w:rPr>
              <w:t xml:space="preserve">= </w:t>
            </w:r>
            <w:r w:rsidR="00B2402A" w:rsidRPr="00494147">
              <w:rPr>
                <w:i w:val="0"/>
                <w:color w:val="000000" w:themeColor="text1"/>
                <w:sz w:val="24"/>
                <w:szCs w:val="24"/>
              </w:rPr>
              <w:t>4</w:t>
            </w:r>
            <w:r w:rsidRPr="00494147">
              <w:rPr>
                <w:i w:val="0"/>
                <w:color w:val="000000" w:themeColor="text1"/>
                <w:sz w:val="24"/>
                <w:szCs w:val="24"/>
              </w:rPr>
              <w:t xml:space="preserve"> </w:t>
            </w:r>
            <w:r w:rsidRPr="00494147">
              <w:rPr>
                <w:color w:val="000000" w:themeColor="text1"/>
                <w:sz w:val="24"/>
                <w:szCs w:val="24"/>
              </w:rPr>
              <w:t>euro.</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istParagraph"/>
              <w:numPr>
                <w:ilvl w:val="1"/>
                <w:numId w:val="5"/>
              </w:numPr>
              <w:spacing w:after="120" w:line="240" w:lineRule="auto"/>
              <w:ind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b/>
                <w:color w:val="000000" w:themeColor="text1"/>
                <w:sz w:val="24"/>
                <w:szCs w:val="24"/>
              </w:rPr>
              <w:lastRenderedPageBreak/>
              <w:t>3.4. un 7.4.apakšpunkts</w:t>
            </w:r>
            <w:r w:rsidRPr="00494147">
              <w:rPr>
                <w:rFonts w:ascii="Times New Roman" w:hAnsi="Times New Roman" w:cs="Times New Roman"/>
                <w:color w:val="000000" w:themeColor="text1"/>
                <w:sz w:val="24"/>
                <w:szCs w:val="24"/>
              </w:rPr>
              <w:t xml:space="preserve"> – </w:t>
            </w:r>
            <w:r w:rsidR="00824EEB" w:rsidRPr="00494147">
              <w:rPr>
                <w:rFonts w:ascii="Times New Roman" w:hAnsi="Times New Roman" w:cs="Times New Roman"/>
                <w:color w:val="000000" w:themeColor="text1"/>
                <w:sz w:val="24"/>
                <w:szCs w:val="24"/>
              </w:rPr>
              <w:t>personas, kas nav sasniegusi sešu gadu vecumu, iekļaušana pieteikumā.</w:t>
            </w:r>
          </w:p>
          <w:p w:rsidR="00B2402A" w:rsidRPr="00494147" w:rsidRDefault="00B2402A" w:rsidP="00494147">
            <w:pPr>
              <w:pStyle w:val="ListParagraph"/>
              <w:spacing w:after="120" w:line="240" w:lineRule="auto"/>
              <w:ind w:left="900" w:right="209"/>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3.1. un 7.1.apakšpunktā, bet tiek piemērots koeficients 0,2, jo daļa informācijas sistēmās jau ir iekļauta, kā arī jāveic mazāk pārbaužu, nekā 3.3. un 7.3. apakšpunktā minētajos gadījumos.</w:t>
            </w:r>
          </w:p>
          <w:p w:rsidR="00B2402A" w:rsidRPr="00494147" w:rsidRDefault="00B2402A" w:rsidP="00494147">
            <w:pPr>
              <w:pStyle w:val="ListParagraph"/>
              <w:spacing w:after="120" w:line="240" w:lineRule="auto"/>
              <w:ind w:left="900" w:right="209"/>
              <w:jc w:val="both"/>
              <w:rPr>
                <w:rFonts w:ascii="Times New Roman" w:eastAsia="Times New Roman" w:hAnsi="Times New Roman" w:cs="Times New Roman"/>
                <w:sz w:val="24"/>
                <w:szCs w:val="24"/>
              </w:rPr>
            </w:pPr>
          </w:p>
          <w:p w:rsidR="00B2402A" w:rsidRPr="00494147" w:rsidRDefault="00B2402A" w:rsidP="00494147">
            <w:pPr>
              <w:pStyle w:val="labojumupamats1"/>
              <w:spacing w:before="0" w:after="120" w:line="240" w:lineRule="auto"/>
              <w:ind w:firstLine="0"/>
              <w:jc w:val="both"/>
              <w:rPr>
                <w:color w:val="000000" w:themeColor="text1"/>
                <w:sz w:val="24"/>
                <w:szCs w:val="24"/>
              </w:rPr>
            </w:pPr>
            <w:r w:rsidRPr="00494147">
              <w:rPr>
                <w:sz w:val="24"/>
                <w:szCs w:val="24"/>
              </w:rPr>
              <w:t xml:space="preserve">KOPĀ: </w:t>
            </w:r>
            <w:r w:rsidRPr="00494147">
              <w:rPr>
                <w:i w:val="0"/>
                <w:color w:val="000000" w:themeColor="text1"/>
                <w:sz w:val="24"/>
                <w:szCs w:val="24"/>
              </w:rPr>
              <w:t xml:space="preserve">3.4. un 7.4.apakšpunkts: 10 </w:t>
            </w:r>
            <w:r w:rsidRPr="00494147">
              <w:rPr>
                <w:color w:val="000000" w:themeColor="text1"/>
                <w:sz w:val="24"/>
                <w:szCs w:val="24"/>
              </w:rPr>
              <w:t xml:space="preserve">euro * </w:t>
            </w:r>
            <w:r w:rsidRPr="00494147">
              <w:rPr>
                <w:i w:val="0"/>
                <w:color w:val="000000" w:themeColor="text1"/>
                <w:sz w:val="24"/>
                <w:szCs w:val="24"/>
              </w:rPr>
              <w:t>0,2</w:t>
            </w:r>
            <w:r w:rsidRPr="00494147">
              <w:rPr>
                <w:color w:val="000000" w:themeColor="text1"/>
                <w:sz w:val="24"/>
                <w:szCs w:val="24"/>
              </w:rPr>
              <w:t xml:space="preserve"> </w:t>
            </w:r>
            <w:r w:rsidRPr="00494147">
              <w:rPr>
                <w:i w:val="0"/>
                <w:color w:val="000000" w:themeColor="text1"/>
                <w:sz w:val="24"/>
                <w:szCs w:val="24"/>
              </w:rPr>
              <w:t xml:space="preserve">= 2 </w:t>
            </w:r>
            <w:r w:rsidRPr="00494147">
              <w:rPr>
                <w:color w:val="000000" w:themeColor="text1"/>
                <w:sz w:val="24"/>
                <w:szCs w:val="24"/>
              </w:rPr>
              <w:t>euro.</w:t>
            </w:r>
          </w:p>
          <w:p w:rsidR="00B2402A" w:rsidRPr="00494147" w:rsidRDefault="00B2402A" w:rsidP="00494147">
            <w:pPr>
              <w:pStyle w:val="ListParagraph"/>
              <w:spacing w:after="120" w:line="240" w:lineRule="auto"/>
              <w:ind w:left="900" w:right="209"/>
              <w:jc w:val="both"/>
              <w:rPr>
                <w:rFonts w:ascii="Times New Roman" w:eastAsia="Times New Roman" w:hAnsi="Times New Roman" w:cs="Times New Roman"/>
                <w:color w:val="000000"/>
                <w:sz w:val="24"/>
                <w:szCs w:val="24"/>
                <w:lang w:eastAsia="lv-LV"/>
              </w:rPr>
            </w:pPr>
          </w:p>
          <w:p w:rsidR="00B2402A" w:rsidRPr="00494147" w:rsidRDefault="00B2402A" w:rsidP="00494147">
            <w:pPr>
              <w:pStyle w:val="ListParagraph"/>
              <w:numPr>
                <w:ilvl w:val="1"/>
                <w:numId w:val="5"/>
              </w:numPr>
              <w:spacing w:after="120" w:line="240" w:lineRule="auto"/>
              <w:ind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b/>
                <w:color w:val="000000" w:themeColor="text1"/>
                <w:sz w:val="24"/>
                <w:szCs w:val="24"/>
              </w:rPr>
              <w:t>3.5. un 7.5.apakšpunkts</w:t>
            </w:r>
            <w:r w:rsidRPr="00494147">
              <w:rPr>
                <w:rFonts w:ascii="Times New Roman" w:hAnsi="Times New Roman" w:cs="Times New Roman"/>
                <w:color w:val="000000" w:themeColor="text1"/>
                <w:sz w:val="24"/>
                <w:szCs w:val="24"/>
              </w:rPr>
              <w:t xml:space="preserve"> – tiesību uz nodarbinātību piešķiršana.</w:t>
            </w:r>
          </w:p>
          <w:p w:rsidR="0031214D" w:rsidRPr="00494147" w:rsidRDefault="0031214D" w:rsidP="00494147">
            <w:pPr>
              <w:pStyle w:val="ListParagraph"/>
              <w:spacing w:after="120" w:line="240" w:lineRule="auto"/>
              <w:ind w:left="900"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5.52 </w:t>
            </w:r>
            <w:r w:rsidRPr="00494147">
              <w:rPr>
                <w:rFonts w:ascii="Times New Roman" w:hAnsi="Times New Roman" w:cs="Times New Roman"/>
                <w:i/>
                <w:color w:val="000000" w:themeColor="text1"/>
                <w:sz w:val="24"/>
                <w:szCs w:val="24"/>
              </w:rPr>
              <w:t xml:space="preserve">euro </w:t>
            </w:r>
            <w:r w:rsidRPr="00494147">
              <w:rPr>
                <w:rFonts w:ascii="Times New Roman" w:hAnsi="Times New Roman" w:cs="Times New Roman"/>
                <w:color w:val="000000" w:themeColor="text1"/>
                <w:sz w:val="24"/>
                <w:szCs w:val="24"/>
              </w:rPr>
              <w:t>(EKK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w:t>
            </w:r>
            <w:r w:rsidRPr="00494147">
              <w:rPr>
                <w:rFonts w:ascii="Times New Roman" w:hAnsi="Times New Roman" w:cs="Times New Roman"/>
                <w:sz w:val="24"/>
                <w:szCs w:val="24"/>
                <w:lang w:eastAsia="lv-LV"/>
              </w:rPr>
              <w:t xml:space="preserve">datu pārbaude Vienotajā migrācijas informācijas sistēmā, Nacionālajā vīzu informācijas sistēmā un Bezdarbnieku un darba meklētāju uzskaites sistēmā, datu ievade Ielūgumu reģistrā un Darba atļauju reģistrā, valsts nodevas iekasēšana vai klienta veiktās samaksas  pārbaude Valsts kasē, pieteikuma dokumentācijas izvērtēšana un apstrāde, ievietošana personas lietā vai pievienošana struktūrvienības lietvedības </w:t>
            </w:r>
            <w:r w:rsidRPr="00494147">
              <w:rPr>
                <w:rFonts w:ascii="Times New Roman" w:hAnsi="Times New Roman" w:cs="Times New Roman"/>
                <w:color w:val="000000" w:themeColor="text1"/>
                <w:sz w:val="24"/>
                <w:szCs w:val="24"/>
              </w:rPr>
              <w:br/>
              <w:t>dokumentiem), pieteikuma pārsūtīšana lēmuma pieņemšanai atbilstoši kompetencei, informācijas nosūtīšana Nodarbinātības valsts aģentūrai. Patērētais laiks: 0,5 h pieteikuma apstrādei.</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0,5 darba stundas = 2,12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2,62</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w:t>
            </w:r>
            <w:r w:rsidRPr="00494147">
              <w:rPr>
                <w:rFonts w:ascii="Times New Roman" w:eastAsia="Times New Roman" w:hAnsi="Times New Roman" w:cs="Times New Roman"/>
                <w:color w:val="000000"/>
                <w:sz w:val="24"/>
                <w:szCs w:val="24"/>
                <w:lang w:eastAsia="lv-LV"/>
              </w:rPr>
              <w:t xml:space="preserve">datu kvalitātes pārbaude, salīdzināšana </w:t>
            </w:r>
            <w:r w:rsidRPr="00494147">
              <w:rPr>
                <w:rFonts w:ascii="Times New Roman" w:hAnsi="Times New Roman" w:cs="Times New Roman"/>
                <w:sz w:val="24"/>
                <w:szCs w:val="24"/>
                <w:lang w:eastAsia="lv-LV"/>
              </w:rPr>
              <w:t>Vienotajā migrācijas informācijas sistēmā, Nacionālajā vīzu informācijas sistēmā</w:t>
            </w:r>
            <w:r w:rsidRPr="00494147">
              <w:rPr>
                <w:rFonts w:ascii="Times New Roman" w:eastAsia="Times New Roman" w:hAnsi="Times New Roman" w:cs="Times New Roman"/>
                <w:color w:val="000000"/>
                <w:sz w:val="24"/>
                <w:szCs w:val="24"/>
                <w:lang w:eastAsia="lv-LV"/>
              </w:rPr>
              <w:t xml:space="preserve">, Iekšlietu ministrijas administrētajās informācijas sistēmās, </w:t>
            </w:r>
            <w:r w:rsidRPr="00494147">
              <w:rPr>
                <w:rFonts w:ascii="Times New Roman" w:hAnsi="Times New Roman" w:cs="Times New Roman"/>
                <w:sz w:val="24"/>
                <w:szCs w:val="24"/>
                <w:lang w:eastAsia="lv-LV"/>
              </w:rPr>
              <w:t>Bezdarbnieku un darba meklētāju uzskaites sistēmā</w:t>
            </w:r>
            <w:r w:rsidRPr="00494147">
              <w:rPr>
                <w:rFonts w:ascii="Times New Roman" w:eastAsia="Times New Roman" w:hAnsi="Times New Roman" w:cs="Times New Roman"/>
                <w:color w:val="000000"/>
                <w:sz w:val="24"/>
                <w:szCs w:val="24"/>
                <w:lang w:eastAsia="lv-LV"/>
              </w:rPr>
              <w:t xml:space="preserve"> atbilstoši Pārvaldes rīcībā esošajiem dokumentiem, nepieciešamības gadījumā informācijas iegūšana no citām valsts vai pašvaldību iestādēm, lēmuma pieņemšana atbilstoši kompetencei.</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0,35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0,35 darba stundas = 1,59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1.96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vadītājs</w:t>
            </w:r>
            <w:r w:rsidRPr="00494147">
              <w:rPr>
                <w:rFonts w:ascii="Times New Roman" w:hAnsi="Times New Roman" w:cs="Times New Roman"/>
                <w:color w:val="000000" w:themeColor="text1"/>
                <w:sz w:val="24"/>
                <w:szCs w:val="24"/>
              </w:rPr>
              <w:t xml:space="preserve"> (36. amata saime, IV līmenis, 13.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lēmuma pieņemšana un pieteikuma dokumentācijas pārbaude – 0,1 h </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1281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0,1 darba stundas = 0.76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0.94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lastRenderedPageBreak/>
              <w:t xml:space="preserve">12,81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18" w:hanging="18"/>
              <w:jc w:val="both"/>
              <w:rPr>
                <w:i w:val="0"/>
                <w:color w:val="000000" w:themeColor="text1"/>
                <w:sz w:val="24"/>
                <w:szCs w:val="24"/>
              </w:rPr>
            </w:pPr>
            <w:r w:rsidRPr="00494147">
              <w:rPr>
                <w:i w:val="0"/>
                <w:color w:val="000000" w:themeColor="text1"/>
                <w:sz w:val="24"/>
                <w:szCs w:val="24"/>
              </w:rPr>
              <w:t xml:space="preserve">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0,00002 = 5,90 </w:t>
            </w:r>
            <w:r w:rsidRPr="00494147">
              <w:rPr>
                <w:color w:val="000000" w:themeColor="text1"/>
                <w:sz w:val="24"/>
                <w:szCs w:val="24"/>
              </w:rPr>
              <w:t xml:space="preserve">euro </w:t>
            </w:r>
            <w:r w:rsidRPr="00494147">
              <w:rPr>
                <w:i w:val="0"/>
                <w:color w:val="000000" w:themeColor="text1"/>
                <w:sz w:val="24"/>
                <w:szCs w:val="24"/>
              </w:rPr>
              <w:t>(pieteikuma ievadīšana un apstrāde divās VMIS apakšsistēmās – Ielūgumu reģistrā un Darba atļauju reģistrā – projekta 3.4. un 7.4.apakšpunkts).</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0,00002 = 6,91 </w:t>
            </w:r>
            <w:r w:rsidRPr="00494147">
              <w:rPr>
                <w:color w:val="000000" w:themeColor="text1"/>
                <w:sz w:val="24"/>
                <w:szCs w:val="24"/>
              </w:rPr>
              <w:t xml:space="preserve">euro </w:t>
            </w:r>
            <w:r w:rsidRPr="00494147">
              <w:rPr>
                <w:i w:val="0"/>
                <w:color w:val="000000" w:themeColor="text1"/>
                <w:sz w:val="24"/>
                <w:szCs w:val="24"/>
              </w:rPr>
              <w:t>(pieteikuma pārbaude NVIS un izsniegtās vīzas datu piesaistīšana Darba atļauju reģistram).</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Aprēķinātajiem izdevumiem tiek piemērots koeficients 3, ievērojot to, ka nereti nepieciešamas papildu konsultācijas un informācijas saņemšana no citām valsts pārvaldes iestādēm – Valsts ieņēmumu dienesta, Valsts sociālās apdrošināšanas aģentūras un Nodarbinātības valsts aģentūras. </w:t>
            </w:r>
          </w:p>
          <w:p w:rsidR="0031214D" w:rsidRPr="00494147" w:rsidRDefault="0031214D" w:rsidP="00494147">
            <w:pPr>
              <w:pStyle w:val="labojumupamats1"/>
              <w:spacing w:before="0" w:after="120" w:line="240" w:lineRule="auto"/>
              <w:ind w:left="720" w:firstLine="0"/>
              <w:jc w:val="both"/>
              <w:rPr>
                <w:color w:val="000000" w:themeColor="text1"/>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3.4. un 74.apakšpunkts: 5.52 </w:t>
            </w:r>
            <w:r w:rsidRPr="00494147">
              <w:rPr>
                <w:color w:val="000000" w:themeColor="text1"/>
                <w:sz w:val="24"/>
                <w:szCs w:val="24"/>
              </w:rPr>
              <w:t xml:space="preserve">euro </w:t>
            </w:r>
            <w:r w:rsidRPr="00494147">
              <w:rPr>
                <w:i w:val="0"/>
                <w:color w:val="000000" w:themeColor="text1"/>
                <w:sz w:val="24"/>
                <w:szCs w:val="24"/>
              </w:rPr>
              <w:t xml:space="preserve">+ 12,81 </w:t>
            </w:r>
            <w:r w:rsidRPr="00494147">
              <w:rPr>
                <w:color w:val="000000" w:themeColor="text1"/>
                <w:sz w:val="24"/>
                <w:szCs w:val="24"/>
              </w:rPr>
              <w:t xml:space="preserve">euro </w:t>
            </w:r>
            <w:r w:rsidRPr="00494147">
              <w:rPr>
                <w:i w:val="0"/>
                <w:color w:val="000000" w:themeColor="text1"/>
                <w:sz w:val="24"/>
                <w:szCs w:val="24"/>
              </w:rPr>
              <w:t xml:space="preserve">= 18.33 </w:t>
            </w:r>
            <w:r w:rsidRPr="00494147">
              <w:rPr>
                <w:color w:val="000000" w:themeColor="text1"/>
                <w:sz w:val="24"/>
                <w:szCs w:val="24"/>
              </w:rPr>
              <w:t xml:space="preserve">euro </w:t>
            </w:r>
            <w:r w:rsidRPr="00494147">
              <w:rPr>
                <w:i w:val="0"/>
                <w:color w:val="000000" w:themeColor="text1"/>
                <w:sz w:val="24"/>
                <w:szCs w:val="24"/>
              </w:rPr>
              <w:t xml:space="preserve">x 3= 54.99 </w:t>
            </w:r>
            <w:r w:rsidRPr="00494147">
              <w:rPr>
                <w:color w:val="000000" w:themeColor="text1"/>
                <w:sz w:val="24"/>
                <w:szCs w:val="24"/>
              </w:rPr>
              <w:t xml:space="preserve">euro </w:t>
            </w:r>
            <w:r w:rsidRPr="00494147">
              <w:rPr>
                <w:i w:val="0"/>
                <w:color w:val="000000" w:themeColor="text1"/>
                <w:sz w:val="24"/>
                <w:szCs w:val="24"/>
              </w:rPr>
              <w:t xml:space="preserve">= </w:t>
            </w:r>
            <w:r w:rsidRPr="00494147">
              <w:rPr>
                <w:b/>
                <w:i w:val="0"/>
                <w:color w:val="000000" w:themeColor="text1"/>
                <w:sz w:val="24"/>
                <w:szCs w:val="24"/>
              </w:rPr>
              <w:t xml:space="preserve">55 </w:t>
            </w:r>
            <w:r w:rsidRPr="00494147">
              <w:rPr>
                <w:b/>
                <w:color w:val="000000" w:themeColor="text1"/>
                <w:sz w:val="24"/>
                <w:szCs w:val="24"/>
              </w:rPr>
              <w:t>euro</w:t>
            </w:r>
            <w:r w:rsidRPr="00494147">
              <w:rPr>
                <w:color w:val="000000" w:themeColor="text1"/>
                <w:sz w:val="24"/>
                <w:szCs w:val="24"/>
              </w:rPr>
              <w:t xml:space="preserve"> </w:t>
            </w:r>
            <w:r w:rsidRPr="00494147">
              <w:rPr>
                <w:i w:val="0"/>
                <w:color w:val="000000" w:themeColor="text1"/>
                <w:sz w:val="24"/>
                <w:szCs w:val="24"/>
              </w:rPr>
              <w:t>(noapaļota summa)</w:t>
            </w:r>
            <w:r w:rsidRPr="00494147">
              <w:rPr>
                <w:color w:val="000000" w:themeColor="text1"/>
                <w:sz w:val="24"/>
                <w:szCs w:val="24"/>
              </w:rPr>
              <w:t>.</w:t>
            </w:r>
          </w:p>
          <w:p w:rsidR="0031214D" w:rsidRPr="00494147" w:rsidRDefault="0031214D" w:rsidP="00494147">
            <w:pPr>
              <w:pStyle w:val="labojumupamats1"/>
              <w:spacing w:before="0" w:after="120" w:line="240" w:lineRule="auto"/>
              <w:ind w:firstLine="0"/>
              <w:jc w:val="both"/>
              <w:rPr>
                <w:color w:val="000000" w:themeColor="text1"/>
                <w:sz w:val="24"/>
                <w:szCs w:val="24"/>
              </w:rPr>
            </w:pPr>
          </w:p>
          <w:p w:rsidR="0031214D" w:rsidRPr="00494147" w:rsidRDefault="0031214D" w:rsidP="00494147">
            <w:pPr>
              <w:pStyle w:val="ListParagraph"/>
              <w:numPr>
                <w:ilvl w:val="0"/>
                <w:numId w:val="5"/>
              </w:numPr>
              <w:spacing w:after="120" w:line="240" w:lineRule="auto"/>
              <w:ind w:left="0" w:right="209" w:firstLine="0"/>
              <w:jc w:val="both"/>
              <w:rPr>
                <w:rFonts w:ascii="Times New Roman" w:eastAsia="Times New Roman" w:hAnsi="Times New Roman" w:cs="Times New Roman"/>
                <w:iCs/>
                <w:color w:val="000000" w:themeColor="text1"/>
                <w:sz w:val="24"/>
                <w:szCs w:val="24"/>
                <w:lang w:eastAsia="lv-LV"/>
              </w:rPr>
            </w:pPr>
            <w:r w:rsidRPr="00494147">
              <w:rPr>
                <w:rFonts w:ascii="Times New Roman" w:eastAsia="Times New Roman" w:hAnsi="Times New Roman" w:cs="Times New Roman"/>
                <w:b/>
                <w:iCs/>
                <w:color w:val="000000" w:themeColor="text1"/>
                <w:sz w:val="24"/>
                <w:szCs w:val="24"/>
                <w:lang w:eastAsia="lv-LV"/>
              </w:rPr>
              <w:t>Projekta 4. un 8.punkts</w:t>
            </w:r>
            <w:r w:rsidRPr="00494147">
              <w:rPr>
                <w:rFonts w:ascii="Times New Roman" w:eastAsia="Times New Roman" w:hAnsi="Times New Roman" w:cs="Times New Roman"/>
                <w:iCs/>
                <w:color w:val="000000" w:themeColor="text1"/>
                <w:sz w:val="24"/>
                <w:szCs w:val="24"/>
                <w:lang w:eastAsia="lv-LV"/>
              </w:rPr>
              <w:t xml:space="preserve"> – veicot precizējumus apstiprinātajos ielūgumos un izsaukumos, Pārvaldei rodas šādi izdevumi: </w:t>
            </w:r>
          </w:p>
          <w:p w:rsidR="0031214D" w:rsidRPr="00494147" w:rsidRDefault="0031214D" w:rsidP="00494147">
            <w:pPr>
              <w:spacing w:after="120" w:line="240" w:lineRule="auto"/>
              <w:ind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            3.05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pieteikuma pieteicēja identitātes un pilnvarojuma pārbaude, precizējamo </w:t>
            </w:r>
            <w:r w:rsidRPr="00494147">
              <w:rPr>
                <w:rFonts w:ascii="Times New Roman" w:hAnsi="Times New Roman" w:cs="Times New Roman"/>
                <w:sz w:val="24"/>
                <w:szCs w:val="24"/>
                <w:lang w:eastAsia="lv-LV"/>
              </w:rPr>
              <w:t xml:space="preserve">datu pārbaude Vienotajā migrācijas informācijas sistēmā, Nacionālajā vīzu informācijas sistēmā un Iekšlietu ministrijas administrētajās informācijas sistēmās, valsts nodevas iekasēšana vai klienta veiktās samaksas  pārbaude Valsts kasē, </w:t>
            </w:r>
            <w:r w:rsidRPr="00494147">
              <w:rPr>
                <w:rFonts w:ascii="Times New Roman" w:hAnsi="Times New Roman" w:cs="Times New Roman"/>
                <w:color w:val="000000" w:themeColor="text1"/>
                <w:sz w:val="24"/>
                <w:szCs w:val="24"/>
              </w:rPr>
              <w:t>pieteikuma pārsūtīšana precizējuma veikšanai sistēmas administratoram. Patērētais laiks: 0,25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0,25 darba stundas = 1,06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1,31</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w:t>
            </w:r>
            <w:r w:rsidRPr="00494147">
              <w:rPr>
                <w:rFonts w:ascii="Times New Roman" w:eastAsia="Times New Roman" w:hAnsi="Times New Roman" w:cs="Times New Roman"/>
                <w:color w:val="000000"/>
                <w:sz w:val="24"/>
                <w:szCs w:val="24"/>
                <w:lang w:eastAsia="lv-LV"/>
              </w:rPr>
              <w:t xml:space="preserve">datu kvalitātes pārbaude, salīdzināšana,  </w:t>
            </w:r>
            <w:r w:rsidRPr="00494147">
              <w:rPr>
                <w:rFonts w:ascii="Times New Roman" w:hAnsi="Times New Roman" w:cs="Times New Roman"/>
                <w:sz w:val="24"/>
                <w:szCs w:val="24"/>
                <w:lang w:eastAsia="lv-LV"/>
              </w:rPr>
              <w:t>precizējuma veikšana Ielūgumu reģistrā</w:t>
            </w:r>
            <w:r w:rsidRPr="00494147">
              <w:rPr>
                <w:rFonts w:ascii="Times New Roman" w:eastAsia="Times New Roman" w:hAnsi="Times New Roman" w:cs="Times New Roman"/>
                <w:color w:val="000000"/>
                <w:sz w:val="24"/>
                <w:szCs w:val="24"/>
                <w:lang w:eastAsia="lv-LV"/>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0,31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0,31 darba stundas = 1,41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1,74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t xml:space="preserve">2,95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w:t>
            </w:r>
            <w:r w:rsidRPr="00494147">
              <w:rPr>
                <w:i w:val="0"/>
                <w:color w:val="000000" w:themeColor="text1"/>
                <w:sz w:val="24"/>
                <w:szCs w:val="24"/>
              </w:rPr>
              <w:lastRenderedPageBreak/>
              <w:t xml:space="preserve">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720" w:firstLine="0"/>
              <w:jc w:val="both"/>
              <w:rPr>
                <w:color w:val="000000" w:themeColor="text1"/>
                <w:sz w:val="24"/>
                <w:szCs w:val="24"/>
              </w:rPr>
            </w:pPr>
            <w:r w:rsidRPr="00494147">
              <w:rPr>
                <w:i w:val="0"/>
                <w:color w:val="000000" w:themeColor="text1"/>
                <w:sz w:val="24"/>
                <w:szCs w:val="24"/>
              </w:rPr>
              <w:t xml:space="preserve">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0,00003 = </w:t>
            </w:r>
            <w:r w:rsidR="00B2402A" w:rsidRPr="00494147">
              <w:rPr>
                <w:i w:val="0"/>
                <w:color w:val="000000" w:themeColor="text1"/>
                <w:sz w:val="24"/>
                <w:szCs w:val="24"/>
                <w:u w:val="single"/>
              </w:rPr>
              <w:t>2,95</w:t>
            </w:r>
            <w:r w:rsidRPr="00494147">
              <w:rPr>
                <w:i w:val="0"/>
                <w:color w:val="000000" w:themeColor="text1"/>
                <w:sz w:val="24"/>
                <w:szCs w:val="24"/>
                <w:u w:val="single"/>
              </w:rPr>
              <w:t xml:space="preserve"> </w:t>
            </w:r>
            <w:r w:rsidRPr="00494147">
              <w:rPr>
                <w:color w:val="000000" w:themeColor="text1"/>
                <w:sz w:val="24"/>
                <w:szCs w:val="24"/>
                <w:u w:val="single"/>
              </w:rPr>
              <w:t>euro</w:t>
            </w:r>
            <w:r w:rsidRPr="00494147">
              <w:rPr>
                <w:color w:val="000000" w:themeColor="text1"/>
                <w:sz w:val="24"/>
                <w:szCs w:val="24"/>
              </w:rPr>
              <w:t xml:space="preserve"> </w:t>
            </w:r>
          </w:p>
          <w:p w:rsidR="0031214D" w:rsidRPr="00494147" w:rsidRDefault="0031214D" w:rsidP="00494147">
            <w:pPr>
              <w:pStyle w:val="labojumupamats1"/>
              <w:spacing w:before="0" w:after="120" w:line="240" w:lineRule="auto"/>
              <w:ind w:left="720" w:firstLine="0"/>
              <w:jc w:val="both"/>
              <w:rPr>
                <w:color w:val="000000" w:themeColor="text1"/>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4. un 8.apakšpunkts: 3.05 </w:t>
            </w:r>
            <w:r w:rsidRPr="00494147">
              <w:rPr>
                <w:color w:val="000000" w:themeColor="text1"/>
                <w:sz w:val="24"/>
                <w:szCs w:val="24"/>
              </w:rPr>
              <w:t xml:space="preserve">euro </w:t>
            </w:r>
            <w:r w:rsidRPr="00494147">
              <w:rPr>
                <w:i w:val="0"/>
                <w:color w:val="000000" w:themeColor="text1"/>
                <w:sz w:val="24"/>
                <w:szCs w:val="24"/>
              </w:rPr>
              <w:t xml:space="preserve">+ 2,95 </w:t>
            </w:r>
            <w:r w:rsidRPr="00494147">
              <w:rPr>
                <w:color w:val="000000" w:themeColor="text1"/>
                <w:sz w:val="24"/>
                <w:szCs w:val="24"/>
              </w:rPr>
              <w:t xml:space="preserve">euro </w:t>
            </w:r>
            <w:r w:rsidRPr="00494147">
              <w:rPr>
                <w:i w:val="0"/>
                <w:color w:val="000000" w:themeColor="text1"/>
                <w:sz w:val="24"/>
                <w:szCs w:val="24"/>
              </w:rPr>
              <w:t xml:space="preserve">= 6,00 </w:t>
            </w:r>
            <w:r w:rsidRPr="00494147">
              <w:rPr>
                <w:color w:val="000000" w:themeColor="text1"/>
                <w:sz w:val="24"/>
                <w:szCs w:val="24"/>
              </w:rPr>
              <w:t>euro.</w:t>
            </w:r>
          </w:p>
          <w:p w:rsidR="0031214D" w:rsidRPr="00494147" w:rsidRDefault="0031214D" w:rsidP="00494147">
            <w:pPr>
              <w:pStyle w:val="labojumupamats1"/>
              <w:spacing w:before="0" w:after="120" w:line="240" w:lineRule="auto"/>
              <w:ind w:left="720" w:firstLine="0"/>
              <w:jc w:val="both"/>
              <w:rPr>
                <w:color w:val="000000" w:themeColor="text1"/>
                <w:sz w:val="24"/>
                <w:szCs w:val="24"/>
              </w:rPr>
            </w:pPr>
          </w:p>
          <w:p w:rsidR="0031214D" w:rsidRPr="00494147" w:rsidRDefault="0031214D" w:rsidP="00494147">
            <w:pPr>
              <w:pStyle w:val="ListParagraph"/>
              <w:numPr>
                <w:ilvl w:val="0"/>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 5.2., 5.7. un 5.8.apakšpunkts</w:t>
            </w:r>
            <w:r w:rsidRPr="00494147">
              <w:rPr>
                <w:rFonts w:ascii="Times New Roman" w:eastAsia="Times New Roman" w:hAnsi="Times New Roman" w:cs="Times New Roman"/>
                <w:sz w:val="24"/>
                <w:szCs w:val="24"/>
              </w:rPr>
              <w:t xml:space="preserve"> – apstrādājot uzturēšanās atļaujas pieprasīšanai iesniegtos dokumentus, rodas šādi izdevumi:</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5.1.1., 5.2.1., 5.7.1. un 5.8.1.apakšpunkts</w:t>
            </w:r>
            <w:r w:rsidRPr="00494147">
              <w:rPr>
                <w:rFonts w:ascii="Times New Roman" w:eastAsia="Times New Roman" w:hAnsi="Times New Roman" w:cs="Times New Roman"/>
                <w:sz w:val="24"/>
                <w:szCs w:val="24"/>
              </w:rPr>
              <w:t xml:space="preserve"> – dokumentu izskatīšana 30 (90) dienu laikā</w:t>
            </w:r>
            <w:r w:rsidR="001A107B" w:rsidRPr="00494147">
              <w:rPr>
                <w:rFonts w:ascii="Times New Roman" w:eastAsia="Times New Roman" w:hAnsi="Times New Roman" w:cs="Times New Roman"/>
                <w:sz w:val="24"/>
                <w:szCs w:val="24"/>
              </w:rPr>
              <w:t xml:space="preserve"> vai 5.2.1.apakšpunktā minētajā gadījumā – 10 dienu laikā</w:t>
            </w:r>
            <w:r w:rsidRPr="00494147">
              <w:rPr>
                <w:rFonts w:ascii="Times New Roman" w:eastAsia="Times New Roman" w:hAnsi="Times New Roman" w:cs="Times New Roman"/>
                <w:sz w:val="24"/>
                <w:szCs w:val="24"/>
              </w:rPr>
              <w:t>:</w:t>
            </w:r>
          </w:p>
          <w:p w:rsidR="0031214D" w:rsidRPr="00494147" w:rsidRDefault="0031214D" w:rsidP="00494147">
            <w:pPr>
              <w:spacing w:after="120" w:line="240" w:lineRule="auto"/>
              <w:ind w:left="360"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12.68 </w:t>
            </w:r>
            <w:r w:rsidRPr="00494147">
              <w:rPr>
                <w:rFonts w:ascii="Times New Roman" w:hAnsi="Times New Roman" w:cs="Times New Roman"/>
                <w:i/>
                <w:color w:val="000000" w:themeColor="text1"/>
                <w:sz w:val="24"/>
                <w:szCs w:val="24"/>
              </w:rPr>
              <w:t>euro</w:t>
            </w:r>
            <w:r w:rsidRPr="00494147">
              <w:rPr>
                <w:rFonts w:ascii="Times New Roman" w:eastAsia="Times New Roman" w:hAnsi="Times New Roman" w:cs="Times New Roman"/>
                <w:color w:val="000000"/>
                <w:sz w:val="24"/>
                <w:szCs w:val="24"/>
                <w:lang w:eastAsia="lv-LV"/>
              </w:rPr>
              <w:t xml:space="preserve"> </w:t>
            </w:r>
            <w:r w:rsidRPr="00494147">
              <w:rPr>
                <w:rFonts w:ascii="Times New Roman" w:hAnsi="Times New Roman" w:cs="Times New Roman"/>
                <w:color w:val="000000" w:themeColor="text1"/>
                <w:sz w:val="24"/>
                <w:szCs w:val="24"/>
              </w:rPr>
              <w:t>(EKK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lietvedis</w:t>
            </w:r>
            <w:r w:rsidRPr="00494147">
              <w:rPr>
                <w:rFonts w:ascii="Times New Roman" w:hAnsi="Times New Roman" w:cs="Times New Roman"/>
                <w:color w:val="000000" w:themeColor="text1"/>
                <w:sz w:val="24"/>
                <w:szCs w:val="24"/>
              </w:rPr>
              <w:t xml:space="preserve"> (18.</w:t>
            </w:r>
            <w:r w:rsidR="00A959DA"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amata saime, II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Veicamās darbības: Pieteikuma reģistrācija Uzturēšanās atļauju reģistrā, nepieciešamo dokumentu skenēšana un nosūtīšana valsts drošības iestādēm, lietas pasūtīšana vai iekārtošana, lēmuma reģistrācija un nosūtīšana. Patērētais laiks: 0.2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621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 darba stundas = 0,74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0,91</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klienta iepriekšēja konsultēšana, iesniedzēja identitātes un pilnvarojuma pārbaude, </w:t>
            </w:r>
            <w:r w:rsidRPr="00494147">
              <w:rPr>
                <w:rFonts w:ascii="Times New Roman" w:hAnsi="Times New Roman" w:cs="Times New Roman"/>
                <w:sz w:val="24"/>
                <w:szCs w:val="24"/>
                <w:lang w:eastAsia="lv-LV"/>
              </w:rPr>
              <w:t xml:space="preserve">datu pārbaude Vienotajā migrācijas informācijas sistēmā, Nacionālajā vīzu informācijas sistēmā, datu ievade Uzturēšanās atļauju reģistrā, valsts nodevas iekasēšana vai klienta veiktās samaksas  pārbaude Valsts kasē, pieteikuma dokumentācijas izvērtēšana un apstrāde, dokumentu skenēšana un/vai ievietošana personas lietā vai pievienošana struktūrvienības lietvedības </w:t>
            </w:r>
            <w:r w:rsidRPr="00494147">
              <w:rPr>
                <w:rFonts w:ascii="Times New Roman" w:hAnsi="Times New Roman" w:cs="Times New Roman"/>
                <w:color w:val="000000" w:themeColor="text1"/>
                <w:sz w:val="24"/>
                <w:szCs w:val="24"/>
              </w:rPr>
              <w:br/>
              <w:t>dokumentiem, pieteikuma pārsūtīšana lēmuma pieņemšanai atbilstoši kompetencei, informācijas pieprasīšana Valsts ieņēmumu dienestam un Valsts sociālās apdrošināšanas aģentūrai. Patērētais laiks: 0.81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0.81 darba stundas = 3.44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4.25</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w:t>
            </w:r>
            <w:r w:rsidRPr="00494147">
              <w:rPr>
                <w:rFonts w:ascii="Times New Roman" w:eastAsia="Times New Roman" w:hAnsi="Times New Roman" w:cs="Times New Roman"/>
                <w:color w:val="000000"/>
                <w:sz w:val="24"/>
                <w:szCs w:val="24"/>
                <w:lang w:eastAsia="lv-LV"/>
              </w:rPr>
              <w:t xml:space="preserve">datu un dokumentu pārbaude un analīze, pārbaužu veikšana </w:t>
            </w:r>
            <w:r w:rsidRPr="00494147">
              <w:rPr>
                <w:rFonts w:ascii="Times New Roman" w:hAnsi="Times New Roman" w:cs="Times New Roman"/>
                <w:sz w:val="24"/>
                <w:szCs w:val="24"/>
                <w:lang w:eastAsia="lv-LV"/>
              </w:rPr>
              <w:t>Vienotajā migrācijas informācijas sistēmā, Nacionālajā vīzu informācijas sistēmā</w:t>
            </w:r>
            <w:r w:rsidRPr="00494147">
              <w:rPr>
                <w:rFonts w:ascii="Times New Roman" w:eastAsia="Times New Roman" w:hAnsi="Times New Roman" w:cs="Times New Roman"/>
                <w:color w:val="000000"/>
                <w:sz w:val="24"/>
                <w:szCs w:val="24"/>
                <w:lang w:eastAsia="lv-LV"/>
              </w:rPr>
              <w:t xml:space="preserve">, Valsts robežsardzes informācijas sistēmā, Iekšlietu ministrijas administrētajās informācijas sistēmās, komercreģistrā, Zemesgrāmatu reģistrā un Kadastru reģistrā. Informācijas pieprasījumu sagatavošana citām valsts vai pašvaldību iestādēm, lēmuma projekta </w:t>
            </w:r>
            <w:r w:rsidRPr="00494147">
              <w:rPr>
                <w:rFonts w:ascii="Times New Roman" w:eastAsia="Times New Roman" w:hAnsi="Times New Roman" w:cs="Times New Roman"/>
                <w:color w:val="000000"/>
                <w:sz w:val="24"/>
                <w:szCs w:val="24"/>
                <w:lang w:eastAsia="lv-LV"/>
              </w:rPr>
              <w:lastRenderedPageBreak/>
              <w:t>sagatavošana, datu ievade Vienotajā migrācijas informācijas sistēmā.</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1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1 darba stunda = 4,56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5,63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vadītājs</w:t>
            </w:r>
            <w:r w:rsidRPr="00494147">
              <w:rPr>
                <w:rFonts w:ascii="Times New Roman" w:hAnsi="Times New Roman" w:cs="Times New Roman"/>
                <w:color w:val="000000" w:themeColor="text1"/>
                <w:sz w:val="24"/>
                <w:szCs w:val="24"/>
              </w:rPr>
              <w:t xml:space="preserve"> (36. amata saime, IV līmenis, 13.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lēmuma pieņemšana un pieteikuma dokumentācijas pārbaude – 0,2h </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1281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 darba stundas = 1,53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1,89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t xml:space="preserve">12,32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18" w:hanging="18"/>
              <w:jc w:val="both"/>
              <w:rPr>
                <w:i w:val="0"/>
                <w:color w:val="000000" w:themeColor="text1"/>
                <w:sz w:val="24"/>
                <w:szCs w:val="24"/>
              </w:rPr>
            </w:pPr>
            <w:r w:rsidRPr="00494147">
              <w:rPr>
                <w:i w:val="0"/>
                <w:color w:val="000000" w:themeColor="text1"/>
                <w:sz w:val="24"/>
                <w:szCs w:val="24"/>
              </w:rPr>
              <w:t xml:space="preserve">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0,00003 = 8,86 </w:t>
            </w:r>
            <w:r w:rsidRPr="00494147">
              <w:rPr>
                <w:color w:val="000000" w:themeColor="text1"/>
                <w:sz w:val="24"/>
                <w:szCs w:val="24"/>
              </w:rPr>
              <w:t xml:space="preserve">euro </w:t>
            </w:r>
            <w:r w:rsidRPr="00494147">
              <w:rPr>
                <w:i w:val="0"/>
                <w:color w:val="000000" w:themeColor="text1"/>
                <w:sz w:val="24"/>
                <w:szCs w:val="24"/>
              </w:rPr>
              <w:t>(pieteikuma ievadīšana un apstrāde trīs VMIS apakšsistēmās – Uzturēšanās atļauju reģistrā, Darba atļauju reģistrā un Lietvedības apakšsistēmā).</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0,00001 = 3,46 </w:t>
            </w:r>
            <w:r w:rsidRPr="00494147">
              <w:rPr>
                <w:color w:val="000000" w:themeColor="text1"/>
                <w:sz w:val="24"/>
                <w:szCs w:val="24"/>
              </w:rPr>
              <w:t xml:space="preserve">euro </w:t>
            </w:r>
            <w:r w:rsidRPr="00494147">
              <w:rPr>
                <w:i w:val="0"/>
                <w:color w:val="000000" w:themeColor="text1"/>
                <w:sz w:val="24"/>
                <w:szCs w:val="24"/>
              </w:rPr>
              <w:t>(pieteicēja datu pārbaude NVIS).</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Aprēķinātajiem izdevumiem tiek piemērots koeficients 4, ievērojot to, ka pieteikuma apstrādē tiek iesaistīta Ārlietu ministrija (Latvijas Republikas diplomātiskās un konsulārās pārstāvniecības ārvalstīs, kas pieņem pieteikumus un sagatavo tos un nosūta lēmuma pieņemšanai uz Pilsonības un migrācijas lietu pārvaldi), drošības iestādes, kas veic iesniedzēja papildu pārbaudi, Valsts ieņēmumu dienests un Valsts sociālās apdrošināšanas aģentūra, kas apstrādā pieprasījumus par fizisko un juridisko personu veiktajiem nodokļu maksājumiem, kā arī Valsts robežsardze, kas veic operatīvās pārbaudes fizisko personu dzīvesvietās un juridisko personu adresēs, un katrai iesaistītajai iestādei vai iestāžu grupai rodas līdzīgi izdevumi.  </w:t>
            </w:r>
          </w:p>
          <w:p w:rsidR="0031214D" w:rsidRPr="00494147" w:rsidRDefault="0031214D" w:rsidP="00494147">
            <w:pPr>
              <w:pStyle w:val="labojumupamats1"/>
              <w:spacing w:before="0" w:after="120" w:line="240" w:lineRule="auto"/>
              <w:ind w:left="720" w:firstLine="0"/>
              <w:jc w:val="both"/>
              <w:rPr>
                <w:color w:val="000000" w:themeColor="text1"/>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5.1.1., 5.2.1., 5.7.1. un 5.8.1.apakšpunkts: 12.68 </w:t>
            </w:r>
            <w:r w:rsidRPr="00494147">
              <w:rPr>
                <w:color w:val="000000" w:themeColor="text1"/>
                <w:sz w:val="24"/>
                <w:szCs w:val="24"/>
              </w:rPr>
              <w:t xml:space="preserve">euro </w:t>
            </w:r>
            <w:r w:rsidRPr="00494147">
              <w:rPr>
                <w:i w:val="0"/>
                <w:color w:val="000000" w:themeColor="text1"/>
                <w:sz w:val="24"/>
                <w:szCs w:val="24"/>
              </w:rPr>
              <w:t xml:space="preserve">+ 12,32 </w:t>
            </w:r>
            <w:r w:rsidRPr="00494147">
              <w:rPr>
                <w:color w:val="000000" w:themeColor="text1"/>
                <w:sz w:val="24"/>
                <w:szCs w:val="24"/>
              </w:rPr>
              <w:t xml:space="preserve">euro </w:t>
            </w:r>
            <w:r w:rsidRPr="00494147">
              <w:rPr>
                <w:i w:val="0"/>
                <w:color w:val="000000" w:themeColor="text1"/>
                <w:sz w:val="24"/>
                <w:szCs w:val="24"/>
              </w:rPr>
              <w:t xml:space="preserve">= 25,00 </w:t>
            </w:r>
            <w:r w:rsidRPr="00494147">
              <w:rPr>
                <w:color w:val="000000" w:themeColor="text1"/>
                <w:sz w:val="24"/>
                <w:szCs w:val="24"/>
              </w:rPr>
              <w:t xml:space="preserve">euro </w:t>
            </w:r>
            <w:r w:rsidRPr="00494147">
              <w:rPr>
                <w:i w:val="0"/>
                <w:color w:val="000000" w:themeColor="text1"/>
                <w:sz w:val="24"/>
                <w:szCs w:val="24"/>
              </w:rPr>
              <w:t xml:space="preserve">x koeficients 4 = </w:t>
            </w:r>
            <w:r w:rsidRPr="00494147">
              <w:rPr>
                <w:b/>
                <w:i w:val="0"/>
                <w:color w:val="000000" w:themeColor="text1"/>
                <w:sz w:val="24"/>
                <w:szCs w:val="24"/>
              </w:rPr>
              <w:t xml:space="preserve">100 </w:t>
            </w:r>
            <w:r w:rsidRPr="00494147">
              <w:rPr>
                <w:b/>
                <w:color w:val="000000" w:themeColor="text1"/>
                <w:sz w:val="24"/>
                <w:szCs w:val="24"/>
              </w:rPr>
              <w:t>euro</w:t>
            </w:r>
            <w:r w:rsidRPr="00494147">
              <w:rPr>
                <w:color w:val="000000" w:themeColor="text1"/>
                <w:sz w:val="24"/>
                <w:szCs w:val="24"/>
              </w:rPr>
              <w:t>.</w:t>
            </w:r>
          </w:p>
          <w:p w:rsidR="0031214D" w:rsidRPr="00494147" w:rsidRDefault="0031214D" w:rsidP="00494147">
            <w:pPr>
              <w:pStyle w:val="ListParagraph"/>
              <w:spacing w:after="120" w:line="240" w:lineRule="auto"/>
              <w:ind w:left="900"/>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5.1.2., 5.2.2., 5.7.2. un 5.8.2.apakšpunkts</w:t>
            </w:r>
            <w:r w:rsidRPr="00494147">
              <w:rPr>
                <w:rFonts w:ascii="Times New Roman" w:eastAsia="Times New Roman" w:hAnsi="Times New Roman" w:cs="Times New Roman"/>
                <w:sz w:val="24"/>
                <w:szCs w:val="24"/>
              </w:rPr>
              <w:t xml:space="preserve"> – dokumentu izskatīšana 10 darbdienu (45 dienu) laikā</w:t>
            </w:r>
            <w:r w:rsidR="001A107B" w:rsidRPr="00494147">
              <w:rPr>
                <w:rFonts w:ascii="Times New Roman" w:eastAsia="Times New Roman" w:hAnsi="Times New Roman" w:cs="Times New Roman"/>
                <w:sz w:val="24"/>
                <w:szCs w:val="24"/>
              </w:rPr>
              <w:t xml:space="preserve"> vai 5.2.2.apakšpunktā minētajā gadījumā – piecu darbdienu laikā</w:t>
            </w:r>
            <w:r w:rsidRPr="00494147">
              <w:rPr>
                <w:rFonts w:ascii="Times New Roman" w:eastAsia="Times New Roman" w:hAnsi="Times New Roman" w:cs="Times New Roman"/>
                <w:sz w:val="24"/>
                <w:szCs w:val="24"/>
              </w:rPr>
              <w:t>:</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tiek piemērots papildu koeficients 2 par steidzamību – dokumentu izskatīšanu divreiz ātrākā termiņā: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5.1.2., 5.2.2., 5.7.2. un 5.8.2.apakšpunkts: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200 </w:t>
            </w:r>
            <w:r w:rsidRPr="00494147">
              <w:rPr>
                <w:rFonts w:ascii="Times New Roman" w:eastAsia="Times New Roman" w:hAnsi="Times New Roman" w:cs="Times New Roman"/>
                <w:i/>
                <w:sz w:val="24"/>
                <w:szCs w:val="24"/>
              </w:rPr>
              <w:t>euro.</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lastRenderedPageBreak/>
              <w:t>projekta 5.1.3. un 5.7.3.apakšpunkts</w:t>
            </w:r>
            <w:r w:rsidRPr="00494147">
              <w:rPr>
                <w:rFonts w:ascii="Times New Roman" w:eastAsia="Times New Roman" w:hAnsi="Times New Roman" w:cs="Times New Roman"/>
                <w:sz w:val="24"/>
                <w:szCs w:val="24"/>
              </w:rPr>
              <w:t xml:space="preserve"> – dokumentu izskatīšana piecu darbdienu laikā</w:t>
            </w:r>
            <w:r w:rsidR="001A107B" w:rsidRPr="00494147">
              <w:rPr>
                <w:rFonts w:ascii="Times New Roman" w:eastAsia="Times New Roman" w:hAnsi="Times New Roman" w:cs="Times New Roman"/>
                <w:sz w:val="24"/>
                <w:szCs w:val="24"/>
              </w:rPr>
              <w:t xml:space="preserve"> vai 10 darbdienu laikā</w:t>
            </w:r>
            <w:r w:rsidRPr="00494147">
              <w:rPr>
                <w:rFonts w:ascii="Times New Roman" w:eastAsia="Times New Roman" w:hAnsi="Times New Roman" w:cs="Times New Roman"/>
                <w:sz w:val="24"/>
                <w:szCs w:val="24"/>
              </w:rPr>
              <w:t>:</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 xml:space="preserve">Izdevumu aprēķins – analogs kā 5.1.1.apakšpunktā, bet tiek piemērots papildu koeficients 4 par steidzamību – dokumentu izskatīšanu četras </w:t>
            </w:r>
            <w:r w:rsidR="00442299" w:rsidRPr="00494147">
              <w:rPr>
                <w:rFonts w:ascii="Times New Roman" w:eastAsia="Times New Roman" w:hAnsi="Times New Roman" w:cs="Times New Roman"/>
                <w:sz w:val="24"/>
                <w:szCs w:val="24"/>
              </w:rPr>
              <w:t xml:space="preserve">(sešas) </w:t>
            </w:r>
            <w:r w:rsidRPr="00494147">
              <w:rPr>
                <w:rFonts w:ascii="Times New Roman" w:eastAsia="Times New Roman" w:hAnsi="Times New Roman" w:cs="Times New Roman"/>
                <w:sz w:val="24"/>
                <w:szCs w:val="24"/>
              </w:rPr>
              <w:t>reizes ātrākā termiņā: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5.1.3. un 5.7.3.apakšpunkts: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4 = 400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0"/>
                <w:numId w:val="5"/>
              </w:numPr>
              <w:spacing w:after="120" w:line="240" w:lineRule="auto"/>
              <w:ind w:left="0" w:firstLine="0"/>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5.3.apakšpunkts</w:t>
            </w:r>
            <w:r w:rsidRPr="00494147">
              <w:rPr>
                <w:rFonts w:ascii="Times New Roman" w:eastAsia="Times New Roman" w:hAnsi="Times New Roman" w:cs="Times New Roman"/>
                <w:sz w:val="24"/>
                <w:szCs w:val="24"/>
              </w:rPr>
              <w:t xml:space="preserve"> – termiņuzturēšanās atļaujas pieprasīšanai iesniegto dokumentu izskatīšana ģimenes apvienošanas un studiju gadījumā.</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5.3.1.apakšpunkts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lai nodrošinātu ģimenes atkalapvienošanās tiesības un veicinātu studiju eksportu, dokumentu izskatīšanai nepaātrinātā kārtībā tiek piemērots koeficients 0,7:</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5.3.1.pakšpunkts: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0,7 = 70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5.3.2.apakšpunkts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tiek piemērots papildu koeficients 2 par steidzamību – dokumentu izskatīšanu divreiz ātrākā termiņā: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5.3.2.apakšpunkts: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200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5.3.3.apakšpunkts</w:t>
            </w:r>
            <w:r w:rsidRPr="00494147">
              <w:rPr>
                <w:rFonts w:ascii="Times New Roman" w:eastAsia="Times New Roman" w:hAnsi="Times New Roman" w:cs="Times New Roman"/>
                <w:sz w:val="24"/>
                <w:szCs w:val="24"/>
              </w:rPr>
              <w:t xml:space="preserve"> – dokumentu izskatīšana piecu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tiek piemērots papildu koeficients 4 par steidzamību:</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5.3.3.apakšpunkts: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4 = 400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0"/>
                <w:numId w:val="5"/>
              </w:numPr>
              <w:spacing w:after="120" w:line="240" w:lineRule="auto"/>
              <w:ind w:left="0" w:firstLine="0"/>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5.4.apakšpunkts</w:t>
            </w:r>
            <w:r w:rsidRPr="00494147">
              <w:rPr>
                <w:rFonts w:ascii="Times New Roman" w:eastAsia="Times New Roman" w:hAnsi="Times New Roman" w:cs="Times New Roman"/>
                <w:sz w:val="24"/>
                <w:szCs w:val="24"/>
              </w:rPr>
              <w:t xml:space="preserve"> – termiņuzturēšanās atļaujas pieprasīšana alternatīvo statusu saņēmušam ārzemniekam un viņa ģimenes locekļiem, kā arī personai, kam piešķirts bezvalstnieka statuss Latvijas Republikā:</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5.4.1.apakšpunkts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ievērojot šajā punktā minēto personu grupu, kas vairumā gadījumu ir uzskatāma par piederīgu maznodrošinātu personu kategorijai, dokumentu izskatīšanai tiek piemērots koeficients 0,2.</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5.4.1.apakšpunkts: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0.2 = 20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5.4.2.apakšpunkts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5.1.2.apakšpunktā, bet, ievērojot šajā punktā minēto personu grupu, kas vairumā gadījumu ir uzskatāma par piederīgu maznodrošinātu personu kategorijai, dokumentu izskatīšanai tiek piemērots koeficients 0,2.</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5.4.2.apakšpunkts: 200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0.2 = 40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5.4.3.apakšpunkts</w:t>
            </w:r>
            <w:r w:rsidRPr="00494147">
              <w:rPr>
                <w:rFonts w:ascii="Times New Roman" w:eastAsia="Times New Roman" w:hAnsi="Times New Roman" w:cs="Times New Roman"/>
                <w:sz w:val="24"/>
                <w:szCs w:val="24"/>
              </w:rPr>
              <w:t xml:space="preserve"> – dokumentu izskatīšana 5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5.1.3.apakšpunktā, bet, ievērojot šajā punktā minēto personu grupu, kas vairumā gadījumu ir uzskatāma par piederīgu maznodrošinātu personu kategorijai, dokumentu izskatīšanai tiek piemērots koeficients 0,2.</w:t>
            </w:r>
          </w:p>
          <w:p w:rsidR="0031214D" w:rsidRPr="00494147" w:rsidRDefault="0031214D" w:rsidP="00494147">
            <w:pPr>
              <w:pStyle w:val="ListParagraph"/>
              <w:spacing w:after="120" w:line="240" w:lineRule="auto"/>
              <w:ind w:left="18"/>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5.4.3.apakšpunkts: 400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0.2 = 80 </w:t>
            </w:r>
            <w:r w:rsidRPr="00494147">
              <w:rPr>
                <w:rFonts w:ascii="Times New Roman" w:eastAsia="Times New Roman" w:hAnsi="Times New Roman" w:cs="Times New Roman"/>
                <w:i/>
                <w:sz w:val="24"/>
                <w:szCs w:val="24"/>
              </w:rPr>
              <w:t>euro.</w:t>
            </w:r>
          </w:p>
          <w:p w:rsidR="0031214D" w:rsidRPr="00494147" w:rsidRDefault="0031214D" w:rsidP="00494147">
            <w:pPr>
              <w:pStyle w:val="ListParagraph"/>
              <w:spacing w:after="120" w:line="240" w:lineRule="auto"/>
              <w:ind w:left="18"/>
              <w:jc w:val="both"/>
              <w:rPr>
                <w:rFonts w:ascii="Times New Roman" w:eastAsia="Times New Roman" w:hAnsi="Times New Roman" w:cs="Times New Roman"/>
                <w:sz w:val="24"/>
                <w:szCs w:val="24"/>
              </w:rPr>
            </w:pPr>
          </w:p>
          <w:p w:rsidR="0031214D" w:rsidRPr="00494147" w:rsidRDefault="0031214D" w:rsidP="00494147">
            <w:pPr>
              <w:pStyle w:val="ListParagraph"/>
              <w:numPr>
                <w:ilvl w:val="0"/>
                <w:numId w:val="5"/>
              </w:numPr>
              <w:spacing w:after="120" w:line="240" w:lineRule="auto"/>
              <w:ind w:left="0" w:firstLine="0"/>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5.5. un 5.6.apakšpunkts</w:t>
            </w:r>
            <w:r w:rsidRPr="00494147">
              <w:rPr>
                <w:rFonts w:ascii="Times New Roman" w:eastAsia="Times New Roman" w:hAnsi="Times New Roman" w:cs="Times New Roman"/>
                <w:sz w:val="24"/>
                <w:szCs w:val="24"/>
              </w:rPr>
              <w:t xml:space="preserve"> – termiņuzturēšanās atļaujas pieprasīšana ārzemniekam saskaņā ar Imigrācijas likuma 23.panta pirmās daļas 28., 29., 30. vai 31.punktu</w:t>
            </w:r>
            <w:r w:rsidR="00BF5839" w:rsidRPr="00494147">
              <w:rPr>
                <w:rFonts w:ascii="Times New Roman" w:eastAsia="Times New Roman" w:hAnsi="Times New Roman" w:cs="Times New Roman"/>
                <w:sz w:val="24"/>
                <w:szCs w:val="24"/>
              </w:rPr>
              <w:t xml:space="preserve"> un termiņuzturēšanās atļaujas pieprasīšanai iesniegto dokumentu izskatīšana saskaņā ar Imigrācijas likuma 33.panta pirmās daļas 2.punktu</w:t>
            </w:r>
            <w:r w:rsidRPr="00494147">
              <w:rPr>
                <w:rFonts w:ascii="Times New Roman" w:eastAsia="Times New Roman" w:hAnsi="Times New Roman" w:cs="Times New Roman"/>
                <w:sz w:val="24"/>
                <w:szCs w:val="24"/>
              </w:rPr>
              <w:t>:</w:t>
            </w:r>
          </w:p>
          <w:p w:rsidR="0031214D" w:rsidRPr="00494147" w:rsidRDefault="0031214D" w:rsidP="00494147">
            <w:pPr>
              <w:pStyle w:val="ListParagraph"/>
              <w:numPr>
                <w:ilvl w:val="1"/>
                <w:numId w:val="5"/>
              </w:numPr>
              <w:spacing w:after="120" w:line="240" w:lineRule="auto"/>
              <w:ind w:left="18" w:firstLine="342"/>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5.5.1. un 5.6.1.apakšpunkts</w:t>
            </w:r>
            <w:r w:rsidRPr="00494147">
              <w:rPr>
                <w:rFonts w:ascii="Times New Roman" w:eastAsia="Times New Roman" w:hAnsi="Times New Roman" w:cs="Times New Roman"/>
                <w:sz w:val="24"/>
                <w:szCs w:val="24"/>
              </w:rPr>
              <w:t xml:space="preserve"> – dokumentu izskatīšana 30 (90) dienu laikā:</w:t>
            </w:r>
          </w:p>
          <w:p w:rsidR="0031214D" w:rsidRPr="00494147" w:rsidRDefault="0031214D" w:rsidP="00494147">
            <w:pPr>
              <w:spacing w:after="120" w:line="240" w:lineRule="auto"/>
              <w:ind w:left="360"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17,68 </w:t>
            </w:r>
            <w:r w:rsidRPr="00494147">
              <w:rPr>
                <w:rFonts w:ascii="Times New Roman" w:hAnsi="Times New Roman" w:cs="Times New Roman"/>
                <w:i/>
                <w:color w:val="000000" w:themeColor="text1"/>
                <w:sz w:val="24"/>
                <w:szCs w:val="24"/>
              </w:rPr>
              <w:t>euro</w:t>
            </w:r>
            <w:r w:rsidRPr="00494147">
              <w:rPr>
                <w:rFonts w:ascii="Times New Roman" w:eastAsia="Times New Roman" w:hAnsi="Times New Roman" w:cs="Times New Roman"/>
                <w:color w:val="000000"/>
                <w:sz w:val="24"/>
                <w:szCs w:val="24"/>
                <w:lang w:eastAsia="lv-LV"/>
              </w:rPr>
              <w:t xml:space="preserve"> </w:t>
            </w:r>
            <w:r w:rsidRPr="00494147">
              <w:rPr>
                <w:rFonts w:ascii="Times New Roman" w:hAnsi="Times New Roman" w:cs="Times New Roman"/>
                <w:color w:val="000000" w:themeColor="text1"/>
                <w:sz w:val="24"/>
                <w:szCs w:val="24"/>
              </w:rPr>
              <w:t>(EKK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lietvedis</w:t>
            </w:r>
            <w:r w:rsidRPr="00494147">
              <w:rPr>
                <w:rFonts w:ascii="Times New Roman" w:hAnsi="Times New Roman" w:cs="Times New Roman"/>
                <w:color w:val="000000" w:themeColor="text1"/>
                <w:sz w:val="24"/>
                <w:szCs w:val="24"/>
              </w:rPr>
              <w:t xml:space="preserve"> (18.</w:t>
            </w:r>
            <w:r w:rsidR="00A959DA"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amata saime, II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Veicamās darbības: Pieteikuma reģistrācija Uzturēšanās atļauju reģistrā, nepieciešamo dokumentu skenēšana un nosūtīšana valsts drošības iestādēm, lietas pasūtīšana vai iekārtošana, lēmuma reģistrācija un nosūtīšana. Patērētais laiks: 0.</w:t>
            </w:r>
            <w:r w:rsidR="002C0C9D" w:rsidRPr="00494147">
              <w:rPr>
                <w:rFonts w:ascii="Times New Roman" w:hAnsi="Times New Roman" w:cs="Times New Roman"/>
                <w:color w:val="000000" w:themeColor="text1"/>
                <w:sz w:val="24"/>
                <w:szCs w:val="24"/>
              </w:rPr>
              <w:t>4</w:t>
            </w:r>
            <w:r w:rsidRPr="00494147">
              <w:rPr>
                <w:rFonts w:ascii="Times New Roman" w:hAnsi="Times New Roman" w:cs="Times New Roman"/>
                <w:color w:val="000000" w:themeColor="text1"/>
                <w:sz w:val="24"/>
                <w:szCs w:val="24"/>
              </w:rPr>
              <w:t xml:space="preserve">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621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0,4 darba stundas = 1,48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1,83</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klienta iepriekšēja konsultēšana, iesniedzēja identitātes un pilnvarojuma pārbaude, </w:t>
            </w:r>
            <w:r w:rsidRPr="00494147">
              <w:rPr>
                <w:rFonts w:ascii="Times New Roman" w:hAnsi="Times New Roman" w:cs="Times New Roman"/>
                <w:sz w:val="24"/>
                <w:szCs w:val="24"/>
                <w:lang w:eastAsia="lv-LV"/>
              </w:rPr>
              <w:t xml:space="preserve">datu pārbaude Vienotajā migrācijas informācijas sistēmā, Nacionālajā vīzu informācijas sistēmā, datu ievade Uzturēšanās atļauju reģistrā, valsts nodevas iekasēšana vai klienta veiktās samaksas  pārbaude Valsts kasē, pieteikuma dokumentācijas izvērtēšana un apstrāde, dokumentu skenēšana un/vai ievietošana personas lietā vai pievienošana </w:t>
            </w:r>
            <w:r w:rsidRPr="00494147">
              <w:rPr>
                <w:rFonts w:ascii="Times New Roman" w:hAnsi="Times New Roman" w:cs="Times New Roman"/>
                <w:sz w:val="24"/>
                <w:szCs w:val="24"/>
                <w:lang w:eastAsia="lv-LV"/>
              </w:rPr>
              <w:lastRenderedPageBreak/>
              <w:t xml:space="preserve">struktūrvienības lietvedības </w:t>
            </w:r>
            <w:r w:rsidRPr="00494147">
              <w:rPr>
                <w:rFonts w:ascii="Times New Roman" w:hAnsi="Times New Roman" w:cs="Times New Roman"/>
                <w:color w:val="000000" w:themeColor="text1"/>
                <w:sz w:val="24"/>
                <w:szCs w:val="24"/>
              </w:rPr>
              <w:br/>
              <w:t>dokumentiem, pieteikuma pārsūtīšana lēmuma pieņemšanai atbilstoši kompetencei, informācijas pieprasīšana Valsts ieņēmumu dienestam un Valsts sociālās apdrošināšanas aģentūrai. Patērētais laiks: 1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1 darba stundas = 4,23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5,23</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w:t>
            </w:r>
            <w:r w:rsidRPr="00494147">
              <w:rPr>
                <w:rFonts w:ascii="Times New Roman" w:eastAsia="Times New Roman" w:hAnsi="Times New Roman" w:cs="Times New Roman"/>
                <w:color w:val="000000"/>
                <w:sz w:val="24"/>
                <w:szCs w:val="24"/>
                <w:lang w:eastAsia="lv-LV"/>
              </w:rPr>
              <w:t xml:space="preserve">datu un dokumentu pārbaude un analīze, pārbaužu veikšana </w:t>
            </w:r>
            <w:r w:rsidRPr="00494147">
              <w:rPr>
                <w:rFonts w:ascii="Times New Roman" w:hAnsi="Times New Roman" w:cs="Times New Roman"/>
                <w:sz w:val="24"/>
                <w:szCs w:val="24"/>
                <w:lang w:eastAsia="lv-LV"/>
              </w:rPr>
              <w:t>Vienotajā migrācijas informācijas sistēmā, Nacionālajā vīzu informācijas sistēmā</w:t>
            </w:r>
            <w:r w:rsidRPr="00494147">
              <w:rPr>
                <w:rFonts w:ascii="Times New Roman" w:eastAsia="Times New Roman" w:hAnsi="Times New Roman" w:cs="Times New Roman"/>
                <w:color w:val="000000"/>
                <w:sz w:val="24"/>
                <w:szCs w:val="24"/>
                <w:lang w:eastAsia="lv-LV"/>
              </w:rPr>
              <w:t>, Valsts robežsardzes informācijas sistēmā, Iekšlietu ministrijas administrētajās informācijas sistēmās, komercreģistrā, Zemesgrāmatu reģistrā un Kadastru reģistrā. Informācijas pieprasījumu sagatavošana citām valsts vai pašvaldību iestādēm, lēmuma projekta sagatavošana, datu ievade Vienotajā migrācijas informācijas sistēmā, investoru datu papildu uzskaite, lai sagatavotu statistikas pārskatus.</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1,5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1,5 darba stundas = 6,83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8,45</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vadītājs</w:t>
            </w:r>
            <w:r w:rsidRPr="00494147">
              <w:rPr>
                <w:rFonts w:ascii="Times New Roman" w:hAnsi="Times New Roman" w:cs="Times New Roman"/>
                <w:color w:val="000000" w:themeColor="text1"/>
                <w:sz w:val="24"/>
                <w:szCs w:val="24"/>
              </w:rPr>
              <w:t xml:space="preserve"> (36. amata saime, IV līmenis, 13.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lēmuma pieņemšana un pieteikuma dokumentācijas pārbaude – 0,23h </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1281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0,23 darba stundas = 1,76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2.17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t xml:space="preserve">12,32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18" w:hanging="18"/>
              <w:jc w:val="both"/>
              <w:rPr>
                <w:i w:val="0"/>
                <w:color w:val="000000" w:themeColor="text1"/>
                <w:sz w:val="24"/>
                <w:szCs w:val="24"/>
              </w:rPr>
            </w:pPr>
            <w:r w:rsidRPr="00494147">
              <w:rPr>
                <w:i w:val="0"/>
                <w:color w:val="000000" w:themeColor="text1"/>
                <w:sz w:val="24"/>
                <w:szCs w:val="24"/>
              </w:rPr>
              <w:t xml:space="preserve">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0,00003 = 8,86 </w:t>
            </w:r>
            <w:r w:rsidRPr="00494147">
              <w:rPr>
                <w:color w:val="000000" w:themeColor="text1"/>
                <w:sz w:val="24"/>
                <w:szCs w:val="24"/>
              </w:rPr>
              <w:t xml:space="preserve">euro </w:t>
            </w:r>
            <w:r w:rsidRPr="00494147">
              <w:rPr>
                <w:i w:val="0"/>
                <w:color w:val="000000" w:themeColor="text1"/>
                <w:sz w:val="24"/>
                <w:szCs w:val="24"/>
              </w:rPr>
              <w:t>(pieteikuma ievadīšana un apstrāde trīs VMIS apakšsistēmās – Uzturēšanās atļauju reģistrā, Darba atļauju reģistrā un Lietvedības apakšsistēmā).</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0,00001 = 3,46 </w:t>
            </w:r>
            <w:r w:rsidRPr="00494147">
              <w:rPr>
                <w:color w:val="000000" w:themeColor="text1"/>
                <w:sz w:val="24"/>
                <w:szCs w:val="24"/>
              </w:rPr>
              <w:t xml:space="preserve">euro </w:t>
            </w:r>
            <w:r w:rsidRPr="00494147">
              <w:rPr>
                <w:i w:val="0"/>
                <w:color w:val="000000" w:themeColor="text1"/>
                <w:sz w:val="24"/>
                <w:szCs w:val="24"/>
              </w:rPr>
              <w:t>(pieteicēja datu pārbaude NVIS).</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Aprēķinātajiem izdevumiem tiek piemērots koeficients 5, ievērojot to, ka pieteikuma apstrādē tiek iesaistīta Ārlietu ministrija (Latvijas Republikas diplomātiskās un konsulārās pārstāvniecības ārvalstīs, kas pieņem pieteikumus un sagatavo tos un nosūta lēmuma pieņemšanai uz Pilsonības un migrācijas lietu pārvaldi), drošības iestādes, kas veic iesniedzēja padziļinātu papildu pārbaudi, Valsts ieņēmumu dienests un Valsts sociālās apdrošināšanas aģentūra, kas apstrādā pieprasījumus par fizisko un juridisko personu veiktajiem nodokļu maksājumiem, Valsts robežsardze, kas veic operatīvās pārbaudes fizisko personu dzīvesvietās un juridisko personu </w:t>
            </w:r>
            <w:r w:rsidRPr="00494147">
              <w:rPr>
                <w:i w:val="0"/>
                <w:color w:val="000000" w:themeColor="text1"/>
                <w:sz w:val="24"/>
                <w:szCs w:val="24"/>
              </w:rPr>
              <w:lastRenderedPageBreak/>
              <w:t>adresēs, kā arī Ekonomikas ministrija un Latvijas Centrālais depozitārijs, kas administrē Ekonomiskās attīstības fondā iemaksātos līdzekļus un noteiktam mērķim izdotus valsts vērtspapīrus. Katrai iesaistītajai iestādei vai iestāžu grupai rodas līdzīgi izdevumi, turklāt šīs personu grupas datu apstrāde ir sarežģītāka, jo jāveic papildu datu analīze.</w:t>
            </w:r>
          </w:p>
          <w:p w:rsidR="0031214D" w:rsidRPr="00494147" w:rsidRDefault="0031214D" w:rsidP="00494147">
            <w:pPr>
              <w:pStyle w:val="labojumupamats1"/>
              <w:spacing w:before="0" w:after="120" w:line="240" w:lineRule="auto"/>
              <w:ind w:left="720" w:firstLine="0"/>
              <w:jc w:val="both"/>
              <w:rPr>
                <w:color w:val="000000" w:themeColor="text1"/>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5.5.1. un 5.6.1.apakšpunkts: 17,68 </w:t>
            </w:r>
            <w:r w:rsidRPr="00494147">
              <w:rPr>
                <w:color w:val="000000" w:themeColor="text1"/>
                <w:sz w:val="24"/>
                <w:szCs w:val="24"/>
              </w:rPr>
              <w:t xml:space="preserve">euro </w:t>
            </w:r>
            <w:r w:rsidRPr="00494147">
              <w:rPr>
                <w:i w:val="0"/>
                <w:color w:val="000000" w:themeColor="text1"/>
                <w:sz w:val="24"/>
                <w:szCs w:val="24"/>
              </w:rPr>
              <w:t xml:space="preserve">+ 12,32 </w:t>
            </w:r>
            <w:r w:rsidRPr="00494147">
              <w:rPr>
                <w:color w:val="000000" w:themeColor="text1"/>
                <w:sz w:val="24"/>
                <w:szCs w:val="24"/>
              </w:rPr>
              <w:t xml:space="preserve">euro </w:t>
            </w:r>
            <w:r w:rsidRPr="00494147">
              <w:rPr>
                <w:i w:val="0"/>
                <w:color w:val="000000" w:themeColor="text1"/>
                <w:sz w:val="24"/>
                <w:szCs w:val="24"/>
              </w:rPr>
              <w:t xml:space="preserve">= 30.00 </w:t>
            </w:r>
            <w:r w:rsidRPr="00494147">
              <w:rPr>
                <w:color w:val="000000" w:themeColor="text1"/>
                <w:sz w:val="24"/>
                <w:szCs w:val="24"/>
              </w:rPr>
              <w:t xml:space="preserve">euro </w:t>
            </w:r>
            <w:r w:rsidRPr="00494147">
              <w:rPr>
                <w:i w:val="0"/>
                <w:color w:val="000000" w:themeColor="text1"/>
                <w:sz w:val="24"/>
                <w:szCs w:val="24"/>
              </w:rPr>
              <w:t xml:space="preserve">x koeficients 5 = </w:t>
            </w:r>
            <w:r w:rsidRPr="00494147">
              <w:rPr>
                <w:b/>
                <w:i w:val="0"/>
                <w:color w:val="000000" w:themeColor="text1"/>
                <w:sz w:val="24"/>
                <w:szCs w:val="24"/>
              </w:rPr>
              <w:t xml:space="preserve">150 </w:t>
            </w:r>
            <w:r w:rsidRPr="00494147">
              <w:rPr>
                <w:b/>
                <w:color w:val="000000" w:themeColor="text1"/>
                <w:sz w:val="24"/>
                <w:szCs w:val="24"/>
              </w:rPr>
              <w:t>euro</w:t>
            </w:r>
            <w:r w:rsidRPr="00494147">
              <w:rPr>
                <w:color w:val="000000" w:themeColor="text1"/>
                <w:sz w:val="24"/>
                <w:szCs w:val="24"/>
              </w:rPr>
              <w:t>.</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5.5.2. un 5.6.2.apakšpunkts</w:t>
            </w:r>
            <w:r w:rsidRPr="00494147">
              <w:rPr>
                <w:rFonts w:ascii="Times New Roman" w:eastAsia="Times New Roman" w:hAnsi="Times New Roman" w:cs="Times New Roman"/>
                <w:sz w:val="24"/>
                <w:szCs w:val="24"/>
              </w:rPr>
              <w:t xml:space="preserve"> – dokumentu izskatīšana 10 darbdienu (45 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5.5.1.apakšpunktā, bet tiek piemērots papildu koeficients 2 par steidzamību – dokumentu izskatīšanu divreiz ātrākā termiņā: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5.5.2. un 5.6.2.apakšpunkts: 150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300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5.5.3. un 5.6.3.apakšpunkts</w:t>
            </w:r>
            <w:r w:rsidRPr="00494147">
              <w:rPr>
                <w:rFonts w:ascii="Times New Roman" w:eastAsia="Times New Roman" w:hAnsi="Times New Roman" w:cs="Times New Roman"/>
                <w:sz w:val="24"/>
                <w:szCs w:val="24"/>
              </w:rPr>
              <w:t xml:space="preserve"> – dokumentu izskatīšana piecu darbdienu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5.5.1.apakšpunktā, bet tiek piemērots papildu koeficients 3 par steidzamību:</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5.5.3. un 5.6.3.apakšpunkts: 150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3 = 450 </w:t>
            </w:r>
            <w:r w:rsidRPr="00494147">
              <w:rPr>
                <w:rFonts w:ascii="Times New Roman" w:eastAsia="Times New Roman" w:hAnsi="Times New Roman" w:cs="Times New Roman"/>
                <w:i/>
                <w:sz w:val="24"/>
                <w:szCs w:val="24"/>
              </w:rPr>
              <w:t>euro.</w:t>
            </w:r>
          </w:p>
          <w:p w:rsidR="0031214D" w:rsidRPr="00494147" w:rsidRDefault="0031214D" w:rsidP="00494147">
            <w:pPr>
              <w:pStyle w:val="labojumupamats1"/>
              <w:spacing w:before="0" w:after="120" w:line="240" w:lineRule="auto"/>
              <w:ind w:firstLine="0"/>
              <w:jc w:val="both"/>
              <w:rPr>
                <w:color w:val="000000" w:themeColor="text1"/>
                <w:sz w:val="24"/>
                <w:szCs w:val="24"/>
              </w:rPr>
            </w:pPr>
          </w:p>
          <w:p w:rsidR="0031214D" w:rsidRPr="00494147" w:rsidRDefault="0031214D" w:rsidP="00494147">
            <w:pPr>
              <w:pStyle w:val="ListParagraph"/>
              <w:numPr>
                <w:ilvl w:val="0"/>
                <w:numId w:val="5"/>
              </w:numPr>
              <w:spacing w:after="120" w:line="240" w:lineRule="auto"/>
              <w:ind w:left="0" w:firstLine="0"/>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5.9.apakšpunkts</w:t>
            </w:r>
            <w:r w:rsidRPr="00494147">
              <w:rPr>
                <w:rFonts w:ascii="Times New Roman" w:eastAsia="Times New Roman" w:hAnsi="Times New Roman" w:cs="Times New Roman"/>
                <w:sz w:val="24"/>
                <w:szCs w:val="24"/>
              </w:rPr>
              <w:t xml:space="preserve"> – pastāvīgās uzturēšanās atļaujas pieprasīšana nepilngadīgam bērnam vai ārzemniekam, kurš pirms citas valsts pilsonības iegūšanas bijis Latvijas pilsonis vai Latvijas nepilsonis vai Eiropas Savienības pastāvīgā iedzīvotāja statusa pieprasīšana Latvijas nepilsonim.</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5.9.1.apakšpunkts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ievērojot to, ka šajā punktā minēto personu uzturēšanās Latvijas Republikā ir saistīta ar ģimenes apvienošanu (nepilngadīgs bērns) vai apliecina ciešu saikni ar valsti gadījumos, kad persona pirms citas valsts pilsonības iegūšanas ir bijusi Latvijas valstspiederīgais, dokumentu izskatīšanai nepaātrinātā kārtībā tiek piemērots koeficients 0,5.</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5.9.1.apakšpunkts: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0.5 = 50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5.9.2.apakšpunkts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5.1.2.apakšpunktā.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5.9.2.apakšpunkts: = 200 </w:t>
            </w:r>
            <w:r w:rsidRPr="00494147">
              <w:rPr>
                <w:rFonts w:ascii="Times New Roman" w:eastAsia="Times New Roman" w:hAnsi="Times New Roman" w:cs="Times New Roman"/>
                <w:i/>
                <w:sz w:val="24"/>
                <w:szCs w:val="24"/>
              </w:rPr>
              <w:t>euro.</w:t>
            </w:r>
          </w:p>
          <w:p w:rsidR="0031214D" w:rsidRPr="00494147" w:rsidRDefault="0031214D" w:rsidP="00494147">
            <w:pPr>
              <w:pStyle w:val="labojumupamats1"/>
              <w:spacing w:before="0" w:after="120" w:line="240" w:lineRule="auto"/>
              <w:ind w:firstLine="0"/>
              <w:jc w:val="both"/>
              <w:rPr>
                <w:color w:val="000000" w:themeColor="text1"/>
                <w:sz w:val="24"/>
                <w:szCs w:val="24"/>
              </w:rPr>
            </w:pPr>
          </w:p>
          <w:p w:rsidR="0031214D" w:rsidRPr="00494147" w:rsidRDefault="0031214D" w:rsidP="00494147">
            <w:pPr>
              <w:pStyle w:val="ListParagraph"/>
              <w:numPr>
                <w:ilvl w:val="0"/>
                <w:numId w:val="5"/>
              </w:numPr>
              <w:spacing w:after="120" w:line="240" w:lineRule="auto"/>
              <w:ind w:left="0" w:firstLine="0"/>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5.10.apakšpunkts</w:t>
            </w:r>
            <w:r w:rsidRPr="00494147">
              <w:rPr>
                <w:rFonts w:ascii="Times New Roman" w:eastAsia="Times New Roman" w:hAnsi="Times New Roman" w:cs="Times New Roman"/>
                <w:sz w:val="24"/>
                <w:szCs w:val="24"/>
              </w:rPr>
              <w:t xml:space="preserve"> – pastāvīgās uzturēšanās atļaujas pieprasīšana bēgļa statusu saņēmušam ārzemniekam un viņa ģimenes locekļiem:</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5.10.1.apakšpunkts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ievērojot šajā punktā minēto personu grupu, kas vairumā gadījumu ir uzskatāma par piederīgu maznodrošinātu personu kategorijai, dokumentu izskatīšanai tiek piemērots koeficients 0,7.</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5.10.1.apakšpunkts: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0.7 = 70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5.10.2.apakšpunkts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5.10.1.apakšpunktā, par steidzamību piemērojot koeficientu 2</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5.10.2.apakšpunkts: 70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140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5.10.3.apakšpunkts</w:t>
            </w:r>
            <w:r w:rsidRPr="00494147">
              <w:rPr>
                <w:rFonts w:ascii="Times New Roman" w:eastAsia="Times New Roman" w:hAnsi="Times New Roman" w:cs="Times New Roman"/>
                <w:sz w:val="24"/>
                <w:szCs w:val="24"/>
              </w:rPr>
              <w:t xml:space="preserve"> – dokumentu izskatīšana 5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5.10.1.apakšpunktā, bet dokumentu izskatīšanai tiek piemērots koeficients 3.</w:t>
            </w:r>
          </w:p>
          <w:p w:rsidR="0031214D" w:rsidRPr="00494147" w:rsidRDefault="0031214D" w:rsidP="00494147">
            <w:pPr>
              <w:pStyle w:val="ListParagraph"/>
              <w:spacing w:after="120" w:line="240" w:lineRule="auto"/>
              <w:ind w:left="18"/>
              <w:jc w:val="both"/>
              <w:rPr>
                <w:rFonts w:ascii="Times New Roman" w:eastAsia="Times New Roman" w:hAnsi="Times New Roman" w:cs="Times New Roman"/>
                <w:sz w:val="24"/>
                <w:szCs w:val="24"/>
              </w:rPr>
            </w:pPr>
          </w:p>
          <w:p w:rsidR="0031214D" w:rsidRPr="00494147" w:rsidRDefault="0031214D" w:rsidP="00494147">
            <w:pPr>
              <w:pStyle w:val="labojumupamats1"/>
              <w:spacing w:before="0" w:after="120" w:line="240" w:lineRule="auto"/>
              <w:ind w:firstLine="0"/>
              <w:jc w:val="both"/>
              <w:rPr>
                <w:i w:val="0"/>
                <w:color w:val="auto"/>
                <w:sz w:val="24"/>
                <w:szCs w:val="24"/>
              </w:rPr>
            </w:pPr>
            <w:r w:rsidRPr="00494147">
              <w:rPr>
                <w:i w:val="0"/>
                <w:color w:val="auto"/>
                <w:sz w:val="24"/>
                <w:szCs w:val="24"/>
              </w:rPr>
              <w:t xml:space="preserve">KOPĀ: 5.10.3.apakšpunkts: 70 </w:t>
            </w:r>
            <w:r w:rsidRPr="00494147">
              <w:rPr>
                <w:color w:val="auto"/>
                <w:sz w:val="24"/>
                <w:szCs w:val="24"/>
              </w:rPr>
              <w:t>euro</w:t>
            </w:r>
            <w:r w:rsidRPr="00494147">
              <w:rPr>
                <w:i w:val="0"/>
                <w:color w:val="auto"/>
                <w:sz w:val="24"/>
                <w:szCs w:val="24"/>
              </w:rPr>
              <w:t xml:space="preserve"> x 3 = 210 </w:t>
            </w:r>
            <w:r w:rsidRPr="00494147">
              <w:rPr>
                <w:color w:val="auto"/>
                <w:sz w:val="24"/>
                <w:szCs w:val="24"/>
              </w:rPr>
              <w:t>euro</w:t>
            </w:r>
            <w:r w:rsidRPr="00494147">
              <w:rPr>
                <w:i w:val="0"/>
                <w:color w:val="auto"/>
                <w:sz w:val="24"/>
                <w:szCs w:val="24"/>
              </w:rPr>
              <w:t>.</w:t>
            </w:r>
          </w:p>
          <w:p w:rsidR="0031214D" w:rsidRPr="00494147" w:rsidRDefault="0031214D" w:rsidP="00494147">
            <w:pPr>
              <w:pStyle w:val="ListParagraph"/>
              <w:spacing w:after="120" w:line="240" w:lineRule="auto"/>
              <w:ind w:left="900"/>
              <w:jc w:val="both"/>
              <w:rPr>
                <w:rFonts w:ascii="Times New Roman" w:eastAsia="Times New Roman" w:hAnsi="Times New Roman" w:cs="Times New Roman"/>
                <w:sz w:val="24"/>
                <w:szCs w:val="24"/>
              </w:rPr>
            </w:pPr>
          </w:p>
          <w:p w:rsidR="0031214D" w:rsidRPr="00494147" w:rsidRDefault="0031214D" w:rsidP="00494147">
            <w:pPr>
              <w:pStyle w:val="ListParagraph"/>
              <w:numPr>
                <w:ilvl w:val="0"/>
                <w:numId w:val="5"/>
              </w:numPr>
              <w:spacing w:after="120" w:line="240" w:lineRule="auto"/>
              <w:ind w:left="0" w:firstLine="0"/>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5.11.apakšpunkts</w:t>
            </w:r>
            <w:r w:rsidRPr="00494147">
              <w:rPr>
                <w:rFonts w:ascii="Times New Roman" w:eastAsia="Times New Roman" w:hAnsi="Times New Roman" w:cs="Times New Roman"/>
                <w:sz w:val="24"/>
                <w:szCs w:val="24"/>
              </w:rPr>
              <w:t xml:space="preserve"> – Eiropas Savienības pastāvīgā iedzīvotāja statusa pieprasīšana ārzemniekam, kurš pirms citas valsts pilsonības iegūšanas bijis Latvijas pilsonis vai Latvijas nepilsonis, vai ārzemniekam, kurš Latvijā uzturas ar pastāvīgās uzturēšanās atļauju:</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5.11.1.apakšpunkts</w:t>
            </w:r>
            <w:r w:rsidRPr="00494147">
              <w:rPr>
                <w:rFonts w:ascii="Times New Roman" w:eastAsia="Times New Roman" w:hAnsi="Times New Roman" w:cs="Times New Roman"/>
                <w:sz w:val="24"/>
                <w:szCs w:val="24"/>
              </w:rPr>
              <w:t xml:space="preserve"> – dokumentu izskatīšana 90 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ievērojot to, ka šajā punktā minētajām personām nepieciešams mazāk pārbaužu, kā arī tiek iesaistīts mazāks skaits citu valsts pārvaldes iestāžu, tiek piemērots koeficients 0,7.</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5.11.1.apakšpunkts: 100 </w:t>
            </w:r>
            <w:r w:rsidRPr="00494147">
              <w:rPr>
                <w:color w:val="000000" w:themeColor="text1"/>
                <w:sz w:val="24"/>
                <w:szCs w:val="24"/>
              </w:rPr>
              <w:t xml:space="preserve">euro </w:t>
            </w:r>
            <w:r w:rsidRPr="00494147">
              <w:rPr>
                <w:i w:val="0"/>
                <w:color w:val="000000" w:themeColor="text1"/>
                <w:sz w:val="24"/>
                <w:szCs w:val="24"/>
              </w:rPr>
              <w:t xml:space="preserve">x koeficients 0,7 = 70 </w:t>
            </w:r>
            <w:r w:rsidRPr="00494147">
              <w:rPr>
                <w:color w:val="000000" w:themeColor="text1"/>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5.11.2.apakšpunkts</w:t>
            </w:r>
            <w:r w:rsidRPr="00494147">
              <w:rPr>
                <w:rFonts w:ascii="Times New Roman" w:eastAsia="Times New Roman" w:hAnsi="Times New Roman" w:cs="Times New Roman"/>
                <w:sz w:val="24"/>
                <w:szCs w:val="24"/>
              </w:rPr>
              <w:t xml:space="preserve"> – dokumentu izskatīšana </w:t>
            </w:r>
            <w:r w:rsidR="002C0C9D" w:rsidRPr="00494147">
              <w:rPr>
                <w:rFonts w:ascii="Times New Roman" w:eastAsia="Times New Roman" w:hAnsi="Times New Roman" w:cs="Times New Roman"/>
                <w:sz w:val="24"/>
                <w:szCs w:val="24"/>
              </w:rPr>
              <w:t xml:space="preserve">45 </w:t>
            </w:r>
            <w:r w:rsidRPr="00494147">
              <w:rPr>
                <w:rFonts w:ascii="Times New Roman" w:eastAsia="Times New Roman" w:hAnsi="Times New Roman" w:cs="Times New Roman"/>
                <w:sz w:val="24"/>
                <w:szCs w:val="24"/>
              </w:rPr>
              <w:t>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 xml:space="preserve">Izdevumu aprēķins – analogs kā 5.11.1.apakšpunktā, piemērojot </w:t>
            </w:r>
            <w:r w:rsidRPr="00494147">
              <w:rPr>
                <w:rFonts w:ascii="Times New Roman" w:eastAsia="Times New Roman" w:hAnsi="Times New Roman" w:cs="Times New Roman"/>
                <w:sz w:val="24"/>
                <w:szCs w:val="24"/>
              </w:rPr>
              <w:lastRenderedPageBreak/>
              <w:t>koeficientu 2 par steidzamību.</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5.11.2.apakšpunkts: 70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140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5.11.3.apakšpunkts</w:t>
            </w:r>
            <w:r w:rsidRPr="00494147">
              <w:rPr>
                <w:rFonts w:ascii="Times New Roman" w:eastAsia="Times New Roman" w:hAnsi="Times New Roman" w:cs="Times New Roman"/>
                <w:sz w:val="24"/>
                <w:szCs w:val="24"/>
              </w:rPr>
              <w:t xml:space="preserve"> – dokumentu izskatīšana 5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5.11.1.apakšpunktā,  piemērojot koeficientu 3 par steidzamību.</w:t>
            </w:r>
          </w:p>
          <w:p w:rsidR="0031214D" w:rsidRPr="00494147" w:rsidRDefault="0031214D" w:rsidP="00494147">
            <w:pPr>
              <w:pStyle w:val="ListParagraph"/>
              <w:spacing w:after="120" w:line="240" w:lineRule="auto"/>
              <w:ind w:left="18"/>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5.11.3.apakšpunkts: 70 </w:t>
            </w:r>
            <w:r w:rsidRPr="00494147">
              <w:rPr>
                <w:rFonts w:ascii="Times New Roman" w:eastAsia="Times New Roman" w:hAnsi="Times New Roman" w:cs="Times New Roman"/>
                <w:i/>
                <w:sz w:val="24"/>
                <w:szCs w:val="24"/>
              </w:rPr>
              <w:t>euro</w:t>
            </w:r>
            <w:r w:rsidRPr="00494147">
              <w:rPr>
                <w:rFonts w:ascii="Times New Roman" w:eastAsia="Times New Roman" w:hAnsi="Times New Roman" w:cs="Times New Roman"/>
                <w:sz w:val="24"/>
                <w:szCs w:val="24"/>
              </w:rPr>
              <w:t xml:space="preserve"> x 3= 210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0"/>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5.12..apakšpunkts</w:t>
            </w:r>
            <w:r w:rsidRPr="00494147">
              <w:rPr>
                <w:rFonts w:ascii="Times New Roman" w:eastAsia="Times New Roman" w:hAnsi="Times New Roman" w:cs="Times New Roman"/>
                <w:sz w:val="24"/>
                <w:szCs w:val="24"/>
              </w:rPr>
              <w:t xml:space="preserve"> – uzturēšanās atļaujas dokumenta izsniegšana, ja iepriekšējais dokuments nozaudēts, bojāts vai mainīti tajā iekļautie dati:</w:t>
            </w:r>
          </w:p>
          <w:p w:rsidR="0031214D" w:rsidRPr="00494147" w:rsidRDefault="0031214D" w:rsidP="00494147">
            <w:pPr>
              <w:spacing w:after="120" w:line="240" w:lineRule="auto"/>
              <w:ind w:left="360" w:right="209"/>
              <w:jc w:val="both"/>
              <w:rPr>
                <w:rFonts w:ascii="Times New Roman" w:hAnsi="Times New Roman" w:cs="Times New Roman"/>
                <w:color w:val="000000" w:themeColor="text1"/>
                <w:sz w:val="24"/>
                <w:szCs w:val="24"/>
              </w:rPr>
            </w:pPr>
          </w:p>
          <w:p w:rsidR="0031214D" w:rsidRPr="00494147" w:rsidRDefault="0031214D" w:rsidP="00494147">
            <w:pPr>
              <w:spacing w:after="120" w:line="240" w:lineRule="auto"/>
              <w:ind w:left="360"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9.10 </w:t>
            </w:r>
            <w:r w:rsidRPr="00494147">
              <w:rPr>
                <w:rFonts w:ascii="Times New Roman" w:hAnsi="Times New Roman" w:cs="Times New Roman"/>
                <w:i/>
                <w:color w:val="000000" w:themeColor="text1"/>
                <w:sz w:val="24"/>
                <w:szCs w:val="24"/>
              </w:rPr>
              <w:t>euro</w:t>
            </w:r>
            <w:r w:rsidRPr="00494147">
              <w:rPr>
                <w:rFonts w:ascii="Times New Roman" w:eastAsia="Times New Roman" w:hAnsi="Times New Roman" w:cs="Times New Roman"/>
                <w:color w:val="000000"/>
                <w:sz w:val="24"/>
                <w:szCs w:val="24"/>
                <w:lang w:eastAsia="lv-LV"/>
              </w:rPr>
              <w:t xml:space="preserve"> </w:t>
            </w:r>
            <w:r w:rsidRPr="00494147">
              <w:rPr>
                <w:rFonts w:ascii="Times New Roman" w:hAnsi="Times New Roman" w:cs="Times New Roman"/>
                <w:color w:val="000000" w:themeColor="text1"/>
                <w:sz w:val="24"/>
                <w:szCs w:val="24"/>
              </w:rPr>
              <w:t>(EKK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lietvedis</w:t>
            </w:r>
            <w:r w:rsidRPr="00494147">
              <w:rPr>
                <w:rFonts w:ascii="Times New Roman" w:hAnsi="Times New Roman" w:cs="Times New Roman"/>
                <w:color w:val="000000" w:themeColor="text1"/>
                <w:sz w:val="24"/>
                <w:szCs w:val="24"/>
              </w:rPr>
              <w:t xml:space="preserve"> (18.</w:t>
            </w:r>
            <w:r w:rsidR="00A959DA"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amata saime, II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Veicamās darbības: Pieteikuma reģistrācija Uzturēšanās atļauju reģistrā, lietas pasūtīšana vai iekārtošana, lēmuma reģistrācija un nosūtīšana. Patērētais laiks: 0.3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621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0,3 darba stundas = 1,11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1,37</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iesniedzēja identitātes un pilnvarojuma pārbaude, </w:t>
            </w:r>
            <w:r w:rsidRPr="00494147">
              <w:rPr>
                <w:rFonts w:ascii="Times New Roman" w:hAnsi="Times New Roman" w:cs="Times New Roman"/>
                <w:sz w:val="24"/>
                <w:szCs w:val="24"/>
                <w:lang w:eastAsia="lv-LV"/>
              </w:rPr>
              <w:t xml:space="preserve">datu pārbaude Vienotajā migrācijas informācijas sistēmā, datu ievade Uzturēšanās atļauju reģistrā, valsts nodevas iekasēšana vai klienta veiktās samaksas  pārbaude Valsts kasē, pieteikuma dokumentācijas izvērtēšana un apstrāde, dokumentu skenēšana un/vai ievietošana personas lietā vai pievienošana struktūrvienības lietvedības </w:t>
            </w:r>
            <w:r w:rsidRPr="00494147">
              <w:rPr>
                <w:rFonts w:ascii="Times New Roman" w:hAnsi="Times New Roman" w:cs="Times New Roman"/>
                <w:color w:val="000000" w:themeColor="text1"/>
                <w:sz w:val="24"/>
                <w:szCs w:val="24"/>
              </w:rPr>
              <w:br/>
              <w:t>dokumentiem, pieteikuma pārsūtīšana lēmuma pieņemšanai atbilstoši kompetencei. Patērētais laiks: 0,58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0,58 darba stundas = 2,45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3.02</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w:t>
            </w:r>
            <w:r w:rsidRPr="00494147">
              <w:rPr>
                <w:rFonts w:ascii="Times New Roman" w:eastAsia="Times New Roman" w:hAnsi="Times New Roman" w:cs="Times New Roman"/>
                <w:color w:val="000000"/>
                <w:sz w:val="24"/>
                <w:szCs w:val="24"/>
                <w:lang w:eastAsia="lv-LV"/>
              </w:rPr>
              <w:t xml:space="preserve">datu un dokumentu pārbaude un analīze, pārbaužu veikšana </w:t>
            </w:r>
            <w:r w:rsidRPr="00494147">
              <w:rPr>
                <w:rFonts w:ascii="Times New Roman" w:hAnsi="Times New Roman" w:cs="Times New Roman"/>
                <w:sz w:val="24"/>
                <w:szCs w:val="24"/>
                <w:lang w:eastAsia="lv-LV"/>
              </w:rPr>
              <w:t xml:space="preserve">Vienotajā migrācijas informācijas sistēmā, </w:t>
            </w:r>
            <w:r w:rsidRPr="00494147">
              <w:rPr>
                <w:rFonts w:ascii="Times New Roman" w:eastAsia="Times New Roman" w:hAnsi="Times New Roman" w:cs="Times New Roman"/>
                <w:color w:val="000000"/>
                <w:sz w:val="24"/>
                <w:szCs w:val="24"/>
                <w:lang w:eastAsia="lv-LV"/>
              </w:rPr>
              <w:t xml:space="preserve">Valsts robežsardzes informācijas sistēmā, Iekšlietu ministrijas administrētajās informācijas sistēmās, lēmuma projekta sagatavošana, datu ievade Vienotajā migrācijas </w:t>
            </w:r>
            <w:r w:rsidRPr="00494147">
              <w:rPr>
                <w:rFonts w:ascii="Times New Roman" w:eastAsia="Times New Roman" w:hAnsi="Times New Roman" w:cs="Times New Roman"/>
                <w:color w:val="000000"/>
                <w:sz w:val="24"/>
                <w:szCs w:val="24"/>
                <w:lang w:eastAsia="lv-LV"/>
              </w:rPr>
              <w:lastRenderedPageBreak/>
              <w:t>informācijas sistēmā.</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0,5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0,5 darba stundas = 2,28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2</w:t>
            </w:r>
            <w:r w:rsidRPr="00494147">
              <w:rPr>
                <w:rFonts w:ascii="Times New Roman" w:hAnsi="Times New Roman" w:cs="Times New Roman"/>
                <w:color w:val="000000" w:themeColor="text1"/>
                <w:sz w:val="24"/>
                <w:szCs w:val="24"/>
                <w:u w:val="single"/>
              </w:rPr>
              <w:t xml:space="preserve">,82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vadītājs</w:t>
            </w:r>
            <w:r w:rsidRPr="00494147">
              <w:rPr>
                <w:rFonts w:ascii="Times New Roman" w:hAnsi="Times New Roman" w:cs="Times New Roman"/>
                <w:color w:val="000000" w:themeColor="text1"/>
                <w:sz w:val="24"/>
                <w:szCs w:val="24"/>
              </w:rPr>
              <w:t xml:space="preserve"> (36. amata saime, IV līmenis, 13.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lēmuma pieņemšana un pieteikuma dokumentācijas pārbaude – 0,2h </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1281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 darba stundas = 1,53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1,89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t xml:space="preserve">5,90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18" w:hanging="18"/>
              <w:jc w:val="both"/>
              <w:rPr>
                <w:i w:val="0"/>
                <w:color w:val="000000" w:themeColor="text1"/>
                <w:sz w:val="24"/>
                <w:szCs w:val="24"/>
              </w:rPr>
            </w:pPr>
            <w:r w:rsidRPr="00494147">
              <w:rPr>
                <w:i w:val="0"/>
                <w:color w:val="000000" w:themeColor="text1"/>
                <w:sz w:val="24"/>
                <w:szCs w:val="24"/>
              </w:rPr>
              <w:t xml:space="preserve">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0,00002 = 5,90 </w:t>
            </w:r>
            <w:r w:rsidRPr="00494147">
              <w:rPr>
                <w:color w:val="000000" w:themeColor="text1"/>
                <w:sz w:val="24"/>
                <w:szCs w:val="24"/>
              </w:rPr>
              <w:t xml:space="preserve">euro </w:t>
            </w:r>
            <w:r w:rsidRPr="00494147">
              <w:rPr>
                <w:i w:val="0"/>
                <w:color w:val="000000" w:themeColor="text1"/>
                <w:sz w:val="24"/>
                <w:szCs w:val="24"/>
              </w:rPr>
              <w:t>(pieteikuma ievadīšana un apstrāde trīs VMIS apakšsistēmās – Uzturēšanās atļauju reģistrā un Lietvedības apakšsistēmā).</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p>
          <w:p w:rsidR="0031214D" w:rsidRPr="00494147" w:rsidRDefault="0031214D" w:rsidP="00494147">
            <w:pPr>
              <w:pStyle w:val="labojumupamats1"/>
              <w:spacing w:before="0" w:after="120" w:line="240" w:lineRule="auto"/>
              <w:ind w:firstLine="0"/>
              <w:jc w:val="both"/>
              <w:rPr>
                <w:color w:val="000000" w:themeColor="text1"/>
                <w:sz w:val="24"/>
                <w:szCs w:val="24"/>
              </w:rPr>
            </w:pPr>
            <w:r w:rsidRPr="00494147">
              <w:rPr>
                <w:i w:val="0"/>
                <w:color w:val="000000" w:themeColor="text1"/>
                <w:sz w:val="24"/>
                <w:szCs w:val="24"/>
              </w:rPr>
              <w:t xml:space="preserve">KOPĀ: 5.12.apakšpunkts: 9.10 </w:t>
            </w:r>
            <w:r w:rsidRPr="00494147">
              <w:rPr>
                <w:color w:val="000000" w:themeColor="text1"/>
                <w:sz w:val="24"/>
                <w:szCs w:val="24"/>
              </w:rPr>
              <w:t xml:space="preserve">euro </w:t>
            </w:r>
            <w:r w:rsidRPr="00494147">
              <w:rPr>
                <w:i w:val="0"/>
                <w:color w:val="000000" w:themeColor="text1"/>
                <w:sz w:val="24"/>
                <w:szCs w:val="24"/>
              </w:rPr>
              <w:t xml:space="preserve">+ 5,90 </w:t>
            </w:r>
            <w:r w:rsidRPr="00494147">
              <w:rPr>
                <w:color w:val="000000" w:themeColor="text1"/>
                <w:sz w:val="24"/>
                <w:szCs w:val="24"/>
              </w:rPr>
              <w:t>euro</w:t>
            </w:r>
            <w:r w:rsidRPr="00494147">
              <w:rPr>
                <w:i w:val="0"/>
                <w:color w:val="000000" w:themeColor="text1"/>
                <w:sz w:val="24"/>
                <w:szCs w:val="24"/>
              </w:rPr>
              <w:t xml:space="preserve"> = 15 </w:t>
            </w:r>
            <w:r w:rsidRPr="00494147">
              <w:rPr>
                <w:color w:val="000000" w:themeColor="text1"/>
                <w:sz w:val="24"/>
                <w:szCs w:val="24"/>
              </w:rPr>
              <w:t>euro .</w:t>
            </w:r>
          </w:p>
          <w:p w:rsidR="0031214D" w:rsidRPr="00494147" w:rsidRDefault="0031214D" w:rsidP="00494147">
            <w:pPr>
              <w:pStyle w:val="ListParagraph"/>
              <w:numPr>
                <w:ilvl w:val="0"/>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6.1.apakšpunkts</w:t>
            </w:r>
            <w:r w:rsidRPr="00494147">
              <w:rPr>
                <w:rFonts w:ascii="Times New Roman" w:eastAsia="Times New Roman" w:hAnsi="Times New Roman" w:cs="Times New Roman"/>
                <w:sz w:val="24"/>
                <w:szCs w:val="24"/>
              </w:rPr>
              <w:t xml:space="preserve"> – izskatot termiņuzturēšanās atļaujas reģistrēšanai iesniegtos dokumentus, rodas šādi izdevumi:</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6.1.1..apakšpunkts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abojumupamats1"/>
              <w:spacing w:before="0" w:after="120" w:line="240" w:lineRule="auto"/>
              <w:ind w:firstLine="0"/>
              <w:jc w:val="both"/>
              <w:rPr>
                <w:color w:val="000000" w:themeColor="text1"/>
                <w:sz w:val="24"/>
                <w:szCs w:val="24"/>
              </w:rPr>
            </w:pP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ievērojot to, ka personas iesniedz mazāk izskatāmo dokumentu, dokumentu izskatīšanai tiek piemērots koeficients 0,45.</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6.1.1.apakšpunkts: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0.45 = 45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6.1.2.apakšpunkts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6.1.1.apakšpunktā, par steidzamību piemērojot koeficientu 2</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6.1.2.apakšpunkts: 45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90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6.1.3.apakšpunkts</w:t>
            </w:r>
            <w:r w:rsidRPr="00494147">
              <w:rPr>
                <w:rFonts w:ascii="Times New Roman" w:eastAsia="Times New Roman" w:hAnsi="Times New Roman" w:cs="Times New Roman"/>
                <w:sz w:val="24"/>
                <w:szCs w:val="24"/>
              </w:rPr>
              <w:t xml:space="preserve"> – dokumentu izskatīšana piecu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6.1.1.apakšpunktā, par steidzamību piemērojot koeficientu 4.</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6.1.3.apakšpunkts: 45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4 = 180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0"/>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6.2.apakšpunkts</w:t>
            </w:r>
            <w:r w:rsidRPr="00494147">
              <w:rPr>
                <w:rFonts w:ascii="Times New Roman" w:eastAsia="Times New Roman" w:hAnsi="Times New Roman" w:cs="Times New Roman"/>
                <w:sz w:val="24"/>
                <w:szCs w:val="24"/>
              </w:rPr>
              <w:t xml:space="preserve"> – izskatot termiņuzturēšanās atļaujas, kas izsniegta saskaņā ar Imigrācijas likuma 23.panta pirmās daļas 28., 29. vai 30.punktu, reģistrēšanai iesniegtos dokumentus, rodas šādi izdevumi:</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6.2.1..apakšpunkts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abojumupamats1"/>
              <w:spacing w:before="0" w:after="120" w:line="240" w:lineRule="auto"/>
              <w:ind w:firstLine="0"/>
              <w:jc w:val="both"/>
              <w:rPr>
                <w:color w:val="000000" w:themeColor="text1"/>
                <w:sz w:val="24"/>
                <w:szCs w:val="24"/>
              </w:rPr>
            </w:pP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 xml:space="preserve">Izdevumu aprēķins – analogs kā 5.1.1.apakšpunktā, bet, ievērojot to, ka personas iesniedz mazāk izskatāmo dokumentu, tiek piemērots koeficients 0,7. Atšķirībā no 6.1.1.apakšpunkta tiek piemērots augstāks koeficients, jo investīciju gadījumā veicamās pārbaudes ir sarežģītākas. </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6.1.1.apakšpunkts: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0.7 = 70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6.1.2.apakšpunkts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6.2.1.apakšpunktā, par steidzamību piemērojot koeficientu 2</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6.2.2.apakšpunkts: 70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140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6.2.3.apakšpunkts</w:t>
            </w:r>
            <w:r w:rsidRPr="00494147">
              <w:rPr>
                <w:rFonts w:ascii="Times New Roman" w:eastAsia="Times New Roman" w:hAnsi="Times New Roman" w:cs="Times New Roman"/>
                <w:sz w:val="24"/>
                <w:szCs w:val="24"/>
              </w:rPr>
              <w:t xml:space="preserve"> – dokumentu izskatīšana piecu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6.1.1.apakšpunktā, par steidzamību piemērojot koeficientu 3.</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6.2.3.apakšpunkts: 70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3 = 210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0"/>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6.3.apakšpunkts</w:t>
            </w:r>
            <w:r w:rsidRPr="00494147">
              <w:rPr>
                <w:rFonts w:ascii="Times New Roman" w:eastAsia="Times New Roman" w:hAnsi="Times New Roman" w:cs="Times New Roman"/>
                <w:sz w:val="24"/>
                <w:szCs w:val="24"/>
              </w:rPr>
              <w:t xml:space="preserve"> –izskatot pastāvīgās uzturēšanās atļaujas reģistrēšanai iesniegtos dokumentus, rodas šādi izdevumi:</w:t>
            </w: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6.3.1..apakšpunkts</w:t>
            </w:r>
            <w:r w:rsidRPr="00494147">
              <w:rPr>
                <w:rFonts w:ascii="Times New Roman" w:eastAsia="Times New Roman" w:hAnsi="Times New Roman" w:cs="Times New Roman"/>
                <w:sz w:val="24"/>
                <w:szCs w:val="24"/>
              </w:rPr>
              <w:t xml:space="preserve"> – dokumentu izskatīšana 30 dienu laikā:</w:t>
            </w:r>
          </w:p>
          <w:p w:rsidR="0031214D" w:rsidRPr="00494147" w:rsidRDefault="0031214D" w:rsidP="00494147">
            <w:pPr>
              <w:pStyle w:val="labojumupamats1"/>
              <w:spacing w:before="0" w:after="120" w:line="240" w:lineRule="auto"/>
              <w:ind w:firstLine="0"/>
              <w:jc w:val="both"/>
              <w:rPr>
                <w:color w:val="000000" w:themeColor="text1"/>
                <w:sz w:val="24"/>
                <w:szCs w:val="24"/>
              </w:rPr>
            </w:pP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5.1.1.apakšpunktā, bet, ievērojot to, ka personas iesniedz mazāk izskatāmo dokumentu, nekā pieprasot atļauju vai reģistrējot termiņuzturēšanās atļauju, dokumentu izskatīšanai tiek piemērots koeficients 0,35.</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lastRenderedPageBreak/>
              <w:t xml:space="preserve">KOPĀ: 6.3.1.apakšpunkts: 100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0.35 = 35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6.3.2.apakšpunkts</w:t>
            </w:r>
            <w:r w:rsidRPr="00494147">
              <w:rPr>
                <w:rFonts w:ascii="Times New Roman" w:eastAsia="Times New Roman" w:hAnsi="Times New Roman" w:cs="Times New Roman"/>
                <w:sz w:val="24"/>
                <w:szCs w:val="24"/>
              </w:rPr>
              <w:t xml:space="preserve"> – dokumentu izskatīšana 10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6.1.1.apakšpunktā, par steidzamību piemērojot koeficientu 2</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6.1.2.apakšpunkts: 45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2 = 90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1"/>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6.3.3.apakšpunkts</w:t>
            </w:r>
            <w:r w:rsidRPr="00494147">
              <w:rPr>
                <w:rFonts w:ascii="Times New Roman" w:eastAsia="Times New Roman" w:hAnsi="Times New Roman" w:cs="Times New Roman"/>
                <w:sz w:val="24"/>
                <w:szCs w:val="24"/>
              </w:rPr>
              <w:t xml:space="preserve"> – dokumentu izskatīšana piecu darbdienu laikā</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Izdevumu aprēķins – analogs kā 6.1.1.apakšpunktā, par steidzamību piemērojot koeficientu 4</w:t>
            </w:r>
          </w:p>
          <w:p w:rsidR="0031214D" w:rsidRPr="00494147" w:rsidRDefault="0031214D" w:rsidP="00494147">
            <w:pPr>
              <w:pStyle w:val="ListParagraph"/>
              <w:spacing w:after="120" w:line="240" w:lineRule="auto"/>
              <w:ind w:left="18" w:firstLine="567"/>
              <w:jc w:val="both"/>
              <w:rPr>
                <w:rFonts w:ascii="Times New Roman" w:eastAsia="Times New Roman" w:hAnsi="Times New Roman" w:cs="Times New Roman"/>
                <w:sz w:val="24"/>
                <w:szCs w:val="24"/>
              </w:rPr>
            </w:pPr>
          </w:p>
          <w:p w:rsidR="0031214D" w:rsidRPr="00494147" w:rsidRDefault="0031214D" w:rsidP="00494147">
            <w:pPr>
              <w:spacing w:after="120" w:line="240" w:lineRule="auto"/>
              <w:jc w:val="both"/>
              <w:rPr>
                <w:rFonts w:ascii="Times New Roman" w:eastAsia="Times New Roman" w:hAnsi="Times New Roman" w:cs="Times New Roman"/>
                <w:i/>
                <w:sz w:val="24"/>
                <w:szCs w:val="24"/>
              </w:rPr>
            </w:pPr>
            <w:r w:rsidRPr="00494147">
              <w:rPr>
                <w:rFonts w:ascii="Times New Roman" w:eastAsia="Times New Roman" w:hAnsi="Times New Roman" w:cs="Times New Roman"/>
                <w:sz w:val="24"/>
                <w:szCs w:val="24"/>
              </w:rPr>
              <w:t xml:space="preserve">KOPĀ: 6.1.3.apakšpunkts: 35 </w:t>
            </w:r>
            <w:r w:rsidRPr="00494147">
              <w:rPr>
                <w:rFonts w:ascii="Times New Roman" w:eastAsia="Times New Roman" w:hAnsi="Times New Roman" w:cs="Times New Roman"/>
                <w:i/>
                <w:sz w:val="24"/>
                <w:szCs w:val="24"/>
              </w:rPr>
              <w:t xml:space="preserve">euro </w:t>
            </w:r>
            <w:r w:rsidRPr="00494147">
              <w:rPr>
                <w:rFonts w:ascii="Times New Roman" w:eastAsia="Times New Roman" w:hAnsi="Times New Roman" w:cs="Times New Roman"/>
                <w:sz w:val="24"/>
                <w:szCs w:val="24"/>
              </w:rPr>
              <w:t xml:space="preserve">x 4 = 140 </w:t>
            </w:r>
            <w:r w:rsidRPr="00494147">
              <w:rPr>
                <w:rFonts w:ascii="Times New Roman" w:eastAsia="Times New Roman" w:hAnsi="Times New Roman" w:cs="Times New Roman"/>
                <w:i/>
                <w:sz w:val="24"/>
                <w:szCs w:val="24"/>
              </w:rPr>
              <w:t>euro.</w:t>
            </w:r>
          </w:p>
          <w:p w:rsidR="0031214D" w:rsidRPr="00494147" w:rsidRDefault="0031214D" w:rsidP="00494147">
            <w:pPr>
              <w:spacing w:after="120" w:line="240" w:lineRule="auto"/>
              <w:jc w:val="both"/>
              <w:rPr>
                <w:rFonts w:ascii="Times New Roman" w:eastAsia="Times New Roman" w:hAnsi="Times New Roman" w:cs="Times New Roman"/>
                <w:i/>
                <w:sz w:val="24"/>
                <w:szCs w:val="24"/>
              </w:rPr>
            </w:pPr>
          </w:p>
          <w:p w:rsidR="0031214D" w:rsidRPr="00494147" w:rsidRDefault="0031214D" w:rsidP="00494147">
            <w:pPr>
              <w:pStyle w:val="ListParagraph"/>
              <w:numPr>
                <w:ilvl w:val="0"/>
                <w:numId w:val="5"/>
              </w:num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b/>
                <w:sz w:val="24"/>
                <w:szCs w:val="24"/>
              </w:rPr>
              <w:t>projekta 9.punkts –</w:t>
            </w:r>
            <w:r w:rsidRPr="00494147">
              <w:rPr>
                <w:rFonts w:ascii="Times New Roman" w:eastAsia="Times New Roman" w:hAnsi="Times New Roman" w:cs="Times New Roman"/>
                <w:sz w:val="24"/>
                <w:szCs w:val="24"/>
              </w:rPr>
              <w:t xml:space="preserve"> papildu tiesību uz nodarbinātību piešķiršana</w:t>
            </w:r>
            <w:r w:rsidR="00BF5839" w:rsidRPr="00494147">
              <w:rPr>
                <w:rFonts w:ascii="Times New Roman" w:eastAsia="Times New Roman" w:hAnsi="Times New Roman" w:cs="Times New Roman"/>
                <w:sz w:val="24"/>
                <w:szCs w:val="24"/>
              </w:rPr>
              <w:t xml:space="preserve"> vai precizēšana</w:t>
            </w:r>
            <w:r w:rsidRPr="00494147">
              <w:rPr>
                <w:rFonts w:ascii="Times New Roman" w:eastAsia="Times New Roman" w:hAnsi="Times New Roman" w:cs="Times New Roman"/>
                <w:sz w:val="24"/>
                <w:szCs w:val="24"/>
              </w:rPr>
              <w:t>:</w:t>
            </w:r>
          </w:p>
          <w:p w:rsidR="0031214D" w:rsidRPr="00494147" w:rsidRDefault="0031214D" w:rsidP="00494147">
            <w:pPr>
              <w:spacing w:after="120" w:line="240" w:lineRule="auto"/>
              <w:ind w:left="360" w:right="209"/>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7.68 </w:t>
            </w:r>
            <w:r w:rsidRPr="00494147">
              <w:rPr>
                <w:rFonts w:ascii="Times New Roman" w:hAnsi="Times New Roman" w:cs="Times New Roman"/>
                <w:i/>
                <w:color w:val="000000" w:themeColor="text1"/>
                <w:sz w:val="24"/>
                <w:szCs w:val="24"/>
              </w:rPr>
              <w:t>euro</w:t>
            </w:r>
            <w:r w:rsidRPr="00494147">
              <w:rPr>
                <w:rFonts w:ascii="Times New Roman" w:eastAsia="Times New Roman" w:hAnsi="Times New Roman" w:cs="Times New Roman"/>
                <w:color w:val="000000"/>
                <w:sz w:val="24"/>
                <w:szCs w:val="24"/>
                <w:lang w:eastAsia="lv-LV"/>
              </w:rPr>
              <w:t xml:space="preserve"> </w:t>
            </w:r>
            <w:r w:rsidRPr="00494147">
              <w:rPr>
                <w:rFonts w:ascii="Times New Roman" w:hAnsi="Times New Roman" w:cs="Times New Roman"/>
                <w:color w:val="000000" w:themeColor="text1"/>
                <w:sz w:val="24"/>
                <w:szCs w:val="24"/>
              </w:rPr>
              <w:t>(EKK 1000 „Atlīdzība”) pieteikuma apstrādē iesaistīto nodarbināto atlīdzība, tai skaitā:</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lietvedis</w:t>
            </w:r>
            <w:r w:rsidRPr="00494147">
              <w:rPr>
                <w:rFonts w:ascii="Times New Roman" w:hAnsi="Times New Roman" w:cs="Times New Roman"/>
                <w:color w:val="000000" w:themeColor="text1"/>
                <w:sz w:val="24"/>
                <w:szCs w:val="24"/>
              </w:rPr>
              <w:t xml:space="preserve"> (18.</w:t>
            </w:r>
            <w:r w:rsidR="00A959DA"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amata saime, II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Veicamās darbības: Pieteikuma reģistrācija Uzturēšanās atļauju reģistrā, lietas pasūtīšana vai iekārtošana, lēmuma reģistrācija un nosūtīšana. Patērētais laiks: 0.</w:t>
            </w:r>
            <w:r w:rsidR="002C0C9D" w:rsidRPr="00494147">
              <w:rPr>
                <w:rFonts w:ascii="Times New Roman" w:hAnsi="Times New Roman" w:cs="Times New Roman"/>
                <w:color w:val="000000" w:themeColor="text1"/>
                <w:sz w:val="24"/>
                <w:szCs w:val="24"/>
              </w:rPr>
              <w:t>2</w:t>
            </w:r>
            <w:r w:rsidRPr="00494147">
              <w:rPr>
                <w:rFonts w:ascii="Times New Roman" w:hAnsi="Times New Roman" w:cs="Times New Roman"/>
                <w:color w:val="000000" w:themeColor="text1"/>
                <w:sz w:val="24"/>
                <w:szCs w:val="24"/>
              </w:rPr>
              <w:t xml:space="preserve">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621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 darba stundas = 0,74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0,92</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klientu apkalpošanas speciālists</w:t>
            </w:r>
            <w:r w:rsidRPr="00494147">
              <w:rPr>
                <w:rFonts w:ascii="Times New Roman" w:hAnsi="Times New Roman" w:cs="Times New Roman"/>
                <w:color w:val="000000" w:themeColor="text1"/>
                <w:sz w:val="24"/>
                <w:szCs w:val="24"/>
              </w:rPr>
              <w:t xml:space="preserve"> (23. amata saime, IIB līmenis, 7. mēnešalgu grupa)</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 xml:space="preserve">Veicamās darbības: iesniedzēja identitātes un pilnvarojuma pārbaude, </w:t>
            </w:r>
            <w:r w:rsidRPr="00494147">
              <w:rPr>
                <w:rFonts w:ascii="Times New Roman" w:hAnsi="Times New Roman" w:cs="Times New Roman"/>
                <w:sz w:val="24"/>
                <w:szCs w:val="24"/>
                <w:lang w:eastAsia="lv-LV"/>
              </w:rPr>
              <w:t xml:space="preserve">datu pārbaude Vienotajā migrācijas informācijas sistēmā, datu ievade Uzturēšanās atļauju reģistrā, valsts nodevas iekasēšana vai klienta veiktās samaksas  pārbaude Valsts kasē, pieteikuma dokumentācijas izvērtēšana un apstrāde, dokumentu skenēšana un/vai ievietošana personas lietā vai pievienošana struktūrvienības lietvedības </w:t>
            </w:r>
            <w:r w:rsidRPr="00494147">
              <w:rPr>
                <w:rFonts w:ascii="Times New Roman" w:hAnsi="Times New Roman" w:cs="Times New Roman"/>
                <w:color w:val="000000" w:themeColor="text1"/>
                <w:sz w:val="24"/>
                <w:szCs w:val="24"/>
              </w:rPr>
              <w:br/>
              <w:t>dokumentiem, pieteikuma pārsūtīšana lēmuma pieņemšanai atbilstoši kompetencei. Patērētais laiks: 0,5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710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0,5 darba stundas = 2,12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2,62</w:t>
            </w:r>
            <w:r w:rsidRPr="00494147">
              <w:rPr>
                <w:rFonts w:ascii="Times New Roman" w:hAnsi="Times New Roman" w:cs="Times New Roman"/>
                <w:color w:val="000000" w:themeColor="text1"/>
                <w:sz w:val="24"/>
                <w:szCs w:val="24"/>
                <w:u w:val="single"/>
              </w:rPr>
              <w:t xml:space="preserve">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vecākais referents</w:t>
            </w:r>
            <w:r w:rsidRPr="00494147">
              <w:rPr>
                <w:rFonts w:ascii="Times New Roman" w:hAnsi="Times New Roman" w:cs="Times New Roman"/>
                <w:color w:val="000000" w:themeColor="text1"/>
                <w:sz w:val="24"/>
                <w:szCs w:val="24"/>
              </w:rPr>
              <w:t xml:space="preserve"> (35. amata saime, II līmenis, 9.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w:t>
            </w:r>
            <w:r w:rsidRPr="00494147">
              <w:rPr>
                <w:rFonts w:ascii="Times New Roman" w:eastAsia="Times New Roman" w:hAnsi="Times New Roman" w:cs="Times New Roman"/>
                <w:color w:val="000000"/>
                <w:sz w:val="24"/>
                <w:szCs w:val="24"/>
                <w:lang w:eastAsia="lv-LV"/>
              </w:rPr>
              <w:t xml:space="preserve">datu un dokumentu pārbaude un analīze, pārbaužu </w:t>
            </w:r>
            <w:r w:rsidRPr="00494147">
              <w:rPr>
                <w:rFonts w:ascii="Times New Roman" w:eastAsia="Times New Roman" w:hAnsi="Times New Roman" w:cs="Times New Roman"/>
                <w:color w:val="000000"/>
                <w:sz w:val="24"/>
                <w:szCs w:val="24"/>
                <w:lang w:eastAsia="lv-LV"/>
              </w:rPr>
              <w:lastRenderedPageBreak/>
              <w:t xml:space="preserve">veikšana </w:t>
            </w:r>
            <w:r w:rsidRPr="00494147">
              <w:rPr>
                <w:rFonts w:ascii="Times New Roman" w:hAnsi="Times New Roman" w:cs="Times New Roman"/>
                <w:sz w:val="24"/>
                <w:szCs w:val="24"/>
                <w:lang w:eastAsia="lv-LV"/>
              </w:rPr>
              <w:t xml:space="preserve">Vienotajā migrācijas informācijas sistēmā, </w:t>
            </w:r>
            <w:r w:rsidRPr="00494147">
              <w:rPr>
                <w:rFonts w:ascii="Times New Roman" w:eastAsia="Times New Roman" w:hAnsi="Times New Roman" w:cs="Times New Roman"/>
                <w:color w:val="000000"/>
                <w:sz w:val="24"/>
                <w:szCs w:val="24"/>
                <w:lang w:eastAsia="lv-LV"/>
              </w:rPr>
              <w:t>Valsts robežsardzes informācijas sistēmā, Iekšlietu ministrijas administrētajās informācijas sistēmās, lēmuma projekta sagatavošana, datu ievade Vienotajā migrācijas informācijas sistēmā.</w:t>
            </w:r>
          </w:p>
          <w:p w:rsidR="0031214D" w:rsidRPr="00494147" w:rsidRDefault="0031214D" w:rsidP="00494147">
            <w:pPr>
              <w:pStyle w:val="NoSpacing"/>
              <w:spacing w:after="120"/>
              <w:jc w:val="both"/>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rPr>
              <w:t>Patērētais laiks: 0,4 h.</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Atalgojums mēnesī 76</w:t>
            </w:r>
            <w:r w:rsidR="00A16C10" w:rsidRPr="00494147">
              <w:rPr>
                <w:rFonts w:ascii="Times New Roman" w:hAnsi="Times New Roman" w:cs="Times New Roman"/>
                <w:color w:val="000000" w:themeColor="text1"/>
                <w:sz w:val="24"/>
                <w:szCs w:val="24"/>
              </w:rPr>
              <w:t>3</w:t>
            </w:r>
            <w:r w:rsidRPr="00494147">
              <w:rPr>
                <w:rFonts w:ascii="Times New Roman" w:hAnsi="Times New Roman" w:cs="Times New Roman"/>
                <w:color w:val="000000" w:themeColor="text1"/>
                <w:sz w:val="24"/>
                <w:szCs w:val="24"/>
              </w:rPr>
              <w:t xml:space="preserve">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0,4 darba stundas = 1.82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2</w:t>
            </w:r>
            <w:r w:rsidRPr="00494147">
              <w:rPr>
                <w:rFonts w:ascii="Times New Roman" w:hAnsi="Times New Roman" w:cs="Times New Roman"/>
                <w:color w:val="000000" w:themeColor="text1"/>
                <w:sz w:val="24"/>
                <w:szCs w:val="24"/>
                <w:u w:val="single"/>
              </w:rPr>
              <w:t xml:space="preserve">,25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ListParagraph"/>
              <w:numPr>
                <w:ilvl w:val="0"/>
                <w:numId w:val="6"/>
              </w:numPr>
              <w:spacing w:after="120" w:line="240" w:lineRule="auto"/>
              <w:rPr>
                <w:rFonts w:ascii="Times New Roman" w:hAnsi="Times New Roman" w:cs="Times New Roman"/>
                <w:color w:val="000000" w:themeColor="text1"/>
                <w:sz w:val="24"/>
                <w:szCs w:val="24"/>
              </w:rPr>
            </w:pPr>
            <w:r w:rsidRPr="00494147">
              <w:rPr>
                <w:rFonts w:ascii="Times New Roman" w:hAnsi="Times New Roman" w:cs="Times New Roman"/>
                <w:color w:val="000000" w:themeColor="text1"/>
                <w:sz w:val="24"/>
                <w:szCs w:val="24"/>
                <w:u w:val="single"/>
              </w:rPr>
              <w:t>vadītājs</w:t>
            </w:r>
            <w:r w:rsidRPr="00494147">
              <w:rPr>
                <w:rFonts w:ascii="Times New Roman" w:hAnsi="Times New Roman" w:cs="Times New Roman"/>
                <w:color w:val="000000" w:themeColor="text1"/>
                <w:sz w:val="24"/>
                <w:szCs w:val="24"/>
              </w:rPr>
              <w:t xml:space="preserve"> (36. amata saime, IV līmenis, 13. mēnešalgu grupa)</w:t>
            </w:r>
          </w:p>
          <w:p w:rsidR="0031214D" w:rsidRPr="00494147" w:rsidRDefault="0031214D" w:rsidP="00494147">
            <w:pPr>
              <w:spacing w:after="120" w:line="240" w:lineRule="auto"/>
              <w:jc w:val="both"/>
              <w:rPr>
                <w:rFonts w:ascii="Times New Roman" w:eastAsia="Times New Roman" w:hAnsi="Times New Roman" w:cs="Times New Roman"/>
                <w:color w:val="000000"/>
                <w:sz w:val="24"/>
                <w:szCs w:val="24"/>
                <w:lang w:eastAsia="lv-LV"/>
              </w:rPr>
            </w:pPr>
            <w:r w:rsidRPr="00494147">
              <w:rPr>
                <w:rFonts w:ascii="Times New Roman" w:hAnsi="Times New Roman" w:cs="Times New Roman"/>
                <w:color w:val="000000" w:themeColor="text1"/>
                <w:sz w:val="24"/>
                <w:szCs w:val="24"/>
              </w:rPr>
              <w:t xml:space="preserve">veicamās darbības: lēmuma pieņemšana un pieteikuma dokumentācijas pārbaude – 0,2h </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r w:rsidRPr="00494147">
              <w:rPr>
                <w:rFonts w:ascii="Times New Roman" w:hAnsi="Times New Roman" w:cs="Times New Roman"/>
                <w:color w:val="000000" w:themeColor="text1"/>
                <w:sz w:val="24"/>
                <w:szCs w:val="24"/>
              </w:rPr>
              <w:t xml:space="preserve">Atalgojums mēnesī 1281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167,67 (vid. darba stundu skaits mēnesī) x 0,2 darba stundas = 1,53 </w:t>
            </w:r>
            <w:r w:rsidRPr="00494147">
              <w:rPr>
                <w:rFonts w:ascii="Times New Roman" w:hAnsi="Times New Roman" w:cs="Times New Roman"/>
                <w:i/>
                <w:color w:val="000000" w:themeColor="text1"/>
                <w:sz w:val="24"/>
                <w:szCs w:val="24"/>
              </w:rPr>
              <w:t>euro</w:t>
            </w:r>
            <w:r w:rsidRPr="00494147">
              <w:rPr>
                <w:rFonts w:ascii="Times New Roman" w:hAnsi="Times New Roman" w:cs="Times New Roman"/>
                <w:color w:val="000000" w:themeColor="text1"/>
                <w:sz w:val="24"/>
                <w:szCs w:val="24"/>
              </w:rPr>
              <w:t xml:space="preserve"> x 23,59% = </w:t>
            </w:r>
            <w:r w:rsidRPr="00494147">
              <w:rPr>
                <w:rFonts w:ascii="Times New Roman" w:hAnsi="Times New Roman" w:cs="Times New Roman"/>
                <w:color w:val="000000" w:themeColor="text1"/>
                <w:sz w:val="24"/>
                <w:szCs w:val="24"/>
                <w:u w:val="single"/>
              </w:rPr>
              <w:t xml:space="preserve">1,89 </w:t>
            </w:r>
            <w:r w:rsidRPr="00494147">
              <w:rPr>
                <w:rFonts w:ascii="Times New Roman" w:hAnsi="Times New Roman" w:cs="Times New Roman"/>
                <w:i/>
                <w:color w:val="000000" w:themeColor="text1"/>
                <w:sz w:val="24"/>
                <w:szCs w:val="24"/>
                <w:u w:val="single"/>
              </w:rPr>
              <w:t>euro</w:t>
            </w:r>
            <w:r w:rsidRPr="00494147">
              <w:rPr>
                <w:rFonts w:ascii="Times New Roman" w:hAnsi="Times New Roman" w:cs="Times New Roman"/>
                <w:color w:val="000000" w:themeColor="text1"/>
                <w:sz w:val="24"/>
                <w:szCs w:val="24"/>
                <w:u w:val="single"/>
              </w:rPr>
              <w:t>.</w:t>
            </w:r>
          </w:p>
          <w:p w:rsidR="0031214D" w:rsidRPr="00494147" w:rsidRDefault="0031214D" w:rsidP="00494147">
            <w:pPr>
              <w:pStyle w:val="NoSpacing"/>
              <w:spacing w:after="120"/>
              <w:jc w:val="both"/>
              <w:rPr>
                <w:rFonts w:ascii="Times New Roman" w:hAnsi="Times New Roman" w:cs="Times New Roman"/>
                <w:color w:val="000000" w:themeColor="text1"/>
                <w:sz w:val="24"/>
                <w:szCs w:val="24"/>
                <w:u w:val="single"/>
              </w:rPr>
            </w:pPr>
          </w:p>
          <w:p w:rsidR="0031214D" w:rsidRPr="00494147" w:rsidRDefault="0031214D" w:rsidP="00494147">
            <w:pPr>
              <w:pStyle w:val="labojumupamats1"/>
              <w:spacing w:before="0" w:after="120" w:line="240" w:lineRule="auto"/>
              <w:ind w:left="18" w:firstLine="0"/>
              <w:jc w:val="both"/>
              <w:rPr>
                <w:b/>
                <w:color w:val="000000" w:themeColor="text1"/>
                <w:sz w:val="24"/>
                <w:szCs w:val="24"/>
              </w:rPr>
            </w:pPr>
            <w:r w:rsidRPr="00494147">
              <w:rPr>
                <w:rFonts w:eastAsiaTheme="minorHAnsi"/>
                <w:i w:val="0"/>
                <w:color w:val="000000" w:themeColor="text1"/>
                <w:sz w:val="24"/>
                <w:szCs w:val="24"/>
                <w:lang w:eastAsia="en-US"/>
              </w:rPr>
              <w:t xml:space="preserve">12,32 </w:t>
            </w:r>
            <w:r w:rsidRPr="00494147">
              <w:rPr>
                <w:rFonts w:eastAsiaTheme="minorHAnsi"/>
                <w:color w:val="000000" w:themeColor="text1"/>
                <w:sz w:val="24"/>
                <w:szCs w:val="24"/>
                <w:lang w:eastAsia="en-US"/>
              </w:rPr>
              <w:t>euro</w:t>
            </w:r>
            <w:r w:rsidRPr="00494147">
              <w:rPr>
                <w:rFonts w:eastAsiaTheme="minorHAnsi"/>
                <w:i w:val="0"/>
                <w:color w:val="000000" w:themeColor="text1"/>
                <w:sz w:val="24"/>
                <w:szCs w:val="24"/>
                <w:lang w:eastAsia="en-US"/>
              </w:rPr>
              <w:t xml:space="preserve"> (EKK 2251 „Informācijas sistēmas uzturēšana”) </w:t>
            </w:r>
            <w:r w:rsidRPr="00494147">
              <w:rPr>
                <w:i w:val="0"/>
                <w:color w:val="000000" w:themeColor="text1"/>
                <w:sz w:val="24"/>
                <w:szCs w:val="24"/>
              </w:rPr>
              <w:t xml:space="preserve">Vienotās migrācijas informācijas sistēmas (turpmāk – VMIS) uzturēšanas izdevumi 295 217 </w:t>
            </w:r>
            <w:r w:rsidRPr="00494147">
              <w:rPr>
                <w:color w:val="000000" w:themeColor="text1"/>
                <w:sz w:val="24"/>
                <w:szCs w:val="24"/>
              </w:rPr>
              <w:t xml:space="preserve">euro </w:t>
            </w:r>
            <w:r w:rsidRPr="00494147">
              <w:rPr>
                <w:i w:val="0"/>
                <w:color w:val="000000" w:themeColor="text1"/>
                <w:sz w:val="24"/>
                <w:szCs w:val="24"/>
              </w:rPr>
              <w:t>gadā:</w:t>
            </w:r>
          </w:p>
          <w:p w:rsidR="0031214D" w:rsidRPr="00494147" w:rsidRDefault="0031214D" w:rsidP="00494147">
            <w:pPr>
              <w:pStyle w:val="labojumupamats1"/>
              <w:spacing w:before="0" w:after="120" w:line="240" w:lineRule="auto"/>
              <w:ind w:left="18" w:hanging="18"/>
              <w:jc w:val="both"/>
              <w:rPr>
                <w:i w:val="0"/>
                <w:color w:val="000000" w:themeColor="text1"/>
                <w:sz w:val="24"/>
                <w:szCs w:val="24"/>
              </w:rPr>
            </w:pPr>
            <w:r w:rsidRPr="00494147">
              <w:rPr>
                <w:i w:val="0"/>
                <w:color w:val="000000" w:themeColor="text1"/>
                <w:sz w:val="24"/>
                <w:szCs w:val="24"/>
              </w:rPr>
              <w:t xml:space="preserve">           295 217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0,00003 = 8,86 </w:t>
            </w:r>
            <w:r w:rsidRPr="00494147">
              <w:rPr>
                <w:color w:val="000000" w:themeColor="text1"/>
                <w:sz w:val="24"/>
                <w:szCs w:val="24"/>
              </w:rPr>
              <w:t xml:space="preserve">euro </w:t>
            </w:r>
            <w:r w:rsidRPr="00494147">
              <w:rPr>
                <w:i w:val="0"/>
                <w:color w:val="000000" w:themeColor="text1"/>
                <w:sz w:val="24"/>
                <w:szCs w:val="24"/>
              </w:rPr>
              <w:t>(pieteikuma ievadīšana un apstrāde VMIS apakšsistēmās – Darba atļauju reģistrā un Lietu apakšsistēmā).</w:t>
            </w:r>
          </w:p>
          <w:p w:rsidR="0031214D" w:rsidRPr="00494147" w:rsidRDefault="0031214D" w:rsidP="00494147">
            <w:pPr>
              <w:pStyle w:val="labojumupamats1"/>
              <w:spacing w:before="0" w:after="120" w:line="240" w:lineRule="auto"/>
              <w:ind w:left="18" w:firstLine="0"/>
              <w:jc w:val="both"/>
              <w:rPr>
                <w:i w:val="0"/>
                <w:color w:val="auto"/>
                <w:sz w:val="24"/>
                <w:szCs w:val="24"/>
              </w:rPr>
            </w:pPr>
            <w:r w:rsidRPr="00494147">
              <w:rPr>
                <w:i w:val="0"/>
                <w:color w:val="000000" w:themeColor="text1"/>
                <w:sz w:val="24"/>
                <w:szCs w:val="24"/>
              </w:rPr>
              <w:t xml:space="preserve">Nacionālās vīzu informācijas sistēmas (turpmāk – NVIS) uzturēšanas izdevumi 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(gadā):</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r w:rsidRPr="00494147">
              <w:rPr>
                <w:i w:val="0"/>
                <w:color w:val="000000" w:themeColor="text1"/>
                <w:sz w:val="24"/>
                <w:szCs w:val="24"/>
              </w:rPr>
              <w:t xml:space="preserve">            345 669 </w:t>
            </w:r>
            <w:r w:rsidRPr="00494147">
              <w:rPr>
                <w:color w:val="000000" w:themeColor="text1"/>
                <w:sz w:val="24"/>
                <w:szCs w:val="24"/>
              </w:rPr>
              <w:t>euro</w:t>
            </w:r>
            <w:r w:rsidRPr="00494147">
              <w:rPr>
                <w:i w:val="0"/>
                <w:color w:val="000000" w:themeColor="text1"/>
                <w:sz w:val="24"/>
                <w:szCs w:val="24"/>
              </w:rPr>
              <w:t xml:space="preserve"> </w:t>
            </w:r>
            <w:r w:rsidRPr="00494147">
              <w:rPr>
                <w:i w:val="0"/>
                <w:color w:val="auto"/>
                <w:sz w:val="24"/>
                <w:szCs w:val="24"/>
              </w:rPr>
              <w:t xml:space="preserve">(gadā) </w:t>
            </w:r>
            <w:r w:rsidRPr="00494147">
              <w:rPr>
                <w:i w:val="0"/>
                <w:color w:val="000000" w:themeColor="text1"/>
                <w:sz w:val="24"/>
                <w:szCs w:val="24"/>
              </w:rPr>
              <w:t xml:space="preserve">x 0,00001 = 3,46 </w:t>
            </w:r>
            <w:r w:rsidRPr="00494147">
              <w:rPr>
                <w:color w:val="000000" w:themeColor="text1"/>
                <w:sz w:val="24"/>
                <w:szCs w:val="24"/>
              </w:rPr>
              <w:t xml:space="preserve">euro </w:t>
            </w:r>
            <w:r w:rsidRPr="00494147">
              <w:rPr>
                <w:i w:val="0"/>
                <w:color w:val="000000" w:themeColor="text1"/>
                <w:sz w:val="24"/>
                <w:szCs w:val="24"/>
              </w:rPr>
              <w:t>(pieteikuma pārbaude).</w:t>
            </w:r>
          </w:p>
          <w:p w:rsidR="0031214D" w:rsidRPr="00494147" w:rsidRDefault="0031214D" w:rsidP="00494147">
            <w:pPr>
              <w:pStyle w:val="labojumupamats1"/>
              <w:spacing w:before="0" w:after="120" w:line="240" w:lineRule="auto"/>
              <w:ind w:left="18" w:firstLine="0"/>
              <w:jc w:val="both"/>
              <w:rPr>
                <w:i w:val="0"/>
                <w:color w:val="000000" w:themeColor="text1"/>
                <w:sz w:val="24"/>
                <w:szCs w:val="24"/>
              </w:rPr>
            </w:pPr>
          </w:p>
          <w:p w:rsidR="0031214D" w:rsidRPr="00494147" w:rsidRDefault="0031214D" w:rsidP="00494147">
            <w:pPr>
              <w:pStyle w:val="labojumupamats1"/>
              <w:spacing w:before="0" w:after="120" w:line="240" w:lineRule="auto"/>
              <w:ind w:firstLine="0"/>
              <w:jc w:val="both"/>
              <w:rPr>
                <w:i w:val="0"/>
                <w:sz w:val="24"/>
                <w:szCs w:val="24"/>
              </w:rPr>
            </w:pPr>
            <w:r w:rsidRPr="00494147">
              <w:rPr>
                <w:i w:val="0"/>
                <w:color w:val="000000" w:themeColor="text1"/>
                <w:sz w:val="24"/>
                <w:szCs w:val="24"/>
              </w:rPr>
              <w:t xml:space="preserve">KOPĀ: 9.punkts: 7.68 </w:t>
            </w:r>
            <w:r w:rsidRPr="00494147">
              <w:rPr>
                <w:color w:val="000000" w:themeColor="text1"/>
                <w:sz w:val="24"/>
                <w:szCs w:val="24"/>
              </w:rPr>
              <w:t xml:space="preserve">euro </w:t>
            </w:r>
            <w:r w:rsidRPr="00494147">
              <w:rPr>
                <w:i w:val="0"/>
                <w:color w:val="000000" w:themeColor="text1"/>
                <w:sz w:val="24"/>
                <w:szCs w:val="24"/>
              </w:rPr>
              <w:t xml:space="preserve">+ 12,32 </w:t>
            </w:r>
            <w:r w:rsidRPr="00494147">
              <w:rPr>
                <w:color w:val="000000" w:themeColor="text1"/>
                <w:sz w:val="24"/>
                <w:szCs w:val="24"/>
              </w:rPr>
              <w:t xml:space="preserve">euro </w:t>
            </w:r>
            <w:r w:rsidRPr="00494147">
              <w:rPr>
                <w:i w:val="0"/>
                <w:color w:val="000000" w:themeColor="text1"/>
                <w:sz w:val="24"/>
                <w:szCs w:val="24"/>
              </w:rPr>
              <w:t xml:space="preserve"> = 20 </w:t>
            </w:r>
            <w:r w:rsidRPr="00494147">
              <w:rPr>
                <w:color w:val="000000" w:themeColor="text1"/>
                <w:sz w:val="24"/>
                <w:szCs w:val="24"/>
              </w:rPr>
              <w:t>euro.</w:t>
            </w:r>
          </w:p>
          <w:p w:rsidR="0035246C" w:rsidRPr="00494147" w:rsidRDefault="0035246C" w:rsidP="00494147">
            <w:pPr>
              <w:pStyle w:val="labojumupamats1"/>
              <w:spacing w:before="0" w:after="120" w:line="240" w:lineRule="auto"/>
              <w:ind w:firstLine="0"/>
              <w:jc w:val="both"/>
              <w:rPr>
                <w:color w:val="000000" w:themeColor="text1"/>
                <w:sz w:val="24"/>
                <w:szCs w:val="24"/>
              </w:rPr>
            </w:pPr>
          </w:p>
          <w:p w:rsidR="007F6998" w:rsidRPr="00494147" w:rsidRDefault="004725C3" w:rsidP="00494147">
            <w:pPr>
              <w:spacing w:after="120" w:line="240" w:lineRule="auto"/>
              <w:ind w:left="80" w:right="209" w:firstLine="426"/>
              <w:jc w:val="both"/>
              <w:rPr>
                <w:rFonts w:ascii="Times New Roman" w:eastAsia="Times New Roman" w:hAnsi="Times New Roman" w:cs="Times New Roman"/>
                <w:bCs/>
                <w:sz w:val="24"/>
                <w:szCs w:val="24"/>
                <w:lang w:eastAsia="lv-LV"/>
              </w:rPr>
            </w:pPr>
            <w:r w:rsidRPr="00494147">
              <w:rPr>
                <w:rFonts w:ascii="Times New Roman" w:hAnsi="Times New Roman" w:cs="Times New Roman"/>
                <w:b/>
                <w:color w:val="000000" w:themeColor="text1"/>
                <w:sz w:val="24"/>
                <w:szCs w:val="24"/>
              </w:rPr>
              <w:t>II</w:t>
            </w:r>
            <w:r w:rsidRPr="00494147">
              <w:rPr>
                <w:rFonts w:ascii="Times New Roman" w:eastAsia="Times New Roman" w:hAnsi="Times New Roman" w:cs="Times New Roman"/>
                <w:iCs/>
                <w:color w:val="000000" w:themeColor="text1"/>
                <w:sz w:val="24"/>
                <w:szCs w:val="24"/>
                <w:lang w:eastAsia="lv-LV"/>
              </w:rPr>
              <w:t xml:space="preserve">. </w:t>
            </w:r>
            <w:r w:rsidR="007F6998" w:rsidRPr="00494147">
              <w:rPr>
                <w:rFonts w:ascii="Times New Roman" w:eastAsia="Times New Roman" w:hAnsi="Times New Roman" w:cs="Times New Roman"/>
                <w:iCs/>
                <w:color w:val="000000" w:themeColor="text1"/>
                <w:sz w:val="24"/>
                <w:szCs w:val="24"/>
                <w:lang w:eastAsia="lv-LV"/>
              </w:rPr>
              <w:t>Izvērtējot iepriekšējo gadu ieņēmumu pieaugumu, tiek plānots valsts pamatbudžeta ieņēmumu</w:t>
            </w:r>
            <w:r w:rsidR="00FF6A51" w:rsidRPr="00494147">
              <w:rPr>
                <w:rFonts w:ascii="Times New Roman" w:eastAsia="Times New Roman" w:hAnsi="Times New Roman" w:cs="Times New Roman"/>
                <w:iCs/>
                <w:color w:val="000000" w:themeColor="text1"/>
                <w:sz w:val="24"/>
                <w:szCs w:val="24"/>
                <w:lang w:eastAsia="lv-LV"/>
              </w:rPr>
              <w:t>s</w:t>
            </w:r>
            <w:r w:rsidR="007F6998" w:rsidRPr="00494147">
              <w:rPr>
                <w:rFonts w:ascii="Times New Roman" w:eastAsia="Times New Roman" w:hAnsi="Times New Roman" w:cs="Times New Roman"/>
                <w:iCs/>
                <w:color w:val="000000" w:themeColor="text1"/>
                <w:sz w:val="24"/>
                <w:szCs w:val="24"/>
                <w:lang w:eastAsia="lv-LV"/>
              </w:rPr>
              <w:t xml:space="preserve"> no valsts nodevas par vīzas, uzturēšanās atļaujas vai Eiropas Kopienas pastāvīgā iedzīvotāja statusa Latvijas Republikā pieprasīšanai nepieciešamo dokumentu izskatīšanu un ar to saistītajiem pakalpojumiem 2018. gadā un turpmāk </w:t>
            </w:r>
            <w:r w:rsidR="00FF6A51" w:rsidRPr="00494147">
              <w:rPr>
                <w:rFonts w:ascii="Times New Roman" w:eastAsia="Times New Roman" w:hAnsi="Times New Roman" w:cs="Times New Roman"/>
                <w:iCs/>
                <w:color w:val="000000" w:themeColor="text1"/>
                <w:sz w:val="24"/>
                <w:szCs w:val="24"/>
                <w:lang w:eastAsia="lv-LV"/>
              </w:rPr>
              <w:t>palielināt par 640 000</w:t>
            </w:r>
            <w:r w:rsidR="007F6998" w:rsidRPr="00494147">
              <w:rPr>
                <w:rFonts w:ascii="Times New Roman" w:eastAsia="Times New Roman" w:hAnsi="Times New Roman" w:cs="Times New Roman"/>
                <w:iCs/>
                <w:color w:val="000000" w:themeColor="text1"/>
                <w:sz w:val="24"/>
                <w:szCs w:val="24"/>
                <w:lang w:eastAsia="lv-LV"/>
              </w:rPr>
              <w:t xml:space="preserve"> </w:t>
            </w:r>
            <w:r w:rsidR="007F6998" w:rsidRPr="00494147">
              <w:rPr>
                <w:rFonts w:ascii="Times New Roman" w:eastAsia="Times New Roman" w:hAnsi="Times New Roman" w:cs="Times New Roman"/>
                <w:i/>
                <w:iCs/>
                <w:color w:val="000000" w:themeColor="text1"/>
                <w:sz w:val="24"/>
                <w:szCs w:val="24"/>
                <w:lang w:eastAsia="lv-LV"/>
              </w:rPr>
              <w:t>euro</w:t>
            </w:r>
            <w:r w:rsidR="007F6998" w:rsidRPr="00494147">
              <w:rPr>
                <w:rFonts w:ascii="Times New Roman" w:eastAsia="Times New Roman" w:hAnsi="Times New Roman" w:cs="Times New Roman"/>
                <w:iCs/>
                <w:color w:val="000000" w:themeColor="text1"/>
                <w:sz w:val="24"/>
                <w:szCs w:val="24"/>
                <w:lang w:eastAsia="lv-LV"/>
              </w:rPr>
              <w:t xml:space="preserve"> (1.pielikums), t.i., </w:t>
            </w:r>
            <w:r w:rsidR="00FF6A51" w:rsidRPr="00494147">
              <w:rPr>
                <w:rFonts w:ascii="Times New Roman" w:eastAsia="Times New Roman" w:hAnsi="Times New Roman" w:cs="Times New Roman"/>
                <w:iCs/>
                <w:color w:val="000000" w:themeColor="text1"/>
                <w:sz w:val="24"/>
                <w:szCs w:val="24"/>
                <w:lang w:eastAsia="lv-LV"/>
              </w:rPr>
              <w:t xml:space="preserve">iekasējot 4 094 306 </w:t>
            </w:r>
            <w:r w:rsidR="007F6998" w:rsidRPr="00494147">
              <w:rPr>
                <w:rFonts w:ascii="Times New Roman" w:eastAsia="Times New Roman" w:hAnsi="Times New Roman" w:cs="Times New Roman"/>
                <w:i/>
                <w:iCs/>
                <w:color w:val="000000" w:themeColor="text1"/>
                <w:sz w:val="24"/>
                <w:szCs w:val="24"/>
                <w:lang w:eastAsia="lv-LV"/>
              </w:rPr>
              <w:t>euro</w:t>
            </w:r>
            <w:r w:rsidR="007F6998" w:rsidRPr="00494147">
              <w:rPr>
                <w:rFonts w:ascii="Times New Roman" w:eastAsia="Times New Roman" w:hAnsi="Times New Roman" w:cs="Times New Roman"/>
                <w:iCs/>
                <w:color w:val="000000" w:themeColor="text1"/>
                <w:sz w:val="24"/>
                <w:szCs w:val="24"/>
                <w:lang w:eastAsia="lv-LV"/>
              </w:rPr>
              <w:t xml:space="preserve"> ik gadu</w:t>
            </w:r>
            <w:r w:rsidR="007F6998" w:rsidRPr="00494147">
              <w:rPr>
                <w:rFonts w:ascii="Times New Roman" w:eastAsia="Times New Roman" w:hAnsi="Times New Roman" w:cs="Times New Roman"/>
                <w:bCs/>
                <w:sz w:val="24"/>
                <w:szCs w:val="24"/>
                <w:lang w:eastAsia="lv-LV"/>
              </w:rPr>
              <w:t>.</w:t>
            </w:r>
          </w:p>
          <w:p w:rsidR="007F6998" w:rsidRPr="00494147" w:rsidRDefault="007F6998" w:rsidP="00494147">
            <w:pPr>
              <w:spacing w:after="120" w:line="240" w:lineRule="auto"/>
              <w:ind w:left="80" w:right="209" w:firstLine="426"/>
              <w:jc w:val="both"/>
              <w:rPr>
                <w:rFonts w:ascii="Times New Roman" w:eastAsia="Times New Roman" w:hAnsi="Times New Roman" w:cs="Times New Roman"/>
                <w:color w:val="000000" w:themeColor="text1"/>
                <w:sz w:val="24"/>
                <w:szCs w:val="24"/>
                <w:lang w:eastAsia="lv-LV"/>
              </w:rPr>
            </w:pPr>
            <w:r w:rsidRPr="00494147">
              <w:rPr>
                <w:rFonts w:ascii="Times New Roman" w:hAnsi="Times New Roman" w:cs="Times New Roman"/>
                <w:color w:val="000000" w:themeColor="text1"/>
                <w:sz w:val="24"/>
                <w:szCs w:val="24"/>
              </w:rPr>
              <w:t xml:space="preserve">Apkopojot un, analizējot informāciju par valsts nodevas iekasēšanu, secināts, ka </w:t>
            </w:r>
            <w:r w:rsidR="00FF6A51" w:rsidRPr="00494147">
              <w:rPr>
                <w:rFonts w:ascii="Times New Roman" w:hAnsi="Times New Roman" w:cs="Times New Roman"/>
                <w:color w:val="000000" w:themeColor="text1"/>
                <w:sz w:val="24"/>
                <w:szCs w:val="24"/>
              </w:rPr>
              <w:t xml:space="preserve">attiecīgie </w:t>
            </w:r>
            <w:r w:rsidRPr="00494147">
              <w:rPr>
                <w:rFonts w:ascii="Times New Roman" w:hAnsi="Times New Roman" w:cs="Times New Roman"/>
                <w:color w:val="000000" w:themeColor="text1"/>
                <w:sz w:val="24"/>
                <w:szCs w:val="24"/>
              </w:rPr>
              <w:t>valsts nodevas ieņēmumi</w:t>
            </w:r>
            <w:r w:rsidR="00FF6A51" w:rsidRPr="00494147">
              <w:rPr>
                <w:rFonts w:ascii="Times New Roman" w:hAnsi="Times New Roman" w:cs="Times New Roman"/>
                <w:color w:val="000000" w:themeColor="text1"/>
                <w:sz w:val="24"/>
                <w:szCs w:val="24"/>
              </w:rPr>
              <w:t xml:space="preserve"> ir palielinājušies, kā arī šī tendence saglabājas</w:t>
            </w:r>
            <w:r w:rsidRPr="00494147">
              <w:rPr>
                <w:rFonts w:ascii="Times New Roman" w:eastAsia="Times New Roman" w:hAnsi="Times New Roman" w:cs="Times New Roman"/>
                <w:color w:val="000000" w:themeColor="text1"/>
                <w:sz w:val="24"/>
                <w:szCs w:val="24"/>
                <w:lang w:eastAsia="lv-LV"/>
              </w:rPr>
              <w:t>.</w:t>
            </w:r>
          </w:p>
          <w:p w:rsidR="004725C3" w:rsidRPr="00494147" w:rsidRDefault="004725C3" w:rsidP="00494147">
            <w:pPr>
              <w:pStyle w:val="labojumupamats1"/>
              <w:spacing w:before="0" w:after="120" w:line="240" w:lineRule="auto"/>
              <w:ind w:firstLine="0"/>
              <w:jc w:val="both"/>
              <w:rPr>
                <w:b/>
                <w:i w:val="0"/>
                <w:color w:val="000000" w:themeColor="text1"/>
                <w:sz w:val="24"/>
                <w:szCs w:val="24"/>
              </w:rPr>
            </w:pPr>
          </w:p>
          <w:tbl>
            <w:tblPr>
              <w:tblW w:w="7592" w:type="dxa"/>
              <w:tblLook w:val="04A0"/>
            </w:tblPr>
            <w:tblGrid>
              <w:gridCol w:w="1576"/>
              <w:gridCol w:w="1291"/>
              <w:gridCol w:w="1445"/>
              <w:gridCol w:w="1841"/>
              <w:gridCol w:w="1399"/>
            </w:tblGrid>
            <w:tr w:rsidR="00FD57A2" w:rsidRPr="00494147" w:rsidTr="00265CFE">
              <w:trPr>
                <w:trHeight w:val="53"/>
              </w:trPr>
              <w:tc>
                <w:tcPr>
                  <w:tcW w:w="7592" w:type="dxa"/>
                  <w:gridSpan w:val="5"/>
                  <w:tcBorders>
                    <w:top w:val="nil"/>
                    <w:left w:val="nil"/>
                    <w:bottom w:val="nil"/>
                    <w:right w:val="nil"/>
                  </w:tcBorders>
                  <w:shd w:val="clear" w:color="auto" w:fill="auto"/>
                  <w:vAlign w:val="bottom"/>
                  <w:hideMark/>
                </w:tcPr>
                <w:p w:rsidR="00FD57A2" w:rsidRPr="00494147" w:rsidRDefault="00FD57A2" w:rsidP="00494147">
                  <w:pPr>
                    <w:spacing w:after="120" w:line="240" w:lineRule="auto"/>
                    <w:jc w:val="both"/>
                    <w:rPr>
                      <w:rFonts w:ascii="Times New Roman" w:eastAsia="Times New Roman" w:hAnsi="Times New Roman" w:cs="Times New Roman"/>
                      <w:color w:val="000000" w:themeColor="text1"/>
                      <w:sz w:val="24"/>
                      <w:szCs w:val="24"/>
                      <w:lang w:eastAsia="lv-LV"/>
                    </w:rPr>
                  </w:pPr>
                </w:p>
              </w:tc>
            </w:tr>
            <w:tr w:rsidR="00FD57A2" w:rsidRPr="00494147" w:rsidTr="00265CFE">
              <w:trPr>
                <w:trHeight w:val="874"/>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Gads</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Plānots</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Izpilde</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Starpība (pieaugums)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Pārskata perioda ieņēmumu izpilde pret gada plānu, %</w:t>
                  </w:r>
                </w:p>
              </w:tc>
            </w:tr>
            <w:tr w:rsidR="00FD57A2" w:rsidRPr="00494147" w:rsidTr="00265CFE">
              <w:trPr>
                <w:trHeight w:val="375"/>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lastRenderedPageBreak/>
                    <w:t>2014.</w:t>
                  </w:r>
                </w:p>
              </w:tc>
              <w:tc>
                <w:tcPr>
                  <w:tcW w:w="1307" w:type="dxa"/>
                  <w:tcBorders>
                    <w:top w:val="nil"/>
                    <w:left w:val="nil"/>
                    <w:bottom w:val="single" w:sz="4" w:space="0" w:color="auto"/>
                    <w:right w:val="single" w:sz="4" w:space="0" w:color="auto"/>
                  </w:tcBorders>
                  <w:shd w:val="clear" w:color="auto" w:fill="auto"/>
                  <w:vAlign w:val="bottom"/>
                  <w:hideMark/>
                </w:tcPr>
                <w:p w:rsidR="00FD57A2" w:rsidRPr="00494147" w:rsidRDefault="00FD57A2"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3 454 306</w:t>
                  </w:r>
                </w:p>
              </w:tc>
              <w:tc>
                <w:tcPr>
                  <w:tcW w:w="1463"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5 399 020</w:t>
                  </w:r>
                </w:p>
              </w:tc>
              <w:tc>
                <w:tcPr>
                  <w:tcW w:w="1865"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1 944 714</w:t>
                  </w:r>
                </w:p>
              </w:tc>
              <w:tc>
                <w:tcPr>
                  <w:tcW w:w="1416" w:type="dxa"/>
                  <w:tcBorders>
                    <w:top w:val="nil"/>
                    <w:left w:val="nil"/>
                    <w:bottom w:val="single" w:sz="4" w:space="0" w:color="auto"/>
                    <w:right w:val="single" w:sz="4" w:space="0" w:color="auto"/>
                  </w:tcBorders>
                  <w:shd w:val="clear" w:color="auto" w:fill="auto"/>
                  <w:noWrap/>
                  <w:vAlign w:val="center"/>
                  <w:hideMark/>
                </w:tcPr>
                <w:p w:rsidR="00FD57A2" w:rsidRPr="00494147" w:rsidRDefault="00FD57A2"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15</w:t>
                  </w:r>
                  <w:r w:rsidR="00265CFE" w:rsidRPr="00494147">
                    <w:rPr>
                      <w:rFonts w:ascii="Times New Roman" w:eastAsia="Times New Roman" w:hAnsi="Times New Roman" w:cs="Times New Roman"/>
                      <w:color w:val="000000" w:themeColor="text1"/>
                      <w:sz w:val="24"/>
                      <w:szCs w:val="24"/>
                      <w:lang w:eastAsia="lv-LV"/>
                    </w:rPr>
                    <w:t>6</w:t>
                  </w:r>
                </w:p>
              </w:tc>
            </w:tr>
            <w:tr w:rsidR="00FD57A2" w:rsidRPr="00494147" w:rsidTr="00265CFE">
              <w:trPr>
                <w:trHeight w:val="375"/>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2015.</w:t>
                  </w:r>
                </w:p>
              </w:tc>
              <w:tc>
                <w:tcPr>
                  <w:tcW w:w="1307" w:type="dxa"/>
                  <w:tcBorders>
                    <w:top w:val="nil"/>
                    <w:left w:val="nil"/>
                    <w:bottom w:val="single" w:sz="4" w:space="0" w:color="auto"/>
                    <w:right w:val="single" w:sz="4" w:space="0" w:color="auto"/>
                  </w:tcBorders>
                  <w:shd w:val="clear" w:color="auto" w:fill="auto"/>
                  <w:vAlign w:val="bottom"/>
                  <w:hideMark/>
                </w:tcPr>
                <w:p w:rsidR="00FD57A2" w:rsidRPr="00494147" w:rsidRDefault="00FD57A2"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3 454 306</w:t>
                  </w:r>
                </w:p>
              </w:tc>
              <w:tc>
                <w:tcPr>
                  <w:tcW w:w="1463"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4 972 697</w:t>
                  </w:r>
                </w:p>
              </w:tc>
              <w:tc>
                <w:tcPr>
                  <w:tcW w:w="1865" w:type="dxa"/>
                  <w:tcBorders>
                    <w:top w:val="nil"/>
                    <w:left w:val="nil"/>
                    <w:bottom w:val="single" w:sz="4" w:space="0" w:color="auto"/>
                    <w:right w:val="single" w:sz="4" w:space="0" w:color="auto"/>
                  </w:tcBorders>
                  <w:shd w:val="clear" w:color="auto" w:fill="auto"/>
                  <w:noWrap/>
                  <w:vAlign w:val="bottom"/>
                  <w:hideMark/>
                </w:tcPr>
                <w:p w:rsidR="00FD57A2" w:rsidRPr="00494147" w:rsidRDefault="00FD57A2"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w:t>
                  </w:r>
                  <w:r w:rsidR="008B7036" w:rsidRPr="00494147">
                    <w:rPr>
                      <w:rFonts w:ascii="Times New Roman" w:eastAsia="Times New Roman" w:hAnsi="Times New Roman" w:cs="Times New Roman"/>
                      <w:color w:val="000000" w:themeColor="text1"/>
                      <w:sz w:val="24"/>
                      <w:szCs w:val="24"/>
                      <w:lang w:eastAsia="lv-LV"/>
                    </w:rPr>
                    <w:t> 518 391</w:t>
                  </w:r>
                </w:p>
              </w:tc>
              <w:tc>
                <w:tcPr>
                  <w:tcW w:w="1416" w:type="dxa"/>
                  <w:tcBorders>
                    <w:top w:val="nil"/>
                    <w:left w:val="nil"/>
                    <w:bottom w:val="single" w:sz="4" w:space="0" w:color="auto"/>
                    <w:right w:val="single" w:sz="4" w:space="0" w:color="auto"/>
                  </w:tcBorders>
                  <w:shd w:val="clear" w:color="auto" w:fill="auto"/>
                  <w:noWrap/>
                  <w:vAlign w:val="center"/>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144</w:t>
                  </w:r>
                </w:p>
              </w:tc>
            </w:tr>
            <w:tr w:rsidR="00FD57A2" w:rsidRPr="00494147" w:rsidTr="00265CFE">
              <w:trPr>
                <w:trHeight w:val="375"/>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FD57A2"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2016.</w:t>
                  </w:r>
                </w:p>
              </w:tc>
              <w:tc>
                <w:tcPr>
                  <w:tcW w:w="1307" w:type="dxa"/>
                  <w:tcBorders>
                    <w:top w:val="nil"/>
                    <w:left w:val="nil"/>
                    <w:bottom w:val="single" w:sz="4" w:space="0" w:color="auto"/>
                    <w:right w:val="single" w:sz="4" w:space="0" w:color="auto"/>
                  </w:tcBorders>
                  <w:shd w:val="clear" w:color="auto" w:fill="auto"/>
                  <w:vAlign w:val="bottom"/>
                  <w:hideMark/>
                </w:tcPr>
                <w:p w:rsidR="00FD57A2" w:rsidRPr="00494147" w:rsidRDefault="00FD57A2"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3 454 306</w:t>
                  </w:r>
                </w:p>
              </w:tc>
              <w:tc>
                <w:tcPr>
                  <w:tcW w:w="1463"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5 298 718</w:t>
                  </w:r>
                </w:p>
              </w:tc>
              <w:tc>
                <w:tcPr>
                  <w:tcW w:w="1865" w:type="dxa"/>
                  <w:tcBorders>
                    <w:top w:val="nil"/>
                    <w:left w:val="nil"/>
                    <w:bottom w:val="single" w:sz="4" w:space="0" w:color="auto"/>
                    <w:right w:val="single" w:sz="4" w:space="0" w:color="auto"/>
                  </w:tcBorders>
                  <w:shd w:val="clear" w:color="auto" w:fill="auto"/>
                  <w:noWrap/>
                  <w:vAlign w:val="bottom"/>
                  <w:hideMark/>
                </w:tcPr>
                <w:p w:rsidR="00FD57A2" w:rsidRPr="00494147" w:rsidRDefault="00FD57A2"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w:t>
                  </w:r>
                  <w:r w:rsidR="008B7036" w:rsidRPr="00494147">
                    <w:rPr>
                      <w:rFonts w:ascii="Times New Roman" w:eastAsia="Times New Roman" w:hAnsi="Times New Roman" w:cs="Times New Roman"/>
                      <w:color w:val="000000" w:themeColor="text1"/>
                      <w:sz w:val="24"/>
                      <w:szCs w:val="24"/>
                      <w:lang w:eastAsia="lv-LV"/>
                    </w:rPr>
                    <w:t> 844 412</w:t>
                  </w:r>
                </w:p>
              </w:tc>
              <w:tc>
                <w:tcPr>
                  <w:tcW w:w="1416" w:type="dxa"/>
                  <w:tcBorders>
                    <w:top w:val="nil"/>
                    <w:left w:val="nil"/>
                    <w:bottom w:val="single" w:sz="4" w:space="0" w:color="auto"/>
                    <w:right w:val="single" w:sz="4" w:space="0" w:color="auto"/>
                  </w:tcBorders>
                  <w:shd w:val="clear" w:color="auto" w:fill="auto"/>
                  <w:noWrap/>
                  <w:vAlign w:val="center"/>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153</w:t>
                  </w:r>
                </w:p>
              </w:tc>
            </w:tr>
            <w:tr w:rsidR="00FD57A2" w:rsidRPr="00494147" w:rsidTr="00265CFE">
              <w:trPr>
                <w:trHeight w:val="375"/>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79099E" w:rsidRPr="00494147" w:rsidRDefault="00FD57A2" w:rsidP="00494147">
                  <w:pPr>
                    <w:spacing w:after="120" w:line="240" w:lineRule="auto"/>
                    <w:jc w:val="center"/>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2017.</w:t>
                  </w:r>
                  <w:r w:rsidR="00FD6AB1" w:rsidRPr="00494147">
                    <w:rPr>
                      <w:rFonts w:ascii="Times New Roman" w:eastAsia="Times New Roman" w:hAnsi="Times New Roman" w:cs="Times New Roman"/>
                      <w:color w:val="000000" w:themeColor="text1"/>
                      <w:sz w:val="24"/>
                      <w:szCs w:val="24"/>
                      <w:lang w:eastAsia="lv-LV"/>
                    </w:rPr>
                    <w:t>janvāris-</w:t>
                  </w:r>
                  <w:r w:rsidR="00265CFE" w:rsidRPr="00494147">
                    <w:rPr>
                      <w:rFonts w:ascii="Times New Roman" w:eastAsia="Times New Roman" w:hAnsi="Times New Roman" w:cs="Times New Roman"/>
                      <w:color w:val="000000" w:themeColor="text1"/>
                      <w:sz w:val="24"/>
                      <w:szCs w:val="24"/>
                      <w:lang w:eastAsia="lv-LV"/>
                    </w:rPr>
                    <w:t>jūlijs</w:t>
                  </w:r>
                </w:p>
              </w:tc>
              <w:tc>
                <w:tcPr>
                  <w:tcW w:w="1307"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2 015 012</w:t>
                  </w:r>
                </w:p>
              </w:tc>
              <w:tc>
                <w:tcPr>
                  <w:tcW w:w="1463"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2 620 103</w:t>
                  </w:r>
                </w:p>
              </w:tc>
              <w:tc>
                <w:tcPr>
                  <w:tcW w:w="1865" w:type="dxa"/>
                  <w:tcBorders>
                    <w:top w:val="nil"/>
                    <w:left w:val="nil"/>
                    <w:bottom w:val="single" w:sz="4" w:space="0" w:color="auto"/>
                    <w:right w:val="single" w:sz="4" w:space="0" w:color="auto"/>
                  </w:tcBorders>
                  <w:shd w:val="clear" w:color="auto" w:fill="auto"/>
                  <w:noWrap/>
                  <w:vAlign w:val="bottom"/>
                  <w:hideMark/>
                </w:tcPr>
                <w:p w:rsidR="00FD57A2"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605 091</w:t>
                  </w:r>
                </w:p>
              </w:tc>
              <w:tc>
                <w:tcPr>
                  <w:tcW w:w="1416" w:type="dxa"/>
                  <w:tcBorders>
                    <w:top w:val="nil"/>
                    <w:left w:val="nil"/>
                    <w:bottom w:val="single" w:sz="4" w:space="0" w:color="auto"/>
                    <w:right w:val="single" w:sz="4" w:space="0" w:color="auto"/>
                  </w:tcBorders>
                  <w:shd w:val="clear" w:color="auto" w:fill="auto"/>
                  <w:noWrap/>
                  <w:vAlign w:val="center"/>
                  <w:hideMark/>
                </w:tcPr>
                <w:p w:rsidR="0079099E" w:rsidRPr="00494147" w:rsidRDefault="00265CFE" w:rsidP="00494147">
                  <w:pPr>
                    <w:spacing w:after="120" w:line="240" w:lineRule="auto"/>
                    <w:jc w:val="right"/>
                    <w:rPr>
                      <w:rFonts w:ascii="Times New Roman" w:eastAsia="Times New Roman" w:hAnsi="Times New Roman" w:cs="Times New Roman"/>
                      <w:color w:val="000000" w:themeColor="text1"/>
                      <w:sz w:val="24"/>
                      <w:szCs w:val="24"/>
                      <w:lang w:eastAsia="lv-LV"/>
                    </w:rPr>
                  </w:pPr>
                  <w:r w:rsidRPr="00494147">
                    <w:rPr>
                      <w:rFonts w:ascii="Times New Roman" w:eastAsia="Times New Roman" w:hAnsi="Times New Roman" w:cs="Times New Roman"/>
                      <w:color w:val="000000" w:themeColor="text1"/>
                      <w:sz w:val="24"/>
                      <w:szCs w:val="24"/>
                      <w:lang w:eastAsia="lv-LV"/>
                    </w:rPr>
                    <w:t>130</w:t>
                  </w:r>
                </w:p>
              </w:tc>
            </w:tr>
            <w:tr w:rsidR="00FD57A2" w:rsidRPr="00494147" w:rsidTr="00265CFE">
              <w:trPr>
                <w:trHeight w:val="375"/>
              </w:trPr>
              <w:tc>
                <w:tcPr>
                  <w:tcW w:w="7592" w:type="dxa"/>
                  <w:gridSpan w:val="5"/>
                  <w:tcBorders>
                    <w:top w:val="nil"/>
                    <w:left w:val="nil"/>
                    <w:bottom w:val="nil"/>
                    <w:right w:val="nil"/>
                  </w:tcBorders>
                  <w:shd w:val="clear" w:color="auto" w:fill="auto"/>
                  <w:noWrap/>
                  <w:vAlign w:val="bottom"/>
                  <w:hideMark/>
                </w:tcPr>
                <w:p w:rsidR="00FD57A2" w:rsidRPr="00494147" w:rsidRDefault="00FD57A2" w:rsidP="00494147">
                  <w:pPr>
                    <w:spacing w:after="120" w:line="240" w:lineRule="auto"/>
                    <w:rPr>
                      <w:rFonts w:ascii="Times New Roman" w:eastAsia="Times New Roman" w:hAnsi="Times New Roman" w:cs="Times New Roman"/>
                      <w:i/>
                      <w:iCs/>
                      <w:color w:val="000000" w:themeColor="text1"/>
                      <w:sz w:val="24"/>
                      <w:szCs w:val="24"/>
                      <w:lang w:eastAsia="lv-LV"/>
                    </w:rPr>
                  </w:pPr>
                </w:p>
              </w:tc>
            </w:tr>
          </w:tbl>
          <w:p w:rsidR="00FD57A2" w:rsidRPr="00494147" w:rsidRDefault="00FD57A2" w:rsidP="00494147">
            <w:pPr>
              <w:pStyle w:val="labojumupamats1"/>
              <w:spacing w:before="0" w:after="120" w:line="240" w:lineRule="auto"/>
              <w:ind w:firstLine="0"/>
              <w:jc w:val="both"/>
              <w:rPr>
                <w:b/>
                <w:i w:val="0"/>
                <w:color w:val="000000" w:themeColor="text1"/>
                <w:sz w:val="24"/>
                <w:szCs w:val="24"/>
              </w:rPr>
            </w:pPr>
          </w:p>
          <w:p w:rsidR="0035246C" w:rsidRPr="00494147" w:rsidRDefault="0035246C" w:rsidP="00494147">
            <w:pPr>
              <w:pStyle w:val="labojumupamats1"/>
              <w:spacing w:before="0" w:after="120" w:line="240" w:lineRule="auto"/>
              <w:ind w:firstLine="0"/>
              <w:jc w:val="both"/>
              <w:rPr>
                <w:i w:val="0"/>
                <w:color w:val="000000" w:themeColor="text1"/>
                <w:sz w:val="24"/>
                <w:szCs w:val="24"/>
              </w:rPr>
            </w:pPr>
            <w:r w:rsidRPr="00494147">
              <w:rPr>
                <w:i w:val="0"/>
                <w:color w:val="000000" w:themeColor="text1"/>
                <w:sz w:val="24"/>
                <w:szCs w:val="24"/>
              </w:rPr>
              <w:t xml:space="preserve">Kopā gada laikā </w:t>
            </w:r>
            <w:r w:rsidR="00825368" w:rsidRPr="00494147">
              <w:rPr>
                <w:i w:val="0"/>
                <w:color w:val="000000" w:themeColor="text1"/>
                <w:sz w:val="24"/>
                <w:szCs w:val="24"/>
              </w:rPr>
              <w:t xml:space="preserve">2018.gadā un turpmākajos gados </w:t>
            </w:r>
            <w:r w:rsidRPr="00494147">
              <w:rPr>
                <w:i w:val="0"/>
                <w:color w:val="000000" w:themeColor="text1"/>
                <w:sz w:val="24"/>
                <w:szCs w:val="24"/>
              </w:rPr>
              <w:t xml:space="preserve">prognozētie budžeta ieņēmumi </w:t>
            </w:r>
            <w:r w:rsidR="00825368" w:rsidRPr="00494147">
              <w:rPr>
                <w:i w:val="0"/>
                <w:color w:val="000000" w:themeColor="text1"/>
                <w:sz w:val="24"/>
                <w:szCs w:val="24"/>
              </w:rPr>
              <w:t>–</w:t>
            </w:r>
            <w:r w:rsidRPr="00494147">
              <w:rPr>
                <w:i w:val="0"/>
                <w:color w:val="000000" w:themeColor="text1"/>
                <w:sz w:val="24"/>
                <w:szCs w:val="24"/>
              </w:rPr>
              <w:t xml:space="preserve"> </w:t>
            </w:r>
            <w:r w:rsidR="00B1019C" w:rsidRPr="00494147">
              <w:rPr>
                <w:i w:val="0"/>
                <w:color w:val="000000" w:themeColor="text1"/>
                <w:sz w:val="24"/>
                <w:szCs w:val="24"/>
              </w:rPr>
              <w:t>4</w:t>
            </w:r>
            <w:r w:rsidR="00825368" w:rsidRPr="00494147">
              <w:rPr>
                <w:i w:val="0"/>
                <w:color w:val="000000" w:themeColor="text1"/>
                <w:sz w:val="24"/>
                <w:szCs w:val="24"/>
              </w:rPr>
              <w:t xml:space="preserve"> </w:t>
            </w:r>
            <w:r w:rsidR="001E7D06" w:rsidRPr="00494147">
              <w:rPr>
                <w:i w:val="0"/>
                <w:color w:val="000000" w:themeColor="text1"/>
                <w:sz w:val="24"/>
                <w:szCs w:val="24"/>
              </w:rPr>
              <w:t>094</w:t>
            </w:r>
            <w:r w:rsidR="00825368" w:rsidRPr="00494147">
              <w:rPr>
                <w:i w:val="0"/>
                <w:color w:val="000000" w:themeColor="text1"/>
                <w:sz w:val="24"/>
                <w:szCs w:val="24"/>
              </w:rPr>
              <w:t xml:space="preserve"> </w:t>
            </w:r>
            <w:r w:rsidR="001E7D06" w:rsidRPr="00494147">
              <w:rPr>
                <w:i w:val="0"/>
                <w:color w:val="000000" w:themeColor="text1"/>
                <w:sz w:val="24"/>
                <w:szCs w:val="24"/>
              </w:rPr>
              <w:t>306</w:t>
            </w:r>
            <w:r w:rsidR="00825368" w:rsidRPr="00494147">
              <w:rPr>
                <w:i w:val="0"/>
                <w:color w:val="000000" w:themeColor="text1"/>
                <w:sz w:val="24"/>
                <w:szCs w:val="24"/>
              </w:rPr>
              <w:t xml:space="preserve"> </w:t>
            </w:r>
            <w:r w:rsidR="00825368" w:rsidRPr="00494147">
              <w:rPr>
                <w:color w:val="000000" w:themeColor="text1"/>
                <w:sz w:val="24"/>
                <w:szCs w:val="24"/>
              </w:rPr>
              <w:t>euro</w:t>
            </w:r>
            <w:r w:rsidR="00825368" w:rsidRPr="00494147">
              <w:rPr>
                <w:i w:val="0"/>
                <w:color w:val="000000" w:themeColor="text1"/>
                <w:sz w:val="24"/>
                <w:szCs w:val="24"/>
              </w:rPr>
              <w:t xml:space="preserve">, kas, salīdzinājumā ar 2017.gadā prognozēto iekasējamo summu radīs papildu ieņēmumus valsts pamatbudžetā </w:t>
            </w:r>
            <w:r w:rsidR="001E7D06" w:rsidRPr="00494147">
              <w:rPr>
                <w:i w:val="0"/>
                <w:color w:val="000000" w:themeColor="text1"/>
                <w:sz w:val="24"/>
                <w:szCs w:val="24"/>
              </w:rPr>
              <w:t>640 000</w:t>
            </w:r>
            <w:r w:rsidR="00825368" w:rsidRPr="00494147">
              <w:rPr>
                <w:i w:val="0"/>
                <w:color w:val="000000" w:themeColor="text1"/>
                <w:sz w:val="24"/>
                <w:szCs w:val="24"/>
              </w:rPr>
              <w:t xml:space="preserve"> </w:t>
            </w:r>
            <w:r w:rsidR="00825368" w:rsidRPr="00494147">
              <w:rPr>
                <w:color w:val="000000" w:themeColor="text1"/>
                <w:sz w:val="24"/>
                <w:szCs w:val="24"/>
              </w:rPr>
              <w:t>euro</w:t>
            </w:r>
            <w:r w:rsidR="00825368" w:rsidRPr="00494147">
              <w:rPr>
                <w:i w:val="0"/>
                <w:color w:val="000000" w:themeColor="text1"/>
                <w:sz w:val="24"/>
                <w:szCs w:val="24"/>
              </w:rPr>
              <w:t xml:space="preserve"> apmērā.</w:t>
            </w:r>
          </w:p>
          <w:p w:rsidR="001E7D06" w:rsidRPr="00494147" w:rsidRDefault="001E7D06" w:rsidP="00494147">
            <w:pPr>
              <w:spacing w:after="120" w:line="240" w:lineRule="auto"/>
              <w:jc w:val="both"/>
              <w:rPr>
                <w:rFonts w:ascii="Times New Roman" w:eastAsia="Times New Roman" w:hAnsi="Times New Roman" w:cs="Times New Roman"/>
                <w:sz w:val="24"/>
                <w:szCs w:val="24"/>
              </w:rPr>
            </w:pPr>
            <w:r w:rsidRPr="00494147">
              <w:rPr>
                <w:rFonts w:ascii="Times New Roman" w:eastAsia="Times New Roman" w:hAnsi="Times New Roman" w:cs="Times New Roman"/>
                <w:sz w:val="24"/>
                <w:szCs w:val="24"/>
              </w:rPr>
              <w:t xml:space="preserve">Saskaņā ar likuma “Par valsts budžetu 2017.gadam” un likuma “Par vidēja termiņa budžeta ietvaru 2017., 2018. un 2019.gadam” 2.pielikumu “Pamatbudžetā iemaksājamās valsts nodevas un citi maksājumi par valsts institūciju sniegtajiem pakalpojumiem un veiktās darbības” valsts pamatbudžeta ieņēmumi no nodevas par vīzas, uzturēšanās atļaujas vai Eiropas Kopienas pastāvīgā iedzīvotāja statusa Latvijas Republikā pieprasīšanai nepieciešamo dokumentu izskatīšanu un ar to saistītajiem pakalpojumiem” plānoti 3 454 306 </w:t>
            </w:r>
            <w:r w:rsidRPr="00494147">
              <w:rPr>
                <w:rFonts w:ascii="Times New Roman" w:eastAsia="Times New Roman" w:hAnsi="Times New Roman" w:cs="Times New Roman"/>
                <w:i/>
                <w:sz w:val="24"/>
                <w:szCs w:val="24"/>
              </w:rPr>
              <w:t>euro</w:t>
            </w:r>
            <w:r w:rsidRPr="00494147">
              <w:rPr>
                <w:rFonts w:ascii="Times New Roman" w:eastAsia="Times New Roman" w:hAnsi="Times New Roman" w:cs="Times New Roman"/>
                <w:sz w:val="24"/>
                <w:szCs w:val="24"/>
              </w:rPr>
              <w:t xml:space="preserve"> apmērā (katru gadu). </w:t>
            </w:r>
          </w:p>
          <w:p w:rsidR="004725C3" w:rsidRPr="00494147" w:rsidRDefault="004725C3" w:rsidP="00494147">
            <w:pPr>
              <w:pStyle w:val="naiskr"/>
              <w:shd w:val="clear" w:color="auto" w:fill="FFFFFF" w:themeFill="background1"/>
              <w:spacing w:before="0" w:after="120"/>
              <w:ind w:right="57"/>
              <w:jc w:val="both"/>
              <w:rPr>
                <w:bCs/>
              </w:rPr>
            </w:pPr>
            <w:r w:rsidRPr="00494147">
              <w:rPr>
                <w:bCs/>
              </w:rPr>
              <w:t xml:space="preserve">Saskaņā ar likumu „Par valsts budžetu 2017. gadam” un likumu “Par vidēja termiņa budžeta ietvaru 2017., 2018. un 2019. gadam” valsts budžeta ieņēmumi no nodevas </w:t>
            </w:r>
            <w:r w:rsidRPr="00494147">
              <w:rPr>
                <w:lang w:eastAsia="en-US"/>
              </w:rPr>
              <w:t xml:space="preserve">par Eiropas Kopienas pastāvīgā iedzīvotāja statusa Latvijas Republikā un par uzturēšanās atļaujas pieprasīšanai nepieciešamo dokumentu izskatīšanu un ar to saistītajiem pakalpojumiem (Likuma „Par nodokļiem un nodevām” 11.panta otrās daļas 12.punkts) un par vīzas pieprasīšanai nepieciešamo dokumentu izskatīšanu un ar to saistītajiem pakalpojumiem (Likuma „Par nodokļiem un nodevām” (11.panta otrās daļas 13.punkts) plānoti </w:t>
            </w:r>
            <w:r w:rsidR="002C0C9D" w:rsidRPr="00494147">
              <w:rPr>
                <w:bCs/>
              </w:rPr>
              <w:t>3 454 306</w:t>
            </w:r>
            <w:r w:rsidRPr="00494147">
              <w:rPr>
                <w:bCs/>
              </w:rPr>
              <w:t xml:space="preserve"> </w:t>
            </w:r>
            <w:r w:rsidRPr="00494147">
              <w:rPr>
                <w:bCs/>
                <w:i/>
              </w:rPr>
              <w:t>euro</w:t>
            </w:r>
            <w:r w:rsidRPr="00494147">
              <w:rPr>
                <w:bCs/>
              </w:rPr>
              <w:t xml:space="preserve"> apmērā ik gadu. </w:t>
            </w:r>
          </w:p>
          <w:p w:rsidR="0031214D" w:rsidRPr="00494147" w:rsidRDefault="004725C3" w:rsidP="00494147">
            <w:pPr>
              <w:pStyle w:val="tv213"/>
              <w:spacing w:before="0" w:beforeAutospacing="0" w:after="120" w:afterAutospacing="0"/>
              <w:ind w:left="18"/>
              <w:jc w:val="both"/>
            </w:pPr>
            <w:r w:rsidRPr="00494147">
              <w:rPr>
                <w:lang w:eastAsia="en-US"/>
              </w:rPr>
              <w:t xml:space="preserve">Sagatavojot likumprojektu “Par valsts budžetu 2018. gadam” un likumprojektu “Par vidēja termiņa budžeta ietvaru 2018., 2019. un 2020. gadam”, ieņēmumi no valsts pamatbudžetā iemaksājamās valsts nodevas par Eiropas Kopienas pastāvīgā iedzīvotāja statusa Latvijas Republikā un par uzturēšanās atļaujas pieprasīšanai nepieciešamo dokumentu izskatīšanu un ar to saistītajiem pakalpojumiem (Likuma „Par nodokļiem un nodevām” 11.panta otrās daļas 12.punkts) un par vīzas pieprasīšanai nepieciešamo dokumentu izskatīšanu un ar to saistītajiem pakalpojumiem (Likuma „Par nodokļiem un nodevām” (11.panta otrās daļas 13.punkts) plānojami 4 094 306 </w:t>
            </w:r>
            <w:r w:rsidRPr="00494147">
              <w:rPr>
                <w:i/>
                <w:lang w:eastAsia="en-US"/>
              </w:rPr>
              <w:t>euro</w:t>
            </w:r>
            <w:r w:rsidRPr="00494147">
              <w:rPr>
                <w:lang w:eastAsia="en-US"/>
              </w:rPr>
              <w:t xml:space="preserve"> apmērā ik gadu (palielinājums 640 000 </w:t>
            </w:r>
            <w:r w:rsidRPr="00494147">
              <w:rPr>
                <w:i/>
                <w:lang w:eastAsia="en-US"/>
              </w:rPr>
              <w:t>euro</w:t>
            </w:r>
            <w:r w:rsidRPr="00494147">
              <w:rPr>
                <w:lang w:eastAsia="en-US"/>
              </w:rPr>
              <w:t xml:space="preserve">) un dotācijas no vispārējiem ieņēmumiem un attiecīgu izdevumu palielinājums Iekšlietu ministrijai budžeta apakšprogrammā 11.01.00 “Pilsonības un migrācijas lietu pārvalde” 2018. gadā un turpmāk ik gadu palielināmas par </w:t>
            </w:r>
            <w:r w:rsidR="0031467B" w:rsidRPr="00494147">
              <w:t>54</w:t>
            </w:r>
            <w:r w:rsidR="00360253">
              <w:t>8</w:t>
            </w:r>
            <w:r w:rsidR="0031467B" w:rsidRPr="00494147">
              <w:t xml:space="preserve"> </w:t>
            </w:r>
            <w:r w:rsidR="00360253">
              <w:t>083</w:t>
            </w:r>
            <w:r w:rsidR="0031214D" w:rsidRPr="00494147">
              <w:t xml:space="preserve"> EUR, tai skaitā, </w:t>
            </w:r>
            <w:r w:rsidR="0031467B" w:rsidRPr="00494147">
              <w:t>49</w:t>
            </w:r>
            <w:r w:rsidR="00360253">
              <w:t>4</w:t>
            </w:r>
            <w:r w:rsidR="0031467B" w:rsidRPr="00494147">
              <w:t> </w:t>
            </w:r>
            <w:r w:rsidR="00360253">
              <w:t>397</w:t>
            </w:r>
            <w:r w:rsidR="0031467B" w:rsidRPr="00494147">
              <w:t xml:space="preserve"> </w:t>
            </w:r>
            <w:r w:rsidR="0031214D" w:rsidRPr="00494147">
              <w:t>EUR (atlīdzība) darba samaksas izlīdzināšanai un 53 686 EUR (preces un pakalpojumi) informācijas sistēmu uzturēšanai.</w:t>
            </w:r>
          </w:p>
          <w:p w:rsidR="00494147" w:rsidRPr="00360253" w:rsidRDefault="004725C3" w:rsidP="00494147">
            <w:pPr>
              <w:spacing w:after="120" w:line="240" w:lineRule="auto"/>
              <w:ind w:firstLine="506"/>
              <w:jc w:val="both"/>
              <w:rPr>
                <w:rFonts w:ascii="Times New Roman" w:eastAsia="Times New Roman" w:hAnsi="Times New Roman" w:cs="Times New Roman"/>
                <w:sz w:val="24"/>
                <w:szCs w:val="24"/>
              </w:rPr>
            </w:pPr>
            <w:r w:rsidRPr="00494147">
              <w:rPr>
                <w:rFonts w:ascii="Times New Roman" w:hAnsi="Times New Roman" w:cs="Times New Roman"/>
                <w:b/>
                <w:sz w:val="24"/>
                <w:szCs w:val="24"/>
              </w:rPr>
              <w:t>Darba samaksas</w:t>
            </w:r>
            <w:r w:rsidRPr="00494147">
              <w:rPr>
                <w:rFonts w:ascii="Times New Roman" w:hAnsi="Times New Roman" w:cs="Times New Roman"/>
                <w:sz w:val="24"/>
                <w:szCs w:val="24"/>
              </w:rPr>
              <w:t xml:space="preserve"> </w:t>
            </w:r>
            <w:r w:rsidRPr="00494147">
              <w:rPr>
                <w:rFonts w:ascii="Times New Roman" w:eastAsia="Times New Roman" w:hAnsi="Times New Roman" w:cs="Times New Roman"/>
                <w:sz w:val="24"/>
                <w:szCs w:val="24"/>
              </w:rPr>
              <w:t xml:space="preserve">izlīdzināšanas nepieciešamību nosaka būtiskā atšķirība </w:t>
            </w:r>
            <w:r w:rsidRPr="00494147">
              <w:rPr>
                <w:rFonts w:ascii="Times New Roman" w:eastAsia="Times New Roman" w:hAnsi="Times New Roman" w:cs="Times New Roman"/>
                <w:sz w:val="24"/>
                <w:szCs w:val="24"/>
              </w:rPr>
              <w:lastRenderedPageBreak/>
              <w:t xml:space="preserve">starp privātajā un publiskajā sektorā izmaksāto atalgojumu.. Migrācijas jomā strādājošo Pilsonības un migrācijas lietu pārvaldes speciālistu atalgojums būtu jāpielīdzina jurista profesijā nodarbināto atalgojuma līmenim, jo darba pienākumi saistīti ar juridiski sarežģītu tekstu (starptautisko un nacionālo tiesību aktu) piemērošanu un sastādīšanu, darbā nepieciešamas svešvalodu zināšanas, kā arī darbam </w:t>
            </w:r>
            <w:r w:rsidR="00494147" w:rsidRPr="00494147">
              <w:rPr>
                <w:rFonts w:ascii="Times New Roman" w:eastAsia="Times New Roman" w:hAnsi="Times New Roman" w:cs="Times New Roman"/>
                <w:sz w:val="24"/>
                <w:szCs w:val="24"/>
              </w:rPr>
              <w:t xml:space="preserve">ir augsts intensitātes līmenis. </w:t>
            </w:r>
            <w:r w:rsidR="00494147" w:rsidRPr="00360253">
              <w:rPr>
                <w:rFonts w:ascii="Times New Roman" w:eastAsia="Times New Roman" w:hAnsi="Times New Roman" w:cs="Times New Roman"/>
                <w:sz w:val="24"/>
                <w:szCs w:val="24"/>
              </w:rPr>
              <w:t xml:space="preserve">Katrā no projekta 2.pielikumā minētajām struktūrvienībām tiek izstrādāti normatīvo aktu un </w:t>
            </w:r>
            <w:r w:rsidR="00F15358" w:rsidRPr="00360253">
              <w:rPr>
                <w:rFonts w:ascii="Times New Roman" w:eastAsia="Times New Roman" w:hAnsi="Times New Roman" w:cs="Times New Roman"/>
                <w:sz w:val="24"/>
                <w:szCs w:val="24"/>
              </w:rPr>
              <w:t xml:space="preserve"> attīstības</w:t>
            </w:r>
            <w:r w:rsidR="009D3E72">
              <w:rPr>
                <w:rFonts w:ascii="Times New Roman" w:eastAsia="Times New Roman" w:hAnsi="Times New Roman" w:cs="Times New Roman"/>
                <w:sz w:val="24"/>
                <w:szCs w:val="24"/>
              </w:rPr>
              <w:t>-</w:t>
            </w:r>
            <w:r w:rsidR="00ED57F1" w:rsidRPr="00360253">
              <w:rPr>
                <w:rFonts w:ascii="Times New Roman" w:eastAsia="Times New Roman" w:hAnsi="Times New Roman" w:cs="Times New Roman"/>
                <w:sz w:val="24"/>
                <w:szCs w:val="24"/>
              </w:rPr>
              <w:t xml:space="preserve">plānošanas </w:t>
            </w:r>
            <w:r w:rsidR="00494147" w:rsidRPr="00360253">
              <w:rPr>
                <w:rFonts w:ascii="Times New Roman" w:eastAsia="Times New Roman" w:hAnsi="Times New Roman" w:cs="Times New Roman"/>
                <w:sz w:val="24"/>
                <w:szCs w:val="24"/>
              </w:rPr>
              <w:t>dokumentu projekti, līdz ar to nodarbinātajiem jābūt īpašam kvalifikācijas līmenim, lai šos pienākumus veiktu atbilstoši prasībām un, ievērojot valsts intereses attiecīgajā politikas jomā.</w:t>
            </w:r>
            <w:r w:rsidR="00ED57F1" w:rsidRPr="00360253">
              <w:rPr>
                <w:rFonts w:ascii="Times New Roman" w:eastAsia="Times New Roman" w:hAnsi="Times New Roman" w:cs="Times New Roman"/>
                <w:sz w:val="24"/>
                <w:szCs w:val="24"/>
              </w:rPr>
              <w:t xml:space="preserve"> </w:t>
            </w:r>
            <w:r w:rsidR="00F15358" w:rsidRPr="00360253">
              <w:rPr>
                <w:rFonts w:ascii="Times New Roman" w:eastAsia="Times New Roman" w:hAnsi="Times New Roman" w:cs="Times New Roman"/>
                <w:sz w:val="24"/>
                <w:szCs w:val="24"/>
              </w:rPr>
              <w:t>Minēto nodarbināto sagatavotie administratīvie akti ir saistīti ar personu pamattiesību nodrošināšanu, kas apliecina nepieciešamību tos sagatavot īpaši augstā kvalitātē un padziļināti izprotot un izsverot katra lēmuma būtību, samērīgumu, tā atbilstību cilvēktiesību ievērošanas pamatprincipiem un vienlaikus valsts interesēm.</w:t>
            </w:r>
          </w:p>
          <w:p w:rsidR="00976AFE" w:rsidRPr="00360253" w:rsidRDefault="004725C3" w:rsidP="00976AFE">
            <w:pPr>
              <w:spacing w:after="120" w:line="240" w:lineRule="auto"/>
              <w:ind w:firstLine="506"/>
              <w:jc w:val="both"/>
              <w:rPr>
                <w:rFonts w:ascii="Times New Roman" w:hAnsi="Times New Roman" w:cs="Times New Roman"/>
                <w:sz w:val="24"/>
                <w:szCs w:val="24"/>
              </w:rPr>
            </w:pPr>
            <w:r w:rsidRPr="00360253">
              <w:rPr>
                <w:rFonts w:ascii="Times New Roman" w:eastAsia="Times New Roman" w:hAnsi="Times New Roman" w:cs="Times New Roman"/>
                <w:sz w:val="24"/>
                <w:szCs w:val="24"/>
              </w:rPr>
              <w:t xml:space="preserve">Ja Valsts ieņēmumu dienesta publicētie statistikas dati par darba samaksu dažādās profesijās nodarbinātajiem liecina, ka 2016.gada decembrī jurista vidējā stundas likme bija 11,06 </w:t>
            </w:r>
            <w:r w:rsidRPr="00360253">
              <w:rPr>
                <w:rFonts w:ascii="Times New Roman" w:eastAsia="Times New Roman" w:hAnsi="Times New Roman" w:cs="Times New Roman"/>
                <w:i/>
                <w:sz w:val="24"/>
                <w:szCs w:val="24"/>
              </w:rPr>
              <w:t>euro</w:t>
            </w:r>
            <w:r w:rsidRPr="00360253">
              <w:rPr>
                <w:rFonts w:ascii="Times New Roman" w:eastAsia="Times New Roman" w:hAnsi="Times New Roman" w:cs="Times New Roman"/>
                <w:sz w:val="24"/>
                <w:szCs w:val="24"/>
              </w:rPr>
              <w:t xml:space="preserve"> jeb 1854,43 </w:t>
            </w:r>
            <w:r w:rsidR="00BF5839" w:rsidRPr="00360253">
              <w:rPr>
                <w:rFonts w:ascii="Times New Roman" w:eastAsia="Times New Roman" w:hAnsi="Times New Roman" w:cs="Times New Roman"/>
                <w:i/>
                <w:sz w:val="24"/>
                <w:szCs w:val="24"/>
              </w:rPr>
              <w:t>euro</w:t>
            </w:r>
            <w:r w:rsidR="00BF5839" w:rsidRPr="00360253">
              <w:rPr>
                <w:rFonts w:ascii="Times New Roman" w:eastAsia="Times New Roman" w:hAnsi="Times New Roman" w:cs="Times New Roman"/>
                <w:sz w:val="24"/>
                <w:szCs w:val="24"/>
              </w:rPr>
              <w:t xml:space="preserve"> </w:t>
            </w:r>
            <w:r w:rsidRPr="00360253">
              <w:rPr>
                <w:rFonts w:ascii="Times New Roman" w:eastAsia="Times New Roman" w:hAnsi="Times New Roman" w:cs="Times New Roman"/>
                <w:sz w:val="24"/>
                <w:szCs w:val="24"/>
              </w:rPr>
              <w:t>mēnesī, tad Pilsonības un migrācijas lietu pārvaldes vecākā referenta darba samaksa noteikta 76</w:t>
            </w:r>
            <w:r w:rsidR="00A16C10" w:rsidRPr="00360253">
              <w:rPr>
                <w:rFonts w:ascii="Times New Roman" w:eastAsia="Times New Roman" w:hAnsi="Times New Roman" w:cs="Times New Roman"/>
                <w:sz w:val="24"/>
                <w:szCs w:val="24"/>
              </w:rPr>
              <w:t>3</w:t>
            </w:r>
            <w:r w:rsidRPr="00360253">
              <w:rPr>
                <w:rFonts w:ascii="Times New Roman" w:eastAsia="Times New Roman" w:hAnsi="Times New Roman" w:cs="Times New Roman"/>
                <w:sz w:val="24"/>
                <w:szCs w:val="24"/>
              </w:rPr>
              <w:t xml:space="preserve"> </w:t>
            </w:r>
            <w:r w:rsidRPr="00360253">
              <w:rPr>
                <w:rFonts w:ascii="Times New Roman" w:eastAsia="Times New Roman" w:hAnsi="Times New Roman" w:cs="Times New Roman"/>
                <w:i/>
                <w:sz w:val="24"/>
                <w:szCs w:val="24"/>
              </w:rPr>
              <w:t>euro</w:t>
            </w:r>
            <w:r w:rsidRPr="00360253">
              <w:rPr>
                <w:rFonts w:ascii="Times New Roman" w:eastAsia="Times New Roman" w:hAnsi="Times New Roman" w:cs="Times New Roman"/>
                <w:sz w:val="24"/>
                <w:szCs w:val="24"/>
              </w:rPr>
              <w:t xml:space="preserve"> mēnesī. Šāds atalgojums nav konkurētspējīgs un veicina apmācītu un perspektīvu darbinieku</w:t>
            </w:r>
            <w:r w:rsidRPr="00360253">
              <w:rPr>
                <w:rFonts w:ascii="Times New Roman" w:hAnsi="Times New Roman" w:cs="Times New Roman"/>
                <w:sz w:val="24"/>
                <w:szCs w:val="24"/>
              </w:rPr>
              <w:t xml:space="preserve"> aizplūšanu no valsts pārvaldes uz privāto sektoru.</w:t>
            </w:r>
          </w:p>
          <w:p w:rsidR="00976AFE" w:rsidRPr="00FC61B5" w:rsidRDefault="00976AFE" w:rsidP="00976AFE">
            <w:pPr>
              <w:jc w:val="both"/>
              <w:rPr>
                <w:rFonts w:ascii="Times New Roman" w:hAnsi="Times New Roman" w:cs="Times New Roman"/>
                <w:i/>
                <w:sz w:val="24"/>
                <w:szCs w:val="24"/>
              </w:rPr>
            </w:pPr>
            <w:r w:rsidRPr="00360253">
              <w:rPr>
                <w:rFonts w:ascii="Times New Roman" w:hAnsi="Times New Roman" w:cs="Times New Roman"/>
                <w:sz w:val="24"/>
                <w:szCs w:val="24"/>
              </w:rPr>
              <w:t xml:space="preserve">         Pilsonības un migrācijas lietu pārvaldes nodarbināto atlīdzības līmenis ir nekonkurētspējīgs arī iekšlietu sistēmas ietvaros. S</w:t>
            </w:r>
            <w:r w:rsidRPr="00360253">
              <w:rPr>
                <w:rFonts w:ascii="Times New Roman" w:hAnsi="Times New Roman" w:cs="Times New Roman"/>
                <w:sz w:val="24"/>
                <w:szCs w:val="24"/>
                <w:shd w:val="clear" w:color="auto" w:fill="FFFFFF"/>
              </w:rPr>
              <w:t xml:space="preserve">askaņā ar atlīdzības izdevumu (darba samaksa, pabalsti un kompensācijas, bez darba devēja VSAOI) analīzi par 2016.gadu </w:t>
            </w:r>
            <w:r w:rsidRPr="00360253">
              <w:rPr>
                <w:rFonts w:ascii="Times New Roman" w:hAnsi="Times New Roman" w:cs="Times New Roman"/>
                <w:sz w:val="24"/>
                <w:szCs w:val="24"/>
              </w:rPr>
              <w:t xml:space="preserve">Pilsonības un migrācijas lietu pārvaldē vidējā atlīdzība uz vienu civildienesta ierēdni mēnesī bija 1143 </w:t>
            </w:r>
            <w:r w:rsidRPr="00360253">
              <w:rPr>
                <w:rFonts w:ascii="Times New Roman" w:hAnsi="Times New Roman" w:cs="Times New Roman"/>
                <w:i/>
                <w:sz w:val="24"/>
                <w:szCs w:val="24"/>
              </w:rPr>
              <w:t>euro</w:t>
            </w:r>
            <w:r w:rsidRPr="00360253">
              <w:rPr>
                <w:rFonts w:ascii="Times New Roman" w:hAnsi="Times New Roman" w:cs="Times New Roman"/>
                <w:sz w:val="24"/>
                <w:szCs w:val="24"/>
              </w:rPr>
              <w:t xml:space="preserve">, kas ir zemākais rādītājs resorā (vidēji resorā – 1381 </w:t>
            </w:r>
            <w:r w:rsidRPr="00360253">
              <w:rPr>
                <w:rFonts w:ascii="Times New Roman" w:hAnsi="Times New Roman" w:cs="Times New Roman"/>
                <w:i/>
                <w:sz w:val="24"/>
                <w:szCs w:val="24"/>
              </w:rPr>
              <w:t>euro)</w:t>
            </w:r>
            <w:r w:rsidRPr="00360253">
              <w:rPr>
                <w:rFonts w:ascii="Times New Roman" w:hAnsi="Times New Roman" w:cs="Times New Roman"/>
                <w:sz w:val="24"/>
                <w:szCs w:val="24"/>
              </w:rPr>
              <w:t xml:space="preserve">, uz vienu darbinieku, ar kuru noslēgts darba līgums - 852 </w:t>
            </w:r>
            <w:r w:rsidRPr="00360253">
              <w:rPr>
                <w:rFonts w:ascii="Times New Roman" w:hAnsi="Times New Roman" w:cs="Times New Roman"/>
                <w:i/>
                <w:sz w:val="24"/>
                <w:szCs w:val="24"/>
              </w:rPr>
              <w:t xml:space="preserve">euro, </w:t>
            </w:r>
            <w:r w:rsidRPr="00360253">
              <w:rPr>
                <w:rFonts w:ascii="Times New Roman" w:hAnsi="Times New Roman" w:cs="Times New Roman"/>
                <w:sz w:val="24"/>
                <w:szCs w:val="24"/>
              </w:rPr>
              <w:t xml:space="preserve">kas ir piektais zemākais rādītājs starp 9 resora iestādēm (vidēji resorā – 824 </w:t>
            </w:r>
            <w:r w:rsidRPr="00360253">
              <w:rPr>
                <w:rFonts w:ascii="Times New Roman" w:hAnsi="Times New Roman" w:cs="Times New Roman"/>
                <w:i/>
                <w:sz w:val="24"/>
                <w:szCs w:val="24"/>
              </w:rPr>
              <w:t>euro</w:t>
            </w:r>
            <w:r w:rsidRPr="0028235D">
              <w:rPr>
                <w:rFonts w:ascii="Times New Roman" w:hAnsi="Times New Roman" w:cs="Times New Roman"/>
                <w:sz w:val="24"/>
                <w:szCs w:val="24"/>
              </w:rPr>
              <w:t>)</w:t>
            </w:r>
            <w:r w:rsidRPr="0028235D">
              <w:rPr>
                <w:rFonts w:ascii="Times New Roman" w:hAnsi="Times New Roman" w:cs="Times New Roman"/>
                <w:i/>
                <w:sz w:val="24"/>
                <w:szCs w:val="24"/>
              </w:rPr>
              <w:t>.</w:t>
            </w:r>
            <w:r w:rsidR="006A0ED8" w:rsidRPr="0028235D">
              <w:rPr>
                <w:rFonts w:ascii="Times New Roman" w:hAnsi="Times New Roman" w:cs="Times New Roman"/>
                <w:i/>
                <w:sz w:val="24"/>
                <w:szCs w:val="24"/>
              </w:rPr>
              <w:t xml:space="preserve"> </w:t>
            </w:r>
            <w:r w:rsidR="006A0ED8" w:rsidRPr="0028235D">
              <w:rPr>
                <w:rFonts w:ascii="Times New Roman" w:hAnsi="Times New Roman" w:cs="Times New Roman"/>
                <w:sz w:val="24"/>
                <w:szCs w:val="24"/>
              </w:rPr>
              <w:t xml:space="preserve">Salīdzinot pa nodarbināto kategorijām Iekšlietu ministrijas pakļautības civilajās iestādēs, </w:t>
            </w:r>
            <w:r w:rsidR="00E533C0" w:rsidRPr="0028235D">
              <w:rPr>
                <w:rFonts w:ascii="Times New Roman" w:hAnsi="Times New Roman" w:cs="Times New Roman"/>
                <w:sz w:val="24"/>
                <w:szCs w:val="24"/>
              </w:rPr>
              <w:t xml:space="preserve">9., </w:t>
            </w:r>
            <w:r w:rsidR="006A0ED8" w:rsidRPr="0028235D">
              <w:rPr>
                <w:rFonts w:ascii="Times New Roman" w:hAnsi="Times New Roman" w:cs="Times New Roman"/>
                <w:sz w:val="24"/>
                <w:szCs w:val="24"/>
              </w:rPr>
              <w:t>12. un 13.kategorijas nodarbinātajiem Pilsonības un migrācijas lietu pārvaldē ir viszemākais atalgoju</w:t>
            </w:r>
            <w:r w:rsidR="00836D25" w:rsidRPr="0028235D">
              <w:rPr>
                <w:rFonts w:ascii="Times New Roman" w:hAnsi="Times New Roman" w:cs="Times New Roman"/>
                <w:sz w:val="24"/>
                <w:szCs w:val="24"/>
              </w:rPr>
              <w:t>ms</w:t>
            </w:r>
            <w:r w:rsidR="00E533C0" w:rsidRPr="0028235D">
              <w:rPr>
                <w:rFonts w:ascii="Times New Roman" w:hAnsi="Times New Roman" w:cs="Times New Roman"/>
                <w:sz w:val="24"/>
                <w:szCs w:val="24"/>
              </w:rPr>
              <w:t>, savukārt 10. un 11.kategorijas nodarbinātajiem - viens no zemākajiem</w:t>
            </w:r>
            <w:r w:rsidR="00836D25" w:rsidRPr="0028235D">
              <w:rPr>
                <w:rFonts w:ascii="Times New Roman" w:hAnsi="Times New Roman" w:cs="Times New Roman"/>
                <w:sz w:val="24"/>
                <w:szCs w:val="24"/>
              </w:rPr>
              <w:t>.</w:t>
            </w:r>
            <w:r w:rsidR="00E35A6E" w:rsidRPr="0028235D">
              <w:rPr>
                <w:rFonts w:ascii="Times New Roman" w:hAnsi="Times New Roman" w:cs="Times New Roman"/>
                <w:sz w:val="24"/>
                <w:szCs w:val="24"/>
              </w:rPr>
              <w:t xml:space="preserve"> </w:t>
            </w:r>
            <w:r w:rsidR="00836D25" w:rsidRPr="0028235D">
              <w:rPr>
                <w:rFonts w:ascii="Times New Roman" w:hAnsi="Times New Roman" w:cs="Times New Roman"/>
                <w:sz w:val="24"/>
                <w:szCs w:val="24"/>
              </w:rPr>
              <w:t xml:space="preserve">Vidējais atalgojums </w:t>
            </w:r>
            <w:r w:rsidR="00E533C0" w:rsidRPr="0028235D">
              <w:rPr>
                <w:rFonts w:ascii="Times New Roman" w:hAnsi="Times New Roman" w:cs="Times New Roman"/>
                <w:sz w:val="24"/>
                <w:szCs w:val="24"/>
              </w:rPr>
              <w:t xml:space="preserve">9.kategorijas nodarbinātajiem Pilsonības un migrācijas lietu pārvaldē </w:t>
            </w:r>
            <w:r w:rsidR="00E35A6E" w:rsidRPr="0028235D">
              <w:rPr>
                <w:rFonts w:ascii="Times New Roman" w:hAnsi="Times New Roman" w:cs="Times New Roman"/>
                <w:sz w:val="24"/>
                <w:szCs w:val="24"/>
              </w:rPr>
              <w:t xml:space="preserve">atšķirībā no pārējās Iekšlietu ministrijas pakļautības civilajās iestādēs nodarbinātajiem ir zemāks </w:t>
            </w:r>
            <w:r w:rsidR="0028235D">
              <w:rPr>
                <w:rFonts w:ascii="Times New Roman" w:hAnsi="Times New Roman" w:cs="Times New Roman"/>
                <w:sz w:val="24"/>
                <w:szCs w:val="24"/>
              </w:rPr>
              <w:t>no</w:t>
            </w:r>
            <w:r w:rsidR="00E35A6E" w:rsidRPr="0028235D">
              <w:rPr>
                <w:rFonts w:ascii="Times New Roman" w:hAnsi="Times New Roman" w:cs="Times New Roman"/>
                <w:sz w:val="24"/>
                <w:szCs w:val="24"/>
              </w:rPr>
              <w:t xml:space="preserve"> 36 līdz 66 </w:t>
            </w:r>
            <w:r w:rsidR="00E35A6E" w:rsidRPr="0028235D">
              <w:rPr>
                <w:rFonts w:ascii="Times New Roman" w:hAnsi="Times New Roman" w:cs="Times New Roman"/>
                <w:i/>
                <w:sz w:val="24"/>
                <w:szCs w:val="24"/>
              </w:rPr>
              <w:t>euro,</w:t>
            </w:r>
            <w:r w:rsidR="00E533C0" w:rsidRPr="0028235D">
              <w:rPr>
                <w:rFonts w:ascii="Times New Roman" w:hAnsi="Times New Roman" w:cs="Times New Roman"/>
                <w:sz w:val="24"/>
                <w:szCs w:val="24"/>
              </w:rPr>
              <w:t xml:space="preserve"> </w:t>
            </w:r>
            <w:r w:rsidR="00836D25" w:rsidRPr="0028235D">
              <w:rPr>
                <w:rFonts w:ascii="Times New Roman" w:hAnsi="Times New Roman" w:cs="Times New Roman"/>
                <w:sz w:val="24"/>
                <w:szCs w:val="24"/>
              </w:rPr>
              <w:t xml:space="preserve">12. kategorijas nodarbinātajiem </w:t>
            </w:r>
            <w:r w:rsidR="00E35A6E" w:rsidRPr="0028235D">
              <w:rPr>
                <w:rFonts w:ascii="Times New Roman" w:hAnsi="Times New Roman" w:cs="Times New Roman"/>
                <w:sz w:val="24"/>
                <w:szCs w:val="24"/>
              </w:rPr>
              <w:t>– no 180 līdz 341</w:t>
            </w:r>
            <w:r w:rsidR="00836D25" w:rsidRPr="0028235D">
              <w:rPr>
                <w:rFonts w:ascii="Times New Roman" w:hAnsi="Times New Roman" w:cs="Times New Roman"/>
                <w:sz w:val="24"/>
                <w:szCs w:val="24"/>
              </w:rPr>
              <w:t xml:space="preserve"> </w:t>
            </w:r>
            <w:r w:rsidR="00836D25" w:rsidRPr="0028235D">
              <w:rPr>
                <w:rFonts w:ascii="Times New Roman" w:hAnsi="Times New Roman" w:cs="Times New Roman"/>
                <w:i/>
                <w:sz w:val="24"/>
                <w:szCs w:val="24"/>
              </w:rPr>
              <w:t>euro</w:t>
            </w:r>
            <w:r w:rsidR="00836D25" w:rsidRPr="0028235D">
              <w:rPr>
                <w:rFonts w:ascii="Times New Roman" w:hAnsi="Times New Roman" w:cs="Times New Roman"/>
                <w:sz w:val="24"/>
                <w:szCs w:val="24"/>
              </w:rPr>
              <w:t xml:space="preserve">, 13.kategorijas nodarbinātajiem </w:t>
            </w:r>
            <w:r w:rsidR="00E35A6E" w:rsidRPr="0028235D">
              <w:rPr>
                <w:rFonts w:ascii="Times New Roman" w:hAnsi="Times New Roman" w:cs="Times New Roman"/>
                <w:sz w:val="24"/>
                <w:szCs w:val="24"/>
              </w:rPr>
              <w:t>–</w:t>
            </w:r>
            <w:r w:rsidR="00836D25" w:rsidRPr="0028235D">
              <w:rPr>
                <w:rFonts w:ascii="Times New Roman" w:hAnsi="Times New Roman" w:cs="Times New Roman"/>
                <w:sz w:val="24"/>
                <w:szCs w:val="24"/>
              </w:rPr>
              <w:t xml:space="preserve"> </w:t>
            </w:r>
            <w:r w:rsidR="00E35A6E" w:rsidRPr="0028235D">
              <w:rPr>
                <w:rFonts w:ascii="Times New Roman" w:hAnsi="Times New Roman" w:cs="Times New Roman"/>
                <w:sz w:val="24"/>
                <w:szCs w:val="24"/>
              </w:rPr>
              <w:t xml:space="preserve">no 234 līdz 903 </w:t>
            </w:r>
            <w:r w:rsidR="00836D25" w:rsidRPr="0028235D">
              <w:rPr>
                <w:rFonts w:ascii="Times New Roman" w:hAnsi="Times New Roman" w:cs="Times New Roman"/>
                <w:i/>
                <w:sz w:val="24"/>
                <w:szCs w:val="24"/>
              </w:rPr>
              <w:t>euro</w:t>
            </w:r>
            <w:r w:rsidR="00E35A6E" w:rsidRPr="0028235D">
              <w:rPr>
                <w:rFonts w:ascii="Times New Roman" w:hAnsi="Times New Roman" w:cs="Times New Roman"/>
                <w:sz w:val="24"/>
                <w:szCs w:val="24"/>
              </w:rPr>
              <w:t xml:space="preserve">. </w:t>
            </w:r>
            <w:r w:rsidR="00E533C0" w:rsidRPr="0028235D">
              <w:rPr>
                <w:rFonts w:ascii="Times New Roman" w:hAnsi="Times New Roman" w:cs="Times New Roman"/>
                <w:sz w:val="24"/>
                <w:szCs w:val="24"/>
              </w:rPr>
              <w:t>10. un 11. kategorijas nodarbināto vidū</w:t>
            </w:r>
            <w:r w:rsidR="00E35A6E" w:rsidRPr="0028235D">
              <w:rPr>
                <w:rFonts w:ascii="Times New Roman" w:hAnsi="Times New Roman" w:cs="Times New Roman"/>
                <w:sz w:val="24"/>
                <w:szCs w:val="24"/>
              </w:rPr>
              <w:t>, salīdzinot ar Pilsonības un migrācijas lietu pārvaldi,</w:t>
            </w:r>
            <w:r w:rsidR="00E533C0" w:rsidRPr="0028235D">
              <w:rPr>
                <w:rFonts w:ascii="Times New Roman" w:hAnsi="Times New Roman" w:cs="Times New Roman"/>
                <w:sz w:val="24"/>
                <w:szCs w:val="24"/>
              </w:rPr>
              <w:t xml:space="preserve"> </w:t>
            </w:r>
            <w:r w:rsidR="00FC61B5" w:rsidRPr="0028235D">
              <w:rPr>
                <w:rFonts w:ascii="Times New Roman" w:hAnsi="Times New Roman" w:cs="Times New Roman"/>
                <w:sz w:val="24"/>
                <w:szCs w:val="24"/>
              </w:rPr>
              <w:t xml:space="preserve">zemāks atalgojums ir tikai </w:t>
            </w:r>
            <w:r w:rsidR="00E35A6E" w:rsidRPr="0028235D">
              <w:rPr>
                <w:rFonts w:ascii="Times New Roman" w:hAnsi="Times New Roman" w:cs="Times New Roman"/>
                <w:sz w:val="24"/>
                <w:szCs w:val="24"/>
              </w:rPr>
              <w:t xml:space="preserve">vienā no civilajām iestādēm katrā kategorijā </w:t>
            </w:r>
            <w:r w:rsidR="00FC61B5" w:rsidRPr="0028235D">
              <w:rPr>
                <w:rFonts w:ascii="Times New Roman" w:hAnsi="Times New Roman" w:cs="Times New Roman"/>
                <w:sz w:val="24"/>
                <w:szCs w:val="24"/>
              </w:rPr>
              <w:t>–</w:t>
            </w:r>
            <w:r w:rsidR="00E35A6E" w:rsidRPr="0028235D">
              <w:rPr>
                <w:rFonts w:ascii="Times New Roman" w:hAnsi="Times New Roman" w:cs="Times New Roman"/>
                <w:i/>
                <w:sz w:val="24"/>
                <w:szCs w:val="24"/>
              </w:rPr>
              <w:t xml:space="preserve"> </w:t>
            </w:r>
            <w:r w:rsidR="00E35A6E" w:rsidRPr="0028235D">
              <w:rPr>
                <w:rFonts w:ascii="Times New Roman" w:hAnsi="Times New Roman" w:cs="Times New Roman"/>
                <w:sz w:val="24"/>
                <w:szCs w:val="24"/>
              </w:rPr>
              <w:t>10.kategorij</w:t>
            </w:r>
            <w:r w:rsidR="00AF7982" w:rsidRPr="0028235D">
              <w:rPr>
                <w:rFonts w:ascii="Times New Roman" w:hAnsi="Times New Roman" w:cs="Times New Roman"/>
                <w:sz w:val="24"/>
                <w:szCs w:val="24"/>
              </w:rPr>
              <w:t>ā</w:t>
            </w:r>
            <w:r w:rsidR="00E35A6E" w:rsidRPr="0028235D">
              <w:rPr>
                <w:rFonts w:ascii="Times New Roman" w:hAnsi="Times New Roman" w:cs="Times New Roman"/>
                <w:sz w:val="24"/>
                <w:szCs w:val="24"/>
              </w:rPr>
              <w:t xml:space="preserve"> - par 161 </w:t>
            </w:r>
            <w:r w:rsidR="00E35A6E" w:rsidRPr="0028235D">
              <w:rPr>
                <w:rFonts w:ascii="Times New Roman" w:hAnsi="Times New Roman" w:cs="Times New Roman"/>
                <w:i/>
                <w:sz w:val="24"/>
                <w:szCs w:val="24"/>
              </w:rPr>
              <w:t>euro</w:t>
            </w:r>
            <w:r w:rsidR="00AF7982" w:rsidRPr="0028235D">
              <w:rPr>
                <w:rFonts w:ascii="Times New Roman" w:hAnsi="Times New Roman" w:cs="Times New Roman"/>
                <w:sz w:val="24"/>
                <w:szCs w:val="24"/>
              </w:rPr>
              <w:t>,</w:t>
            </w:r>
            <w:r w:rsidR="00E35A6E" w:rsidRPr="0028235D">
              <w:rPr>
                <w:rFonts w:ascii="Times New Roman" w:hAnsi="Times New Roman" w:cs="Times New Roman"/>
                <w:i/>
                <w:sz w:val="24"/>
                <w:szCs w:val="24"/>
              </w:rPr>
              <w:t xml:space="preserve"> </w:t>
            </w:r>
            <w:r w:rsidR="00E35A6E" w:rsidRPr="0028235D">
              <w:rPr>
                <w:rFonts w:ascii="Times New Roman" w:hAnsi="Times New Roman" w:cs="Times New Roman"/>
                <w:sz w:val="24"/>
                <w:szCs w:val="24"/>
              </w:rPr>
              <w:t xml:space="preserve">11.kategorijā - </w:t>
            </w:r>
            <w:r w:rsidR="00FC61B5" w:rsidRPr="0028235D">
              <w:rPr>
                <w:rFonts w:ascii="Times New Roman" w:hAnsi="Times New Roman" w:cs="Times New Roman"/>
                <w:sz w:val="24"/>
                <w:szCs w:val="24"/>
              </w:rPr>
              <w:t xml:space="preserve">par </w:t>
            </w:r>
            <w:r w:rsidR="00E35A6E" w:rsidRPr="0028235D">
              <w:rPr>
                <w:rFonts w:ascii="Times New Roman" w:hAnsi="Times New Roman" w:cs="Times New Roman"/>
                <w:sz w:val="24"/>
                <w:szCs w:val="24"/>
              </w:rPr>
              <w:t>17</w:t>
            </w:r>
            <w:r w:rsidR="00FC61B5" w:rsidRPr="0028235D">
              <w:rPr>
                <w:rFonts w:ascii="Times New Roman" w:hAnsi="Times New Roman" w:cs="Times New Roman"/>
                <w:sz w:val="24"/>
                <w:szCs w:val="24"/>
              </w:rPr>
              <w:t xml:space="preserve"> </w:t>
            </w:r>
            <w:r w:rsidR="00FC61B5" w:rsidRPr="0028235D">
              <w:rPr>
                <w:rFonts w:ascii="Times New Roman" w:hAnsi="Times New Roman" w:cs="Times New Roman"/>
                <w:i/>
                <w:sz w:val="24"/>
                <w:szCs w:val="24"/>
              </w:rPr>
              <w:t>euro</w:t>
            </w:r>
            <w:r w:rsidR="00FC61B5" w:rsidRPr="0028235D">
              <w:rPr>
                <w:rFonts w:ascii="Times New Roman" w:hAnsi="Times New Roman" w:cs="Times New Roman"/>
                <w:sz w:val="24"/>
                <w:szCs w:val="24"/>
              </w:rPr>
              <w:t>. Pārējās civilajās iestādēs šo kategoriju nodarbināto atalgojum</w:t>
            </w:r>
            <w:r w:rsidR="00AF7982" w:rsidRPr="0028235D">
              <w:rPr>
                <w:rFonts w:ascii="Times New Roman" w:hAnsi="Times New Roman" w:cs="Times New Roman"/>
                <w:sz w:val="24"/>
                <w:szCs w:val="24"/>
              </w:rPr>
              <w:t>s ir lielāks,</w:t>
            </w:r>
            <w:r w:rsidR="00FC61B5" w:rsidRPr="0028235D">
              <w:rPr>
                <w:rFonts w:ascii="Times New Roman" w:hAnsi="Times New Roman" w:cs="Times New Roman"/>
                <w:sz w:val="24"/>
                <w:szCs w:val="24"/>
              </w:rPr>
              <w:t xml:space="preserve"> atšķirība</w:t>
            </w:r>
            <w:r w:rsidR="00AF7982" w:rsidRPr="0028235D">
              <w:rPr>
                <w:rFonts w:ascii="Times New Roman" w:hAnsi="Times New Roman" w:cs="Times New Roman"/>
                <w:sz w:val="24"/>
                <w:szCs w:val="24"/>
              </w:rPr>
              <w:t>i</w:t>
            </w:r>
            <w:r w:rsidR="00FC61B5" w:rsidRPr="0028235D">
              <w:rPr>
                <w:rFonts w:ascii="Times New Roman" w:hAnsi="Times New Roman" w:cs="Times New Roman"/>
                <w:sz w:val="24"/>
                <w:szCs w:val="24"/>
              </w:rPr>
              <w:t xml:space="preserve"> sasniedz</w:t>
            </w:r>
            <w:r w:rsidR="00AF7982" w:rsidRPr="0028235D">
              <w:rPr>
                <w:rFonts w:ascii="Times New Roman" w:hAnsi="Times New Roman" w:cs="Times New Roman"/>
                <w:sz w:val="24"/>
                <w:szCs w:val="24"/>
              </w:rPr>
              <w:t>ot</w:t>
            </w:r>
            <w:r w:rsidR="00FC61B5" w:rsidRPr="0028235D">
              <w:rPr>
                <w:rFonts w:ascii="Times New Roman" w:hAnsi="Times New Roman" w:cs="Times New Roman"/>
                <w:sz w:val="24"/>
                <w:szCs w:val="24"/>
              </w:rPr>
              <w:t xml:space="preserve"> pat līdz 290 </w:t>
            </w:r>
            <w:r w:rsidR="00FC61B5" w:rsidRPr="0028235D">
              <w:rPr>
                <w:rFonts w:ascii="Times New Roman" w:hAnsi="Times New Roman" w:cs="Times New Roman"/>
                <w:i/>
                <w:sz w:val="24"/>
                <w:szCs w:val="24"/>
              </w:rPr>
              <w:t>euro.</w:t>
            </w:r>
          </w:p>
          <w:p w:rsidR="00976AFE" w:rsidRPr="00360253" w:rsidRDefault="00976AFE" w:rsidP="00976AFE">
            <w:pPr>
              <w:spacing w:after="120" w:line="240" w:lineRule="auto"/>
              <w:ind w:firstLine="506"/>
              <w:jc w:val="both"/>
              <w:rPr>
                <w:rFonts w:ascii="Times New Roman" w:hAnsi="Times New Roman" w:cs="Times New Roman"/>
                <w:sz w:val="24"/>
                <w:szCs w:val="24"/>
                <w:shd w:val="clear" w:color="auto" w:fill="FFFFFF"/>
              </w:rPr>
            </w:pPr>
            <w:r w:rsidRPr="00360253">
              <w:rPr>
                <w:rFonts w:ascii="Times New Roman" w:hAnsi="Times New Roman" w:cs="Times New Roman"/>
                <w:sz w:val="24"/>
                <w:szCs w:val="24"/>
                <w:shd w:val="clear" w:color="auto" w:fill="FFFFFF"/>
              </w:rPr>
              <w:t xml:space="preserve"> PMLP nodarbināto </w:t>
            </w:r>
            <w:r w:rsidR="00437D61" w:rsidRPr="00360253">
              <w:rPr>
                <w:rFonts w:ascii="Times New Roman" w:hAnsi="Times New Roman" w:cs="Times New Roman"/>
                <w:sz w:val="24"/>
                <w:szCs w:val="24"/>
                <w:shd w:val="clear" w:color="auto" w:fill="FFFFFF"/>
              </w:rPr>
              <w:t>darba samaksa no</w:t>
            </w:r>
            <w:r w:rsidRPr="00360253">
              <w:rPr>
                <w:rFonts w:ascii="Times New Roman" w:hAnsi="Times New Roman" w:cs="Times New Roman"/>
                <w:sz w:val="24"/>
                <w:szCs w:val="24"/>
                <w:shd w:val="clear" w:color="auto" w:fill="FFFFFF"/>
              </w:rPr>
              <w:t xml:space="preserve"> 2008. gada palielināta tikai tiem nodarbinātajiem, kuriem noteikta minimālās mēneša darba alga. No 2017.gada </w:t>
            </w:r>
            <w:r w:rsidRPr="00360253">
              <w:rPr>
                <w:rFonts w:ascii="Times New Roman" w:hAnsi="Times New Roman" w:cs="Times New Roman"/>
                <w:sz w:val="24"/>
                <w:szCs w:val="24"/>
                <w:shd w:val="clear" w:color="auto" w:fill="FFFFFF"/>
              </w:rPr>
              <w:lastRenderedPageBreak/>
              <w:t xml:space="preserve">1.janvāra PMLP tika piešķirts papildus finansējums jaunās politikas iniciatīvas "Zemāko mēneša darba algu izlīdzināšana ar 2017.gada 1.janvāri" īstenošanai, kad nodarbinātajiem, kuriem noteiktā mēnešalga nepārsniedza 800 </w:t>
            </w:r>
            <w:r w:rsidRPr="00360253">
              <w:rPr>
                <w:rFonts w:ascii="Times New Roman" w:hAnsi="Times New Roman" w:cs="Times New Roman"/>
                <w:i/>
                <w:sz w:val="24"/>
                <w:szCs w:val="24"/>
                <w:shd w:val="clear" w:color="auto" w:fill="FFFFFF"/>
              </w:rPr>
              <w:t>euro</w:t>
            </w:r>
            <w:r w:rsidRPr="00360253">
              <w:rPr>
                <w:rFonts w:ascii="Times New Roman" w:hAnsi="Times New Roman" w:cs="Times New Roman"/>
                <w:sz w:val="24"/>
                <w:szCs w:val="24"/>
                <w:shd w:val="clear" w:color="auto" w:fill="FFFFFF"/>
              </w:rPr>
              <w:t xml:space="preserve"> tā tika paaugstināta par 10 </w:t>
            </w:r>
            <w:r w:rsidRPr="00360253">
              <w:rPr>
                <w:rFonts w:ascii="Times New Roman" w:hAnsi="Times New Roman" w:cs="Times New Roman"/>
                <w:i/>
                <w:sz w:val="24"/>
                <w:szCs w:val="24"/>
                <w:shd w:val="clear" w:color="auto" w:fill="FFFFFF"/>
              </w:rPr>
              <w:t>euro</w:t>
            </w:r>
            <w:r w:rsidRPr="00360253">
              <w:rPr>
                <w:rFonts w:ascii="Times New Roman" w:hAnsi="Times New Roman" w:cs="Times New Roman"/>
                <w:sz w:val="24"/>
                <w:szCs w:val="24"/>
                <w:shd w:val="clear" w:color="auto" w:fill="FFFFFF"/>
              </w:rPr>
              <w:t xml:space="preserve">. Taču mēnešalgas 10 </w:t>
            </w:r>
            <w:r w:rsidRPr="00360253">
              <w:rPr>
                <w:rFonts w:ascii="Times New Roman" w:hAnsi="Times New Roman" w:cs="Times New Roman"/>
                <w:i/>
                <w:sz w:val="24"/>
                <w:szCs w:val="24"/>
                <w:shd w:val="clear" w:color="auto" w:fill="FFFFFF"/>
              </w:rPr>
              <w:t>euro</w:t>
            </w:r>
            <w:r w:rsidRPr="00360253">
              <w:rPr>
                <w:rFonts w:ascii="Times New Roman" w:hAnsi="Times New Roman" w:cs="Times New Roman"/>
                <w:sz w:val="24"/>
                <w:szCs w:val="24"/>
                <w:shd w:val="clear" w:color="auto" w:fill="FFFFFF"/>
              </w:rPr>
              <w:t xml:space="preserve"> palielinājum</w:t>
            </w:r>
            <w:r w:rsidR="00A84B74" w:rsidRPr="00360253">
              <w:rPr>
                <w:rFonts w:ascii="Times New Roman" w:hAnsi="Times New Roman" w:cs="Times New Roman"/>
                <w:sz w:val="24"/>
                <w:szCs w:val="24"/>
                <w:shd w:val="clear" w:color="auto" w:fill="FFFFFF"/>
              </w:rPr>
              <w:t>s</w:t>
            </w:r>
            <w:r w:rsidRPr="00360253">
              <w:rPr>
                <w:rFonts w:ascii="Times New Roman" w:hAnsi="Times New Roman" w:cs="Times New Roman"/>
                <w:sz w:val="24"/>
                <w:szCs w:val="24"/>
                <w:shd w:val="clear" w:color="auto" w:fill="FFFFFF"/>
              </w:rPr>
              <w:t xml:space="preserve"> sastāda </w:t>
            </w:r>
            <w:r w:rsidR="00437D61" w:rsidRPr="00360253">
              <w:rPr>
                <w:rFonts w:ascii="Times New Roman" w:hAnsi="Times New Roman" w:cs="Times New Roman"/>
                <w:sz w:val="24"/>
                <w:szCs w:val="24"/>
                <w:shd w:val="clear" w:color="auto" w:fill="FFFFFF"/>
              </w:rPr>
              <w:t>55</w:t>
            </w:r>
            <w:r w:rsidRPr="00360253">
              <w:rPr>
                <w:rFonts w:ascii="Times New Roman" w:hAnsi="Times New Roman" w:cs="Times New Roman"/>
                <w:sz w:val="24"/>
                <w:szCs w:val="24"/>
                <w:shd w:val="clear" w:color="auto" w:fill="FFFFFF"/>
              </w:rPr>
              <w:t>% -75% no atbilstošās mēnešalgu grupas 3.kategorijai norādītās mēnešalgas.</w:t>
            </w:r>
          </w:p>
          <w:p w:rsidR="006167E1" w:rsidRPr="00360253" w:rsidRDefault="00976AFE" w:rsidP="00976AFE">
            <w:pPr>
              <w:jc w:val="both"/>
              <w:rPr>
                <w:rFonts w:ascii="Times New Roman" w:hAnsi="Times New Roman" w:cs="Times New Roman"/>
                <w:sz w:val="24"/>
                <w:szCs w:val="24"/>
              </w:rPr>
            </w:pPr>
            <w:r w:rsidRPr="00360253">
              <w:rPr>
                <w:rFonts w:ascii="Times New Roman" w:hAnsi="Times New Roman" w:cs="Times New Roman"/>
                <w:sz w:val="24"/>
                <w:szCs w:val="24"/>
              </w:rPr>
              <w:t xml:space="preserve">          </w:t>
            </w:r>
            <w:r w:rsidR="006167E1" w:rsidRPr="00360253">
              <w:rPr>
                <w:rFonts w:ascii="Times New Roman" w:eastAsia="Times New Roman" w:hAnsi="Times New Roman" w:cs="Times New Roman"/>
                <w:sz w:val="24"/>
                <w:szCs w:val="24"/>
              </w:rPr>
              <w:t xml:space="preserve">Zems atalgojums migrācijas jomā strādājošajiem </w:t>
            </w:r>
            <w:r w:rsidR="001D6E35" w:rsidRPr="00360253">
              <w:rPr>
                <w:rFonts w:ascii="Times New Roman" w:eastAsia="Times New Roman" w:hAnsi="Times New Roman" w:cs="Times New Roman"/>
                <w:sz w:val="24"/>
                <w:szCs w:val="24"/>
              </w:rPr>
              <w:t>veicina</w:t>
            </w:r>
            <w:r w:rsidR="006167E1" w:rsidRPr="00360253">
              <w:rPr>
                <w:rFonts w:ascii="Times New Roman" w:eastAsia="Times New Roman" w:hAnsi="Times New Roman" w:cs="Times New Roman"/>
                <w:sz w:val="24"/>
                <w:szCs w:val="24"/>
              </w:rPr>
              <w:t xml:space="preserve"> </w:t>
            </w:r>
            <w:r w:rsidR="001D6E35" w:rsidRPr="00360253">
              <w:rPr>
                <w:rFonts w:ascii="Times New Roman" w:eastAsia="Times New Roman" w:hAnsi="Times New Roman" w:cs="Times New Roman"/>
                <w:sz w:val="24"/>
                <w:szCs w:val="24"/>
              </w:rPr>
              <w:t xml:space="preserve">personāla mainību un eventuāli var radīt </w:t>
            </w:r>
            <w:r w:rsidR="006167E1" w:rsidRPr="00360253">
              <w:rPr>
                <w:rFonts w:ascii="Times New Roman" w:eastAsia="Times New Roman" w:hAnsi="Times New Roman" w:cs="Times New Roman"/>
                <w:sz w:val="24"/>
                <w:szCs w:val="24"/>
              </w:rPr>
              <w:t>valsts drošības apdraudējumu, jo, nespējot piesaistīt pietiekami kvalificētus nodarbinātos un nekvalitatīvi izskatot vīzu</w:t>
            </w:r>
            <w:r w:rsidR="001D6E35" w:rsidRPr="00360253">
              <w:rPr>
                <w:rFonts w:ascii="Times New Roman" w:eastAsia="Times New Roman" w:hAnsi="Times New Roman" w:cs="Times New Roman"/>
                <w:sz w:val="24"/>
                <w:szCs w:val="24"/>
              </w:rPr>
              <w:t>,</w:t>
            </w:r>
            <w:r w:rsidR="006167E1" w:rsidRPr="00360253">
              <w:rPr>
                <w:rFonts w:ascii="Times New Roman" w:eastAsia="Times New Roman" w:hAnsi="Times New Roman" w:cs="Times New Roman"/>
                <w:sz w:val="24"/>
                <w:szCs w:val="24"/>
              </w:rPr>
              <w:t xml:space="preserve"> uzturēšanās atļauju </w:t>
            </w:r>
            <w:r w:rsidR="001D6E35" w:rsidRPr="00360253">
              <w:rPr>
                <w:rFonts w:ascii="Times New Roman" w:eastAsia="Times New Roman" w:hAnsi="Times New Roman" w:cs="Times New Roman"/>
                <w:sz w:val="24"/>
                <w:szCs w:val="24"/>
              </w:rPr>
              <w:t xml:space="preserve">un patvēruma </w:t>
            </w:r>
            <w:r w:rsidR="006167E1" w:rsidRPr="00360253">
              <w:rPr>
                <w:rFonts w:ascii="Times New Roman" w:eastAsia="Times New Roman" w:hAnsi="Times New Roman" w:cs="Times New Roman"/>
                <w:sz w:val="24"/>
                <w:szCs w:val="24"/>
              </w:rPr>
              <w:t>pieteikumus, palielinās iespēja valstī ieceļot nevēlamām personām, kā arī rodas paaugstināts korupcijas iespējamības risks.</w:t>
            </w:r>
            <w:r w:rsidR="00F15358" w:rsidRPr="00360253">
              <w:rPr>
                <w:rFonts w:ascii="Times New Roman" w:eastAsia="Times New Roman" w:hAnsi="Times New Roman" w:cs="Times New Roman"/>
                <w:sz w:val="24"/>
                <w:szCs w:val="24"/>
              </w:rPr>
              <w:t xml:space="preserve"> Tāpat paaugstinās iespējamība pieņemt nekvalitatīvus vai pat prettiesiskus lēmumus, kas var novest pie zaudējumu atlīdzināšanas nepieciešamības.</w:t>
            </w:r>
          </w:p>
          <w:p w:rsidR="006167E1" w:rsidRPr="00360253" w:rsidRDefault="006167E1" w:rsidP="00494147">
            <w:pPr>
              <w:pStyle w:val="NormalWeb"/>
              <w:spacing w:before="0" w:beforeAutospacing="0" w:after="120" w:afterAutospacing="0"/>
              <w:ind w:firstLine="505"/>
              <w:jc w:val="both"/>
              <w:rPr>
                <w:color w:val="000000" w:themeColor="text1"/>
              </w:rPr>
            </w:pPr>
            <w:r w:rsidRPr="00360253">
              <w:rPr>
                <w:color w:val="000000" w:themeColor="text1"/>
              </w:rPr>
              <w:t xml:space="preserve">Atbilstoši Ministru kabineta 2013.gada 29.janvāra noteikumiem Nr.66 “Noteikumi par valsts un pašvaldību institūciju amatpersonu un darbinieku darba samaksu un tās noteikšanas kārtību” </w:t>
            </w:r>
            <w:r w:rsidR="001D6E35" w:rsidRPr="00360253">
              <w:rPr>
                <w:color w:val="000000" w:themeColor="text1"/>
              </w:rPr>
              <w:t>95%</w:t>
            </w:r>
            <w:r w:rsidRPr="00360253">
              <w:rPr>
                <w:color w:val="000000" w:themeColor="text1"/>
              </w:rPr>
              <w:t xml:space="preserve"> Pārvaldes migrācijas jomā nodarbināt</w:t>
            </w:r>
            <w:r w:rsidR="001D6E35" w:rsidRPr="00360253">
              <w:rPr>
                <w:color w:val="000000" w:themeColor="text1"/>
              </w:rPr>
              <w:t>o</w:t>
            </w:r>
            <w:r w:rsidRPr="00360253">
              <w:rPr>
                <w:color w:val="000000" w:themeColor="text1"/>
              </w:rPr>
              <w:t xml:space="preserve"> ir piešķirta 3.kategorija (profesionālā pieredze ir vairāk par 3 gadiem un darba izpildes novērtējums ir “labi”). Attiecīgi atšķirības atlīdzībā pret 3 kategorijas maksimālo mēnešalgu nodarbinātajiem veido no </w:t>
            </w:r>
            <w:r w:rsidR="00976AFE" w:rsidRPr="00360253">
              <w:rPr>
                <w:color w:val="000000" w:themeColor="text1"/>
              </w:rPr>
              <w:t>5</w:t>
            </w:r>
            <w:r w:rsidRPr="00360253">
              <w:rPr>
                <w:color w:val="000000" w:themeColor="text1"/>
              </w:rPr>
              <w:t>5% - 7</w:t>
            </w:r>
            <w:r w:rsidR="00437D61" w:rsidRPr="00360253">
              <w:rPr>
                <w:color w:val="000000" w:themeColor="text1"/>
              </w:rPr>
              <w:t>5</w:t>
            </w:r>
            <w:r w:rsidRPr="00360253">
              <w:rPr>
                <w:color w:val="000000" w:themeColor="text1"/>
              </w:rPr>
              <w:t xml:space="preserve">%.  </w:t>
            </w:r>
          </w:p>
          <w:p w:rsidR="009D3E72" w:rsidRPr="009D3E72" w:rsidRDefault="006167E1" w:rsidP="009D3E72">
            <w:pPr>
              <w:spacing w:after="120" w:line="240" w:lineRule="auto"/>
              <w:ind w:firstLine="466"/>
              <w:jc w:val="both"/>
              <w:rPr>
                <w:rFonts w:ascii="Times New Roman" w:hAnsi="Times New Roman" w:cs="Times New Roman"/>
                <w:sz w:val="24"/>
                <w:szCs w:val="24"/>
              </w:rPr>
            </w:pPr>
            <w:r w:rsidRPr="009D3E72">
              <w:rPr>
                <w:rFonts w:ascii="Times New Roman" w:hAnsi="Times New Roman" w:cs="Times New Roman"/>
                <w:sz w:val="24"/>
                <w:szCs w:val="24"/>
              </w:rPr>
              <w:t>Finanšu ministrijas sagatavotajā un Ministru kabinetā 2016. gada 1. martā izskatītajā informatīvajā ziņojumā „Par vienoto atlīdzības sistēmu valsts pārvaldē” uzsvērts, ka valsts pārvaldē nodarbināto augstākā līmeņa vadītāju un augsta līmeņa ekspertu algas ir zaudējušas konkurētspēju ar privātā sektora algām un par vienu no turpmākās rīcības virzieniem ir noteikts pārskatīt algu maksimumu pielīdzināšanu līdz 80% no privātā sektora algām</w:t>
            </w:r>
            <w:r w:rsidRPr="009D3E72">
              <w:rPr>
                <w:rStyle w:val="FootnoteReference"/>
                <w:rFonts w:ascii="Times New Roman" w:hAnsi="Times New Roman" w:cs="Times New Roman"/>
                <w:sz w:val="24"/>
                <w:szCs w:val="24"/>
              </w:rPr>
              <w:footnoteReference w:id="1"/>
            </w:r>
            <w:r w:rsidRPr="009D3E72">
              <w:rPr>
                <w:rFonts w:ascii="Times New Roman" w:hAnsi="Times New Roman" w:cs="Times New Roman"/>
                <w:sz w:val="24"/>
                <w:szCs w:val="24"/>
              </w:rPr>
              <w:t>. Pārvaldes esošajā situācijā būtiski ir veikt mēnešalgu izlīdzināšanu un atlīdzības caurskatīšanu, lai atalgojumu pielīdzinātu atbilstošās mēnešalgu grupas 2.kategorijai, tādējādi sasniedzot vismaz 3.kategorijai noteiktās mēnešalgas 80%.</w:t>
            </w:r>
          </w:p>
          <w:p w:rsidR="003C43DD" w:rsidRPr="00494147" w:rsidRDefault="006167E1" w:rsidP="00494147">
            <w:pPr>
              <w:spacing w:after="120" w:line="240" w:lineRule="auto"/>
              <w:jc w:val="both"/>
              <w:rPr>
                <w:rFonts w:ascii="Times New Roman" w:hAnsi="Times New Roman" w:cs="Times New Roman"/>
                <w:sz w:val="24"/>
                <w:szCs w:val="24"/>
              </w:rPr>
            </w:pPr>
            <w:r w:rsidRPr="00494147">
              <w:t xml:space="preserve"> </w:t>
            </w:r>
            <w:r w:rsidRPr="00494147">
              <w:rPr>
                <w:rFonts w:ascii="Times New Roman" w:hAnsi="Times New Roman" w:cs="Times New Roman"/>
                <w:color w:val="000000" w:themeColor="text1"/>
                <w:sz w:val="24"/>
                <w:szCs w:val="24"/>
              </w:rPr>
              <w:t xml:space="preserve">      </w:t>
            </w:r>
            <w:r w:rsidR="00494147" w:rsidRPr="00494147">
              <w:rPr>
                <w:rFonts w:ascii="Times New Roman" w:hAnsi="Times New Roman" w:cs="Times New Roman"/>
                <w:color w:val="000000" w:themeColor="text1"/>
                <w:sz w:val="24"/>
                <w:szCs w:val="24"/>
              </w:rPr>
              <w:t>Ievērojot iepriekš minēto un</w:t>
            </w:r>
            <w:r w:rsidR="003C43DD" w:rsidRPr="00494147">
              <w:rPr>
                <w:rFonts w:ascii="Times New Roman" w:hAnsi="Times New Roman" w:cs="Times New Roman"/>
                <w:color w:val="000000" w:themeColor="text1"/>
                <w:sz w:val="24"/>
                <w:szCs w:val="24"/>
              </w:rPr>
              <w:t xml:space="preserve"> lai saglabātu profesionālus </w:t>
            </w:r>
            <w:r w:rsidR="003C43DD" w:rsidRPr="00C314E1">
              <w:rPr>
                <w:rFonts w:ascii="Times New Roman" w:hAnsi="Times New Roman" w:cs="Times New Roman"/>
                <w:color w:val="000000" w:themeColor="text1"/>
                <w:sz w:val="24"/>
                <w:szCs w:val="24"/>
              </w:rPr>
              <w:t>darbiniekus</w:t>
            </w:r>
            <w:r w:rsidR="00B61D4A" w:rsidRPr="00C314E1">
              <w:rPr>
                <w:rFonts w:ascii="Times New Roman" w:hAnsi="Times New Roman" w:cs="Times New Roman"/>
                <w:color w:val="000000" w:themeColor="text1"/>
                <w:sz w:val="24"/>
                <w:szCs w:val="24"/>
              </w:rPr>
              <w:t>, kas nodrošinātu Pārvaldes funkciju un uzdevumu sekmīgu īstenošanu,</w:t>
            </w:r>
            <w:r w:rsidR="00B61D4A">
              <w:rPr>
                <w:rFonts w:ascii="Times New Roman" w:hAnsi="Times New Roman" w:cs="Times New Roman"/>
                <w:color w:val="000000" w:themeColor="text1"/>
                <w:sz w:val="24"/>
                <w:szCs w:val="24"/>
              </w:rPr>
              <w:t xml:space="preserve"> </w:t>
            </w:r>
            <w:r w:rsidR="003C43DD" w:rsidRPr="00494147">
              <w:rPr>
                <w:rFonts w:ascii="Times New Roman" w:hAnsi="Times New Roman" w:cs="Times New Roman"/>
                <w:color w:val="000000" w:themeColor="text1"/>
                <w:sz w:val="24"/>
                <w:szCs w:val="24"/>
              </w:rPr>
              <w:t xml:space="preserve"> un noteiktu nodarbinātajiem, kuri iesaistīti </w:t>
            </w:r>
            <w:r w:rsidR="00F1042F" w:rsidRPr="00494147">
              <w:rPr>
                <w:rFonts w:ascii="Times New Roman" w:hAnsi="Times New Roman" w:cs="Times New Roman"/>
                <w:color w:val="000000" w:themeColor="text1"/>
                <w:sz w:val="24"/>
                <w:szCs w:val="24"/>
              </w:rPr>
              <w:t>valsts migrācijas un patvēruma politikas īstenošanā un</w:t>
            </w:r>
            <w:r w:rsidR="003C43DD" w:rsidRPr="00494147">
              <w:rPr>
                <w:rFonts w:ascii="Times New Roman" w:hAnsi="Times New Roman" w:cs="Times New Roman"/>
                <w:color w:val="000000" w:themeColor="text1"/>
                <w:sz w:val="24"/>
                <w:szCs w:val="24"/>
              </w:rPr>
              <w:t xml:space="preserve"> nodrošināšanā, mēnešalgu atbilstoši amata klasifikācijai noteiktai amatu saimei, līmenim un atbilstošās mēnešalgu grupas 2.kategorijai norādīto mēnešalgas maksimālo apmēru no 2018. gada nepieciešams finansējums atlīdzībai (1000 kods - Atlīdzība) </w:t>
            </w:r>
            <w:r w:rsidR="0031467B" w:rsidRPr="00494147">
              <w:rPr>
                <w:rFonts w:ascii="Times New Roman" w:hAnsi="Times New Roman" w:cs="Times New Roman"/>
                <w:sz w:val="24"/>
                <w:szCs w:val="24"/>
              </w:rPr>
              <w:t>49</w:t>
            </w:r>
            <w:r w:rsidR="00360253">
              <w:rPr>
                <w:rFonts w:ascii="Times New Roman" w:hAnsi="Times New Roman" w:cs="Times New Roman"/>
                <w:sz w:val="24"/>
                <w:szCs w:val="24"/>
              </w:rPr>
              <w:t>4</w:t>
            </w:r>
            <w:r w:rsidR="0031467B" w:rsidRPr="00494147">
              <w:rPr>
                <w:rFonts w:ascii="Times New Roman" w:hAnsi="Times New Roman" w:cs="Times New Roman"/>
                <w:sz w:val="24"/>
                <w:szCs w:val="24"/>
              </w:rPr>
              <w:t xml:space="preserve"> </w:t>
            </w:r>
            <w:r w:rsidR="00360253">
              <w:rPr>
                <w:rFonts w:ascii="Times New Roman" w:hAnsi="Times New Roman" w:cs="Times New Roman"/>
                <w:sz w:val="24"/>
                <w:szCs w:val="24"/>
              </w:rPr>
              <w:t>397</w:t>
            </w:r>
            <w:r w:rsidR="003C43DD" w:rsidRPr="00494147">
              <w:rPr>
                <w:rFonts w:ascii="Times New Roman" w:hAnsi="Times New Roman" w:cs="Times New Roman"/>
                <w:sz w:val="24"/>
                <w:szCs w:val="24"/>
              </w:rPr>
              <w:t xml:space="preserve">  </w:t>
            </w:r>
            <w:r w:rsidR="003C43DD" w:rsidRPr="00494147">
              <w:rPr>
                <w:rFonts w:ascii="Times New Roman" w:hAnsi="Times New Roman" w:cs="Times New Roman"/>
                <w:i/>
                <w:sz w:val="24"/>
                <w:szCs w:val="24"/>
              </w:rPr>
              <w:t>euro</w:t>
            </w:r>
            <w:r w:rsidR="003C43DD" w:rsidRPr="00494147">
              <w:rPr>
                <w:rFonts w:ascii="Times New Roman" w:hAnsi="Times New Roman" w:cs="Times New Roman"/>
                <w:sz w:val="24"/>
                <w:szCs w:val="24"/>
              </w:rPr>
              <w:t xml:space="preserve"> (Detalizēts aprēķins 2. pielikumā).</w:t>
            </w:r>
          </w:p>
          <w:p w:rsidR="004725C3" w:rsidRPr="00494147" w:rsidRDefault="006167E1" w:rsidP="00494147">
            <w:pPr>
              <w:spacing w:after="120" w:line="240" w:lineRule="auto"/>
              <w:jc w:val="both"/>
              <w:rPr>
                <w:rFonts w:ascii="Times New Roman" w:hAnsi="Times New Roman" w:cs="Times New Roman"/>
                <w:sz w:val="24"/>
                <w:szCs w:val="24"/>
              </w:rPr>
            </w:pPr>
            <w:r w:rsidRPr="00494147">
              <w:rPr>
                <w:rFonts w:ascii="Times New Roman" w:eastAsia="Times New Roman" w:hAnsi="Times New Roman" w:cs="Times New Roman"/>
                <w:sz w:val="24"/>
                <w:szCs w:val="24"/>
              </w:rPr>
              <w:t xml:space="preserve">        </w:t>
            </w:r>
            <w:r w:rsidR="00FD57A2" w:rsidRPr="00494147">
              <w:rPr>
                <w:rFonts w:ascii="Times New Roman" w:eastAsia="Times New Roman" w:hAnsi="Times New Roman" w:cs="Times New Roman"/>
                <w:sz w:val="24"/>
                <w:szCs w:val="24"/>
              </w:rPr>
              <w:t xml:space="preserve">Lai paaugstinātu darbinieku drošību un klientu apkalpošanas kvalitāti, kā arī, lai samazinātu korupcijas risku, Pilsonības un migrācijas lietu pārvaldē nepieciešams turpināt arī </w:t>
            </w:r>
            <w:r w:rsidR="00FD57A2" w:rsidRPr="00494147">
              <w:rPr>
                <w:rFonts w:ascii="Times New Roman" w:eastAsia="Times New Roman" w:hAnsi="Times New Roman" w:cs="Times New Roman"/>
                <w:b/>
                <w:sz w:val="24"/>
                <w:szCs w:val="24"/>
              </w:rPr>
              <w:t>videonovērošanas sistēmas</w:t>
            </w:r>
            <w:r w:rsidR="00FD57A2" w:rsidRPr="00494147">
              <w:rPr>
                <w:rFonts w:ascii="Times New Roman" w:eastAsia="Times New Roman" w:hAnsi="Times New Roman" w:cs="Times New Roman"/>
                <w:sz w:val="24"/>
                <w:szCs w:val="24"/>
              </w:rPr>
              <w:t xml:space="preserve"> (turpmāk – Sistēma) ieviešanu un uzturēšanu.</w:t>
            </w:r>
            <w:r w:rsidR="00FD57A2" w:rsidRPr="00494147">
              <w:rPr>
                <w:rFonts w:ascii="Times New Roman" w:hAnsi="Times New Roman" w:cs="Times New Roman"/>
                <w:sz w:val="24"/>
                <w:szCs w:val="24"/>
              </w:rPr>
              <w:t xml:space="preserve"> </w:t>
            </w:r>
            <w:r w:rsidR="004725C3" w:rsidRPr="00494147">
              <w:rPr>
                <w:rFonts w:ascii="Times New Roman" w:hAnsi="Times New Roman" w:cs="Times New Roman"/>
                <w:sz w:val="24"/>
                <w:szCs w:val="24"/>
              </w:rPr>
              <w:t>2016.gadā veicot</w:t>
            </w:r>
            <w:r w:rsidR="004725C3" w:rsidRPr="00494147">
              <w:rPr>
                <w:rFonts w:ascii="Times New Roman" w:hAnsi="Times New Roman" w:cs="Times New Roman"/>
                <w:b/>
                <w:sz w:val="24"/>
                <w:szCs w:val="24"/>
              </w:rPr>
              <w:t xml:space="preserve"> </w:t>
            </w:r>
            <w:r w:rsidR="004725C3" w:rsidRPr="00494147">
              <w:rPr>
                <w:rFonts w:ascii="Times New Roman" w:hAnsi="Times New Roman" w:cs="Times New Roman"/>
                <w:sz w:val="24"/>
                <w:szCs w:val="24"/>
              </w:rPr>
              <w:t xml:space="preserve">finansējuma pārdali no 74. resora "Gadskārtējā valsts budžeta izpildes procesā pārdalāmais finansējums" </w:t>
            </w:r>
            <w:r w:rsidR="004725C3" w:rsidRPr="00494147">
              <w:rPr>
                <w:rFonts w:ascii="Times New Roman" w:hAnsi="Times New Roman" w:cs="Times New Roman"/>
                <w:sz w:val="24"/>
                <w:szCs w:val="24"/>
              </w:rPr>
              <w:lastRenderedPageBreak/>
              <w:t xml:space="preserve">programmas 02.00.00 "Līdzekļi neparedzētiem gadījumiem" tika piešķirts papildus finansējums Pilsonības un migrācijas lietu pārvaldes klientu apkalpošanas telpu aprīkošanai ar videonovērošanas sistēmām 60 000 </w:t>
            </w:r>
            <w:r w:rsidR="004725C3" w:rsidRPr="00494147">
              <w:rPr>
                <w:rFonts w:ascii="Times New Roman" w:hAnsi="Times New Roman" w:cs="Times New Roman"/>
                <w:i/>
                <w:sz w:val="24"/>
                <w:szCs w:val="24"/>
              </w:rPr>
              <w:t>euro</w:t>
            </w:r>
            <w:r w:rsidR="004725C3" w:rsidRPr="00494147">
              <w:rPr>
                <w:rFonts w:ascii="Times New Roman" w:hAnsi="Times New Roman" w:cs="Times New Roman"/>
                <w:sz w:val="24"/>
                <w:szCs w:val="24"/>
              </w:rPr>
              <w:t xml:space="preserve"> apmērā. Izmantojot papildus piešķirto finansējumu, Liepājas, Kuldīgas, Tukuma, Saldus un Bauskas klientu apkalpošanas nodaļās tika uzstādītas videonovērošanas sistēmas. 2017.gadā Pārvalde turpināja videonovērošanas sistēmu uzstādīšanu un piešķirto resursu ietvaros līdz 2017.gada 30.jūnijam uzstādīja videonovērošanas sistēmas Cēsu, Aizkraukles, Limbažu, Jēkabpils un Gulbenes klientu apkalpošanas nodaļās. Lai uzturētu Sistēmu nepārtrauktu darbību nepieciešama Sistēmu apkope, veicot sistēmu stāvokļa apskati, savlaicīgu iespējamo defektu atklāšanu, tehniskā profilakse un apkalpošana, t.sk Sistēmas darbaspēju uzturēšana, nomainot uz laiku no ierindas izgājušos blokus un elementus pret rezerves. Lai nodrošinātu Sistēmu tehnisko apkopi 11 klientu apkalpošanas nodaļās, nepieciešams papildus finansējums budžeta apakšprogrammā 11.01.00 “Pilsonības un migrācijas lietu pārvalde” 14 482</w:t>
            </w:r>
            <w:r w:rsidR="004725C3" w:rsidRPr="00494147">
              <w:rPr>
                <w:rFonts w:ascii="Times New Roman" w:hAnsi="Times New Roman" w:cs="Times New Roman"/>
                <w:i/>
                <w:sz w:val="24"/>
                <w:szCs w:val="24"/>
              </w:rPr>
              <w:t xml:space="preserve"> euro </w:t>
            </w:r>
            <w:r w:rsidR="004725C3" w:rsidRPr="00494147">
              <w:rPr>
                <w:rFonts w:ascii="Times New Roman" w:hAnsi="Times New Roman" w:cs="Times New Roman"/>
                <w:sz w:val="24"/>
                <w:szCs w:val="24"/>
              </w:rPr>
              <w:t xml:space="preserve">( kods 2243 – iekārtas, inventāra un aparatūras remonta un tehniskā apkalpošana). </w:t>
            </w:r>
          </w:p>
          <w:p w:rsidR="00BC4F84" w:rsidRPr="00494147" w:rsidRDefault="004725C3" w:rsidP="00494147">
            <w:pPr>
              <w:spacing w:after="120" w:line="240" w:lineRule="auto"/>
              <w:jc w:val="both"/>
              <w:rPr>
                <w:rFonts w:ascii="Times New Roman" w:hAnsi="Times New Roman" w:cs="Times New Roman"/>
                <w:i/>
                <w:sz w:val="24"/>
                <w:szCs w:val="24"/>
              </w:rPr>
            </w:pPr>
            <w:r w:rsidRPr="00494147">
              <w:rPr>
                <w:rFonts w:ascii="Times New Roman" w:hAnsi="Times New Roman" w:cs="Times New Roman"/>
                <w:sz w:val="24"/>
                <w:szCs w:val="24"/>
              </w:rPr>
              <w:t xml:space="preserve">Vienas nodaļas Sistēmas apkopes cena ceturksnī 272 euro* x 11 sistēmas x 4 ceturkšņi = 11 968 x 21% (PVN)  = </w:t>
            </w:r>
            <w:r w:rsidRPr="00494147">
              <w:rPr>
                <w:rFonts w:ascii="Times New Roman" w:hAnsi="Times New Roman" w:cs="Times New Roman"/>
                <w:b/>
                <w:sz w:val="24"/>
                <w:szCs w:val="24"/>
              </w:rPr>
              <w:t xml:space="preserve">14 482 </w:t>
            </w:r>
            <w:r w:rsidRPr="00494147">
              <w:rPr>
                <w:rFonts w:ascii="Times New Roman" w:hAnsi="Times New Roman" w:cs="Times New Roman"/>
                <w:b/>
                <w:i/>
                <w:sz w:val="24"/>
                <w:szCs w:val="24"/>
              </w:rPr>
              <w:t xml:space="preserve">euro </w:t>
            </w:r>
            <w:r w:rsidR="00BC4F84" w:rsidRPr="00494147">
              <w:rPr>
                <w:rFonts w:ascii="Times New Roman" w:hAnsi="Times New Roman" w:cs="Times New Roman"/>
                <w:sz w:val="24"/>
                <w:szCs w:val="24"/>
              </w:rPr>
              <w:t xml:space="preserve">(2243 kods - </w:t>
            </w:r>
            <w:r w:rsidR="00BC4F84" w:rsidRPr="00494147">
              <w:rPr>
                <w:rFonts w:ascii="Times New Roman" w:hAnsi="Times New Roman" w:cs="Times New Roman"/>
                <w:color w:val="414142"/>
                <w:sz w:val="24"/>
                <w:szCs w:val="24"/>
              </w:rPr>
              <w:t>Iekārtas, inventāra un aparatūras remonts, tehniskā apkalpošana)</w:t>
            </w:r>
          </w:p>
          <w:p w:rsidR="004725C3" w:rsidRPr="00494147" w:rsidRDefault="004725C3" w:rsidP="00494147">
            <w:pPr>
              <w:spacing w:after="120" w:line="240" w:lineRule="auto"/>
              <w:jc w:val="both"/>
              <w:rPr>
                <w:rFonts w:ascii="Times New Roman" w:hAnsi="Times New Roman" w:cs="Times New Roman"/>
                <w:i/>
                <w:sz w:val="24"/>
                <w:szCs w:val="24"/>
              </w:rPr>
            </w:pPr>
          </w:p>
          <w:p w:rsidR="004725C3" w:rsidRPr="00494147" w:rsidRDefault="004725C3" w:rsidP="00494147">
            <w:pPr>
              <w:spacing w:after="120" w:line="240" w:lineRule="auto"/>
              <w:jc w:val="both"/>
              <w:rPr>
                <w:rFonts w:ascii="Times New Roman" w:eastAsia="Calibri" w:hAnsi="Times New Roman" w:cs="Times New Roman"/>
                <w:sz w:val="24"/>
                <w:szCs w:val="24"/>
                <w:lang w:eastAsia="lv-LV"/>
              </w:rPr>
            </w:pPr>
            <w:r w:rsidRPr="00494147">
              <w:rPr>
                <w:rFonts w:ascii="Times New Roman" w:eastAsia="Calibri" w:hAnsi="Times New Roman" w:cs="Times New Roman"/>
                <w:sz w:val="24"/>
                <w:szCs w:val="24"/>
              </w:rPr>
              <w:t xml:space="preserve">Atbilstoši Ministru kabineta rīkojumam “Par pamatbudžeta programmas “Ekonomikas attīstības programma” finanšu līdzekļu izmantošanu” tika noteikts </w:t>
            </w:r>
            <w:r w:rsidRPr="00494147">
              <w:rPr>
                <w:rFonts w:ascii="Times New Roman" w:hAnsi="Times New Roman" w:cs="Times New Roman"/>
                <w:sz w:val="24"/>
                <w:szCs w:val="24"/>
              </w:rPr>
              <w:t xml:space="preserve">apropriācijas palielinājums veicot savstarpēju transfertu no Ekonomikas ministrijas atbilstoši FM 2015.gada 28.oktobra rīkojumam Nr.418 par 119 790 </w:t>
            </w:r>
            <w:r w:rsidRPr="00494147">
              <w:rPr>
                <w:rFonts w:ascii="Times New Roman" w:hAnsi="Times New Roman" w:cs="Times New Roman"/>
                <w:i/>
                <w:sz w:val="24"/>
                <w:szCs w:val="24"/>
              </w:rPr>
              <w:t>euro</w:t>
            </w:r>
            <w:r w:rsidRPr="00494147">
              <w:rPr>
                <w:rFonts w:ascii="Times New Roman" w:hAnsi="Times New Roman" w:cs="Times New Roman"/>
                <w:sz w:val="24"/>
                <w:szCs w:val="24"/>
              </w:rPr>
              <w:t xml:space="preserve"> un FM 2016.gada 27.aprīļa rīkojumam Nr.200 par 230 664</w:t>
            </w:r>
            <w:r w:rsidRPr="00494147">
              <w:rPr>
                <w:rFonts w:ascii="Times New Roman" w:hAnsi="Times New Roman" w:cs="Times New Roman"/>
                <w:i/>
                <w:sz w:val="24"/>
                <w:szCs w:val="24"/>
              </w:rPr>
              <w:t xml:space="preserve"> euro</w:t>
            </w:r>
            <w:r w:rsidRPr="00494147">
              <w:rPr>
                <w:rFonts w:ascii="Times New Roman" w:hAnsi="Times New Roman" w:cs="Times New Roman"/>
                <w:sz w:val="24"/>
                <w:szCs w:val="24"/>
              </w:rPr>
              <w:t xml:space="preserve">, lai izstrādātu  papildus funkcionalitātes Uzturēšanās atļauju reģistrā. Kopējie ieguldījumi </w:t>
            </w:r>
            <w:r w:rsidRPr="00494147">
              <w:rPr>
                <w:rFonts w:ascii="Times New Roman" w:hAnsi="Times New Roman" w:cs="Times New Roman"/>
                <w:b/>
                <w:sz w:val="24"/>
                <w:szCs w:val="24"/>
              </w:rPr>
              <w:t>Uzturēšanās atļauju reģistra attīstībā</w:t>
            </w:r>
            <w:r w:rsidRPr="00494147">
              <w:rPr>
                <w:rFonts w:ascii="Times New Roman" w:hAnsi="Times New Roman" w:cs="Times New Roman"/>
                <w:sz w:val="24"/>
                <w:szCs w:val="24"/>
              </w:rPr>
              <w:t xml:space="preserve"> un pilnveidošanā ir 350 454 </w:t>
            </w:r>
            <w:r w:rsidRPr="00494147">
              <w:rPr>
                <w:rFonts w:ascii="Times New Roman" w:hAnsi="Times New Roman" w:cs="Times New Roman"/>
                <w:i/>
                <w:sz w:val="24"/>
                <w:szCs w:val="24"/>
              </w:rPr>
              <w:t>euro</w:t>
            </w:r>
            <w:r w:rsidRPr="00494147">
              <w:rPr>
                <w:rFonts w:ascii="Times New Roman" w:hAnsi="Times New Roman" w:cs="Times New Roman"/>
                <w:sz w:val="24"/>
                <w:szCs w:val="24"/>
              </w:rPr>
              <w:t xml:space="preserve">. Lai nodrošinātu Uzturēšanās atļauju reģistra pieejamību un darbību 24/7 režīmā, reģistra uzturēšanai gadā ir nepieciešami 39 204 </w:t>
            </w:r>
            <w:r w:rsidRPr="00494147">
              <w:rPr>
                <w:rFonts w:ascii="Times New Roman" w:hAnsi="Times New Roman" w:cs="Times New Roman"/>
                <w:i/>
                <w:sz w:val="24"/>
                <w:szCs w:val="24"/>
              </w:rPr>
              <w:t>euro</w:t>
            </w:r>
            <w:r w:rsidRPr="00494147">
              <w:rPr>
                <w:rFonts w:ascii="Times New Roman" w:hAnsi="Times New Roman" w:cs="Times New Roman"/>
                <w:sz w:val="24"/>
                <w:szCs w:val="24"/>
              </w:rPr>
              <w:t xml:space="preserve">. </w:t>
            </w:r>
            <w:r w:rsidRPr="00494147">
              <w:rPr>
                <w:rFonts w:ascii="Times New Roman" w:eastAsia="Calibri" w:hAnsi="Times New Roman" w:cs="Times New Roman"/>
                <w:sz w:val="24"/>
                <w:szCs w:val="24"/>
                <w:lang w:eastAsia="lv-LV"/>
              </w:rPr>
              <w:t>Reģistra problēmu, kļūdu novēršanas un profilaktiskās uzturēšanas pakalpojumi</w:t>
            </w:r>
            <w:r w:rsidRPr="00494147">
              <w:rPr>
                <w:rFonts w:ascii="Times New Roman" w:eastAsia="Calibri" w:hAnsi="Times New Roman" w:cs="Times New Roman"/>
                <w:b/>
                <w:sz w:val="24"/>
                <w:szCs w:val="24"/>
                <w:lang w:eastAsia="lv-LV"/>
              </w:rPr>
              <w:t xml:space="preserve"> 72 </w:t>
            </w:r>
            <w:r w:rsidRPr="00494147">
              <w:rPr>
                <w:rFonts w:ascii="Times New Roman" w:eastAsia="Calibri" w:hAnsi="Times New Roman" w:cs="Times New Roman"/>
                <w:sz w:val="24"/>
                <w:szCs w:val="24"/>
                <w:lang w:eastAsia="lv-LV"/>
              </w:rPr>
              <w:t xml:space="preserve">cilvēkdienu apmērā izdevumi ir </w:t>
            </w:r>
            <w:r w:rsidRPr="00494147">
              <w:rPr>
                <w:rFonts w:ascii="Times New Roman" w:eastAsia="Calibri" w:hAnsi="Times New Roman" w:cs="Times New Roman"/>
                <w:b/>
                <w:sz w:val="24"/>
                <w:szCs w:val="24"/>
                <w:lang w:eastAsia="lv-LV"/>
              </w:rPr>
              <w:t xml:space="preserve">39 204 </w:t>
            </w:r>
            <w:r w:rsidRPr="00494147">
              <w:rPr>
                <w:rFonts w:ascii="Times New Roman" w:eastAsia="Calibri" w:hAnsi="Times New Roman" w:cs="Times New Roman"/>
                <w:i/>
                <w:iCs/>
                <w:sz w:val="24"/>
                <w:szCs w:val="24"/>
                <w:lang w:eastAsia="lv-LV"/>
              </w:rPr>
              <w:t>euro</w:t>
            </w:r>
            <w:r w:rsidR="0031214D" w:rsidRPr="00494147">
              <w:rPr>
                <w:rFonts w:ascii="Times New Roman" w:eastAsia="Calibri" w:hAnsi="Times New Roman" w:cs="Times New Roman"/>
                <w:i/>
                <w:iCs/>
                <w:sz w:val="24"/>
                <w:szCs w:val="24"/>
                <w:lang w:eastAsia="lv-LV"/>
              </w:rPr>
              <w:t>*</w:t>
            </w:r>
            <w:r w:rsidRPr="00494147">
              <w:rPr>
                <w:rFonts w:ascii="Times New Roman" w:eastAsia="Calibri" w:hAnsi="Times New Roman" w:cs="Times New Roman"/>
                <w:i/>
                <w:iCs/>
                <w:sz w:val="24"/>
                <w:szCs w:val="24"/>
                <w:lang w:eastAsia="lv-LV"/>
              </w:rPr>
              <w:t xml:space="preserve"> </w:t>
            </w:r>
            <w:r w:rsidRPr="00494147">
              <w:rPr>
                <w:rFonts w:ascii="Times New Roman" w:eastAsia="Calibri" w:hAnsi="Times New Roman" w:cs="Times New Roman"/>
                <w:sz w:val="24"/>
                <w:szCs w:val="24"/>
                <w:lang w:eastAsia="lv-LV"/>
              </w:rPr>
              <w:t xml:space="preserve">(72 c/d x 450 </w:t>
            </w:r>
            <w:r w:rsidRPr="00494147">
              <w:rPr>
                <w:rFonts w:ascii="Times New Roman" w:eastAsia="Calibri" w:hAnsi="Times New Roman" w:cs="Times New Roman"/>
                <w:i/>
                <w:iCs/>
                <w:sz w:val="24"/>
                <w:szCs w:val="24"/>
                <w:lang w:eastAsia="lv-LV"/>
              </w:rPr>
              <w:t xml:space="preserve">euro </w:t>
            </w:r>
            <w:r w:rsidRPr="00494147">
              <w:rPr>
                <w:rFonts w:ascii="Times New Roman" w:eastAsia="Calibri" w:hAnsi="Times New Roman" w:cs="Times New Roman"/>
                <w:sz w:val="24"/>
                <w:szCs w:val="24"/>
                <w:lang w:eastAsia="lv-LV"/>
              </w:rPr>
              <w:t xml:space="preserve">+ PVN) (2251 kods – informācijas sistēmu uzturēšana). </w:t>
            </w:r>
          </w:p>
          <w:p w:rsidR="00BC4F84" w:rsidRPr="00494147" w:rsidRDefault="00BC4F84" w:rsidP="00494147">
            <w:pPr>
              <w:spacing w:after="120" w:line="240" w:lineRule="auto"/>
              <w:jc w:val="both"/>
              <w:rPr>
                <w:rFonts w:ascii="Times New Roman" w:eastAsia="Calibri" w:hAnsi="Times New Roman" w:cs="Times New Roman"/>
                <w:sz w:val="24"/>
                <w:szCs w:val="24"/>
                <w:lang w:eastAsia="lv-LV"/>
              </w:rPr>
            </w:pPr>
            <w:r w:rsidRPr="00494147">
              <w:rPr>
                <w:rFonts w:ascii="Times New Roman" w:eastAsia="Calibri" w:hAnsi="Times New Roman" w:cs="Times New Roman"/>
                <w:sz w:val="24"/>
                <w:szCs w:val="24"/>
                <w:lang w:eastAsia="lv-LV"/>
              </w:rPr>
              <w:t xml:space="preserve">Pavisam migrācijas un patvēruma politikas īstenošanas pasākumu īstenošanai </w:t>
            </w:r>
            <w:r w:rsidRPr="00494147">
              <w:rPr>
                <w:rFonts w:ascii="Times New Roman" w:hAnsi="Times New Roman" w:cs="Times New Roman"/>
                <w:sz w:val="24"/>
                <w:szCs w:val="24"/>
              </w:rPr>
              <w:t xml:space="preserve">budžeta apakšprogrammā 11.01.00 “Pilsonības un migrācijas lietu pārvalde” </w:t>
            </w:r>
            <w:r w:rsidRPr="00494147">
              <w:rPr>
                <w:rFonts w:ascii="Times New Roman" w:eastAsia="Calibri" w:hAnsi="Times New Roman" w:cs="Times New Roman"/>
                <w:sz w:val="24"/>
                <w:szCs w:val="24"/>
                <w:lang w:eastAsia="lv-LV"/>
              </w:rPr>
              <w:t xml:space="preserve">papildus nepieciešami </w:t>
            </w:r>
            <w:r w:rsidR="00F23036" w:rsidRPr="00494147">
              <w:rPr>
                <w:rFonts w:ascii="Times New Roman" w:eastAsia="Calibri" w:hAnsi="Times New Roman" w:cs="Times New Roman"/>
                <w:sz w:val="24"/>
                <w:szCs w:val="24"/>
                <w:lang w:eastAsia="lv-LV"/>
              </w:rPr>
              <w:t>5</w:t>
            </w:r>
            <w:r w:rsidR="00360253">
              <w:rPr>
                <w:rFonts w:ascii="Times New Roman" w:eastAsia="Calibri" w:hAnsi="Times New Roman" w:cs="Times New Roman"/>
                <w:sz w:val="24"/>
                <w:szCs w:val="24"/>
                <w:lang w:eastAsia="lv-LV"/>
              </w:rPr>
              <w:t>48</w:t>
            </w:r>
            <w:r w:rsidR="00F23036" w:rsidRPr="00494147">
              <w:rPr>
                <w:rFonts w:ascii="Times New Roman" w:eastAsia="Calibri" w:hAnsi="Times New Roman" w:cs="Times New Roman"/>
                <w:sz w:val="24"/>
                <w:szCs w:val="24"/>
                <w:lang w:eastAsia="lv-LV"/>
              </w:rPr>
              <w:t> </w:t>
            </w:r>
            <w:r w:rsidR="00360253">
              <w:rPr>
                <w:rFonts w:ascii="Times New Roman" w:eastAsia="Calibri" w:hAnsi="Times New Roman" w:cs="Times New Roman"/>
                <w:sz w:val="24"/>
                <w:szCs w:val="24"/>
                <w:lang w:eastAsia="lv-LV"/>
              </w:rPr>
              <w:t>083</w:t>
            </w:r>
            <w:r w:rsidRPr="00494147">
              <w:rPr>
                <w:rFonts w:ascii="Times New Roman" w:eastAsia="Calibri" w:hAnsi="Times New Roman" w:cs="Times New Roman"/>
                <w:sz w:val="24"/>
                <w:szCs w:val="24"/>
                <w:lang w:eastAsia="lv-LV"/>
              </w:rPr>
              <w:t xml:space="preserve"> </w:t>
            </w:r>
            <w:r w:rsidRPr="00494147">
              <w:rPr>
                <w:rFonts w:ascii="Times New Roman" w:eastAsia="Calibri" w:hAnsi="Times New Roman" w:cs="Times New Roman"/>
                <w:i/>
                <w:sz w:val="24"/>
                <w:szCs w:val="24"/>
                <w:lang w:eastAsia="lv-LV"/>
              </w:rPr>
              <w:t>euro</w:t>
            </w:r>
            <w:r w:rsidRPr="00494147">
              <w:rPr>
                <w:rFonts w:ascii="Times New Roman" w:eastAsia="Calibri" w:hAnsi="Times New Roman" w:cs="Times New Roman"/>
                <w:sz w:val="24"/>
                <w:szCs w:val="24"/>
                <w:lang w:eastAsia="lv-LV"/>
              </w:rPr>
              <w:t xml:space="preserve">, tajā skaitā </w:t>
            </w:r>
            <w:r w:rsidR="00F23036">
              <w:rPr>
                <w:rFonts w:ascii="Times New Roman" w:eastAsia="Calibri" w:hAnsi="Times New Roman" w:cs="Times New Roman"/>
                <w:sz w:val="24"/>
                <w:szCs w:val="24"/>
                <w:lang w:eastAsia="lv-LV"/>
              </w:rPr>
              <w:t>49</w:t>
            </w:r>
            <w:r w:rsidR="00360253">
              <w:rPr>
                <w:rFonts w:ascii="Times New Roman" w:eastAsia="Calibri" w:hAnsi="Times New Roman" w:cs="Times New Roman"/>
                <w:sz w:val="24"/>
                <w:szCs w:val="24"/>
                <w:lang w:eastAsia="lv-LV"/>
              </w:rPr>
              <w:t>4</w:t>
            </w:r>
            <w:r w:rsidR="00F23036">
              <w:rPr>
                <w:rFonts w:ascii="Times New Roman" w:eastAsia="Calibri" w:hAnsi="Times New Roman" w:cs="Times New Roman"/>
                <w:sz w:val="24"/>
                <w:szCs w:val="24"/>
                <w:lang w:eastAsia="lv-LV"/>
              </w:rPr>
              <w:t xml:space="preserve"> </w:t>
            </w:r>
            <w:r w:rsidR="00360253">
              <w:rPr>
                <w:rFonts w:ascii="Times New Roman" w:eastAsia="Calibri" w:hAnsi="Times New Roman" w:cs="Times New Roman"/>
                <w:sz w:val="24"/>
                <w:szCs w:val="24"/>
                <w:lang w:eastAsia="lv-LV"/>
              </w:rPr>
              <w:t>397</w:t>
            </w:r>
            <w:r w:rsidR="00562123" w:rsidRPr="00494147">
              <w:rPr>
                <w:rFonts w:ascii="Times New Roman" w:eastAsia="Calibri" w:hAnsi="Times New Roman" w:cs="Times New Roman"/>
                <w:sz w:val="24"/>
                <w:szCs w:val="24"/>
                <w:lang w:eastAsia="lv-LV"/>
              </w:rPr>
              <w:t xml:space="preserve"> </w:t>
            </w:r>
            <w:r w:rsidR="00562123" w:rsidRPr="00494147">
              <w:rPr>
                <w:rFonts w:ascii="Times New Roman" w:eastAsia="Calibri" w:hAnsi="Times New Roman" w:cs="Times New Roman"/>
                <w:i/>
                <w:sz w:val="24"/>
                <w:szCs w:val="24"/>
                <w:lang w:eastAsia="lv-LV"/>
              </w:rPr>
              <w:t>euro</w:t>
            </w:r>
            <w:r w:rsidR="00562123" w:rsidRPr="00494147">
              <w:rPr>
                <w:rFonts w:ascii="Times New Roman" w:eastAsia="Calibri" w:hAnsi="Times New Roman" w:cs="Times New Roman"/>
                <w:sz w:val="24"/>
                <w:szCs w:val="24"/>
                <w:lang w:eastAsia="lv-LV"/>
              </w:rPr>
              <w:t xml:space="preserve"> atlīdzības izlīdzināšanai (1000 kods – atlīdzība un sistēmu uzturēšanai </w:t>
            </w:r>
            <w:r w:rsidRPr="00494147">
              <w:rPr>
                <w:rFonts w:ascii="Times New Roman" w:eastAsia="Calibri" w:hAnsi="Times New Roman" w:cs="Times New Roman"/>
                <w:sz w:val="24"/>
                <w:szCs w:val="24"/>
                <w:lang w:eastAsia="lv-LV"/>
              </w:rPr>
              <w:t xml:space="preserve">53 686 </w:t>
            </w:r>
            <w:r w:rsidRPr="00494147">
              <w:rPr>
                <w:rFonts w:ascii="Times New Roman" w:eastAsia="Calibri" w:hAnsi="Times New Roman" w:cs="Times New Roman"/>
                <w:i/>
                <w:sz w:val="24"/>
                <w:szCs w:val="24"/>
                <w:lang w:eastAsia="lv-LV"/>
              </w:rPr>
              <w:t>euro</w:t>
            </w:r>
            <w:r w:rsidRPr="00494147">
              <w:rPr>
                <w:rFonts w:ascii="Times New Roman" w:eastAsia="Calibri" w:hAnsi="Times New Roman" w:cs="Times New Roman"/>
                <w:sz w:val="24"/>
                <w:szCs w:val="24"/>
                <w:lang w:eastAsia="lv-LV"/>
              </w:rPr>
              <w:t xml:space="preserve"> (2000 kods - preces un pakalpojumi).</w:t>
            </w:r>
          </w:p>
          <w:p w:rsidR="00562123" w:rsidRPr="00494147" w:rsidRDefault="00562123" w:rsidP="00494147">
            <w:pPr>
              <w:spacing w:after="120" w:line="240" w:lineRule="auto"/>
              <w:jc w:val="both"/>
              <w:rPr>
                <w:rFonts w:ascii="Times New Roman" w:hAnsi="Times New Roman" w:cs="Times New Roman"/>
                <w:sz w:val="24"/>
                <w:szCs w:val="24"/>
              </w:rPr>
            </w:pPr>
            <w:r w:rsidRPr="00494147">
              <w:rPr>
                <w:rFonts w:ascii="Times New Roman" w:hAnsi="Times New Roman" w:cs="Times New Roman"/>
                <w:color w:val="000000" w:themeColor="text1"/>
                <w:sz w:val="24"/>
                <w:szCs w:val="24"/>
              </w:rPr>
              <w:t xml:space="preserve">Izdevumus atlīdzībai un sistēmu uzturēšanai paredzēts segt no valsts nodevu ieņēmumu palielinājuma </w:t>
            </w:r>
            <w:r w:rsidRPr="00494147">
              <w:rPr>
                <w:rFonts w:ascii="Times New Roman" w:hAnsi="Times New Roman" w:cs="Times New Roman"/>
                <w:sz w:val="24"/>
                <w:szCs w:val="24"/>
              </w:rPr>
              <w:t xml:space="preserve">640 000 </w:t>
            </w:r>
            <w:r w:rsidRPr="00494147">
              <w:rPr>
                <w:rFonts w:ascii="Times New Roman" w:hAnsi="Times New Roman" w:cs="Times New Roman"/>
                <w:i/>
                <w:sz w:val="24"/>
                <w:szCs w:val="24"/>
              </w:rPr>
              <w:t>euro</w:t>
            </w:r>
            <w:r w:rsidRPr="00494147">
              <w:rPr>
                <w:rFonts w:ascii="Times New Roman" w:hAnsi="Times New Roman" w:cs="Times New Roman"/>
                <w:color w:val="000000" w:themeColor="text1"/>
                <w:sz w:val="24"/>
                <w:szCs w:val="24"/>
              </w:rPr>
              <w:t xml:space="preserve">, kas tiks gūti, palielinoties </w:t>
            </w:r>
            <w:r w:rsidRPr="00494147">
              <w:rPr>
                <w:rFonts w:ascii="Times New Roman" w:eastAsia="Times New Roman" w:hAnsi="Times New Roman" w:cs="Times New Roman"/>
                <w:color w:val="000000" w:themeColor="text1"/>
                <w:sz w:val="24"/>
                <w:szCs w:val="24"/>
                <w:lang w:eastAsia="lv-LV"/>
              </w:rPr>
              <w:t xml:space="preserve">ieņēmumu prognozei no valsts nodevas par vīzas vai uzturēšanās atļaujas pieprasīšanai nepieciešamo dokumentu izskatīšanu un ar to saistītajiem pakalpojumiem. </w:t>
            </w:r>
          </w:p>
          <w:p w:rsidR="00FF6A51" w:rsidRPr="00494147" w:rsidRDefault="00FF6A51" w:rsidP="00494147">
            <w:pPr>
              <w:spacing w:after="120" w:line="240" w:lineRule="auto"/>
              <w:rPr>
                <w:rFonts w:ascii="Times New Roman" w:eastAsia="Times New Roman" w:hAnsi="Times New Roman" w:cs="Times New Roman"/>
                <w:i/>
                <w:iCs/>
                <w:color w:val="000000" w:themeColor="text1"/>
                <w:sz w:val="24"/>
                <w:szCs w:val="24"/>
                <w:lang w:eastAsia="lv-LV"/>
              </w:rPr>
            </w:pPr>
            <w:r w:rsidRPr="00494147">
              <w:rPr>
                <w:rFonts w:ascii="Times New Roman" w:eastAsia="Times New Roman" w:hAnsi="Times New Roman" w:cs="Times New Roman"/>
                <w:i/>
                <w:iCs/>
                <w:color w:val="000000" w:themeColor="text1"/>
                <w:sz w:val="24"/>
                <w:szCs w:val="24"/>
                <w:lang w:eastAsia="lv-LV"/>
              </w:rPr>
              <w:t>* Aprēķins veikts, pamatojoties uz līdzvērtīgu iepirkuma procedūru rezultātiem.</w:t>
            </w:r>
          </w:p>
          <w:p w:rsidR="00627B72" w:rsidRPr="00F23036" w:rsidRDefault="00627B72" w:rsidP="00F23036">
            <w:pPr>
              <w:spacing w:after="120" w:line="240" w:lineRule="auto"/>
              <w:jc w:val="both"/>
              <w:rPr>
                <w:rFonts w:ascii="Times New Roman" w:eastAsia="Times New Roman" w:hAnsi="Times New Roman" w:cs="Times New Roman"/>
                <w:sz w:val="24"/>
                <w:szCs w:val="24"/>
              </w:rPr>
            </w:pPr>
          </w:p>
        </w:tc>
      </w:tr>
      <w:tr w:rsidR="009D02DA"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rPr>
            </w:pPr>
          </w:p>
        </w:tc>
      </w:tr>
      <w:tr w:rsidR="009D02DA" w:rsidRPr="00494147" w:rsidTr="00360253">
        <w:trPr>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494147" w:rsidRDefault="009D02DA" w:rsidP="00494147">
            <w:pPr>
              <w:spacing w:after="120" w:line="240" w:lineRule="auto"/>
              <w:rPr>
                <w:rFonts w:ascii="Times New Roman" w:eastAsia="Times New Roman" w:hAnsi="Times New Roman" w:cs="Times New Roman"/>
                <w:sz w:val="24"/>
                <w:szCs w:val="24"/>
              </w:rPr>
            </w:pPr>
          </w:p>
        </w:tc>
      </w:tr>
      <w:tr w:rsidR="009D02DA" w:rsidRPr="00494147" w:rsidTr="00360253">
        <w:trPr>
          <w:trHeight w:val="444"/>
          <w:jc w:val="center"/>
        </w:trPr>
        <w:tc>
          <w:tcPr>
            <w:tcW w:w="832" w:type="pct"/>
            <w:tcBorders>
              <w:top w:val="outset" w:sz="6" w:space="0" w:color="414142"/>
              <w:left w:val="outset" w:sz="6" w:space="0" w:color="414142"/>
              <w:bottom w:val="outset" w:sz="6" w:space="0" w:color="414142"/>
              <w:right w:val="outset" w:sz="6" w:space="0" w:color="414142"/>
            </w:tcBorders>
            <w:hideMark/>
          </w:tcPr>
          <w:p w:rsidR="009D02DA" w:rsidRPr="00494147" w:rsidRDefault="009D02DA"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lastRenderedPageBreak/>
              <w:t>7. Cita informācija</w:t>
            </w:r>
          </w:p>
        </w:tc>
        <w:tc>
          <w:tcPr>
            <w:tcW w:w="4168" w:type="pct"/>
            <w:gridSpan w:val="5"/>
            <w:tcBorders>
              <w:top w:val="outset" w:sz="6" w:space="0" w:color="414142"/>
              <w:left w:val="outset" w:sz="6" w:space="0" w:color="414142"/>
              <w:bottom w:val="outset" w:sz="6" w:space="0" w:color="414142"/>
              <w:right w:val="outset" w:sz="6" w:space="0" w:color="414142"/>
            </w:tcBorders>
          </w:tcPr>
          <w:p w:rsidR="0079099E" w:rsidRPr="00494147" w:rsidRDefault="00FF6A51" w:rsidP="00360253">
            <w:pPr>
              <w:spacing w:after="120" w:line="240" w:lineRule="auto"/>
              <w:jc w:val="both"/>
              <w:rPr>
                <w:rFonts w:ascii="Times New Roman" w:hAnsi="Times New Roman" w:cs="Times New Roman"/>
                <w:sz w:val="24"/>
                <w:szCs w:val="24"/>
              </w:rPr>
            </w:pPr>
            <w:r w:rsidRPr="00494147">
              <w:rPr>
                <w:rFonts w:ascii="Times New Roman" w:hAnsi="Times New Roman" w:cs="Times New Roman"/>
                <w:sz w:val="24"/>
                <w:szCs w:val="24"/>
              </w:rPr>
              <w:t xml:space="preserve">Sagatavojot likumprojektu “Par valsts budžetu 2018. gadam” un likumprojektu “Par vidēja termiņa budžeta ietvaru 2018., 2019. un 2020. gadam”, ieņēmumi no valsts pamatbudžetā iemaksājamās valsts nodevas par Eiropas Kopienas pastāvīgā iedzīvotāja statusa Latvijas Republikā un par uzturēšanās atļaujas pieprasīšanai nepieciešamo dokumentu izskatīšanu un ar to saistītajiem pakalpojumiem (Likuma „Par nodokļiem un nodevām” 11.panta otrās daļas 12.punkts) un par vīzas pieprasīšanai nepieciešamo dokumentu izskatīšanu un ar to saistītajiem pakalpojumiem (Likuma „Par nodokļiem un nodevām” (11.panta otrās daļas 13.punkts) plānojami 4 094 306 </w:t>
            </w:r>
            <w:r w:rsidR="00562123" w:rsidRPr="00494147">
              <w:rPr>
                <w:rFonts w:ascii="Times New Roman" w:eastAsia="Calibri" w:hAnsi="Times New Roman" w:cs="Times New Roman"/>
                <w:i/>
                <w:sz w:val="24"/>
                <w:szCs w:val="24"/>
                <w:lang w:eastAsia="lv-LV"/>
              </w:rPr>
              <w:t>euro</w:t>
            </w:r>
            <w:r w:rsidRPr="00494147">
              <w:rPr>
                <w:rFonts w:ascii="Times New Roman" w:hAnsi="Times New Roman" w:cs="Times New Roman"/>
                <w:i/>
                <w:sz w:val="24"/>
                <w:szCs w:val="24"/>
              </w:rPr>
              <w:t xml:space="preserve"> </w:t>
            </w:r>
            <w:r w:rsidRPr="00494147">
              <w:rPr>
                <w:rFonts w:ascii="Times New Roman" w:hAnsi="Times New Roman" w:cs="Times New Roman"/>
                <w:sz w:val="24"/>
                <w:szCs w:val="24"/>
              </w:rPr>
              <w:t xml:space="preserve">apmērā ik gadu (palielinājums 640 000 </w:t>
            </w:r>
            <w:r w:rsidR="00562123" w:rsidRPr="00494147">
              <w:rPr>
                <w:rFonts w:ascii="Times New Roman" w:eastAsia="Calibri" w:hAnsi="Times New Roman" w:cs="Times New Roman"/>
                <w:i/>
                <w:sz w:val="24"/>
                <w:szCs w:val="24"/>
                <w:lang w:eastAsia="lv-LV"/>
              </w:rPr>
              <w:t>euro</w:t>
            </w:r>
            <w:r w:rsidRPr="00494147">
              <w:rPr>
                <w:rFonts w:ascii="Times New Roman" w:hAnsi="Times New Roman" w:cs="Times New Roman"/>
                <w:sz w:val="24"/>
                <w:szCs w:val="24"/>
              </w:rPr>
              <w:t xml:space="preserve">) un dotācijas no vispārējiem ieņēmumiem un attiecīgu izdevumu palielinājums Iekšlietu ministrijai (budžeta apakšprogramma 11.01.00 “Pilsonības un migrācijas lietu pārvalde”) 2018. gadā un turpmāk katru gadu par </w:t>
            </w:r>
            <w:r w:rsidR="0031467B" w:rsidRPr="00494147">
              <w:rPr>
                <w:rFonts w:ascii="Times New Roman" w:hAnsi="Times New Roman" w:cs="Times New Roman"/>
                <w:sz w:val="24"/>
                <w:szCs w:val="24"/>
              </w:rPr>
              <w:t>54</w:t>
            </w:r>
            <w:r w:rsidR="00360253">
              <w:rPr>
                <w:rFonts w:ascii="Times New Roman" w:hAnsi="Times New Roman" w:cs="Times New Roman"/>
                <w:sz w:val="24"/>
                <w:szCs w:val="24"/>
              </w:rPr>
              <w:t>8</w:t>
            </w:r>
            <w:r w:rsidR="0031467B" w:rsidRPr="00494147">
              <w:rPr>
                <w:rFonts w:ascii="Times New Roman" w:hAnsi="Times New Roman" w:cs="Times New Roman"/>
                <w:sz w:val="24"/>
                <w:szCs w:val="24"/>
              </w:rPr>
              <w:t xml:space="preserve"> </w:t>
            </w:r>
            <w:r w:rsidR="00360253">
              <w:rPr>
                <w:rFonts w:ascii="Times New Roman" w:hAnsi="Times New Roman" w:cs="Times New Roman"/>
                <w:sz w:val="24"/>
                <w:szCs w:val="24"/>
              </w:rPr>
              <w:t>083</w:t>
            </w:r>
            <w:r w:rsidRPr="00494147">
              <w:rPr>
                <w:rFonts w:ascii="Times New Roman" w:hAnsi="Times New Roman" w:cs="Times New Roman"/>
                <w:sz w:val="24"/>
                <w:szCs w:val="24"/>
              </w:rPr>
              <w:t xml:space="preserve"> </w:t>
            </w:r>
            <w:r w:rsidR="00562123" w:rsidRPr="00494147">
              <w:rPr>
                <w:rFonts w:ascii="Times New Roman" w:eastAsia="Calibri" w:hAnsi="Times New Roman" w:cs="Times New Roman"/>
                <w:i/>
                <w:sz w:val="24"/>
                <w:szCs w:val="24"/>
                <w:lang w:eastAsia="lv-LV"/>
              </w:rPr>
              <w:t>euro</w:t>
            </w:r>
            <w:r w:rsidRPr="00494147">
              <w:rPr>
                <w:rFonts w:ascii="Times New Roman" w:hAnsi="Times New Roman" w:cs="Times New Roman"/>
                <w:sz w:val="24"/>
                <w:szCs w:val="24"/>
              </w:rPr>
              <w:t xml:space="preserve">, tai skaitā, </w:t>
            </w:r>
            <w:r w:rsidR="0031467B" w:rsidRPr="00494147">
              <w:rPr>
                <w:rFonts w:ascii="Times New Roman" w:hAnsi="Times New Roman" w:cs="Times New Roman"/>
                <w:sz w:val="24"/>
                <w:szCs w:val="24"/>
              </w:rPr>
              <w:t>49</w:t>
            </w:r>
            <w:r w:rsidR="00360253">
              <w:rPr>
                <w:rFonts w:ascii="Times New Roman" w:hAnsi="Times New Roman" w:cs="Times New Roman"/>
                <w:sz w:val="24"/>
                <w:szCs w:val="24"/>
              </w:rPr>
              <w:t>4</w:t>
            </w:r>
            <w:r w:rsidR="0031467B" w:rsidRPr="00494147">
              <w:rPr>
                <w:rFonts w:ascii="Times New Roman" w:hAnsi="Times New Roman" w:cs="Times New Roman"/>
                <w:sz w:val="24"/>
                <w:szCs w:val="24"/>
              </w:rPr>
              <w:t xml:space="preserve"> </w:t>
            </w:r>
            <w:r w:rsidR="00360253">
              <w:rPr>
                <w:rFonts w:ascii="Times New Roman" w:hAnsi="Times New Roman" w:cs="Times New Roman"/>
                <w:sz w:val="24"/>
                <w:szCs w:val="24"/>
              </w:rPr>
              <w:t>397</w:t>
            </w:r>
            <w:r w:rsidRPr="00494147">
              <w:rPr>
                <w:rFonts w:ascii="Times New Roman" w:hAnsi="Times New Roman" w:cs="Times New Roman"/>
                <w:sz w:val="24"/>
                <w:szCs w:val="24"/>
              </w:rPr>
              <w:t xml:space="preserve"> </w:t>
            </w:r>
            <w:r w:rsidR="00562123" w:rsidRPr="00494147">
              <w:rPr>
                <w:rFonts w:ascii="Times New Roman" w:eastAsia="Calibri" w:hAnsi="Times New Roman" w:cs="Times New Roman"/>
                <w:i/>
                <w:sz w:val="24"/>
                <w:szCs w:val="24"/>
                <w:lang w:eastAsia="lv-LV"/>
              </w:rPr>
              <w:t>euro</w:t>
            </w:r>
            <w:r w:rsidR="00562123" w:rsidRPr="00494147">
              <w:rPr>
                <w:rFonts w:ascii="Times New Roman" w:hAnsi="Times New Roman" w:cs="Times New Roman"/>
                <w:sz w:val="24"/>
                <w:szCs w:val="24"/>
              </w:rPr>
              <w:t xml:space="preserve"> </w:t>
            </w:r>
            <w:r w:rsidRPr="00494147">
              <w:rPr>
                <w:rFonts w:ascii="Times New Roman" w:hAnsi="Times New Roman" w:cs="Times New Roman"/>
                <w:sz w:val="24"/>
                <w:szCs w:val="24"/>
              </w:rPr>
              <w:t xml:space="preserve">(atlīdzība) darba samaksas izlīdzināšanai, 53 686 </w:t>
            </w:r>
            <w:r w:rsidR="00562123" w:rsidRPr="00494147">
              <w:rPr>
                <w:rFonts w:ascii="Times New Roman" w:eastAsia="Calibri" w:hAnsi="Times New Roman" w:cs="Times New Roman"/>
                <w:i/>
                <w:sz w:val="24"/>
                <w:szCs w:val="24"/>
                <w:lang w:eastAsia="lv-LV"/>
              </w:rPr>
              <w:t>euro</w:t>
            </w:r>
            <w:r w:rsidRPr="00494147">
              <w:rPr>
                <w:rFonts w:ascii="Times New Roman" w:hAnsi="Times New Roman" w:cs="Times New Roman"/>
                <w:sz w:val="24"/>
                <w:szCs w:val="24"/>
              </w:rPr>
              <w:t xml:space="preserve"> (preces un pakalpojumi) informācijas sistēmu uzturēšanai.</w:t>
            </w:r>
          </w:p>
        </w:tc>
      </w:tr>
    </w:tbl>
    <w:p w:rsidR="009D02DA" w:rsidRPr="00494147" w:rsidRDefault="009D02DA" w:rsidP="00494147">
      <w:pPr>
        <w:shd w:val="clear" w:color="auto" w:fill="FFFFFF"/>
        <w:spacing w:after="120" w:line="240" w:lineRule="auto"/>
        <w:ind w:firstLine="301"/>
        <w:rPr>
          <w:rFonts w:ascii="Times New Roman" w:eastAsia="Times New Roman" w:hAnsi="Times New Roman" w:cs="Times New Roman"/>
          <w:sz w:val="24"/>
          <w:szCs w:val="24"/>
          <w:lang w:eastAsia="lv-LV"/>
        </w:rPr>
      </w:pPr>
    </w:p>
    <w:p w:rsidR="009D02DA" w:rsidRPr="00494147" w:rsidRDefault="009D02DA" w:rsidP="00494147">
      <w:pPr>
        <w:shd w:val="clear" w:color="auto" w:fill="FFFFFF"/>
        <w:spacing w:after="120" w:line="240" w:lineRule="auto"/>
        <w:ind w:firstLine="301"/>
        <w:rPr>
          <w:rFonts w:ascii="Times New Roman" w:eastAsia="Times New Roman" w:hAnsi="Times New Roman" w:cs="Times New Roman"/>
          <w:sz w:val="24"/>
          <w:szCs w:val="24"/>
          <w:lang w:eastAsia="lv-LV"/>
        </w:rPr>
      </w:pPr>
    </w:p>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761845" w:rsidRPr="00494147" w:rsidTr="0031214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61845" w:rsidRPr="00494147" w:rsidRDefault="0076184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IV. </w:t>
            </w:r>
            <w:r w:rsidRPr="00494147">
              <w:rPr>
                <w:rFonts w:ascii="Times New Roman" w:hAnsi="Times New Roman" w:cs="Times New Roman"/>
                <w:b/>
                <w:bCs/>
                <w:sz w:val="24"/>
                <w:szCs w:val="24"/>
              </w:rPr>
              <w:t>Tiesību akta projekta ietekme uz spēkā esošo tiesību normu sistēmu</w:t>
            </w:r>
          </w:p>
        </w:tc>
      </w:tr>
      <w:tr w:rsidR="00761845" w:rsidRPr="00494147" w:rsidTr="00761845">
        <w:trPr>
          <w:trHeight w:val="432"/>
          <w:jc w:val="center"/>
        </w:trPr>
        <w:tc>
          <w:tcPr>
            <w:tcW w:w="5000" w:type="pct"/>
            <w:tcBorders>
              <w:top w:val="outset" w:sz="6" w:space="0" w:color="414142"/>
              <w:left w:val="outset" w:sz="6" w:space="0" w:color="414142"/>
              <w:bottom w:val="outset" w:sz="6" w:space="0" w:color="414142"/>
              <w:right w:val="outset" w:sz="6" w:space="0" w:color="414142"/>
            </w:tcBorders>
            <w:hideMark/>
          </w:tcPr>
          <w:p w:rsidR="00761845" w:rsidRPr="00494147" w:rsidRDefault="0076184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Projekts šo jomu neskar.</w:t>
            </w:r>
          </w:p>
        </w:tc>
      </w:tr>
    </w:tbl>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761845" w:rsidRPr="00494147" w:rsidTr="0031214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61845" w:rsidRPr="00494147" w:rsidRDefault="0076184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hAnsi="Times New Roman" w:cs="Times New Roman"/>
                <w:b/>
                <w:sz w:val="24"/>
                <w:szCs w:val="24"/>
              </w:rPr>
              <w:t>V. Tiesību akta projekta atbilstība Latvijas Republikas starptautiskajām saistībām</w:t>
            </w:r>
          </w:p>
        </w:tc>
      </w:tr>
      <w:tr w:rsidR="00761845" w:rsidRPr="00494147" w:rsidTr="00761845">
        <w:trPr>
          <w:trHeight w:val="432"/>
          <w:jc w:val="center"/>
        </w:trPr>
        <w:tc>
          <w:tcPr>
            <w:tcW w:w="5000" w:type="pct"/>
            <w:tcBorders>
              <w:top w:val="outset" w:sz="6" w:space="0" w:color="414142"/>
              <w:left w:val="outset" w:sz="6" w:space="0" w:color="414142"/>
              <w:bottom w:val="outset" w:sz="6" w:space="0" w:color="414142"/>
              <w:right w:val="outset" w:sz="6" w:space="0" w:color="414142"/>
            </w:tcBorders>
            <w:hideMark/>
          </w:tcPr>
          <w:p w:rsidR="00761845" w:rsidRPr="00494147" w:rsidRDefault="00761845" w:rsidP="00494147">
            <w:pPr>
              <w:spacing w:after="120" w:line="240" w:lineRule="auto"/>
              <w:jc w:val="center"/>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Projekts šo jomu neskar.</w:t>
            </w:r>
          </w:p>
        </w:tc>
      </w:tr>
    </w:tbl>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p w:rsidR="00761845" w:rsidRPr="00494147" w:rsidRDefault="0076184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49414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t>VI.</w:t>
            </w:r>
            <w:r w:rsidR="00816C11"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Sabiedrības līdzdalība un komunikācijas aktivitātes</w:t>
            </w:r>
          </w:p>
        </w:tc>
      </w:tr>
      <w:tr w:rsidR="00894C55" w:rsidRPr="0049414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94147" w:rsidRDefault="00AB6B6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hAnsi="Times New Roman" w:cs="Times New Roman"/>
                <w:sz w:val="24"/>
                <w:szCs w:val="24"/>
              </w:rPr>
              <w:t>Par projektu informēta sabiedrība, informāciju publicējot Iekšlietu ministrijas</w:t>
            </w:r>
            <w:r w:rsidR="00EB1739" w:rsidRPr="00494147">
              <w:rPr>
                <w:rFonts w:ascii="Times New Roman" w:hAnsi="Times New Roman" w:cs="Times New Roman"/>
                <w:sz w:val="24"/>
                <w:szCs w:val="24"/>
              </w:rPr>
              <w:t xml:space="preserve"> un</w:t>
            </w:r>
            <w:r w:rsidRPr="00494147">
              <w:rPr>
                <w:rFonts w:ascii="Times New Roman" w:hAnsi="Times New Roman" w:cs="Times New Roman"/>
                <w:sz w:val="24"/>
                <w:szCs w:val="24"/>
              </w:rPr>
              <w:t xml:space="preserve"> Pilsonības un migrācijas lietu pārvaldes</w:t>
            </w:r>
            <w:r w:rsidR="00EB1739" w:rsidRPr="00494147">
              <w:rPr>
                <w:rFonts w:ascii="Times New Roman" w:hAnsi="Times New Roman" w:cs="Times New Roman"/>
                <w:sz w:val="24"/>
                <w:szCs w:val="24"/>
              </w:rPr>
              <w:t xml:space="preserve"> tīmekļa vietnēs</w:t>
            </w:r>
            <w:r w:rsidRPr="00494147">
              <w:rPr>
                <w:rFonts w:ascii="Times New Roman" w:hAnsi="Times New Roman" w:cs="Times New Roman"/>
                <w:sz w:val="24"/>
                <w:szCs w:val="24"/>
              </w:rPr>
              <w:t>.</w:t>
            </w:r>
          </w:p>
        </w:tc>
      </w:tr>
      <w:tr w:rsidR="00894C55" w:rsidRPr="0049414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94147" w:rsidRDefault="00EB1739"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 xml:space="preserve">Projekts 2017.gada </w:t>
            </w:r>
            <w:r w:rsidR="004B55C5" w:rsidRPr="00494147">
              <w:rPr>
                <w:rFonts w:ascii="Times New Roman" w:eastAsia="Times New Roman" w:hAnsi="Times New Roman" w:cs="Times New Roman"/>
                <w:sz w:val="24"/>
                <w:szCs w:val="24"/>
                <w:lang w:eastAsia="lv-LV"/>
              </w:rPr>
              <w:t>5</w:t>
            </w:r>
            <w:r w:rsidR="00795142" w:rsidRPr="00494147">
              <w:rPr>
                <w:rFonts w:ascii="Times New Roman" w:eastAsia="Times New Roman" w:hAnsi="Times New Roman" w:cs="Times New Roman"/>
                <w:sz w:val="24"/>
                <w:szCs w:val="24"/>
                <w:lang w:eastAsia="lv-LV"/>
              </w:rPr>
              <w:t>.jūlijā</w:t>
            </w:r>
            <w:r w:rsidRPr="00494147">
              <w:rPr>
                <w:rFonts w:ascii="Times New Roman" w:eastAsia="Times New Roman" w:hAnsi="Times New Roman" w:cs="Times New Roman"/>
                <w:sz w:val="24"/>
                <w:szCs w:val="24"/>
                <w:lang w:eastAsia="lv-LV"/>
              </w:rPr>
              <w:t xml:space="preserve"> publicēts Iekšlietu ministrijas un Pilsonības un migrācijas lietu pārvaldes tīmekļa vietnēs. Sabiedrībai viedokli iespējams iesniegt līdz 2017.gada </w:t>
            </w:r>
            <w:r w:rsidR="00795142" w:rsidRPr="00494147">
              <w:rPr>
                <w:rFonts w:ascii="Times New Roman" w:eastAsia="Times New Roman" w:hAnsi="Times New Roman" w:cs="Times New Roman"/>
                <w:sz w:val="24"/>
                <w:szCs w:val="24"/>
                <w:lang w:eastAsia="lv-LV"/>
              </w:rPr>
              <w:t>1</w:t>
            </w:r>
            <w:r w:rsidRPr="00494147">
              <w:rPr>
                <w:rFonts w:ascii="Times New Roman" w:eastAsia="Times New Roman" w:hAnsi="Times New Roman" w:cs="Times New Roman"/>
                <w:sz w:val="24"/>
                <w:szCs w:val="24"/>
                <w:lang w:eastAsia="lv-LV"/>
              </w:rPr>
              <w:t>7.</w:t>
            </w:r>
            <w:r w:rsidR="00795142" w:rsidRPr="00494147">
              <w:rPr>
                <w:rFonts w:ascii="Times New Roman" w:eastAsia="Times New Roman" w:hAnsi="Times New Roman" w:cs="Times New Roman"/>
                <w:sz w:val="24"/>
                <w:szCs w:val="24"/>
                <w:lang w:eastAsia="lv-LV"/>
              </w:rPr>
              <w:t>jūlijam</w:t>
            </w:r>
            <w:r w:rsidRPr="00494147">
              <w:rPr>
                <w:rFonts w:ascii="Times New Roman" w:eastAsia="Times New Roman" w:hAnsi="Times New Roman" w:cs="Times New Roman"/>
                <w:sz w:val="24"/>
                <w:szCs w:val="24"/>
                <w:lang w:eastAsia="lv-LV"/>
              </w:rPr>
              <w:t>.</w:t>
            </w:r>
          </w:p>
        </w:tc>
      </w:tr>
      <w:tr w:rsidR="00894C55" w:rsidRPr="0049414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Par projektu komentāri nav saņemti.</w:t>
            </w:r>
          </w:p>
        </w:tc>
      </w:tr>
      <w:tr w:rsidR="00894C55" w:rsidRPr="0049414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894C55" w:rsidRPr="00494147" w:rsidRDefault="00894C55" w:rsidP="00494147">
      <w:pPr>
        <w:shd w:val="clear" w:color="auto" w:fill="FFFFFF"/>
        <w:spacing w:after="12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94C55" w:rsidRPr="0049414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94147" w:rsidRDefault="00894C55" w:rsidP="00494147">
            <w:pPr>
              <w:spacing w:after="120" w:line="240" w:lineRule="auto"/>
              <w:jc w:val="center"/>
              <w:rPr>
                <w:rFonts w:ascii="Times New Roman" w:eastAsia="Times New Roman" w:hAnsi="Times New Roman" w:cs="Times New Roman"/>
                <w:b/>
                <w:bCs/>
                <w:sz w:val="24"/>
                <w:szCs w:val="24"/>
                <w:lang w:eastAsia="lv-LV"/>
              </w:rPr>
            </w:pPr>
            <w:r w:rsidRPr="00494147">
              <w:rPr>
                <w:rFonts w:ascii="Times New Roman" w:eastAsia="Times New Roman" w:hAnsi="Times New Roman" w:cs="Times New Roman"/>
                <w:b/>
                <w:bCs/>
                <w:sz w:val="24"/>
                <w:szCs w:val="24"/>
                <w:lang w:eastAsia="lv-LV"/>
              </w:rPr>
              <w:lastRenderedPageBreak/>
              <w:t>VII.</w:t>
            </w:r>
            <w:r w:rsidR="00816C11" w:rsidRPr="00494147">
              <w:rPr>
                <w:rFonts w:ascii="Times New Roman" w:eastAsia="Times New Roman" w:hAnsi="Times New Roman" w:cs="Times New Roman"/>
                <w:b/>
                <w:bCs/>
                <w:sz w:val="24"/>
                <w:szCs w:val="24"/>
                <w:lang w:eastAsia="lv-LV"/>
              </w:rPr>
              <w:t> </w:t>
            </w:r>
            <w:r w:rsidRPr="0049414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9414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Pilsonības un migr</w:t>
            </w:r>
            <w:r w:rsidR="00B1255B" w:rsidRPr="00494147">
              <w:rPr>
                <w:rFonts w:ascii="Times New Roman" w:eastAsia="Times New Roman" w:hAnsi="Times New Roman" w:cs="Times New Roman"/>
                <w:sz w:val="24"/>
                <w:szCs w:val="24"/>
                <w:lang w:eastAsia="lv-LV"/>
              </w:rPr>
              <w:t>ācijas lietu pārvalde</w:t>
            </w:r>
            <w:r w:rsidR="00795142" w:rsidRPr="00494147">
              <w:rPr>
                <w:rFonts w:ascii="Times New Roman" w:eastAsia="Times New Roman" w:hAnsi="Times New Roman" w:cs="Times New Roman"/>
                <w:sz w:val="24"/>
                <w:szCs w:val="24"/>
                <w:lang w:eastAsia="lv-LV"/>
              </w:rPr>
              <w:t xml:space="preserve">, Latvijas Republikas diplomātiskās un konsulārās pārstāvniecības ārvalstīs. </w:t>
            </w:r>
          </w:p>
        </w:tc>
      </w:tr>
      <w:tr w:rsidR="00894C55" w:rsidRPr="0049414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Projekta izpildes ietekme uz pārvaldes funkcijām un institucionālo struktūru.</w:t>
            </w:r>
          </w:p>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4147" w:rsidRDefault="00AB6B62" w:rsidP="00494147">
            <w:pPr>
              <w:spacing w:after="120" w:line="240" w:lineRule="auto"/>
              <w:jc w:val="both"/>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94C55" w:rsidRPr="0049414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94147" w:rsidRDefault="00894C55"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94147" w:rsidRDefault="006D6C04" w:rsidP="00494147">
            <w:pPr>
              <w:spacing w:after="120" w:line="240" w:lineRule="auto"/>
              <w:rPr>
                <w:rFonts w:ascii="Times New Roman" w:eastAsia="Times New Roman" w:hAnsi="Times New Roman" w:cs="Times New Roman"/>
                <w:sz w:val="24"/>
                <w:szCs w:val="24"/>
                <w:lang w:eastAsia="lv-LV"/>
              </w:rPr>
            </w:pPr>
            <w:r w:rsidRPr="00494147">
              <w:rPr>
                <w:rFonts w:ascii="Times New Roman" w:eastAsia="Times New Roman" w:hAnsi="Times New Roman" w:cs="Times New Roman"/>
                <w:sz w:val="24"/>
                <w:szCs w:val="24"/>
                <w:lang w:eastAsia="lv-LV"/>
              </w:rPr>
              <w:t>Nav</w:t>
            </w:r>
          </w:p>
        </w:tc>
      </w:tr>
    </w:tbl>
    <w:p w:rsidR="00720585" w:rsidRPr="00494147" w:rsidRDefault="00720585" w:rsidP="00494147">
      <w:pPr>
        <w:spacing w:after="120" w:line="240" w:lineRule="auto"/>
        <w:rPr>
          <w:rFonts w:ascii="Times New Roman" w:hAnsi="Times New Roman" w:cs="Times New Roman"/>
          <w:sz w:val="24"/>
          <w:szCs w:val="24"/>
        </w:rPr>
      </w:pPr>
    </w:p>
    <w:p w:rsidR="00B11C9F" w:rsidRPr="00494147" w:rsidRDefault="00B11C9F" w:rsidP="00494147">
      <w:pPr>
        <w:tabs>
          <w:tab w:val="left" w:pos="6237"/>
        </w:tabs>
        <w:spacing w:after="120" w:line="240" w:lineRule="auto"/>
        <w:rPr>
          <w:rFonts w:ascii="Times New Roman" w:hAnsi="Times New Roman" w:cs="Times New Roman"/>
          <w:sz w:val="24"/>
          <w:szCs w:val="24"/>
        </w:rPr>
      </w:pPr>
    </w:p>
    <w:p w:rsidR="007269A7" w:rsidRPr="00494147" w:rsidRDefault="007269A7" w:rsidP="00494147">
      <w:pPr>
        <w:tabs>
          <w:tab w:val="left" w:pos="6237"/>
        </w:tabs>
        <w:spacing w:after="120" w:line="240" w:lineRule="auto"/>
        <w:rPr>
          <w:rFonts w:ascii="Times New Roman" w:hAnsi="Times New Roman" w:cs="Times New Roman"/>
          <w:sz w:val="24"/>
          <w:szCs w:val="24"/>
        </w:rPr>
      </w:pPr>
    </w:p>
    <w:p w:rsidR="00894C55" w:rsidRPr="00494147" w:rsidRDefault="007269A7" w:rsidP="00494147">
      <w:pPr>
        <w:tabs>
          <w:tab w:val="left" w:pos="6237"/>
        </w:tabs>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 xml:space="preserve">Iekšlietu </w:t>
      </w:r>
      <w:r w:rsidR="00894C55" w:rsidRPr="00494147">
        <w:rPr>
          <w:rFonts w:ascii="Times New Roman" w:hAnsi="Times New Roman" w:cs="Times New Roman"/>
          <w:sz w:val="24"/>
          <w:szCs w:val="24"/>
        </w:rPr>
        <w:t>ministrs</w:t>
      </w:r>
      <w:r w:rsidR="00894C55" w:rsidRPr="00494147">
        <w:rPr>
          <w:rFonts w:ascii="Times New Roman" w:hAnsi="Times New Roman" w:cs="Times New Roman"/>
          <w:sz w:val="24"/>
          <w:szCs w:val="24"/>
        </w:rPr>
        <w:tab/>
      </w:r>
      <w:r w:rsidRPr="00494147">
        <w:rPr>
          <w:rFonts w:ascii="Times New Roman" w:hAnsi="Times New Roman" w:cs="Times New Roman"/>
          <w:sz w:val="24"/>
          <w:szCs w:val="24"/>
        </w:rPr>
        <w:t>R</w:t>
      </w:r>
      <w:r w:rsidR="00EB1739" w:rsidRPr="00494147">
        <w:rPr>
          <w:rFonts w:ascii="Times New Roman" w:hAnsi="Times New Roman" w:cs="Times New Roman"/>
          <w:sz w:val="24"/>
          <w:szCs w:val="24"/>
        </w:rPr>
        <w:t xml:space="preserve">ihards </w:t>
      </w:r>
      <w:r w:rsidRPr="00494147">
        <w:rPr>
          <w:rFonts w:ascii="Times New Roman" w:hAnsi="Times New Roman" w:cs="Times New Roman"/>
          <w:sz w:val="24"/>
          <w:szCs w:val="24"/>
        </w:rPr>
        <w:t>Kozlovskis</w:t>
      </w:r>
    </w:p>
    <w:p w:rsidR="00894C55" w:rsidRPr="00494147" w:rsidRDefault="00894C55" w:rsidP="00494147">
      <w:pPr>
        <w:spacing w:after="120" w:line="240" w:lineRule="auto"/>
        <w:ind w:firstLine="720"/>
        <w:rPr>
          <w:rFonts w:ascii="Times New Roman" w:hAnsi="Times New Roman" w:cs="Times New Roman"/>
          <w:sz w:val="24"/>
          <w:szCs w:val="24"/>
        </w:rPr>
      </w:pPr>
    </w:p>
    <w:p w:rsidR="00894C55" w:rsidRPr="00494147" w:rsidRDefault="00AB6B62" w:rsidP="00494147">
      <w:pPr>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Vīza:</w:t>
      </w:r>
    </w:p>
    <w:p w:rsidR="00894C55" w:rsidRPr="00494147" w:rsidRDefault="00AB6B62" w:rsidP="00494147">
      <w:pPr>
        <w:tabs>
          <w:tab w:val="left" w:pos="6237"/>
        </w:tabs>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v</w:t>
      </w:r>
      <w:r w:rsidR="00894C55" w:rsidRPr="00494147">
        <w:rPr>
          <w:rFonts w:ascii="Times New Roman" w:hAnsi="Times New Roman" w:cs="Times New Roman"/>
          <w:sz w:val="24"/>
          <w:szCs w:val="24"/>
        </w:rPr>
        <w:t>alsts sekretār</w:t>
      </w:r>
      <w:r w:rsidR="00FC61B5">
        <w:rPr>
          <w:rFonts w:ascii="Times New Roman" w:hAnsi="Times New Roman" w:cs="Times New Roman"/>
          <w:sz w:val="24"/>
          <w:szCs w:val="24"/>
        </w:rPr>
        <w:t>s</w:t>
      </w:r>
      <w:bookmarkStart w:id="0" w:name="_GoBack"/>
      <w:bookmarkEnd w:id="0"/>
      <w:r w:rsidR="00894C55" w:rsidRPr="00494147">
        <w:rPr>
          <w:rFonts w:ascii="Times New Roman" w:hAnsi="Times New Roman" w:cs="Times New Roman"/>
          <w:sz w:val="24"/>
          <w:szCs w:val="24"/>
        </w:rPr>
        <w:tab/>
      </w:r>
      <w:r w:rsidR="00795142" w:rsidRPr="00494147">
        <w:rPr>
          <w:rFonts w:ascii="Times New Roman" w:hAnsi="Times New Roman" w:cs="Times New Roman"/>
          <w:sz w:val="24"/>
          <w:szCs w:val="24"/>
        </w:rPr>
        <w:t>Dimitrijs Trofimovs</w:t>
      </w:r>
    </w:p>
    <w:p w:rsidR="00894C55" w:rsidRPr="00494147" w:rsidRDefault="00894C55" w:rsidP="00494147">
      <w:pPr>
        <w:tabs>
          <w:tab w:val="left" w:pos="6237"/>
        </w:tabs>
        <w:spacing w:after="120" w:line="240" w:lineRule="auto"/>
        <w:ind w:firstLine="720"/>
        <w:rPr>
          <w:rFonts w:ascii="Times New Roman" w:hAnsi="Times New Roman" w:cs="Times New Roman"/>
          <w:sz w:val="24"/>
          <w:szCs w:val="24"/>
        </w:rPr>
      </w:pPr>
    </w:p>
    <w:p w:rsidR="00675144" w:rsidRPr="00494147" w:rsidRDefault="00675144" w:rsidP="00494147">
      <w:pPr>
        <w:tabs>
          <w:tab w:val="left" w:pos="2592"/>
        </w:tabs>
        <w:spacing w:after="120" w:line="240" w:lineRule="auto"/>
        <w:rPr>
          <w:rFonts w:ascii="Times New Roman" w:hAnsi="Times New Roman" w:cs="Times New Roman"/>
          <w:sz w:val="24"/>
          <w:szCs w:val="24"/>
        </w:rPr>
      </w:pPr>
    </w:p>
    <w:p w:rsidR="00675144" w:rsidRPr="00494147" w:rsidRDefault="0071613D" w:rsidP="00494147">
      <w:pPr>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I.</w:t>
      </w:r>
      <w:r w:rsidR="00AD393D" w:rsidRPr="00494147">
        <w:rPr>
          <w:rFonts w:ascii="Times New Roman" w:hAnsi="Times New Roman" w:cs="Times New Roman"/>
          <w:sz w:val="24"/>
          <w:szCs w:val="24"/>
        </w:rPr>
        <w:t>Briede 67219546</w:t>
      </w:r>
    </w:p>
    <w:p w:rsidR="00894C55" w:rsidRPr="00494147" w:rsidRDefault="00F36DDD" w:rsidP="00494147">
      <w:pPr>
        <w:tabs>
          <w:tab w:val="left" w:pos="6237"/>
        </w:tabs>
        <w:spacing w:after="120" w:line="240" w:lineRule="auto"/>
        <w:rPr>
          <w:rFonts w:ascii="Times New Roman" w:hAnsi="Times New Roman" w:cs="Times New Roman"/>
          <w:sz w:val="24"/>
          <w:szCs w:val="24"/>
        </w:rPr>
      </w:pPr>
      <w:hyperlink r:id="rId9" w:history="1">
        <w:r w:rsidR="00AD393D" w:rsidRPr="00494147">
          <w:rPr>
            <w:rStyle w:val="Hyperlink"/>
            <w:rFonts w:ascii="Times New Roman" w:hAnsi="Times New Roman" w:cs="Times New Roman"/>
            <w:color w:val="auto"/>
            <w:sz w:val="24"/>
            <w:szCs w:val="24"/>
          </w:rPr>
          <w:t>ilze.briede@pmlp.gov.lv</w:t>
        </w:r>
      </w:hyperlink>
      <w:r w:rsidR="007269A7" w:rsidRPr="00494147">
        <w:rPr>
          <w:rFonts w:ascii="Times New Roman" w:hAnsi="Times New Roman" w:cs="Times New Roman"/>
          <w:sz w:val="24"/>
          <w:szCs w:val="24"/>
        </w:rPr>
        <w:t xml:space="preserve"> </w:t>
      </w:r>
    </w:p>
    <w:p w:rsidR="00AF5339" w:rsidRPr="00494147" w:rsidRDefault="00AF5339" w:rsidP="00494147">
      <w:pPr>
        <w:tabs>
          <w:tab w:val="left" w:pos="6237"/>
        </w:tabs>
        <w:spacing w:after="120" w:line="240" w:lineRule="auto"/>
        <w:rPr>
          <w:rFonts w:ascii="Times New Roman" w:hAnsi="Times New Roman" w:cs="Times New Roman"/>
          <w:sz w:val="24"/>
          <w:szCs w:val="24"/>
        </w:rPr>
      </w:pPr>
    </w:p>
    <w:p w:rsidR="00AF5339" w:rsidRPr="00494147" w:rsidRDefault="00AF5339" w:rsidP="00494147">
      <w:pPr>
        <w:spacing w:after="120" w:line="240" w:lineRule="auto"/>
        <w:rPr>
          <w:rFonts w:ascii="Times New Roman" w:hAnsi="Times New Roman" w:cs="Times New Roman"/>
          <w:sz w:val="24"/>
          <w:szCs w:val="24"/>
        </w:rPr>
      </w:pPr>
      <w:r w:rsidRPr="00494147">
        <w:rPr>
          <w:rFonts w:ascii="Times New Roman" w:hAnsi="Times New Roman" w:cs="Times New Roman"/>
          <w:sz w:val="24"/>
          <w:szCs w:val="24"/>
        </w:rPr>
        <w:t>R.Brīvniece, 67219453</w:t>
      </w:r>
    </w:p>
    <w:p w:rsidR="00AF5339" w:rsidRPr="00494147" w:rsidRDefault="00F36DDD" w:rsidP="00494147">
      <w:pPr>
        <w:spacing w:after="120" w:line="240" w:lineRule="auto"/>
        <w:rPr>
          <w:rStyle w:val="Hyperlink"/>
          <w:rFonts w:ascii="Times New Roman" w:hAnsi="Times New Roman" w:cs="Times New Roman"/>
          <w:color w:val="auto"/>
          <w:sz w:val="24"/>
          <w:szCs w:val="24"/>
        </w:rPr>
      </w:pPr>
      <w:hyperlink r:id="rId10" w:history="1">
        <w:r w:rsidR="00AF5339" w:rsidRPr="00494147">
          <w:rPr>
            <w:rStyle w:val="Hyperlink"/>
            <w:rFonts w:ascii="Times New Roman" w:hAnsi="Times New Roman" w:cs="Times New Roman"/>
            <w:color w:val="auto"/>
            <w:sz w:val="24"/>
            <w:szCs w:val="24"/>
          </w:rPr>
          <w:t>ramona.brivniece@pmlp.gov.lv</w:t>
        </w:r>
      </w:hyperlink>
      <w:r w:rsidR="00AF5339" w:rsidRPr="00494147">
        <w:rPr>
          <w:rStyle w:val="Hyperlink"/>
          <w:rFonts w:ascii="Times New Roman" w:hAnsi="Times New Roman" w:cs="Times New Roman"/>
          <w:color w:val="auto"/>
          <w:sz w:val="24"/>
          <w:szCs w:val="24"/>
        </w:rPr>
        <w:t xml:space="preserve">  </w:t>
      </w:r>
    </w:p>
    <w:sectPr w:rsidR="00AF5339" w:rsidRPr="00494147" w:rsidSect="00DC30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18" w:rsidRDefault="00323D18" w:rsidP="00894C55">
      <w:pPr>
        <w:spacing w:after="0" w:line="240" w:lineRule="auto"/>
      </w:pPr>
      <w:r>
        <w:separator/>
      </w:r>
    </w:p>
  </w:endnote>
  <w:endnote w:type="continuationSeparator" w:id="0">
    <w:p w:rsidR="00323D18" w:rsidRDefault="00323D1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Pr="004C6BE8" w:rsidRDefault="00E35A6E" w:rsidP="004C6BE8">
    <w:pPr>
      <w:pStyle w:val="Footer"/>
      <w:jc w:val="both"/>
      <w:rPr>
        <w:rFonts w:ascii="Times New Roman" w:hAnsi="Times New Roman" w:cs="Times New Roman"/>
        <w:sz w:val="20"/>
        <w:szCs w:val="20"/>
      </w:rPr>
    </w:pPr>
    <w:r>
      <w:rPr>
        <w:rFonts w:ascii="Times New Roman" w:hAnsi="Times New Roman" w:cs="Times New Roman"/>
        <w:sz w:val="20"/>
        <w:szCs w:val="20"/>
      </w:rPr>
      <w:t>IEMAnot_2</w:t>
    </w:r>
    <w:r w:rsidR="004A375E">
      <w:rPr>
        <w:rFonts w:ascii="Times New Roman" w:hAnsi="Times New Roman" w:cs="Times New Roman"/>
        <w:sz w:val="20"/>
        <w:szCs w:val="20"/>
      </w:rPr>
      <w:t>4</w:t>
    </w:r>
    <w:r>
      <w:rPr>
        <w:rFonts w:ascii="Times New Roman" w:hAnsi="Times New Roman" w:cs="Times New Roman"/>
        <w:sz w:val="20"/>
        <w:szCs w:val="20"/>
      </w:rPr>
      <w:t xml:space="preserve">0817; Ministru kabineta noteikumu projekta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xml:space="preserve"> sākotnējās ietekmes novērtējuma ziņojums (anotācija)</w:t>
    </w:r>
  </w:p>
  <w:p w:rsidR="00E35A6E" w:rsidRPr="004C6BE8" w:rsidRDefault="00E35A6E" w:rsidP="004C6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Pr="00C25B49" w:rsidRDefault="00E35A6E" w:rsidP="0079117A">
    <w:pPr>
      <w:pStyle w:val="Header"/>
      <w:jc w:val="center"/>
      <w:rPr>
        <w:rFonts w:ascii="Times New Roman" w:hAnsi="Times New Roman" w:cs="Times New Roman"/>
        <w:sz w:val="24"/>
        <w:szCs w:val="20"/>
      </w:rPr>
    </w:pPr>
  </w:p>
  <w:p w:rsidR="00E35A6E" w:rsidRDefault="00E35A6E" w:rsidP="0079117A"/>
  <w:p w:rsidR="00E35A6E" w:rsidRDefault="00E35A6E" w:rsidP="0079117A">
    <w:pPr>
      <w:pStyle w:val="Footer"/>
    </w:pPr>
  </w:p>
  <w:p w:rsidR="00E35A6E" w:rsidRPr="004C6BE8" w:rsidRDefault="00E35A6E" w:rsidP="00334A97">
    <w:pPr>
      <w:pStyle w:val="Footer"/>
      <w:jc w:val="both"/>
      <w:rPr>
        <w:rFonts w:ascii="Times New Roman" w:hAnsi="Times New Roman" w:cs="Times New Roman"/>
        <w:sz w:val="20"/>
        <w:szCs w:val="20"/>
      </w:rPr>
    </w:pPr>
    <w:r>
      <w:rPr>
        <w:rFonts w:ascii="Times New Roman" w:hAnsi="Times New Roman" w:cs="Times New Roman"/>
        <w:sz w:val="20"/>
        <w:szCs w:val="20"/>
      </w:rPr>
      <w:t>IEMAnot_2</w:t>
    </w:r>
    <w:r w:rsidR="004A375E">
      <w:rPr>
        <w:rFonts w:ascii="Times New Roman" w:hAnsi="Times New Roman" w:cs="Times New Roman"/>
        <w:sz w:val="20"/>
        <w:szCs w:val="20"/>
      </w:rPr>
      <w:t>4</w:t>
    </w:r>
    <w:r>
      <w:rPr>
        <w:rFonts w:ascii="Times New Roman" w:hAnsi="Times New Roman" w:cs="Times New Roman"/>
        <w:sz w:val="20"/>
        <w:szCs w:val="20"/>
      </w:rPr>
      <w:t xml:space="preserve">0817; Ministru kabineta noteikumu projekta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xml:space="preserve"> sākotnējās ietekmes novērtējuma ziņojums (anotācija)</w:t>
    </w:r>
  </w:p>
  <w:p w:rsidR="00E35A6E" w:rsidRPr="004C6BE8" w:rsidRDefault="00E35A6E" w:rsidP="00AC6221">
    <w:pPr>
      <w:pStyle w:val="Footer"/>
    </w:pPr>
  </w:p>
  <w:p w:rsidR="00E35A6E" w:rsidRDefault="00E35A6E" w:rsidP="007911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18" w:rsidRDefault="00323D18" w:rsidP="00894C55">
      <w:pPr>
        <w:spacing w:after="0" w:line="240" w:lineRule="auto"/>
      </w:pPr>
      <w:r>
        <w:separator/>
      </w:r>
    </w:p>
  </w:footnote>
  <w:footnote w:type="continuationSeparator" w:id="0">
    <w:p w:rsidR="00323D18" w:rsidRDefault="00323D18" w:rsidP="00894C55">
      <w:pPr>
        <w:spacing w:after="0" w:line="240" w:lineRule="auto"/>
      </w:pPr>
      <w:r>
        <w:continuationSeparator/>
      </w:r>
    </w:p>
  </w:footnote>
  <w:footnote w:id="1">
    <w:p w:rsidR="00E35A6E" w:rsidRDefault="00E35A6E" w:rsidP="00F23036">
      <w:pPr>
        <w:pStyle w:val="FootnoteText"/>
        <w:jc w:val="both"/>
      </w:pPr>
      <w:r w:rsidRPr="005C54F9">
        <w:rPr>
          <w:rStyle w:val="FootnoteReference"/>
          <w:rFonts w:ascii="Times New Roman" w:hAnsi="Times New Roman" w:cs="Times New Roman"/>
        </w:rPr>
        <w:footnoteRef/>
      </w:r>
      <w:r w:rsidRPr="005C54F9">
        <w:rPr>
          <w:rFonts w:ascii="Times New Roman" w:hAnsi="Times New Roman" w:cs="Times New Roman"/>
        </w:rPr>
        <w:t xml:space="preserve"> Finanšu ministrijas informatīvais ziņojums „Par vienoto atlīdzības sistēmu valsts pārvaldē” Saite - </w:t>
      </w:r>
      <w:hyperlink r:id="rId1" w:history="1">
        <w:r w:rsidRPr="005C54F9">
          <w:rPr>
            <w:rStyle w:val="Hyperlink"/>
            <w:rFonts w:ascii="Times New Roman" w:hAnsi="Times New Roman" w:cs="Times New Roman"/>
          </w:rPr>
          <w:t>http://tap.mk.gov.lv/doc/2016_03/FMInf_180216_vien_atl_sist.328.docx</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35A6E" w:rsidRPr="00C25B49" w:rsidRDefault="00E35A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375E">
          <w:rPr>
            <w:rFonts w:ascii="Times New Roman" w:hAnsi="Times New Roman" w:cs="Times New Roman"/>
            <w:noProof/>
            <w:sz w:val="24"/>
            <w:szCs w:val="20"/>
          </w:rPr>
          <w:t>25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22EB"/>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E91774"/>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E23BA7"/>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95142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C105CD"/>
    <w:multiLevelType w:val="hybridMultilevel"/>
    <w:tmpl w:val="5F5E2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A7C63"/>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8468DC"/>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B92190"/>
    <w:multiLevelType w:val="hybridMultilevel"/>
    <w:tmpl w:val="113EE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567709"/>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3DB7B74"/>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2"/>
  </w:num>
  <w:num w:numId="6">
    <w:abstractNumId w:val="11"/>
  </w:num>
  <w:num w:numId="7">
    <w:abstractNumId w:val="1"/>
  </w:num>
  <w:num w:numId="8">
    <w:abstractNumId w:val="3"/>
  </w:num>
  <w:num w:numId="9">
    <w:abstractNumId w:val="6"/>
  </w:num>
  <w:num w:numId="10">
    <w:abstractNumId w:val="5"/>
  </w:num>
  <w:num w:numId="11">
    <w:abstractNumId w:val="0"/>
  </w:num>
  <w:num w:numId="12">
    <w:abstractNumId w:val="9"/>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94C55"/>
    <w:rsid w:val="0001712A"/>
    <w:rsid w:val="00033B27"/>
    <w:rsid w:val="00037A21"/>
    <w:rsid w:val="00073DA7"/>
    <w:rsid w:val="000B7007"/>
    <w:rsid w:val="000E1B70"/>
    <w:rsid w:val="00110E66"/>
    <w:rsid w:val="0014470A"/>
    <w:rsid w:val="00144D6F"/>
    <w:rsid w:val="0015287F"/>
    <w:rsid w:val="00157C96"/>
    <w:rsid w:val="001857EE"/>
    <w:rsid w:val="001A107B"/>
    <w:rsid w:val="001D2008"/>
    <w:rsid w:val="001D6E35"/>
    <w:rsid w:val="001E1183"/>
    <w:rsid w:val="001E4E8A"/>
    <w:rsid w:val="001E78CC"/>
    <w:rsid w:val="001E7A43"/>
    <w:rsid w:val="001E7D06"/>
    <w:rsid w:val="00216525"/>
    <w:rsid w:val="00243426"/>
    <w:rsid w:val="00251D5F"/>
    <w:rsid w:val="00256D99"/>
    <w:rsid w:val="00265CFE"/>
    <w:rsid w:val="0028235D"/>
    <w:rsid w:val="002B1A5D"/>
    <w:rsid w:val="002C0C9D"/>
    <w:rsid w:val="002D15C0"/>
    <w:rsid w:val="002E6DCE"/>
    <w:rsid w:val="002F2949"/>
    <w:rsid w:val="002F650B"/>
    <w:rsid w:val="00300795"/>
    <w:rsid w:val="003035C6"/>
    <w:rsid w:val="00305A98"/>
    <w:rsid w:val="0031214D"/>
    <w:rsid w:val="0031467B"/>
    <w:rsid w:val="00323D18"/>
    <w:rsid w:val="00333A4A"/>
    <w:rsid w:val="00334A97"/>
    <w:rsid w:val="003413CD"/>
    <w:rsid w:val="00350079"/>
    <w:rsid w:val="003503A3"/>
    <w:rsid w:val="0035246C"/>
    <w:rsid w:val="00352902"/>
    <w:rsid w:val="00352FD7"/>
    <w:rsid w:val="00360253"/>
    <w:rsid w:val="003756CC"/>
    <w:rsid w:val="003A0311"/>
    <w:rsid w:val="003A45F3"/>
    <w:rsid w:val="003A5B98"/>
    <w:rsid w:val="003B0BF9"/>
    <w:rsid w:val="003C43DD"/>
    <w:rsid w:val="003E0791"/>
    <w:rsid w:val="003E6F6D"/>
    <w:rsid w:val="003F28AC"/>
    <w:rsid w:val="00430471"/>
    <w:rsid w:val="004332DD"/>
    <w:rsid w:val="004367DD"/>
    <w:rsid w:val="00437D61"/>
    <w:rsid w:val="00442299"/>
    <w:rsid w:val="004454FE"/>
    <w:rsid w:val="00462B0C"/>
    <w:rsid w:val="00463763"/>
    <w:rsid w:val="00467FF7"/>
    <w:rsid w:val="00471F27"/>
    <w:rsid w:val="004725C3"/>
    <w:rsid w:val="004850D3"/>
    <w:rsid w:val="00494147"/>
    <w:rsid w:val="004A03F7"/>
    <w:rsid w:val="004A2EE9"/>
    <w:rsid w:val="004A3478"/>
    <w:rsid w:val="004A375E"/>
    <w:rsid w:val="004A675C"/>
    <w:rsid w:val="004B55C5"/>
    <w:rsid w:val="004C0414"/>
    <w:rsid w:val="004C6BE8"/>
    <w:rsid w:val="004D1975"/>
    <w:rsid w:val="004E0DA5"/>
    <w:rsid w:val="004F407B"/>
    <w:rsid w:val="0050178F"/>
    <w:rsid w:val="00502D04"/>
    <w:rsid w:val="0052088E"/>
    <w:rsid w:val="00551FAA"/>
    <w:rsid w:val="00562123"/>
    <w:rsid w:val="00577B08"/>
    <w:rsid w:val="005B07A4"/>
    <w:rsid w:val="005F4CC4"/>
    <w:rsid w:val="006166A7"/>
    <w:rsid w:val="006167E1"/>
    <w:rsid w:val="00627B72"/>
    <w:rsid w:val="006460BA"/>
    <w:rsid w:val="00647AF2"/>
    <w:rsid w:val="00652BAE"/>
    <w:rsid w:val="00652FF6"/>
    <w:rsid w:val="00675144"/>
    <w:rsid w:val="006769AC"/>
    <w:rsid w:val="0068456D"/>
    <w:rsid w:val="006A0ED8"/>
    <w:rsid w:val="006D6C04"/>
    <w:rsid w:val="006E1081"/>
    <w:rsid w:val="006F3D64"/>
    <w:rsid w:val="00710D85"/>
    <w:rsid w:val="007134C6"/>
    <w:rsid w:val="007143E5"/>
    <w:rsid w:val="0071613D"/>
    <w:rsid w:val="00720585"/>
    <w:rsid w:val="0072644E"/>
    <w:rsid w:val="007269A7"/>
    <w:rsid w:val="0074548A"/>
    <w:rsid w:val="00761845"/>
    <w:rsid w:val="007723B9"/>
    <w:rsid w:val="00773AF6"/>
    <w:rsid w:val="00775C83"/>
    <w:rsid w:val="007763D9"/>
    <w:rsid w:val="00777FB9"/>
    <w:rsid w:val="0078069B"/>
    <w:rsid w:val="0079099E"/>
    <w:rsid w:val="0079117A"/>
    <w:rsid w:val="00793660"/>
    <w:rsid w:val="00795142"/>
    <w:rsid w:val="00795F71"/>
    <w:rsid w:val="007B6C37"/>
    <w:rsid w:val="007C2B94"/>
    <w:rsid w:val="007E7350"/>
    <w:rsid w:val="007E73AB"/>
    <w:rsid w:val="007F2694"/>
    <w:rsid w:val="007F6998"/>
    <w:rsid w:val="007F6DE1"/>
    <w:rsid w:val="00814586"/>
    <w:rsid w:val="00816C11"/>
    <w:rsid w:val="00823583"/>
    <w:rsid w:val="00823592"/>
    <w:rsid w:val="00824EEB"/>
    <w:rsid w:val="00825368"/>
    <w:rsid w:val="00836D25"/>
    <w:rsid w:val="00861304"/>
    <w:rsid w:val="00870BD5"/>
    <w:rsid w:val="00891E07"/>
    <w:rsid w:val="0089225E"/>
    <w:rsid w:val="008941B9"/>
    <w:rsid w:val="00894C55"/>
    <w:rsid w:val="008A02C1"/>
    <w:rsid w:val="008B7036"/>
    <w:rsid w:val="008C5A1F"/>
    <w:rsid w:val="008D2343"/>
    <w:rsid w:val="00913C3E"/>
    <w:rsid w:val="00964D86"/>
    <w:rsid w:val="00972C73"/>
    <w:rsid w:val="00976AFE"/>
    <w:rsid w:val="0098523A"/>
    <w:rsid w:val="009A08CC"/>
    <w:rsid w:val="009A2654"/>
    <w:rsid w:val="009C1748"/>
    <w:rsid w:val="009D02DA"/>
    <w:rsid w:val="009D3E72"/>
    <w:rsid w:val="009D5F0D"/>
    <w:rsid w:val="009F3856"/>
    <w:rsid w:val="00A06EAA"/>
    <w:rsid w:val="00A15CDD"/>
    <w:rsid w:val="00A16C10"/>
    <w:rsid w:val="00A25BB6"/>
    <w:rsid w:val="00A470E2"/>
    <w:rsid w:val="00A6073E"/>
    <w:rsid w:val="00A65D2B"/>
    <w:rsid w:val="00A81CFB"/>
    <w:rsid w:val="00A84B74"/>
    <w:rsid w:val="00A862DA"/>
    <w:rsid w:val="00A959DA"/>
    <w:rsid w:val="00AB6B62"/>
    <w:rsid w:val="00AC0452"/>
    <w:rsid w:val="00AC6221"/>
    <w:rsid w:val="00AC7F19"/>
    <w:rsid w:val="00AD393D"/>
    <w:rsid w:val="00AE0E49"/>
    <w:rsid w:val="00AE0FCA"/>
    <w:rsid w:val="00AE5567"/>
    <w:rsid w:val="00AF5339"/>
    <w:rsid w:val="00AF7982"/>
    <w:rsid w:val="00B1019C"/>
    <w:rsid w:val="00B11C9F"/>
    <w:rsid w:val="00B1255B"/>
    <w:rsid w:val="00B12CC2"/>
    <w:rsid w:val="00B2165C"/>
    <w:rsid w:val="00B2402A"/>
    <w:rsid w:val="00B26C7B"/>
    <w:rsid w:val="00B37ACC"/>
    <w:rsid w:val="00B500DD"/>
    <w:rsid w:val="00B61D4A"/>
    <w:rsid w:val="00BA0593"/>
    <w:rsid w:val="00BA20AA"/>
    <w:rsid w:val="00BB7BEB"/>
    <w:rsid w:val="00BC4F84"/>
    <w:rsid w:val="00BD4425"/>
    <w:rsid w:val="00BF36A2"/>
    <w:rsid w:val="00BF5839"/>
    <w:rsid w:val="00BF711F"/>
    <w:rsid w:val="00C03D1F"/>
    <w:rsid w:val="00C25B49"/>
    <w:rsid w:val="00C314E1"/>
    <w:rsid w:val="00C52CC3"/>
    <w:rsid w:val="00C57D73"/>
    <w:rsid w:val="00C63DA4"/>
    <w:rsid w:val="00C74771"/>
    <w:rsid w:val="00C75099"/>
    <w:rsid w:val="00C91A1E"/>
    <w:rsid w:val="00C93F94"/>
    <w:rsid w:val="00CA0048"/>
    <w:rsid w:val="00CA0C91"/>
    <w:rsid w:val="00CA338A"/>
    <w:rsid w:val="00CA77B8"/>
    <w:rsid w:val="00CE4478"/>
    <w:rsid w:val="00CE5657"/>
    <w:rsid w:val="00CF0F6A"/>
    <w:rsid w:val="00CF1BCD"/>
    <w:rsid w:val="00CF592C"/>
    <w:rsid w:val="00D128C2"/>
    <w:rsid w:val="00D133F8"/>
    <w:rsid w:val="00D13C0E"/>
    <w:rsid w:val="00D17EC1"/>
    <w:rsid w:val="00D232BA"/>
    <w:rsid w:val="00D55BBA"/>
    <w:rsid w:val="00D80842"/>
    <w:rsid w:val="00D947D5"/>
    <w:rsid w:val="00DA0208"/>
    <w:rsid w:val="00DA328A"/>
    <w:rsid w:val="00DA6F6B"/>
    <w:rsid w:val="00DB1523"/>
    <w:rsid w:val="00DB16B0"/>
    <w:rsid w:val="00DC3095"/>
    <w:rsid w:val="00DF3042"/>
    <w:rsid w:val="00E06192"/>
    <w:rsid w:val="00E072DC"/>
    <w:rsid w:val="00E1266F"/>
    <w:rsid w:val="00E17DC1"/>
    <w:rsid w:val="00E34B4A"/>
    <w:rsid w:val="00E35A6E"/>
    <w:rsid w:val="00E3716B"/>
    <w:rsid w:val="00E52222"/>
    <w:rsid w:val="00E533C0"/>
    <w:rsid w:val="00E90C01"/>
    <w:rsid w:val="00EA486E"/>
    <w:rsid w:val="00EB1739"/>
    <w:rsid w:val="00EB3FA1"/>
    <w:rsid w:val="00ED57F1"/>
    <w:rsid w:val="00EE5ACB"/>
    <w:rsid w:val="00EF1F72"/>
    <w:rsid w:val="00F00727"/>
    <w:rsid w:val="00F1042F"/>
    <w:rsid w:val="00F15358"/>
    <w:rsid w:val="00F23036"/>
    <w:rsid w:val="00F36DDD"/>
    <w:rsid w:val="00F57B0C"/>
    <w:rsid w:val="00F71E82"/>
    <w:rsid w:val="00F9064D"/>
    <w:rsid w:val="00F90B90"/>
    <w:rsid w:val="00FA7925"/>
    <w:rsid w:val="00FB2FD2"/>
    <w:rsid w:val="00FC61B5"/>
    <w:rsid w:val="00FD4433"/>
    <w:rsid w:val="00FD57A2"/>
    <w:rsid w:val="00FD6AB1"/>
    <w:rsid w:val="00FE6554"/>
    <w:rsid w:val="00FF00B0"/>
    <w:rsid w:val="00FF6A5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C6BE8"/>
    <w:pPr>
      <w:ind w:left="720"/>
      <w:contextualSpacing/>
    </w:pPr>
  </w:style>
  <w:style w:type="character" w:styleId="CommentReference">
    <w:name w:val="annotation reference"/>
    <w:basedOn w:val="DefaultParagraphFont"/>
    <w:uiPriority w:val="99"/>
    <w:semiHidden/>
    <w:unhideWhenUsed/>
    <w:rsid w:val="00EB1739"/>
    <w:rPr>
      <w:sz w:val="16"/>
      <w:szCs w:val="16"/>
    </w:rPr>
  </w:style>
  <w:style w:type="paragraph" w:styleId="CommentText">
    <w:name w:val="annotation text"/>
    <w:basedOn w:val="Normal"/>
    <w:link w:val="CommentTextChar"/>
    <w:uiPriority w:val="99"/>
    <w:semiHidden/>
    <w:unhideWhenUsed/>
    <w:rsid w:val="00EB1739"/>
    <w:pPr>
      <w:spacing w:line="240" w:lineRule="auto"/>
    </w:pPr>
    <w:rPr>
      <w:sz w:val="20"/>
      <w:szCs w:val="20"/>
    </w:rPr>
  </w:style>
  <w:style w:type="character" w:customStyle="1" w:styleId="CommentTextChar">
    <w:name w:val="Comment Text Char"/>
    <w:basedOn w:val="DefaultParagraphFont"/>
    <w:link w:val="CommentText"/>
    <w:uiPriority w:val="99"/>
    <w:semiHidden/>
    <w:rsid w:val="00EB1739"/>
    <w:rPr>
      <w:sz w:val="20"/>
      <w:szCs w:val="20"/>
    </w:rPr>
  </w:style>
  <w:style w:type="paragraph" w:styleId="CommentSubject">
    <w:name w:val="annotation subject"/>
    <w:basedOn w:val="CommentText"/>
    <w:next w:val="CommentText"/>
    <w:link w:val="CommentSubjectChar"/>
    <w:uiPriority w:val="99"/>
    <w:semiHidden/>
    <w:unhideWhenUsed/>
    <w:rsid w:val="00EB1739"/>
    <w:rPr>
      <w:b/>
      <w:bCs/>
    </w:rPr>
  </w:style>
  <w:style w:type="character" w:customStyle="1" w:styleId="CommentSubjectChar">
    <w:name w:val="Comment Subject Char"/>
    <w:basedOn w:val="CommentTextChar"/>
    <w:link w:val="CommentSubject"/>
    <w:uiPriority w:val="99"/>
    <w:semiHidden/>
    <w:rsid w:val="00EB1739"/>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02DA"/>
  </w:style>
  <w:style w:type="paragraph" w:customStyle="1" w:styleId="labojumupamats1">
    <w:name w:val="labojumu_pamats1"/>
    <w:basedOn w:val="Normal"/>
    <w:rsid w:val="00462B0C"/>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462B0C"/>
    <w:pPr>
      <w:spacing w:after="0" w:line="240" w:lineRule="auto"/>
    </w:pPr>
  </w:style>
  <w:style w:type="paragraph" w:customStyle="1" w:styleId="naiskr">
    <w:name w:val="naiskr"/>
    <w:basedOn w:val="Normal"/>
    <w:rsid w:val="004B55C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24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A08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16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7E1"/>
    <w:rPr>
      <w:sz w:val="20"/>
      <w:szCs w:val="20"/>
    </w:rPr>
  </w:style>
  <w:style w:type="character" w:styleId="FootnoteReference">
    <w:name w:val="footnote reference"/>
    <w:basedOn w:val="DefaultParagraphFont"/>
    <w:uiPriority w:val="99"/>
    <w:semiHidden/>
    <w:unhideWhenUsed/>
    <w:rsid w:val="006167E1"/>
    <w:rPr>
      <w:vertAlign w:val="superscript"/>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66111122">
      <w:bodyDiv w:val="1"/>
      <w:marLeft w:val="0"/>
      <w:marRight w:val="0"/>
      <w:marTop w:val="0"/>
      <w:marBottom w:val="0"/>
      <w:divBdr>
        <w:top w:val="none" w:sz="0" w:space="0" w:color="auto"/>
        <w:left w:val="none" w:sz="0" w:space="0" w:color="auto"/>
        <w:bottom w:val="none" w:sz="0" w:space="0" w:color="auto"/>
        <w:right w:val="none" w:sz="0" w:space="0" w:color="auto"/>
      </w:divBdr>
    </w:div>
    <w:div w:id="19968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mona.brivniece@pmlp.gov.lv" TargetMode="Externa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doc/2016_03/FMInf_180216_vien_atl_sist.3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CAF5-FDCF-43A4-A458-6A4A33A7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34398</Words>
  <Characters>19608</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ilzebr</cp:lastModifiedBy>
  <cp:revision>2</cp:revision>
  <cp:lastPrinted>2017-06-29T12:07:00Z</cp:lastPrinted>
  <dcterms:created xsi:type="dcterms:W3CDTF">2017-08-24T09:25:00Z</dcterms:created>
  <dcterms:modified xsi:type="dcterms:W3CDTF">2017-08-24T09:25:00Z</dcterms:modified>
</cp:coreProperties>
</file>