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5A1C" w14:textId="77777777" w:rsidR="00416CE1" w:rsidRDefault="00416CE1" w:rsidP="00B27901">
      <w:pPr>
        <w:jc w:val="center"/>
        <w:rPr>
          <w:b/>
        </w:rPr>
      </w:pPr>
    </w:p>
    <w:p w14:paraId="6F5DD250" w14:textId="77777777" w:rsidR="00416CE1" w:rsidRDefault="00416CE1" w:rsidP="00B27901">
      <w:pPr>
        <w:jc w:val="center"/>
        <w:rPr>
          <w:b/>
        </w:rPr>
      </w:pPr>
    </w:p>
    <w:p w14:paraId="0B7E0CAD" w14:textId="77777777" w:rsidR="00416CE1" w:rsidRDefault="00416CE1" w:rsidP="00B27901">
      <w:pPr>
        <w:jc w:val="center"/>
        <w:rPr>
          <w:b/>
        </w:rPr>
      </w:pPr>
    </w:p>
    <w:p w14:paraId="7DB9108D" w14:textId="77777777" w:rsidR="00416CE1" w:rsidRDefault="00416CE1" w:rsidP="00B27901">
      <w:pPr>
        <w:jc w:val="center"/>
        <w:rPr>
          <w:b/>
        </w:rPr>
      </w:pPr>
    </w:p>
    <w:p w14:paraId="00CE85B0" w14:textId="77777777" w:rsidR="00B27901" w:rsidRDefault="008E1D9B" w:rsidP="00B27901">
      <w:pPr>
        <w:jc w:val="center"/>
        <w:rPr>
          <w:b/>
        </w:rPr>
      </w:pPr>
      <w:r>
        <w:rPr>
          <w:b/>
        </w:rPr>
        <w:t>Likumprojekta „Prostitūcijas ierobežošanas likums</w:t>
      </w:r>
      <w:r w:rsidR="00B27901">
        <w:rPr>
          <w:b/>
        </w:rPr>
        <w:t>”</w:t>
      </w:r>
      <w:r w:rsidR="00B27901" w:rsidRPr="008977ED">
        <w:rPr>
          <w:b/>
        </w:rPr>
        <w:t xml:space="preserve"> sākotnējās ietekmes novērtējuma ziņojums (anotācija)</w:t>
      </w:r>
    </w:p>
    <w:p w14:paraId="3FBCEAE8" w14:textId="77777777" w:rsidR="00416CE1" w:rsidRDefault="00416CE1" w:rsidP="00B27901">
      <w:pPr>
        <w:jc w:val="center"/>
        <w:rPr>
          <w:b/>
        </w:rPr>
      </w:pPr>
    </w:p>
    <w:p w14:paraId="7D5A47B6" w14:textId="77777777" w:rsidR="00416CE1" w:rsidRDefault="00416CE1" w:rsidP="00B27901">
      <w:pPr>
        <w:jc w:val="center"/>
        <w:rPr>
          <w:b/>
        </w:rPr>
      </w:pPr>
    </w:p>
    <w:p w14:paraId="5638B81C" w14:textId="77777777" w:rsidR="00416CE1" w:rsidRDefault="00416CE1" w:rsidP="00B27901">
      <w:pPr>
        <w:jc w:val="center"/>
        <w:rPr>
          <w:b/>
        </w:rPr>
      </w:pPr>
    </w:p>
    <w:p w14:paraId="58FBF5C5" w14:textId="77777777" w:rsidR="00416CE1" w:rsidRPr="00713F12" w:rsidRDefault="00416CE1" w:rsidP="00B27901">
      <w:pPr>
        <w:jc w:val="center"/>
        <w:rPr>
          <w:b/>
          <w:color w:val="000000"/>
        </w:rPr>
      </w:pPr>
    </w:p>
    <w:p w14:paraId="0DEB525C" w14:textId="77777777" w:rsidR="00B27901" w:rsidRPr="008977ED" w:rsidRDefault="00B27901" w:rsidP="00B27901">
      <w:pPr>
        <w:pStyle w:val="BodyText"/>
        <w:rPr>
          <w:sz w:val="24"/>
        </w:rPr>
      </w:pPr>
    </w:p>
    <w:tbl>
      <w:tblPr>
        <w:tblStyle w:val="TableGrid"/>
        <w:tblW w:w="9209" w:type="dxa"/>
        <w:tblLayout w:type="fixed"/>
        <w:tblLook w:val="04A0" w:firstRow="1" w:lastRow="0" w:firstColumn="1" w:lastColumn="0" w:noHBand="0" w:noVBand="1"/>
      </w:tblPr>
      <w:tblGrid>
        <w:gridCol w:w="681"/>
        <w:gridCol w:w="2716"/>
        <w:gridCol w:w="429"/>
        <w:gridCol w:w="5383"/>
      </w:tblGrid>
      <w:tr w:rsidR="00B27901" w:rsidRPr="008977ED" w14:paraId="3D073542" w14:textId="77777777" w:rsidTr="00893202">
        <w:tc>
          <w:tcPr>
            <w:tcW w:w="9133" w:type="dxa"/>
            <w:gridSpan w:val="4"/>
          </w:tcPr>
          <w:p w14:paraId="17C35E59" w14:textId="77777777" w:rsidR="00B27901" w:rsidRPr="008977ED" w:rsidRDefault="00B27901" w:rsidP="00306881">
            <w:pPr>
              <w:pStyle w:val="BodyText"/>
              <w:spacing w:before="60" w:after="60"/>
              <w:rPr>
                <w:sz w:val="24"/>
              </w:rPr>
            </w:pPr>
            <w:r w:rsidRPr="008977ED">
              <w:rPr>
                <w:sz w:val="24"/>
              </w:rPr>
              <w:t>I. Tiesību akta projekta izstrādes nepieciešamība</w:t>
            </w:r>
          </w:p>
        </w:tc>
      </w:tr>
      <w:tr w:rsidR="00B27901" w:rsidRPr="008977ED" w14:paraId="5E956E42" w14:textId="77777777" w:rsidTr="00893202">
        <w:tc>
          <w:tcPr>
            <w:tcW w:w="675" w:type="dxa"/>
          </w:tcPr>
          <w:p w14:paraId="58930876" w14:textId="77777777" w:rsidR="00B27901" w:rsidRPr="008977ED" w:rsidRDefault="00B27901" w:rsidP="00306881">
            <w:pPr>
              <w:spacing w:before="60"/>
            </w:pPr>
            <w:r w:rsidRPr="008977ED">
              <w:t>1.</w:t>
            </w:r>
          </w:p>
        </w:tc>
        <w:tc>
          <w:tcPr>
            <w:tcW w:w="2694" w:type="dxa"/>
          </w:tcPr>
          <w:p w14:paraId="1BB880F8" w14:textId="77777777" w:rsidR="00B27901" w:rsidRPr="008977ED" w:rsidRDefault="00B27901" w:rsidP="00306881">
            <w:pPr>
              <w:spacing w:before="60"/>
            </w:pPr>
            <w:r w:rsidRPr="008977ED">
              <w:t>Pamatojums</w:t>
            </w:r>
          </w:p>
        </w:tc>
        <w:tc>
          <w:tcPr>
            <w:tcW w:w="5764" w:type="dxa"/>
            <w:gridSpan w:val="2"/>
          </w:tcPr>
          <w:p w14:paraId="1038655E" w14:textId="26E589CD" w:rsidR="008E1D9B" w:rsidRPr="0028505E" w:rsidRDefault="008E1D9B" w:rsidP="00306881">
            <w:pPr>
              <w:spacing w:before="60"/>
              <w:jc w:val="both"/>
            </w:pPr>
            <w:r>
              <w:t xml:space="preserve">Ministru kabineta </w:t>
            </w:r>
            <w:proofErr w:type="gramStart"/>
            <w:r>
              <w:t>2015.gada</w:t>
            </w:r>
            <w:proofErr w:type="gramEnd"/>
            <w:r>
              <w:t xml:space="preserve"> 28.jūlija protokols Nr.36, 17</w:t>
            </w:r>
            <w:r w:rsidR="00B27901" w:rsidRPr="0028505E">
              <w:t>.§</w:t>
            </w:r>
            <w:r>
              <w:t xml:space="preserve">, 2.punkts, kas paredz </w:t>
            </w:r>
            <w:r w:rsidR="004A67AF">
              <w:t>I</w:t>
            </w:r>
            <w:r>
              <w:t>ekšlietu ministrijai sadarbībā ar Tieslietu ministriju, Veselības ministriju, Labklājības ministriju, Tiesībsarga biroju un nevalstiskajām organizācijām izstrādāt likumprojektu prostitūcijas ierobežošanas jomā un līdz 2017.gada 1.janvārim noteiktā kārtībā iesniegt to izskatīšanai Ministru kabinetā.</w:t>
            </w:r>
            <w:r w:rsidR="00911B50">
              <w:t xml:space="preserve"> Saskaņā ar Ministru kabineta </w:t>
            </w:r>
            <w:proofErr w:type="gramStart"/>
            <w:r w:rsidR="00213BF1">
              <w:t>2017.gada</w:t>
            </w:r>
            <w:proofErr w:type="gramEnd"/>
            <w:r w:rsidR="00213BF1">
              <w:t xml:space="preserve"> 7.februāra sēdē nolemto (prot.Nr.6, 12.§) uzdevuma izpildes termiņš pagarināts līdz 2017.gada 1.septembrim.</w:t>
            </w:r>
          </w:p>
        </w:tc>
      </w:tr>
      <w:tr w:rsidR="00B27901" w:rsidRPr="00FD2781" w14:paraId="7F74C850" w14:textId="77777777" w:rsidTr="00893202">
        <w:tc>
          <w:tcPr>
            <w:tcW w:w="675" w:type="dxa"/>
          </w:tcPr>
          <w:p w14:paraId="25B3D323" w14:textId="77777777" w:rsidR="00B27901" w:rsidRPr="008977ED" w:rsidRDefault="00B27901" w:rsidP="00306881">
            <w:pPr>
              <w:spacing w:before="60" w:line="720" w:lineRule="auto"/>
            </w:pPr>
            <w:r w:rsidRPr="008977ED">
              <w:t>2.</w:t>
            </w:r>
          </w:p>
        </w:tc>
        <w:tc>
          <w:tcPr>
            <w:tcW w:w="2694" w:type="dxa"/>
          </w:tcPr>
          <w:p w14:paraId="7EB7B489" w14:textId="77972983" w:rsidR="00052529" w:rsidRDefault="00B27901" w:rsidP="00306881">
            <w:pPr>
              <w:spacing w:before="60"/>
            </w:pPr>
            <w:r w:rsidRPr="008977ED">
              <w:t>Pašreizējā situācija un problēmas, kuru risināšanai tiesību akta projekts izstrādāts, tiesiskā regulējuma mērķis un būtība</w:t>
            </w:r>
          </w:p>
          <w:p w14:paraId="1309E4C3" w14:textId="77777777" w:rsidR="00052529" w:rsidRPr="00052529" w:rsidRDefault="00052529" w:rsidP="00052529"/>
          <w:p w14:paraId="103CC08A" w14:textId="77777777" w:rsidR="00052529" w:rsidRPr="00052529" w:rsidRDefault="00052529" w:rsidP="00052529"/>
          <w:p w14:paraId="4398F54B" w14:textId="77777777" w:rsidR="00052529" w:rsidRPr="00052529" w:rsidRDefault="00052529" w:rsidP="00052529"/>
          <w:p w14:paraId="50CC5A52" w14:textId="77777777" w:rsidR="00052529" w:rsidRPr="00052529" w:rsidRDefault="00052529" w:rsidP="00052529"/>
          <w:p w14:paraId="22889CBB" w14:textId="77777777" w:rsidR="00052529" w:rsidRPr="00052529" w:rsidRDefault="00052529" w:rsidP="00052529"/>
          <w:p w14:paraId="663000BD" w14:textId="77777777" w:rsidR="00052529" w:rsidRPr="00052529" w:rsidRDefault="00052529" w:rsidP="00052529"/>
          <w:p w14:paraId="43C55FB8" w14:textId="77777777" w:rsidR="00052529" w:rsidRPr="00052529" w:rsidRDefault="00052529" w:rsidP="00052529"/>
          <w:p w14:paraId="7D2073E8" w14:textId="05F5FD53" w:rsidR="00052529" w:rsidRDefault="00052529" w:rsidP="00052529"/>
          <w:p w14:paraId="490406B5" w14:textId="3A823861" w:rsidR="00052529" w:rsidRDefault="00052529" w:rsidP="00052529"/>
          <w:p w14:paraId="30B9A6EC" w14:textId="77777777" w:rsidR="00B27901" w:rsidRPr="00052529" w:rsidRDefault="00B27901" w:rsidP="00052529"/>
        </w:tc>
        <w:tc>
          <w:tcPr>
            <w:tcW w:w="5764" w:type="dxa"/>
            <w:gridSpan w:val="2"/>
          </w:tcPr>
          <w:p w14:paraId="6895EF44" w14:textId="77777777" w:rsidR="00B27901" w:rsidRDefault="008E1D9B" w:rsidP="00752B7D">
            <w:pPr>
              <w:ind w:firstLine="346"/>
              <w:jc w:val="both"/>
            </w:pPr>
            <w:r>
              <w:t xml:space="preserve">Šobrīd kārtību, kādā ierobežojama prostitūcija noteic Ministru kabineta </w:t>
            </w:r>
            <w:proofErr w:type="gramStart"/>
            <w:r>
              <w:t>2008.gada</w:t>
            </w:r>
            <w:proofErr w:type="gramEnd"/>
            <w:r>
              <w:t xml:space="preserve"> 22.janvāra noteikumi Nr.32 “Prostitūcijas ierobežošanas noteikumi”</w:t>
            </w:r>
            <w:r w:rsidR="00E0752C">
              <w:t xml:space="preserve"> (turpmāk – Noteikumi Nr.32)</w:t>
            </w:r>
            <w:r>
              <w:t>.</w:t>
            </w:r>
          </w:p>
          <w:p w14:paraId="5B08FB83" w14:textId="18DB56F2" w:rsidR="00CE007C" w:rsidRDefault="00E0752C" w:rsidP="00752B7D">
            <w:pPr>
              <w:ind w:firstLine="346"/>
              <w:jc w:val="both"/>
            </w:pPr>
            <w:r>
              <w:t>Ņemot vērā nevalstisko organizāciju un Tiesībsarga biroja pausto viedokli par to, ka Noteikumos Nr.32 paredzētajiem ierobežojumiem nav izvēlēts atbilstošs tiesiskā regulējuma līmenis, proti, ka Noteikumos Nr.32 paredzētie</w:t>
            </w:r>
            <w:r w:rsidR="00CE007C">
              <w:t xml:space="preserve"> ierobežojumi ir nosakāmi likuma līmenī, Iekšlietu ministrijai Ministru kabineta </w:t>
            </w:r>
            <w:proofErr w:type="gramStart"/>
            <w:r w:rsidR="00CE007C">
              <w:t>2015.gada</w:t>
            </w:r>
            <w:proofErr w:type="gramEnd"/>
            <w:r w:rsidR="00CE007C">
              <w:t xml:space="preserve"> 28.jūlija sēdē tika dots uzdevums sada</w:t>
            </w:r>
            <w:r w:rsidR="004A67AF">
              <w:t>rbībā ar Tieslietu ministriju, V</w:t>
            </w:r>
            <w:r w:rsidR="00CE007C">
              <w:t xml:space="preserve">eselības ministriju, Labklājības ministriju, Vides aizsardzības un reģionālās attīstības ministriju, Tiesībsarga biroju un nevalstiskajām organizācijām </w:t>
            </w:r>
            <w:r w:rsidR="00CE007C" w:rsidRPr="00CE007C">
              <w:t>izstrādāt likumprojektu prostitūcijas ierobežošanas jomā, tādējādi, nodrošinot prostitūcijā iesaistītajām personām noteikto ierobežojumu noteikšanu atbilstošā tiesiskā regulējuma līmenī un nodrošinot Latvijas Republikas Satversmē</w:t>
            </w:r>
            <w:r w:rsidR="00097946">
              <w:t xml:space="preserve"> (turpmāk – Satversme)</w:t>
            </w:r>
            <w:r w:rsidR="00CE007C" w:rsidRPr="00CE007C">
              <w:t xml:space="preserve"> noteikto pamattiesību ievērošanu, kas paredz, ka</w:t>
            </w:r>
            <w:r w:rsidR="00CE007C" w:rsidRPr="00CE007C">
              <w:rPr>
                <w:bCs/>
              </w:rPr>
              <w:t xml:space="preserve"> i</w:t>
            </w:r>
            <w:r w:rsidR="00CE007C" w:rsidRPr="00CE007C">
              <w:t xml:space="preserve">kvienam ir tiesības brīvi izvēlēties nodarbošanos un darbavietu atbilstoši savām spējām un kvalifikācijai (Satversmes </w:t>
            </w:r>
            <w:r w:rsidR="00CE007C" w:rsidRPr="00CE007C">
              <w:rPr>
                <w:bCs/>
              </w:rPr>
              <w:t>106.pants) un ka p</w:t>
            </w:r>
            <w:r w:rsidR="00CE007C" w:rsidRPr="00CE007C">
              <w:t>ersonas tiesības, kas noteiktas Satversmes 106.pantā, var ierobežot likumā paredzētajos gadījumos, lai aizsargātu citu cilvēku tiesības, demokrātisko valsts iekārtu, sabiedrības drošību, labklājību un tikumību (Satversmes 116.pants).</w:t>
            </w:r>
          </w:p>
          <w:p w14:paraId="02A5BB71" w14:textId="5C9590D3" w:rsidR="00CE007C" w:rsidRPr="00CE007C" w:rsidRDefault="00B04B25" w:rsidP="00752B7D">
            <w:pPr>
              <w:ind w:firstLine="346"/>
              <w:jc w:val="both"/>
            </w:pPr>
            <w:r>
              <w:lastRenderedPageBreak/>
              <w:t xml:space="preserve">Izpildot Ministru kabineta </w:t>
            </w:r>
            <w:proofErr w:type="gramStart"/>
            <w:r>
              <w:t>2015</w:t>
            </w:r>
            <w:r w:rsidR="00CE007C" w:rsidRPr="00CE007C">
              <w:t>.gada</w:t>
            </w:r>
            <w:proofErr w:type="gramEnd"/>
            <w:r w:rsidR="00CE007C" w:rsidRPr="00CE007C">
              <w:t xml:space="preserve"> 28.jūlija sēdē doto uzdevumu (prot.Nr.36, 17.§, 2.punkts), </w:t>
            </w:r>
            <w:r w:rsidR="00CE007C" w:rsidRPr="00CE007C">
              <w:rPr>
                <w:rFonts w:eastAsiaTheme="minorHAnsi"/>
              </w:rPr>
              <w:t xml:space="preserve">ar Iekšlietu ministrijas 2015.gada 1.septembra rīkojumu Nr.1-12/2012 ir izveidota darba grupa. Darba grupā ir iekļauti pārstāvji no Ministru kabineta sēdes </w:t>
            </w:r>
            <w:proofErr w:type="spellStart"/>
            <w:r w:rsidR="00CE007C" w:rsidRPr="00CE007C">
              <w:rPr>
                <w:rFonts w:eastAsiaTheme="minorHAnsi"/>
              </w:rPr>
              <w:t>protokollēmumā</w:t>
            </w:r>
            <w:proofErr w:type="spellEnd"/>
            <w:r w:rsidR="00CE007C" w:rsidRPr="00CE007C">
              <w:rPr>
                <w:rFonts w:eastAsiaTheme="minorHAnsi"/>
              </w:rPr>
              <w:t xml:space="preserve"> minētajām ministrijām, Tiesībsarga biroja, kā arī Valsts policijas, Rīgas pašvaldības policijas un šādām nevalstiskajām organizācijām: b</w:t>
            </w:r>
            <w:r w:rsidR="00312C3C">
              <w:rPr>
                <w:rFonts w:eastAsiaTheme="minorHAnsi"/>
              </w:rPr>
              <w:t xml:space="preserve">iedrības “DIA+LOGS”, biedrības </w:t>
            </w:r>
            <w:r w:rsidR="004D5CE4">
              <w:rPr>
                <w:rFonts w:eastAsiaTheme="minorHAnsi"/>
              </w:rPr>
              <w:t>“Papardes zieds”</w:t>
            </w:r>
            <w:r w:rsidR="00CE007C" w:rsidRPr="00CE007C">
              <w:rPr>
                <w:rFonts w:eastAsiaTheme="minorHAnsi"/>
              </w:rPr>
              <w:t>, biedrības “Patvērums “Drošā māja””, biedrības “Apvienība HIV.LV”, biedrības “Par brīvu Vidzemi no cilvēku tirdzniecīb</w:t>
            </w:r>
            <w:r w:rsidR="004D5CE4">
              <w:rPr>
                <w:rFonts w:eastAsiaTheme="minorHAnsi"/>
              </w:rPr>
              <w:t>as”, kā arī biedrības “Centrs MARTA”</w:t>
            </w:r>
            <w:r w:rsidR="00CE007C" w:rsidRPr="00CE007C">
              <w:rPr>
                <w:rFonts w:eastAsiaTheme="minorHAnsi"/>
              </w:rPr>
              <w:t xml:space="preserve">.  </w:t>
            </w:r>
          </w:p>
          <w:p w14:paraId="2B149247" w14:textId="77777777" w:rsidR="00E0752C" w:rsidRDefault="00281ED3" w:rsidP="00752B7D">
            <w:pPr>
              <w:ind w:firstLine="346"/>
              <w:jc w:val="both"/>
            </w:pPr>
            <w:r>
              <w:t>Saskaņā ar Apvienoto Nāciju Organizācijas Konvenciju par cilvēku tirdzniecības un prostitūcijas izmantošanas no trešo personu puses novēršanu preambulā norādīto, prostitūcija un ļaunums, kas tiek nodarīts cilvēku tirdzniecības prostitūcijas nolūkos rezultātā, nav savienojami ar personas godu un cieņu un rada briesmas indivīda, ģimenes un sabiedrības labklājībai.</w:t>
            </w:r>
          </w:p>
          <w:p w14:paraId="4F3C786C" w14:textId="71879A82" w:rsidR="005F7751" w:rsidRPr="00D46692" w:rsidRDefault="005F7751" w:rsidP="00752B7D">
            <w:pPr>
              <w:ind w:firstLine="346"/>
              <w:jc w:val="both"/>
            </w:pPr>
            <w:r w:rsidRPr="00D46692">
              <w:t>Prostitūcija pasaulē tiek regulēta dažādos veidos</w:t>
            </w:r>
            <w:r w:rsidR="00311AF6" w:rsidRPr="00D46692">
              <w:t xml:space="preserve"> </w:t>
            </w:r>
            <w:r w:rsidR="00616E66" w:rsidRPr="00D46692">
              <w:t>–</w:t>
            </w:r>
            <w:r w:rsidR="00311AF6" w:rsidRPr="00D46692">
              <w:t xml:space="preserve"> tā ir legalizēta, kā profesija</w:t>
            </w:r>
            <w:r w:rsidR="00A70E11" w:rsidRPr="00D46692">
              <w:t xml:space="preserve"> (Nīderlande, Vācija)</w:t>
            </w:r>
            <w:r w:rsidR="00311AF6" w:rsidRPr="00D46692">
              <w:t xml:space="preserve"> vai kā nodarb</w:t>
            </w:r>
            <w:r w:rsidR="00A469FD">
              <w:t>ošanās</w:t>
            </w:r>
            <w:r w:rsidR="00A70E11" w:rsidRPr="00D46692">
              <w:t xml:space="preserve"> (Beļģija, Čehija, Grieķija, Igaunija, Īrija, Itālija, Luksemburga </w:t>
            </w:r>
            <w:proofErr w:type="spellStart"/>
            <w:r w:rsidR="00A70E11" w:rsidRPr="00D46692">
              <w:t>u,c</w:t>
            </w:r>
            <w:proofErr w:type="spellEnd"/>
            <w:r w:rsidR="00A70E11" w:rsidRPr="00D46692">
              <w:t>)</w:t>
            </w:r>
            <w:r w:rsidR="00311AF6" w:rsidRPr="00D46692">
              <w:t>, tā ir aizliegta</w:t>
            </w:r>
            <w:r w:rsidR="00A70E11" w:rsidRPr="00D46692">
              <w:t xml:space="preserve"> (Lietuva, Rumānija, Lihtenšteina)</w:t>
            </w:r>
            <w:r w:rsidR="00311AF6" w:rsidRPr="00D46692">
              <w:t xml:space="preserve"> vai ierobežota</w:t>
            </w:r>
            <w:r w:rsidR="00A70E11" w:rsidRPr="00D46692">
              <w:t xml:space="preserve"> (Austrija, Francija, Latvija, Lielbritānija, Šveice),</w:t>
            </w:r>
            <w:r w:rsidR="00311AF6" w:rsidRPr="00D46692">
              <w:t xml:space="preserve"> ir </w:t>
            </w:r>
            <w:r w:rsidR="00A70E11" w:rsidRPr="00D46692">
              <w:t xml:space="preserve">legāla, bet ir </w:t>
            </w:r>
            <w:r w:rsidR="00311AF6" w:rsidRPr="00D46692">
              <w:t>noteikts aizliegums izmantot prostit</w:t>
            </w:r>
            <w:r w:rsidR="00A70E11" w:rsidRPr="00D46692">
              <w:t>ūciju, proti, tiek sodīts seksuālo pakalpojumu pircējs (Zvied</w:t>
            </w:r>
            <w:r w:rsidR="00D46692">
              <w:t>r</w:t>
            </w:r>
            <w:r w:rsidR="00A70E11" w:rsidRPr="00D46692">
              <w:t>ija, Norvēģija, Islande, Somija).</w:t>
            </w:r>
            <w:r w:rsidRPr="00D46692">
              <w:t xml:space="preserve"> </w:t>
            </w:r>
            <w:r w:rsidR="00FF0A46" w:rsidRPr="00D46692">
              <w:t>Ārvalstu prak</w:t>
            </w:r>
            <w:r w:rsidRPr="00D46692">
              <w:t xml:space="preserve">tiskā pieredze prostitūcijas ierobežošanas jomā tika apkopota un salīdzināta informatīvajā ziņojumā par ārvalstu pieredzi prostitūcijas ierobežošanas jomā un priekšlikumiem prostitūcijas mazināšanai Latvijā, kas tika izskatīts Ministru kabineta </w:t>
            </w:r>
            <w:proofErr w:type="gramStart"/>
            <w:r w:rsidRPr="00D46692">
              <w:t>2013.gada</w:t>
            </w:r>
            <w:proofErr w:type="gramEnd"/>
            <w:r w:rsidRPr="00D46692">
              <w:t xml:space="preserve"> 5.marta sēdē (prot.Nr.13, 30.§)</w:t>
            </w:r>
            <w:r w:rsidR="00B04B25">
              <w:t xml:space="preserve"> (turpmāk – Informatīvais ziņojums)</w:t>
            </w:r>
            <w:r w:rsidRPr="00D46692">
              <w:t>.</w:t>
            </w:r>
          </w:p>
          <w:p w14:paraId="5DE4B4C7" w14:textId="6405C420" w:rsidR="00281ED3" w:rsidRDefault="00A70E11" w:rsidP="00752B7D">
            <w:pPr>
              <w:ind w:firstLine="346"/>
              <w:jc w:val="both"/>
            </w:pPr>
            <w:r>
              <w:t>D</w:t>
            </w:r>
            <w:r w:rsidR="004A67AF">
              <w:t>arba grupā tika</w:t>
            </w:r>
            <w:r w:rsidR="00F66D82">
              <w:t xml:space="preserve"> izteikti dažādi viedokļi par to, kāds modelis Latvijā būtu jāizvēlas, proti, bija darba grupas dalībnieki, kuri norādīja, ka prostitūcija būtu jālegalizē (piemēram, biedrība “Apvienība “HIV.LV”</w:t>
            </w:r>
            <w:r w:rsidR="004D5CE4">
              <w:t>), savukārt biedrības “Centrs MARTA</w:t>
            </w:r>
            <w:r w:rsidR="00F66D82">
              <w:t>” pārstāvis norādīja, ka likumprojektā nepieciešams paredzēt aizliegumu se</w:t>
            </w:r>
            <w:r w:rsidR="00052529">
              <w:t>ksuāla rakstura darbību pirkšanai</w:t>
            </w:r>
            <w:r w:rsidR="00F66D82">
              <w:t>,</w:t>
            </w:r>
            <w:r w:rsidR="00052529">
              <w:t xml:space="preserve"> ieviešot tā saucamo “Zviedrijas modeli”,</w:t>
            </w:r>
            <w:r w:rsidR="00F66D82">
              <w:t xml:space="preserve"> kā arī to, ka seksa pircēju sodīšana parādītu skaidru valsts nostāju, ka sievietes un meitenes (kas veido nesamērīgi</w:t>
            </w:r>
            <w:r>
              <w:t xml:space="preserve"> lielāko prostitūcijā iesaistīto personu daļu) un viņu ķermenis nav prece, un personas rīcība, pērkot dzīvu cilvēku un viņa ķermeni, savu seksuālo v</w:t>
            </w:r>
            <w:r w:rsidR="00A469FD">
              <w:t>ē</w:t>
            </w:r>
            <w:r>
              <w:t>lmju apmierināšanā nav pieļaujama.</w:t>
            </w:r>
            <w:r w:rsidR="004A67AF">
              <w:t xml:space="preserve"> P</w:t>
            </w:r>
            <w:r w:rsidR="004D5CE4">
              <w:t>ret šādu biedrības “Centrs MARTA</w:t>
            </w:r>
            <w:r w:rsidR="00BE5DED">
              <w:t>” viedokli, iebilda Valsts poli</w:t>
            </w:r>
            <w:r w:rsidR="00052529">
              <w:t>cija, norādot, ka, ieviešot Zviedrijas</w:t>
            </w:r>
            <w:r w:rsidR="00BE5DED">
              <w:t xml:space="preserve"> modeli, prostitūcija kļūs latenta.</w:t>
            </w:r>
          </w:p>
          <w:p w14:paraId="06C1383B" w14:textId="457F99E7" w:rsidR="00592792" w:rsidRDefault="004D5CE4" w:rsidP="00BF0AA9">
            <w:pPr>
              <w:jc w:val="both"/>
              <w:rPr>
                <w:lang w:eastAsia="lv-LV"/>
              </w:rPr>
            </w:pPr>
            <w:r>
              <w:rPr>
                <w:lang w:eastAsia="lv-LV"/>
              </w:rPr>
              <w:lastRenderedPageBreak/>
              <w:t>Šobrīd nav publiski pieejami</w:t>
            </w:r>
            <w:r w:rsidR="00AE57E4">
              <w:rPr>
                <w:lang w:eastAsia="lv-LV"/>
              </w:rPr>
              <w:t xml:space="preserve"> jauni</w:t>
            </w:r>
            <w:r>
              <w:rPr>
                <w:lang w:eastAsia="lv-LV"/>
              </w:rPr>
              <w:t xml:space="preserve"> pētījumi</w:t>
            </w:r>
            <w:r w:rsidR="00592792" w:rsidRPr="00592792">
              <w:rPr>
                <w:lang w:eastAsia="lv-LV"/>
              </w:rPr>
              <w:t xml:space="preserve"> par Zviedrijā piemērotā aizlieguma izmantot prostitūciju efektivitāti. Zviedrijas valdības sniegt</w:t>
            </w:r>
            <w:r w:rsidR="00AE57E4">
              <w:rPr>
                <w:lang w:eastAsia="lv-LV"/>
              </w:rPr>
              <w:t>ajās atbildēs Eiropas Padomei par</w:t>
            </w:r>
            <w:r w:rsidR="00592792" w:rsidRPr="00592792">
              <w:rPr>
                <w:lang w:eastAsia="lv-LV"/>
              </w:rPr>
              <w:t xml:space="preserve"> Eiropas Padomes konvencijas par cīņu pret cilvēku tirdzniecību (turpmāk –</w:t>
            </w:r>
            <w:r w:rsidR="00680924">
              <w:rPr>
                <w:lang w:eastAsia="lv-LV"/>
              </w:rPr>
              <w:t xml:space="preserve"> Ko</w:t>
            </w:r>
            <w:r w:rsidR="00592792" w:rsidRPr="00592792">
              <w:rPr>
                <w:lang w:eastAsia="lv-LV"/>
              </w:rPr>
              <w:t>nvencija) īstenošanu Zviedrijā otrās kārtas novērtēšanai (</w:t>
            </w:r>
            <w:r>
              <w:rPr>
                <w:lang w:eastAsia="lv-LV"/>
              </w:rPr>
              <w:t xml:space="preserve">dokuments </w:t>
            </w:r>
            <w:r w:rsidR="00592792" w:rsidRPr="00592792">
              <w:rPr>
                <w:lang w:eastAsia="lv-LV"/>
              </w:rPr>
              <w:t xml:space="preserve">publicēts </w:t>
            </w:r>
            <w:proofErr w:type="gramStart"/>
            <w:r w:rsidR="00592792" w:rsidRPr="00592792">
              <w:rPr>
                <w:lang w:eastAsia="lv-LV"/>
              </w:rPr>
              <w:t>2017.gada</w:t>
            </w:r>
            <w:proofErr w:type="gramEnd"/>
            <w:r w:rsidR="00592792" w:rsidRPr="00592792">
              <w:rPr>
                <w:lang w:eastAsia="lv-LV"/>
              </w:rPr>
              <w:t xml:space="preserve"> 19.aprīlī) nav sniegta informācija un statistikas dati par aizlieguma izmantot prostitūci</w:t>
            </w:r>
            <w:r>
              <w:rPr>
                <w:lang w:eastAsia="lv-LV"/>
              </w:rPr>
              <w:t>ju piemērošanu un rezultātiem. P</w:t>
            </w:r>
            <w:r w:rsidR="00592792" w:rsidRPr="00592792">
              <w:rPr>
                <w:lang w:eastAsia="lv-LV"/>
              </w:rPr>
              <w:t>agaidā</w:t>
            </w:r>
            <w:r>
              <w:rPr>
                <w:lang w:eastAsia="lv-LV"/>
              </w:rPr>
              <w:t>m nav pieejams k</w:t>
            </w:r>
            <w:r w:rsidR="00592792" w:rsidRPr="00592792">
              <w:rPr>
                <w:lang w:eastAsia="lv-LV"/>
              </w:rPr>
              <w:t>onvencijas ekspertu</w:t>
            </w:r>
            <w:r w:rsidR="00680924">
              <w:rPr>
                <w:lang w:eastAsia="lv-LV"/>
              </w:rPr>
              <w:t xml:space="preserve"> </w:t>
            </w:r>
            <w:r w:rsidR="00592792" w:rsidRPr="00592792">
              <w:rPr>
                <w:lang w:eastAsia="lv-LV"/>
              </w:rPr>
              <w:t xml:space="preserve">grupas pret cilvēku tirdzniecību (GRETA) noslēguma ziņojums Konvencijas īstenošanas Zviedrijā otrās kārtas novērtēšanas ietvaros. Taču GRETA ziņojumā par Konvencijas īstenošanas Zviedrijā pirmās kārtas novērtēšanu, kas tika publicēts </w:t>
            </w:r>
            <w:proofErr w:type="gramStart"/>
            <w:r w:rsidR="00592792" w:rsidRPr="00592792">
              <w:rPr>
                <w:lang w:eastAsia="lv-LV"/>
              </w:rPr>
              <w:t>2014.gada</w:t>
            </w:r>
            <w:proofErr w:type="gramEnd"/>
            <w:r w:rsidR="00592792" w:rsidRPr="00592792">
              <w:rPr>
                <w:lang w:eastAsia="lv-LV"/>
              </w:rPr>
              <w:t xml:space="preserve"> 27.maijā, </w:t>
            </w:r>
            <w:proofErr w:type="spellStart"/>
            <w:r w:rsidR="00592792" w:rsidRPr="00592792">
              <w:rPr>
                <w:lang w:eastAsia="lv-LV"/>
              </w:rPr>
              <w:t>citastarp</w:t>
            </w:r>
            <w:proofErr w:type="spellEnd"/>
            <w:r w:rsidR="00592792" w:rsidRPr="00592792">
              <w:rPr>
                <w:lang w:eastAsia="lv-LV"/>
              </w:rPr>
              <w:t>, tika min</w:t>
            </w:r>
            <w:r w:rsidR="00592792">
              <w:rPr>
                <w:lang w:eastAsia="lv-LV"/>
              </w:rPr>
              <w:t>ēt</w:t>
            </w:r>
            <w:r w:rsidR="00592792" w:rsidRPr="00592792">
              <w:rPr>
                <w:lang w:eastAsia="lv-LV"/>
              </w:rPr>
              <w:t xml:space="preserve">s, ka “Zviedrijas modeļa” kritiķi pierāda, ka šī likuma norma dzen prostitūciju pagrīdē, vēl vairāk </w:t>
            </w:r>
            <w:proofErr w:type="spellStart"/>
            <w:r w:rsidR="00592792" w:rsidRPr="00592792">
              <w:rPr>
                <w:lang w:eastAsia="lv-LV"/>
              </w:rPr>
              <w:t>stigmatizē</w:t>
            </w:r>
            <w:proofErr w:type="spellEnd"/>
            <w:r w:rsidR="00592792" w:rsidRPr="00592792">
              <w:rPr>
                <w:lang w:eastAsia="lv-LV"/>
              </w:rPr>
              <w:t xml:space="preserve"> personas, kas nodarbojas ar prostitūciju, rada tām nevēlēšanos sadarboties ar policiju un mazina to ticamību kā lieciniekiem juridiskos procesos. Kā piemērs GRETA ziņojumā tiek minēts </w:t>
            </w:r>
            <w:proofErr w:type="gramStart"/>
            <w:r w:rsidR="00592792" w:rsidRPr="00592792">
              <w:rPr>
                <w:lang w:eastAsia="lv-LV"/>
              </w:rPr>
              <w:t>2012.gada</w:t>
            </w:r>
            <w:proofErr w:type="gramEnd"/>
            <w:r w:rsidR="00592792" w:rsidRPr="00592792">
              <w:rPr>
                <w:lang w:eastAsia="lv-LV"/>
              </w:rPr>
              <w:t xml:space="preserve"> 4.aprīlī publicētais pētījums “</w:t>
            </w:r>
            <w:proofErr w:type="spellStart"/>
            <w:r w:rsidR="00592792" w:rsidRPr="00592792">
              <w:rPr>
                <w:i/>
                <w:lang w:eastAsia="lv-LV"/>
              </w:rPr>
              <w:t>The</w:t>
            </w:r>
            <w:proofErr w:type="spellEnd"/>
            <w:r w:rsidR="00592792" w:rsidRPr="00592792">
              <w:rPr>
                <w:i/>
                <w:lang w:eastAsia="lv-LV"/>
              </w:rPr>
              <w:t xml:space="preserve"> </w:t>
            </w:r>
            <w:proofErr w:type="spellStart"/>
            <w:r w:rsidR="00592792" w:rsidRPr="00592792">
              <w:rPr>
                <w:i/>
                <w:lang w:eastAsia="lv-LV"/>
              </w:rPr>
              <w:t>S</w:t>
            </w:r>
            <w:r>
              <w:rPr>
                <w:i/>
                <w:lang w:eastAsia="lv-LV"/>
              </w:rPr>
              <w:t>w</w:t>
            </w:r>
            <w:r w:rsidR="00592792" w:rsidRPr="00592792">
              <w:rPr>
                <w:i/>
                <w:lang w:eastAsia="lv-LV"/>
              </w:rPr>
              <w:t>edish</w:t>
            </w:r>
            <w:proofErr w:type="spellEnd"/>
            <w:r w:rsidR="00592792" w:rsidRPr="00592792">
              <w:rPr>
                <w:i/>
                <w:lang w:eastAsia="lv-LV"/>
              </w:rPr>
              <w:t xml:space="preserve"> </w:t>
            </w:r>
            <w:proofErr w:type="spellStart"/>
            <w:r w:rsidR="00592792" w:rsidRPr="00592792">
              <w:rPr>
                <w:i/>
                <w:lang w:eastAsia="lv-LV"/>
              </w:rPr>
              <w:t>Law</w:t>
            </w:r>
            <w:proofErr w:type="spellEnd"/>
            <w:r w:rsidR="00592792" w:rsidRPr="00592792">
              <w:rPr>
                <w:i/>
                <w:lang w:eastAsia="lv-LV"/>
              </w:rPr>
              <w:t xml:space="preserve"> to </w:t>
            </w:r>
            <w:proofErr w:type="spellStart"/>
            <w:r w:rsidR="00592792" w:rsidRPr="00592792">
              <w:rPr>
                <w:i/>
                <w:lang w:eastAsia="lv-LV"/>
              </w:rPr>
              <w:t>Crimi</w:t>
            </w:r>
            <w:r>
              <w:rPr>
                <w:i/>
                <w:lang w:eastAsia="lv-LV"/>
              </w:rPr>
              <w:t>nalize</w:t>
            </w:r>
            <w:proofErr w:type="spellEnd"/>
            <w:r>
              <w:rPr>
                <w:i/>
                <w:lang w:eastAsia="lv-LV"/>
              </w:rPr>
              <w:t xml:space="preserve"> </w:t>
            </w:r>
            <w:proofErr w:type="spellStart"/>
            <w:r>
              <w:rPr>
                <w:i/>
                <w:lang w:eastAsia="lv-LV"/>
              </w:rPr>
              <w:t>clients</w:t>
            </w:r>
            <w:proofErr w:type="spellEnd"/>
            <w:r>
              <w:rPr>
                <w:i/>
                <w:lang w:eastAsia="lv-LV"/>
              </w:rPr>
              <w:t xml:space="preserve">: A </w:t>
            </w:r>
            <w:proofErr w:type="spellStart"/>
            <w:r>
              <w:rPr>
                <w:i/>
                <w:lang w:eastAsia="lv-LV"/>
              </w:rPr>
              <w:t>failed</w:t>
            </w:r>
            <w:proofErr w:type="spellEnd"/>
            <w:r>
              <w:rPr>
                <w:i/>
                <w:lang w:eastAsia="lv-LV"/>
              </w:rPr>
              <w:t xml:space="preserve"> </w:t>
            </w:r>
            <w:proofErr w:type="spellStart"/>
            <w:r>
              <w:rPr>
                <w:i/>
                <w:lang w:eastAsia="lv-LV"/>
              </w:rPr>
              <w:t>experimen</w:t>
            </w:r>
            <w:r w:rsidR="00592792" w:rsidRPr="00592792">
              <w:rPr>
                <w:i/>
                <w:lang w:eastAsia="lv-LV"/>
              </w:rPr>
              <w:t>t</w:t>
            </w:r>
            <w:proofErr w:type="spellEnd"/>
            <w:r w:rsidR="00592792" w:rsidRPr="00592792">
              <w:rPr>
                <w:i/>
                <w:lang w:eastAsia="lv-LV"/>
              </w:rPr>
              <w:t xml:space="preserve"> </w:t>
            </w:r>
            <w:proofErr w:type="spellStart"/>
            <w:r w:rsidR="00592792" w:rsidRPr="00592792">
              <w:rPr>
                <w:i/>
                <w:lang w:eastAsia="lv-LV"/>
              </w:rPr>
              <w:t>in</w:t>
            </w:r>
            <w:proofErr w:type="spellEnd"/>
            <w:r w:rsidR="00592792" w:rsidRPr="00592792">
              <w:rPr>
                <w:i/>
                <w:lang w:eastAsia="lv-LV"/>
              </w:rPr>
              <w:t xml:space="preserve"> </w:t>
            </w:r>
            <w:proofErr w:type="spellStart"/>
            <w:r w:rsidR="00592792" w:rsidRPr="00592792">
              <w:rPr>
                <w:i/>
                <w:lang w:eastAsia="lv-LV"/>
              </w:rPr>
              <w:t>social</w:t>
            </w:r>
            <w:proofErr w:type="spellEnd"/>
            <w:r w:rsidR="00592792" w:rsidRPr="00592792">
              <w:rPr>
                <w:i/>
                <w:lang w:eastAsia="lv-LV"/>
              </w:rPr>
              <w:t xml:space="preserve"> </w:t>
            </w:r>
            <w:proofErr w:type="spellStart"/>
            <w:r w:rsidR="00592792" w:rsidRPr="00592792">
              <w:rPr>
                <w:i/>
                <w:lang w:eastAsia="lv-LV"/>
              </w:rPr>
              <w:t>engineeri</w:t>
            </w:r>
            <w:r>
              <w:rPr>
                <w:i/>
                <w:lang w:eastAsia="lv-LV"/>
              </w:rPr>
              <w:t>ng</w:t>
            </w:r>
            <w:proofErr w:type="spellEnd"/>
            <w:r>
              <w:rPr>
                <w:i/>
                <w:lang w:eastAsia="lv-LV"/>
              </w:rPr>
              <w:t xml:space="preserve">, </w:t>
            </w:r>
            <w:proofErr w:type="spellStart"/>
            <w:r>
              <w:rPr>
                <w:i/>
                <w:lang w:eastAsia="lv-LV"/>
              </w:rPr>
              <w:t>Issue</w:t>
            </w:r>
            <w:proofErr w:type="spellEnd"/>
            <w:r>
              <w:rPr>
                <w:i/>
                <w:lang w:eastAsia="lv-LV"/>
              </w:rPr>
              <w:t xml:space="preserve"> Paper 4, </w:t>
            </w:r>
            <w:proofErr w:type="spellStart"/>
            <w:r>
              <w:rPr>
                <w:i/>
                <w:lang w:eastAsia="lv-LV"/>
              </w:rPr>
              <w:t>April</w:t>
            </w:r>
            <w:proofErr w:type="spellEnd"/>
            <w:r>
              <w:rPr>
                <w:i/>
                <w:lang w:eastAsia="lv-LV"/>
              </w:rPr>
              <w:t xml:space="preserve"> 2012, </w:t>
            </w:r>
            <w:proofErr w:type="spellStart"/>
            <w:r>
              <w:rPr>
                <w:i/>
                <w:lang w:eastAsia="lv-LV"/>
              </w:rPr>
              <w:t>C</w:t>
            </w:r>
            <w:r w:rsidR="00592792" w:rsidRPr="00592792">
              <w:rPr>
                <w:i/>
                <w:lang w:eastAsia="lv-LV"/>
              </w:rPr>
              <w:t>entre</w:t>
            </w:r>
            <w:proofErr w:type="spellEnd"/>
            <w:r w:rsidR="00592792" w:rsidRPr="00592792">
              <w:rPr>
                <w:i/>
                <w:lang w:eastAsia="lv-LV"/>
              </w:rPr>
              <w:t xml:space="preserve"> </w:t>
            </w:r>
            <w:proofErr w:type="spellStart"/>
            <w:r w:rsidR="00592792" w:rsidRPr="00592792">
              <w:rPr>
                <w:i/>
                <w:lang w:eastAsia="lv-LV"/>
              </w:rPr>
              <w:t>forHuman</w:t>
            </w:r>
            <w:proofErr w:type="spellEnd"/>
            <w:r w:rsidR="00592792" w:rsidRPr="00592792">
              <w:rPr>
                <w:i/>
                <w:lang w:eastAsia="lv-LV"/>
              </w:rPr>
              <w:t xml:space="preserve"> </w:t>
            </w:r>
            <w:proofErr w:type="spellStart"/>
            <w:r w:rsidR="00592792" w:rsidRPr="00592792">
              <w:rPr>
                <w:i/>
                <w:lang w:eastAsia="lv-LV"/>
              </w:rPr>
              <w:t>Right</w:t>
            </w:r>
            <w:r>
              <w:rPr>
                <w:i/>
                <w:lang w:eastAsia="lv-LV"/>
              </w:rPr>
              <w:t>s</w:t>
            </w:r>
            <w:proofErr w:type="spellEnd"/>
            <w:r w:rsidR="00592792" w:rsidRPr="00592792">
              <w:rPr>
                <w:i/>
                <w:lang w:eastAsia="lv-LV"/>
              </w:rPr>
              <w:t xml:space="preserve"> </w:t>
            </w:r>
            <w:proofErr w:type="spellStart"/>
            <w:r w:rsidR="00592792" w:rsidRPr="00592792">
              <w:rPr>
                <w:i/>
                <w:lang w:eastAsia="lv-LV"/>
              </w:rPr>
              <w:t>and</w:t>
            </w:r>
            <w:proofErr w:type="spellEnd"/>
            <w:r w:rsidR="00592792" w:rsidRPr="00592792">
              <w:rPr>
                <w:i/>
                <w:lang w:eastAsia="lv-LV"/>
              </w:rPr>
              <w:t xml:space="preserve"> </w:t>
            </w:r>
            <w:proofErr w:type="spellStart"/>
            <w:r w:rsidR="00592792" w:rsidRPr="00592792">
              <w:rPr>
                <w:i/>
                <w:lang w:eastAsia="lv-LV"/>
              </w:rPr>
              <w:t>Humanitarian</w:t>
            </w:r>
            <w:proofErr w:type="spellEnd"/>
            <w:r w:rsidR="00592792" w:rsidRPr="00592792">
              <w:rPr>
                <w:i/>
                <w:lang w:eastAsia="lv-LV"/>
              </w:rPr>
              <w:t xml:space="preserve"> </w:t>
            </w:r>
            <w:proofErr w:type="spellStart"/>
            <w:r w:rsidR="00592792" w:rsidRPr="00592792">
              <w:rPr>
                <w:i/>
                <w:lang w:eastAsia="lv-LV"/>
              </w:rPr>
              <w:t>Law</w:t>
            </w:r>
            <w:proofErr w:type="spellEnd"/>
            <w:r w:rsidR="00592792" w:rsidRPr="00592792">
              <w:rPr>
                <w:i/>
                <w:lang w:eastAsia="lv-LV"/>
              </w:rPr>
              <w:t xml:space="preserve">, </w:t>
            </w:r>
            <w:proofErr w:type="spellStart"/>
            <w:r w:rsidR="00592792" w:rsidRPr="00592792">
              <w:rPr>
                <w:i/>
                <w:lang w:eastAsia="lv-LV"/>
              </w:rPr>
              <w:t>American</w:t>
            </w:r>
            <w:proofErr w:type="spellEnd"/>
            <w:r w:rsidR="00592792" w:rsidRPr="00592792">
              <w:rPr>
                <w:i/>
                <w:lang w:eastAsia="lv-LV"/>
              </w:rPr>
              <w:t xml:space="preserve"> </w:t>
            </w:r>
            <w:proofErr w:type="spellStart"/>
            <w:r w:rsidR="00592792" w:rsidRPr="00592792">
              <w:rPr>
                <w:i/>
                <w:lang w:eastAsia="lv-LV"/>
              </w:rPr>
              <w:t>University</w:t>
            </w:r>
            <w:proofErr w:type="spellEnd"/>
            <w:r w:rsidR="00592792" w:rsidRPr="00592792">
              <w:rPr>
                <w:i/>
                <w:lang w:eastAsia="lv-LV"/>
              </w:rPr>
              <w:t xml:space="preserve"> </w:t>
            </w:r>
            <w:proofErr w:type="spellStart"/>
            <w:r w:rsidR="00592792" w:rsidRPr="00592792">
              <w:rPr>
                <w:i/>
                <w:lang w:eastAsia="lv-LV"/>
              </w:rPr>
              <w:t>Washington</w:t>
            </w:r>
            <w:proofErr w:type="spellEnd"/>
            <w:r w:rsidR="00592792" w:rsidRPr="00592792">
              <w:rPr>
                <w:i/>
                <w:lang w:eastAsia="lv-LV"/>
              </w:rPr>
              <w:t xml:space="preserve"> </w:t>
            </w:r>
            <w:proofErr w:type="spellStart"/>
            <w:r w:rsidR="00592792" w:rsidRPr="00592792">
              <w:rPr>
                <w:i/>
                <w:lang w:eastAsia="lv-LV"/>
              </w:rPr>
              <w:t>College</w:t>
            </w:r>
            <w:proofErr w:type="spellEnd"/>
            <w:r w:rsidR="00592792" w:rsidRPr="00592792">
              <w:rPr>
                <w:i/>
                <w:lang w:eastAsia="lv-LV"/>
              </w:rPr>
              <w:t xml:space="preserve"> </w:t>
            </w:r>
            <w:proofErr w:type="spellStart"/>
            <w:r w:rsidR="00592792" w:rsidRPr="00592792">
              <w:rPr>
                <w:i/>
                <w:lang w:eastAsia="lv-LV"/>
              </w:rPr>
              <w:t>of</w:t>
            </w:r>
            <w:proofErr w:type="spellEnd"/>
            <w:r w:rsidR="00592792" w:rsidRPr="00592792">
              <w:rPr>
                <w:i/>
                <w:lang w:eastAsia="lv-LV"/>
              </w:rPr>
              <w:t xml:space="preserve"> </w:t>
            </w:r>
            <w:proofErr w:type="spellStart"/>
            <w:r w:rsidR="00592792" w:rsidRPr="00592792">
              <w:rPr>
                <w:i/>
                <w:lang w:eastAsia="lv-LV"/>
              </w:rPr>
              <w:t>Laws</w:t>
            </w:r>
            <w:proofErr w:type="spellEnd"/>
            <w:r w:rsidR="00592792" w:rsidRPr="00592792">
              <w:rPr>
                <w:i/>
                <w:lang w:eastAsia="lv-LV"/>
              </w:rPr>
              <w:t>”</w:t>
            </w:r>
            <w:r w:rsidR="00592792" w:rsidRPr="00592792">
              <w:rPr>
                <w:i/>
                <w:vertAlign w:val="superscript"/>
                <w:lang w:eastAsia="lv-LV"/>
              </w:rPr>
              <w:footnoteReference w:id="1"/>
            </w:r>
            <w:r w:rsidR="00592792" w:rsidRPr="00592792">
              <w:rPr>
                <w:i/>
                <w:lang w:eastAsia="lv-LV"/>
              </w:rPr>
              <w:t xml:space="preserve"> </w:t>
            </w:r>
          </w:p>
          <w:p w14:paraId="29F82590" w14:textId="3265DDA9" w:rsidR="00281ED3" w:rsidRDefault="00A70E11" w:rsidP="00752B7D">
            <w:pPr>
              <w:ind w:firstLine="346"/>
              <w:jc w:val="both"/>
            </w:pPr>
            <w:r>
              <w:t>Ņemot vērā viedokļu dažādību par to, kas ir prostit</w:t>
            </w:r>
            <w:r w:rsidR="00BE5DED">
              <w:t xml:space="preserve">ūcija </w:t>
            </w:r>
            <w:r w:rsidR="00E431F8">
              <w:t xml:space="preserve">- </w:t>
            </w:r>
            <w:r>
              <w:t>vai tā ir soci</w:t>
            </w:r>
            <w:r w:rsidR="00E431F8">
              <w:t xml:space="preserve">āla </w:t>
            </w:r>
            <w:r>
              <w:t>problēma, vai tās ir personu tiesības brīvi izvēlēties savu nodarbošanos</w:t>
            </w:r>
            <w:r w:rsidR="00C37B58">
              <w:t xml:space="preserve"> atbilstoši tās spējām, </w:t>
            </w:r>
            <w:r w:rsidR="00E431F8">
              <w:t xml:space="preserve">vai tā ir vardarbība pret sievieti vai tās ir sievietes tiesības, </w:t>
            </w:r>
            <w:r w:rsidR="00C37B58">
              <w:t xml:space="preserve">kā arī </w:t>
            </w:r>
            <w:r>
              <w:t>iepriekš minētajā informatīvajā ziņojumā norād</w:t>
            </w:r>
            <w:r w:rsidR="00C37B58">
              <w:t>īto, ka</w:t>
            </w:r>
            <w:r>
              <w:t>, lai gan no ētikas viedokļa prostitūcija un prostitūcijas pakalpojumu pirkšana ir nosodāma, tomēr prostitū</w:t>
            </w:r>
            <w:r w:rsidR="004A67AF">
              <w:t>cijas aizliegums Latvijā nav atb</w:t>
            </w:r>
            <w:r>
              <w:t xml:space="preserve">alstāms, izstrādājot likumprojektu “Prostitūcijas ierobežošanas likums” (turpmāk – likumprojekts) tika saglabāts šobrīd spēkā esošajos normatīvajos aktos iekļautais tiesiskais regulējums, proti, Ministru kabineta </w:t>
            </w:r>
            <w:proofErr w:type="gramStart"/>
            <w:r>
              <w:t>2008.gada</w:t>
            </w:r>
            <w:proofErr w:type="gramEnd"/>
            <w:r>
              <w:t xml:space="preserve"> 22.janvāra noteikumos Nr.32 “Prostitūcijas ierobežošanas noteikumi” (turpmāk – MK </w:t>
            </w:r>
            <w:r w:rsidR="009725F2">
              <w:t>noteikumi N</w:t>
            </w:r>
            <w:r>
              <w:t>r.32) iekļautais tiesiskais regulējums, kas noteic, ka Latvijā prostitūcija ir atļauta, bet ievērojot noteiktus aizliegumus un ierobežojumus.</w:t>
            </w:r>
          </w:p>
          <w:p w14:paraId="2FC5D50A" w14:textId="74D1D3CF" w:rsidR="009725F2" w:rsidRDefault="00553E41" w:rsidP="00752B7D">
            <w:pPr>
              <w:ind w:firstLine="346"/>
              <w:jc w:val="both"/>
            </w:pPr>
            <w:r>
              <w:t>Ņemot vērā iepriekš norādīto, tika definēts likumprojekta mērķis, proti – ierobežot un samazināt prostitūciju,</w:t>
            </w:r>
            <w:r w:rsidR="00052529">
              <w:t xml:space="preserve"> mazināt cilvēku tirdzniecības riskus,</w:t>
            </w:r>
            <w:r>
              <w:t xml:space="preserve"> aizsargāt indivīda un sabiedrības veselību, labklājību, novērst bērnu un jauniešu iesaistīšanu prostitūcijā,</w:t>
            </w:r>
            <w:r w:rsidR="00052529">
              <w:t xml:space="preserve"> mazināt vardarbības </w:t>
            </w:r>
            <w:r w:rsidR="00052529">
              <w:lastRenderedPageBreak/>
              <w:t>riskus, kas vērsti pret personām, kuras nodarbojas ar prostitūciju,</w:t>
            </w:r>
            <w:r>
              <w:t xml:space="preserve"> un veicināt atteikšanos no nodarbošanās ar prostitūciju un prostitūcijas izmantošanu.</w:t>
            </w:r>
          </w:p>
          <w:p w14:paraId="538A9E4C" w14:textId="36841DAD" w:rsidR="00553E41" w:rsidRDefault="00553E41" w:rsidP="00752B7D">
            <w:pPr>
              <w:ind w:firstLine="346"/>
              <w:jc w:val="both"/>
            </w:pPr>
            <w:r>
              <w:t>Spēkā esošajā tiesiskajā regulējumā ir norādīts, ka prostitūcija ir seksuālo pakalpojumu sniegšana par maksu (MK noteikumu Nr.32 1.punkts)</w:t>
            </w:r>
            <w:r w:rsidR="000D3B46">
              <w:t>, bet netiek skaidrots</w:t>
            </w:r>
            <w:r w:rsidR="00780B6E">
              <w:t>, kas ir seksuāls pakalpojums. S</w:t>
            </w:r>
            <w:r w:rsidR="004A67AF">
              <w:t>eksologs Arturs Šulcs savā</w:t>
            </w:r>
            <w:r w:rsidR="000D3B46">
              <w:t xml:space="preserve"> prezentācijā darba grupai norādīja, ka Latvijā plašāk sastopamie seksuālo darbību galvenie veidi prostitūcijā ir:</w:t>
            </w:r>
          </w:p>
          <w:p w14:paraId="07E7B642" w14:textId="77777777" w:rsidR="000D3B46" w:rsidRDefault="000D3B46" w:rsidP="00752B7D">
            <w:pPr>
              <w:pStyle w:val="ListParagraph"/>
              <w:numPr>
                <w:ilvl w:val="0"/>
                <w:numId w:val="1"/>
              </w:numPr>
              <w:tabs>
                <w:tab w:val="left" w:pos="629"/>
              </w:tabs>
              <w:ind w:left="62" w:firstLine="346"/>
              <w:jc w:val="both"/>
            </w:pPr>
            <w:r>
              <w:t>dažāda veida pieskārieni un skūpsti;</w:t>
            </w:r>
          </w:p>
          <w:p w14:paraId="5F47C3FD" w14:textId="77777777" w:rsidR="000D3B46" w:rsidRDefault="000D3B46" w:rsidP="00752B7D">
            <w:pPr>
              <w:pStyle w:val="ListParagraph"/>
              <w:numPr>
                <w:ilvl w:val="0"/>
                <w:numId w:val="1"/>
              </w:numPr>
              <w:tabs>
                <w:tab w:val="left" w:pos="629"/>
              </w:tabs>
              <w:ind w:left="62" w:firstLine="346"/>
              <w:jc w:val="both"/>
            </w:pPr>
            <w:r>
              <w:t xml:space="preserve">ķermeņa daļu vai priekšmetu ievadīšana savās vai otras personas ķermeņa atverēs (vagināls vai anāls seksuāls akts, </w:t>
            </w:r>
            <w:proofErr w:type="spellStart"/>
            <w:r>
              <w:t>fingerings</w:t>
            </w:r>
            <w:proofErr w:type="spellEnd"/>
            <w:r>
              <w:t xml:space="preserve"> utt.);</w:t>
            </w:r>
          </w:p>
          <w:p w14:paraId="5F369BB9" w14:textId="77777777" w:rsidR="000D3B46" w:rsidRDefault="000D3B46" w:rsidP="00752B7D">
            <w:pPr>
              <w:pStyle w:val="ListParagraph"/>
              <w:numPr>
                <w:ilvl w:val="0"/>
                <w:numId w:val="1"/>
              </w:numPr>
              <w:tabs>
                <w:tab w:val="left" w:pos="629"/>
              </w:tabs>
              <w:ind w:left="62" w:firstLine="346"/>
              <w:jc w:val="both"/>
            </w:pPr>
            <w:r>
              <w:t>dzimumorgānu vai anālā apvidus stimulēšana ar muti;</w:t>
            </w:r>
          </w:p>
          <w:p w14:paraId="4D00E7BD" w14:textId="77777777" w:rsidR="000D3B46" w:rsidRDefault="000D3B46" w:rsidP="00752B7D">
            <w:pPr>
              <w:pStyle w:val="ListParagraph"/>
              <w:numPr>
                <w:ilvl w:val="0"/>
                <w:numId w:val="1"/>
              </w:numPr>
              <w:tabs>
                <w:tab w:val="left" w:pos="629"/>
              </w:tabs>
              <w:ind w:left="62" w:firstLine="346"/>
              <w:jc w:val="both"/>
            </w:pPr>
            <w:r>
              <w:t>sevis vai otras persona pakļaušana sāpju, sasiešanas vai sasaistī</w:t>
            </w:r>
            <w:r w:rsidR="00AE55C9">
              <w:t>šanas</w:t>
            </w:r>
            <w:r>
              <w:t>, pakļaušanās vai dominēšanas darbībām (sadomazohisms, pēršana, pazemošana utt.);</w:t>
            </w:r>
          </w:p>
          <w:p w14:paraId="36C72E34" w14:textId="77777777" w:rsidR="000D3B46" w:rsidRDefault="000D3B46" w:rsidP="00752B7D">
            <w:pPr>
              <w:pStyle w:val="ListParagraph"/>
              <w:numPr>
                <w:ilvl w:val="0"/>
                <w:numId w:val="1"/>
              </w:numPr>
              <w:tabs>
                <w:tab w:val="left" w:pos="629"/>
              </w:tabs>
              <w:ind w:left="62" w:firstLine="346"/>
              <w:jc w:val="both"/>
            </w:pPr>
            <w:r>
              <w:t>ķermeņa masāža ar dzimumorgānu vai anālās atveres stimulāciju, kas nav veikta ārstniecības iestādē un pēc ārsta nozīmējuma, vai ķermeņa masāža, kas tiek veikta</w:t>
            </w:r>
            <w:r w:rsidR="00780B6E">
              <w:t>,</w:t>
            </w:r>
            <w:r>
              <w:t xml:space="preserve"> </w:t>
            </w:r>
            <w:proofErr w:type="gramStart"/>
            <w:r>
              <w:t>masāžas veicējam daļēji vai pilnīgi atkailinoties</w:t>
            </w:r>
            <w:r w:rsidR="003D4009">
              <w:t>,</w:t>
            </w:r>
            <w:proofErr w:type="gramEnd"/>
            <w:r>
              <w:t xml:space="preserve"> un veicot masāžu ar savu ķermeni;</w:t>
            </w:r>
          </w:p>
          <w:p w14:paraId="7BB1E700" w14:textId="77777777" w:rsidR="00553E41" w:rsidRDefault="000D3B46" w:rsidP="00752B7D">
            <w:pPr>
              <w:pStyle w:val="ListParagraph"/>
              <w:tabs>
                <w:tab w:val="left" w:pos="629"/>
              </w:tabs>
              <w:ind w:left="62" w:firstLine="346"/>
              <w:jc w:val="both"/>
            </w:pPr>
            <w:r>
              <w:t>Saskaņā ar seksologa Artura Šulca viedokli visas minētās seksuālās darbības, ja tās tiek veiktas par samaksu, ir prostitūcija</w:t>
            </w:r>
            <w:r w:rsidR="00410D1F">
              <w:t>,</w:t>
            </w:r>
            <w:r>
              <w:t xml:space="preserve"> un to apraksts arī būtu jāiekļauj</w:t>
            </w:r>
            <w:r w:rsidR="00780B6E">
              <w:t xml:space="preserve"> likumprojektā</w:t>
            </w:r>
            <w:r>
              <w:t xml:space="preserve"> terminu definējumā.</w:t>
            </w:r>
          </w:p>
          <w:p w14:paraId="0D0FEFAB" w14:textId="416F74EA" w:rsidR="00622CFD" w:rsidRDefault="00AE55C9" w:rsidP="00752B7D">
            <w:pPr>
              <w:ind w:firstLine="346"/>
              <w:jc w:val="both"/>
            </w:pPr>
            <w:r>
              <w:t>Ņemot vērā iepriekš norādīto seksuālo darbību izp</w:t>
            </w:r>
            <w:r w:rsidR="004D5CE4">
              <w:t>ausmju daudzveidību, darba grupa</w:t>
            </w:r>
            <w:r>
              <w:t xml:space="preserve"> vienojās, ka likumprojektā</w:t>
            </w:r>
            <w:r w:rsidR="00410D1F">
              <w:t xml:space="preserve"> nav iespējams precīzi aprakstīt visas iespējamās seksuālās darb</w:t>
            </w:r>
            <w:r w:rsidR="00D9499C">
              <w:t>ības. Līdz ar to, likumprojektā tika noteikts, ka</w:t>
            </w:r>
            <w:r>
              <w:t xml:space="preserve"> prostitūcija ir seksuāl</w:t>
            </w:r>
            <w:r w:rsidR="00055F28">
              <w:t>u</w:t>
            </w:r>
            <w:r>
              <w:t xml:space="preserve"> darbīb</w:t>
            </w:r>
            <w:r w:rsidR="00055F28">
              <w:t>u</w:t>
            </w:r>
            <w:r>
              <w:t xml:space="preserve"> par maksu vai cita veida atlīdzību</w:t>
            </w:r>
            <w:r w:rsidR="0083687D">
              <w:t xml:space="preserve"> piedāvāšana vai veikšana</w:t>
            </w:r>
            <w:r>
              <w:t xml:space="preserve"> fiziskā saskarē vai bez fiziskas saskares</w:t>
            </w:r>
            <w:r w:rsidR="0083687D">
              <w:t xml:space="preserve"> personas, kura izmanto prostitūciju klātbūtnē</w:t>
            </w:r>
            <w:r>
              <w:t xml:space="preserve"> nolūkā apmierināt personas, kura izmanto prostitūciju, dzimumtieksmi</w:t>
            </w:r>
            <w:r w:rsidR="0083687D">
              <w:t>.</w:t>
            </w:r>
            <w:r w:rsidR="00EB6D97">
              <w:t xml:space="preserve"> </w:t>
            </w:r>
            <w:r>
              <w:t>Darba grupas ieskatā šāds prostitūcijas definējums a</w:t>
            </w:r>
            <w:r w:rsidR="003C701A">
              <w:t>ptver plašu seksuālo darbību</w:t>
            </w:r>
            <w:r>
              <w:t xml:space="preserve"> loku</w:t>
            </w:r>
            <w:r w:rsidR="0083687D">
              <w:t>.</w:t>
            </w:r>
          </w:p>
          <w:p w14:paraId="72F7E727" w14:textId="61DEA6C0" w:rsidR="00E0752C" w:rsidRPr="003C701A" w:rsidRDefault="00622CFD" w:rsidP="00622CFD">
            <w:pPr>
              <w:ind w:firstLine="360"/>
              <w:jc w:val="both"/>
              <w:rPr>
                <w:rFonts w:eastAsiaTheme="minorHAnsi" w:cstheme="minorBidi"/>
                <w:bCs/>
              </w:rPr>
            </w:pPr>
            <w:r w:rsidRPr="003C701A">
              <w:rPr>
                <w:rFonts w:eastAsiaTheme="minorHAnsi" w:cstheme="minorBidi"/>
                <w:bCs/>
              </w:rPr>
              <w:t xml:space="preserve">Saskaņā ar Pornogrāfijas ierobežošanas likuma </w:t>
            </w:r>
            <w:proofErr w:type="gramStart"/>
            <w:r w:rsidRPr="003C701A">
              <w:rPr>
                <w:rFonts w:eastAsiaTheme="minorHAnsi" w:cstheme="minorBidi"/>
                <w:bCs/>
              </w:rPr>
              <w:t>1.panta</w:t>
            </w:r>
            <w:proofErr w:type="gramEnd"/>
            <w:r w:rsidRPr="003C701A">
              <w:rPr>
                <w:rFonts w:eastAsiaTheme="minorHAnsi" w:cstheme="minorBidi"/>
                <w:bCs/>
              </w:rPr>
              <w:t xml:space="preserve"> 1.</w:t>
            </w:r>
            <w:r w:rsidRPr="003C701A">
              <w:rPr>
                <w:rFonts w:eastAsiaTheme="minorHAnsi" w:cstheme="minorBidi"/>
                <w:bCs/>
                <w:vertAlign w:val="superscript"/>
              </w:rPr>
              <w:t>1</w:t>
            </w:r>
            <w:r w:rsidRPr="003C701A">
              <w:rPr>
                <w:rFonts w:eastAsiaTheme="minorHAnsi" w:cstheme="minorBidi"/>
                <w:bCs/>
              </w:rPr>
              <w:t>punktu po</w:t>
            </w:r>
            <w:r w:rsidR="003C701A" w:rsidRPr="003C701A">
              <w:rPr>
                <w:rFonts w:eastAsiaTheme="minorHAnsi" w:cstheme="minorBidi"/>
                <w:bCs/>
              </w:rPr>
              <w:t>rnogrāfisks priekšnesums ir ska</w:t>
            </w:r>
            <w:r w:rsidRPr="003C701A">
              <w:rPr>
                <w:rFonts w:eastAsiaTheme="minorHAnsi" w:cstheme="minorBidi"/>
                <w:bCs/>
              </w:rPr>
              <w:t>tītājiem paredzēts izpildījums, kuram nav sabiedrību izglītojošas vai informējošas, zinātniskas vai mākslinieciskas vērtības un kurā tiek 1) pilnīgi vai daļēji demonstrēti dzimumorgāni; 2) demonstrēts dzimumakts vai dzimumtieksmes apmierināšana pretdabiskā veidā, dzimumtieksmes apmierināšana ar masturbāciju vai citas seksuālas darbības, tai sk</w:t>
            </w:r>
            <w:r w:rsidR="003C701A" w:rsidRPr="003C701A">
              <w:rPr>
                <w:rFonts w:eastAsiaTheme="minorHAnsi" w:cstheme="minorBidi"/>
                <w:bCs/>
              </w:rPr>
              <w:t>aitā minēto darbību imitācija. S</w:t>
            </w:r>
            <w:r w:rsidRPr="003C701A">
              <w:rPr>
                <w:rFonts w:eastAsiaTheme="minorHAnsi" w:cstheme="minorBidi"/>
                <w:bCs/>
              </w:rPr>
              <w:t xml:space="preserve">avukārt, saskaņā ar Ministru kabineta </w:t>
            </w:r>
            <w:proofErr w:type="gramStart"/>
            <w:r w:rsidRPr="003C701A">
              <w:rPr>
                <w:rFonts w:eastAsiaTheme="minorHAnsi" w:cstheme="minorBidi"/>
                <w:bCs/>
              </w:rPr>
              <w:t>2008.gada</w:t>
            </w:r>
            <w:proofErr w:type="gramEnd"/>
            <w:r w:rsidRPr="003C701A">
              <w:rPr>
                <w:rFonts w:eastAsiaTheme="minorHAnsi" w:cstheme="minorBidi"/>
                <w:bCs/>
              </w:rPr>
              <w:t xml:space="preserve"> 2.septembra noteikumu Nr.704 “Intīma rakstura izklaides ierobežošanas noteikumi” 1.</w:t>
            </w:r>
            <w:r w:rsidRPr="003C701A">
              <w:rPr>
                <w:rFonts w:eastAsiaTheme="minorHAnsi" w:cstheme="minorBidi"/>
                <w:bCs/>
                <w:vertAlign w:val="superscript"/>
              </w:rPr>
              <w:t>1</w:t>
            </w:r>
            <w:r w:rsidRPr="003C701A">
              <w:rPr>
                <w:rFonts w:eastAsiaTheme="minorHAnsi" w:cstheme="minorBidi"/>
                <w:bCs/>
              </w:rPr>
              <w:t xml:space="preserve">punktā noteikto intīma </w:t>
            </w:r>
            <w:r w:rsidRPr="003C701A">
              <w:rPr>
                <w:rFonts w:eastAsiaTheme="minorHAnsi" w:cstheme="minorBidi"/>
                <w:bCs/>
              </w:rPr>
              <w:lastRenderedPageBreak/>
              <w:t xml:space="preserve">rakstura priekšnesums ir izpildījums, kurā tiek atkailināts ķermenis vai demonstrēts ķermenis vai veiktas citas darbības, lai izraisītu skatītājos seksuālu interesi vai uzbudinājumu. Atbilstoši Pornogrāfijas ierobežošanas likuma </w:t>
            </w:r>
            <w:proofErr w:type="gramStart"/>
            <w:r w:rsidRPr="003C701A">
              <w:rPr>
                <w:rFonts w:eastAsiaTheme="minorHAnsi" w:cstheme="minorBidi"/>
                <w:bCs/>
              </w:rPr>
              <w:t>11.pantā</w:t>
            </w:r>
            <w:proofErr w:type="gramEnd"/>
            <w:r w:rsidRPr="003C701A">
              <w:rPr>
                <w:rFonts w:eastAsiaTheme="minorHAnsi" w:cstheme="minorBidi"/>
                <w:bCs/>
              </w:rPr>
              <w:t xml:space="preserve"> noteiktajam Ministru kabinets, lai nodrošinātu sabiedrisko kārtību, citu personu tiesību aizsardzību un rūpētos par sabiedrības tikumību, ir noteicis ierobežojumus, kas ievērojami ar intīma rakstura izklaides, tai skaitā pornogrāfiska priekšnesuma, apzinātu demonstrēšanu saistītu izklaides vietu darbībā un pasākumu organizēšanā, kā arī attiecīgo vietu saskaņošanas kārtību un saskaņošanai iesniedzamos dokumentus. Ievērojot minēto, kā arī to, ka prostitūcija ir seksuālas darbības, kas tiek sniegtas par atlīdzību un kuru mērķis arī ir personas dzimumtieksmes apmierināšana, nosakot prostitūcijas definīciju, ir norādāms, ka par prostitūciju nav uzskatāmas darbības, kuras saskaņā ar pornogrāfijas ierobežošanas jomas normatīvajiem aktiem ir uzskatāms par intīma rakstura izklaides, tai skaitā pornogrāfisku priekšnesumu.</w:t>
            </w:r>
          </w:p>
          <w:p w14:paraId="2B6BC29F" w14:textId="6087E783" w:rsidR="002A35E2" w:rsidRPr="00622CFD" w:rsidRDefault="002A35E2" w:rsidP="00752B7D">
            <w:pPr>
              <w:ind w:firstLine="346"/>
              <w:jc w:val="both"/>
              <w:rPr>
                <w:color w:val="C00000"/>
                <w:u w:val="single"/>
              </w:rPr>
            </w:pPr>
            <w:r>
              <w:t xml:space="preserve">Vienlaikus ir jānorāda, ka Konvencijas par bērna tiesībām papildus protokola par tirdzniecību ar bērniem, bērna prostitūciju un bērna pornogrāfiju (kas pieņemts un atvērts parakstīšanai, ratifikācijai vai pieņemšanai ar Ģenerālās Asamblejas </w:t>
            </w:r>
            <w:proofErr w:type="gramStart"/>
            <w:r>
              <w:t>2000.gada</w:t>
            </w:r>
            <w:proofErr w:type="gramEnd"/>
            <w:r>
              <w:t xml:space="preserve"> 25.maija rezolūciju) 2.pantā ir norādīts, ka bērnu prostitūcija nozīmē bērna izmantošanu </w:t>
            </w:r>
            <w:r w:rsidRPr="002A35E2">
              <w:rPr>
                <w:u w:val="single"/>
              </w:rPr>
              <w:t>seksuālās darbībās par samaksu vai jebkāda cita veida atlīdzību</w:t>
            </w:r>
            <w:r w:rsidRPr="003C701A">
              <w:rPr>
                <w:u w:val="single"/>
              </w:rPr>
              <w:t>.</w:t>
            </w:r>
            <w:r w:rsidR="00622CFD" w:rsidRPr="003C701A">
              <w:rPr>
                <w:u w:val="single"/>
              </w:rPr>
              <w:t xml:space="preserve"> </w:t>
            </w:r>
            <w:r w:rsidR="00622CFD" w:rsidRPr="003C701A">
              <w:t xml:space="preserve">Ievērojot minēto, seksuālas darbības var tikt veiktas arī </w:t>
            </w:r>
            <w:r w:rsidR="000F7DBD" w:rsidRPr="003C701A">
              <w:t xml:space="preserve">par atlīdzību, kas nav mērāma </w:t>
            </w:r>
            <w:r w:rsidR="003536B4" w:rsidRPr="003C701A">
              <w:t xml:space="preserve">tikai </w:t>
            </w:r>
            <w:r w:rsidR="000F7DBD" w:rsidRPr="003C701A">
              <w:t>naudas izteiksmē.</w:t>
            </w:r>
          </w:p>
          <w:p w14:paraId="15A54CBC" w14:textId="69335A0A" w:rsidR="00C541EE" w:rsidRDefault="003C701A" w:rsidP="00C541EE">
            <w:pPr>
              <w:ind w:firstLine="346"/>
              <w:jc w:val="both"/>
            </w:pPr>
            <w:r>
              <w:t>Ministru kabineta noteikumos Nr.32, definējot prostitūciju, tiek lietots termins “pakalpojums”. Ievērojot</w:t>
            </w:r>
            <w:r w:rsidR="002A35E2">
              <w:t xml:space="preserve"> to, ka termina “pakalpojums” lietošana, var radīt priekšstatu, ka ir pieļaujams izmantot personu, personas ķermeni un tā daļas kā nedzīvu objektu jeb patēriņa preci, likumprojektā definējot to, kas ir prostitūcija, netiek izmantots termins “pakalpojums”</w:t>
            </w:r>
            <w:r w:rsidR="003B3A0B">
              <w:t>, bet lietots termins “seksuālas darbības par atlīdzību”.</w:t>
            </w:r>
          </w:p>
          <w:p w14:paraId="420A5D64" w14:textId="77777777" w:rsidR="00574A00" w:rsidRDefault="00306881" w:rsidP="00752B7D">
            <w:pPr>
              <w:ind w:firstLine="346"/>
              <w:jc w:val="both"/>
            </w:pPr>
            <w:r>
              <w:t>Ņemot vērā informatīvajā ziņojumā norādīto, kā arī Ministru kabineta sēdē doto uzdevumu</w:t>
            </w:r>
            <w:r w:rsidR="00ED0274">
              <w:t>,</w:t>
            </w:r>
            <w:r>
              <w:t xml:space="preserve"> izstrādāt likumprojektu prostitūcijas ierobežošanai, </w:t>
            </w:r>
            <w:r w:rsidR="00574A00">
              <w:t>tika izvērtēti MK noteikumos Nr.32 noteiktos ierobežojumus un aizliegumus un pēc to izvērtēšanas tie tika iekļauti arī likumprojektā ar nelieliem precizējumiem.</w:t>
            </w:r>
          </w:p>
          <w:p w14:paraId="13056099" w14:textId="1004C9CE" w:rsidR="00EB6266" w:rsidRDefault="00EB6266" w:rsidP="00752B7D">
            <w:pPr>
              <w:ind w:firstLine="346"/>
              <w:jc w:val="both"/>
            </w:pPr>
            <w:r>
              <w:t>Likumprojekta izstrādes gaitā darba gr</w:t>
            </w:r>
            <w:r w:rsidR="00550F83">
              <w:t xml:space="preserve">upā bija diskusijas par to, ka </w:t>
            </w:r>
            <w:r>
              <w:t>atsevišķu MK noteikumos Nr.32 noteikto aizliegumu iekļaušana likumprojektā nav nepieciešama, ievērojot to, ka par minēto aizliegumu pārkāpšanu saskaņā ar Krimināllikumu ir paredzēta kriminālatbildība.</w:t>
            </w:r>
          </w:p>
          <w:p w14:paraId="3748662B" w14:textId="77777777" w:rsidR="00EB6266" w:rsidRDefault="00EB6266" w:rsidP="00EB6266">
            <w:pPr>
              <w:ind w:firstLine="346"/>
              <w:jc w:val="both"/>
            </w:pPr>
            <w:r>
              <w:lastRenderedPageBreak/>
              <w:t>Šobrīd, saskaņā ar Krimināllikuma 164.pantu “Personas iesaistīšana prostitūcijā un prostitūcijas izmantošana” par apzinātu cilvēku tirdzniecības upura prostitūcijas izmantošanu, kā arī nepilngadīgas personas prostitūcijas izmantošanu ir paredzēta kriminālatbildība. Kriminālatbildība saskaņā ar Krimināllikuma 164.panta normām ir paredzēta arī par citām darbībām prostitūcijas jomā. Proti, bez iepriekš minētajām darbībām, saskaņā ar Krimināllikuma 164.pantu ir paredzēta kriminālatbildība par personas iesaistīšanu prostitūcijā, par piespiešanu nodarboties ar prostitūciju vai par personas iesaistīšanu prostitūcijā, ļaunprātīgi, izmantojot tās uzticēšanos, vai ar viltu, vai, izmantojot personas atkarību no vainīgā vai tās bezpalīdzības stāvokli, kā arī par telpu nodošanu nepilngadīgām personām prostitūcijai, kā arī par mazgadīgā pamudināšanu, iesaistīšanu vai piespiešanu nodarboties ar prostitūciju. Vienlaikus, Krimināllikumā ir noteikta atbildība arī par sutenerismu – par tādas personas izmantošanu iedzīvošanās nolūkā, kura nodarbojas ar prostitūciju (Krimināllikuma 165.pants), personas nosūtīšanu ar tās piekrišanu seksuālai izmantošanai, tas ir, par jebkādu rīcību, kas šajā nolūkā veicina legālu vai nelegālu personas pārvietošanos, tranzītu vai uzturēšanos vienas valsts vai vairāku valstu teritorijā (Krimināllikuma 165.</w:t>
            </w:r>
            <w:r>
              <w:rPr>
                <w:vertAlign w:val="superscript"/>
              </w:rPr>
              <w:t>1</w:t>
            </w:r>
            <w:r>
              <w:t>pants), kā arī par bordeļa (neatļautas prostitūcijas pakalpojumu organizēšanas un sniegšanas vieta) izveidošanu, uzturēšanu, vadīšanu vai finansēšanu (Krimināllikuma 163.</w:t>
            </w:r>
            <w:r>
              <w:rPr>
                <w:vertAlign w:val="superscript"/>
              </w:rPr>
              <w:t>1</w:t>
            </w:r>
            <w:r>
              <w:t>pants).</w:t>
            </w:r>
          </w:p>
          <w:p w14:paraId="76E8C702" w14:textId="083AC1A6" w:rsidR="00574A00" w:rsidRDefault="00EB6266" w:rsidP="00D14F29">
            <w:pPr>
              <w:ind w:firstLine="346"/>
              <w:jc w:val="both"/>
            </w:pPr>
            <w:r>
              <w:t>Ievērojot to, ka Krimināllikuma paredz atbildību</w:t>
            </w:r>
            <w:r w:rsidR="00D14F29">
              <w:t xml:space="preserve"> par noteiktu darbību vai bezdarbību, tajā skaitā nozari regulējošo normatīvo aktu pārkāpumiem, Krimināllikums neregulē kārtību, k</w:t>
            </w:r>
            <w:r w:rsidR="00550F83">
              <w:t>ādā ierobežojama prostitūcija. I</w:t>
            </w:r>
            <w:r w:rsidR="00D14F29">
              <w:t>erobežojumus nosaka nozares normatīvais akts, kas konkrētajā gadījumā būs Prostitūcijas ierobežošanas likums. Ievērojot minēto, l</w:t>
            </w:r>
            <w:r w:rsidR="00574A00">
              <w:t xml:space="preserve">ikumprojekta </w:t>
            </w:r>
            <w:proofErr w:type="gramStart"/>
            <w:r w:rsidR="00574A00">
              <w:t>3.panta</w:t>
            </w:r>
            <w:proofErr w:type="gramEnd"/>
            <w:r w:rsidR="00574A00">
              <w:t xml:space="preserve"> otrajā un trešajā daļā ir noteikts aizliegums izmantot personas, kura jaunāka par 25 gadiem, prostitūciju, cilvēku tirdzniecības upura prostitūciju, kā arī aizliegums trešajām personām veikt jebkādu citu darbību, kura nodrošina prostitūciju (</w:t>
            </w:r>
            <w:r w:rsidR="00574A00">
              <w:rPr>
                <w:i/>
              </w:rPr>
              <w:t>izņemot reklamēšanu, ja tā tiek veikta likumā noteiktajā kārtībā).</w:t>
            </w:r>
          </w:p>
          <w:p w14:paraId="0B217DA1" w14:textId="4AE24A40" w:rsidR="00D14F29" w:rsidRDefault="00D14F29" w:rsidP="00D14F29">
            <w:pPr>
              <w:ind w:firstLine="346"/>
              <w:jc w:val="both"/>
            </w:pPr>
            <w:r>
              <w:t>MK noteikumu Nr.32 2.punkts noteic, ka ar prostitūciju aizliegts nodarboties nepilngadīgai personai, savukārt saskaņā ar MK noteikumu Nr.32</w:t>
            </w:r>
            <w:r w:rsidR="004D5CE4">
              <w:t xml:space="preserve"> 12.punktu</w:t>
            </w:r>
            <w:r>
              <w:t xml:space="preserve"> ir aizliegta nepilngadīgas personas prostitūcijas izmantošana.</w:t>
            </w:r>
          </w:p>
          <w:p w14:paraId="430992CE" w14:textId="50E64E2F" w:rsidR="00BD45D5" w:rsidRPr="00EB6266" w:rsidRDefault="00D14F29" w:rsidP="00BD45D5">
            <w:pPr>
              <w:ind w:firstLine="346"/>
              <w:jc w:val="both"/>
            </w:pPr>
            <w:r>
              <w:t xml:space="preserve">Saskaņā ar likumprojekta </w:t>
            </w:r>
            <w:proofErr w:type="gramStart"/>
            <w:r>
              <w:t>3.panta</w:t>
            </w:r>
            <w:proofErr w:type="gramEnd"/>
            <w:r>
              <w:t xml:space="preserve"> pirmajā un ceturtajā </w:t>
            </w:r>
            <w:r w:rsidR="00BD45D5">
              <w:t xml:space="preserve">daļā noteikto ir aizliegta personas, kura jaunāka par 25 gadiem prostitūcijas izmantošana un personai, kura </w:t>
            </w:r>
            <w:r w:rsidR="00BD45D5">
              <w:lastRenderedPageBreak/>
              <w:t>jaunāka par 25 gadiem, ir aizliegts nodarboties ar prostitūciju.</w:t>
            </w:r>
          </w:p>
          <w:p w14:paraId="4CD1D26D" w14:textId="2A0AD77A" w:rsidR="00ED0274" w:rsidRDefault="00ED0274" w:rsidP="00752B7D">
            <w:pPr>
              <w:ind w:firstLine="346"/>
              <w:jc w:val="both"/>
            </w:pPr>
          </w:p>
          <w:p w14:paraId="4FCDD242" w14:textId="77777777" w:rsidR="003D4009" w:rsidRDefault="003D4009" w:rsidP="00752B7D">
            <w:pPr>
              <w:suppressAutoHyphens/>
              <w:autoSpaceDE w:val="0"/>
              <w:autoSpaceDN w:val="0"/>
              <w:adjustRightInd w:val="0"/>
              <w:ind w:firstLine="346"/>
              <w:jc w:val="both"/>
              <w:rPr>
                <w:lang w:eastAsia="ar-SA"/>
              </w:rPr>
            </w:pPr>
            <w:r w:rsidRPr="003D4009">
              <w:rPr>
                <w:lang w:eastAsia="ar-SA"/>
              </w:rPr>
              <w:t>Vidēji sabiedriski lietderīgas izglītības iegūšana ilgst līdz 23 gadiem. Ņemot vērā bērnu iešanas skolā uzsākšanas nevienveidīgo vecumu, sākot no 6 līdz 8 gadiem, tiek vērota situācija, ka</w:t>
            </w:r>
            <w:r w:rsidRPr="008877A4">
              <w:rPr>
                <w:lang w:eastAsia="ar-SA"/>
              </w:rPr>
              <w:t xml:space="preserve"> vidusskolās </w:t>
            </w:r>
            <w:r w:rsidRPr="003D4009">
              <w:rPr>
                <w:lang w:eastAsia="ar-SA"/>
              </w:rPr>
              <w:t>l2. k</w:t>
            </w:r>
            <w:r w:rsidRPr="008877A4">
              <w:rPr>
                <w:lang w:eastAsia="ar-SA"/>
              </w:rPr>
              <w:t>lasē līdz ar 17 un 18 gadus veciem skolēniem</w:t>
            </w:r>
            <w:r w:rsidRPr="003D4009">
              <w:rPr>
                <w:lang w:eastAsia="ar-SA"/>
              </w:rPr>
              <w:t xml:space="preserve"> mācās arī</w:t>
            </w:r>
            <w:r w:rsidRPr="008877A4">
              <w:rPr>
                <w:lang w:eastAsia="ar-SA"/>
              </w:rPr>
              <w:t xml:space="preserve"> skolēni,</w:t>
            </w:r>
            <w:r w:rsidR="008877A4" w:rsidRPr="008877A4">
              <w:rPr>
                <w:lang w:eastAsia="ar-SA"/>
              </w:rPr>
              <w:t xml:space="preserve"> kuriem ir 19 </w:t>
            </w:r>
            <w:r w:rsidRPr="008877A4">
              <w:rPr>
                <w:lang w:eastAsia="ar-SA"/>
              </w:rPr>
              <w:t>gadi</w:t>
            </w:r>
            <w:r w:rsidRPr="003D4009">
              <w:rPr>
                <w:lang w:eastAsia="ar-SA"/>
              </w:rPr>
              <w:t>.</w:t>
            </w:r>
          </w:p>
          <w:p w14:paraId="52859DCC" w14:textId="36F84EB1" w:rsidR="00335F5A" w:rsidRDefault="00335F5A" w:rsidP="00752B7D">
            <w:pPr>
              <w:suppressAutoHyphens/>
              <w:autoSpaceDE w:val="0"/>
              <w:autoSpaceDN w:val="0"/>
              <w:adjustRightInd w:val="0"/>
              <w:ind w:firstLine="346"/>
              <w:jc w:val="both"/>
              <w:rPr>
                <w:lang w:eastAsia="ar-SA"/>
              </w:rPr>
            </w:pPr>
            <w:r w:rsidRPr="0057702C">
              <w:rPr>
                <w:lang w:eastAsia="ar-SA"/>
              </w:rPr>
              <w:t>Teorētiskajā literatūrā atrodami dažādi viedokļi par briedumu, kur kā būtiski kritēriji tiek izcelti loģiskā domāšana, spējas analizēt, vērtēt, rast problēmu risinājumus, spēja integrēt</w:t>
            </w:r>
            <w:r w:rsidRPr="00752B7D">
              <w:rPr>
                <w:lang w:eastAsia="ar-SA"/>
              </w:rPr>
              <w:t xml:space="preserve"> ideālo un reālo, spēja uzņemties atbildību, pieņemt lēmumus, izmantot bērnībā iegūto pieredzi, lai sasniegtu izvirzīto mērķi.</w:t>
            </w:r>
            <w:r w:rsidRPr="0057702C">
              <w:rPr>
                <w:rStyle w:val="FootnoteReference"/>
                <w:lang w:eastAsia="ar-SA"/>
              </w:rPr>
              <w:footnoteReference w:id="2"/>
            </w:r>
            <w:r w:rsidRPr="0057702C">
              <w:rPr>
                <w:lang w:eastAsia="ar-SA"/>
              </w:rPr>
              <w:t xml:space="preserve"> Psihosociālās attīstības teorijas pamatlicējs </w:t>
            </w:r>
            <w:proofErr w:type="spellStart"/>
            <w:r w:rsidRPr="00752B7D">
              <w:rPr>
                <w:i/>
                <w:lang w:eastAsia="ar-SA"/>
              </w:rPr>
              <w:t>Erik</w:t>
            </w:r>
            <w:proofErr w:type="spellEnd"/>
            <w:r w:rsidRPr="00752B7D">
              <w:rPr>
                <w:i/>
                <w:lang w:eastAsia="ar-SA"/>
              </w:rPr>
              <w:t xml:space="preserve"> H. </w:t>
            </w:r>
            <w:proofErr w:type="spellStart"/>
            <w:r w:rsidRPr="00752B7D">
              <w:rPr>
                <w:i/>
                <w:lang w:eastAsia="ar-SA"/>
              </w:rPr>
              <w:t>Erikson</w:t>
            </w:r>
            <w:proofErr w:type="spellEnd"/>
            <w:r w:rsidRPr="00752B7D">
              <w:rPr>
                <w:lang w:eastAsia="ar-SA"/>
              </w:rPr>
              <w:t xml:space="preserve"> </w:t>
            </w:r>
            <w:r w:rsidR="005F1B59" w:rsidRPr="00752B7D">
              <w:rPr>
                <w:lang w:eastAsia="ar-SA"/>
              </w:rPr>
              <w:t>ir izstrādājis astoņas attīstības stadijas un to lomu brieduma sas</w:t>
            </w:r>
            <w:r w:rsidR="005F1B59" w:rsidRPr="0057702C">
              <w:rPr>
                <w:lang w:eastAsia="ar-SA"/>
              </w:rPr>
              <w:t xml:space="preserve">niegšanā. Jaunības stadija (19 – 25 gadi), kas ir personas agrīnais brieduma posms, tiek raksturota kā laiks, kad tiek novilktas cilvēka atbildības robežas un sāk valdīt ētiskā apziņa. </w:t>
            </w:r>
            <w:proofErr w:type="spellStart"/>
            <w:r w:rsidR="005F1B59" w:rsidRPr="0057702C">
              <w:rPr>
                <w:lang w:eastAsia="ar-SA"/>
              </w:rPr>
              <w:t>A.A.Derkačs</w:t>
            </w:r>
            <w:proofErr w:type="spellEnd"/>
            <w:r w:rsidR="005F1B59" w:rsidRPr="0057702C">
              <w:rPr>
                <w:lang w:eastAsia="ar-SA"/>
              </w:rPr>
              <w:t xml:space="preserve"> “Psiholoģija” (2002)</w:t>
            </w:r>
            <w:r w:rsidR="00D41D01" w:rsidRPr="0057702C">
              <w:rPr>
                <w:lang w:eastAsia="ar-SA"/>
              </w:rPr>
              <w:t xml:space="preserve"> apakšnodaļa “Galvenās īpašības personas agrīnā brieduma gados”: </w:t>
            </w:r>
            <w:r w:rsidR="0003530F" w:rsidRPr="0057702C">
              <w:rPr>
                <w:lang w:eastAsia="ar-SA"/>
              </w:rPr>
              <w:t>psiho-fizioloģisko funkciju</w:t>
            </w:r>
            <w:r w:rsidR="00D41D01" w:rsidRPr="0057702C">
              <w:rPr>
                <w:lang w:eastAsia="ar-SA"/>
              </w:rPr>
              <w:t xml:space="preserve"> </w:t>
            </w:r>
            <w:r w:rsidR="0003530F" w:rsidRPr="0057702C">
              <w:rPr>
                <w:lang w:eastAsia="ar-SA"/>
              </w:rPr>
              <w:t xml:space="preserve">attīstība </w:t>
            </w:r>
            <w:r w:rsidR="00D41D01" w:rsidRPr="0057702C">
              <w:rPr>
                <w:lang w:eastAsia="ar-SA"/>
              </w:rPr>
              <w:t xml:space="preserve">notiek agrīnā brieduma </w:t>
            </w:r>
            <w:r w:rsidR="0003530F" w:rsidRPr="0057702C">
              <w:rPr>
                <w:lang w:eastAsia="ar-SA"/>
              </w:rPr>
              <w:t xml:space="preserve">perioda sākotnējā posmā un </w:t>
            </w:r>
            <w:r w:rsidR="00D41D01" w:rsidRPr="0057702C">
              <w:rPr>
                <w:lang w:eastAsia="ar-SA"/>
              </w:rPr>
              <w:t xml:space="preserve">optimāli </w:t>
            </w:r>
            <w:r w:rsidR="0003530F" w:rsidRPr="0057702C">
              <w:rPr>
                <w:lang w:eastAsia="ar-SA"/>
              </w:rPr>
              <w:t xml:space="preserve">ilgst </w:t>
            </w:r>
            <w:r w:rsidR="00D41D01" w:rsidRPr="0057702C">
              <w:rPr>
                <w:lang w:eastAsia="ar-SA"/>
              </w:rPr>
              <w:t xml:space="preserve">līdz 25 gadiem. </w:t>
            </w:r>
            <w:r w:rsidR="005B24A0" w:rsidRPr="0057702C">
              <w:rPr>
                <w:lang w:eastAsia="ar-SA"/>
              </w:rPr>
              <w:t xml:space="preserve">Psihisko procesu, intelektuālo īpašību attīstība turpinās visa agrīnā brieduma perioda gados. </w:t>
            </w:r>
            <w:r w:rsidR="00D41D01" w:rsidRPr="0057702C">
              <w:rPr>
                <w:lang w:eastAsia="ar-SA"/>
              </w:rPr>
              <w:t xml:space="preserve">Ģimenes psihologs Sergejs </w:t>
            </w:r>
            <w:proofErr w:type="spellStart"/>
            <w:r w:rsidR="00D41D01" w:rsidRPr="0057702C">
              <w:rPr>
                <w:lang w:eastAsia="ar-SA"/>
              </w:rPr>
              <w:t>Dvoreckijs</w:t>
            </w:r>
            <w:proofErr w:type="spellEnd"/>
            <w:r w:rsidR="00D41D01" w:rsidRPr="0057702C">
              <w:rPr>
                <w:lang w:eastAsia="ar-SA"/>
              </w:rPr>
              <w:t xml:space="preserve"> </w:t>
            </w:r>
            <w:proofErr w:type="gramStart"/>
            <w:r w:rsidR="0000733F">
              <w:rPr>
                <w:lang w:eastAsia="ar-SA"/>
              </w:rPr>
              <w:t>2014.gada</w:t>
            </w:r>
            <w:proofErr w:type="gramEnd"/>
            <w:r w:rsidR="0000733F">
              <w:rPr>
                <w:lang w:eastAsia="ar-SA"/>
              </w:rPr>
              <w:t xml:space="preserve"> 6.augusta </w:t>
            </w:r>
            <w:r w:rsidR="00D41D01" w:rsidRPr="0057702C">
              <w:rPr>
                <w:lang w:eastAsia="ar-SA"/>
              </w:rPr>
              <w:t xml:space="preserve">publikācija “Gatavība laulībai agrā jaunībā. 2. daļa”: Ja senos laikos sociālais briedums vecuma ziņā sakrita ar fizioloģisko briedumu, tad mūsdienās pieaugšanai ir nepieciešams ilgāks laiks. Tagad, lai sasniegtu sociālo briedumu, ir jāizdzīvo ilgstošs bērnības periods, pēc tam jāiegūst izglītība – no sākuma vispārīgā, pēc tam profesionālā vai augstākā utt. </w:t>
            </w:r>
            <w:r w:rsidR="00D41D01" w:rsidRPr="00BF0AA9">
              <w:rPr>
                <w:b/>
                <w:u w:val="single"/>
                <w:lang w:eastAsia="ar-SA"/>
              </w:rPr>
              <w:t>Faktiski sociālā brieduma sasniegšana ieilgst līdz 21-25 gadu vecumam</w:t>
            </w:r>
            <w:r w:rsidR="00D41D01" w:rsidRPr="0057702C">
              <w:rPr>
                <w:lang w:eastAsia="ar-SA"/>
              </w:rPr>
              <w:t>.</w:t>
            </w:r>
            <w:r w:rsidR="003923B9">
              <w:rPr>
                <w:lang w:eastAsia="ar-SA"/>
              </w:rPr>
              <w:t>”</w:t>
            </w:r>
          </w:p>
          <w:p w14:paraId="26080DE3" w14:textId="22C874E3" w:rsidR="003D4009" w:rsidRPr="008877A4" w:rsidRDefault="008877A4" w:rsidP="00AE6003">
            <w:pPr>
              <w:pStyle w:val="tv213"/>
              <w:spacing w:before="0" w:beforeAutospacing="0" w:after="0" w:afterAutospacing="0" w:line="293" w:lineRule="atLeast"/>
              <w:ind w:firstLine="300"/>
              <w:jc w:val="both"/>
              <w:rPr>
                <w:rFonts w:ascii="Arial" w:hAnsi="Arial" w:cs="Arial"/>
                <w:b/>
                <w:bCs/>
                <w:color w:val="414142"/>
              </w:rPr>
            </w:pPr>
            <w:r w:rsidRPr="008877A4">
              <w:t>Lai veicinātu jauniešu pilnvērtīgu un vispusīgu attīstību, iekļaušanos sabiedrībā un dzīves kvalitātes uzlabošanos, radot labvēlīgus apstākļus viņu intelektuālajai un radošajai attīstībai</w:t>
            </w:r>
            <w:r w:rsidR="006D15E2">
              <w:t>,</w:t>
            </w:r>
            <w:r w:rsidRPr="008877A4">
              <w:t xml:space="preserve"> ir nepieciešams aizliegt, ka par personas pirmo nodarbošanos</w:t>
            </w:r>
            <w:r w:rsidR="00A22D45">
              <w:t xml:space="preserve"> uzreiz</w:t>
            </w:r>
            <w:r w:rsidRPr="008877A4">
              <w:t xml:space="preserve"> pēc vidusskolas pabeigšanas (pilngadības s</w:t>
            </w:r>
            <w:r w:rsidR="00744DED">
              <w:t>asniegšanas) kļūst prostitūcija</w:t>
            </w:r>
            <w:r w:rsidRPr="008877A4">
              <w:t>.</w:t>
            </w:r>
          </w:p>
          <w:p w14:paraId="1E098420" w14:textId="1B2E33FB" w:rsidR="003D4009" w:rsidRPr="008877A4" w:rsidRDefault="008877A4" w:rsidP="00AE6003">
            <w:pPr>
              <w:pStyle w:val="tv213"/>
              <w:spacing w:before="0" w:beforeAutospacing="0" w:after="0" w:afterAutospacing="0" w:line="293" w:lineRule="atLeast"/>
              <w:ind w:firstLine="300"/>
              <w:jc w:val="both"/>
              <w:rPr>
                <w:bCs/>
              </w:rPr>
            </w:pPr>
            <w:r w:rsidRPr="008877A4">
              <w:rPr>
                <w:bCs/>
              </w:rPr>
              <w:t>Vienlaikus jānorāda, ka šāda ierobežojuma noteikšana samazinās to personu skaitu, kuras Latvijā ierodas no trešajām valstīm (piemēram, Ukraina, Baltkrievija), ar mērķi nodarboties ar prostit</w:t>
            </w:r>
            <w:r w:rsidR="007D3A47">
              <w:rPr>
                <w:bCs/>
              </w:rPr>
              <w:t xml:space="preserve">ūciju, kā arī </w:t>
            </w:r>
            <w:r w:rsidR="007D3A47" w:rsidRPr="003C701A">
              <w:rPr>
                <w:bCs/>
                <w:u w:val="single"/>
              </w:rPr>
              <w:t xml:space="preserve">šāds aizliegums </w:t>
            </w:r>
            <w:r w:rsidR="007D3A47" w:rsidRPr="003C701A">
              <w:rPr>
                <w:bCs/>
                <w:u w:val="single"/>
              </w:rPr>
              <w:lastRenderedPageBreak/>
              <w:t>nodrošinātu gados jaunu cilvēk</w:t>
            </w:r>
            <w:r w:rsidR="00710049" w:rsidRPr="003C701A">
              <w:rPr>
                <w:bCs/>
                <w:u w:val="single"/>
              </w:rPr>
              <w:t xml:space="preserve">u </w:t>
            </w:r>
            <w:r w:rsidR="007D3A47" w:rsidRPr="003C701A">
              <w:rPr>
                <w:bCs/>
                <w:u w:val="single"/>
              </w:rPr>
              <w:t>tirdzniecības upuru lielāku aizsardzību pret suteneru mēģinājumiem ievilināt tos prostitūcijā “labprātīgi”.</w:t>
            </w:r>
            <w:r w:rsidR="007D3A47">
              <w:rPr>
                <w:bCs/>
              </w:rPr>
              <w:t xml:space="preserve"> Turklāt saskaņā ar Valsts policijas sniegto informāciju, Nīderlandē tiek apspriesta iespēja palielināt atļauto vecumu, no kura var nodarboties ar prostitūciju līdz 21 gadam, lai mazinātu nepilngadīgu ārzemnieku ar viltotiem dokumentiem seksuālas ekspluatācijas iespējas.</w:t>
            </w:r>
          </w:p>
          <w:p w14:paraId="3CC7BDBC" w14:textId="7F38E9CC" w:rsidR="00BD45D5" w:rsidRDefault="008D3378" w:rsidP="00BD45D5">
            <w:pPr>
              <w:pStyle w:val="tv213"/>
              <w:spacing w:before="0" w:beforeAutospacing="0" w:after="0" w:afterAutospacing="0" w:line="293" w:lineRule="atLeast"/>
              <w:ind w:firstLine="300"/>
              <w:jc w:val="both"/>
              <w:rPr>
                <w:bCs/>
                <w:color w:val="000000" w:themeColor="text1"/>
              </w:rPr>
            </w:pPr>
            <w:r w:rsidRPr="008D3378">
              <w:rPr>
                <w:bCs/>
                <w:color w:val="000000" w:themeColor="text1"/>
              </w:rPr>
              <w:t>Informatīvajā ziņojumā norādīts, ka nepieciešams skaidri noteikt aizliegumu iegādāties seksuālos pakalpojumus no personām, kuras tos nedrīkst sniegt, kā arī paredzēt atbildību par šāda aizlieguma pārkāpšanu.</w:t>
            </w:r>
            <w:r w:rsidR="00123CE0">
              <w:rPr>
                <w:bCs/>
                <w:color w:val="000000" w:themeColor="text1"/>
              </w:rPr>
              <w:t xml:space="preserve"> Līdz ar to likumprojekta </w:t>
            </w:r>
            <w:proofErr w:type="gramStart"/>
            <w:r w:rsidR="00123CE0">
              <w:rPr>
                <w:bCs/>
                <w:color w:val="000000" w:themeColor="text1"/>
              </w:rPr>
              <w:t>3.panta</w:t>
            </w:r>
            <w:proofErr w:type="gramEnd"/>
            <w:r w:rsidR="00123CE0">
              <w:rPr>
                <w:bCs/>
                <w:color w:val="000000" w:themeColor="text1"/>
              </w:rPr>
              <w:t xml:space="preserve"> </w:t>
            </w:r>
            <w:r w:rsidR="00BD45D5">
              <w:rPr>
                <w:bCs/>
                <w:color w:val="000000" w:themeColor="text1"/>
              </w:rPr>
              <w:t>pirmajā</w:t>
            </w:r>
            <w:r w:rsidR="00123CE0">
              <w:rPr>
                <w:bCs/>
                <w:color w:val="000000" w:themeColor="text1"/>
              </w:rPr>
              <w:t xml:space="preserve"> daļā ir noteikts aizliegums izmantot personas, kura jaunāka par 25 gadiem, prostitūciju.</w:t>
            </w:r>
          </w:p>
          <w:p w14:paraId="1851D7D0" w14:textId="328BAFF2" w:rsidR="009A4AF4" w:rsidRPr="003C701A" w:rsidRDefault="00BD45D5" w:rsidP="009A4AF4">
            <w:pPr>
              <w:pStyle w:val="tv213"/>
              <w:spacing w:before="0" w:beforeAutospacing="0" w:after="0" w:afterAutospacing="0" w:line="293" w:lineRule="atLeast"/>
              <w:ind w:firstLine="346"/>
              <w:jc w:val="both"/>
              <w:rPr>
                <w:bCs/>
              </w:rPr>
            </w:pPr>
            <w:r>
              <w:rPr>
                <w:bCs/>
                <w:color w:val="000000" w:themeColor="text1"/>
              </w:rPr>
              <w:t xml:space="preserve">Ievērojot to, ka saskaņā ar Krimināllikuma 164.pantu par nepilngadīgas personas prostitūcijas izmantošanu ir paredzēta kriminālatbildība, saskaņā ar likumprojekta iekļauto regulējumu par personas no 18 gadu līdz 25 gadu vecumam prostitūcijas izmantošanu tiks paredzēta administratīvā atbildība. </w:t>
            </w:r>
            <w:r w:rsidR="00DB4A77">
              <w:rPr>
                <w:bCs/>
                <w:color w:val="000000" w:themeColor="text1"/>
              </w:rPr>
              <w:t xml:space="preserve">Likumprojekta </w:t>
            </w:r>
            <w:proofErr w:type="gramStart"/>
            <w:r w:rsidR="00DB4A77">
              <w:rPr>
                <w:bCs/>
                <w:color w:val="000000" w:themeColor="text1"/>
              </w:rPr>
              <w:t>3.panta</w:t>
            </w:r>
            <w:proofErr w:type="gramEnd"/>
            <w:r w:rsidR="00DB4A77">
              <w:rPr>
                <w:bCs/>
                <w:color w:val="000000" w:themeColor="text1"/>
              </w:rPr>
              <w:t xml:space="preserve"> </w:t>
            </w:r>
            <w:r>
              <w:rPr>
                <w:bCs/>
                <w:color w:val="000000" w:themeColor="text1"/>
              </w:rPr>
              <w:t>piektajā</w:t>
            </w:r>
            <w:r w:rsidR="00DB4A77">
              <w:rPr>
                <w:bCs/>
                <w:color w:val="000000" w:themeColor="text1"/>
              </w:rPr>
              <w:t xml:space="preserve"> daļā ir saglabāts MK noteikumu Nr.32 </w:t>
            </w:r>
            <w:r w:rsidR="002E4CA6">
              <w:rPr>
                <w:bCs/>
                <w:color w:val="000000" w:themeColor="text1"/>
              </w:rPr>
              <w:t xml:space="preserve">3.punktā </w:t>
            </w:r>
            <w:r w:rsidR="00DB4A77">
              <w:rPr>
                <w:bCs/>
                <w:color w:val="000000" w:themeColor="text1"/>
              </w:rPr>
              <w:t>iekļautais nosacījums, ka ar prostitūciju atļauts nodarboties dzīvoklī vai viendzīvokļa mājā, kas ir tās personas, kura nodarbojas ar prostitūciju, īpašumā vai par k</w:t>
            </w:r>
            <w:r w:rsidR="009A4AF4">
              <w:rPr>
                <w:bCs/>
                <w:color w:val="000000" w:themeColor="text1"/>
              </w:rPr>
              <w:t xml:space="preserve">uru tā ir noslēgusi īres </w:t>
            </w:r>
            <w:r w:rsidR="009A4AF4" w:rsidRPr="003C701A">
              <w:rPr>
                <w:bCs/>
              </w:rPr>
              <w:t>līgumu.</w:t>
            </w:r>
          </w:p>
          <w:p w14:paraId="459B8B65" w14:textId="56FAB171" w:rsidR="003536B4" w:rsidRPr="003C701A" w:rsidRDefault="009A4AF4" w:rsidP="009A4AF4">
            <w:pPr>
              <w:pStyle w:val="tv213"/>
              <w:spacing w:before="0" w:beforeAutospacing="0" w:after="0" w:afterAutospacing="0" w:line="293" w:lineRule="atLeast"/>
              <w:ind w:firstLine="346"/>
              <w:jc w:val="both"/>
              <w:rPr>
                <w:bCs/>
              </w:rPr>
            </w:pPr>
            <w:r w:rsidRPr="003C701A">
              <w:rPr>
                <w:bCs/>
              </w:rPr>
              <w:t xml:space="preserve">Minētā ierobežojuma mērķis ir aizsargāt personas, kuras nodarbojas ar prostitūciju, pret iespējamu vardarbību no prostitūcijas izmantotāja puses, kas varētu būt tajos gadījumos, ja personas ar prostitūciju nodarbojas vai izmanto prostitūciju, prostitūcijas izmantotāja īpašumā esošajā dzīvojamā telpā. </w:t>
            </w:r>
            <w:r w:rsidR="00DB4A77" w:rsidRPr="003C701A">
              <w:rPr>
                <w:bCs/>
              </w:rPr>
              <w:t xml:space="preserve"> </w:t>
            </w:r>
          </w:p>
          <w:p w14:paraId="0B11B4C0" w14:textId="043EDB07" w:rsidR="0052548F" w:rsidRPr="003C701A" w:rsidRDefault="003536B4" w:rsidP="0029680A">
            <w:pPr>
              <w:pStyle w:val="tv213"/>
              <w:spacing w:before="0" w:beforeAutospacing="0" w:after="0" w:afterAutospacing="0" w:line="293" w:lineRule="atLeast"/>
              <w:ind w:firstLine="346"/>
              <w:jc w:val="both"/>
              <w:rPr>
                <w:bCs/>
              </w:rPr>
            </w:pPr>
            <w:r w:rsidRPr="003C701A">
              <w:rPr>
                <w:bCs/>
              </w:rPr>
              <w:t>MK noteikumu Nr.32 3.punktā ir noteikts, ka personai atļauts piedāvāt vai sniegt seksuālos pakalpojumus par maksu tikai dzīvojamā telpā, kas ir tās īpašums vai par kuru tā ir noslēgusi īres līgumu. Savukārt Ministru kabineta noteikumu Nr.32 4.punkts noteic, ka personai aizliegts piedāvāt vai sniegt seksuālos pakalpojumus par maksu, kā arī saņemt šos pakalpojumus šo noteikumu 3.punktā minētajā dzīvojamā telpā, ja tā atrodas tuvāk par 100 metriem no izglītības iestādes vai baznīcas; ja tajā atrodas nepilngadīgais; ja pret to iebilst citas personas, kuras dzīvo šajā telpā vai mājā, kurā tā atrodas.</w:t>
            </w:r>
            <w:r w:rsidR="000F6295" w:rsidRPr="003C701A">
              <w:rPr>
                <w:bCs/>
              </w:rPr>
              <w:t xml:space="preserve"> No MK noteikumu Nr.32 4.punkta izriet, ka personai ir aizliegts</w:t>
            </w:r>
            <w:r w:rsidR="00B02DAB">
              <w:rPr>
                <w:bCs/>
              </w:rPr>
              <w:t>,</w:t>
            </w:r>
            <w:r w:rsidR="000F6295" w:rsidRPr="003C701A">
              <w:rPr>
                <w:bCs/>
              </w:rPr>
              <w:t xml:space="preserve"> ne tikai nodarboties ar prostitūciju dzīvojamā telpā, kas nav tās īpašums vai par kuru tā nav noslēgusi īres līgumu, bet ir aizliegts arī izmantot prostitūciju tādā dzīvojamā telpā, </w:t>
            </w:r>
            <w:r w:rsidR="000F6295" w:rsidRPr="003C701A">
              <w:rPr>
                <w:bCs/>
              </w:rPr>
              <w:lastRenderedPageBreak/>
              <w:t>kura nav personas, kura nodarbojas ar prostitūciju</w:t>
            </w:r>
            <w:r w:rsidR="009A4AF4" w:rsidRPr="003C701A">
              <w:rPr>
                <w:bCs/>
              </w:rPr>
              <w:t>,</w:t>
            </w:r>
            <w:r w:rsidR="000F6295" w:rsidRPr="003C701A">
              <w:rPr>
                <w:bCs/>
              </w:rPr>
              <w:t xml:space="preserve"> īpašumā. </w:t>
            </w:r>
            <w:r w:rsidR="0052548F" w:rsidRPr="003C701A">
              <w:rPr>
                <w:bCs/>
              </w:rPr>
              <w:t>Ievērojot to, ka MK noteikumu Nr.32 3.punktā tas nav skaidri un viennozīmīgi pateikts, MK noteikumu Nr.32 piemērošanas praksē ir izveid</w:t>
            </w:r>
            <w:r w:rsidR="003C701A" w:rsidRPr="003C701A">
              <w:rPr>
                <w:bCs/>
              </w:rPr>
              <w:t>ojusies prakse</w:t>
            </w:r>
            <w:r w:rsidR="0052548F" w:rsidRPr="003C701A">
              <w:rPr>
                <w:bCs/>
              </w:rPr>
              <w:t xml:space="preserve">, ka tajos gadījumos, ja nav pārkāpti MK noteikumu Nr.32 4.punktā noteiktie aizliegumi, bet nav </w:t>
            </w:r>
            <w:proofErr w:type="gramStart"/>
            <w:r w:rsidR="0052548F" w:rsidRPr="003C701A">
              <w:rPr>
                <w:bCs/>
              </w:rPr>
              <w:t>ievērots MK noteikumu</w:t>
            </w:r>
            <w:proofErr w:type="gramEnd"/>
            <w:r w:rsidR="0052548F" w:rsidRPr="003C701A">
              <w:rPr>
                <w:bCs/>
              </w:rPr>
              <w:t xml:space="preserve"> Nr.32 3.punktā minētais ierobežojums, pie atbildības tiek saukta tikai tā persona, kura nodarbojas ar prostitūciju.</w:t>
            </w:r>
          </w:p>
          <w:p w14:paraId="22D90B1C" w14:textId="33E9A4B1" w:rsidR="00DB4A77" w:rsidRPr="003C701A" w:rsidRDefault="0052548F" w:rsidP="0052548F">
            <w:pPr>
              <w:pStyle w:val="tv213"/>
              <w:spacing w:before="0" w:beforeAutospacing="0" w:after="0" w:afterAutospacing="0" w:line="293" w:lineRule="atLeast"/>
              <w:ind w:firstLine="346"/>
              <w:jc w:val="both"/>
              <w:rPr>
                <w:bCs/>
              </w:rPr>
            </w:pPr>
            <w:r w:rsidRPr="003C701A">
              <w:rPr>
                <w:bCs/>
              </w:rPr>
              <w:t xml:space="preserve">Lai minēto situāciju novērstu un šādos gadījumos pie atbildības sauktu arī personu, kura izmanto prostitūciju, atšķirībā </w:t>
            </w:r>
            <w:r w:rsidR="00DB4A77" w:rsidRPr="003C701A">
              <w:rPr>
                <w:bCs/>
              </w:rPr>
              <w:t>no MK note</w:t>
            </w:r>
            <w:r w:rsidR="002E4CA6" w:rsidRPr="003C701A">
              <w:rPr>
                <w:bCs/>
              </w:rPr>
              <w:t>i</w:t>
            </w:r>
            <w:r w:rsidR="00DB4A77" w:rsidRPr="003C701A">
              <w:rPr>
                <w:bCs/>
              </w:rPr>
              <w:t>kumu Nr.32</w:t>
            </w:r>
            <w:r w:rsidR="002E4CA6" w:rsidRPr="003C701A">
              <w:rPr>
                <w:bCs/>
              </w:rPr>
              <w:t xml:space="preserve"> 3.punkta</w:t>
            </w:r>
            <w:r w:rsidRPr="003C701A">
              <w:rPr>
                <w:bCs/>
              </w:rPr>
              <w:t xml:space="preserve"> likumprojektā</w:t>
            </w:r>
            <w:r w:rsidR="002E4CA6" w:rsidRPr="003C701A">
              <w:rPr>
                <w:bCs/>
              </w:rPr>
              <w:t xml:space="preserve"> ir</w:t>
            </w:r>
            <w:r w:rsidR="003536B4" w:rsidRPr="003C701A">
              <w:rPr>
                <w:bCs/>
              </w:rPr>
              <w:t xml:space="preserve"> </w:t>
            </w:r>
            <w:r w:rsidR="002E4CA6" w:rsidRPr="003C701A">
              <w:rPr>
                <w:bCs/>
              </w:rPr>
              <w:t>noteikts, ka minētais nosacījums ir attiecināms ne tikai uz personu, kura nodarbojas ar prostitūciju, bet arī uz personu, kura izmanto prostitūciju.</w:t>
            </w:r>
          </w:p>
          <w:p w14:paraId="7B8BEC49" w14:textId="5B5052D8" w:rsidR="002E4CA6" w:rsidRDefault="002E4CA6" w:rsidP="0029680A">
            <w:pPr>
              <w:pStyle w:val="tv213"/>
              <w:spacing w:before="0" w:beforeAutospacing="0" w:after="0" w:afterAutospacing="0" w:line="293" w:lineRule="atLeast"/>
              <w:ind w:firstLine="204"/>
              <w:jc w:val="both"/>
              <w:rPr>
                <w:bCs/>
                <w:color w:val="000000" w:themeColor="text1"/>
              </w:rPr>
            </w:pPr>
            <w:r>
              <w:rPr>
                <w:bCs/>
                <w:color w:val="000000" w:themeColor="text1"/>
              </w:rPr>
              <w:t xml:space="preserve">Atbilstoši likumprojekta </w:t>
            </w:r>
            <w:proofErr w:type="gramStart"/>
            <w:r>
              <w:rPr>
                <w:bCs/>
                <w:color w:val="000000" w:themeColor="text1"/>
              </w:rPr>
              <w:t>3.panta</w:t>
            </w:r>
            <w:proofErr w:type="gramEnd"/>
            <w:r w:rsidR="003C701A">
              <w:rPr>
                <w:bCs/>
                <w:color w:val="000000" w:themeColor="text1"/>
              </w:rPr>
              <w:t xml:space="preserve"> piektajā</w:t>
            </w:r>
            <w:r>
              <w:rPr>
                <w:bCs/>
                <w:color w:val="000000" w:themeColor="text1"/>
              </w:rPr>
              <w:t xml:space="preserve"> daļā noteiktajam nodarboties ar prostitūciju un izmantot prostitūciju iepriekš minētajā dzīvoklī vai viendzīvokļa mājā ir aizliegts, ja:</w:t>
            </w:r>
          </w:p>
          <w:p w14:paraId="6461D20E" w14:textId="77777777" w:rsidR="002E4CA6" w:rsidRDefault="002E4CA6" w:rsidP="00634E60">
            <w:pPr>
              <w:pStyle w:val="tv213"/>
              <w:numPr>
                <w:ilvl w:val="0"/>
                <w:numId w:val="7"/>
              </w:numPr>
              <w:spacing w:before="0" w:beforeAutospacing="0" w:after="0" w:afterAutospacing="0" w:line="293" w:lineRule="atLeast"/>
              <w:ind w:left="62" w:firstLine="238"/>
              <w:jc w:val="both"/>
              <w:rPr>
                <w:bCs/>
                <w:color w:val="000000" w:themeColor="text1"/>
              </w:rPr>
            </w:pPr>
            <w:bookmarkStart w:id="0" w:name="p213"/>
            <w:bookmarkStart w:id="1" w:name="p-44596"/>
            <w:bookmarkEnd w:id="0"/>
            <w:bookmarkEnd w:id="1"/>
            <w:r>
              <w:rPr>
                <w:bCs/>
                <w:color w:val="000000" w:themeColor="text1"/>
              </w:rPr>
              <w:t>ja tajā atrodas bērns;</w:t>
            </w:r>
          </w:p>
          <w:p w14:paraId="17C45787" w14:textId="77777777" w:rsidR="002E4CA6" w:rsidRDefault="002E4CA6" w:rsidP="00634E60">
            <w:pPr>
              <w:pStyle w:val="tv213"/>
              <w:numPr>
                <w:ilvl w:val="0"/>
                <w:numId w:val="7"/>
              </w:numPr>
              <w:spacing w:before="0" w:beforeAutospacing="0" w:after="0" w:afterAutospacing="0" w:line="293" w:lineRule="atLeast"/>
              <w:ind w:left="62" w:firstLine="238"/>
              <w:jc w:val="both"/>
              <w:rPr>
                <w:bCs/>
                <w:color w:val="000000" w:themeColor="text1"/>
              </w:rPr>
            </w:pPr>
            <w:r>
              <w:rPr>
                <w:bCs/>
                <w:color w:val="000000" w:themeColor="text1"/>
              </w:rPr>
              <w:t>ja pret to iebilst citas personas, kuras dzīvo šajā dzīvoklī vai mājā, kurā tas atrodas.</w:t>
            </w:r>
          </w:p>
          <w:p w14:paraId="625E93DB" w14:textId="2F221147" w:rsidR="002E4CA6" w:rsidRDefault="002E4CA6" w:rsidP="00634E60">
            <w:pPr>
              <w:pStyle w:val="tv213"/>
              <w:spacing w:before="0" w:beforeAutospacing="0" w:after="0" w:afterAutospacing="0" w:line="293" w:lineRule="atLeast"/>
              <w:ind w:left="62" w:firstLine="238"/>
              <w:jc w:val="both"/>
              <w:rPr>
                <w:bCs/>
                <w:color w:val="000000" w:themeColor="text1"/>
              </w:rPr>
            </w:pPr>
            <w:r>
              <w:rPr>
                <w:bCs/>
                <w:color w:val="000000" w:themeColor="text1"/>
              </w:rPr>
              <w:t xml:space="preserve">Minētie </w:t>
            </w:r>
            <w:r w:rsidR="009A40F2">
              <w:rPr>
                <w:bCs/>
                <w:color w:val="000000" w:themeColor="text1"/>
              </w:rPr>
              <w:t>aizliegumi</w:t>
            </w:r>
            <w:r>
              <w:rPr>
                <w:bCs/>
                <w:color w:val="000000" w:themeColor="text1"/>
              </w:rPr>
              <w:t xml:space="preserve"> ir noteikti, ņemot vērā:</w:t>
            </w:r>
          </w:p>
          <w:p w14:paraId="615B3324" w14:textId="2F18AA3F" w:rsidR="00634E60" w:rsidRPr="008F17C7" w:rsidRDefault="002E4CA6" w:rsidP="008F17C7">
            <w:pPr>
              <w:pStyle w:val="tv213"/>
              <w:numPr>
                <w:ilvl w:val="0"/>
                <w:numId w:val="8"/>
              </w:numPr>
              <w:spacing w:before="0" w:beforeAutospacing="0" w:after="0" w:afterAutospacing="0" w:line="293" w:lineRule="atLeast"/>
              <w:ind w:left="62" w:firstLine="238"/>
              <w:jc w:val="both"/>
              <w:rPr>
                <w:bCs/>
                <w:color w:val="000000" w:themeColor="text1"/>
              </w:rPr>
            </w:pPr>
            <w:r>
              <w:rPr>
                <w:bCs/>
                <w:color w:val="000000" w:themeColor="text1"/>
              </w:rPr>
              <w:t xml:space="preserve">to, ka saskaņā ar Bērnu tiesību aizsardzības likuma </w:t>
            </w:r>
            <w:proofErr w:type="gramStart"/>
            <w:r w:rsidR="00E42367">
              <w:rPr>
                <w:bCs/>
                <w:color w:val="000000" w:themeColor="text1"/>
              </w:rPr>
              <w:t>4.panta</w:t>
            </w:r>
            <w:proofErr w:type="gramEnd"/>
            <w:r w:rsidR="00E42367">
              <w:rPr>
                <w:bCs/>
                <w:color w:val="000000" w:themeColor="text1"/>
              </w:rPr>
              <w:t xml:space="preserve"> 1.punktu bērna tiesības tiek aizsargātas, lai nodrošinātu sabiedrības interesēm atbilstošas vērtību orientācijas veidošanos un nostiprināšanos bērnā, savukārt saskaņā ar minētā likuma 10.panta pirmajā daļā noteikto bērnam ir tiesības uz tādiem dzīves apstākļiem un labvēlīgu soci</w:t>
            </w:r>
            <w:r w:rsidR="00B27C8F">
              <w:rPr>
                <w:bCs/>
                <w:color w:val="000000" w:themeColor="text1"/>
              </w:rPr>
              <w:t>ālo vidi</w:t>
            </w:r>
            <w:r w:rsidR="00E42367">
              <w:rPr>
                <w:bCs/>
                <w:color w:val="000000" w:themeColor="text1"/>
              </w:rPr>
              <w:t xml:space="preserve">, kas nodrošina pilnvērtīgu fizisko un intelektuālo darbību, </w:t>
            </w:r>
            <w:r w:rsidR="00E42367">
              <w:t>likumprojektā ir saglabāts</w:t>
            </w:r>
            <w:r w:rsidR="00097946">
              <w:t xml:space="preserve"> aizliegums nodarboties ar prostitūciju un izmantot prostitūciju, ja dzīvoklī vai mājā atrodas bērns (saskaņā ar Bērnu tiesību aizsardzības likuma 3.panta pirmo daļu bērns ir persona, kas nav sasniegusi 18 gadu vecumu, izņemot tās personas, kuras saskaņā ar likumu izsludinātas par pilngadīgām vai stājušās laulībā pirms 18 gadu vecuma sasniegšanas</w:t>
            </w:r>
            <w:r w:rsidR="009A40F2">
              <w:t xml:space="preserve">. </w:t>
            </w:r>
          </w:p>
          <w:p w14:paraId="7E5DCCFD" w14:textId="375E7738" w:rsidR="008F17C7" w:rsidRDefault="009323E0" w:rsidP="00BF0AA9">
            <w:pPr>
              <w:pStyle w:val="tv213"/>
              <w:numPr>
                <w:ilvl w:val="0"/>
                <w:numId w:val="8"/>
              </w:numPr>
              <w:spacing w:before="0" w:beforeAutospacing="0" w:after="0" w:afterAutospacing="0" w:line="293" w:lineRule="atLeast"/>
              <w:ind w:left="34" w:firstLine="284"/>
              <w:jc w:val="both"/>
            </w:pPr>
            <w:r>
              <w:t>p</w:t>
            </w:r>
            <w:r w:rsidR="000A5100">
              <w:t xml:space="preserve">ersonas (radinieki, kopīga īres līguma subjekti </w:t>
            </w:r>
            <w:proofErr w:type="spellStart"/>
            <w:r w:rsidR="000A5100">
              <w:t>u.c</w:t>
            </w:r>
            <w:proofErr w:type="spellEnd"/>
            <w:r w:rsidR="000A5100">
              <w:t>), kuras dzīvo vienā dzīvoklī vai viendzīvokļa mājā ar personu, kura nodarbojas ar prostitūciju</w:t>
            </w:r>
            <w:r w:rsidR="003C701A">
              <w:t>,</w:t>
            </w:r>
            <w:r w:rsidR="000A5100">
              <w:t xml:space="preserve"> nepārprotami zina par personas nodarbošanos un tieši tām šī nodarbe un personu, kuras izmanto prostitūciju</w:t>
            </w:r>
            <w:r w:rsidR="003C701A">
              <w:t>,</w:t>
            </w:r>
            <w:r w:rsidR="000A5100">
              <w:t xml:space="preserve"> apmek</w:t>
            </w:r>
            <w:r w:rsidR="003C701A">
              <w:t>lējumi var būtiski ietekmēt</w:t>
            </w:r>
            <w:r w:rsidR="000A5100">
              <w:t xml:space="preserve"> tiesības lietot mājokli, </w:t>
            </w:r>
            <w:r w:rsidR="003C701A">
              <w:t xml:space="preserve">tiesības uz </w:t>
            </w:r>
            <w:r w:rsidR="000A5100">
              <w:t xml:space="preserve">privātumu, atpūtu un nekaitīgu vidi. Līdz ar to, </w:t>
            </w:r>
            <w:r w:rsidR="008F17C7">
              <w:t>lai nodrošinātu personu interešu līdzsvaru,</w:t>
            </w:r>
            <w:r>
              <w:t xml:space="preserve"> un, ievērojot to, ka vienas personas brīvības beidzas tur, kur sākas citu personu tiesības,</w:t>
            </w:r>
            <w:r w:rsidR="008F17C7">
              <w:t xml:space="preserve"> likumprojektā ir saglabāts aizliegums </w:t>
            </w:r>
            <w:r w:rsidR="008F17C7">
              <w:lastRenderedPageBreak/>
              <w:t>nodarboties ar prostitūciju un izmantot prostitūciju, ja dzīvoklī vai viendzīvokļa mājā, ja pret to iebilst citas personas, kuras dzīvo šajā dzīvoklī vai viendzīvokļa mājā.</w:t>
            </w:r>
          </w:p>
          <w:p w14:paraId="5F4EDFF5" w14:textId="464B449A" w:rsidR="004243E1" w:rsidRDefault="009A3916" w:rsidP="0029680A">
            <w:pPr>
              <w:pStyle w:val="tv213"/>
              <w:spacing w:before="0" w:beforeAutospacing="0" w:after="0" w:afterAutospacing="0" w:line="293" w:lineRule="atLeast"/>
              <w:ind w:left="62"/>
              <w:jc w:val="both"/>
            </w:pPr>
            <w:r>
              <w:t>Ministru kabineta noteikumu Nr.32</w:t>
            </w:r>
            <w:r w:rsidR="003D4996">
              <w:t xml:space="preserve"> 4.3.apakšpunktā ir noteikts aizliegums piedāvāt un sniegt seksuālos pakalpojumus par maksu, kā arī saņemt šos pakalpojumus šo noteikumu 3.punktā minētajā telpā, ja pret to iebilst arī tās personas, kuras dzīvo mājā, kurā atrodas telpa. Tātad ierobežojums ir attiecināms arī uz jebkuru daudzdz</w:t>
            </w:r>
            <w:r w:rsidR="003D276E">
              <w:t>īvokļu</w:t>
            </w:r>
            <w:r w:rsidR="001D1785">
              <w:t xml:space="preserve"> mājā dzīvojošu personu. N</w:t>
            </w:r>
            <w:r w:rsidR="003D4996">
              <w:t>eapšaubāmi, ka jebkuram daudzdz</w:t>
            </w:r>
            <w:r w:rsidR="00571850">
              <w:t>īvokļu</w:t>
            </w:r>
            <w:r w:rsidR="003D4996">
              <w:t xml:space="preserve"> mājas iedzīvotājam var rasties nepatika pret kādas personas nodarbi citā dzīvoklī, tomēr kaitējumu šīs personas interesēm tas radīt nevar, jo citā dzīvoklī notiekošais viņu tiešā veidā </w:t>
            </w:r>
            <w:r w:rsidR="001D1785">
              <w:t xml:space="preserve">nevar </w:t>
            </w:r>
            <w:r w:rsidR="003D4996">
              <w:t>skar</w:t>
            </w:r>
            <w:r w:rsidR="001D1785">
              <w:t>t</w:t>
            </w:r>
            <w:r w:rsidR="003D4996">
              <w:t>. Saskaņā ar Ministru kabineta noteikumu Nr.32 5.punktu, ja Valsts policija vai pašvaldības policija saņem iesniegumu saskaņā ar šo noteikumu 4.3.apakšpunktu un atzīst to par pamatotu, tā informē personu par aizliegumu nodarboties ar prostitūciju.</w:t>
            </w:r>
            <w:r w:rsidR="00C97432">
              <w:t xml:space="preserve"> S</w:t>
            </w:r>
            <w:r w:rsidR="003D4996">
              <w:t>askaņā ar Rīgas pašvaldība</w:t>
            </w:r>
            <w:r w:rsidR="001D1785">
              <w:t>s policijas sniegto informāciju</w:t>
            </w:r>
            <w:r w:rsidR="003D4996">
              <w:t xml:space="preserve"> Ministru kabineta noteikumu Nr.32 piemērošanas praksē ir bijuši tikai divi gadījumi, kad šāda sūdzība ir tikusi saņemta. Līdz ar to, ņemot vērā</w:t>
            </w:r>
            <w:r w:rsidR="003C701A">
              <w:t xml:space="preserve"> iepriekš norādīto ierobežojuma</w:t>
            </w:r>
            <w:r w:rsidR="001D1785">
              <w:t xml:space="preserve"> izvērtējumu, kā arī</w:t>
            </w:r>
            <w:r w:rsidR="003D4996">
              <w:t xml:space="preserve"> MK noteikumu Nr.32 piemērošanas praksi un Rīgas pašvaldības policijas pri</w:t>
            </w:r>
            <w:r w:rsidR="001D1785">
              <w:t>ekšli</w:t>
            </w:r>
            <w:r w:rsidR="00D46A14">
              <w:t>kumu, likumprojektā</w:t>
            </w:r>
            <w:r w:rsidR="003D4996">
              <w:t xml:space="preserve"> MK noteikumu Nr.32 ietvertais aizliegums nodarboties ar prostitūciju un izmantot prostitūciju dzīvoklī, ja pret to iebilst citas personas, kuras dzīvo </w:t>
            </w:r>
            <w:r w:rsidR="001D1785">
              <w:t xml:space="preserve">daudzdzīvokļu </w:t>
            </w:r>
            <w:r w:rsidR="003D4996">
              <w:t>mājā, kurā atrodas dzīvoklis</w:t>
            </w:r>
            <w:r w:rsidR="00D46A14">
              <w:t>, nav iekļauts</w:t>
            </w:r>
            <w:r w:rsidR="003D4996">
              <w:t xml:space="preserve">. Vienlaikus, </w:t>
            </w:r>
            <w:r w:rsidR="001D1785">
              <w:t>ievērojot,</w:t>
            </w:r>
            <w:r w:rsidR="003D4996">
              <w:t xml:space="preserve"> ka personas, kuras dzīvo vienā dzīvoklī vai viendzīvokļa mājā ar personu, kura nodarbojas ar prostitūciju</w:t>
            </w:r>
            <w:r w:rsidR="00C97432">
              <w:t>, par saviem iebildumiem var personu informēt tieši, likumprojekts neparedz turpmāk</w:t>
            </w:r>
            <w:r w:rsidR="001D1785">
              <w:t xml:space="preserve"> par šādiem iebildumiem informēt Valsts policiju un pašvaldības policiju un no tā izrietošo Valsts policijas</w:t>
            </w:r>
            <w:r w:rsidR="00C97432">
              <w:t xml:space="preserve"> un pa</w:t>
            </w:r>
            <w:r w:rsidR="001D1785">
              <w:t>švaldības policijas</w:t>
            </w:r>
            <w:r w:rsidR="00C97432">
              <w:t xml:space="preserve"> pienākumu informēt personu, kura nodarbojas ar prostitūciju, par to, ka personas, kas dzīvo ar viņu vienā dzīvoklī vai viendzīvokļa mājā, pret šādu nodarbi iebilst.</w:t>
            </w:r>
          </w:p>
          <w:p w14:paraId="59B3F1B7" w14:textId="41961105" w:rsidR="008F17C7" w:rsidRPr="0029680A" w:rsidRDefault="004243E1" w:rsidP="008115ED">
            <w:pPr>
              <w:pStyle w:val="tv213"/>
              <w:spacing w:before="0" w:beforeAutospacing="0" w:after="0" w:afterAutospacing="0" w:line="293" w:lineRule="atLeast"/>
              <w:ind w:left="62"/>
              <w:jc w:val="both"/>
            </w:pPr>
            <w:r w:rsidRPr="00345510">
              <w:t>No likumprojekta ir svītrots aizliegums nodarboties ar prostitūciju un izmantot prostitūciju, ja dz</w:t>
            </w:r>
            <w:r w:rsidRPr="00F92244">
              <w:t>īvoklis vai viendzīvokļa māja atrodas tuv</w:t>
            </w:r>
            <w:r w:rsidRPr="00FA06AA">
              <w:t>āk par 100 metriem no izglītības iest</w:t>
            </w:r>
            <w:r w:rsidRPr="002F3F9D">
              <w:t>ādes vai baznīcas</w:t>
            </w:r>
            <w:r w:rsidR="00827DBE">
              <w:t>, jo pēc būtības tās ir pārkāpuma kvalificējošās pazīmes. Ie</w:t>
            </w:r>
            <w:r w:rsidR="003C701A">
              <w:t xml:space="preserve">vērojot minēto, likumprojekta </w:t>
            </w:r>
            <w:proofErr w:type="gramStart"/>
            <w:r w:rsidR="003C701A">
              <w:t>11</w:t>
            </w:r>
            <w:r w:rsidR="00827DBE">
              <w:t>.pan</w:t>
            </w:r>
            <w:r w:rsidR="008115ED">
              <w:t>tā</w:t>
            </w:r>
            <w:proofErr w:type="gramEnd"/>
            <w:r w:rsidR="008115ED">
              <w:t xml:space="preserve"> ir noteikta lielāka sankcija </w:t>
            </w:r>
            <w:r w:rsidRPr="002F3F9D">
              <w:t xml:space="preserve">par nodarbošanos ar prostitūciju vai prostitūcijas izmantošanu, ja šīs darbības tiek veiktas neatļautās vietās, kuras atrodas tuvāk par 100 metriem no izglītības iestādes </w:t>
            </w:r>
            <w:r w:rsidRPr="002F3F9D">
              <w:lastRenderedPageBreak/>
              <w:t xml:space="preserve">vai kulta celtnes (baznīcas). Minētais ir pamatojams ar likumprojekta </w:t>
            </w:r>
            <w:proofErr w:type="gramStart"/>
            <w:r w:rsidRPr="002F3F9D">
              <w:t>1.pantā</w:t>
            </w:r>
            <w:proofErr w:type="gramEnd"/>
            <w:r w:rsidRPr="002F3F9D">
              <w:t xml:space="preserve"> norādīto likuma mērķi, proti, aizsargāt sabiedrības labklājību un novērst bērnu un jaunie</w:t>
            </w:r>
            <w:r w:rsidRPr="00B25734">
              <w:t xml:space="preserve">šu iesaistīšanu prostitūcijā. Saskaņā ar Izglītības likuma </w:t>
            </w:r>
            <w:proofErr w:type="gramStart"/>
            <w:r w:rsidRPr="00B25734">
              <w:t>2.panta</w:t>
            </w:r>
            <w:proofErr w:type="gramEnd"/>
            <w:r w:rsidRPr="00B25734">
              <w:t xml:space="preserve"> 3.apakšpunktu atbilstoši </w:t>
            </w:r>
            <w:r w:rsidRPr="00B25734">
              <w:rPr>
                <w:rFonts w:eastAsiaTheme="minorHAnsi"/>
              </w:rPr>
              <w:t>izglītojamā vajadzībām tiek nodrošināta iespēja tikumiskai, estētiskai, intelektuālai un fiziskai attīstībai, sekmējot zinīgas, prasmīgas un audzinātas personības veidošanos. Savukārt, saskaņā ar Izglītības likuma 10.</w:t>
            </w:r>
            <w:r w:rsidRPr="00B25734">
              <w:rPr>
                <w:rFonts w:eastAsiaTheme="minorHAnsi"/>
                <w:vertAlign w:val="superscript"/>
              </w:rPr>
              <w:t>1</w:t>
            </w:r>
            <w:r w:rsidRPr="00B25734">
              <w:rPr>
                <w:rFonts w:eastAsiaTheme="minorHAnsi"/>
              </w:rPr>
              <w:t xml:space="preserve">panta pirmo daļu izglītības sistēma nodrošina izglītojamā tikumisko audzināšanu, kas atbilst Satversmē ietvertajām un aizsargātajām vērtībām, īpaši tādām kā laulība un ģimene. Līdz ar to, lai īstenotu Izglītības likumā noteiktos mērķus, kas saistīti ar tikumisko attīstību un audzināšanu, </w:t>
            </w:r>
            <w:r w:rsidR="008115ED">
              <w:rPr>
                <w:rFonts w:eastAsiaTheme="minorHAnsi"/>
              </w:rPr>
              <w:t xml:space="preserve">par nodarbošanos ar prostitūciju vai prostitūcijas izmantošanu ārpus atļautajām vietām, kas atrodas izglītības iestāžu tuvumā, kā arī to, ka šādu darbību novērošana var aizskart ticīgo jūtas, </w:t>
            </w:r>
            <w:r w:rsidRPr="00B25734">
              <w:rPr>
                <w:rFonts w:eastAsiaTheme="minorHAnsi"/>
              </w:rPr>
              <w:t>likumprojekt</w:t>
            </w:r>
            <w:r w:rsidR="008115ED">
              <w:rPr>
                <w:rFonts w:eastAsiaTheme="minorHAnsi"/>
              </w:rPr>
              <w:t>ā par minētajām darbībām ir noteikta lielāka sankcija.</w:t>
            </w:r>
          </w:p>
          <w:p w14:paraId="76AB3033" w14:textId="7F0A5A41" w:rsidR="002E4CA6" w:rsidRDefault="002A4A75" w:rsidP="00123CE0">
            <w:pPr>
              <w:pStyle w:val="tv213"/>
              <w:spacing w:before="0" w:beforeAutospacing="0" w:after="0" w:afterAutospacing="0" w:line="293" w:lineRule="atLeast"/>
              <w:ind w:firstLine="300"/>
              <w:jc w:val="both"/>
              <w:rPr>
                <w:bCs/>
                <w:color w:val="000000" w:themeColor="text1"/>
              </w:rPr>
            </w:pPr>
            <w:r>
              <w:rPr>
                <w:bCs/>
                <w:color w:val="000000" w:themeColor="text1"/>
              </w:rPr>
              <w:t xml:space="preserve">Lai </w:t>
            </w:r>
            <w:r w:rsidR="0053529A">
              <w:rPr>
                <w:bCs/>
                <w:color w:val="000000" w:themeColor="text1"/>
              </w:rPr>
              <w:t>ierobežotu un mazinātu prostitūciju</w:t>
            </w:r>
            <w:r>
              <w:rPr>
                <w:bCs/>
                <w:color w:val="000000" w:themeColor="text1"/>
              </w:rPr>
              <w:t xml:space="preserve">, likumprojekta </w:t>
            </w:r>
            <w:proofErr w:type="gramStart"/>
            <w:r>
              <w:rPr>
                <w:bCs/>
                <w:color w:val="000000" w:themeColor="text1"/>
              </w:rPr>
              <w:t>3.panta</w:t>
            </w:r>
            <w:proofErr w:type="gramEnd"/>
            <w:r>
              <w:rPr>
                <w:bCs/>
                <w:color w:val="000000" w:themeColor="text1"/>
              </w:rPr>
              <w:t xml:space="preserve"> </w:t>
            </w:r>
            <w:r w:rsidR="00FE49DA">
              <w:rPr>
                <w:bCs/>
                <w:color w:val="000000" w:themeColor="text1"/>
              </w:rPr>
              <w:t>septītajā</w:t>
            </w:r>
            <w:r>
              <w:rPr>
                <w:bCs/>
                <w:color w:val="000000" w:themeColor="text1"/>
              </w:rPr>
              <w:t xml:space="preserve"> daļā ir iekļauts aizliegums piedāvāt un reklamēt prostitūciju internetā presē un citos plašsaziņas līdzekļos, izņemot pornogrāfiska rakstura materiālos, kuri tiek izplatīti normatīvajos aktos pornogrāfijas ierobežošanas jomā noteiktajā kārtībā</w:t>
            </w:r>
            <w:r w:rsidR="00FE49DA">
              <w:rPr>
                <w:bCs/>
                <w:color w:val="000000" w:themeColor="text1"/>
              </w:rPr>
              <w:t>.</w:t>
            </w:r>
          </w:p>
          <w:p w14:paraId="2065193A" w14:textId="4B355D3C" w:rsidR="00FF3D3A" w:rsidRDefault="002A4A75" w:rsidP="00123CE0">
            <w:pPr>
              <w:pStyle w:val="tv213"/>
              <w:spacing w:before="0" w:beforeAutospacing="0" w:after="0" w:afterAutospacing="0" w:line="293" w:lineRule="atLeast"/>
              <w:ind w:firstLine="300"/>
              <w:jc w:val="both"/>
              <w:rPr>
                <w:bCs/>
                <w:color w:val="000000" w:themeColor="text1"/>
              </w:rPr>
            </w:pPr>
            <w:r>
              <w:rPr>
                <w:bCs/>
                <w:color w:val="000000" w:themeColor="text1"/>
              </w:rPr>
              <w:t xml:space="preserve">Savukārt, likumprojekta </w:t>
            </w:r>
            <w:proofErr w:type="gramStart"/>
            <w:r>
              <w:rPr>
                <w:bCs/>
                <w:color w:val="000000" w:themeColor="text1"/>
              </w:rPr>
              <w:t>3.panta</w:t>
            </w:r>
            <w:proofErr w:type="gramEnd"/>
            <w:r>
              <w:rPr>
                <w:bCs/>
                <w:color w:val="000000" w:themeColor="text1"/>
              </w:rPr>
              <w:t xml:space="preserve"> </w:t>
            </w:r>
            <w:r w:rsidR="00FE49DA">
              <w:rPr>
                <w:bCs/>
                <w:color w:val="000000" w:themeColor="text1"/>
              </w:rPr>
              <w:t>astotajā</w:t>
            </w:r>
            <w:r>
              <w:rPr>
                <w:bCs/>
                <w:color w:val="000000" w:themeColor="text1"/>
              </w:rPr>
              <w:t xml:space="preserve"> daļā noteikt</w:t>
            </w:r>
            <w:r w:rsidR="004243E1">
              <w:rPr>
                <w:bCs/>
                <w:color w:val="000000" w:themeColor="text1"/>
              </w:rPr>
              <w:t>s</w:t>
            </w:r>
            <w:r>
              <w:rPr>
                <w:bCs/>
                <w:color w:val="000000" w:themeColor="text1"/>
              </w:rPr>
              <w:t xml:space="preserve"> aizliegum</w:t>
            </w:r>
            <w:r w:rsidR="004243E1">
              <w:rPr>
                <w:bCs/>
                <w:color w:val="000000" w:themeColor="text1"/>
              </w:rPr>
              <w:t>s</w:t>
            </w:r>
            <w:r>
              <w:rPr>
                <w:bCs/>
                <w:color w:val="000000" w:themeColor="text1"/>
              </w:rPr>
              <w:t xml:space="preserve"> apvienoties grupā, lai nodarbotos ar prostitūciju, kā arī pieņemtu pasūtījumus prostitūcijas izmantošanai</w:t>
            </w:r>
            <w:r w:rsidR="004243E1">
              <w:rPr>
                <w:bCs/>
                <w:color w:val="000000" w:themeColor="text1"/>
              </w:rPr>
              <w:t>.</w:t>
            </w:r>
            <w:r w:rsidR="00A21A5B">
              <w:rPr>
                <w:bCs/>
                <w:color w:val="000000" w:themeColor="text1"/>
              </w:rPr>
              <w:t xml:space="preserve"> Minētās normas mērķis ir ierobežot un </w:t>
            </w:r>
            <w:r w:rsidR="00893202">
              <w:rPr>
                <w:bCs/>
                <w:color w:val="000000" w:themeColor="text1"/>
              </w:rPr>
              <w:t>samazināt prostitūciju, jo apvi</w:t>
            </w:r>
            <w:r w:rsidR="00A21A5B">
              <w:rPr>
                <w:bCs/>
                <w:color w:val="000000" w:themeColor="text1"/>
              </w:rPr>
              <w:t>enošanās grupā tieši veicina prostitūciju, personām, kuras apvienojās grupās, tas ir finansiāli izdevīgāk, jo ir mazāki maksājumi par komunālajiem pakalpojumiem un citiem izdevumiem, papildus apvienojoties grupās tiktu pieņemti pasūtījumi prostitūcijas izmantošanai, kā arī stimulēta bordeļu izveidošana, kā arī sutenerisms, kuras ir krimināli sodāmas darbības.</w:t>
            </w:r>
          </w:p>
          <w:p w14:paraId="05D28BED" w14:textId="396E0DE7" w:rsidR="004243E1" w:rsidRPr="00176C62" w:rsidRDefault="004243E1" w:rsidP="004243E1">
            <w:pPr>
              <w:pStyle w:val="tv213"/>
              <w:spacing w:before="0" w:beforeAutospacing="0" w:after="0" w:afterAutospacing="0" w:line="293" w:lineRule="atLeast"/>
              <w:ind w:firstLine="300"/>
              <w:jc w:val="both"/>
            </w:pPr>
            <w:r w:rsidRPr="00176C62">
              <w:rPr>
                <w:bCs/>
              </w:rPr>
              <w:t xml:space="preserve">Lai nodrošinātu gan personas, kura nodarbojas ar prostitūciju, gan personas, kura izmanto prostitūciju, veselību, </w:t>
            </w:r>
            <w:r w:rsidRPr="00176C62">
              <w:t xml:space="preserve">ņemot vērā to, ka prostitūcija var palielināt personas risku inficēties ar HIV infekciju un seksuāli transmisīvām slimībām, likumprojekta </w:t>
            </w:r>
            <w:proofErr w:type="gramStart"/>
            <w:r w:rsidRPr="00176C62">
              <w:t>4.pantā</w:t>
            </w:r>
            <w:proofErr w:type="gramEnd"/>
            <w:r w:rsidRPr="00176C62">
              <w:t xml:space="preserve"> </w:t>
            </w:r>
            <w:r w:rsidRPr="00176C62">
              <w:rPr>
                <w:bCs/>
              </w:rPr>
              <w:t>ir noteikti vispārīgi pienākumi, proti, aizliegums</w:t>
            </w:r>
            <w:r w:rsidR="008F61F6" w:rsidRPr="00176C62">
              <w:rPr>
                <w:bCs/>
              </w:rPr>
              <w:t xml:space="preserve"> HIV inficētām personām</w:t>
            </w:r>
            <w:r w:rsidR="00FE49DA" w:rsidRPr="00176C62">
              <w:rPr>
                <w:bCs/>
              </w:rPr>
              <w:t>, izņemot HIV inficētām personām</w:t>
            </w:r>
            <w:r w:rsidR="008F61F6" w:rsidRPr="00176C62">
              <w:rPr>
                <w:bCs/>
              </w:rPr>
              <w:t xml:space="preserve"> ar nenosakāmu vīrusu slodzi</w:t>
            </w:r>
            <w:r w:rsidRPr="00176C62">
              <w:rPr>
                <w:bCs/>
              </w:rPr>
              <w:t>, turpmāk nodarboties ar prostitūciju, kā arī izmantot prostitūciju. Savukārt attiecībā uz pers</w:t>
            </w:r>
            <w:r w:rsidR="00BD095B">
              <w:rPr>
                <w:bCs/>
              </w:rPr>
              <w:t>onu, kurai diagnosticēta tuberku</w:t>
            </w:r>
            <w:r w:rsidRPr="00176C62">
              <w:rPr>
                <w:bCs/>
              </w:rPr>
              <w:t xml:space="preserve">loze aktīvajā fāzē, </w:t>
            </w:r>
            <w:proofErr w:type="spellStart"/>
            <w:r w:rsidRPr="00176C62">
              <w:rPr>
                <w:bCs/>
              </w:rPr>
              <w:lastRenderedPageBreak/>
              <w:t>anoģenitāla</w:t>
            </w:r>
            <w:proofErr w:type="spellEnd"/>
            <w:r w:rsidRPr="00176C62">
              <w:rPr>
                <w:bCs/>
              </w:rPr>
              <w:t xml:space="preserve"> </w:t>
            </w:r>
            <w:proofErr w:type="spellStart"/>
            <w:r w:rsidRPr="00176C62">
              <w:rPr>
                <w:bCs/>
              </w:rPr>
              <w:t>herpesvīrusu</w:t>
            </w:r>
            <w:proofErr w:type="spellEnd"/>
            <w:r w:rsidRPr="00176C62">
              <w:rPr>
                <w:bCs/>
              </w:rPr>
              <w:t xml:space="preserve"> infekcija, gonokoku infekcija (gonoreja), hlamīdiju ierosinātas seksuāli transmisīvas slimības, sifiliss, B vai C vīrushepatīts šāds aizliegums tiek noteikts ārstēšanās un medicīniskās novērošanas laikā.</w:t>
            </w:r>
          </w:p>
          <w:p w14:paraId="0427BE37" w14:textId="709B11DD" w:rsidR="008F61F6" w:rsidRPr="00176C62" w:rsidRDefault="008F61F6" w:rsidP="008E01A0">
            <w:pPr>
              <w:jc w:val="both"/>
              <w:rPr>
                <w:rFonts w:eastAsiaTheme="minorHAnsi"/>
              </w:rPr>
            </w:pPr>
            <w:r w:rsidRPr="00176C62">
              <w:rPr>
                <w:rFonts w:eastAsiaTheme="minorHAnsi"/>
              </w:rPr>
              <w:t>Šobrīd Ministru ka</w:t>
            </w:r>
            <w:r w:rsidR="00176C62" w:rsidRPr="00176C62">
              <w:rPr>
                <w:rFonts w:eastAsiaTheme="minorHAnsi"/>
              </w:rPr>
              <w:t>bineta noteikumu Nr.32 10.punktā</w:t>
            </w:r>
            <w:r w:rsidRPr="00176C62">
              <w:rPr>
                <w:rFonts w:eastAsiaTheme="minorHAnsi"/>
              </w:rPr>
              <w:t xml:space="preserve"> aizliegums nodarboties ar prostitūciju ir noteikts personām, kuru asinīs ir atklātas antivielas pret HIV vai noteikta AIDS diagnoze.</w:t>
            </w:r>
          </w:p>
          <w:p w14:paraId="5A87D7E2" w14:textId="28081414" w:rsidR="008F61F6" w:rsidRPr="00176C62" w:rsidRDefault="008F61F6" w:rsidP="008E01A0">
            <w:pPr>
              <w:jc w:val="both"/>
              <w:rPr>
                <w:rFonts w:eastAsiaTheme="minorHAnsi"/>
              </w:rPr>
            </w:pPr>
            <w:r w:rsidRPr="00176C62">
              <w:rPr>
                <w:rFonts w:eastAsiaTheme="minorHAnsi"/>
              </w:rPr>
              <w:t>HIV infekcijas ārstēšanā</w:t>
            </w:r>
            <w:r w:rsidR="00F90194" w:rsidRPr="00176C62">
              <w:rPr>
                <w:rFonts w:eastAsiaTheme="minorHAnsi"/>
              </w:rPr>
              <w:t xml:space="preserve"> tiek izmantoti </w:t>
            </w:r>
            <w:proofErr w:type="spellStart"/>
            <w:r w:rsidR="00F90194" w:rsidRPr="00176C62">
              <w:rPr>
                <w:rFonts w:eastAsiaTheme="minorHAnsi"/>
              </w:rPr>
              <w:t>antiretrovirālā</w:t>
            </w:r>
            <w:proofErr w:type="spellEnd"/>
            <w:r w:rsidR="00F90194" w:rsidRPr="00176C62">
              <w:rPr>
                <w:rFonts w:eastAsiaTheme="minorHAnsi"/>
              </w:rPr>
              <w:t xml:space="preserve"> terapija, kura</w:t>
            </w:r>
            <w:r w:rsidR="00BE01B5">
              <w:rPr>
                <w:rFonts w:eastAsiaTheme="minorHAnsi"/>
              </w:rPr>
              <w:t>s mērķis ir panākt nenosakāmu vī</w:t>
            </w:r>
            <w:r w:rsidR="00F90194" w:rsidRPr="00176C62">
              <w:rPr>
                <w:rFonts w:eastAsiaTheme="minorHAnsi"/>
              </w:rPr>
              <w:t xml:space="preserve">rusu slodzi, t.i. &lt;50 HIV – RNS kopiju/ml, 6 mēnešus pēc terapijas uzsākšanas ikvienam pacientam neatkarīgi no vecuma, slimības stadijas vai iepriekš saņemtās </w:t>
            </w:r>
            <w:proofErr w:type="spellStart"/>
            <w:r w:rsidR="00F90194" w:rsidRPr="00176C62">
              <w:rPr>
                <w:rFonts w:eastAsiaTheme="minorHAnsi"/>
              </w:rPr>
              <w:t>antiretrovirālās</w:t>
            </w:r>
            <w:proofErr w:type="spellEnd"/>
            <w:r w:rsidR="00F90194" w:rsidRPr="00176C62">
              <w:rPr>
                <w:rFonts w:eastAsiaTheme="minorHAnsi"/>
              </w:rPr>
              <w:t xml:space="preserve"> terapijas un saglabāt šo nenosakāmo vīrusu slodzi pēc iespējas ilgāku laik</w:t>
            </w:r>
            <w:r w:rsidR="00BE01B5">
              <w:rPr>
                <w:rFonts w:eastAsiaTheme="minorHAnsi"/>
              </w:rPr>
              <w:t>a periodu. Jo ilgstošāk zem laboratoriski nosakāmā sliekšņa</w:t>
            </w:r>
            <w:r w:rsidR="00F90194" w:rsidRPr="00176C62">
              <w:rPr>
                <w:rFonts w:eastAsiaTheme="minorHAnsi"/>
              </w:rPr>
              <w:t xml:space="preserve"> būs HIV – RNS, jo mazāks būs infekcijas iespējamās transmisijas risks.</w:t>
            </w:r>
          </w:p>
          <w:p w14:paraId="40C2BB38" w14:textId="2BE76EB2" w:rsidR="008F61F6" w:rsidRPr="00176C62" w:rsidRDefault="00F90194" w:rsidP="008E01A0">
            <w:pPr>
              <w:jc w:val="both"/>
              <w:rPr>
                <w:rFonts w:eastAsiaTheme="minorHAnsi"/>
              </w:rPr>
            </w:pPr>
            <w:r w:rsidRPr="00176C62">
              <w:rPr>
                <w:rFonts w:eastAsiaTheme="minorHAnsi"/>
              </w:rPr>
              <w:t xml:space="preserve">Ievērojot minēto, persona, kura saņem </w:t>
            </w:r>
            <w:proofErr w:type="spellStart"/>
            <w:r w:rsidRPr="00176C62">
              <w:rPr>
                <w:rFonts w:eastAsiaTheme="minorHAnsi"/>
              </w:rPr>
              <w:t>antiretrovirālo</w:t>
            </w:r>
            <w:proofErr w:type="spellEnd"/>
            <w:r w:rsidRPr="00176C62">
              <w:rPr>
                <w:rFonts w:eastAsiaTheme="minorHAnsi"/>
              </w:rPr>
              <w:t xml:space="preserve"> terapiju, sasniedzot un saglabājot nenosakāmo vīrusu slodzi, saglabā antivielas pret HIV asinīs, taču neapdraud citu personu veselību. Līdz ar to likumprojektā ir noteikts, ka šādām personām nav noteikts aizliegums nodarboties ar prostitūciju un izmantot prostitūciju.</w:t>
            </w:r>
          </w:p>
          <w:p w14:paraId="49842AB0" w14:textId="21DC31C9" w:rsidR="008E01A0" w:rsidRPr="008319D4" w:rsidRDefault="008E01A0" w:rsidP="008E01A0">
            <w:pPr>
              <w:jc w:val="both"/>
              <w:rPr>
                <w:bCs/>
                <w:lang w:eastAsia="lv-LV"/>
              </w:rPr>
            </w:pPr>
            <w:r>
              <w:rPr>
                <w:rFonts w:eastAsiaTheme="minorHAnsi"/>
              </w:rPr>
              <w:t xml:space="preserve">Vienlaikus </w:t>
            </w:r>
            <w:r w:rsidRPr="00176C62">
              <w:rPr>
                <w:rFonts w:eastAsiaTheme="minorHAnsi"/>
              </w:rPr>
              <w:t xml:space="preserve">jānorāda, ka personas, kuras nodarbojas ar prostitūciju, </w:t>
            </w:r>
            <w:r w:rsidR="00F90194" w:rsidRPr="00176C62">
              <w:rPr>
                <w:rFonts w:eastAsiaTheme="minorHAnsi"/>
              </w:rPr>
              <w:t xml:space="preserve">kā arī izmanto prostitūciju, </w:t>
            </w:r>
            <w:r w:rsidRPr="008319D4">
              <w:rPr>
                <w:bCs/>
                <w:lang w:eastAsia="lv-LV"/>
              </w:rPr>
              <w:t>sava dzīvesveida dēļ ir viena no paaugstināta riska grupām attiecībā uz dažādām infekcijas slimībām. Veselības ministrija ir izstrādājusi politikas plānošanas dokumentu „HIV infekcijas, seksuālās transmisijas infekciju, B un C hepatīta izplatības ierobežošanas rīcības plāna 2016.-</w:t>
            </w:r>
            <w:proofErr w:type="gramStart"/>
            <w:r w:rsidRPr="008319D4">
              <w:rPr>
                <w:bCs/>
                <w:lang w:eastAsia="lv-LV"/>
              </w:rPr>
              <w:t>2018.gadam</w:t>
            </w:r>
            <w:proofErr w:type="gramEnd"/>
            <w:r w:rsidRPr="008319D4">
              <w:rPr>
                <w:bCs/>
                <w:lang w:eastAsia="lv-LV"/>
              </w:rPr>
              <w:t xml:space="preserve"> projekts”</w:t>
            </w:r>
            <w:r w:rsidRPr="008319D4">
              <w:rPr>
                <w:bCs/>
                <w:vertAlign w:val="superscript"/>
                <w:lang w:eastAsia="lv-LV"/>
              </w:rPr>
              <w:t xml:space="preserve"> </w:t>
            </w:r>
            <w:r>
              <w:rPr>
                <w:bCs/>
                <w:vertAlign w:val="superscript"/>
                <w:lang w:eastAsia="lv-LV"/>
              </w:rPr>
              <w:t xml:space="preserve"> </w:t>
            </w:r>
            <w:r w:rsidRPr="008319D4">
              <w:rPr>
                <w:bCs/>
                <w:lang w:eastAsia="lv-LV"/>
              </w:rPr>
              <w:t>(turpmāk – plāns). Plānā ir vairākas aktivitātes, kuru mērķa grupa ir p</w:t>
            </w:r>
            <w:r>
              <w:rPr>
                <w:bCs/>
                <w:lang w:eastAsia="lv-LV"/>
              </w:rPr>
              <w:t>ersonas, kuras nodarbojas ar prostitūciju</w:t>
            </w:r>
            <w:r w:rsidRPr="008319D4">
              <w:rPr>
                <w:bCs/>
                <w:lang w:eastAsia="lv-LV"/>
              </w:rPr>
              <w:t xml:space="preserve">. Piemēram, plānā ir uzsvērts, ka atsevišķi šai mērķa grupai ir jāizveido zemā sliekšņa centri, kuros varēs saņemt konsultācijas par sociālajiem jautājumiem un atsevišķus medicīniskos pakalpojumus. Saskaņā ar plānu </w:t>
            </w:r>
            <w:r>
              <w:rPr>
                <w:bCs/>
                <w:lang w:eastAsia="lv-LV"/>
              </w:rPr>
              <w:t>personām, kuras nodarbojas ar prostitūciju</w:t>
            </w:r>
            <w:r w:rsidRPr="008319D4">
              <w:rPr>
                <w:bCs/>
                <w:lang w:eastAsia="lv-LV"/>
              </w:rPr>
              <w:t xml:space="preserve"> tiks sniegta informācija par </w:t>
            </w:r>
            <w:r w:rsidR="00904D7C">
              <w:rPr>
                <w:bCs/>
                <w:lang w:eastAsia="lv-LV"/>
              </w:rPr>
              <w:t xml:space="preserve">HIV </w:t>
            </w:r>
            <w:r w:rsidRPr="008319D4">
              <w:rPr>
                <w:bCs/>
                <w:lang w:eastAsia="lv-LV"/>
              </w:rPr>
              <w:t xml:space="preserve">seksuālās transmisijas infekcijām un hepatītu profilaksi, un ārstēšanas iespējām, kā arī personas tiks nodrošinātas ar </w:t>
            </w:r>
            <w:proofErr w:type="spellStart"/>
            <w:r w:rsidRPr="008319D4">
              <w:rPr>
                <w:bCs/>
                <w:lang w:eastAsia="lv-LV"/>
              </w:rPr>
              <w:t>eksprestestiem</w:t>
            </w:r>
            <w:proofErr w:type="spellEnd"/>
            <w:r w:rsidRPr="008319D4">
              <w:rPr>
                <w:bCs/>
                <w:lang w:eastAsia="lv-LV"/>
              </w:rPr>
              <w:t xml:space="preserve">, šļircēm un prezervatīviem. </w:t>
            </w:r>
          </w:p>
          <w:p w14:paraId="6E667FBF" w14:textId="77777777" w:rsidR="008E01A0" w:rsidRPr="00B25734" w:rsidRDefault="008E01A0" w:rsidP="008E01A0">
            <w:pPr>
              <w:pStyle w:val="FootnoteText"/>
              <w:jc w:val="both"/>
            </w:pPr>
            <w:r w:rsidRPr="001C4DB5">
              <w:rPr>
                <w:bCs/>
                <w:sz w:val="24"/>
                <w:szCs w:val="24"/>
                <w:lang w:eastAsia="lv-LV"/>
              </w:rPr>
              <w:t>Šobrīd Latvijā pastāv 19 zemā sliekšņa centri (</w:t>
            </w:r>
            <w:r w:rsidRPr="00B25734">
              <w:rPr>
                <w:i/>
                <w:sz w:val="24"/>
                <w:szCs w:val="24"/>
              </w:rPr>
              <w:t>kuros noteiktas minimālas prasības attiecībā uz pacientu vai klientu un kuros pakalpojumi vai konsultācijas tiek sniegtas tikai tad, ja konkrētā persona pati ir vērsusies ar šādu lūgumu, turklāt pakalpojumu sniegšana nav vērsta uz to, lai kontrolētu personas uzvedību (piemēram – lai mudinātu personu atteikties no prostitūcijas vai narkotiku lietošanas</w:t>
            </w:r>
            <w:r w:rsidRPr="001C4DB5">
              <w:rPr>
                <w:sz w:val="24"/>
                <w:szCs w:val="24"/>
              </w:rPr>
              <w:t>)</w:t>
            </w:r>
            <w:r>
              <w:rPr>
                <w:sz w:val="24"/>
                <w:szCs w:val="24"/>
              </w:rPr>
              <w:t xml:space="preserve">) </w:t>
            </w:r>
            <w:r w:rsidRPr="008319D4">
              <w:rPr>
                <w:bCs/>
                <w:sz w:val="24"/>
                <w:szCs w:val="24"/>
                <w:lang w:eastAsia="lv-LV"/>
              </w:rPr>
              <w:t xml:space="preserve">HIV profilakses punkti (turpmāk – HIV </w:t>
            </w:r>
            <w:r w:rsidRPr="008319D4">
              <w:rPr>
                <w:bCs/>
                <w:sz w:val="24"/>
                <w:szCs w:val="24"/>
                <w:lang w:eastAsia="lv-LV"/>
              </w:rPr>
              <w:lastRenderedPageBreak/>
              <w:t>centri), no kuriem četri atrodas Rīgā - biedrības „DIA+LOGS” HIV profilakses punkts, biedrības „Baltijas HIV asociācija” testpunkts, kurā pakalpojumu sniedz vīriešiem, kuriem ir dzimumattiecības ar vīriešiem, Slimību profilakses un kontroles centra HIV/AIDS konsultāciju kabinets un Latvijas Sarkanā Krusta Veselības istaba sociālajā centrā “Gaiziņš”</w:t>
            </w:r>
            <w:r>
              <w:rPr>
                <w:bCs/>
                <w:sz w:val="24"/>
                <w:szCs w:val="24"/>
                <w:lang w:eastAsia="lv-LV"/>
              </w:rPr>
              <w:t>.</w:t>
            </w:r>
          </w:p>
          <w:p w14:paraId="6D3FAC1C" w14:textId="77777777" w:rsidR="008E01A0" w:rsidRPr="008319D4" w:rsidRDefault="008E01A0" w:rsidP="008E01A0">
            <w:pPr>
              <w:jc w:val="both"/>
              <w:rPr>
                <w:bCs/>
                <w:lang w:eastAsia="lv-LV"/>
              </w:rPr>
            </w:pPr>
            <w:r w:rsidRPr="008319D4">
              <w:rPr>
                <w:bCs/>
                <w:lang w:eastAsia="lv-LV"/>
              </w:rPr>
              <w:t xml:space="preserve">HIV centros pakalpojumus var saņemt HIV riska grupas personas, tai skaitā, arī </w:t>
            </w:r>
            <w:r>
              <w:rPr>
                <w:bCs/>
                <w:lang w:eastAsia="lv-LV"/>
              </w:rPr>
              <w:t>personas, kuras nodarbojas ar prostitūciju</w:t>
            </w:r>
            <w:r w:rsidRPr="008319D4">
              <w:rPr>
                <w:bCs/>
                <w:lang w:eastAsia="lv-LV"/>
              </w:rPr>
              <w:t>. HIV centri nodrošina šļirču un adatu maiņ</w:t>
            </w:r>
            <w:r>
              <w:rPr>
                <w:bCs/>
                <w:lang w:eastAsia="lv-LV"/>
              </w:rPr>
              <w:t>u</w:t>
            </w:r>
            <w:r w:rsidRPr="008319D4">
              <w:rPr>
                <w:bCs/>
                <w:lang w:eastAsia="lv-LV"/>
              </w:rPr>
              <w:t xml:space="preserve">, iespēja saņemt bezmaksas prezervatīvus gan </w:t>
            </w:r>
            <w:r>
              <w:rPr>
                <w:bCs/>
                <w:lang w:eastAsia="lv-LV"/>
              </w:rPr>
              <w:t>centros uz vietas, gan uz ielām</w:t>
            </w:r>
            <w:r w:rsidRPr="008319D4">
              <w:rPr>
                <w:bCs/>
                <w:lang w:eastAsia="lv-LV"/>
              </w:rPr>
              <w:t xml:space="preserve"> konsultācijas un informatīv</w:t>
            </w:r>
            <w:r>
              <w:rPr>
                <w:bCs/>
                <w:lang w:eastAsia="lv-LV"/>
              </w:rPr>
              <w:t>os</w:t>
            </w:r>
            <w:r w:rsidRPr="008319D4">
              <w:rPr>
                <w:bCs/>
                <w:lang w:eastAsia="lv-LV"/>
              </w:rPr>
              <w:t xml:space="preserve"> materiāl</w:t>
            </w:r>
            <w:r>
              <w:rPr>
                <w:bCs/>
                <w:lang w:eastAsia="lv-LV"/>
              </w:rPr>
              <w:t>us</w:t>
            </w:r>
            <w:r w:rsidRPr="008319D4">
              <w:rPr>
                <w:bCs/>
                <w:lang w:eastAsia="lv-LV"/>
              </w:rPr>
              <w:t xml:space="preserve"> par HIV/AIDS, STI, vīrushepatītu B, C profilaksi un ārstēšanu,</w:t>
            </w:r>
            <w:r>
              <w:rPr>
                <w:bCs/>
                <w:lang w:eastAsia="lv-LV"/>
              </w:rPr>
              <w:t xml:space="preserve"> </w:t>
            </w:r>
            <w:r w:rsidRPr="008319D4">
              <w:rPr>
                <w:bCs/>
                <w:lang w:eastAsia="lv-LV"/>
              </w:rPr>
              <w:t>konsultācijas par atkarību jautājumiem, par ārstēšanos no atkarībām un iespējām saņemt rehabilitācijas pakalpojumus pēc tam,</w:t>
            </w:r>
            <w:r>
              <w:rPr>
                <w:bCs/>
                <w:lang w:eastAsia="lv-LV"/>
              </w:rPr>
              <w:t xml:space="preserve"> </w:t>
            </w:r>
            <w:r w:rsidRPr="008319D4">
              <w:rPr>
                <w:bCs/>
                <w:lang w:eastAsia="lv-LV"/>
              </w:rPr>
              <w:t>sociālās palīdzības organizēšana un darbs ar mērķa grupām uz ielas (speciālisti st</w:t>
            </w:r>
            <w:r>
              <w:rPr>
                <w:bCs/>
                <w:lang w:eastAsia="lv-LV"/>
              </w:rPr>
              <w:t>rādā ar mērķa grupu uz ielām</w:t>
            </w:r>
            <w:r w:rsidRPr="008319D4">
              <w:rPr>
                <w:bCs/>
                <w:lang w:eastAsia="lv-LV"/>
              </w:rPr>
              <w:t>).</w:t>
            </w:r>
          </w:p>
          <w:p w14:paraId="35644718" w14:textId="13830253" w:rsidR="00185A48" w:rsidRPr="00185A48" w:rsidRDefault="008E01A0" w:rsidP="00185A48">
            <w:pPr>
              <w:jc w:val="both"/>
              <w:rPr>
                <w:bCs/>
              </w:rPr>
            </w:pPr>
            <w:r w:rsidRPr="008319D4">
              <w:rPr>
                <w:bCs/>
                <w:lang w:eastAsia="lv-LV"/>
              </w:rPr>
              <w:t>P</w:t>
            </w:r>
            <w:r>
              <w:rPr>
                <w:bCs/>
                <w:lang w:eastAsia="lv-LV"/>
              </w:rPr>
              <w:t>ersona, kura nodarbojas ar prostitūciju</w:t>
            </w:r>
            <w:r w:rsidRPr="008319D4">
              <w:rPr>
                <w:bCs/>
                <w:lang w:eastAsia="lv-LV"/>
              </w:rPr>
              <w:t>, tāpat kā jebkurš Latvijas iedzīvotājs</w:t>
            </w:r>
            <w:r>
              <w:rPr>
                <w:bCs/>
                <w:lang w:eastAsia="lv-LV"/>
              </w:rPr>
              <w:t>, saskaņā ar normatīvajiem aktiem ārstniecības jomā,</w:t>
            </w:r>
            <w:r w:rsidRPr="008319D4">
              <w:rPr>
                <w:bCs/>
                <w:lang w:eastAsia="lv-LV"/>
              </w:rPr>
              <w:t xml:space="preserve"> var saņemt ārstniecības pakalpojumus</w:t>
            </w:r>
            <w:r>
              <w:rPr>
                <w:bCs/>
                <w:lang w:eastAsia="lv-LV"/>
              </w:rPr>
              <w:t xml:space="preserve"> (</w:t>
            </w:r>
            <w:r w:rsidRPr="008319D4">
              <w:rPr>
                <w:bCs/>
                <w:lang w:eastAsia="lv-LV"/>
              </w:rPr>
              <w:t xml:space="preserve">sekundārās veselības aprūpes pakalpojumus </w:t>
            </w:r>
            <w:r w:rsidRPr="008319D4">
              <w:rPr>
                <w:bCs/>
                <w:u w:val="single"/>
                <w:lang w:eastAsia="lv-LV"/>
              </w:rPr>
              <w:t>pēc savas iniciatīvas vēršoties pie šādiem ti</w:t>
            </w:r>
            <w:r w:rsidR="00893202">
              <w:rPr>
                <w:bCs/>
                <w:u w:val="single"/>
                <w:lang w:eastAsia="lv-LV"/>
              </w:rPr>
              <w:t xml:space="preserve">ešās pieejamības speciālistiem </w:t>
            </w:r>
            <w:proofErr w:type="gramStart"/>
            <w:r w:rsidR="00893202">
              <w:rPr>
                <w:bCs/>
                <w:u w:val="single"/>
                <w:lang w:eastAsia="lv-LV"/>
              </w:rPr>
              <w:t>(</w:t>
            </w:r>
            <w:proofErr w:type="gramEnd"/>
            <w:r w:rsidRPr="008319D4">
              <w:rPr>
                <w:bCs/>
                <w:lang w:eastAsia="lv-LV"/>
              </w:rPr>
              <w:t xml:space="preserve">ģimenes ārsta nosūtījums nav nepieciešams, ar nosacījumu, ka </w:t>
            </w:r>
            <w:r w:rsidRPr="008319D4">
              <w:rPr>
                <w:bCs/>
                <w:u w:val="single"/>
                <w:lang w:eastAsia="lv-LV"/>
              </w:rPr>
              <w:t>speciālistam</w:t>
            </w:r>
            <w:r w:rsidRPr="008319D4">
              <w:rPr>
                <w:bCs/>
                <w:lang w:eastAsia="lv-LV"/>
              </w:rPr>
              <w:t xml:space="preserve"> ir līgums ar Nacionālo veselības dienestu par valsts finansējuma saņemšanu</w:t>
            </w:r>
            <w:r>
              <w:rPr>
                <w:bCs/>
                <w:lang w:eastAsia="lv-LV"/>
              </w:rPr>
              <w:t xml:space="preserve">, </w:t>
            </w:r>
            <w:proofErr w:type="spellStart"/>
            <w:r w:rsidRPr="005B3763">
              <w:rPr>
                <w:bCs/>
                <w:lang w:eastAsia="lv-LV"/>
              </w:rPr>
              <w:t>dermatovenerologa</w:t>
            </w:r>
            <w:proofErr w:type="spellEnd"/>
            <w:r w:rsidRPr="005B3763">
              <w:rPr>
                <w:bCs/>
                <w:lang w:eastAsia="lv-LV"/>
              </w:rPr>
              <w:t xml:space="preserve"> konsultācijas, ja persona slimo ar seksuāli transmisīvu slimību;</w:t>
            </w:r>
            <w:r>
              <w:rPr>
                <w:bCs/>
                <w:lang w:eastAsia="lv-LV"/>
              </w:rPr>
              <w:t xml:space="preserve"> </w:t>
            </w:r>
            <w:r w:rsidRPr="005B3763">
              <w:rPr>
                <w:bCs/>
                <w:lang w:eastAsia="lv-LV"/>
              </w:rPr>
              <w:t>infektologa konsultācijas, ja persona slimo ar cilvēka imūndeficīta vīrusa infekciju;</w:t>
            </w:r>
            <w:r>
              <w:rPr>
                <w:bCs/>
                <w:lang w:eastAsia="lv-LV"/>
              </w:rPr>
              <w:t xml:space="preserve"> n</w:t>
            </w:r>
            <w:r w:rsidRPr="005B3763">
              <w:rPr>
                <w:bCs/>
                <w:lang w:eastAsia="lv-LV"/>
              </w:rPr>
              <w:t>arkologa konsultācijas, ja persona slimo ar alkohola, narkotisko vai psihotropo vielu atkarību</w:t>
            </w:r>
            <w:r w:rsidR="00893202">
              <w:rPr>
                <w:bCs/>
                <w:lang w:eastAsia="lv-LV"/>
              </w:rPr>
              <w:t xml:space="preserve">, </w:t>
            </w:r>
            <w:proofErr w:type="spellStart"/>
            <w:r w:rsidRPr="005B3763">
              <w:rPr>
                <w:bCs/>
                <w:lang w:eastAsia="lv-LV"/>
              </w:rPr>
              <w:t>pneimonologa</w:t>
            </w:r>
            <w:proofErr w:type="spellEnd"/>
            <w:r w:rsidRPr="005B3763">
              <w:rPr>
                <w:bCs/>
                <w:lang w:eastAsia="lv-LV"/>
              </w:rPr>
              <w:t xml:space="preserve"> konsultācijas, ja persona slimo ar tuberkuloz</w:t>
            </w:r>
            <w:r w:rsidRPr="00176C62">
              <w:rPr>
                <w:bCs/>
                <w:lang w:eastAsia="lv-LV"/>
              </w:rPr>
              <w:t>i.</w:t>
            </w:r>
            <w:r w:rsidRPr="008319D4">
              <w:rPr>
                <w:bCs/>
                <w:lang w:eastAsia="lv-LV"/>
              </w:rPr>
              <w:t xml:space="preserve"> </w:t>
            </w:r>
            <w:r w:rsidRPr="008319D4">
              <w:rPr>
                <w:bCs/>
                <w:u w:val="single"/>
                <w:lang w:eastAsia="lv-LV"/>
              </w:rPr>
              <w:t>Personas, kuras slimo ar tuberkulozi, un personas, kurām veic izmeklējumus tuberkulozes noteikšanai, ir atbrīvotas no pacienta iemaksas.</w:t>
            </w:r>
            <w:r w:rsidRPr="00176C62">
              <w:rPr>
                <w:bCs/>
                <w:lang w:eastAsia="lv-LV"/>
              </w:rPr>
              <w:t xml:space="preserve"> Personas</w:t>
            </w:r>
            <w:r w:rsidRPr="008319D4">
              <w:rPr>
                <w:bCs/>
                <w:lang w:eastAsia="lv-LV"/>
              </w:rPr>
              <w:t xml:space="preserve">, kuras saņem veselības aprūpes pakalpojumus noteiktu infekcijas slimību gadījumos, piemēram, </w:t>
            </w:r>
            <w:proofErr w:type="spellStart"/>
            <w:r w:rsidRPr="008319D4">
              <w:rPr>
                <w:bCs/>
                <w:lang w:eastAsia="lv-LV"/>
              </w:rPr>
              <w:t>anoģenitālā</w:t>
            </w:r>
            <w:proofErr w:type="spellEnd"/>
            <w:r w:rsidRPr="008319D4">
              <w:rPr>
                <w:bCs/>
                <w:lang w:eastAsia="lv-LV"/>
              </w:rPr>
              <w:t xml:space="preserve"> </w:t>
            </w:r>
            <w:proofErr w:type="spellStart"/>
            <w:r w:rsidRPr="008319D4">
              <w:rPr>
                <w:bCs/>
                <w:lang w:eastAsia="lv-LV"/>
              </w:rPr>
              <w:t>herpesvīrusu</w:t>
            </w:r>
            <w:proofErr w:type="spellEnd"/>
            <w:r w:rsidRPr="008319D4">
              <w:rPr>
                <w:bCs/>
                <w:lang w:eastAsia="lv-LV"/>
              </w:rPr>
              <w:t xml:space="preserve"> infekcija, gonokoku infekcija, sifiliss, vīrushepatīts, </w:t>
            </w:r>
            <w:r w:rsidRPr="008319D4">
              <w:rPr>
                <w:bCs/>
                <w:u w:val="single"/>
                <w:lang w:eastAsia="lv-LV"/>
              </w:rPr>
              <w:t xml:space="preserve">ir </w:t>
            </w:r>
            <w:r w:rsidRPr="00C33BBB">
              <w:rPr>
                <w:bCs/>
                <w:lang w:eastAsia="lv-LV"/>
              </w:rPr>
              <w:t>atbrīvotas no pacienta iemaksas, tāpat kā trūcīgās personas, kas par tādām atzītas saskaņā ar normatīvajiem aktiem par kārtību, kādā ģimene vai atsevišķi dzīvojoša persona atzīstama par trūcīgu, grūtnieces un sievietes pēcdzemdību periodā līdz 42 dienām, ja tiek saņemti veselības aprūpes pakalpojumi, kas saistīti ar grūtniecības un pēcdzemdību novērošanu, un grūtniecības norisi, ir atbrīvotas no pacienta iemaksas</w:t>
            </w:r>
            <w:r>
              <w:rPr>
                <w:bCs/>
                <w:lang w:eastAsia="lv-LV"/>
              </w:rPr>
              <w:t xml:space="preserve">. Personas var saņemt arī atbalstu </w:t>
            </w:r>
            <w:r w:rsidRPr="008319D4">
              <w:rPr>
                <w:bCs/>
                <w:u w:val="single"/>
                <w:lang w:eastAsia="lv-LV"/>
              </w:rPr>
              <w:t>zāļu un medicīnisko ierīču iegādes izdevumu segšana</w:t>
            </w:r>
            <w:r>
              <w:rPr>
                <w:bCs/>
                <w:u w:val="single"/>
                <w:lang w:eastAsia="lv-LV"/>
              </w:rPr>
              <w:t>i</w:t>
            </w:r>
            <w:r w:rsidRPr="008319D4">
              <w:rPr>
                <w:bCs/>
                <w:lang w:eastAsia="lv-LV"/>
              </w:rPr>
              <w:t xml:space="preserve">. </w:t>
            </w:r>
          </w:p>
          <w:p w14:paraId="3B208CE8" w14:textId="6ACA62D1" w:rsidR="00185A48" w:rsidRPr="00185A48" w:rsidRDefault="00904D7C" w:rsidP="00185A48">
            <w:pPr>
              <w:pStyle w:val="tv213"/>
              <w:spacing w:before="0" w:beforeAutospacing="0" w:after="0" w:afterAutospacing="0" w:line="293" w:lineRule="atLeast"/>
              <w:jc w:val="both"/>
              <w:rPr>
                <w:bCs/>
              </w:rPr>
            </w:pPr>
            <w:r w:rsidRPr="00176C62">
              <w:t xml:space="preserve">Ņemot vērā minēto, likumprojekta </w:t>
            </w:r>
            <w:proofErr w:type="gramStart"/>
            <w:r w:rsidRPr="00176C62">
              <w:t>4.pantā</w:t>
            </w:r>
            <w:proofErr w:type="gramEnd"/>
            <w:r w:rsidRPr="00176C62">
              <w:t xml:space="preserve"> </w:t>
            </w:r>
            <w:r w:rsidRPr="00176C62">
              <w:rPr>
                <w:bCs/>
              </w:rPr>
              <w:t>ir noteikts vispārīgs</w:t>
            </w:r>
            <w:r w:rsidR="00F90194" w:rsidRPr="00176C62">
              <w:rPr>
                <w:bCs/>
              </w:rPr>
              <w:t xml:space="preserve"> gan personas, kura nodarbojas ar prostitūciju, gan </w:t>
            </w:r>
            <w:r w:rsidR="00F90194" w:rsidRPr="00176C62">
              <w:rPr>
                <w:bCs/>
              </w:rPr>
              <w:lastRenderedPageBreak/>
              <w:t>personas, kura izmanto prostitūciju</w:t>
            </w:r>
            <w:r w:rsidR="00F4215F" w:rsidRPr="00176C62">
              <w:rPr>
                <w:bCs/>
              </w:rPr>
              <w:t>,</w:t>
            </w:r>
            <w:r w:rsidRPr="00176C62">
              <w:rPr>
                <w:bCs/>
              </w:rPr>
              <w:t xml:space="preserve"> pienākums apzināties apdraudējumu veselībai, pārzināt profilakses </w:t>
            </w:r>
            <w:r>
              <w:rPr>
                <w:bCs/>
              </w:rPr>
              <w:t xml:space="preserve">paņēmienus infekciju slimību ierobežošanai, būt atbildīgai par savu veselības stāvokli un zināšanām, regulāri apmeklējot </w:t>
            </w:r>
            <w:r w:rsidR="00B6158E">
              <w:rPr>
                <w:bCs/>
              </w:rPr>
              <w:t>ārstniecības personas</w:t>
            </w:r>
            <w:r>
              <w:rPr>
                <w:bCs/>
              </w:rPr>
              <w:t>.</w:t>
            </w:r>
          </w:p>
          <w:p w14:paraId="794EB6DF" w14:textId="5F5A27E9" w:rsidR="004243E1" w:rsidRDefault="004243E1" w:rsidP="004243E1">
            <w:pPr>
              <w:pStyle w:val="tv213"/>
              <w:spacing w:before="0" w:beforeAutospacing="0" w:after="0" w:afterAutospacing="0" w:line="293" w:lineRule="atLeast"/>
              <w:ind w:firstLine="300"/>
              <w:jc w:val="both"/>
              <w:rPr>
                <w:rFonts w:eastAsiaTheme="minorHAnsi"/>
              </w:rPr>
            </w:pPr>
            <w:r w:rsidRPr="0043182B">
              <w:rPr>
                <w:bCs/>
              </w:rPr>
              <w:t xml:space="preserve">ANO Konvencijas </w:t>
            </w:r>
            <w:r w:rsidRPr="0043182B">
              <w:t>par cīņu pret cilvēku tirdzniecību un prostitūcijas ekspluatēšan</w:t>
            </w:r>
            <w:r>
              <w:t xml:space="preserve">u no trešo personu puses </w:t>
            </w:r>
            <w:proofErr w:type="gramStart"/>
            <w:r>
              <w:t>6.pants</w:t>
            </w:r>
            <w:proofErr w:type="gramEnd"/>
            <w:r>
              <w:t xml:space="preserve"> </w:t>
            </w:r>
            <w:r w:rsidRPr="0043182B">
              <w:t xml:space="preserve">nosaka, ka valstis apņemas atzīt par spēkā neesošiem jebkuru normatīvo aktu noteikumus, kas paredz prostitūtu vai personu, kas varētu nodarboties ar prostitūciju, reģistrāciju vai uzraudzību, vai arī uzliek par pienākumu šīm personām reģistrēties vai </w:t>
            </w:r>
            <w:r>
              <w:t xml:space="preserve">uzrādīt īpašus dokumentus. Ņemot vērā to, ka personas pienākums noteiktā laika posmā veikt veselības pārbaudi pie ģimenes ārsta, kura pacientu sarakstā persona ir reģistrēta vai pie ārsta speciālista veikt pārbaudi, varētu tikt uzskatīts par iepriekš minētās konvencijas 6.panta pārkāpumu,  likumprojektā personu pienākums veikt veselības pārbaudi ir noteikts vispārīgi nenosakot to, ka kontrolējošās iestādes veiks šā pienākuma izpildes kontroli.  Papildus jāatzīmē, ka saskaņā ar </w:t>
            </w:r>
            <w:r w:rsidRPr="00106FDC">
              <w:rPr>
                <w:rFonts w:eastAsiaTheme="minorHAnsi"/>
              </w:rPr>
              <w:t>Seksuālās un reproduktīvās vesel</w:t>
            </w:r>
            <w:r>
              <w:rPr>
                <w:rFonts w:eastAsiaTheme="minorHAnsi"/>
              </w:rPr>
              <w:t xml:space="preserve">ības likumu </w:t>
            </w:r>
            <w:proofErr w:type="gramStart"/>
            <w:r>
              <w:rPr>
                <w:rFonts w:eastAsiaTheme="minorHAnsi"/>
              </w:rPr>
              <w:t>6.panta</w:t>
            </w:r>
            <w:proofErr w:type="gramEnd"/>
            <w:r>
              <w:rPr>
                <w:rFonts w:eastAsiaTheme="minorHAnsi"/>
              </w:rPr>
              <w:t xml:space="preserve"> otro daļu  jebkuras </w:t>
            </w:r>
            <w:r w:rsidRPr="00106FDC">
              <w:rPr>
                <w:rFonts w:eastAsiaTheme="minorHAnsi"/>
              </w:rPr>
              <w:t>personas pienākums seksuālās un reproduktīvās veselības jomā ir apgūt pamatzināšanas par seksuālās un reproduktīvās veselības veicināšanu un aprūpi, rūpēties par savu un savas ģimenes locekļu seksuālo un reproduktīvo veselību, plānot dzimstību, pārbaudīt veselību pirms bērna ieņemšanas, izvairīties no grūtniecības pārtraukšanas un izvēlēties reproduktīvo veselību neapdraudošus dzimstības regulēšanas līdzekļus.</w:t>
            </w:r>
          </w:p>
          <w:p w14:paraId="1C879688" w14:textId="594696BF" w:rsidR="00A0104D" w:rsidRPr="00176C62" w:rsidRDefault="00185A48" w:rsidP="004243E1">
            <w:pPr>
              <w:pStyle w:val="tv213"/>
              <w:spacing w:before="0" w:beforeAutospacing="0" w:after="0" w:afterAutospacing="0" w:line="293" w:lineRule="atLeast"/>
              <w:ind w:firstLine="300"/>
              <w:jc w:val="both"/>
              <w:rPr>
                <w:rFonts w:eastAsiaTheme="minorHAnsi"/>
              </w:rPr>
            </w:pPr>
            <w:r w:rsidRPr="00176C62">
              <w:rPr>
                <w:rFonts w:eastAsiaTheme="minorHAnsi"/>
              </w:rPr>
              <w:t>Turklāt, aps</w:t>
            </w:r>
            <w:r w:rsidR="00550F83" w:rsidRPr="00176C62">
              <w:rPr>
                <w:rFonts w:eastAsiaTheme="minorHAnsi"/>
              </w:rPr>
              <w:t>p</w:t>
            </w:r>
            <w:r w:rsidRPr="00176C62">
              <w:rPr>
                <w:rFonts w:eastAsiaTheme="minorHAnsi"/>
              </w:rPr>
              <w:t xml:space="preserve">riežot jautājumu par obligāto veselības pārbaužu noteikšanu, darba grupā tika secināts, ka veselības pārbaudes veikšana un tās biežums nepasargā personas no iespējamās inficēšanās un ir maldinoša, jo rada personai nepamatotu viedokli, ka persona ir vesela. </w:t>
            </w:r>
          </w:p>
          <w:p w14:paraId="23FCF0BD" w14:textId="1A9ABD66" w:rsidR="00185A48" w:rsidRPr="00176C62" w:rsidRDefault="00185A48" w:rsidP="004243E1">
            <w:pPr>
              <w:pStyle w:val="tv213"/>
              <w:spacing w:before="0" w:beforeAutospacing="0" w:after="0" w:afterAutospacing="0" w:line="293" w:lineRule="atLeast"/>
              <w:ind w:firstLine="300"/>
              <w:jc w:val="both"/>
              <w:rPr>
                <w:rFonts w:eastAsiaTheme="minorHAnsi"/>
                <w:u w:val="single"/>
              </w:rPr>
            </w:pPr>
            <w:r w:rsidRPr="00176C62">
              <w:rPr>
                <w:rFonts w:eastAsiaTheme="minorHAnsi"/>
                <w:i/>
              </w:rPr>
              <w:t xml:space="preserve">Word </w:t>
            </w:r>
            <w:proofErr w:type="spellStart"/>
            <w:r w:rsidRPr="00176C62">
              <w:rPr>
                <w:rFonts w:eastAsiaTheme="minorHAnsi"/>
                <w:i/>
              </w:rPr>
              <w:t>Journal</w:t>
            </w:r>
            <w:proofErr w:type="spellEnd"/>
            <w:r w:rsidRPr="00176C62">
              <w:rPr>
                <w:rFonts w:eastAsiaTheme="minorHAnsi"/>
                <w:i/>
              </w:rPr>
              <w:t xml:space="preserve"> </w:t>
            </w:r>
            <w:proofErr w:type="spellStart"/>
            <w:r w:rsidRPr="00176C62">
              <w:rPr>
                <w:rFonts w:eastAsiaTheme="minorHAnsi"/>
                <w:i/>
              </w:rPr>
              <w:t>of</w:t>
            </w:r>
            <w:proofErr w:type="spellEnd"/>
            <w:r w:rsidRPr="00176C62">
              <w:rPr>
                <w:rFonts w:eastAsiaTheme="minorHAnsi"/>
                <w:i/>
              </w:rPr>
              <w:t xml:space="preserve"> AIDS </w:t>
            </w:r>
            <w:r w:rsidRPr="00176C62">
              <w:rPr>
                <w:rFonts w:eastAsiaTheme="minorHAnsi"/>
              </w:rPr>
              <w:t>(2012, 2, 2013-211) publikācijā “</w:t>
            </w:r>
            <w:proofErr w:type="spellStart"/>
            <w:r w:rsidRPr="00176C62">
              <w:rPr>
                <w:rFonts w:eastAsiaTheme="minorHAnsi"/>
                <w:i/>
              </w:rPr>
              <w:t>Mandatory</w:t>
            </w:r>
            <w:proofErr w:type="spellEnd"/>
            <w:r w:rsidRPr="00176C62">
              <w:rPr>
                <w:rFonts w:eastAsiaTheme="minorHAnsi"/>
                <w:i/>
              </w:rPr>
              <w:t xml:space="preserve"> </w:t>
            </w:r>
            <w:proofErr w:type="spellStart"/>
            <w:r w:rsidRPr="00176C62">
              <w:rPr>
                <w:rFonts w:eastAsiaTheme="minorHAnsi"/>
                <w:i/>
              </w:rPr>
              <w:t>Testing</w:t>
            </w:r>
            <w:proofErr w:type="spellEnd"/>
            <w:r w:rsidRPr="00176C62">
              <w:rPr>
                <w:rFonts w:eastAsiaTheme="minorHAnsi"/>
                <w:i/>
              </w:rPr>
              <w:t xml:space="preserve"> </w:t>
            </w:r>
            <w:proofErr w:type="spellStart"/>
            <w:r w:rsidRPr="00176C62">
              <w:rPr>
                <w:rFonts w:eastAsiaTheme="minorHAnsi"/>
                <w:i/>
              </w:rPr>
              <w:t>for</w:t>
            </w:r>
            <w:proofErr w:type="spellEnd"/>
            <w:r w:rsidRPr="00176C62">
              <w:rPr>
                <w:rFonts w:eastAsiaTheme="minorHAnsi"/>
                <w:i/>
              </w:rPr>
              <w:t xml:space="preserve"> HIV </w:t>
            </w:r>
            <w:proofErr w:type="spellStart"/>
            <w:r w:rsidRPr="00176C62">
              <w:rPr>
                <w:rFonts w:eastAsiaTheme="minorHAnsi"/>
                <w:i/>
              </w:rPr>
              <w:t>and</w:t>
            </w:r>
            <w:proofErr w:type="spellEnd"/>
            <w:r w:rsidRPr="00176C62">
              <w:rPr>
                <w:rFonts w:eastAsiaTheme="minorHAnsi"/>
                <w:i/>
              </w:rPr>
              <w:t xml:space="preserve"> </w:t>
            </w:r>
            <w:proofErr w:type="spellStart"/>
            <w:r w:rsidRPr="00176C62">
              <w:rPr>
                <w:rFonts w:eastAsiaTheme="minorHAnsi"/>
                <w:i/>
              </w:rPr>
              <w:t>Sexually</w:t>
            </w:r>
            <w:proofErr w:type="spellEnd"/>
            <w:r w:rsidRPr="00176C62">
              <w:rPr>
                <w:rFonts w:eastAsiaTheme="minorHAnsi"/>
                <w:i/>
              </w:rPr>
              <w:t xml:space="preserve"> </w:t>
            </w:r>
            <w:proofErr w:type="spellStart"/>
            <w:r w:rsidRPr="00176C62">
              <w:rPr>
                <w:rFonts w:eastAsiaTheme="minorHAnsi"/>
                <w:i/>
              </w:rPr>
              <w:t>Transmissible</w:t>
            </w:r>
            <w:proofErr w:type="spellEnd"/>
            <w:r w:rsidRPr="00176C62">
              <w:rPr>
                <w:rFonts w:eastAsiaTheme="minorHAnsi"/>
                <w:i/>
              </w:rPr>
              <w:t xml:space="preserve"> </w:t>
            </w:r>
            <w:proofErr w:type="spellStart"/>
            <w:r w:rsidRPr="00176C62">
              <w:rPr>
                <w:rFonts w:eastAsiaTheme="minorHAnsi"/>
                <w:i/>
              </w:rPr>
              <w:t>Infections</w:t>
            </w:r>
            <w:proofErr w:type="spellEnd"/>
            <w:r w:rsidRPr="00176C62">
              <w:rPr>
                <w:rFonts w:eastAsiaTheme="minorHAnsi"/>
                <w:i/>
              </w:rPr>
              <w:t xml:space="preserve"> </w:t>
            </w:r>
            <w:proofErr w:type="spellStart"/>
            <w:r w:rsidRPr="00176C62">
              <w:rPr>
                <w:rFonts w:eastAsiaTheme="minorHAnsi"/>
                <w:i/>
              </w:rPr>
              <w:t>among</w:t>
            </w:r>
            <w:proofErr w:type="spellEnd"/>
            <w:r w:rsidRPr="00176C62">
              <w:rPr>
                <w:rFonts w:eastAsiaTheme="minorHAnsi"/>
                <w:i/>
              </w:rPr>
              <w:t xml:space="preserve"> </w:t>
            </w:r>
            <w:proofErr w:type="spellStart"/>
            <w:r w:rsidRPr="00176C62">
              <w:rPr>
                <w:rFonts w:eastAsiaTheme="minorHAnsi"/>
                <w:i/>
              </w:rPr>
              <w:t>Sex</w:t>
            </w:r>
            <w:proofErr w:type="spellEnd"/>
            <w:r w:rsidRPr="00176C62">
              <w:rPr>
                <w:rFonts w:eastAsiaTheme="minorHAnsi"/>
                <w:i/>
              </w:rPr>
              <w:t xml:space="preserve"> </w:t>
            </w:r>
            <w:proofErr w:type="spellStart"/>
            <w:r w:rsidRPr="00176C62">
              <w:rPr>
                <w:rFonts w:eastAsiaTheme="minorHAnsi"/>
                <w:i/>
              </w:rPr>
              <w:t>Workers</w:t>
            </w:r>
            <w:proofErr w:type="spellEnd"/>
            <w:r w:rsidRPr="00176C62">
              <w:rPr>
                <w:rFonts w:eastAsiaTheme="minorHAnsi"/>
                <w:i/>
              </w:rPr>
              <w:t xml:space="preserve"> </w:t>
            </w:r>
            <w:proofErr w:type="spellStart"/>
            <w:r w:rsidRPr="00176C62">
              <w:rPr>
                <w:rFonts w:eastAsiaTheme="minorHAnsi"/>
                <w:i/>
              </w:rPr>
              <w:t>in</w:t>
            </w:r>
            <w:proofErr w:type="spellEnd"/>
            <w:r w:rsidRPr="00176C62">
              <w:rPr>
                <w:rFonts w:eastAsiaTheme="minorHAnsi"/>
                <w:i/>
              </w:rPr>
              <w:t xml:space="preserve"> </w:t>
            </w:r>
            <w:proofErr w:type="spellStart"/>
            <w:r w:rsidRPr="00176C62">
              <w:rPr>
                <w:rFonts w:eastAsiaTheme="minorHAnsi"/>
                <w:i/>
              </w:rPr>
              <w:t>Austalia</w:t>
            </w:r>
            <w:proofErr w:type="spellEnd"/>
            <w:r w:rsidRPr="00176C62">
              <w:rPr>
                <w:rFonts w:eastAsiaTheme="minorHAnsi"/>
                <w:i/>
              </w:rPr>
              <w:t xml:space="preserve">: A </w:t>
            </w:r>
            <w:proofErr w:type="spellStart"/>
            <w:r w:rsidRPr="00176C62">
              <w:rPr>
                <w:rFonts w:eastAsiaTheme="minorHAnsi"/>
                <w:i/>
              </w:rPr>
              <w:t>Barrier</w:t>
            </w:r>
            <w:proofErr w:type="spellEnd"/>
            <w:r w:rsidRPr="00176C62">
              <w:rPr>
                <w:rFonts w:eastAsiaTheme="minorHAnsi"/>
                <w:i/>
              </w:rPr>
              <w:t xml:space="preserve"> to HIV </w:t>
            </w:r>
            <w:proofErr w:type="spellStart"/>
            <w:r w:rsidRPr="00176C62">
              <w:rPr>
                <w:rFonts w:eastAsiaTheme="minorHAnsi"/>
                <w:i/>
              </w:rPr>
              <w:t>and</w:t>
            </w:r>
            <w:proofErr w:type="spellEnd"/>
            <w:r w:rsidRPr="00176C62">
              <w:rPr>
                <w:rFonts w:eastAsiaTheme="minorHAnsi"/>
                <w:i/>
              </w:rPr>
              <w:t xml:space="preserve"> STS </w:t>
            </w:r>
            <w:proofErr w:type="spellStart"/>
            <w:r w:rsidRPr="00176C62">
              <w:rPr>
                <w:rFonts w:eastAsiaTheme="minorHAnsi"/>
                <w:i/>
              </w:rPr>
              <w:t>Prevention</w:t>
            </w:r>
            <w:proofErr w:type="spellEnd"/>
            <w:r w:rsidRPr="00176C62">
              <w:rPr>
                <w:rFonts w:eastAsiaTheme="minorHAnsi"/>
                <w:i/>
              </w:rPr>
              <w:t>” (</w:t>
            </w:r>
            <w:proofErr w:type="spellStart"/>
            <w:r w:rsidRPr="00176C62">
              <w:rPr>
                <w:rFonts w:eastAsiaTheme="minorHAnsi"/>
                <w:i/>
              </w:rPr>
              <w:t>Published</w:t>
            </w:r>
            <w:proofErr w:type="spellEnd"/>
            <w:r w:rsidRPr="00176C62">
              <w:rPr>
                <w:rFonts w:eastAsiaTheme="minorHAnsi"/>
                <w:i/>
              </w:rPr>
              <w:t xml:space="preserve"> </w:t>
            </w:r>
            <w:proofErr w:type="spellStart"/>
            <w:r w:rsidRPr="00176C62">
              <w:rPr>
                <w:rFonts w:eastAsiaTheme="minorHAnsi"/>
                <w:i/>
              </w:rPr>
              <w:t>Onlaine</w:t>
            </w:r>
            <w:proofErr w:type="spellEnd"/>
            <w:r w:rsidRPr="00176C62">
              <w:rPr>
                <w:rFonts w:eastAsiaTheme="minorHAnsi"/>
                <w:i/>
              </w:rPr>
              <w:t xml:space="preserve"> </w:t>
            </w:r>
            <w:proofErr w:type="spellStart"/>
            <w:r w:rsidRPr="00176C62">
              <w:rPr>
                <w:rFonts w:eastAsiaTheme="minorHAnsi"/>
                <w:i/>
              </w:rPr>
              <w:t>September</w:t>
            </w:r>
            <w:proofErr w:type="spellEnd"/>
            <w:r w:rsidRPr="00176C62">
              <w:rPr>
                <w:rFonts w:eastAsiaTheme="minorHAnsi"/>
                <w:i/>
              </w:rPr>
              <w:t xml:space="preserve"> 2012) </w:t>
            </w:r>
            <w:r w:rsidRPr="00176C62">
              <w:rPr>
                <w:rFonts w:eastAsiaTheme="minorHAnsi"/>
              </w:rPr>
              <w:t>(</w:t>
            </w:r>
            <w:hyperlink r:id="rId8" w:history="1">
              <w:r w:rsidRPr="00176C62">
                <w:rPr>
                  <w:rStyle w:val="Hyperlink"/>
                  <w:rFonts w:eastAsiaTheme="minorHAnsi"/>
                  <w:color w:val="auto"/>
                </w:rPr>
                <w:t>Http://www.SciRP.org/journal/wja)</w:t>
              </w:r>
            </w:hyperlink>
            <w:r w:rsidRPr="00176C62">
              <w:rPr>
                <w:rFonts w:eastAsiaTheme="minorHAnsi"/>
              </w:rPr>
              <w:t>) norādīts, ka</w:t>
            </w:r>
            <w:r w:rsidR="00A0104D" w:rsidRPr="00176C62">
              <w:rPr>
                <w:rFonts w:eastAsiaTheme="minorHAnsi"/>
              </w:rPr>
              <w:t>:</w:t>
            </w:r>
            <w:r w:rsidRPr="00176C62">
              <w:rPr>
                <w:rFonts w:eastAsiaTheme="minorHAnsi"/>
              </w:rPr>
              <w:t xml:space="preserve"> obligātās pārbaudes ir neproduktīvas HIV un STS samazināšanā, tās nesasniedz plānoto mērķa grupu, ir dārgas un neefektīvas</w:t>
            </w:r>
            <w:r w:rsidR="00A0104D" w:rsidRPr="00176C62">
              <w:rPr>
                <w:rFonts w:eastAsiaTheme="minorHAnsi"/>
              </w:rPr>
              <w:t xml:space="preserve">. Obligātās veselības pārbaudes rada viltus drošības sajūtu, vienlaikus graujot tādu pamatlietu kā “drošāks sekss”/prezervatīvu lietošana. Obligātās veselības pārbaudes, pateicoties periodiskumam, faktiski neapstiprina prostitūcijā iesaistītās personas veselības stāvokli, bet tikai norāda, ka minētā persona ir piedalījusies </w:t>
            </w:r>
            <w:r w:rsidR="00A0104D" w:rsidRPr="00176C62">
              <w:rPr>
                <w:rFonts w:eastAsiaTheme="minorHAnsi"/>
              </w:rPr>
              <w:lastRenderedPageBreak/>
              <w:t>obligātajā veselības pārbaudē. Rezultātā tam nav izmērāmas ietekmes uz veselību. nav pierādījumu, ka obligātā testēšana dod labākus rezultātus nekā mērķtiecīgas sabiedrības veselības stratēģijas, kas veicina izglītošanu u</w:t>
            </w:r>
            <w:r w:rsidR="006D1BEF">
              <w:rPr>
                <w:rFonts w:eastAsiaTheme="minorHAnsi"/>
              </w:rPr>
              <w:t>n profilaksi. O</w:t>
            </w:r>
            <w:r w:rsidR="00A0104D" w:rsidRPr="00176C62">
              <w:rPr>
                <w:rFonts w:eastAsiaTheme="minorHAnsi"/>
              </w:rPr>
              <w:t>bligātā testēšana neko nedod, ja arī personas, kuras izmanto prostitūciju, nav pakļautas obligātaja</w:t>
            </w:r>
            <w:r w:rsidR="00BE01B5">
              <w:rPr>
                <w:rFonts w:eastAsiaTheme="minorHAnsi"/>
              </w:rPr>
              <w:t>i pārbaudei (HIV transmisija ir</w:t>
            </w:r>
            <w:r w:rsidR="00A0104D" w:rsidRPr="00176C62">
              <w:rPr>
                <w:rFonts w:eastAsiaTheme="minorHAnsi"/>
              </w:rPr>
              <w:t xml:space="preserve"> vismaz trīs reizes biežāka no vīrieša (parasti ir prostitūcijas izmantotājs) uz sievieti, nevis no sievietes uz vīrieti). Turpat ir norādīts, ka </w:t>
            </w:r>
            <w:r w:rsidR="00A0104D" w:rsidRPr="00176C62">
              <w:rPr>
                <w:rFonts w:eastAsiaTheme="minorHAnsi"/>
                <w:u w:val="single"/>
              </w:rPr>
              <w:t>obligātajām veselības pārbaudēm ir bijušas arī negatīvas sekas attiecībā uz personas konfidencialitāti un cilvēktiesībām.</w:t>
            </w:r>
          </w:p>
          <w:p w14:paraId="1004B285" w14:textId="749DD9A9" w:rsidR="00A0104D" w:rsidRPr="00176C62" w:rsidRDefault="00A0104D" w:rsidP="004243E1">
            <w:pPr>
              <w:pStyle w:val="tv213"/>
              <w:spacing w:before="0" w:beforeAutospacing="0" w:after="0" w:afterAutospacing="0" w:line="293" w:lineRule="atLeast"/>
              <w:ind w:firstLine="300"/>
              <w:jc w:val="both"/>
            </w:pPr>
            <w:r w:rsidRPr="00176C62">
              <w:rPr>
                <w:rFonts w:eastAsiaTheme="minorHAnsi"/>
              </w:rPr>
              <w:t xml:space="preserve">Arī Ministru kabineta </w:t>
            </w:r>
            <w:proofErr w:type="gramStart"/>
            <w:r w:rsidRPr="00176C62">
              <w:rPr>
                <w:rFonts w:eastAsiaTheme="minorHAnsi"/>
              </w:rPr>
              <w:t>2003.gada</w:t>
            </w:r>
            <w:proofErr w:type="gramEnd"/>
            <w:r w:rsidRPr="00176C62">
              <w:rPr>
                <w:rFonts w:eastAsiaTheme="minorHAnsi"/>
              </w:rPr>
              <w:t xml:space="preserve"> 4.novembra noteikumi Nr.628 “Cilvēka imūndeficīta vīrusa infekcijas (HIV) un AIDS izplatības ierobežošanas un ar HIV inficētu personu un AIDS slimnieku ārstēšanas organizatoriskā kārtība” nosaka, ka personu HIV infekcijas noteikšanai izmeklē tikai pēc personas apzinātas piekrišanas un ievērojot konfidencialitāti</w:t>
            </w:r>
            <w:r w:rsidR="00586A56" w:rsidRPr="00176C62">
              <w:rPr>
                <w:rFonts w:eastAsiaTheme="minorHAnsi"/>
              </w:rPr>
              <w:t>. No minētā izriet, ka gadījumā, ja persona atsakās šādu pārbaudi veikt, viņu nedrīkst piespiest. Minētais nosacījums nav attiecināms uz gadījumiem, kad šādas pārbaudes veikšanu normatīvajos aktos noteiktajā kārtībā pieprasa tiesībaizsardzības institūcijas.</w:t>
            </w:r>
          </w:p>
          <w:p w14:paraId="5BCA768E" w14:textId="2093F4BF" w:rsidR="004243E1" w:rsidRPr="005A7D28" w:rsidRDefault="004243E1" w:rsidP="004243E1">
            <w:pPr>
              <w:pStyle w:val="tv213"/>
              <w:spacing w:before="0" w:beforeAutospacing="0" w:after="0" w:afterAutospacing="0" w:line="293" w:lineRule="atLeast"/>
              <w:ind w:firstLine="300"/>
              <w:jc w:val="both"/>
            </w:pPr>
            <w:r>
              <w:t>Atšķirībā no spēkā esošā tiesiskā regulējuma, kurā aizliegums ir noteikts tikai personai, kura nodarbojas ar prostitūciju likumprojekt</w:t>
            </w:r>
            <w:r w:rsidR="006D1BEF">
              <w:t xml:space="preserve">a </w:t>
            </w:r>
            <w:proofErr w:type="gramStart"/>
            <w:r w:rsidR="006D1BEF">
              <w:t>4.pantā</w:t>
            </w:r>
            <w:proofErr w:type="gramEnd"/>
            <w:r w:rsidR="006D1BEF">
              <w:t xml:space="preserve"> minētie ierobežojumi</w:t>
            </w:r>
            <w:r w:rsidR="00162A36">
              <w:t xml:space="preserve"> un</w:t>
            </w:r>
            <w:r w:rsidR="00176C62">
              <w:t xml:space="preserve"> </w:t>
            </w:r>
            <w:r>
              <w:t>aizliegum</w:t>
            </w:r>
            <w:r w:rsidR="00162A36">
              <w:t>i</w:t>
            </w:r>
            <w:r>
              <w:t xml:space="preserve"> ir </w:t>
            </w:r>
            <w:r w:rsidR="00162A36">
              <w:t xml:space="preserve">attiecināmi </w:t>
            </w:r>
            <w:r>
              <w:t xml:space="preserve"> arī</w:t>
            </w:r>
            <w:r w:rsidR="006D1BEF">
              <w:t xml:space="preserve"> uz</w:t>
            </w:r>
            <w:r>
              <w:t xml:space="preserve"> person</w:t>
            </w:r>
            <w:r w:rsidR="00162A36">
              <w:t>u</w:t>
            </w:r>
            <w:r>
              <w:t>, kura izmanto prostitūciju.</w:t>
            </w:r>
          </w:p>
          <w:p w14:paraId="01331502" w14:textId="76BC8D2E" w:rsidR="004243E1" w:rsidRDefault="004243E1" w:rsidP="004243E1">
            <w:pPr>
              <w:pStyle w:val="tv213"/>
              <w:spacing w:before="0" w:beforeAutospacing="0" w:after="0" w:afterAutospacing="0" w:line="293" w:lineRule="atLeast"/>
              <w:ind w:firstLine="300"/>
              <w:jc w:val="both"/>
            </w:pPr>
            <w:r>
              <w:t xml:space="preserve">Vienlaikus ir jānorāda, ka saskaņā ar Seksuālās un reproduktīvās veselības likuma </w:t>
            </w:r>
            <w:proofErr w:type="gramStart"/>
            <w:r>
              <w:t>6.panta</w:t>
            </w:r>
            <w:proofErr w:type="gramEnd"/>
            <w:r>
              <w:t xml:space="preserve"> trešo daļu ar seksuāli transmisīvu slimību inficētas personas pienākums ir informēt savu </w:t>
            </w:r>
            <w:proofErr w:type="spellStart"/>
            <w:r>
              <w:t>dzimumpartneri</w:t>
            </w:r>
            <w:proofErr w:type="spellEnd"/>
            <w:r>
              <w:t xml:space="preserve"> par inficēšanās risku. Savukārt saskaņā ar Krimināllikuma 133.pantu ir paredzēta kriminālatbildība par personas apzinātu inficēšanu ar cilvēka imūndeficīta </w:t>
            </w:r>
            <w:r w:rsidR="006D1BEF">
              <w:t>vīrusu vai B vai C hepatītu, un</w:t>
            </w:r>
            <w:r>
              <w:t xml:space="preserve"> Krimināllikuma 134.pantā ir noteikta atbildība par personas apzinātu inficēšanu ar seksuāli transmisīvās slimības izraisītāju.</w:t>
            </w:r>
          </w:p>
          <w:p w14:paraId="1FB9A507" w14:textId="727A2790" w:rsidR="004243E1" w:rsidRDefault="004243E1" w:rsidP="004243E1">
            <w:pPr>
              <w:pStyle w:val="tv213"/>
              <w:spacing w:before="0" w:beforeAutospacing="0" w:after="0" w:afterAutospacing="0" w:line="293" w:lineRule="atLeast"/>
              <w:ind w:firstLine="300"/>
              <w:jc w:val="both"/>
            </w:pPr>
            <w:r>
              <w:t xml:space="preserve">Likumprojekta </w:t>
            </w:r>
            <w:proofErr w:type="gramStart"/>
            <w:r>
              <w:t>4.pantā</w:t>
            </w:r>
            <w:proofErr w:type="gramEnd"/>
            <w:r>
              <w:t xml:space="preserve"> ir noteikts personas, kura nodarbojas ar prostitūciju, kā arī personas, kura izmanto prostitūciju, pienākums, nodarbojoties ar prostitūciju vai izmantojot prostitūciju, lietot</w:t>
            </w:r>
            <w:r w:rsidR="00176C62">
              <w:t xml:space="preserve"> prezervatīvus</w:t>
            </w:r>
            <w:r>
              <w:t xml:space="preserve">. Šāda prasība ir noteikta citās valstīs, kurās prostitūcija ir reglamentēta (piemēram, Jaunzēlande, Nīderlande). </w:t>
            </w:r>
            <w:r w:rsidR="00176C62">
              <w:t>I</w:t>
            </w:r>
            <w:r w:rsidR="00162A36">
              <w:t>evērojot iepriekš norādīto, ka</w:t>
            </w:r>
            <w:r>
              <w:t xml:space="preserve"> regulāru veselības pārbaužu veikšana nevar garantēt to, ka persona</w:t>
            </w:r>
            <w:r w:rsidR="00162A36">
              <w:t xml:space="preserve"> </w:t>
            </w:r>
            <w:r>
              <w:t xml:space="preserve">nav inficēta ar kādu no seksuāli transmisīvām slimībām, jo persona var inficēties jebkurā </w:t>
            </w:r>
            <w:r>
              <w:lastRenderedPageBreak/>
              <w:t>brīdī, tai skaitā, uzreiz pēc veselības pārbaudes veikšanas. Kā arī</w:t>
            </w:r>
            <w:r w:rsidR="00BE01B5">
              <w:t>,</w:t>
            </w:r>
            <w:r>
              <w:t xml:space="preserve"> </w:t>
            </w:r>
            <w:r w:rsidR="00162A36">
              <w:t>ņemot</w:t>
            </w:r>
            <w:r>
              <w:t xml:space="preserve"> vērā, ka seksuālās transmisijas slimībām ir inkubācijas periods, var izveidoties situācija, ka</w:t>
            </w:r>
            <w:r w:rsidR="00176C62">
              <w:t>, veicot veselības pārbaudi inkubācijas</w:t>
            </w:r>
            <w:r>
              <w:t xml:space="preserve"> periodā, slimību var arī nekonstatēt. Ņemot vērā to, ka seksuālās transmisijas infekciju profilakse ir “drošs sekss” jeb prezervatīvu lietošana, likumprojektā, lai nodrošinātu personas, kura nodarbojas ar prostitūciju, un personas, kura izmanto prostitūciju, veselību, ir noteikts pienākums lietot p</w:t>
            </w:r>
            <w:r w:rsidR="00176C62">
              <w:t>rezervatīvus</w:t>
            </w:r>
            <w:r>
              <w:t>.</w:t>
            </w:r>
          </w:p>
          <w:p w14:paraId="2FFCB2F8" w14:textId="77777777" w:rsidR="004243E1" w:rsidRDefault="004243E1" w:rsidP="004243E1">
            <w:pPr>
              <w:pStyle w:val="tv213"/>
              <w:spacing w:before="0" w:beforeAutospacing="0" w:after="0" w:afterAutospacing="0" w:line="293" w:lineRule="atLeast"/>
              <w:ind w:firstLine="300"/>
              <w:jc w:val="both"/>
            </w:pPr>
            <w:r>
              <w:t>Saskaņā ar Veselības ministrijas iniciatīvu likumprojektā atbilstoši citu valstu normatīvajos aktos noteiktajam, ir precizētas infekcijas slimības, kuras konstatējot personai turpmāk vai ārstēšanās un medicīniskās novērošanas laikā, papildinot slimību uzskaitījumu ar tuberkulozi, kā arī svītrojot atsevišķas saslimšanas. Atšķirībā no MK noteikumiem Nr.32 likumprojektā nav iekļautas šādas saslimšanas:</w:t>
            </w:r>
          </w:p>
          <w:p w14:paraId="0C6AA6A1" w14:textId="77777777" w:rsidR="004243E1" w:rsidRPr="008A1843" w:rsidRDefault="004243E1" w:rsidP="004243E1">
            <w:pPr>
              <w:pStyle w:val="tv213"/>
              <w:numPr>
                <w:ilvl w:val="0"/>
                <w:numId w:val="1"/>
              </w:numPr>
              <w:tabs>
                <w:tab w:val="left" w:pos="346"/>
              </w:tabs>
              <w:spacing w:before="0" w:beforeAutospacing="0" w:after="0" w:afterAutospacing="0" w:line="293" w:lineRule="atLeast"/>
              <w:ind w:left="0" w:firstLine="204"/>
              <w:jc w:val="both"/>
              <w:rPr>
                <w:rFonts w:ascii="Arial" w:hAnsi="Arial" w:cs="Arial"/>
                <w:b/>
                <w:bCs/>
                <w:color w:val="414142"/>
                <w:sz w:val="20"/>
                <w:szCs w:val="20"/>
              </w:rPr>
            </w:pPr>
            <w:proofErr w:type="spellStart"/>
            <w:r>
              <w:t>dermatofitozes</w:t>
            </w:r>
            <w:proofErr w:type="spellEnd"/>
            <w:r>
              <w:t xml:space="preserve"> (</w:t>
            </w:r>
            <w:proofErr w:type="spellStart"/>
            <w:r>
              <w:t>mikrosporija</w:t>
            </w:r>
            <w:proofErr w:type="spellEnd"/>
            <w:r>
              <w:t xml:space="preserve">, </w:t>
            </w:r>
            <w:proofErr w:type="spellStart"/>
            <w:r>
              <w:t>trihofitija</w:t>
            </w:r>
            <w:proofErr w:type="spellEnd"/>
            <w:r>
              <w:t>) – lipīgās sēnes, kurām vairāk inficējas bērni;</w:t>
            </w:r>
          </w:p>
          <w:p w14:paraId="7287381A" w14:textId="77777777" w:rsidR="004243E1" w:rsidRPr="008A1843" w:rsidRDefault="004243E1" w:rsidP="004243E1">
            <w:pPr>
              <w:pStyle w:val="tv213"/>
              <w:numPr>
                <w:ilvl w:val="0"/>
                <w:numId w:val="1"/>
              </w:numPr>
              <w:tabs>
                <w:tab w:val="left" w:pos="346"/>
              </w:tabs>
              <w:spacing w:before="0" w:beforeAutospacing="0" w:after="0" w:afterAutospacing="0" w:line="293" w:lineRule="atLeast"/>
              <w:ind w:left="0" w:firstLine="204"/>
              <w:jc w:val="both"/>
              <w:rPr>
                <w:rFonts w:ascii="Arial" w:hAnsi="Arial" w:cs="Arial"/>
                <w:b/>
                <w:bCs/>
                <w:color w:val="414142"/>
                <w:sz w:val="20"/>
                <w:szCs w:val="20"/>
              </w:rPr>
            </w:pPr>
            <w:r>
              <w:t>kaunuma utainība – viegli ārstējama saslimšana, ārstēšanā izmantojot šķidrumus, kuri satur aktīvās vielas, kas nosmacē utis;</w:t>
            </w:r>
          </w:p>
          <w:p w14:paraId="48803C30" w14:textId="77777777" w:rsidR="004243E1" w:rsidRPr="00F02027" w:rsidRDefault="004243E1" w:rsidP="004243E1">
            <w:pPr>
              <w:pStyle w:val="tv213"/>
              <w:numPr>
                <w:ilvl w:val="0"/>
                <w:numId w:val="1"/>
              </w:numPr>
              <w:tabs>
                <w:tab w:val="left" w:pos="346"/>
              </w:tabs>
              <w:spacing w:before="0" w:beforeAutospacing="0" w:after="0" w:afterAutospacing="0" w:line="293" w:lineRule="atLeast"/>
              <w:ind w:left="0" w:firstLine="204"/>
              <w:jc w:val="both"/>
              <w:rPr>
                <w:rFonts w:ascii="Arial" w:hAnsi="Arial" w:cs="Arial"/>
                <w:b/>
                <w:bCs/>
                <w:color w:val="414142"/>
                <w:sz w:val="20"/>
                <w:szCs w:val="20"/>
              </w:rPr>
            </w:pPr>
            <w:r>
              <w:rPr>
                <w:bCs/>
              </w:rPr>
              <w:t>kašķis – lipīga ādas slimība, ar kuru viegli var inficēties sadzīvē, kura tāpat kā kaunuma utainība ir viegli ārstējama;</w:t>
            </w:r>
          </w:p>
          <w:p w14:paraId="21D3D953" w14:textId="0E542A1A" w:rsidR="004243E1" w:rsidRPr="00893202" w:rsidRDefault="004243E1" w:rsidP="00893202">
            <w:pPr>
              <w:pStyle w:val="tv213"/>
              <w:numPr>
                <w:ilvl w:val="0"/>
                <w:numId w:val="1"/>
              </w:numPr>
              <w:tabs>
                <w:tab w:val="left" w:pos="346"/>
              </w:tabs>
              <w:spacing w:before="0" w:beforeAutospacing="0" w:after="0" w:afterAutospacing="0" w:line="293" w:lineRule="atLeast"/>
              <w:ind w:left="0" w:firstLine="204"/>
              <w:jc w:val="both"/>
              <w:rPr>
                <w:rFonts w:ascii="Arial" w:hAnsi="Arial" w:cs="Arial"/>
                <w:b/>
                <w:bCs/>
                <w:color w:val="414142"/>
                <w:sz w:val="20"/>
                <w:szCs w:val="20"/>
              </w:rPr>
            </w:pPr>
            <w:r>
              <w:rPr>
                <w:bCs/>
              </w:rPr>
              <w:t xml:space="preserve">lepra – Latvijā un citās Eiropas Savienības valstīs lepra ir ļoti reta saslimšana. Datus par lepru jeb Hansena slimību vienotās epidemioloģiskās uzraudzības ietvaros uzsāka reģistrēt no </w:t>
            </w:r>
            <w:proofErr w:type="gramStart"/>
            <w:r>
              <w:rPr>
                <w:bCs/>
              </w:rPr>
              <w:t>1999.gada</w:t>
            </w:r>
            <w:proofErr w:type="gramEnd"/>
            <w:r>
              <w:rPr>
                <w:bCs/>
              </w:rPr>
              <w:t xml:space="preserve"> un kopš šī laika Latvijā reģistrēts tikai viens gadījums 2002.gadā, vecuma grupā virs 60 gadiem.</w:t>
            </w:r>
          </w:p>
          <w:p w14:paraId="261D1F33" w14:textId="534CC4AF" w:rsidR="001C4DB5" w:rsidRPr="00CC19C5" w:rsidRDefault="009C08A1" w:rsidP="00176C62">
            <w:pPr>
              <w:pStyle w:val="tv213"/>
              <w:spacing w:before="0" w:beforeAutospacing="0" w:after="0" w:afterAutospacing="0" w:line="293" w:lineRule="atLeast"/>
              <w:ind w:firstLine="300"/>
              <w:jc w:val="both"/>
              <w:rPr>
                <w:bCs/>
                <w:color w:val="000000" w:themeColor="text1"/>
              </w:rPr>
            </w:pPr>
            <w:r>
              <w:rPr>
                <w:bCs/>
                <w:color w:val="000000" w:themeColor="text1"/>
              </w:rPr>
              <w:t>Ministru kabineta noteikumu Nr.32</w:t>
            </w:r>
            <w:r w:rsidR="00E33BF1">
              <w:rPr>
                <w:bCs/>
                <w:color w:val="000000" w:themeColor="text1"/>
              </w:rPr>
              <w:t xml:space="preserve"> 7.punktā ir noteikts pienākums izklaides un atpūtas iestāžu vadītājiem nodrošināt to, lai šajās iestādēs netiktu piedāvāti, sniegti un saņemti seksuālie pakalpojumi par maksu. Minētais pienākums ir iekļauts arī likumprojekta </w:t>
            </w:r>
            <w:proofErr w:type="gramStart"/>
            <w:r w:rsidR="00E33BF1">
              <w:rPr>
                <w:bCs/>
                <w:color w:val="000000" w:themeColor="text1"/>
              </w:rPr>
              <w:t>5.pant</w:t>
            </w:r>
            <w:r w:rsidR="00B27C8F">
              <w:rPr>
                <w:bCs/>
                <w:color w:val="000000" w:themeColor="text1"/>
              </w:rPr>
              <w:t>ā</w:t>
            </w:r>
            <w:proofErr w:type="gramEnd"/>
            <w:r w:rsidR="00B27C8F">
              <w:rPr>
                <w:bCs/>
                <w:color w:val="000000" w:themeColor="text1"/>
              </w:rPr>
              <w:t>. V</w:t>
            </w:r>
            <w:r w:rsidR="00E33BF1">
              <w:rPr>
                <w:bCs/>
                <w:color w:val="000000" w:themeColor="text1"/>
              </w:rPr>
              <w:t xml:space="preserve">ienlaikus, ņemot vērā to, ka nevienā spēkā esošajā normatīvajā aktā nav definēts, kas ir “izklaides un atpūtas vietas” likumprojektā ir noteikts, ka šāds pienākums ir komersantam. Jānorāda, ka praksē bieži </w:t>
            </w:r>
            <w:r w:rsidR="00893202">
              <w:rPr>
                <w:bCs/>
                <w:color w:val="000000" w:themeColor="text1"/>
              </w:rPr>
              <w:t xml:space="preserve">vien šajās vietās, </w:t>
            </w:r>
            <w:r w:rsidR="00E33BF1">
              <w:rPr>
                <w:bCs/>
                <w:color w:val="000000" w:themeColor="text1"/>
              </w:rPr>
              <w:t>piemēram</w:t>
            </w:r>
            <w:r w:rsidR="00BE01B5">
              <w:rPr>
                <w:bCs/>
                <w:color w:val="000000" w:themeColor="text1"/>
              </w:rPr>
              <w:t>,</w:t>
            </w:r>
            <w:r w:rsidR="00E33BF1">
              <w:rPr>
                <w:bCs/>
                <w:color w:val="000000" w:themeColor="text1"/>
              </w:rPr>
              <w:t xml:space="preserve"> masāžas salonos, tiek piedāvāti un sniegti prostitūcijas pakalpojumi, bet iestāžu vadība, kas organizē to darbu paziņo, ka neko nezin</w:t>
            </w:r>
            <w:r w:rsidR="00B27C8F">
              <w:rPr>
                <w:bCs/>
                <w:color w:val="000000" w:themeColor="text1"/>
              </w:rPr>
              <w:t>a</w:t>
            </w:r>
            <w:r w:rsidR="00E33BF1">
              <w:rPr>
                <w:bCs/>
                <w:color w:val="000000" w:themeColor="text1"/>
              </w:rPr>
              <w:t xml:space="preserve"> un tā esot klienta un pakalpojuma sniedzēja “brīvprātīga” abpusēja vienošanās.</w:t>
            </w:r>
            <w:r w:rsidR="00CB5AE9">
              <w:rPr>
                <w:bCs/>
                <w:color w:val="000000" w:themeColor="text1"/>
              </w:rPr>
              <w:t xml:space="preserve"> </w:t>
            </w:r>
            <w:r w:rsidR="00583F74">
              <w:rPr>
                <w:bCs/>
                <w:color w:val="000000" w:themeColor="text1"/>
              </w:rPr>
              <w:t>Tom</w:t>
            </w:r>
            <w:r w:rsidR="00CB5AE9">
              <w:rPr>
                <w:bCs/>
                <w:color w:val="000000" w:themeColor="text1"/>
              </w:rPr>
              <w:t>ēr</w:t>
            </w:r>
            <w:r w:rsidR="00583F74">
              <w:rPr>
                <w:bCs/>
                <w:color w:val="000000" w:themeColor="text1"/>
              </w:rPr>
              <w:t xml:space="preserve"> jānorāda, ka komersants, izvēloties darbiniekus savas komercdarbības nodrošināšanai, uzņemas atbildību par to, kas notiek komercdarbības veikšanas laikā un vietā, </w:t>
            </w:r>
            <w:r w:rsidR="00583F74">
              <w:rPr>
                <w:bCs/>
                <w:color w:val="000000" w:themeColor="text1"/>
              </w:rPr>
              <w:lastRenderedPageBreak/>
              <w:t>tajā skaitā arī par savu darbinieku iespējamo prettiesisko rīcību, jo juridiskas personas darbinieki darbojas juridiskās personas vārdā.</w:t>
            </w:r>
            <w:r w:rsidR="005A293A">
              <w:rPr>
                <w:bCs/>
                <w:color w:val="000000" w:themeColor="text1"/>
              </w:rPr>
              <w:t xml:space="preserve"> Savukārt likumprojekta </w:t>
            </w:r>
            <w:proofErr w:type="gramStart"/>
            <w:r w:rsidR="005A293A">
              <w:rPr>
                <w:bCs/>
                <w:color w:val="000000" w:themeColor="text1"/>
              </w:rPr>
              <w:t>1</w:t>
            </w:r>
            <w:r w:rsidR="00162A36">
              <w:rPr>
                <w:bCs/>
                <w:color w:val="000000" w:themeColor="text1"/>
              </w:rPr>
              <w:t>2</w:t>
            </w:r>
            <w:r w:rsidR="00A21A5B">
              <w:rPr>
                <w:bCs/>
                <w:color w:val="000000" w:themeColor="text1"/>
              </w:rPr>
              <w:t>.pantā</w:t>
            </w:r>
            <w:proofErr w:type="gramEnd"/>
            <w:r w:rsidR="00A21A5B">
              <w:rPr>
                <w:bCs/>
                <w:color w:val="000000" w:themeColor="text1"/>
              </w:rPr>
              <w:t xml:space="preserve"> juridiskās personas amatpersonām ir paredzēta administratīvā atbildība, lai tieši amatpersonas motivētu nepieļaut šāda veida pārkāpumu izdarīšanu komercdarbības veikšanas vietās, jo paredzot atbildību tikai juridiskai personai, tas var nesniegt vēlamo rezultātu – atturēt personu no pārkāpuma izdarīšanas un juridiskā persona jau nākamajā dienā pēc pārkāpuma konstatēšanas var pārtraukt savu darbību, tādējādi, izvairoties no atbildības, un tajā pašā komercdarbības vietā izveidot jaunu juridisko personu un turpināt izdarīt pārkāpumus. </w:t>
            </w:r>
          </w:p>
          <w:p w14:paraId="36B76F8D" w14:textId="6B0B4685" w:rsidR="001A43EB" w:rsidRDefault="001A43EB" w:rsidP="00176C62">
            <w:pPr>
              <w:ind w:firstLine="459"/>
              <w:jc w:val="both"/>
            </w:pPr>
            <w:r>
              <w:t>Ievērojot to, ka komercdarbības veicējs komercdarbības veikšanai bieži nomā telpas no citas personas</w:t>
            </w:r>
            <w:r w:rsidR="00237260">
              <w:t>,</w:t>
            </w:r>
            <w:r>
              <w:t xml:space="preserve"> telpu vai objekta īpašnieks nav informēts par to, ka viņa īpašumā tiek veiktas nelikumīgas darb</w:t>
            </w:r>
            <w:r w:rsidR="009F1E87">
              <w:t>ības.</w:t>
            </w:r>
          </w:p>
          <w:p w14:paraId="32EAA443" w14:textId="029F9736" w:rsidR="001A43EB" w:rsidRDefault="009F1E87" w:rsidP="00176C62">
            <w:pPr>
              <w:ind w:firstLine="459"/>
              <w:jc w:val="both"/>
            </w:pPr>
            <w:r>
              <w:t>L</w:t>
            </w:r>
            <w:r w:rsidR="00237260">
              <w:t>ai ierobežotu</w:t>
            </w:r>
            <w:r w:rsidR="001A43EB">
              <w:t xml:space="preserve"> prostitūciju</w:t>
            </w:r>
            <w:r w:rsidR="00176C62">
              <w:t>,</w:t>
            </w:r>
            <w:r w:rsidR="001A43EB">
              <w:t xml:space="preserve"> likumprojekt</w:t>
            </w:r>
            <w:r>
              <w:t>ā</w:t>
            </w:r>
            <w:r w:rsidR="001A43EB">
              <w:t xml:space="preserve"> pienākums nepieļaut, ka personas nodarbojas ar prostitūciju un izmanto prostitūciju komercdarbības veikšanas vietās, ir paredzēts ne tikai komersantiem, bet arī komercdarbības vietu vai objektu īpašniekiem</w:t>
            </w:r>
            <w:r w:rsidR="00550F83">
              <w:t xml:space="preserve">. Līdz ar to likumprojekta </w:t>
            </w:r>
            <w:proofErr w:type="gramStart"/>
            <w:r w:rsidR="00550F83">
              <w:t>5</w:t>
            </w:r>
            <w:r w:rsidR="001A43EB">
              <w:t>.panta</w:t>
            </w:r>
            <w:proofErr w:type="gramEnd"/>
            <w:r w:rsidR="001A43EB">
              <w:t xml:space="preserve"> otrajā daļā ir noteikts, ka gadījumā, ja policija konstatē, ka attiecīgajās telpās notiek prostitūcijas ierobežošanas noteikumu pārkāpums, telpu īpašnieks rakstveidā tiek informēts par īpašumā konstatēto nelikumīgo darbību.</w:t>
            </w:r>
            <w:r w:rsidR="006D1BEF">
              <w:t xml:space="preserve"> P</w:t>
            </w:r>
            <w:r>
              <w:t>ēc minētās informācijas saņemšanas, telpu vai objekta īpašniekam būtu jāveic darbības, lai novērstu prettiesisku darbību veikšanu. Vienlai</w:t>
            </w:r>
            <w:r w:rsidR="00550F83">
              <w:t xml:space="preserve">kus, saskaņā ar likumprojekta </w:t>
            </w:r>
            <w:proofErr w:type="gramStart"/>
            <w:r w:rsidR="00550F83">
              <w:t>11</w:t>
            </w:r>
            <w:r>
              <w:t>.pantā</w:t>
            </w:r>
            <w:proofErr w:type="gramEnd"/>
            <w:r>
              <w:t xml:space="preserve"> noteikto, ja gada laikā policija atkārtoti konstatē prostitūcijas ierobežošanas noteikumu pārkāpumus, tad policija ir tiesīga telpu vai objekta īpašniekam piemērot naudas sodu. </w:t>
            </w:r>
          </w:p>
          <w:p w14:paraId="743E5544" w14:textId="25045257" w:rsidR="00235D03" w:rsidRDefault="00D82C46" w:rsidP="00B27901">
            <w:pPr>
              <w:ind w:firstLine="720"/>
              <w:jc w:val="both"/>
            </w:pPr>
            <w:r>
              <w:t xml:space="preserve">Likumprojekta </w:t>
            </w:r>
            <w:proofErr w:type="gramStart"/>
            <w:r>
              <w:t>6.pantā</w:t>
            </w:r>
            <w:proofErr w:type="gramEnd"/>
            <w:r>
              <w:t xml:space="preserve"> ir noteikts, ka likuma 3.pantā noteikto ierobežojumu vai aizliegumu, kā arī likuma 5.pantā min</w:t>
            </w:r>
            <w:r w:rsidR="000E51B0">
              <w:t>ēto komersantu pienākumu izpildes</w:t>
            </w:r>
            <w:r>
              <w:t xml:space="preserve"> kontroli veic Valsts policija un pašvaldības policija</w:t>
            </w:r>
            <w:r w:rsidR="00AE1FC9">
              <w:t>.</w:t>
            </w:r>
            <w:r>
              <w:t xml:space="preserve"> </w:t>
            </w:r>
          </w:p>
          <w:p w14:paraId="1659FF2D" w14:textId="48EA1F8A" w:rsidR="00922D30" w:rsidRDefault="00235D03" w:rsidP="00B27901">
            <w:pPr>
              <w:ind w:firstLine="720"/>
              <w:jc w:val="both"/>
            </w:pPr>
            <w:r>
              <w:t xml:space="preserve">Saskaņā ar likuma “Par policiju” </w:t>
            </w:r>
            <w:proofErr w:type="gramStart"/>
            <w:r>
              <w:t>12.panta</w:t>
            </w:r>
            <w:proofErr w:type="gramEnd"/>
            <w:r>
              <w:t xml:space="preserve"> pirmās daļas 34.punktu policijai ir tiesības izdarīt kontrolpirkumu, kā arī iesaistīt tā izdarīšanā citu personu, tajā skaitā nepilngadīgu, lai novērstu un atklātu administratīvos pārkāpumus un noziedzīgus nodarījumus. </w:t>
            </w:r>
            <w:r w:rsidR="006D1BEF">
              <w:t>P</w:t>
            </w:r>
            <w:r>
              <w:t>raksē,</w:t>
            </w:r>
            <w:r w:rsidR="006D1BEF">
              <w:t xml:space="preserve"> arī</w:t>
            </w:r>
            <w:r>
              <w:t xml:space="preserve"> lai konstatētu administratīvos pārkāpumus prostitūcijas ierobežošanas jomā, tiek izmantoti kontrolpirkumi</w:t>
            </w:r>
            <w:r w:rsidR="00AE1FC9">
              <w:t xml:space="preserve">. </w:t>
            </w:r>
            <w:r w:rsidR="009F1E87">
              <w:t>S</w:t>
            </w:r>
            <w:r w:rsidR="00AE1FC9">
              <w:t xml:space="preserve">askaņā ar Ministru kabineta </w:t>
            </w:r>
            <w:proofErr w:type="gramStart"/>
            <w:r w:rsidR="00AE1FC9">
              <w:t>2013.gada</w:t>
            </w:r>
            <w:proofErr w:type="gramEnd"/>
            <w:r w:rsidR="00AE1FC9">
              <w:t xml:space="preserve"> 20.augusta noteikumu </w:t>
            </w:r>
            <w:r w:rsidR="00550F83">
              <w:t>N</w:t>
            </w:r>
            <w:r w:rsidR="00AE1FC9">
              <w:t xml:space="preserve">r.619 “Kontrolpirkuma veikšanas kārtība” 13.punktu, </w:t>
            </w:r>
            <w:r w:rsidR="00AE1FC9" w:rsidRPr="00BF0AA9">
              <w:rPr>
                <w:u w:val="single"/>
              </w:rPr>
              <w:t>veicot kontrolpirkumu, tas uzskat</w:t>
            </w:r>
            <w:r w:rsidR="000E133B" w:rsidRPr="00BF0AA9">
              <w:rPr>
                <w:u w:val="single"/>
              </w:rPr>
              <w:t>āms par pabeig</w:t>
            </w:r>
            <w:r w:rsidR="0019042B" w:rsidRPr="00BF0AA9">
              <w:rPr>
                <w:u w:val="single"/>
              </w:rPr>
              <w:t>tu un tiek pārtraukts brī</w:t>
            </w:r>
            <w:r w:rsidR="00AE1FC9" w:rsidRPr="00BF0AA9">
              <w:rPr>
                <w:u w:val="single"/>
              </w:rPr>
              <w:t>dī, kad pakalpojuma sniedzējs ir piekritis sniegt pakalpojumu</w:t>
            </w:r>
            <w:r w:rsidR="00AE1FC9">
              <w:t xml:space="preserve">. Ievērojot minēto </w:t>
            </w:r>
            <w:r w:rsidR="00AE1FC9">
              <w:lastRenderedPageBreak/>
              <w:t xml:space="preserve">regulējumu, </w:t>
            </w:r>
            <w:r>
              <w:t>policijas darbinieka</w:t>
            </w:r>
            <w:r w:rsidR="00AE1FC9">
              <w:t>m</w:t>
            </w:r>
            <w:r>
              <w:t xml:space="preserve"> pienākums pārtraukt kontrolpirkumu, ja kontroles laikā tiek iegūti pietiekami pierādījumi par prostitūcijas sniegšanu</w:t>
            </w:r>
            <w:r w:rsidR="00F138F7">
              <w:t xml:space="preserve"> un </w:t>
            </w:r>
            <w:r>
              <w:t>kontrolpirkums tiek veikts līdz brīdim, kad tiek sarunāta atlīdzīb</w:t>
            </w:r>
            <w:r w:rsidR="00FA3F3A">
              <w:t>a par seksuālo darbību veikšanu.</w:t>
            </w:r>
          </w:p>
          <w:p w14:paraId="598D0761" w14:textId="75B474AC" w:rsidR="00014E62" w:rsidRDefault="00014E62" w:rsidP="00014E62">
            <w:pPr>
              <w:tabs>
                <w:tab w:val="left" w:pos="346"/>
              </w:tabs>
              <w:ind w:firstLine="346"/>
              <w:jc w:val="both"/>
            </w:pPr>
            <w:r>
              <w:t xml:space="preserve">Likumprojekta </w:t>
            </w:r>
            <w:proofErr w:type="gramStart"/>
            <w:r>
              <w:t>7.panta</w:t>
            </w:r>
            <w:proofErr w:type="gramEnd"/>
            <w:r>
              <w:t xml:space="preserve"> pirmajā daļā noteikts, ka persona par </w:t>
            </w:r>
            <w:r w:rsidR="008406D3">
              <w:t>likumā</w:t>
            </w:r>
            <w:r>
              <w:t xml:space="preserve"> noteikto prostitūcijas aizliegumu</w:t>
            </w:r>
            <w:r w:rsidR="008406D3">
              <w:t>,</w:t>
            </w:r>
            <w:r>
              <w:t xml:space="preserve"> ierobežojumu</w:t>
            </w:r>
            <w:r w:rsidR="008406D3">
              <w:t xml:space="preserve"> un pienākumu</w:t>
            </w:r>
            <w:r>
              <w:t xml:space="preserve"> neievērošanu tiek saukta pie </w:t>
            </w:r>
            <w:r w:rsidR="008406D3">
              <w:t>administratīvās atbildības un krimināl</w:t>
            </w:r>
            <w:r>
              <w:t>atbildības likumā paredzētā kārtībā.</w:t>
            </w:r>
          </w:p>
          <w:p w14:paraId="3A2C6132" w14:textId="77777777" w:rsidR="00F63D6C" w:rsidRDefault="00F63D6C" w:rsidP="00F63D6C">
            <w:pPr>
              <w:pStyle w:val="tv213"/>
              <w:spacing w:before="0" w:beforeAutospacing="0" w:after="0" w:afterAutospacing="0" w:line="293" w:lineRule="atLeast"/>
              <w:jc w:val="both"/>
              <w:rPr>
                <w:bCs/>
              </w:rPr>
            </w:pPr>
            <w:r>
              <w:rPr>
                <w:bCs/>
              </w:rPr>
              <w:t xml:space="preserve">Atbilstoši likumprojektā iekļautajam tiesiskajam regulējumam pie administratīvās atbildības tiks sauktas ne tikai personas, kuras nodarbojas ar prostitūciju, bet arī tās personas, kuras izmanto prostitūciju – gan par aizlieguma neievērošanu izmantot personas, kura nav sasniegusi likumprojektā noteikto vecumu, izmantošanu, gan arī par citu likumprojekta </w:t>
            </w:r>
            <w:proofErr w:type="gramStart"/>
            <w:r>
              <w:rPr>
                <w:bCs/>
              </w:rPr>
              <w:t>3.pantā</w:t>
            </w:r>
            <w:proofErr w:type="gramEnd"/>
            <w:r>
              <w:rPr>
                <w:bCs/>
              </w:rPr>
              <w:t xml:space="preserve"> noteikto ierobežojumu neievērošanu (piemēram, prostitūcijas saņemšana ārpus dzīvokļa (piemēram, parkā, transportlīdzeklī)).</w:t>
            </w:r>
          </w:p>
          <w:p w14:paraId="53999CCB" w14:textId="77777777" w:rsidR="00F63D6C" w:rsidRPr="00F122B7" w:rsidRDefault="00F63D6C" w:rsidP="00F63D6C">
            <w:pPr>
              <w:pStyle w:val="tv213"/>
              <w:spacing w:before="0" w:beforeAutospacing="0" w:after="0" w:afterAutospacing="0" w:line="293" w:lineRule="atLeast"/>
              <w:ind w:firstLine="300"/>
              <w:jc w:val="both"/>
              <w:rPr>
                <w:bCs/>
              </w:rPr>
            </w:pPr>
            <w:r>
              <w:rPr>
                <w:bCs/>
              </w:rPr>
              <w:t>Šobrīd administratīvā atbildība par prostitūcijas ierobežošanas noteikumu pārkāpšanu ir paredzēta Latvijas Administratīvo pārkāpumu kodeksa 174.</w:t>
            </w:r>
            <w:r>
              <w:rPr>
                <w:bCs/>
                <w:vertAlign w:val="superscript"/>
              </w:rPr>
              <w:t>4</w:t>
            </w:r>
            <w:r>
              <w:rPr>
                <w:bCs/>
              </w:rPr>
              <w:t xml:space="preserve">pantā, kas paredz, ka par prostitūcijas ierobežošanas noteikumu pārkāpšanu uzliek naudas sodu fiziskajām personām no trīssimt piecdesmit līdz septiņsimt </w:t>
            </w:r>
            <w:proofErr w:type="spellStart"/>
            <w:r>
              <w:rPr>
                <w:bCs/>
                <w:i/>
              </w:rPr>
              <w:t>euro</w:t>
            </w:r>
            <w:proofErr w:type="spellEnd"/>
            <w:r>
              <w:rPr>
                <w:bCs/>
              </w:rPr>
              <w:t xml:space="preserve">, bet juridiskām personām – no septiņsimt līdz tūkstoš četrsimt </w:t>
            </w:r>
            <w:proofErr w:type="spellStart"/>
            <w:r>
              <w:rPr>
                <w:bCs/>
                <w:i/>
              </w:rPr>
              <w:t>euro</w:t>
            </w:r>
            <w:proofErr w:type="spellEnd"/>
            <w:r>
              <w:rPr>
                <w:bCs/>
                <w:i/>
              </w:rPr>
              <w:t xml:space="preserve">. </w:t>
            </w:r>
          </w:p>
          <w:p w14:paraId="47210B96" w14:textId="6B233562" w:rsidR="00F63D6C" w:rsidRPr="0041585E" w:rsidRDefault="00F63D6C" w:rsidP="00F63D6C">
            <w:pPr>
              <w:tabs>
                <w:tab w:val="left" w:pos="346"/>
              </w:tabs>
              <w:ind w:firstLine="346"/>
              <w:jc w:val="both"/>
            </w:pPr>
            <w:r>
              <w:t xml:space="preserve">Saskaņā ar Latvijas Administratīvo pārkāpumu kodeksa </w:t>
            </w:r>
            <w:proofErr w:type="gramStart"/>
            <w:r>
              <w:t>22.pantu</w:t>
            </w:r>
            <w:proofErr w:type="gramEnd"/>
            <w:r>
              <w:t xml:space="preserve"> administratīvais sods ir atbildības līdzeklis un tiek piemērots, lai personu, kura izdarījusi administratīvo pārkāpumu, audzinātu likumu ievērošanas un sadzīves noteikumu cienīšanas garā, kā arī lai tiklab pārkāpējs, kā citas personas neizdarītu jaunus pārkāpumus. No Sodu reģistrā pieejamās informācijas par Latvijas Administratīvo pārkāpumu kodeksa 174.</w:t>
            </w:r>
            <w:r>
              <w:rPr>
                <w:vertAlign w:val="superscript"/>
              </w:rPr>
              <w:t>4</w:t>
            </w:r>
            <w:r>
              <w:t xml:space="preserve">pantā paredzēto administratīvo pārkāpumu </w:t>
            </w:r>
            <w:proofErr w:type="gramStart"/>
            <w:r>
              <w:t>2014.gadā</w:t>
            </w:r>
            <w:proofErr w:type="gramEnd"/>
            <w:r>
              <w:t xml:space="preserve"> administratīvais sods piemērots 156 gadījumos, sodot 122 personas, 2015.gadā administratīvais sods piemērots 291 ga</w:t>
            </w:r>
            <w:r w:rsidR="00AE1ABA">
              <w:t>dījumos, sodot 176 personas,</w:t>
            </w:r>
            <w:r>
              <w:t xml:space="preserve"> 2016.gadā - 187 gadījumos (tai skaitā 3 gadījumos piemēroti audzinoša rakstura piespiedu līdzekļi), sodot 1</w:t>
            </w:r>
            <w:r w:rsidR="00AE1ABA">
              <w:t>56 personas, bet 2017.gada pirmajos sešos mēnešos – administratīvais sods piemērots 36 gadījumos, bet audzinoša rakstura piespiedu līdzekļi 3 gadījumos.</w:t>
            </w:r>
            <w:r>
              <w:t xml:space="preserve"> No minētajiem statistikas</w:t>
            </w:r>
            <w:r w:rsidR="00AE1ABA">
              <w:t xml:space="preserve"> datiem var secināt</w:t>
            </w:r>
            <w:r w:rsidR="006C6231">
              <w:t>, ka</w:t>
            </w:r>
            <w:r>
              <w:t xml:space="preserve"> personas par šo pārkāpumu tiek sauktas pie admin</w:t>
            </w:r>
            <w:r w:rsidR="006C6231">
              <w:t>istratīvās atbildības atkārtoti</w:t>
            </w:r>
            <w:r>
              <w:t>, līdz ar to administratīvā soda piemērošana atsevišķos gadījumos nesasniedz mērķi – lai pārkāpējs neizdarītu jaunus pārkāpumus.</w:t>
            </w:r>
          </w:p>
          <w:p w14:paraId="59C64C49" w14:textId="16BBDBE2" w:rsidR="00F63D6C" w:rsidRPr="007726B5" w:rsidRDefault="00F63D6C" w:rsidP="00F63D6C">
            <w:pPr>
              <w:pStyle w:val="tv213"/>
              <w:spacing w:before="0" w:beforeAutospacing="0" w:after="0" w:afterAutospacing="0" w:line="293" w:lineRule="atLeast"/>
              <w:ind w:firstLine="300"/>
              <w:jc w:val="both"/>
              <w:rPr>
                <w:bCs/>
              </w:rPr>
            </w:pPr>
            <w:r>
              <w:rPr>
                <w:bCs/>
              </w:rPr>
              <w:t xml:space="preserve">Lai nodrošinātu nozaru administratīvo pārkāpumu kodifikācijas ieviešanas sistēmu, likumprojektā ir iekļautas </w:t>
            </w:r>
            <w:r>
              <w:rPr>
                <w:bCs/>
              </w:rPr>
              <w:lastRenderedPageBreak/>
              <w:t>normas, kas paredz administratīvo atbildību par pārkāpumiem prostitūcijas ierobežoša</w:t>
            </w:r>
            <w:r w:rsidR="006D1BEF">
              <w:rPr>
                <w:bCs/>
              </w:rPr>
              <w:t>nas jomā. Minētās normas aizstās</w:t>
            </w:r>
            <w:r>
              <w:rPr>
                <w:bCs/>
              </w:rPr>
              <w:t xml:space="preserve"> Latvijas Administratīvo pārkāpumu kodeksa 174.</w:t>
            </w:r>
            <w:r>
              <w:rPr>
                <w:bCs/>
                <w:vertAlign w:val="superscript"/>
              </w:rPr>
              <w:t>4</w:t>
            </w:r>
            <w:r>
              <w:rPr>
                <w:bCs/>
              </w:rPr>
              <w:t>pantā paredzēto administratīvo pārkāpumu</w:t>
            </w:r>
            <w:r w:rsidR="006D1BEF">
              <w:rPr>
                <w:bCs/>
              </w:rPr>
              <w:t xml:space="preserve"> un stāsies spēkā vienlaikus ar Administratīvo pārkāpumu procesa likumu</w:t>
            </w:r>
            <w:r>
              <w:rPr>
                <w:bCs/>
              </w:rPr>
              <w:t>.</w:t>
            </w:r>
          </w:p>
          <w:p w14:paraId="276981B6" w14:textId="77777777" w:rsidR="00F63D6C" w:rsidRDefault="00F63D6C" w:rsidP="00F63D6C">
            <w:pPr>
              <w:pStyle w:val="tv213"/>
              <w:spacing w:before="0" w:beforeAutospacing="0" w:after="0" w:afterAutospacing="0" w:line="293" w:lineRule="atLeast"/>
              <w:ind w:firstLine="300"/>
              <w:jc w:val="both"/>
              <w:rPr>
                <w:bCs/>
              </w:rPr>
            </w:pPr>
            <w:r>
              <w:rPr>
                <w:bCs/>
              </w:rPr>
              <w:t xml:space="preserve">Likumprojektā, ņemot vērā likumprojekta 3. un </w:t>
            </w:r>
            <w:proofErr w:type="gramStart"/>
            <w:r>
              <w:rPr>
                <w:bCs/>
              </w:rPr>
              <w:t>5.pantā</w:t>
            </w:r>
            <w:proofErr w:type="gramEnd"/>
            <w:r>
              <w:rPr>
                <w:bCs/>
              </w:rPr>
              <w:t xml:space="preserve"> noteiktos aizliegumus un ierobežojumus, ir noteikta administratīvā atbildība par šādām darbībām:</w:t>
            </w:r>
          </w:p>
          <w:p w14:paraId="15A1D9E5" w14:textId="77777777" w:rsidR="00F63D6C" w:rsidRDefault="00F63D6C" w:rsidP="00F63D6C">
            <w:pPr>
              <w:pStyle w:val="tv213"/>
              <w:numPr>
                <w:ilvl w:val="0"/>
                <w:numId w:val="15"/>
              </w:numPr>
              <w:spacing w:before="0" w:beforeAutospacing="0" w:after="0" w:afterAutospacing="0" w:line="293" w:lineRule="atLeast"/>
              <w:ind w:left="0" w:firstLine="300"/>
              <w:jc w:val="both"/>
              <w:rPr>
                <w:bCs/>
              </w:rPr>
            </w:pPr>
            <w:r>
              <w:rPr>
                <w:bCs/>
              </w:rPr>
              <w:t>par nodarbošanos ar prostitūciju līdz 25 gadu vecumam;</w:t>
            </w:r>
          </w:p>
          <w:p w14:paraId="7D30D132" w14:textId="77777777" w:rsidR="00F63D6C" w:rsidRDefault="00F63D6C" w:rsidP="00F63D6C">
            <w:pPr>
              <w:pStyle w:val="tv213"/>
              <w:numPr>
                <w:ilvl w:val="0"/>
                <w:numId w:val="15"/>
              </w:numPr>
              <w:spacing w:before="0" w:beforeAutospacing="0" w:after="0" w:afterAutospacing="0" w:line="293" w:lineRule="atLeast"/>
              <w:ind w:left="0" w:firstLine="300"/>
              <w:jc w:val="both"/>
              <w:rPr>
                <w:bCs/>
              </w:rPr>
            </w:pPr>
            <w:r>
              <w:rPr>
                <w:bCs/>
              </w:rPr>
              <w:t>par personas no 18 gadu vecuma līdz 25 gadu vecumam prostitūcijas izmantošanu;</w:t>
            </w:r>
          </w:p>
          <w:p w14:paraId="4262F591" w14:textId="77777777" w:rsidR="00F63D6C" w:rsidRDefault="00F63D6C" w:rsidP="00F63D6C">
            <w:pPr>
              <w:pStyle w:val="tv213"/>
              <w:numPr>
                <w:ilvl w:val="0"/>
                <w:numId w:val="15"/>
              </w:numPr>
              <w:spacing w:before="0" w:beforeAutospacing="0" w:after="0" w:afterAutospacing="0" w:line="293" w:lineRule="atLeast"/>
              <w:ind w:left="0" w:firstLine="300"/>
              <w:jc w:val="both"/>
              <w:rPr>
                <w:bCs/>
              </w:rPr>
            </w:pPr>
            <w:r>
              <w:rPr>
                <w:bCs/>
              </w:rPr>
              <w:t>par nodarbošanos ar prostitūciju vai prostitūcijas izmantošanu, ja šīs darbības tiek veiktas dzīvoklī vai viendzīvokļa mājā un pret to iebilst citas personas, kuras dzīvo šajā dzīvoklī vai viendzīvokļa mājā;</w:t>
            </w:r>
          </w:p>
          <w:p w14:paraId="69738CE5" w14:textId="26ECE5BE" w:rsidR="00F63D6C" w:rsidRDefault="00F63D6C" w:rsidP="00F63D6C">
            <w:pPr>
              <w:pStyle w:val="tv213"/>
              <w:numPr>
                <w:ilvl w:val="0"/>
                <w:numId w:val="15"/>
              </w:numPr>
              <w:spacing w:before="0" w:beforeAutospacing="0" w:after="0" w:afterAutospacing="0" w:line="293" w:lineRule="atLeast"/>
              <w:ind w:left="0" w:firstLine="300"/>
              <w:jc w:val="both"/>
              <w:rPr>
                <w:bCs/>
              </w:rPr>
            </w:pPr>
            <w:r>
              <w:rPr>
                <w:bCs/>
              </w:rPr>
              <w:t xml:space="preserve">par nodarbošanos ar prostitūciju un prostitūcijas izmantošanu, ja šīs darbības tiek veiktas </w:t>
            </w:r>
            <w:r w:rsidR="008406D3">
              <w:rPr>
                <w:bCs/>
              </w:rPr>
              <w:t>ārpus atļautajām vietām</w:t>
            </w:r>
            <w:r>
              <w:rPr>
                <w:bCs/>
              </w:rPr>
              <w:t>;</w:t>
            </w:r>
          </w:p>
          <w:p w14:paraId="10F12980" w14:textId="432253B4" w:rsidR="00F63D6C" w:rsidRDefault="00F63D6C" w:rsidP="00F63D6C">
            <w:pPr>
              <w:pStyle w:val="tv213"/>
              <w:numPr>
                <w:ilvl w:val="0"/>
                <w:numId w:val="15"/>
              </w:numPr>
              <w:spacing w:before="0" w:beforeAutospacing="0" w:after="0" w:afterAutospacing="0" w:line="293" w:lineRule="atLeast"/>
              <w:ind w:left="0" w:firstLine="300"/>
              <w:jc w:val="both"/>
              <w:rPr>
                <w:bCs/>
              </w:rPr>
            </w:pPr>
            <w:r>
              <w:rPr>
                <w:bCs/>
              </w:rPr>
              <w:t xml:space="preserve">par nodarbošanos ar prostitūciju un prostitūcijas izmantošanu, ja šīs darbības tiek veiktas </w:t>
            </w:r>
            <w:r w:rsidR="008406D3">
              <w:rPr>
                <w:bCs/>
              </w:rPr>
              <w:t>ārpus atļautajām vietām</w:t>
            </w:r>
            <w:r w:rsidR="00BE01B5">
              <w:rPr>
                <w:bCs/>
              </w:rPr>
              <w:t>,</w:t>
            </w:r>
            <w:r>
              <w:rPr>
                <w:bCs/>
              </w:rPr>
              <w:t xml:space="preserve"> kuras atrodas tuvāk par 100 metriem no izglītības iestādes vai kulta celtnes (baznīcas, lūgšanu nama, sinagogas un kapelas);</w:t>
            </w:r>
          </w:p>
          <w:p w14:paraId="4A8C9D4D" w14:textId="076E4CD8" w:rsidR="006C6231" w:rsidRPr="006C6231" w:rsidRDefault="006C6231" w:rsidP="006C6231">
            <w:pPr>
              <w:pStyle w:val="tv213"/>
              <w:numPr>
                <w:ilvl w:val="0"/>
                <w:numId w:val="15"/>
              </w:numPr>
              <w:spacing w:before="0" w:beforeAutospacing="0" w:after="0" w:afterAutospacing="0" w:line="293" w:lineRule="atLeast"/>
              <w:ind w:left="34" w:firstLine="284"/>
              <w:jc w:val="both"/>
              <w:rPr>
                <w:bCs/>
              </w:rPr>
            </w:pPr>
            <w:r>
              <w:rPr>
                <w:bCs/>
              </w:rPr>
              <w:t>par nodarbošanos ar prostitūciju vai prostitūcijas izmantošanu, ja dzīvoklī vai viendzīvokļa mājā, kurā tiek veiktas minētās darbības atrodas bērns;</w:t>
            </w:r>
          </w:p>
          <w:p w14:paraId="0ED1D417" w14:textId="5411C029" w:rsidR="00F63D6C" w:rsidRDefault="00F63D6C" w:rsidP="00F63D6C">
            <w:pPr>
              <w:pStyle w:val="tv213"/>
              <w:numPr>
                <w:ilvl w:val="0"/>
                <w:numId w:val="15"/>
              </w:numPr>
              <w:spacing w:before="0" w:beforeAutospacing="0" w:after="0" w:afterAutospacing="0" w:line="293" w:lineRule="atLeast"/>
              <w:ind w:left="0" w:firstLine="300"/>
              <w:jc w:val="both"/>
              <w:rPr>
                <w:bCs/>
              </w:rPr>
            </w:pPr>
            <w:r>
              <w:rPr>
                <w:bCs/>
              </w:rPr>
              <w:t>par pros</w:t>
            </w:r>
            <w:r w:rsidR="00006647">
              <w:rPr>
                <w:bCs/>
              </w:rPr>
              <w:t>titūcijas piedāvāšanas un reklamē</w:t>
            </w:r>
            <w:r>
              <w:rPr>
                <w:bCs/>
              </w:rPr>
              <w:t>šanas ierobežojumu neievērošanu;</w:t>
            </w:r>
          </w:p>
          <w:p w14:paraId="5677DBDA" w14:textId="77777777" w:rsidR="00550F83" w:rsidRDefault="00F63D6C" w:rsidP="00F63D6C">
            <w:pPr>
              <w:pStyle w:val="tv213"/>
              <w:numPr>
                <w:ilvl w:val="0"/>
                <w:numId w:val="15"/>
              </w:numPr>
              <w:spacing w:before="0" w:beforeAutospacing="0" w:after="0" w:afterAutospacing="0" w:line="293" w:lineRule="atLeast"/>
              <w:ind w:left="0" w:firstLine="300"/>
              <w:jc w:val="both"/>
              <w:rPr>
                <w:bCs/>
              </w:rPr>
            </w:pPr>
            <w:r>
              <w:rPr>
                <w:bCs/>
              </w:rPr>
              <w:t>par apvienošanos grupā (divas un vairāk personas), lai nodarbotos ar prostitūciju vai pieņemtu pasūtījumus prostitūcijas izmantošanai</w:t>
            </w:r>
            <w:r w:rsidR="00550F83">
              <w:rPr>
                <w:bCs/>
              </w:rPr>
              <w:t>;</w:t>
            </w:r>
          </w:p>
          <w:p w14:paraId="22C23FDD" w14:textId="7CB1CFCF" w:rsidR="00F63D6C" w:rsidRDefault="00550F83" w:rsidP="00F63D6C">
            <w:pPr>
              <w:pStyle w:val="tv213"/>
              <w:numPr>
                <w:ilvl w:val="0"/>
                <w:numId w:val="15"/>
              </w:numPr>
              <w:spacing w:before="0" w:beforeAutospacing="0" w:after="0" w:afterAutospacing="0" w:line="293" w:lineRule="atLeast"/>
              <w:ind w:left="0" w:firstLine="300"/>
              <w:jc w:val="both"/>
              <w:rPr>
                <w:bCs/>
              </w:rPr>
            </w:pPr>
            <w:r>
              <w:rPr>
                <w:bCs/>
              </w:rPr>
              <w:t>par</w:t>
            </w:r>
            <w:r w:rsidR="00F63D6C">
              <w:rPr>
                <w:bCs/>
              </w:rPr>
              <w:t xml:space="preserve"> jebkādu citu darb</w:t>
            </w:r>
            <w:r w:rsidR="006C6231">
              <w:rPr>
                <w:bCs/>
              </w:rPr>
              <w:t>ību</w:t>
            </w:r>
            <w:r w:rsidR="00F63D6C">
              <w:rPr>
                <w:bCs/>
              </w:rPr>
              <w:t>, kura veicina vai nodrošina prostitūciju;</w:t>
            </w:r>
          </w:p>
          <w:p w14:paraId="19D0C21D" w14:textId="0DE367A9" w:rsidR="006C6231" w:rsidRPr="006C6231" w:rsidRDefault="006C6231" w:rsidP="006C6231">
            <w:pPr>
              <w:pStyle w:val="tv213"/>
              <w:numPr>
                <w:ilvl w:val="0"/>
                <w:numId w:val="15"/>
              </w:numPr>
              <w:spacing w:before="0" w:beforeAutospacing="0" w:after="0" w:afterAutospacing="0" w:line="293" w:lineRule="atLeast"/>
              <w:ind w:left="0" w:firstLine="318"/>
              <w:jc w:val="both"/>
              <w:rPr>
                <w:bCs/>
              </w:rPr>
            </w:pPr>
            <w:r>
              <w:rPr>
                <w:bCs/>
              </w:rPr>
              <w:t>par pieļaušanu, ka komercdarbības veikšanas vietās vai objektos, personas nodarbojas ar prostitūciju vai izmanto prostitūciju, ja tas izdarīts gada laikā pēc tam, kad persona tikusi rakstveidā informēta par viņa īpašumā konstatēto prostitūcijas ierobežošanas noteikumu pārkāpumu;</w:t>
            </w:r>
          </w:p>
          <w:p w14:paraId="59D4917F" w14:textId="77777777" w:rsidR="008406D3" w:rsidRDefault="00F63D6C" w:rsidP="00F63D6C">
            <w:pPr>
              <w:pStyle w:val="tv213"/>
              <w:numPr>
                <w:ilvl w:val="0"/>
                <w:numId w:val="15"/>
              </w:numPr>
              <w:spacing w:before="0" w:beforeAutospacing="0" w:after="0" w:afterAutospacing="0" w:line="293" w:lineRule="atLeast"/>
              <w:ind w:left="0" w:firstLine="300"/>
              <w:jc w:val="both"/>
              <w:rPr>
                <w:bCs/>
              </w:rPr>
            </w:pPr>
            <w:r>
              <w:rPr>
                <w:bCs/>
              </w:rPr>
              <w:t xml:space="preserve">par likuma </w:t>
            </w:r>
            <w:proofErr w:type="gramStart"/>
            <w:r>
              <w:rPr>
                <w:bCs/>
              </w:rPr>
              <w:t>5.pantā</w:t>
            </w:r>
            <w:proofErr w:type="gramEnd"/>
            <w:r>
              <w:rPr>
                <w:bCs/>
              </w:rPr>
              <w:t xml:space="preserve"> noteiktā pienākuma nepildīšanu</w:t>
            </w:r>
            <w:r w:rsidR="00B240DF">
              <w:rPr>
                <w:bCs/>
              </w:rPr>
              <w:t>, proti, komersanta pienākuma nodrošināt, ka tā darbības veikšanas vietā personas nenodarbojas ar prostitūciju, kā arī neizmanto prostitūciju, nepildīšanu</w:t>
            </w:r>
            <w:r w:rsidR="008406D3">
              <w:rPr>
                <w:bCs/>
              </w:rPr>
              <w:t>;</w:t>
            </w:r>
          </w:p>
          <w:p w14:paraId="4B81463E" w14:textId="6D38A01A" w:rsidR="00F63D6C" w:rsidRPr="00822F41" w:rsidRDefault="00F63D6C" w:rsidP="00893202">
            <w:pPr>
              <w:pStyle w:val="tv213"/>
              <w:spacing w:before="0" w:beforeAutospacing="0" w:after="0" w:afterAutospacing="0" w:line="293" w:lineRule="atLeast"/>
              <w:ind w:firstLine="300"/>
              <w:jc w:val="both"/>
              <w:rPr>
                <w:bCs/>
              </w:rPr>
            </w:pPr>
            <w:r>
              <w:rPr>
                <w:bCs/>
              </w:rPr>
              <w:t>Ņemot vērā to, ka paredzēts, ka minētā likumprojekta norma stāsies spēkā vienlaikus ar Administ</w:t>
            </w:r>
            <w:r w:rsidR="006C6231">
              <w:rPr>
                <w:bCs/>
              </w:rPr>
              <w:t xml:space="preserve">ratīvā </w:t>
            </w:r>
            <w:r w:rsidR="006C6231">
              <w:rPr>
                <w:bCs/>
              </w:rPr>
              <w:lastRenderedPageBreak/>
              <w:t>pār</w:t>
            </w:r>
            <w:r w:rsidR="006D1BEF">
              <w:rPr>
                <w:bCs/>
              </w:rPr>
              <w:t>kāpuma procesa likumu, kā arī to,</w:t>
            </w:r>
            <w:r>
              <w:rPr>
                <w:bCs/>
              </w:rPr>
              <w:t xml:space="preserve"> ka šobrīd administratīvā atbildība ir paredzēta par vispārīga, proti, par prostitūcijas ierobežošanas note</w:t>
            </w:r>
            <w:r w:rsidR="00B240DF">
              <w:rPr>
                <w:bCs/>
              </w:rPr>
              <w:t xml:space="preserve">ikumu pārkāpšanu, </w:t>
            </w:r>
            <w:r>
              <w:rPr>
                <w:bCs/>
              </w:rPr>
              <w:t>lai precizētu kādas personas un par kādiem administratīvajiem pārkāpumiem tiek sauktas pie administratīvās atbildības, papildu likumprojektam ir jāizstrādā atbilstoši grozījumi Latvijas A</w:t>
            </w:r>
            <w:r w:rsidR="00822F41">
              <w:rPr>
                <w:bCs/>
              </w:rPr>
              <w:t>dministratīvo pārkāpumu kodeksā, izsakot tā 174.</w:t>
            </w:r>
            <w:r w:rsidR="00822F41">
              <w:rPr>
                <w:bCs/>
                <w:vertAlign w:val="superscript"/>
              </w:rPr>
              <w:t>4</w:t>
            </w:r>
            <w:r w:rsidR="00822F41">
              <w:rPr>
                <w:bCs/>
              </w:rPr>
              <w:t>pantu jaunā redakcijā.</w:t>
            </w:r>
          </w:p>
          <w:p w14:paraId="521D9A5A" w14:textId="6D6455A4" w:rsidR="00F63D6C" w:rsidRDefault="00F63D6C" w:rsidP="00F63D6C">
            <w:pPr>
              <w:ind w:firstLine="720"/>
              <w:jc w:val="both"/>
            </w:pPr>
            <w:r>
              <w:t>L</w:t>
            </w:r>
            <w:r w:rsidR="00014E62">
              <w:t>ai veicinātu personu, kuras nodarbojas ar prostitūciju, iesaistīšanos sociālās rehabilitācijas pasākumos</w:t>
            </w:r>
            <w:r>
              <w:t xml:space="preserve"> un atteikšanos no prostitūcijas</w:t>
            </w:r>
            <w:r w:rsidR="00014E62">
              <w:t xml:space="preserve">, likumprojekta </w:t>
            </w:r>
            <w:proofErr w:type="gramStart"/>
            <w:r w:rsidR="00014E62">
              <w:t>7.panta</w:t>
            </w:r>
            <w:proofErr w:type="gramEnd"/>
            <w:r w:rsidR="00014E62">
              <w:t xml:space="preserve"> otrajā daļā </w:t>
            </w:r>
            <w:r w:rsidR="00AA4154">
              <w:t>ir ietverts nosacījums, ka personu, kura nodarbojas ar prostitūciju,</w:t>
            </w:r>
            <w:r>
              <w:t xml:space="preserve"> </w:t>
            </w:r>
            <w:r w:rsidR="003F5C4E">
              <w:t>var atbrīvot no administratīvās at</w:t>
            </w:r>
            <w:r w:rsidR="00822F41">
              <w:t>bildības par pārkāpumiem prostitūcijas ierobežošanas jomā</w:t>
            </w:r>
            <w:r>
              <w:t xml:space="preserve">, ja persona piekrīt pārtraukt nodarboties ar prostitūciju un saņemt sociālās rehabilitācijas pakalpojumus personām, kuras ir nodarbojušās ar prostitūciju. </w:t>
            </w:r>
          </w:p>
          <w:p w14:paraId="13BA3850" w14:textId="36CCB7D5" w:rsidR="00B46F22" w:rsidRDefault="00B46F22" w:rsidP="00BF0AA9">
            <w:pPr>
              <w:ind w:firstLine="720"/>
              <w:jc w:val="both"/>
            </w:pPr>
            <w:r>
              <w:t>Sociālās rehabilitācijas būtība ir nodrošināt personas atteikšanos no nodarbošanās ar prostitūciju. Ņemot vērā to, ka sociālās rehabilitācijas pakalpojumu saņemšana ir brīvprātīga un personas, kuras nodarbojas ar prostitūciju, piespiedu kārtā netiks sūtītas pakalpojumu saņemšanai, tad konstatējot likumā noteikto aizliegumu un ierobežojumu pārkāpumu, kontrolējošā institūcija vispirms piedāvās</w:t>
            </w:r>
            <w:r w:rsidR="00822F41">
              <w:t xml:space="preserve"> personai iesaistīties sociālās rehabilitācijas programmā</w:t>
            </w:r>
            <w:r>
              <w:t xml:space="preserve"> un saņemt sociālās rehabilitācijas pakalpojumus. Ja persona piekritīs iesaistīties sociālo rehabilitācijā, tad persona tiks atbrīvota no administratīvās atbildības. Savukārt, ja persona atteiksies iesaistīties sociālās rehabilitācijas programmā, tad persona tiks saukta pie administratīvā</w:t>
            </w:r>
            <w:r w:rsidR="00822F41">
              <w:t>s atbildības un tai tiks piemērots</w:t>
            </w:r>
            <w:r>
              <w:t xml:space="preserve"> sods.</w:t>
            </w:r>
          </w:p>
          <w:p w14:paraId="667C6E6D" w14:textId="7ABF7DAC" w:rsidR="00550F83" w:rsidRDefault="00B46F22" w:rsidP="00B46F22">
            <w:pPr>
              <w:ind w:firstLine="487"/>
              <w:jc w:val="both"/>
            </w:pPr>
            <w:r>
              <w:t>N</w:t>
            </w:r>
            <w:r w:rsidR="00550F83">
              <w:t>o minētā izriet, ka, konstatējot personu, kura nodarbojas ar prostitūciju un ir pārkāpusi prostitūcijas jomu regulējošos noteikumus, Valsts policijas vai pašvaldības policijas amatpersona pieņems lēmumu par administratīvā pārkāpuma lietvedības uzsākšanu. Lietvedības laikā amatpersona personai piedāvās personai iespēju saņemt sociālās rehabilitācijas pakalpojumus. Ja persona piekritīs saņemt sociālās rehabilitācijas pakalpojumus</w:t>
            </w:r>
            <w:r w:rsidR="007950CA">
              <w:t>,</w:t>
            </w:r>
            <w:r w:rsidR="00FA3F3A">
              <w:t xml:space="preserve"> persona tiks informēta, ka ar iesniegumu jāvēršas Sociālās integrācijas valsts aģentūrā par sociālās rehabilitācijas pakalpojumu piešķiršanu.</w:t>
            </w:r>
            <w:r w:rsidR="007950CA">
              <w:t xml:space="preserve"> Attiecīgi pēc tam, kad persona saņems Sociālās integrācijas valsts aģentūras lēmumu par sociālās rehabilitācijas pakalpojumu piešķiršanu un saņemšanas laiku, vai piešķiršanu un uzņemšanu saņēmēju rindā, persona to iesniegs Valsts policijas vai pašvaldības policijas amatpersonai, kura </w:t>
            </w:r>
            <w:r w:rsidR="007950CA">
              <w:lastRenderedPageBreak/>
              <w:t>attiecīgi pieņems lēmumu par personas atbrīvošanu no administratīvās atbildības.</w:t>
            </w:r>
          </w:p>
          <w:p w14:paraId="3E750718" w14:textId="0C184444" w:rsidR="009423C0" w:rsidRDefault="00B46F22" w:rsidP="00BF0AA9">
            <w:pPr>
              <w:ind w:firstLine="720"/>
              <w:jc w:val="both"/>
            </w:pPr>
            <w:r>
              <w:t>Šāda iespēja likumprojektā ir iekļauta, ņemot vērā to, ka iespēja tikt atbrīvotai no administratīvās atbildības, varētu kalpot kā motīvs, kā stimuls personai brīvprātīgi iesaistīties sociālajā rehabilitācijā un pārtraukt nodarbošanos ar prostitūciju.</w:t>
            </w:r>
          </w:p>
          <w:p w14:paraId="427C0E48" w14:textId="77777777" w:rsidR="00397055" w:rsidRDefault="0029680A" w:rsidP="002173DE">
            <w:pPr>
              <w:ind w:firstLine="487"/>
              <w:jc w:val="both"/>
            </w:pPr>
            <w:r>
              <w:t xml:space="preserve">Sociālo pakalpojumu un sociālās palīdzības likuma </w:t>
            </w:r>
            <w:proofErr w:type="gramStart"/>
            <w:r>
              <w:t>1.panta</w:t>
            </w:r>
            <w:proofErr w:type="gramEnd"/>
            <w:r>
              <w:t xml:space="preserve"> 23.punkts noteic, ka sociālās rehabilitācijas pakalpojums ir pasākumu kopums, kas vērsts uz sociālās funkcionēšanas spēju atjaunošanu vai uzlabošanu, lai nodrošinātu personas sociālā statusa atgūšanu, iekļaušanos sabiedrībā un darba tirgū. </w:t>
            </w:r>
            <w:r w:rsidR="00AA4154">
              <w:t>Sociālo rehabilitācijas pakalpojumu mērķis</w:t>
            </w:r>
            <w:r w:rsidR="00397055">
              <w:t xml:space="preserve"> personām, kuras ir nodarbojušās ar prostitūciju,</w:t>
            </w:r>
            <w:r w:rsidR="00AA4154">
              <w:t xml:space="preserve"> ir sniegt palīdzību un motivēt personu</w:t>
            </w:r>
            <w:r w:rsidR="00F71C94">
              <w:t>, kura ir nodarbojusies ar prostitūciju un no šīs nodarbes atteikusies,</w:t>
            </w:r>
            <w:r w:rsidR="00AA4154">
              <w:t xml:space="preserve"> sociālās funkcionēšanas spēju</w:t>
            </w:r>
            <w:r w:rsidR="00224B60">
              <w:t xml:space="preserve"> (ierobežotas personas spējas strādāt, aprūpēt sevi, iekļauties sabiedrībā)</w:t>
            </w:r>
            <w:r w:rsidR="00AA4154">
              <w:t xml:space="preserve"> atjaunošanu vai uzlabošanu,</w:t>
            </w:r>
            <w:r w:rsidR="00224B60">
              <w:t xml:space="preserve"> kā arī nostiprināt vai atjaunot personas sociālās funkcionēšanas spējas.</w:t>
            </w:r>
          </w:p>
          <w:p w14:paraId="63E9AEE8" w14:textId="77777777" w:rsidR="00F63D6C" w:rsidRDefault="00F63D6C" w:rsidP="00F63D6C">
            <w:pPr>
              <w:ind w:firstLine="487"/>
              <w:jc w:val="both"/>
            </w:pPr>
            <w:r>
              <w:t>Persona, kura nodarbojas vai ir nodarbojusies ar prostitūciju, tāpat kā jebkurš Latvijas Republikas iedzīvotājs var saņemt šādus sociālās rehabilitācijas pakalpojumus:</w:t>
            </w:r>
          </w:p>
          <w:p w14:paraId="16E7F40B" w14:textId="31E7BC02" w:rsidR="00F63D6C" w:rsidRDefault="00F63D6C" w:rsidP="00F63D6C">
            <w:pPr>
              <w:pStyle w:val="ListParagraph"/>
              <w:numPr>
                <w:ilvl w:val="0"/>
                <w:numId w:val="1"/>
              </w:numPr>
              <w:ind w:left="62" w:firstLine="425"/>
              <w:jc w:val="both"/>
            </w:pPr>
            <w:r>
              <w:t xml:space="preserve">sociālās rehabilitācijas pakalpojumus personām, kuras ir atkarīgas no psihoaktīvajām vielām saskaņā ar Ministru kabineta </w:t>
            </w:r>
            <w:proofErr w:type="gramStart"/>
            <w:r>
              <w:t>2006.gada</w:t>
            </w:r>
            <w:proofErr w:type="gramEnd"/>
            <w:r>
              <w:t xml:space="preserve"> 6.novembra noteikumiem Nr.914 “Kārtība, kādā no</w:t>
            </w:r>
            <w:r w:rsidR="00B46F22">
              <w:t xml:space="preserve"> </w:t>
            </w:r>
            <w:r>
              <w:t>psihoaktīvām vielām atkarīgās personas saņem sociālās rehabilitācijas pakalpojumus”;</w:t>
            </w:r>
          </w:p>
          <w:p w14:paraId="5B8A03D7" w14:textId="77777777" w:rsidR="00F63D6C" w:rsidRDefault="00F63D6C" w:rsidP="00F63D6C">
            <w:pPr>
              <w:pStyle w:val="ListParagraph"/>
              <w:numPr>
                <w:ilvl w:val="0"/>
                <w:numId w:val="1"/>
              </w:numPr>
              <w:ind w:left="62" w:firstLine="425"/>
              <w:jc w:val="both"/>
            </w:pPr>
            <w:r>
              <w:t>Nodarbinātības valsts aģentūras atbalsta pasākuma “Atbalsta pasākums bezdarbniekiem ar atkarības problēmām” ietvaros īstenotā Minesotas 12 soļu programma;</w:t>
            </w:r>
          </w:p>
          <w:p w14:paraId="58C231A3" w14:textId="77777777" w:rsidR="00F63D6C" w:rsidRDefault="00F63D6C" w:rsidP="00F63D6C">
            <w:pPr>
              <w:pStyle w:val="ListParagraph"/>
              <w:numPr>
                <w:ilvl w:val="0"/>
                <w:numId w:val="1"/>
              </w:numPr>
              <w:ind w:left="62" w:firstLine="425"/>
              <w:jc w:val="both"/>
            </w:pPr>
            <w:r>
              <w:t xml:space="preserve">sociālās rehabilitācijas pakalpojumus personām, kuras cietušas no vardarbības saskaņā ar Ministru kabineta </w:t>
            </w:r>
            <w:proofErr w:type="gramStart"/>
            <w:r>
              <w:t>2014.gada</w:t>
            </w:r>
            <w:proofErr w:type="gramEnd"/>
            <w:r>
              <w:t xml:space="preserve"> 23.decembra noteikumiem Nr.970 “Sociālās rehabilitācijas pakalpojumu sniegšanas kārtība no vardarbības cietušām un vardarbību veikušām pilngadīgām personām”;</w:t>
            </w:r>
          </w:p>
          <w:p w14:paraId="2CF70E96" w14:textId="4FC509DA" w:rsidR="00F63D6C" w:rsidRDefault="00F63D6C" w:rsidP="00F63D6C">
            <w:pPr>
              <w:pStyle w:val="ListParagraph"/>
              <w:numPr>
                <w:ilvl w:val="0"/>
                <w:numId w:val="1"/>
              </w:numPr>
              <w:ind w:left="62" w:firstLine="425"/>
              <w:jc w:val="both"/>
            </w:pPr>
            <w:r>
              <w:t xml:space="preserve">sociālās rehabilitācijas pakalpojumus personām, kuras ir atzītas par cilvēku tirdzniecības upuriem saskaņā ar Ministru kabineta </w:t>
            </w:r>
            <w:proofErr w:type="gramStart"/>
            <w:r>
              <w:t>2006.gada</w:t>
            </w:r>
            <w:proofErr w:type="gramEnd"/>
            <w:r>
              <w:t xml:space="preserve"> 31.oktobra noteikumiem Nr.889 “Noteikumi par kārtību, kādā cilvēku tirdzniecības upuri saņem sociālās rehabilitācijas pakalpojumus, un kritērijiem personas atzīšanai p</w:t>
            </w:r>
            <w:r w:rsidR="00822F41">
              <w:t>ar cilvēku tirdzniecības upuri”.</w:t>
            </w:r>
            <w:r>
              <w:t xml:space="preserve"> Cilvēku tirdzniecība ir mūsdienu verdzības veids, kur konstatējam</w:t>
            </w:r>
            <w:r w:rsidR="00822F41">
              <w:t>a</w:t>
            </w:r>
            <w:r>
              <w:t xml:space="preserve"> tieša trešo personu darbība, lai panāktu, veicinātu citas personas ekspluatēšanu. Cilvēku tirdzniecības upuri, tiek pārdoti seksuālai izmantošanai, piespiedu orgānu izņemšanai, piespiedu ubagošanai, vai </w:t>
            </w:r>
            <w:r>
              <w:lastRenderedPageBreak/>
              <w:t xml:space="preserve">citam piespiedu darba, pielietojot vardarbību vai draudus, vai aizvešanu ar viltu. Neskatoties uz to, ka robeža starp prostitūciju un cilvēku tirdzniecību ir stigri definēta, praksē pastāv gadījumi, kad persona, kura nodarbojas ar prostitūciju, tiek atzīta par cilvēku tirdzniecības upuri. Ja persona ir cietusi no piespiedu seksuālās </w:t>
            </w:r>
            <w:r w:rsidR="00822F41">
              <w:t>ekspluatācijas, tā var vērsties</w:t>
            </w:r>
            <w:r>
              <w:t xml:space="preserve"> pie sociālās rehabilitācijas pakalpojuma sniedzēja, lai saņemtu sociāl</w:t>
            </w:r>
            <w:r w:rsidR="008B77C2">
              <w:t>ās rehabilitācijas pakalpojumus</w:t>
            </w:r>
            <w:r>
              <w:t xml:space="preserve"> kā cilvēku tirdzniecības upuris.</w:t>
            </w:r>
          </w:p>
          <w:p w14:paraId="1CF75833" w14:textId="17B1E164" w:rsidR="00F63D6C" w:rsidRDefault="00CA7E48" w:rsidP="00F63D6C">
            <w:pPr>
              <w:pStyle w:val="ListParagraph"/>
              <w:ind w:left="62" w:firstLine="425"/>
              <w:jc w:val="both"/>
            </w:pPr>
            <w:r>
              <w:t>Ar</w:t>
            </w:r>
            <w:r w:rsidR="00F63D6C">
              <w:t xml:space="preserve"> personām, kuras nodarbojas vai ir nodarbojušās ar prostitūciju, saņemot finansējumu no pašvaldībām vai dažādu projektu ietvaros, strādā vairākas n</w:t>
            </w:r>
            <w:r w:rsidR="0048289D">
              <w:t xml:space="preserve">evalstiskās organizācijas – </w:t>
            </w:r>
            <w:r w:rsidR="008B77C2">
              <w:t>“</w:t>
            </w:r>
            <w:r w:rsidR="0048289D">
              <w:t>DIA+</w:t>
            </w:r>
            <w:r w:rsidR="00F63D6C">
              <w:t>LOGS</w:t>
            </w:r>
            <w:r w:rsidR="008B77C2">
              <w:t>”, biedrība</w:t>
            </w:r>
            <w:r w:rsidR="00F63D6C">
              <w:t xml:space="preserve"> </w:t>
            </w:r>
            <w:r w:rsidR="008B77C2">
              <w:t>“Centrs MARTA</w:t>
            </w:r>
            <w:r w:rsidR="00F63D6C">
              <w:t xml:space="preserve">”, </w:t>
            </w:r>
            <w:r w:rsidR="008B77C2">
              <w:t>biedrība</w:t>
            </w:r>
            <w:r w:rsidR="00F63D6C">
              <w:t xml:space="preserve"> “Papardes zieds”, biedrība “Freedom61”, kā arī citas nevalstiskās organizācijas.</w:t>
            </w:r>
          </w:p>
          <w:p w14:paraId="57FF6FD9" w14:textId="0BC00031" w:rsidR="00F63D6C" w:rsidRDefault="00F63D6C" w:rsidP="00F63D6C">
            <w:pPr>
              <w:pStyle w:val="ListParagraph"/>
              <w:ind w:left="62" w:firstLine="425"/>
              <w:jc w:val="both"/>
            </w:pPr>
            <w:r>
              <w:t>Tomēr jāatzīmē, ka personām, kuras nodarbojas vai ir nodarbojušās ar prostitūciju, netiek nodrošināta nepārtraukta un ilglaicīga, viņu specifiskajām vajadzībām atbilstoša sociālās rehabilitācijas pakalpojumu u</w:t>
            </w:r>
            <w:r w:rsidR="004E1F42">
              <w:t>n atbalsta pasākumu sniegšana. N</w:t>
            </w:r>
            <w:r>
              <w:t>evalstisko organizāciju speciālisti akcentē to, ka šī mērķa grupa ir grūti motivējama, bet tomēr ir daļa, kas būtu ieinteresēta un motivēta uzsākt sociālās rehabilitācijas pakalpojumu</w:t>
            </w:r>
            <w:r w:rsidR="004E1F42">
              <w:t xml:space="preserve"> saņemšanu</w:t>
            </w:r>
            <w:r>
              <w:t xml:space="preserve"> (piemēram, personas, kuras ir nodarbojušās ar prostitūciju, kas atbrīvojušās no brīvības atņemšanas iestādes). Tomēr vairākumam šo personu ir konstatējami konkrēti šķēršļi un iemesli, kas kavē pārtraukt šo nodarbi, piemēram, finansiālais stāvoklis (parādi, nav stabilu ienākumu,</w:t>
            </w:r>
            <w:r w:rsidR="004E1F42">
              <w:t xml:space="preserve"> personas neprot rīkoties ar nau</w:t>
            </w:r>
            <w:r>
              <w:t>du), psiholoģiskā degradācija,</w:t>
            </w:r>
            <w:r w:rsidR="004E1F42">
              <w:t xml:space="preserve"> sociālā atstumtība, emocionālā</w:t>
            </w:r>
            <w:r>
              <w:t xml:space="preserve"> nestabilitāte, </w:t>
            </w:r>
            <w:r w:rsidR="004E1F42">
              <w:t xml:space="preserve">praktisko </w:t>
            </w:r>
            <w:r>
              <w:t xml:space="preserve">iemaņu un zināšanu, kā arī izglītības trūkums, lai atrastu alternatīvu atalgotu nodarbošanos. </w:t>
            </w:r>
          </w:p>
          <w:p w14:paraId="7D72B111" w14:textId="77777777" w:rsidR="00F63D6C" w:rsidRDefault="00F63D6C" w:rsidP="00F63D6C">
            <w:pPr>
              <w:pStyle w:val="ListParagraph"/>
              <w:ind w:left="62" w:firstLine="425"/>
              <w:jc w:val="both"/>
            </w:pPr>
            <w:r>
              <w:t>Labklājības ministrijā ir izveidota darba grupa, lai izstrādātu sociālās rehabilitācijas pakalpojumu personām, kuras nodarbojas ar prostitūciju, jeb prostitūcijā iesaistītām personām. Labklājības ministrijas darba grupā tika konstatēts, ka personām, kuras ir nodarbojušās ar prostitūciju, ir:</w:t>
            </w:r>
          </w:p>
          <w:p w14:paraId="33FFE631" w14:textId="77777777" w:rsidR="00F63D6C" w:rsidRDefault="00F63D6C" w:rsidP="00F63D6C">
            <w:pPr>
              <w:pStyle w:val="ListParagraph"/>
              <w:numPr>
                <w:ilvl w:val="0"/>
                <w:numId w:val="1"/>
              </w:numPr>
              <w:ind w:left="62" w:firstLine="425"/>
              <w:jc w:val="both"/>
            </w:pPr>
            <w:r>
              <w:t>jānodrošina ar medicīniskiem pakalpojumiem,</w:t>
            </w:r>
          </w:p>
          <w:p w14:paraId="7B2EB9F1" w14:textId="77777777" w:rsidR="00F63D6C" w:rsidRDefault="00F63D6C" w:rsidP="00F63D6C">
            <w:pPr>
              <w:pStyle w:val="ListParagraph"/>
              <w:numPr>
                <w:ilvl w:val="0"/>
                <w:numId w:val="1"/>
              </w:numPr>
              <w:ind w:left="62" w:firstLine="425"/>
              <w:jc w:val="both"/>
            </w:pPr>
            <w:r>
              <w:t>nepieciešams atbalsts atkarību problēmu risināšanā;</w:t>
            </w:r>
          </w:p>
          <w:p w14:paraId="4AA05214" w14:textId="77777777" w:rsidR="00F63D6C" w:rsidRDefault="00F63D6C" w:rsidP="00F63D6C">
            <w:pPr>
              <w:pStyle w:val="ListParagraph"/>
              <w:numPr>
                <w:ilvl w:val="0"/>
                <w:numId w:val="1"/>
              </w:numPr>
              <w:ind w:left="62" w:firstLine="425"/>
              <w:jc w:val="both"/>
            </w:pPr>
            <w:r>
              <w:t>konstatētas problēmas ģimenē (piemēram, bērnu audzināšanā un aprūpē), kā arī problēmas ar droša mājokļa nodrošināšanu;</w:t>
            </w:r>
          </w:p>
          <w:p w14:paraId="21BE4204" w14:textId="76A9B822" w:rsidR="00F63D6C" w:rsidRDefault="00F63D6C" w:rsidP="00893202">
            <w:pPr>
              <w:pStyle w:val="ListParagraph"/>
              <w:numPr>
                <w:ilvl w:val="0"/>
                <w:numId w:val="1"/>
              </w:numPr>
              <w:ind w:left="62" w:firstLine="425"/>
              <w:jc w:val="both"/>
            </w:pPr>
            <w:r>
              <w:t>konstatētas problēmas saistībā ar izglītību un nodarbinātību.</w:t>
            </w:r>
          </w:p>
          <w:p w14:paraId="151C5B3D" w14:textId="77777777" w:rsidR="00224B60" w:rsidRDefault="00224B60" w:rsidP="00B27901">
            <w:pPr>
              <w:ind w:firstLine="720"/>
              <w:jc w:val="both"/>
            </w:pPr>
            <w:r>
              <w:t>Plānots, ka sociālās rehabilitācijas pakalpojumus sniegs trīs posmos, proti:</w:t>
            </w:r>
          </w:p>
          <w:p w14:paraId="7BE4EC54" w14:textId="583854EE" w:rsidR="00224B60" w:rsidRDefault="00224B60" w:rsidP="00FB000E">
            <w:pPr>
              <w:pStyle w:val="ListParagraph"/>
              <w:numPr>
                <w:ilvl w:val="0"/>
                <w:numId w:val="3"/>
              </w:numPr>
              <w:tabs>
                <w:tab w:val="left" w:pos="1054"/>
              </w:tabs>
              <w:ind w:left="0" w:firstLine="720"/>
              <w:jc w:val="both"/>
            </w:pPr>
            <w:r>
              <w:lastRenderedPageBreak/>
              <w:t>personu identificēšanas un motivēšanas pakalpoj</w:t>
            </w:r>
            <w:r w:rsidR="00E40B56">
              <w:t>umi (</w:t>
            </w:r>
            <w:r>
              <w:t>ietver sevī speciālistu mobilo brigāžu izbraukumus uz vietām, kurās uzturas personas, kuras nodarbojas ar prostitūciju, sociālā darbinieka motivācijas darbs, kurš tiek veikts ar katru personu individuāli, kā arī nepieciešamības gadījumā citu speciālistu konsultācijas (piemēram, narkologa, jurista), ņemot vērā personu vajadzības</w:t>
            </w:r>
            <w:r w:rsidR="00E40B56">
              <w:t>)</w:t>
            </w:r>
            <w:r>
              <w:t>;</w:t>
            </w:r>
          </w:p>
          <w:p w14:paraId="184B4310" w14:textId="17F6A4D6" w:rsidR="00224B60" w:rsidRDefault="00224B60" w:rsidP="00FB000E">
            <w:pPr>
              <w:pStyle w:val="ListParagraph"/>
              <w:numPr>
                <w:ilvl w:val="0"/>
                <w:numId w:val="3"/>
              </w:numPr>
              <w:tabs>
                <w:tab w:val="left" w:pos="1054"/>
              </w:tabs>
              <w:ind w:left="0" w:firstLine="720"/>
              <w:jc w:val="both"/>
            </w:pPr>
            <w:r>
              <w:t>sociāl</w:t>
            </w:r>
            <w:r w:rsidR="00144615">
              <w:t xml:space="preserve">ās </w:t>
            </w:r>
            <w:r>
              <w:t>rehabilitācijas pakalpojumu kurss (ietver sevī personas iesaistīšanu apmācības un izglītības programmās, ja nepieciešams, psihologa un sociālā darbinieka psihosociālu palīdzību</w:t>
            </w:r>
            <w:r w:rsidR="00144615">
              <w:t xml:space="preserve"> individuālo konsultāciju veidā; atbalsta sniegšanu personai tās integrācijas pārejas posmā, veidojot izpratni par dzīvi sabiedrībā, palīdzot reālā sabiedrības vidē apgūt ikdienai nepieciešamās prasmes, rosinot attīstīt un radīt jaunas iemaņas, dažā</w:t>
            </w:r>
            <w:r w:rsidR="009069B5">
              <w:t>du</w:t>
            </w:r>
            <w:r w:rsidR="00144615">
              <w:t xml:space="preserve"> speciālistu individuālās konsultācijas (piemēram, narkologa, jurista, finanšu konsultanta), kā arī atbalsta grupas </w:t>
            </w:r>
            <w:r w:rsidR="00DB5635">
              <w:t>nodarbības psihologa vadībā);</w:t>
            </w:r>
          </w:p>
          <w:p w14:paraId="7ED04F62" w14:textId="7BEA7BB3" w:rsidR="00E33BF1" w:rsidRDefault="00DB5635" w:rsidP="00B23073">
            <w:pPr>
              <w:pStyle w:val="ListParagraph"/>
              <w:numPr>
                <w:ilvl w:val="0"/>
                <w:numId w:val="3"/>
              </w:numPr>
              <w:tabs>
                <w:tab w:val="left" w:pos="1054"/>
              </w:tabs>
              <w:ind w:left="0" w:firstLine="720"/>
              <w:jc w:val="both"/>
            </w:pPr>
            <w:r>
              <w:t>atbalsta pakalpojumi pēc sociālās rehabilitācijas pakalpojumu kursa pabeigšanas (ietver sevī pasākumus, kas orientētu grupas dalībnieku attīstību un izaugsmi, personas problēmu, grūtību un dzīves situāciju personai labvēlīgu risinājumu, uz savstarpē</w:t>
            </w:r>
            <w:r w:rsidR="00E40B56">
              <w:t>jo atbalstu grupā, kas orientēti</w:t>
            </w:r>
            <w:r>
              <w:t xml:space="preserve"> uz sociālās kompetences paaugstināšanu un psiholoģisku labsajūtu</w:t>
            </w:r>
            <w:r w:rsidR="00FB000E">
              <w:t xml:space="preserve"> nodrošināšanu, lai veicinātu indivīda dzīves kvalitātes uzlabošanu, sociālā mentora atbalstu personas problēmu risināšanai, kā arī psihosociālu palīdzību, tai skaitā individuālas sociālā darbinieka, psihologa, jurista un citu speciālistu konsultācijas atbilstoši personas vajadzībām</w:t>
            </w:r>
            <w:r w:rsidR="00E40B56">
              <w:t>)</w:t>
            </w:r>
            <w:r w:rsidR="00FB000E">
              <w:t>.</w:t>
            </w:r>
          </w:p>
          <w:p w14:paraId="22A423AE" w14:textId="6702BBCE" w:rsidR="0019042B" w:rsidRDefault="000E5556" w:rsidP="002173DE">
            <w:pPr>
              <w:tabs>
                <w:tab w:val="left" w:pos="1054"/>
              </w:tabs>
              <w:ind w:firstLine="629"/>
              <w:jc w:val="both"/>
            </w:pPr>
            <w:r>
              <w:t xml:space="preserve">Sociālās rehabilitācijas veidu, apjomu, saturu, pakalpojumu saņemšanas nosacījumus, piešķiršanas kārtību, kā arī prasības sociālo pakalpojumu sniedzējam, saskaņā ar likumprojekta </w:t>
            </w:r>
            <w:proofErr w:type="gramStart"/>
            <w:r>
              <w:t>9.panta</w:t>
            </w:r>
            <w:proofErr w:type="gramEnd"/>
            <w:r>
              <w:t xml:space="preserve"> otro daļu noteiks Ministru kabinets. Šobrīd izstrādātais Ministru kabineta noteikumu projekts paredz, ka sociālās rehabilitācijas pakalpojumus administrēs Labklājības ministrija, bet lēmumus par pakalpojumu piešķiršanu pieņems Sociālas integrācijas valsts aģentūra, savukārt pakalpojuma sniedzējs sniegs atskaites Labklājības ministrijai par sniegtajiem pakalpojumiem.</w:t>
            </w:r>
          </w:p>
          <w:p w14:paraId="19FFA42C" w14:textId="56CBFBCA" w:rsidR="009423C0" w:rsidRDefault="009423C0" w:rsidP="00B27901">
            <w:pPr>
              <w:ind w:firstLine="720"/>
              <w:jc w:val="both"/>
            </w:pPr>
            <w:r>
              <w:t xml:space="preserve">Gadījumā, ja tiks konstatēts, ka persona nodarbojas ar prostitūciju jau pēc tam, kad tā būs saņēmusi sociālās rehabilitācijas pakalpojumus, kontrolējošās institūcijas atkārtoti piedāvās personai vērsties pie sociālo pakalpojumu sniedzēja, lai saņemtu sociālās rehabilitācijas pakalpojumus. Personas šādos gadījumos nevar tikt sodītas, ievērojot to, ka tās nav vainīgas, ka sociālās </w:t>
            </w:r>
            <w:r>
              <w:lastRenderedPageBreak/>
              <w:t>rehabilitācijas pakalpojums, nav sasniedzis savu mērķi – atturēt personu no nodarbošanos ar prostitūciju.</w:t>
            </w:r>
          </w:p>
          <w:p w14:paraId="5463AB33" w14:textId="49CF683F" w:rsidR="00AA4154" w:rsidRDefault="005C7A05" w:rsidP="00B27901">
            <w:pPr>
              <w:ind w:firstLine="720"/>
              <w:jc w:val="both"/>
            </w:pPr>
            <w:r>
              <w:t xml:space="preserve">Savukārt, attiecībā uz personu, kura izmanto prostitūciju, likumprojektā ir noteikts valsts pienākums nodrošināt </w:t>
            </w:r>
            <w:r w:rsidR="00D52F5E">
              <w:t>uzvedības korekcijas programmu pieejamību</w:t>
            </w:r>
            <w:r>
              <w:t xml:space="preserve"> personām, kuras izmanto prostitūciju</w:t>
            </w:r>
            <w:r w:rsidR="003A4211">
              <w:t>. Minētajā programmā būtu jāiekļauj jautājumi par dzimumu līdztiesību, veselību un morāli, par cilvēku ekspluatācijas formām, kā arī prostitūcijas būtību un sek</w:t>
            </w:r>
            <w:r w:rsidR="009A313E">
              <w:t>ām</w:t>
            </w:r>
            <w:r w:rsidR="00FA0787" w:rsidRPr="006C6231">
              <w:t>. Turklāt, ievērojot to, ka arī personām, kuras izmanto prostitūciju, bieži ir psiholoģiskas problēmas un ir nepieciešama psiholoģiska palīdzība, uzvedības korekcijas programmas ietvaros, personas varētu saņemt arī šāda veida palīdzību.</w:t>
            </w:r>
            <w:r w:rsidR="003A4211" w:rsidRPr="006C6231">
              <w:rPr>
                <w:b/>
              </w:rPr>
              <w:t xml:space="preserve"> </w:t>
            </w:r>
            <w:r w:rsidR="00F9378B">
              <w:t xml:space="preserve">Vienlaikus likumprojektā ir iekļauts deleģējums Ministru kabinetam noteikt </w:t>
            </w:r>
            <w:r w:rsidR="00C45D04">
              <w:t>uzvedības korekcijas programmas saturu, apjomu, saņemšanas un izpildes kārtību</w:t>
            </w:r>
            <w:r w:rsidR="00F9378B">
              <w:t>.</w:t>
            </w:r>
          </w:p>
          <w:p w14:paraId="0EABB8A5" w14:textId="5FD3FD30" w:rsidR="00A51D54" w:rsidRDefault="00A51D54" w:rsidP="00A51D54">
            <w:pPr>
              <w:ind w:firstLine="720"/>
              <w:jc w:val="both"/>
            </w:pPr>
            <w:r>
              <w:t>Informatīvajā ziņojumā ir norādīts, ka, lai mazinātu prostitūciju</w:t>
            </w:r>
            <w:r w:rsidR="004E1F42">
              <w:t>,</w:t>
            </w:r>
            <w:r>
              <w:t xml:space="preserve"> ir nepieciešams veikt pasākumus, kas vērsti ne tikai uz prostitūcijā iesaistītām personām, bet arī personām, kuras prostitūcijā līdz šim nav iesaistījuš</w:t>
            </w:r>
            <w:r w:rsidR="00DA3E20">
              <w:t xml:space="preserve">ās, tā saucamā, agrīnā </w:t>
            </w:r>
            <w:proofErr w:type="spellStart"/>
            <w:r w:rsidR="00DA3E20">
              <w:t>prevencija</w:t>
            </w:r>
            <w:proofErr w:type="spellEnd"/>
            <w:r w:rsidR="00DA3E20">
              <w:t xml:space="preserve">. Informatīvajā ziņojumā norādīts, ka agrīnās </w:t>
            </w:r>
            <w:proofErr w:type="spellStart"/>
            <w:r w:rsidR="00DA3E20">
              <w:t>prevencijas</w:t>
            </w:r>
            <w:proofErr w:type="spellEnd"/>
            <w:r w:rsidR="00DA3E20">
              <w:t xml:space="preserve"> pasākumiem ir jābūt vērstiem uz prostitūcijas izplatības mazināšanu nākotnē, proti, to, lai prostitūcijā neiesaistās personas, kuras iepriekš to nav darījušas. Šādiem pasākumiem ir jābūt vērstiem uz visām sabiedrības grupām, tomēr īpaši izdalāmi ir bērni, jo viņu vērtību sistēma un uzskati par normālām dzimumattiecībām vēl tikai veidojas.</w:t>
            </w:r>
          </w:p>
          <w:p w14:paraId="190211E2" w14:textId="614DB286" w:rsidR="00E0752C" w:rsidRPr="00B27901" w:rsidRDefault="00DA3E20" w:rsidP="00893202">
            <w:pPr>
              <w:ind w:firstLine="720"/>
              <w:jc w:val="both"/>
            </w:pPr>
            <w:r>
              <w:t>Ņemot vērā minēto, likum</w:t>
            </w:r>
            <w:r w:rsidR="00867261">
              <w:t>projektā ir noteikts pienākums I</w:t>
            </w:r>
            <w:r>
              <w:t>zglītības un zinātnes ministrijai jautājumus, kas saistīti ar dzimumu līdztiesību, veselību un morāli, kā arī cilvēku ekspluatācijas formām, un prostitūcijas būtību un sekām, iekļaut sociālo zinību mācības programmās bērnu un jauniešu izglītošanai, kā arī pienākums Labklājības ministrijai sadarbībā ar Iek</w:t>
            </w:r>
            <w:r w:rsidR="009870C6">
              <w:t>šlietu ministriju, I</w:t>
            </w:r>
            <w:r>
              <w:t>zglītības un zin</w:t>
            </w:r>
            <w:r w:rsidR="009870C6">
              <w:t>ātnes ministriju, V</w:t>
            </w:r>
            <w:r>
              <w:t>esel</w:t>
            </w:r>
            <w:r w:rsidR="009870C6">
              <w:t>ības ministriju,</w:t>
            </w:r>
            <w:r>
              <w:t xml:space="preserve"> sociālo rehabilitācijas pakalpojumu sniedzējiem</w:t>
            </w:r>
            <w:r w:rsidR="009870C6">
              <w:t xml:space="preserve"> un nevalstiskajām organizācijām īstenot sociālo kampaņu par prostitūciju un tās sekām.</w:t>
            </w:r>
          </w:p>
        </w:tc>
      </w:tr>
      <w:tr w:rsidR="00B27901" w:rsidRPr="008977ED" w14:paraId="017ECF80" w14:textId="77777777" w:rsidTr="00893202">
        <w:tc>
          <w:tcPr>
            <w:tcW w:w="675" w:type="dxa"/>
          </w:tcPr>
          <w:p w14:paraId="3E35B4A0" w14:textId="4F3A238B" w:rsidR="00B27901" w:rsidRPr="008977ED" w:rsidRDefault="00B27901" w:rsidP="00306881">
            <w:pPr>
              <w:spacing w:before="60"/>
            </w:pPr>
            <w:r w:rsidRPr="008977ED">
              <w:lastRenderedPageBreak/>
              <w:t>3.</w:t>
            </w:r>
          </w:p>
        </w:tc>
        <w:tc>
          <w:tcPr>
            <w:tcW w:w="2694" w:type="dxa"/>
          </w:tcPr>
          <w:p w14:paraId="2D5F38DD" w14:textId="77777777" w:rsidR="00B27901" w:rsidRPr="008977ED" w:rsidRDefault="00B27901" w:rsidP="00306881">
            <w:pPr>
              <w:spacing w:before="60" w:after="60"/>
            </w:pPr>
            <w:r w:rsidRPr="008977ED">
              <w:t>Projekta izstrādē iesaistītās institūcijas</w:t>
            </w:r>
          </w:p>
        </w:tc>
        <w:tc>
          <w:tcPr>
            <w:tcW w:w="5764" w:type="dxa"/>
            <w:gridSpan w:val="2"/>
          </w:tcPr>
          <w:p w14:paraId="39154EDA" w14:textId="1DC9AA43" w:rsidR="00B27901" w:rsidRPr="000553A8" w:rsidRDefault="00E33BF1" w:rsidP="004E1F42">
            <w:pPr>
              <w:jc w:val="both"/>
            </w:pPr>
            <w:r>
              <w:rPr>
                <w:rFonts w:eastAsiaTheme="minorHAnsi"/>
              </w:rPr>
              <w:t>Projekts izstrādāts darba grupā, kurā iekļauti pārstāvji no Iekšlietu ministrijas, Tieslietu ministrijas, Labklājības ministrijas, Veselības ministrijas</w:t>
            </w:r>
            <w:r w:rsidR="00853BD3">
              <w:rPr>
                <w:rFonts w:eastAsiaTheme="minorHAnsi"/>
              </w:rPr>
              <w:t>, Vides aizsardzības un reģionālās attīstības ministrijas, Tiesībsarga biroja,</w:t>
            </w:r>
            <w:r>
              <w:rPr>
                <w:rFonts w:eastAsiaTheme="minorHAnsi"/>
              </w:rPr>
              <w:t xml:space="preserve"> </w:t>
            </w:r>
            <w:r w:rsidRPr="00CE007C">
              <w:rPr>
                <w:rFonts w:eastAsiaTheme="minorHAnsi"/>
              </w:rPr>
              <w:t>Valsts policijas, Rīgas pašvaldības policijas un šādām nevalstiskajām organizācijām: b</w:t>
            </w:r>
            <w:r w:rsidR="004E1F42">
              <w:rPr>
                <w:rFonts w:eastAsiaTheme="minorHAnsi"/>
              </w:rPr>
              <w:t>iedr</w:t>
            </w:r>
            <w:r w:rsidR="00312C3C">
              <w:rPr>
                <w:rFonts w:eastAsiaTheme="minorHAnsi"/>
              </w:rPr>
              <w:t>ības “DIA+LOGS”, biedrības</w:t>
            </w:r>
            <w:r w:rsidRPr="00CE007C">
              <w:rPr>
                <w:rFonts w:eastAsiaTheme="minorHAnsi"/>
              </w:rPr>
              <w:t xml:space="preserve"> “Papardes zieds””, biedrības “Patvērums “Drošā māja””, biedrības “Apvienība HIV.LV”, biedrības “Par brīvu Vidzemi no cilvēku tirdzniecīb</w:t>
            </w:r>
            <w:r w:rsidR="0058740A">
              <w:rPr>
                <w:rFonts w:eastAsiaTheme="minorHAnsi"/>
              </w:rPr>
              <w:t>as”, kā arī biedrības “C</w:t>
            </w:r>
            <w:r w:rsidR="004E1F42">
              <w:rPr>
                <w:rFonts w:eastAsiaTheme="minorHAnsi"/>
              </w:rPr>
              <w:t>entrs MARTA</w:t>
            </w:r>
            <w:r w:rsidRPr="00CE007C">
              <w:rPr>
                <w:rFonts w:eastAsiaTheme="minorHAnsi"/>
              </w:rPr>
              <w:t xml:space="preserve">”.  </w:t>
            </w:r>
          </w:p>
        </w:tc>
      </w:tr>
      <w:tr w:rsidR="00B27901" w:rsidRPr="008977ED" w14:paraId="25A1BD40" w14:textId="77777777" w:rsidTr="00893202">
        <w:tc>
          <w:tcPr>
            <w:tcW w:w="675" w:type="dxa"/>
          </w:tcPr>
          <w:p w14:paraId="78EB0DDB" w14:textId="77777777" w:rsidR="00B27901" w:rsidRPr="008977ED" w:rsidRDefault="00B27901" w:rsidP="00306881">
            <w:pPr>
              <w:spacing w:before="60"/>
            </w:pPr>
            <w:r w:rsidRPr="008977ED">
              <w:lastRenderedPageBreak/>
              <w:t>4.</w:t>
            </w:r>
          </w:p>
        </w:tc>
        <w:tc>
          <w:tcPr>
            <w:tcW w:w="2694" w:type="dxa"/>
          </w:tcPr>
          <w:p w14:paraId="6C7F78C7" w14:textId="77777777" w:rsidR="00B27901" w:rsidRPr="008977ED" w:rsidRDefault="00B27901" w:rsidP="00306881">
            <w:pPr>
              <w:spacing w:before="60" w:after="60"/>
            </w:pPr>
            <w:r w:rsidRPr="008977ED">
              <w:t xml:space="preserve">Cita informācija </w:t>
            </w:r>
          </w:p>
        </w:tc>
        <w:tc>
          <w:tcPr>
            <w:tcW w:w="5764" w:type="dxa"/>
            <w:gridSpan w:val="2"/>
          </w:tcPr>
          <w:p w14:paraId="6D6641D3" w14:textId="3FD27A62" w:rsidR="006B7462" w:rsidRDefault="004E1F42" w:rsidP="006B7462">
            <w:pPr>
              <w:spacing w:before="60" w:after="60"/>
              <w:jc w:val="both"/>
            </w:pPr>
            <w:r>
              <w:t>Projekta</w:t>
            </w:r>
            <w:r w:rsidR="00893202">
              <w:t xml:space="preserve"> izstrādes gaitā ar nevalstiskajām organizācijām netika panākta vienošanās par vairākiem likumprojektā</w:t>
            </w:r>
            <w:r w:rsidR="0058740A">
              <w:t xml:space="preserve"> iekļautajiem jautājumiem. P</w:t>
            </w:r>
            <w:r w:rsidR="00893202">
              <w:t>iemēram, p</w:t>
            </w:r>
            <w:r w:rsidR="006B7462">
              <w:t>rojektā iekļ</w:t>
            </w:r>
            <w:r w:rsidR="00893202">
              <w:t xml:space="preserve">auto tiesisko regulējumu, kas paredz, ka </w:t>
            </w:r>
            <w:r w:rsidR="006B7462">
              <w:t>ar prostitūciju atļauts nodarboties personai, kura sasniegusi 25 gadu vecumu,</w:t>
            </w:r>
            <w:r w:rsidR="00957AA1">
              <w:t xml:space="preserve"> neatbalstīja biedrība “DIA+LOGS</w:t>
            </w:r>
            <w:r w:rsidR="006B7462">
              <w:t>”</w:t>
            </w:r>
            <w:r w:rsidR="00893202">
              <w:t>, norādot, ka tieši šī vecuma personas ir “v</w:t>
            </w:r>
            <w:r w:rsidR="006B7462">
              <w:t>ispieprasītākās”, visneaizsargātākās, un šāds projektā iekļautais ierobežojums radīs to, ka HIV profilakses programmas mērķgrupa kļūs daudz grūtāk pieejama.</w:t>
            </w:r>
            <w:r w:rsidR="00893202">
              <w:t xml:space="preserve"> </w:t>
            </w:r>
            <w:r w:rsidR="006B7462">
              <w:t>Šo regulējumu neatbalstīja arī biedrība “Papardes zieds”. Biedrība “Papardes zieds”, kā kompromisa variantu piedāvāja 21 gadu vecuma sliekšņa noteikšanu (pabeigta vidusskola, personas dzīves uzskatu formēšanās sākums).</w:t>
            </w:r>
          </w:p>
          <w:p w14:paraId="71495729" w14:textId="36CBD840" w:rsidR="00B27901" w:rsidRPr="008977ED" w:rsidRDefault="006B7462" w:rsidP="006B7462">
            <w:pPr>
              <w:spacing w:before="60" w:after="60"/>
              <w:jc w:val="both"/>
            </w:pPr>
            <w:r>
              <w:t>Savukārt, bi</w:t>
            </w:r>
            <w:r w:rsidR="0058740A">
              <w:t>edrība “Centrs</w:t>
            </w:r>
            <w:r w:rsidR="004E1F42">
              <w:t xml:space="preserve"> MARTA</w:t>
            </w:r>
            <w:r>
              <w:t>”, konceptu</w:t>
            </w:r>
            <w:r w:rsidR="00893202">
              <w:t>āli iebilda par</w:t>
            </w:r>
            <w:r>
              <w:t xml:space="preserve"> likumprojektā iekļauto tiesisko regulējumu, norādot, ka Latvijai</w:t>
            </w:r>
            <w:r w:rsidR="00D52F5E">
              <w:t>,</w:t>
            </w:r>
            <w:r>
              <w:t xml:space="preserve"> būtu jāpārņem</w:t>
            </w:r>
            <w:r w:rsidR="00A52E98">
              <w:t xml:space="preserve"> Zvi</w:t>
            </w:r>
            <w:r w:rsidR="00D52F5E">
              <w:t>edrijas un citu valstu pieredze</w:t>
            </w:r>
            <w:r w:rsidR="004E1F42">
              <w:t>,</w:t>
            </w:r>
            <w:r w:rsidR="00A52E98">
              <w:t xml:space="preserve"> saskaņā</w:t>
            </w:r>
            <w:r w:rsidR="00D52F5E">
              <w:t>,</w:t>
            </w:r>
            <w:r w:rsidR="00A52E98">
              <w:t xml:space="preserve"> ar kuru prostitūcijas izmantošana ir krimināli sodāma darbība, savukārt persona, kura nodarbojas ar prostitūciju</w:t>
            </w:r>
            <w:r w:rsidR="00D52F5E">
              <w:t>,</w:t>
            </w:r>
            <w:r w:rsidR="00A52E98">
              <w:t xml:space="preserve"> nav sodāma arī administratīvi.</w:t>
            </w:r>
          </w:p>
        </w:tc>
      </w:tr>
      <w:tr w:rsidR="00B27901" w:rsidRPr="008977ED" w14:paraId="3DDCFD87" w14:textId="77777777" w:rsidTr="00893202">
        <w:tc>
          <w:tcPr>
            <w:tcW w:w="9133" w:type="dxa"/>
            <w:gridSpan w:val="4"/>
          </w:tcPr>
          <w:p w14:paraId="48E615BE" w14:textId="77777777" w:rsidR="00B27901" w:rsidRPr="008977ED" w:rsidRDefault="00B27901" w:rsidP="00306881">
            <w:pPr>
              <w:spacing w:before="60" w:after="60"/>
              <w:jc w:val="center"/>
            </w:pPr>
            <w:r w:rsidRPr="008977ED">
              <w:rPr>
                <w:b/>
              </w:rPr>
              <w:t>II. Tiesību akta projekta ietekme uz sabiedrību, tautsaimniecības attīstību un administratīvo slogu</w:t>
            </w:r>
          </w:p>
        </w:tc>
      </w:tr>
      <w:tr w:rsidR="00B27901" w:rsidRPr="008977ED" w14:paraId="3EBDBB89" w14:textId="77777777" w:rsidTr="00893202">
        <w:tc>
          <w:tcPr>
            <w:tcW w:w="675" w:type="dxa"/>
          </w:tcPr>
          <w:p w14:paraId="61F70646" w14:textId="77777777" w:rsidR="00B27901" w:rsidRPr="008977ED" w:rsidRDefault="00B27901" w:rsidP="00306881">
            <w:r w:rsidRPr="008977ED">
              <w:t xml:space="preserve">1. </w:t>
            </w:r>
          </w:p>
        </w:tc>
        <w:tc>
          <w:tcPr>
            <w:tcW w:w="2694" w:type="dxa"/>
          </w:tcPr>
          <w:p w14:paraId="5CB88A4A" w14:textId="77777777" w:rsidR="00B27901" w:rsidRPr="008977ED" w:rsidRDefault="00B27901" w:rsidP="00306881">
            <w:pPr>
              <w:spacing w:before="60" w:after="60"/>
            </w:pPr>
            <w:r w:rsidRPr="008977ED">
              <w:t>Sabiedrības mērķgrupas, kuras tiesiskais regulējums ietekmē vai varētu ietekmēt</w:t>
            </w:r>
          </w:p>
        </w:tc>
        <w:tc>
          <w:tcPr>
            <w:tcW w:w="5764" w:type="dxa"/>
            <w:gridSpan w:val="2"/>
          </w:tcPr>
          <w:p w14:paraId="2E9E1113" w14:textId="77777777" w:rsidR="00B27901" w:rsidRDefault="00105D5C" w:rsidP="00B27901">
            <w:pPr>
              <w:spacing w:before="60" w:after="60"/>
              <w:jc w:val="both"/>
            </w:pPr>
            <w:r>
              <w:t>Personas, kuras nodarbojas ar prostitūciju un personas, kuras izmanto prostitūciju</w:t>
            </w:r>
            <w:r w:rsidR="00917039">
              <w:t>.</w:t>
            </w:r>
          </w:p>
          <w:p w14:paraId="13853231" w14:textId="77777777" w:rsidR="006D44C4" w:rsidRDefault="00917039" w:rsidP="00B27901">
            <w:pPr>
              <w:spacing w:before="60" w:after="60"/>
              <w:jc w:val="both"/>
            </w:pPr>
            <w:r>
              <w:t xml:space="preserve">Ņemot vērā to, ka ANO Konvencijas par cīņu pret cilvēku tirdzniecību un prostitūcijas ekspluatēšanu no trešo personu puses </w:t>
            </w:r>
            <w:proofErr w:type="gramStart"/>
            <w:r>
              <w:t>6.pants</w:t>
            </w:r>
            <w:proofErr w:type="gramEnd"/>
            <w:r>
              <w:t xml:space="preserve"> </w:t>
            </w:r>
            <w:r w:rsidR="006D44C4" w:rsidRPr="0043182B">
              <w:t xml:space="preserve">nosaka, ka valstis apņemas atzīt par spēkā neesošiem jebkuru normatīvo aktu noteikumus, kas paredz prostitūtu vai personu, kas varētu nodarboties ar prostitūciju, reģistrāciju vai uzraudzību, vai arī uzliek par pienākumu šīm personām reģistrēties vai </w:t>
            </w:r>
            <w:r>
              <w:t>uzrādīt īpašus dokumentus, precīzu prostitūcijā iesaistīto personu skaitu norādīt nav iespējams.</w:t>
            </w:r>
          </w:p>
          <w:p w14:paraId="0101D7BA" w14:textId="0AFC48B1" w:rsidR="00D82F20" w:rsidRPr="00D82F20" w:rsidRDefault="00D82F20" w:rsidP="00D82F20">
            <w:pPr>
              <w:spacing w:before="60" w:after="60"/>
              <w:jc w:val="both"/>
            </w:pPr>
            <w:r>
              <w:t>Saskaņā Sodu reģistrā pieejamo informāciju par Latvijas Administratīvo pārkāpumu kodeksa 174.</w:t>
            </w:r>
            <w:r>
              <w:rPr>
                <w:vertAlign w:val="superscript"/>
              </w:rPr>
              <w:t>4</w:t>
            </w:r>
            <w:r>
              <w:t xml:space="preserve">pantā paredzēto pārkāpumu </w:t>
            </w:r>
            <w:proofErr w:type="gramStart"/>
            <w:r>
              <w:t>2014.gadā</w:t>
            </w:r>
            <w:proofErr w:type="gramEnd"/>
            <w:r>
              <w:t xml:space="preserve"> administratīvais sods piemērots 122 personām, 2015.gadā – 176 personām, bet 2016.gadā administratīvi sodītas 156 personas.</w:t>
            </w:r>
          </w:p>
        </w:tc>
      </w:tr>
      <w:tr w:rsidR="00B27901" w:rsidRPr="008977ED" w14:paraId="22E2F230" w14:textId="77777777" w:rsidTr="00893202">
        <w:tc>
          <w:tcPr>
            <w:tcW w:w="675" w:type="dxa"/>
          </w:tcPr>
          <w:p w14:paraId="0FD03CC2" w14:textId="77777777" w:rsidR="00B27901" w:rsidRPr="008977ED" w:rsidRDefault="00B27901" w:rsidP="00306881">
            <w:r w:rsidRPr="008977ED">
              <w:t>2.</w:t>
            </w:r>
          </w:p>
        </w:tc>
        <w:tc>
          <w:tcPr>
            <w:tcW w:w="2694" w:type="dxa"/>
          </w:tcPr>
          <w:p w14:paraId="42B79014" w14:textId="77777777" w:rsidR="00B27901" w:rsidRPr="008977ED" w:rsidRDefault="00B27901" w:rsidP="00306881">
            <w:pPr>
              <w:spacing w:before="60" w:after="60"/>
            </w:pPr>
            <w:r w:rsidRPr="008977ED">
              <w:t>Tiesiskā regulējuma ietekme uz tautsaimniecību un administratīvo slogu</w:t>
            </w:r>
          </w:p>
        </w:tc>
        <w:tc>
          <w:tcPr>
            <w:tcW w:w="5764" w:type="dxa"/>
            <w:gridSpan w:val="2"/>
          </w:tcPr>
          <w:p w14:paraId="171F328C" w14:textId="2F27FB95" w:rsidR="00B27901" w:rsidRPr="00A55472" w:rsidRDefault="00901B98" w:rsidP="00306881">
            <w:pPr>
              <w:jc w:val="both"/>
            </w:pPr>
            <w:r>
              <w:t>Projekts šo jomu neskar.</w:t>
            </w:r>
          </w:p>
        </w:tc>
      </w:tr>
      <w:tr w:rsidR="00B27901" w:rsidRPr="008977ED" w14:paraId="151984F5" w14:textId="77777777" w:rsidTr="00893202">
        <w:tc>
          <w:tcPr>
            <w:tcW w:w="675" w:type="dxa"/>
          </w:tcPr>
          <w:p w14:paraId="7771E04B" w14:textId="77777777" w:rsidR="00B27901" w:rsidRPr="008977ED" w:rsidRDefault="00B27901" w:rsidP="00306881">
            <w:r w:rsidRPr="008977ED">
              <w:t>3.</w:t>
            </w:r>
          </w:p>
        </w:tc>
        <w:tc>
          <w:tcPr>
            <w:tcW w:w="2694" w:type="dxa"/>
          </w:tcPr>
          <w:p w14:paraId="66B69AAD" w14:textId="77777777" w:rsidR="00B27901" w:rsidRPr="008977ED" w:rsidRDefault="00B27901" w:rsidP="00306881">
            <w:pPr>
              <w:spacing w:before="60" w:after="60"/>
            </w:pPr>
            <w:r w:rsidRPr="008977ED">
              <w:t>Administratīvo izmaksu monetārs novērtējums</w:t>
            </w:r>
          </w:p>
        </w:tc>
        <w:tc>
          <w:tcPr>
            <w:tcW w:w="5764" w:type="dxa"/>
            <w:gridSpan w:val="2"/>
          </w:tcPr>
          <w:p w14:paraId="0658BB63" w14:textId="7FEA214C" w:rsidR="00B27901" w:rsidRPr="008977ED" w:rsidRDefault="00901B98" w:rsidP="00306881">
            <w:pPr>
              <w:spacing w:before="60" w:after="60"/>
              <w:jc w:val="both"/>
            </w:pPr>
            <w:r>
              <w:t>Projekts šo jomu neskar.</w:t>
            </w:r>
          </w:p>
        </w:tc>
      </w:tr>
      <w:tr w:rsidR="00B27901" w:rsidRPr="008977ED" w14:paraId="4B219893" w14:textId="77777777" w:rsidTr="00893202">
        <w:tc>
          <w:tcPr>
            <w:tcW w:w="675" w:type="dxa"/>
          </w:tcPr>
          <w:p w14:paraId="0F0E6321" w14:textId="77777777" w:rsidR="00B27901" w:rsidRPr="008977ED" w:rsidRDefault="00B27901" w:rsidP="00306881">
            <w:r w:rsidRPr="008977ED">
              <w:t>4.</w:t>
            </w:r>
          </w:p>
        </w:tc>
        <w:tc>
          <w:tcPr>
            <w:tcW w:w="2694" w:type="dxa"/>
          </w:tcPr>
          <w:p w14:paraId="35FD9E57" w14:textId="77777777" w:rsidR="00B27901" w:rsidRPr="008977ED" w:rsidRDefault="00B27901" w:rsidP="00306881">
            <w:pPr>
              <w:spacing w:before="60" w:after="60"/>
            </w:pPr>
            <w:r w:rsidRPr="008977ED">
              <w:t>Cita informācija</w:t>
            </w:r>
          </w:p>
        </w:tc>
        <w:tc>
          <w:tcPr>
            <w:tcW w:w="5764" w:type="dxa"/>
            <w:gridSpan w:val="2"/>
          </w:tcPr>
          <w:p w14:paraId="5DB02FAB" w14:textId="77777777" w:rsidR="00B27901" w:rsidRPr="008977ED" w:rsidRDefault="00917039" w:rsidP="00306881">
            <w:pPr>
              <w:spacing w:before="60" w:after="60"/>
              <w:jc w:val="both"/>
            </w:pPr>
            <w:r>
              <w:t>Projekts šo jomu neskar.</w:t>
            </w:r>
          </w:p>
        </w:tc>
      </w:tr>
      <w:tr w:rsidR="00B27901" w:rsidRPr="008977ED" w14:paraId="5669F513" w14:textId="77777777" w:rsidTr="00893202">
        <w:tc>
          <w:tcPr>
            <w:tcW w:w="9133" w:type="dxa"/>
            <w:gridSpan w:val="4"/>
          </w:tcPr>
          <w:p w14:paraId="62E716FE" w14:textId="77777777" w:rsidR="00B27901" w:rsidRPr="008977ED" w:rsidRDefault="00B27901" w:rsidP="00306881">
            <w:pPr>
              <w:pStyle w:val="naisf"/>
              <w:spacing w:before="0" w:after="0"/>
              <w:ind w:firstLine="0"/>
              <w:jc w:val="center"/>
              <w:rPr>
                <w:b/>
                <w:color w:val="000000" w:themeColor="text1"/>
              </w:rPr>
            </w:pPr>
            <w:r w:rsidRPr="008977ED">
              <w:rPr>
                <w:b/>
                <w:color w:val="000000" w:themeColor="text1"/>
              </w:rPr>
              <w:t>III. Tiesību akta projekta ietekme uz valsts budžetu un pašvaldību budžetiem</w:t>
            </w:r>
          </w:p>
        </w:tc>
      </w:tr>
      <w:tr w:rsidR="00B27901" w:rsidRPr="008977ED" w14:paraId="0E000437" w14:textId="77777777" w:rsidTr="00893202">
        <w:tc>
          <w:tcPr>
            <w:tcW w:w="9133" w:type="dxa"/>
            <w:gridSpan w:val="4"/>
          </w:tcPr>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
              <w:gridCol w:w="2864"/>
              <w:gridCol w:w="1105"/>
              <w:gridCol w:w="1134"/>
              <w:gridCol w:w="1276"/>
              <w:gridCol w:w="1276"/>
              <w:gridCol w:w="1607"/>
            </w:tblGrid>
            <w:tr w:rsidR="00B671E1" w:rsidRPr="00B93683" w14:paraId="0B5FD714" w14:textId="77777777" w:rsidTr="00893202">
              <w:tc>
                <w:tcPr>
                  <w:tcW w:w="2982" w:type="dxa"/>
                  <w:gridSpan w:val="2"/>
                  <w:vMerge w:val="restart"/>
                  <w:shd w:val="clear" w:color="auto" w:fill="auto"/>
                  <w:vAlign w:val="center"/>
                </w:tcPr>
                <w:p w14:paraId="58A17F78" w14:textId="77777777" w:rsidR="00B671E1" w:rsidRPr="00B671E1" w:rsidRDefault="00B671E1" w:rsidP="00893202">
                  <w:pPr>
                    <w:ind w:right="175"/>
                    <w:jc w:val="center"/>
                    <w:rPr>
                      <w:lang w:eastAsia="lv-LV"/>
                    </w:rPr>
                  </w:pPr>
                  <w:r w:rsidRPr="00B671E1">
                    <w:rPr>
                      <w:b/>
                      <w:lang w:eastAsia="lv-LV"/>
                    </w:rPr>
                    <w:lastRenderedPageBreak/>
                    <w:t>Rādītāji</w:t>
                  </w:r>
                </w:p>
              </w:tc>
              <w:tc>
                <w:tcPr>
                  <w:tcW w:w="2239" w:type="dxa"/>
                  <w:gridSpan w:val="2"/>
                  <w:vMerge w:val="restart"/>
                  <w:shd w:val="clear" w:color="auto" w:fill="auto"/>
                  <w:vAlign w:val="center"/>
                </w:tcPr>
                <w:p w14:paraId="46A4168E" w14:textId="62409B12" w:rsidR="00B671E1" w:rsidRPr="00B671E1" w:rsidRDefault="00C06352" w:rsidP="00893202">
                  <w:pPr>
                    <w:ind w:right="175"/>
                    <w:jc w:val="center"/>
                    <w:rPr>
                      <w:lang w:eastAsia="lv-LV"/>
                    </w:rPr>
                  </w:pPr>
                  <w:r>
                    <w:rPr>
                      <w:b/>
                      <w:lang w:eastAsia="lv-LV"/>
                    </w:rPr>
                    <w:t>2017</w:t>
                  </w:r>
                </w:p>
              </w:tc>
              <w:tc>
                <w:tcPr>
                  <w:tcW w:w="4159" w:type="dxa"/>
                  <w:gridSpan w:val="3"/>
                  <w:shd w:val="clear" w:color="auto" w:fill="auto"/>
                  <w:vAlign w:val="center"/>
                </w:tcPr>
                <w:p w14:paraId="20021802" w14:textId="77777777" w:rsidR="00B671E1" w:rsidRPr="00B671E1" w:rsidRDefault="00B671E1" w:rsidP="00893202">
                  <w:pPr>
                    <w:ind w:right="175"/>
                    <w:jc w:val="center"/>
                    <w:rPr>
                      <w:lang w:eastAsia="lv-LV"/>
                    </w:rPr>
                  </w:pPr>
                  <w:r w:rsidRPr="00B671E1">
                    <w:rPr>
                      <w:lang w:eastAsia="lv-LV"/>
                    </w:rPr>
                    <w:t>Turpmākie trīs gadi (</w:t>
                  </w:r>
                  <w:proofErr w:type="spellStart"/>
                  <w:r w:rsidRPr="00B671E1">
                    <w:rPr>
                      <w:i/>
                      <w:lang w:eastAsia="lv-LV"/>
                    </w:rPr>
                    <w:t>euro</w:t>
                  </w:r>
                  <w:proofErr w:type="spellEnd"/>
                  <w:r w:rsidRPr="00B671E1">
                    <w:rPr>
                      <w:lang w:eastAsia="lv-LV"/>
                    </w:rPr>
                    <w:t>)</w:t>
                  </w:r>
                </w:p>
              </w:tc>
            </w:tr>
            <w:tr w:rsidR="00B671E1" w:rsidRPr="00B93683" w14:paraId="498BD52A" w14:textId="77777777" w:rsidTr="00893202">
              <w:tc>
                <w:tcPr>
                  <w:tcW w:w="2982" w:type="dxa"/>
                  <w:gridSpan w:val="2"/>
                  <w:vMerge/>
                  <w:shd w:val="clear" w:color="auto" w:fill="auto"/>
                </w:tcPr>
                <w:p w14:paraId="76CABF47" w14:textId="77777777" w:rsidR="00B671E1" w:rsidRPr="00B671E1" w:rsidRDefault="00B671E1" w:rsidP="00893202">
                  <w:pPr>
                    <w:ind w:right="175"/>
                    <w:jc w:val="center"/>
                    <w:rPr>
                      <w:lang w:eastAsia="lv-LV"/>
                    </w:rPr>
                  </w:pPr>
                </w:p>
              </w:tc>
              <w:tc>
                <w:tcPr>
                  <w:tcW w:w="2239" w:type="dxa"/>
                  <w:gridSpan w:val="2"/>
                  <w:vMerge/>
                  <w:shd w:val="clear" w:color="auto" w:fill="auto"/>
                </w:tcPr>
                <w:p w14:paraId="5B18FCA7" w14:textId="77777777" w:rsidR="00B671E1" w:rsidRPr="00B671E1" w:rsidRDefault="00B671E1" w:rsidP="00893202">
                  <w:pPr>
                    <w:ind w:right="175"/>
                    <w:jc w:val="center"/>
                    <w:rPr>
                      <w:b/>
                      <w:lang w:eastAsia="lv-LV"/>
                    </w:rPr>
                  </w:pPr>
                </w:p>
              </w:tc>
              <w:tc>
                <w:tcPr>
                  <w:tcW w:w="1276" w:type="dxa"/>
                  <w:shd w:val="clear" w:color="auto" w:fill="auto"/>
                  <w:vAlign w:val="bottom"/>
                </w:tcPr>
                <w:p w14:paraId="68A1883A" w14:textId="3FB3F03B" w:rsidR="00B671E1" w:rsidRPr="00B671E1" w:rsidRDefault="00C06352" w:rsidP="00893202">
                  <w:pPr>
                    <w:ind w:right="175"/>
                    <w:jc w:val="center"/>
                    <w:rPr>
                      <w:b/>
                      <w:i/>
                      <w:lang w:eastAsia="lv-LV"/>
                    </w:rPr>
                  </w:pPr>
                  <w:r>
                    <w:rPr>
                      <w:b/>
                      <w:bCs/>
                      <w:lang w:eastAsia="lv-LV"/>
                    </w:rPr>
                    <w:t>2018</w:t>
                  </w:r>
                </w:p>
              </w:tc>
              <w:tc>
                <w:tcPr>
                  <w:tcW w:w="1276" w:type="dxa"/>
                  <w:shd w:val="clear" w:color="auto" w:fill="auto"/>
                  <w:vAlign w:val="bottom"/>
                </w:tcPr>
                <w:p w14:paraId="17F4190D" w14:textId="172906EE" w:rsidR="00B671E1" w:rsidRPr="00B671E1" w:rsidRDefault="00C06352" w:rsidP="00893202">
                  <w:pPr>
                    <w:ind w:right="175"/>
                    <w:jc w:val="center"/>
                    <w:rPr>
                      <w:b/>
                      <w:i/>
                      <w:lang w:eastAsia="lv-LV"/>
                    </w:rPr>
                  </w:pPr>
                  <w:r>
                    <w:rPr>
                      <w:b/>
                      <w:bCs/>
                      <w:lang w:eastAsia="lv-LV"/>
                    </w:rPr>
                    <w:t>2019</w:t>
                  </w:r>
                </w:p>
              </w:tc>
              <w:tc>
                <w:tcPr>
                  <w:tcW w:w="1607" w:type="dxa"/>
                  <w:shd w:val="clear" w:color="auto" w:fill="auto"/>
                  <w:vAlign w:val="bottom"/>
                </w:tcPr>
                <w:p w14:paraId="0A71C47E" w14:textId="203399D2" w:rsidR="00B671E1" w:rsidRPr="00C06352" w:rsidRDefault="00C06352" w:rsidP="00893202">
                  <w:pPr>
                    <w:ind w:right="175"/>
                    <w:jc w:val="center"/>
                    <w:rPr>
                      <w:b/>
                      <w:i/>
                      <w:lang w:eastAsia="lv-LV"/>
                    </w:rPr>
                  </w:pPr>
                  <w:r>
                    <w:rPr>
                      <w:b/>
                      <w:bCs/>
                      <w:lang w:eastAsia="lv-LV"/>
                    </w:rPr>
                    <w:t>2020</w:t>
                  </w:r>
                </w:p>
              </w:tc>
            </w:tr>
            <w:tr w:rsidR="00B671E1" w:rsidRPr="00B93683" w14:paraId="043ED66F" w14:textId="77777777" w:rsidTr="00893202">
              <w:tc>
                <w:tcPr>
                  <w:tcW w:w="2982" w:type="dxa"/>
                  <w:gridSpan w:val="2"/>
                  <w:vMerge/>
                  <w:shd w:val="clear" w:color="auto" w:fill="auto"/>
                  <w:vAlign w:val="bottom"/>
                </w:tcPr>
                <w:p w14:paraId="147D795D" w14:textId="77777777" w:rsidR="00B671E1" w:rsidRPr="00B671E1" w:rsidRDefault="00B671E1" w:rsidP="00893202">
                  <w:pPr>
                    <w:ind w:right="175"/>
                    <w:jc w:val="center"/>
                    <w:rPr>
                      <w:lang w:eastAsia="lv-LV"/>
                    </w:rPr>
                  </w:pPr>
                </w:p>
              </w:tc>
              <w:tc>
                <w:tcPr>
                  <w:tcW w:w="1105" w:type="dxa"/>
                  <w:shd w:val="clear" w:color="auto" w:fill="auto"/>
                </w:tcPr>
                <w:p w14:paraId="2CA594BE" w14:textId="77777777" w:rsidR="00B671E1" w:rsidRPr="00B671E1" w:rsidRDefault="00B671E1" w:rsidP="00893202">
                  <w:pPr>
                    <w:ind w:right="175"/>
                    <w:jc w:val="center"/>
                    <w:rPr>
                      <w:lang w:eastAsia="lv-LV"/>
                    </w:rPr>
                  </w:pPr>
                  <w:r w:rsidRPr="00B671E1">
                    <w:rPr>
                      <w:lang w:eastAsia="lv-LV"/>
                    </w:rPr>
                    <w:t>saskaņā ar valsts budžetu kārtējam gadam</w:t>
                  </w:r>
                </w:p>
              </w:tc>
              <w:tc>
                <w:tcPr>
                  <w:tcW w:w="1134" w:type="dxa"/>
                  <w:shd w:val="clear" w:color="auto" w:fill="auto"/>
                </w:tcPr>
                <w:p w14:paraId="6747FA17" w14:textId="77777777" w:rsidR="00B671E1" w:rsidRPr="00B671E1" w:rsidRDefault="00B671E1" w:rsidP="00893202">
                  <w:pPr>
                    <w:ind w:right="175"/>
                    <w:jc w:val="center"/>
                    <w:rPr>
                      <w:lang w:eastAsia="lv-LV"/>
                    </w:rPr>
                  </w:pPr>
                  <w:r w:rsidRPr="00B671E1">
                    <w:rPr>
                      <w:lang w:eastAsia="lv-LV"/>
                    </w:rPr>
                    <w:t>izmaiņas kārtējā gadā salīdzinot ar valsts budžetu kārtējam gadam</w:t>
                  </w:r>
                </w:p>
              </w:tc>
              <w:tc>
                <w:tcPr>
                  <w:tcW w:w="1276" w:type="dxa"/>
                  <w:shd w:val="clear" w:color="auto" w:fill="auto"/>
                </w:tcPr>
                <w:p w14:paraId="4F521F9E" w14:textId="77777777" w:rsidR="00B671E1" w:rsidRPr="00B671E1" w:rsidRDefault="00B671E1" w:rsidP="00893202">
                  <w:pPr>
                    <w:ind w:right="175"/>
                    <w:jc w:val="center"/>
                    <w:rPr>
                      <w:lang w:eastAsia="lv-LV"/>
                    </w:rPr>
                  </w:pPr>
                  <w:r w:rsidRPr="00B671E1">
                    <w:rPr>
                      <w:lang w:eastAsia="lv-LV"/>
                    </w:rPr>
                    <w:t>izmaiņas salīdzinot ar kārtējo gadu</w:t>
                  </w:r>
                </w:p>
              </w:tc>
              <w:tc>
                <w:tcPr>
                  <w:tcW w:w="1276" w:type="dxa"/>
                  <w:shd w:val="clear" w:color="auto" w:fill="auto"/>
                </w:tcPr>
                <w:p w14:paraId="1C93D362" w14:textId="77777777" w:rsidR="00B671E1" w:rsidRPr="00B671E1" w:rsidRDefault="00B671E1" w:rsidP="00893202">
                  <w:pPr>
                    <w:ind w:right="175"/>
                    <w:jc w:val="center"/>
                    <w:rPr>
                      <w:lang w:eastAsia="lv-LV"/>
                    </w:rPr>
                  </w:pPr>
                  <w:r w:rsidRPr="00B671E1">
                    <w:rPr>
                      <w:lang w:eastAsia="lv-LV"/>
                    </w:rPr>
                    <w:t>izmaiņas salīdzinot ar kārtējo gadu</w:t>
                  </w:r>
                </w:p>
              </w:tc>
              <w:tc>
                <w:tcPr>
                  <w:tcW w:w="1607" w:type="dxa"/>
                  <w:shd w:val="clear" w:color="auto" w:fill="auto"/>
                </w:tcPr>
                <w:p w14:paraId="6E21080D" w14:textId="77777777" w:rsidR="00B671E1" w:rsidRPr="00B671E1" w:rsidRDefault="00B671E1" w:rsidP="00893202">
                  <w:pPr>
                    <w:ind w:right="461"/>
                    <w:jc w:val="center"/>
                    <w:rPr>
                      <w:lang w:eastAsia="lv-LV"/>
                    </w:rPr>
                  </w:pPr>
                  <w:r w:rsidRPr="00B671E1">
                    <w:rPr>
                      <w:lang w:eastAsia="lv-LV"/>
                    </w:rPr>
                    <w:t>izmaiņas salīdzinot ar kārtējo gadu</w:t>
                  </w:r>
                </w:p>
              </w:tc>
            </w:tr>
            <w:tr w:rsidR="00B671E1" w:rsidRPr="00B93683" w14:paraId="74D12D5A" w14:textId="77777777" w:rsidTr="00893202">
              <w:trPr>
                <w:gridBefore w:val="1"/>
                <w:wBefore w:w="118" w:type="dxa"/>
              </w:trPr>
              <w:tc>
                <w:tcPr>
                  <w:tcW w:w="2864" w:type="dxa"/>
                  <w:shd w:val="clear" w:color="auto" w:fill="auto"/>
                </w:tcPr>
                <w:p w14:paraId="79B50F9A" w14:textId="77777777" w:rsidR="00B671E1" w:rsidRPr="00B671E1" w:rsidRDefault="00B671E1" w:rsidP="00893202">
                  <w:pPr>
                    <w:ind w:right="175"/>
                    <w:jc w:val="center"/>
                    <w:rPr>
                      <w:b/>
                      <w:lang w:eastAsia="lv-LV"/>
                    </w:rPr>
                  </w:pPr>
                  <w:r w:rsidRPr="00B671E1">
                    <w:rPr>
                      <w:b/>
                      <w:lang w:eastAsia="lv-LV"/>
                    </w:rPr>
                    <w:t>1</w:t>
                  </w:r>
                </w:p>
              </w:tc>
              <w:tc>
                <w:tcPr>
                  <w:tcW w:w="1105" w:type="dxa"/>
                  <w:shd w:val="clear" w:color="auto" w:fill="auto"/>
                </w:tcPr>
                <w:p w14:paraId="32247863" w14:textId="77777777" w:rsidR="00B671E1" w:rsidRPr="00B671E1" w:rsidRDefault="00B671E1" w:rsidP="00893202">
                  <w:pPr>
                    <w:ind w:right="175"/>
                    <w:jc w:val="center"/>
                    <w:rPr>
                      <w:b/>
                      <w:lang w:eastAsia="lv-LV"/>
                    </w:rPr>
                  </w:pPr>
                  <w:r w:rsidRPr="00B671E1">
                    <w:rPr>
                      <w:b/>
                      <w:lang w:eastAsia="lv-LV"/>
                    </w:rPr>
                    <w:t>2</w:t>
                  </w:r>
                </w:p>
              </w:tc>
              <w:tc>
                <w:tcPr>
                  <w:tcW w:w="1134" w:type="dxa"/>
                  <w:shd w:val="clear" w:color="auto" w:fill="auto"/>
                </w:tcPr>
                <w:p w14:paraId="3C2B481B" w14:textId="77777777" w:rsidR="00B671E1" w:rsidRPr="00B671E1" w:rsidRDefault="00B671E1" w:rsidP="00893202">
                  <w:pPr>
                    <w:ind w:right="175"/>
                    <w:jc w:val="center"/>
                    <w:rPr>
                      <w:b/>
                      <w:lang w:eastAsia="lv-LV"/>
                    </w:rPr>
                  </w:pPr>
                  <w:r w:rsidRPr="00B671E1">
                    <w:rPr>
                      <w:b/>
                      <w:lang w:eastAsia="lv-LV"/>
                    </w:rPr>
                    <w:t>3</w:t>
                  </w:r>
                </w:p>
              </w:tc>
              <w:tc>
                <w:tcPr>
                  <w:tcW w:w="1276" w:type="dxa"/>
                  <w:shd w:val="clear" w:color="auto" w:fill="auto"/>
                </w:tcPr>
                <w:p w14:paraId="6379FAFD" w14:textId="77777777" w:rsidR="00B671E1" w:rsidRPr="00B671E1" w:rsidRDefault="00B671E1" w:rsidP="00893202">
                  <w:pPr>
                    <w:ind w:right="175"/>
                    <w:jc w:val="center"/>
                    <w:rPr>
                      <w:b/>
                      <w:lang w:eastAsia="lv-LV"/>
                    </w:rPr>
                  </w:pPr>
                  <w:r w:rsidRPr="00B671E1">
                    <w:rPr>
                      <w:b/>
                      <w:lang w:eastAsia="lv-LV"/>
                    </w:rPr>
                    <w:t>4</w:t>
                  </w:r>
                </w:p>
              </w:tc>
              <w:tc>
                <w:tcPr>
                  <w:tcW w:w="1276" w:type="dxa"/>
                  <w:shd w:val="clear" w:color="auto" w:fill="auto"/>
                </w:tcPr>
                <w:p w14:paraId="599EAB2D" w14:textId="77777777" w:rsidR="00B671E1" w:rsidRPr="00B671E1" w:rsidRDefault="00B671E1" w:rsidP="00893202">
                  <w:pPr>
                    <w:ind w:right="175"/>
                    <w:jc w:val="center"/>
                    <w:rPr>
                      <w:b/>
                      <w:lang w:eastAsia="lv-LV"/>
                    </w:rPr>
                  </w:pPr>
                  <w:r w:rsidRPr="00B671E1">
                    <w:rPr>
                      <w:b/>
                      <w:lang w:eastAsia="lv-LV"/>
                    </w:rPr>
                    <w:t>5</w:t>
                  </w:r>
                </w:p>
              </w:tc>
              <w:tc>
                <w:tcPr>
                  <w:tcW w:w="1607" w:type="dxa"/>
                  <w:shd w:val="clear" w:color="auto" w:fill="auto"/>
                </w:tcPr>
                <w:p w14:paraId="3719D36F" w14:textId="77777777" w:rsidR="00B671E1" w:rsidRPr="00B671E1" w:rsidRDefault="00B671E1" w:rsidP="00893202">
                  <w:pPr>
                    <w:ind w:right="175"/>
                    <w:jc w:val="center"/>
                    <w:rPr>
                      <w:b/>
                      <w:lang w:eastAsia="lv-LV"/>
                    </w:rPr>
                  </w:pPr>
                  <w:r w:rsidRPr="00B671E1">
                    <w:rPr>
                      <w:b/>
                      <w:lang w:eastAsia="lv-LV"/>
                    </w:rPr>
                    <w:t>6</w:t>
                  </w:r>
                </w:p>
              </w:tc>
            </w:tr>
            <w:tr w:rsidR="00B671E1" w:rsidRPr="00B93683" w14:paraId="39126935" w14:textId="77777777" w:rsidTr="00893202">
              <w:trPr>
                <w:gridBefore w:val="1"/>
                <w:wBefore w:w="118" w:type="dxa"/>
              </w:trPr>
              <w:tc>
                <w:tcPr>
                  <w:tcW w:w="2864" w:type="dxa"/>
                  <w:shd w:val="clear" w:color="auto" w:fill="auto"/>
                </w:tcPr>
                <w:p w14:paraId="17C5C258" w14:textId="77777777" w:rsidR="00B671E1" w:rsidRPr="00B671E1" w:rsidRDefault="00B671E1" w:rsidP="00893202">
                  <w:pPr>
                    <w:ind w:right="175"/>
                    <w:rPr>
                      <w:b/>
                      <w:lang w:eastAsia="lv-LV"/>
                    </w:rPr>
                  </w:pPr>
                  <w:r w:rsidRPr="00B671E1">
                    <w:rPr>
                      <w:b/>
                      <w:lang w:eastAsia="lv-LV"/>
                    </w:rPr>
                    <w:t>1. Budžeta ieņēmumi:</w:t>
                  </w:r>
                </w:p>
              </w:tc>
              <w:tc>
                <w:tcPr>
                  <w:tcW w:w="1105" w:type="dxa"/>
                  <w:shd w:val="clear" w:color="auto" w:fill="auto"/>
                </w:tcPr>
                <w:p w14:paraId="18BD6C22" w14:textId="1459FF7A" w:rsidR="00B671E1" w:rsidRPr="00B671E1" w:rsidRDefault="00C06352" w:rsidP="00893202">
                  <w:pPr>
                    <w:ind w:right="175"/>
                    <w:jc w:val="center"/>
                    <w:rPr>
                      <w:b/>
                      <w:lang w:eastAsia="lv-LV"/>
                    </w:rPr>
                  </w:pPr>
                  <w:r>
                    <w:rPr>
                      <w:b/>
                      <w:lang w:eastAsia="lv-LV"/>
                    </w:rPr>
                    <w:t>0</w:t>
                  </w:r>
                </w:p>
              </w:tc>
              <w:tc>
                <w:tcPr>
                  <w:tcW w:w="1134" w:type="dxa"/>
                  <w:shd w:val="clear" w:color="auto" w:fill="auto"/>
                </w:tcPr>
                <w:p w14:paraId="35EA16BD" w14:textId="77777777" w:rsidR="00B671E1" w:rsidRPr="00B671E1" w:rsidRDefault="00B671E1" w:rsidP="00893202">
                  <w:pPr>
                    <w:ind w:right="175"/>
                    <w:jc w:val="center"/>
                    <w:rPr>
                      <w:b/>
                      <w:lang w:eastAsia="lv-LV"/>
                    </w:rPr>
                  </w:pPr>
                  <w:r w:rsidRPr="00B671E1">
                    <w:rPr>
                      <w:b/>
                      <w:lang w:eastAsia="lv-LV"/>
                    </w:rPr>
                    <w:t>0</w:t>
                  </w:r>
                </w:p>
              </w:tc>
              <w:tc>
                <w:tcPr>
                  <w:tcW w:w="1276" w:type="dxa"/>
                  <w:shd w:val="clear" w:color="auto" w:fill="auto"/>
                </w:tcPr>
                <w:p w14:paraId="707727F3" w14:textId="77777777" w:rsidR="00B671E1" w:rsidRPr="00B671E1" w:rsidRDefault="00B671E1" w:rsidP="00893202">
                  <w:pPr>
                    <w:ind w:right="175"/>
                    <w:jc w:val="center"/>
                    <w:rPr>
                      <w:b/>
                      <w:lang w:eastAsia="lv-LV"/>
                    </w:rPr>
                  </w:pPr>
                  <w:r w:rsidRPr="00B671E1">
                    <w:rPr>
                      <w:b/>
                      <w:lang w:eastAsia="lv-LV"/>
                    </w:rPr>
                    <w:t>0</w:t>
                  </w:r>
                </w:p>
              </w:tc>
              <w:tc>
                <w:tcPr>
                  <w:tcW w:w="1276" w:type="dxa"/>
                  <w:shd w:val="clear" w:color="auto" w:fill="auto"/>
                </w:tcPr>
                <w:p w14:paraId="26448692" w14:textId="77777777" w:rsidR="00B671E1" w:rsidRPr="00B671E1" w:rsidRDefault="00B671E1" w:rsidP="00893202">
                  <w:pPr>
                    <w:ind w:right="175"/>
                    <w:jc w:val="center"/>
                    <w:rPr>
                      <w:b/>
                      <w:lang w:eastAsia="lv-LV"/>
                    </w:rPr>
                  </w:pPr>
                  <w:r w:rsidRPr="00B671E1">
                    <w:rPr>
                      <w:b/>
                      <w:lang w:eastAsia="lv-LV"/>
                    </w:rPr>
                    <w:t>0</w:t>
                  </w:r>
                </w:p>
              </w:tc>
              <w:tc>
                <w:tcPr>
                  <w:tcW w:w="1607" w:type="dxa"/>
                  <w:shd w:val="clear" w:color="auto" w:fill="auto"/>
                </w:tcPr>
                <w:p w14:paraId="2DEB5B18" w14:textId="77777777" w:rsidR="00B671E1" w:rsidRPr="00B671E1" w:rsidRDefault="00B671E1" w:rsidP="00893202">
                  <w:pPr>
                    <w:ind w:right="175"/>
                    <w:jc w:val="center"/>
                    <w:rPr>
                      <w:b/>
                      <w:lang w:eastAsia="lv-LV"/>
                    </w:rPr>
                  </w:pPr>
                  <w:r w:rsidRPr="00B671E1">
                    <w:rPr>
                      <w:b/>
                      <w:lang w:eastAsia="lv-LV"/>
                    </w:rPr>
                    <w:t>0</w:t>
                  </w:r>
                </w:p>
              </w:tc>
            </w:tr>
            <w:tr w:rsidR="00B671E1" w:rsidRPr="00B93683" w14:paraId="22096721" w14:textId="77777777" w:rsidTr="00893202">
              <w:trPr>
                <w:gridBefore w:val="1"/>
                <w:wBefore w:w="118" w:type="dxa"/>
              </w:trPr>
              <w:tc>
                <w:tcPr>
                  <w:tcW w:w="2864" w:type="dxa"/>
                  <w:shd w:val="clear" w:color="auto" w:fill="auto"/>
                </w:tcPr>
                <w:p w14:paraId="125AE6A8" w14:textId="77777777" w:rsidR="00B671E1" w:rsidRPr="00B671E1" w:rsidRDefault="00B671E1" w:rsidP="00893202">
                  <w:pPr>
                    <w:ind w:right="175"/>
                    <w:rPr>
                      <w:lang w:eastAsia="lv-LV"/>
                    </w:rPr>
                  </w:pPr>
                  <w:r w:rsidRPr="00B671E1">
                    <w:rPr>
                      <w:lang w:eastAsia="lv-LV"/>
                    </w:rPr>
                    <w:t xml:space="preserve">1.1. valsts pamatbudžets, tai skaitā ieņēmumi no maksas pakalpojumiem un </w:t>
                  </w:r>
                  <w:proofErr w:type="gramStart"/>
                  <w:r w:rsidRPr="00B671E1">
                    <w:rPr>
                      <w:lang w:eastAsia="lv-LV"/>
                    </w:rPr>
                    <w:t>citi pašu</w:t>
                  </w:r>
                  <w:proofErr w:type="gramEnd"/>
                  <w:r w:rsidRPr="00B671E1">
                    <w:rPr>
                      <w:lang w:eastAsia="lv-LV"/>
                    </w:rPr>
                    <w:t xml:space="preserve"> ieņēmumi/ apakšprogramma 05.01.00. „Sociālās rehabilitācijas valsts programma”</w:t>
                  </w:r>
                </w:p>
              </w:tc>
              <w:tc>
                <w:tcPr>
                  <w:tcW w:w="1105" w:type="dxa"/>
                  <w:shd w:val="clear" w:color="auto" w:fill="auto"/>
                  <w:vAlign w:val="center"/>
                </w:tcPr>
                <w:p w14:paraId="444F6AB0" w14:textId="65A1E9AB" w:rsidR="00B671E1" w:rsidRPr="00B671E1" w:rsidRDefault="00C06352" w:rsidP="00893202">
                  <w:pPr>
                    <w:ind w:right="175"/>
                    <w:jc w:val="center"/>
                    <w:rPr>
                      <w:lang w:eastAsia="lv-LV"/>
                    </w:rPr>
                  </w:pPr>
                  <w:r>
                    <w:rPr>
                      <w:lang w:eastAsia="lv-LV"/>
                    </w:rPr>
                    <w:t>0</w:t>
                  </w:r>
                </w:p>
              </w:tc>
              <w:tc>
                <w:tcPr>
                  <w:tcW w:w="1134" w:type="dxa"/>
                  <w:shd w:val="clear" w:color="auto" w:fill="auto"/>
                  <w:vAlign w:val="center"/>
                </w:tcPr>
                <w:p w14:paraId="35BCA97F"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21BF3286"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3F01F9CC" w14:textId="77777777" w:rsidR="00B671E1" w:rsidRPr="00B671E1" w:rsidRDefault="00B671E1" w:rsidP="00893202">
                  <w:pPr>
                    <w:ind w:right="175"/>
                    <w:jc w:val="center"/>
                    <w:rPr>
                      <w:lang w:eastAsia="lv-LV"/>
                    </w:rPr>
                  </w:pPr>
                  <w:r w:rsidRPr="00B671E1">
                    <w:rPr>
                      <w:lang w:eastAsia="lv-LV"/>
                    </w:rPr>
                    <w:t>0</w:t>
                  </w:r>
                </w:p>
              </w:tc>
              <w:tc>
                <w:tcPr>
                  <w:tcW w:w="1607" w:type="dxa"/>
                  <w:shd w:val="clear" w:color="auto" w:fill="auto"/>
                  <w:vAlign w:val="center"/>
                </w:tcPr>
                <w:p w14:paraId="49D8ED03" w14:textId="77777777" w:rsidR="00B671E1" w:rsidRPr="00B671E1" w:rsidRDefault="00B671E1" w:rsidP="00893202">
                  <w:pPr>
                    <w:ind w:right="175"/>
                    <w:jc w:val="center"/>
                    <w:rPr>
                      <w:lang w:eastAsia="lv-LV"/>
                    </w:rPr>
                  </w:pPr>
                  <w:r w:rsidRPr="00B671E1">
                    <w:rPr>
                      <w:lang w:eastAsia="lv-LV"/>
                    </w:rPr>
                    <w:t>0</w:t>
                  </w:r>
                </w:p>
              </w:tc>
            </w:tr>
            <w:tr w:rsidR="00B671E1" w:rsidRPr="00B93683" w14:paraId="5124CAB3" w14:textId="77777777" w:rsidTr="00893202">
              <w:trPr>
                <w:gridBefore w:val="1"/>
                <w:wBefore w:w="118" w:type="dxa"/>
              </w:trPr>
              <w:tc>
                <w:tcPr>
                  <w:tcW w:w="2864" w:type="dxa"/>
                  <w:shd w:val="clear" w:color="auto" w:fill="auto"/>
                </w:tcPr>
                <w:p w14:paraId="5DC62B10" w14:textId="77777777" w:rsidR="00B671E1" w:rsidRPr="00B671E1" w:rsidRDefault="00B671E1" w:rsidP="00893202">
                  <w:pPr>
                    <w:ind w:right="175"/>
                    <w:rPr>
                      <w:i/>
                      <w:lang w:eastAsia="lv-LV"/>
                    </w:rPr>
                  </w:pPr>
                  <w:r w:rsidRPr="00B671E1">
                    <w:rPr>
                      <w:lang w:eastAsia="lv-LV"/>
                    </w:rPr>
                    <w:t>1.2. valsts speciālais budžets</w:t>
                  </w:r>
                </w:p>
              </w:tc>
              <w:tc>
                <w:tcPr>
                  <w:tcW w:w="1105" w:type="dxa"/>
                  <w:shd w:val="clear" w:color="auto" w:fill="auto"/>
                  <w:vAlign w:val="center"/>
                </w:tcPr>
                <w:p w14:paraId="166EE8FF" w14:textId="77777777" w:rsidR="00B671E1" w:rsidRPr="00B671E1" w:rsidRDefault="00B671E1" w:rsidP="00893202">
                  <w:pPr>
                    <w:ind w:right="175"/>
                    <w:jc w:val="center"/>
                    <w:rPr>
                      <w:lang w:eastAsia="lv-LV"/>
                    </w:rPr>
                  </w:pPr>
                  <w:r w:rsidRPr="00B671E1">
                    <w:rPr>
                      <w:lang w:eastAsia="lv-LV"/>
                    </w:rPr>
                    <w:t>0</w:t>
                  </w:r>
                </w:p>
              </w:tc>
              <w:tc>
                <w:tcPr>
                  <w:tcW w:w="1134" w:type="dxa"/>
                  <w:shd w:val="clear" w:color="auto" w:fill="auto"/>
                  <w:vAlign w:val="center"/>
                </w:tcPr>
                <w:p w14:paraId="37ED2C7E"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20D0BDE9"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031248D9" w14:textId="77777777" w:rsidR="00B671E1" w:rsidRPr="00B671E1" w:rsidRDefault="00B671E1" w:rsidP="00893202">
                  <w:pPr>
                    <w:ind w:right="175"/>
                    <w:jc w:val="center"/>
                    <w:rPr>
                      <w:lang w:eastAsia="lv-LV"/>
                    </w:rPr>
                  </w:pPr>
                  <w:r w:rsidRPr="00B671E1">
                    <w:rPr>
                      <w:lang w:eastAsia="lv-LV"/>
                    </w:rPr>
                    <w:t>0</w:t>
                  </w:r>
                </w:p>
              </w:tc>
              <w:tc>
                <w:tcPr>
                  <w:tcW w:w="1607" w:type="dxa"/>
                  <w:shd w:val="clear" w:color="auto" w:fill="auto"/>
                  <w:vAlign w:val="center"/>
                </w:tcPr>
                <w:p w14:paraId="6F815EF5" w14:textId="77777777" w:rsidR="00B671E1" w:rsidRPr="00B671E1" w:rsidRDefault="00B671E1" w:rsidP="00893202">
                  <w:pPr>
                    <w:ind w:right="175"/>
                    <w:jc w:val="center"/>
                    <w:rPr>
                      <w:lang w:eastAsia="lv-LV"/>
                    </w:rPr>
                  </w:pPr>
                  <w:r w:rsidRPr="00B671E1">
                    <w:rPr>
                      <w:lang w:eastAsia="lv-LV"/>
                    </w:rPr>
                    <w:t>0</w:t>
                  </w:r>
                </w:p>
              </w:tc>
            </w:tr>
            <w:tr w:rsidR="00B671E1" w:rsidRPr="00B93683" w14:paraId="25DD63FC" w14:textId="77777777" w:rsidTr="00893202">
              <w:trPr>
                <w:gridBefore w:val="1"/>
                <w:wBefore w:w="118" w:type="dxa"/>
              </w:trPr>
              <w:tc>
                <w:tcPr>
                  <w:tcW w:w="2864" w:type="dxa"/>
                  <w:shd w:val="clear" w:color="auto" w:fill="auto"/>
                </w:tcPr>
                <w:p w14:paraId="0B8122F3" w14:textId="77777777" w:rsidR="00B671E1" w:rsidRPr="00B671E1" w:rsidRDefault="00B671E1" w:rsidP="00893202">
                  <w:pPr>
                    <w:ind w:right="175"/>
                    <w:rPr>
                      <w:lang w:eastAsia="lv-LV"/>
                    </w:rPr>
                  </w:pPr>
                  <w:r w:rsidRPr="00B671E1">
                    <w:rPr>
                      <w:lang w:eastAsia="lv-LV"/>
                    </w:rPr>
                    <w:t>1.3. pašvaldību budžets</w:t>
                  </w:r>
                </w:p>
              </w:tc>
              <w:tc>
                <w:tcPr>
                  <w:tcW w:w="1105" w:type="dxa"/>
                  <w:shd w:val="clear" w:color="auto" w:fill="auto"/>
                  <w:vAlign w:val="center"/>
                </w:tcPr>
                <w:p w14:paraId="742689A8" w14:textId="77777777" w:rsidR="00B671E1" w:rsidRPr="00B671E1" w:rsidRDefault="00B671E1" w:rsidP="00893202">
                  <w:pPr>
                    <w:ind w:right="175"/>
                    <w:jc w:val="center"/>
                    <w:rPr>
                      <w:lang w:eastAsia="lv-LV"/>
                    </w:rPr>
                  </w:pPr>
                  <w:r w:rsidRPr="00B671E1">
                    <w:rPr>
                      <w:lang w:eastAsia="lv-LV"/>
                    </w:rPr>
                    <w:t>0</w:t>
                  </w:r>
                </w:p>
              </w:tc>
              <w:tc>
                <w:tcPr>
                  <w:tcW w:w="1134" w:type="dxa"/>
                  <w:shd w:val="clear" w:color="auto" w:fill="auto"/>
                  <w:vAlign w:val="center"/>
                </w:tcPr>
                <w:p w14:paraId="057BF9E1"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002DEC5B"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7CD11AB3" w14:textId="77777777" w:rsidR="00B671E1" w:rsidRPr="00B671E1" w:rsidRDefault="00B671E1" w:rsidP="00893202">
                  <w:pPr>
                    <w:ind w:right="175"/>
                    <w:jc w:val="center"/>
                    <w:rPr>
                      <w:lang w:eastAsia="lv-LV"/>
                    </w:rPr>
                  </w:pPr>
                  <w:r w:rsidRPr="00B671E1">
                    <w:rPr>
                      <w:lang w:eastAsia="lv-LV"/>
                    </w:rPr>
                    <w:t>0</w:t>
                  </w:r>
                </w:p>
              </w:tc>
              <w:tc>
                <w:tcPr>
                  <w:tcW w:w="1607" w:type="dxa"/>
                  <w:shd w:val="clear" w:color="auto" w:fill="auto"/>
                  <w:vAlign w:val="center"/>
                </w:tcPr>
                <w:p w14:paraId="7CFA3558" w14:textId="77777777" w:rsidR="00B671E1" w:rsidRPr="00B671E1" w:rsidRDefault="00B671E1" w:rsidP="00893202">
                  <w:pPr>
                    <w:ind w:right="175"/>
                    <w:jc w:val="center"/>
                    <w:rPr>
                      <w:lang w:eastAsia="lv-LV"/>
                    </w:rPr>
                  </w:pPr>
                  <w:r w:rsidRPr="00B671E1">
                    <w:rPr>
                      <w:lang w:eastAsia="lv-LV"/>
                    </w:rPr>
                    <w:t>0</w:t>
                  </w:r>
                </w:p>
              </w:tc>
            </w:tr>
            <w:tr w:rsidR="00B671E1" w:rsidRPr="00B93683" w14:paraId="4D57C793" w14:textId="77777777" w:rsidTr="00893202">
              <w:trPr>
                <w:gridBefore w:val="1"/>
                <w:wBefore w:w="118" w:type="dxa"/>
              </w:trPr>
              <w:tc>
                <w:tcPr>
                  <w:tcW w:w="2864" w:type="dxa"/>
                  <w:shd w:val="clear" w:color="auto" w:fill="auto"/>
                </w:tcPr>
                <w:p w14:paraId="39518D7E" w14:textId="77777777" w:rsidR="00B671E1" w:rsidRPr="00B671E1" w:rsidRDefault="00B671E1" w:rsidP="00893202">
                  <w:pPr>
                    <w:ind w:right="175"/>
                    <w:rPr>
                      <w:b/>
                      <w:lang w:eastAsia="lv-LV"/>
                    </w:rPr>
                  </w:pPr>
                  <w:r w:rsidRPr="00B671E1">
                    <w:rPr>
                      <w:b/>
                      <w:lang w:eastAsia="lv-LV"/>
                    </w:rPr>
                    <w:t>2. Budžeta izdevumi:</w:t>
                  </w:r>
                </w:p>
              </w:tc>
              <w:tc>
                <w:tcPr>
                  <w:tcW w:w="1105" w:type="dxa"/>
                  <w:shd w:val="clear" w:color="auto" w:fill="auto"/>
                </w:tcPr>
                <w:p w14:paraId="08ADF78A" w14:textId="5CEFD663" w:rsidR="00B671E1" w:rsidRPr="00B671E1" w:rsidRDefault="00C06352" w:rsidP="00893202">
                  <w:pPr>
                    <w:ind w:right="175"/>
                    <w:jc w:val="center"/>
                    <w:rPr>
                      <w:b/>
                      <w:lang w:eastAsia="lv-LV"/>
                    </w:rPr>
                  </w:pPr>
                  <w:r>
                    <w:rPr>
                      <w:b/>
                      <w:lang w:eastAsia="lv-LV"/>
                    </w:rPr>
                    <w:t>0</w:t>
                  </w:r>
                </w:p>
              </w:tc>
              <w:tc>
                <w:tcPr>
                  <w:tcW w:w="1134" w:type="dxa"/>
                  <w:shd w:val="clear" w:color="auto" w:fill="auto"/>
                </w:tcPr>
                <w:p w14:paraId="14FE17AB" w14:textId="77777777" w:rsidR="00B671E1" w:rsidRPr="00B671E1" w:rsidRDefault="00B671E1" w:rsidP="00893202">
                  <w:pPr>
                    <w:ind w:right="175"/>
                    <w:jc w:val="center"/>
                    <w:rPr>
                      <w:b/>
                      <w:lang w:eastAsia="lv-LV"/>
                    </w:rPr>
                  </w:pPr>
                  <w:r w:rsidRPr="00B671E1">
                    <w:rPr>
                      <w:b/>
                      <w:lang w:eastAsia="lv-LV"/>
                    </w:rPr>
                    <w:t>0</w:t>
                  </w:r>
                </w:p>
              </w:tc>
              <w:tc>
                <w:tcPr>
                  <w:tcW w:w="1276" w:type="dxa"/>
                  <w:shd w:val="clear" w:color="auto" w:fill="auto"/>
                </w:tcPr>
                <w:p w14:paraId="72DEA6E0" w14:textId="29F2EB63" w:rsidR="00B671E1" w:rsidRPr="00B671E1" w:rsidRDefault="00623FB3" w:rsidP="00893202">
                  <w:pPr>
                    <w:ind w:right="175"/>
                    <w:jc w:val="center"/>
                    <w:rPr>
                      <w:b/>
                      <w:lang w:eastAsia="lv-LV"/>
                    </w:rPr>
                  </w:pPr>
                  <w:r>
                    <w:rPr>
                      <w:b/>
                      <w:lang w:eastAsia="lv-LV"/>
                    </w:rPr>
                    <w:t>0</w:t>
                  </w:r>
                </w:p>
              </w:tc>
              <w:tc>
                <w:tcPr>
                  <w:tcW w:w="1276" w:type="dxa"/>
                  <w:shd w:val="clear" w:color="auto" w:fill="auto"/>
                </w:tcPr>
                <w:p w14:paraId="62B4E293" w14:textId="72FE2E52" w:rsidR="00B671E1" w:rsidRPr="00B671E1" w:rsidRDefault="00623FB3" w:rsidP="00893202">
                  <w:pPr>
                    <w:ind w:right="175"/>
                    <w:jc w:val="center"/>
                    <w:rPr>
                      <w:b/>
                      <w:lang w:eastAsia="lv-LV"/>
                    </w:rPr>
                  </w:pPr>
                  <w:r>
                    <w:rPr>
                      <w:b/>
                      <w:lang w:eastAsia="lv-LV"/>
                    </w:rPr>
                    <w:t>206 371</w:t>
                  </w:r>
                </w:p>
              </w:tc>
              <w:tc>
                <w:tcPr>
                  <w:tcW w:w="1607" w:type="dxa"/>
                  <w:shd w:val="clear" w:color="auto" w:fill="auto"/>
                </w:tcPr>
                <w:p w14:paraId="5064FD57" w14:textId="6E960F1C" w:rsidR="00B671E1" w:rsidRPr="00B671E1" w:rsidRDefault="00623FB3" w:rsidP="00893202">
                  <w:pPr>
                    <w:tabs>
                      <w:tab w:val="left" w:pos="1073"/>
                    </w:tabs>
                    <w:ind w:right="175"/>
                    <w:jc w:val="center"/>
                    <w:rPr>
                      <w:b/>
                      <w:lang w:eastAsia="lv-LV"/>
                    </w:rPr>
                  </w:pPr>
                  <w:r>
                    <w:rPr>
                      <w:b/>
                      <w:lang w:eastAsia="lv-LV"/>
                    </w:rPr>
                    <w:t>263 324</w:t>
                  </w:r>
                </w:p>
              </w:tc>
            </w:tr>
            <w:tr w:rsidR="00B671E1" w:rsidRPr="00B93683" w14:paraId="71C1E869" w14:textId="77777777" w:rsidTr="00893202">
              <w:trPr>
                <w:gridBefore w:val="1"/>
                <w:wBefore w:w="118" w:type="dxa"/>
              </w:trPr>
              <w:tc>
                <w:tcPr>
                  <w:tcW w:w="2864" w:type="dxa"/>
                  <w:shd w:val="clear" w:color="auto" w:fill="auto"/>
                </w:tcPr>
                <w:p w14:paraId="54A4BC9F" w14:textId="77777777" w:rsidR="00B671E1" w:rsidRDefault="00B671E1" w:rsidP="00893202">
                  <w:pPr>
                    <w:ind w:right="175"/>
                    <w:rPr>
                      <w:lang w:eastAsia="lv-LV"/>
                    </w:rPr>
                  </w:pPr>
                  <w:r w:rsidRPr="00B671E1">
                    <w:rPr>
                      <w:lang w:eastAsia="lv-LV"/>
                    </w:rPr>
                    <w:t>2.1. valsts pamatbudžets/ apakšprogramma 05.01.00. „Sociālās rehabilitācijas valsts programma”</w:t>
                  </w:r>
                </w:p>
                <w:p w14:paraId="4EE510E7" w14:textId="77777777" w:rsidR="00C06352" w:rsidRDefault="00C06352" w:rsidP="00893202">
                  <w:pPr>
                    <w:ind w:right="175"/>
                    <w:rPr>
                      <w:lang w:eastAsia="lv-LV"/>
                    </w:rPr>
                  </w:pPr>
                </w:p>
                <w:p w14:paraId="3B902B7E" w14:textId="2B56E0D1" w:rsidR="00C06352" w:rsidRPr="00B671E1" w:rsidRDefault="00C06352" w:rsidP="00893202">
                  <w:pPr>
                    <w:ind w:right="175"/>
                    <w:rPr>
                      <w:lang w:eastAsia="lv-LV"/>
                    </w:rPr>
                  </w:pPr>
                  <w:r>
                    <w:rPr>
                      <w:lang w:eastAsia="lv-LV"/>
                    </w:rPr>
                    <w:t>97.01.00 “Labklājības nozares vadība un politikas plānošana”</w:t>
                  </w:r>
                </w:p>
              </w:tc>
              <w:tc>
                <w:tcPr>
                  <w:tcW w:w="1105" w:type="dxa"/>
                  <w:shd w:val="clear" w:color="auto" w:fill="auto"/>
                  <w:vAlign w:val="center"/>
                </w:tcPr>
                <w:p w14:paraId="24E1597E" w14:textId="26FFA659" w:rsidR="00B671E1" w:rsidRPr="00B671E1" w:rsidRDefault="00C06352" w:rsidP="00893202">
                  <w:pPr>
                    <w:ind w:right="175"/>
                    <w:jc w:val="center"/>
                    <w:rPr>
                      <w:lang w:eastAsia="lv-LV"/>
                    </w:rPr>
                  </w:pPr>
                  <w:r>
                    <w:rPr>
                      <w:lang w:eastAsia="lv-LV"/>
                    </w:rPr>
                    <w:t>0</w:t>
                  </w:r>
                </w:p>
              </w:tc>
              <w:tc>
                <w:tcPr>
                  <w:tcW w:w="1134" w:type="dxa"/>
                  <w:shd w:val="clear" w:color="auto" w:fill="auto"/>
                  <w:vAlign w:val="center"/>
                </w:tcPr>
                <w:p w14:paraId="7432ECA5"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tcPr>
                <w:p w14:paraId="60AD66C8" w14:textId="77777777" w:rsidR="00B671E1" w:rsidRPr="00B671E1" w:rsidRDefault="00B671E1" w:rsidP="00893202">
                  <w:pPr>
                    <w:ind w:right="175"/>
                    <w:jc w:val="center"/>
                    <w:rPr>
                      <w:lang w:eastAsia="lv-LV"/>
                    </w:rPr>
                  </w:pPr>
                </w:p>
                <w:p w14:paraId="018A941C" w14:textId="4B57C972" w:rsidR="00B671E1" w:rsidRDefault="00623FB3" w:rsidP="00893202">
                  <w:pPr>
                    <w:ind w:right="175"/>
                    <w:jc w:val="center"/>
                    <w:rPr>
                      <w:lang w:eastAsia="lv-LV"/>
                    </w:rPr>
                  </w:pPr>
                  <w:r>
                    <w:rPr>
                      <w:lang w:eastAsia="lv-LV"/>
                    </w:rPr>
                    <w:t>0</w:t>
                  </w:r>
                </w:p>
                <w:p w14:paraId="35B41BD2" w14:textId="77777777" w:rsidR="00C06352" w:rsidRDefault="00C06352" w:rsidP="00893202">
                  <w:pPr>
                    <w:ind w:right="175"/>
                    <w:jc w:val="center"/>
                    <w:rPr>
                      <w:lang w:eastAsia="lv-LV"/>
                    </w:rPr>
                  </w:pPr>
                </w:p>
                <w:p w14:paraId="599C203A" w14:textId="77777777" w:rsidR="00C06352" w:rsidRDefault="00C06352" w:rsidP="00893202">
                  <w:pPr>
                    <w:ind w:right="175"/>
                    <w:jc w:val="center"/>
                    <w:rPr>
                      <w:lang w:eastAsia="lv-LV"/>
                    </w:rPr>
                  </w:pPr>
                </w:p>
                <w:p w14:paraId="558D4236" w14:textId="77777777" w:rsidR="00C06352" w:rsidRDefault="00C06352" w:rsidP="00893202">
                  <w:pPr>
                    <w:ind w:right="175"/>
                    <w:jc w:val="center"/>
                    <w:rPr>
                      <w:lang w:eastAsia="lv-LV"/>
                    </w:rPr>
                  </w:pPr>
                </w:p>
                <w:p w14:paraId="774CF5C6" w14:textId="57713460" w:rsidR="00C06352" w:rsidRPr="00B671E1" w:rsidRDefault="00623FB3" w:rsidP="00893202">
                  <w:pPr>
                    <w:ind w:right="175"/>
                    <w:jc w:val="center"/>
                  </w:pPr>
                  <w:r>
                    <w:rPr>
                      <w:lang w:eastAsia="lv-LV"/>
                    </w:rPr>
                    <w:t>0</w:t>
                  </w:r>
                </w:p>
              </w:tc>
              <w:tc>
                <w:tcPr>
                  <w:tcW w:w="1276" w:type="dxa"/>
                  <w:shd w:val="clear" w:color="auto" w:fill="auto"/>
                </w:tcPr>
                <w:p w14:paraId="5E7D9514" w14:textId="77777777" w:rsidR="00B671E1" w:rsidRPr="00B671E1" w:rsidRDefault="00B671E1" w:rsidP="00893202">
                  <w:pPr>
                    <w:ind w:right="175"/>
                    <w:jc w:val="center"/>
                    <w:rPr>
                      <w:lang w:eastAsia="lv-LV"/>
                    </w:rPr>
                  </w:pPr>
                </w:p>
                <w:p w14:paraId="7BDDB9AD" w14:textId="04C04442" w:rsidR="00B671E1" w:rsidRDefault="00623FB3" w:rsidP="00893202">
                  <w:pPr>
                    <w:ind w:right="175"/>
                    <w:jc w:val="center"/>
                    <w:rPr>
                      <w:lang w:eastAsia="lv-LV"/>
                    </w:rPr>
                  </w:pPr>
                  <w:r>
                    <w:rPr>
                      <w:lang w:eastAsia="lv-LV"/>
                    </w:rPr>
                    <w:t>135 125</w:t>
                  </w:r>
                </w:p>
                <w:p w14:paraId="409B5880" w14:textId="77777777" w:rsidR="00C06352" w:rsidRDefault="00C06352" w:rsidP="00893202">
                  <w:pPr>
                    <w:ind w:right="175"/>
                    <w:jc w:val="center"/>
                    <w:rPr>
                      <w:lang w:eastAsia="lv-LV"/>
                    </w:rPr>
                  </w:pPr>
                </w:p>
                <w:p w14:paraId="229F07AF" w14:textId="77777777" w:rsidR="00C06352" w:rsidRDefault="00C06352" w:rsidP="00893202">
                  <w:pPr>
                    <w:ind w:right="175"/>
                    <w:jc w:val="center"/>
                    <w:rPr>
                      <w:lang w:eastAsia="lv-LV"/>
                    </w:rPr>
                  </w:pPr>
                </w:p>
                <w:p w14:paraId="49F69A11" w14:textId="77777777" w:rsidR="00C06352" w:rsidRDefault="00C06352" w:rsidP="00893202">
                  <w:pPr>
                    <w:ind w:right="175"/>
                    <w:jc w:val="center"/>
                    <w:rPr>
                      <w:lang w:eastAsia="lv-LV"/>
                    </w:rPr>
                  </w:pPr>
                </w:p>
                <w:p w14:paraId="12CD0CB1" w14:textId="0A388576" w:rsidR="00C06352" w:rsidRPr="00C06352" w:rsidRDefault="00623FB3" w:rsidP="00893202">
                  <w:pPr>
                    <w:ind w:right="175"/>
                    <w:jc w:val="center"/>
                  </w:pPr>
                  <w:r>
                    <w:rPr>
                      <w:lang w:eastAsia="lv-LV"/>
                    </w:rPr>
                    <w:t>71 246</w:t>
                  </w:r>
                </w:p>
              </w:tc>
              <w:tc>
                <w:tcPr>
                  <w:tcW w:w="1607" w:type="dxa"/>
                  <w:shd w:val="clear" w:color="auto" w:fill="auto"/>
                </w:tcPr>
                <w:p w14:paraId="5F6C8F68" w14:textId="77777777" w:rsidR="00B671E1" w:rsidRPr="00C06352" w:rsidRDefault="00B671E1" w:rsidP="00893202">
                  <w:pPr>
                    <w:ind w:right="175"/>
                    <w:jc w:val="center"/>
                    <w:rPr>
                      <w:lang w:eastAsia="lv-LV"/>
                    </w:rPr>
                  </w:pPr>
                </w:p>
                <w:p w14:paraId="3DD4F7E9" w14:textId="6B2AD3D7" w:rsidR="00B671E1" w:rsidRDefault="00623FB3" w:rsidP="00893202">
                  <w:pPr>
                    <w:ind w:right="461"/>
                    <w:jc w:val="center"/>
                    <w:rPr>
                      <w:lang w:eastAsia="lv-LV"/>
                    </w:rPr>
                  </w:pPr>
                  <w:r>
                    <w:rPr>
                      <w:lang w:eastAsia="lv-LV"/>
                    </w:rPr>
                    <w:t>243</w:t>
                  </w:r>
                  <w:r w:rsidR="00C06352">
                    <w:rPr>
                      <w:lang w:eastAsia="lv-LV"/>
                    </w:rPr>
                    <w:t> </w:t>
                  </w:r>
                  <w:r>
                    <w:rPr>
                      <w:lang w:eastAsia="lv-LV"/>
                    </w:rPr>
                    <w:t>078</w:t>
                  </w:r>
                </w:p>
                <w:p w14:paraId="6B9BC4D0" w14:textId="77777777" w:rsidR="00C06352" w:rsidRDefault="00C06352" w:rsidP="00893202">
                  <w:pPr>
                    <w:ind w:right="461"/>
                    <w:jc w:val="center"/>
                    <w:rPr>
                      <w:lang w:eastAsia="lv-LV"/>
                    </w:rPr>
                  </w:pPr>
                </w:p>
                <w:p w14:paraId="51DA4ADC" w14:textId="77777777" w:rsidR="00C06352" w:rsidRDefault="00C06352" w:rsidP="00893202">
                  <w:pPr>
                    <w:ind w:right="461"/>
                    <w:jc w:val="center"/>
                    <w:rPr>
                      <w:lang w:eastAsia="lv-LV"/>
                    </w:rPr>
                  </w:pPr>
                </w:p>
                <w:p w14:paraId="3E76B7F5" w14:textId="77777777" w:rsidR="00C06352" w:rsidRDefault="00C06352" w:rsidP="00893202">
                  <w:pPr>
                    <w:ind w:right="461"/>
                    <w:jc w:val="center"/>
                    <w:rPr>
                      <w:lang w:eastAsia="lv-LV"/>
                    </w:rPr>
                  </w:pPr>
                </w:p>
                <w:p w14:paraId="62C66FF5" w14:textId="667F8477" w:rsidR="00C06352" w:rsidRPr="00C06352" w:rsidRDefault="00623FB3" w:rsidP="00893202">
                  <w:pPr>
                    <w:ind w:right="461"/>
                    <w:jc w:val="center"/>
                  </w:pPr>
                  <w:r>
                    <w:rPr>
                      <w:lang w:eastAsia="lv-LV"/>
                    </w:rPr>
                    <w:t>20 246</w:t>
                  </w:r>
                </w:p>
              </w:tc>
            </w:tr>
            <w:tr w:rsidR="00B671E1" w:rsidRPr="00B93683" w14:paraId="3349FD57" w14:textId="77777777" w:rsidTr="00893202">
              <w:trPr>
                <w:gridBefore w:val="1"/>
                <w:wBefore w:w="118" w:type="dxa"/>
              </w:trPr>
              <w:tc>
                <w:tcPr>
                  <w:tcW w:w="2864" w:type="dxa"/>
                  <w:shd w:val="clear" w:color="auto" w:fill="auto"/>
                </w:tcPr>
                <w:p w14:paraId="36FDFF41" w14:textId="77777777" w:rsidR="00B671E1" w:rsidRPr="00B671E1" w:rsidRDefault="00B671E1" w:rsidP="00893202">
                  <w:pPr>
                    <w:ind w:right="175"/>
                    <w:rPr>
                      <w:lang w:eastAsia="lv-LV"/>
                    </w:rPr>
                  </w:pPr>
                  <w:r w:rsidRPr="00B671E1">
                    <w:rPr>
                      <w:lang w:eastAsia="lv-LV"/>
                    </w:rPr>
                    <w:t>2.2. valsts speciālais budžets</w:t>
                  </w:r>
                </w:p>
              </w:tc>
              <w:tc>
                <w:tcPr>
                  <w:tcW w:w="1105" w:type="dxa"/>
                  <w:shd w:val="clear" w:color="auto" w:fill="auto"/>
                  <w:vAlign w:val="center"/>
                </w:tcPr>
                <w:p w14:paraId="493624DF" w14:textId="77777777" w:rsidR="00B671E1" w:rsidRPr="00B671E1" w:rsidRDefault="00B671E1" w:rsidP="00893202">
                  <w:pPr>
                    <w:ind w:right="175"/>
                    <w:jc w:val="center"/>
                    <w:rPr>
                      <w:lang w:eastAsia="lv-LV"/>
                    </w:rPr>
                  </w:pPr>
                  <w:r w:rsidRPr="00B671E1">
                    <w:rPr>
                      <w:lang w:eastAsia="lv-LV"/>
                    </w:rPr>
                    <w:t>0</w:t>
                  </w:r>
                </w:p>
              </w:tc>
              <w:tc>
                <w:tcPr>
                  <w:tcW w:w="1134" w:type="dxa"/>
                  <w:shd w:val="clear" w:color="auto" w:fill="auto"/>
                  <w:vAlign w:val="center"/>
                </w:tcPr>
                <w:p w14:paraId="3D316B0F"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2BE4F571" w14:textId="77777777" w:rsidR="00B671E1" w:rsidRPr="00B671E1" w:rsidRDefault="00B671E1" w:rsidP="00893202">
                  <w:pPr>
                    <w:ind w:right="175"/>
                    <w:jc w:val="center"/>
                    <w:rPr>
                      <w:lang w:eastAsia="lv-LV"/>
                    </w:rPr>
                  </w:pPr>
                  <w:r w:rsidRPr="00B671E1">
                    <w:rPr>
                      <w:lang w:eastAsia="lv-LV"/>
                    </w:rPr>
                    <w:t xml:space="preserve">0 </w:t>
                  </w:r>
                </w:p>
              </w:tc>
              <w:tc>
                <w:tcPr>
                  <w:tcW w:w="1276" w:type="dxa"/>
                  <w:shd w:val="clear" w:color="auto" w:fill="auto"/>
                  <w:vAlign w:val="center"/>
                </w:tcPr>
                <w:p w14:paraId="09A8C579" w14:textId="77777777" w:rsidR="00B671E1" w:rsidRPr="00B671E1" w:rsidRDefault="00B671E1" w:rsidP="00893202">
                  <w:pPr>
                    <w:ind w:right="175"/>
                    <w:jc w:val="center"/>
                    <w:rPr>
                      <w:lang w:eastAsia="lv-LV"/>
                    </w:rPr>
                  </w:pPr>
                  <w:r w:rsidRPr="00B671E1">
                    <w:rPr>
                      <w:lang w:eastAsia="lv-LV"/>
                    </w:rPr>
                    <w:t xml:space="preserve">0 </w:t>
                  </w:r>
                </w:p>
              </w:tc>
              <w:tc>
                <w:tcPr>
                  <w:tcW w:w="1607" w:type="dxa"/>
                  <w:shd w:val="clear" w:color="auto" w:fill="auto"/>
                  <w:vAlign w:val="center"/>
                </w:tcPr>
                <w:p w14:paraId="2AAC6922" w14:textId="77777777" w:rsidR="00B671E1" w:rsidRPr="00B671E1" w:rsidRDefault="00B671E1" w:rsidP="00893202">
                  <w:pPr>
                    <w:ind w:right="175"/>
                    <w:jc w:val="center"/>
                    <w:rPr>
                      <w:lang w:eastAsia="lv-LV"/>
                    </w:rPr>
                  </w:pPr>
                  <w:r w:rsidRPr="00B671E1">
                    <w:rPr>
                      <w:lang w:eastAsia="lv-LV"/>
                    </w:rPr>
                    <w:t xml:space="preserve">0 </w:t>
                  </w:r>
                </w:p>
              </w:tc>
            </w:tr>
            <w:tr w:rsidR="00B671E1" w:rsidRPr="00B93683" w14:paraId="38DE38E6" w14:textId="77777777" w:rsidTr="00893202">
              <w:trPr>
                <w:gridBefore w:val="1"/>
                <w:wBefore w:w="118" w:type="dxa"/>
              </w:trPr>
              <w:tc>
                <w:tcPr>
                  <w:tcW w:w="2864" w:type="dxa"/>
                  <w:shd w:val="clear" w:color="auto" w:fill="auto"/>
                </w:tcPr>
                <w:p w14:paraId="3888D117" w14:textId="77777777" w:rsidR="00B671E1" w:rsidRPr="00B671E1" w:rsidRDefault="00B671E1" w:rsidP="00893202">
                  <w:pPr>
                    <w:ind w:right="175"/>
                    <w:rPr>
                      <w:lang w:eastAsia="lv-LV"/>
                    </w:rPr>
                  </w:pPr>
                  <w:r w:rsidRPr="00B671E1">
                    <w:rPr>
                      <w:lang w:eastAsia="lv-LV"/>
                    </w:rPr>
                    <w:t xml:space="preserve">2.3. pašvaldību budžets </w:t>
                  </w:r>
                </w:p>
              </w:tc>
              <w:tc>
                <w:tcPr>
                  <w:tcW w:w="1105" w:type="dxa"/>
                  <w:shd w:val="clear" w:color="auto" w:fill="auto"/>
                  <w:vAlign w:val="center"/>
                </w:tcPr>
                <w:p w14:paraId="73CA3B11" w14:textId="77777777" w:rsidR="00B671E1" w:rsidRPr="00B671E1" w:rsidRDefault="00B671E1" w:rsidP="00893202">
                  <w:pPr>
                    <w:ind w:right="175"/>
                    <w:jc w:val="center"/>
                    <w:rPr>
                      <w:lang w:eastAsia="lv-LV"/>
                    </w:rPr>
                  </w:pPr>
                  <w:r w:rsidRPr="00B671E1">
                    <w:rPr>
                      <w:lang w:eastAsia="lv-LV"/>
                    </w:rPr>
                    <w:t>0</w:t>
                  </w:r>
                </w:p>
              </w:tc>
              <w:tc>
                <w:tcPr>
                  <w:tcW w:w="1134" w:type="dxa"/>
                  <w:shd w:val="clear" w:color="auto" w:fill="auto"/>
                  <w:vAlign w:val="center"/>
                </w:tcPr>
                <w:p w14:paraId="3048E19B"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7703B678" w14:textId="77777777" w:rsidR="00B671E1" w:rsidRPr="00B671E1" w:rsidRDefault="00B671E1" w:rsidP="00893202">
                  <w:pPr>
                    <w:ind w:right="175"/>
                    <w:jc w:val="center"/>
                    <w:rPr>
                      <w:lang w:eastAsia="lv-LV"/>
                    </w:rPr>
                  </w:pPr>
                  <w:r w:rsidRPr="00B671E1">
                    <w:rPr>
                      <w:lang w:eastAsia="lv-LV"/>
                    </w:rPr>
                    <w:t xml:space="preserve">0 </w:t>
                  </w:r>
                </w:p>
              </w:tc>
              <w:tc>
                <w:tcPr>
                  <w:tcW w:w="1276" w:type="dxa"/>
                  <w:shd w:val="clear" w:color="auto" w:fill="auto"/>
                  <w:vAlign w:val="center"/>
                </w:tcPr>
                <w:p w14:paraId="647C1E84" w14:textId="77777777" w:rsidR="00B671E1" w:rsidRPr="00B671E1" w:rsidRDefault="00B671E1" w:rsidP="00893202">
                  <w:pPr>
                    <w:ind w:right="175"/>
                    <w:jc w:val="center"/>
                    <w:rPr>
                      <w:lang w:eastAsia="lv-LV"/>
                    </w:rPr>
                  </w:pPr>
                  <w:r w:rsidRPr="00B671E1">
                    <w:rPr>
                      <w:lang w:eastAsia="lv-LV"/>
                    </w:rPr>
                    <w:t xml:space="preserve">0 </w:t>
                  </w:r>
                </w:p>
              </w:tc>
              <w:tc>
                <w:tcPr>
                  <w:tcW w:w="1607" w:type="dxa"/>
                  <w:shd w:val="clear" w:color="auto" w:fill="auto"/>
                  <w:vAlign w:val="center"/>
                </w:tcPr>
                <w:p w14:paraId="08AB90CA" w14:textId="77777777" w:rsidR="00B671E1" w:rsidRPr="00B671E1" w:rsidRDefault="00B671E1" w:rsidP="00893202">
                  <w:pPr>
                    <w:ind w:right="175"/>
                    <w:jc w:val="center"/>
                    <w:rPr>
                      <w:lang w:eastAsia="lv-LV"/>
                    </w:rPr>
                  </w:pPr>
                  <w:r w:rsidRPr="00B671E1">
                    <w:rPr>
                      <w:lang w:eastAsia="lv-LV"/>
                    </w:rPr>
                    <w:t xml:space="preserve">0 </w:t>
                  </w:r>
                </w:p>
              </w:tc>
            </w:tr>
            <w:tr w:rsidR="00B671E1" w:rsidRPr="00B93683" w14:paraId="55E97B09" w14:textId="77777777" w:rsidTr="00893202">
              <w:trPr>
                <w:gridBefore w:val="1"/>
                <w:wBefore w:w="118" w:type="dxa"/>
              </w:trPr>
              <w:tc>
                <w:tcPr>
                  <w:tcW w:w="2864" w:type="dxa"/>
                  <w:shd w:val="clear" w:color="auto" w:fill="auto"/>
                </w:tcPr>
                <w:p w14:paraId="4039AD24" w14:textId="77777777" w:rsidR="00B671E1" w:rsidRPr="00B671E1" w:rsidRDefault="00B671E1" w:rsidP="00893202">
                  <w:pPr>
                    <w:ind w:right="175"/>
                    <w:rPr>
                      <w:b/>
                      <w:lang w:eastAsia="lv-LV"/>
                    </w:rPr>
                  </w:pPr>
                  <w:r w:rsidRPr="00B671E1">
                    <w:rPr>
                      <w:b/>
                      <w:lang w:eastAsia="lv-LV"/>
                    </w:rPr>
                    <w:t>3. Finansiālā ietekme:</w:t>
                  </w:r>
                </w:p>
              </w:tc>
              <w:tc>
                <w:tcPr>
                  <w:tcW w:w="1105" w:type="dxa"/>
                  <w:shd w:val="clear" w:color="auto" w:fill="auto"/>
                </w:tcPr>
                <w:p w14:paraId="7FB412E5" w14:textId="77777777" w:rsidR="00B671E1" w:rsidRPr="00B671E1" w:rsidRDefault="00B671E1" w:rsidP="00893202">
                  <w:pPr>
                    <w:ind w:right="175"/>
                    <w:jc w:val="center"/>
                    <w:rPr>
                      <w:b/>
                      <w:lang w:eastAsia="lv-LV"/>
                    </w:rPr>
                  </w:pPr>
                  <w:r w:rsidRPr="00B671E1">
                    <w:rPr>
                      <w:b/>
                      <w:lang w:eastAsia="lv-LV"/>
                    </w:rPr>
                    <w:t>0</w:t>
                  </w:r>
                </w:p>
              </w:tc>
              <w:tc>
                <w:tcPr>
                  <w:tcW w:w="1134" w:type="dxa"/>
                  <w:shd w:val="clear" w:color="auto" w:fill="auto"/>
                </w:tcPr>
                <w:p w14:paraId="3A45CCB5" w14:textId="77777777" w:rsidR="00B671E1" w:rsidRPr="00B671E1" w:rsidRDefault="00B671E1" w:rsidP="00893202">
                  <w:pPr>
                    <w:ind w:right="175"/>
                    <w:jc w:val="center"/>
                    <w:rPr>
                      <w:b/>
                      <w:lang w:eastAsia="lv-LV"/>
                    </w:rPr>
                  </w:pPr>
                  <w:r w:rsidRPr="00B671E1">
                    <w:rPr>
                      <w:b/>
                      <w:lang w:eastAsia="lv-LV"/>
                    </w:rPr>
                    <w:t>0</w:t>
                  </w:r>
                </w:p>
              </w:tc>
              <w:tc>
                <w:tcPr>
                  <w:tcW w:w="1276" w:type="dxa"/>
                  <w:shd w:val="clear" w:color="auto" w:fill="auto"/>
                </w:tcPr>
                <w:p w14:paraId="22CB1CCA" w14:textId="1FF241FF" w:rsidR="00B671E1" w:rsidRPr="00B671E1" w:rsidRDefault="00623FB3" w:rsidP="00623FB3">
                  <w:pPr>
                    <w:ind w:right="175"/>
                    <w:jc w:val="center"/>
                    <w:rPr>
                      <w:b/>
                      <w:lang w:eastAsia="lv-LV"/>
                    </w:rPr>
                  </w:pPr>
                  <w:r>
                    <w:rPr>
                      <w:b/>
                      <w:lang w:eastAsia="lv-LV"/>
                    </w:rPr>
                    <w:t>0</w:t>
                  </w:r>
                </w:p>
              </w:tc>
              <w:tc>
                <w:tcPr>
                  <w:tcW w:w="1276" w:type="dxa"/>
                  <w:shd w:val="clear" w:color="auto" w:fill="auto"/>
                </w:tcPr>
                <w:p w14:paraId="651C2D79" w14:textId="79BA927D" w:rsidR="00B671E1" w:rsidRPr="00B671E1" w:rsidRDefault="00623FB3" w:rsidP="00893202">
                  <w:pPr>
                    <w:ind w:right="175"/>
                    <w:rPr>
                      <w:b/>
                      <w:lang w:eastAsia="lv-LV"/>
                    </w:rPr>
                  </w:pPr>
                  <w:r>
                    <w:rPr>
                      <w:b/>
                      <w:lang w:eastAsia="lv-LV"/>
                    </w:rPr>
                    <w:t>-206 371</w:t>
                  </w:r>
                </w:p>
              </w:tc>
              <w:tc>
                <w:tcPr>
                  <w:tcW w:w="1607" w:type="dxa"/>
                  <w:shd w:val="clear" w:color="auto" w:fill="auto"/>
                </w:tcPr>
                <w:p w14:paraId="05096EBA" w14:textId="692A1B93" w:rsidR="00B671E1" w:rsidRPr="00B671E1" w:rsidRDefault="00623FB3" w:rsidP="00893202">
                  <w:pPr>
                    <w:ind w:right="175"/>
                    <w:rPr>
                      <w:b/>
                      <w:lang w:eastAsia="lv-LV"/>
                    </w:rPr>
                  </w:pPr>
                  <w:r>
                    <w:rPr>
                      <w:b/>
                      <w:lang w:eastAsia="lv-LV"/>
                    </w:rPr>
                    <w:t>-263 324</w:t>
                  </w:r>
                </w:p>
              </w:tc>
            </w:tr>
            <w:tr w:rsidR="00B671E1" w:rsidRPr="00B93683" w14:paraId="22317D83" w14:textId="77777777" w:rsidTr="00893202">
              <w:trPr>
                <w:gridBefore w:val="1"/>
                <w:wBefore w:w="118" w:type="dxa"/>
              </w:trPr>
              <w:tc>
                <w:tcPr>
                  <w:tcW w:w="2864" w:type="dxa"/>
                  <w:shd w:val="clear" w:color="auto" w:fill="auto"/>
                </w:tcPr>
                <w:p w14:paraId="30034861" w14:textId="77777777" w:rsidR="00B671E1" w:rsidRDefault="00B671E1" w:rsidP="00893202">
                  <w:pPr>
                    <w:ind w:right="175"/>
                    <w:jc w:val="both"/>
                    <w:rPr>
                      <w:lang w:eastAsia="lv-LV"/>
                    </w:rPr>
                  </w:pPr>
                  <w:r w:rsidRPr="00B671E1">
                    <w:rPr>
                      <w:lang w:eastAsia="lv-LV"/>
                    </w:rPr>
                    <w:t>3.1. valsts pamatbudžets/ apakšprogramma 05.01.00. „Sociālās rehabilitācijas valsts programma”</w:t>
                  </w:r>
                </w:p>
                <w:p w14:paraId="08FC840A" w14:textId="77777777" w:rsidR="00C06352" w:rsidRDefault="00C06352" w:rsidP="00893202">
                  <w:pPr>
                    <w:ind w:right="175"/>
                    <w:jc w:val="both"/>
                    <w:rPr>
                      <w:lang w:eastAsia="lv-LV"/>
                    </w:rPr>
                  </w:pPr>
                </w:p>
                <w:p w14:paraId="7921DB36" w14:textId="530B316D" w:rsidR="00C06352" w:rsidRPr="00B671E1" w:rsidRDefault="00C06352" w:rsidP="00893202">
                  <w:pPr>
                    <w:ind w:right="175"/>
                    <w:jc w:val="both"/>
                    <w:rPr>
                      <w:lang w:eastAsia="lv-LV"/>
                    </w:rPr>
                  </w:pPr>
                  <w:r>
                    <w:rPr>
                      <w:lang w:eastAsia="lv-LV"/>
                    </w:rPr>
                    <w:lastRenderedPageBreak/>
                    <w:t>97.01.00 “Labklājības nozares vadība un politikas plānošana”</w:t>
                  </w:r>
                </w:p>
              </w:tc>
              <w:tc>
                <w:tcPr>
                  <w:tcW w:w="1105" w:type="dxa"/>
                  <w:shd w:val="clear" w:color="auto" w:fill="auto"/>
                  <w:vAlign w:val="center"/>
                </w:tcPr>
                <w:p w14:paraId="22E3A9BE" w14:textId="77777777" w:rsidR="00B671E1" w:rsidRPr="00B671E1" w:rsidRDefault="00B671E1" w:rsidP="00893202">
                  <w:pPr>
                    <w:ind w:right="175"/>
                    <w:jc w:val="center"/>
                    <w:rPr>
                      <w:lang w:eastAsia="lv-LV"/>
                    </w:rPr>
                  </w:pPr>
                  <w:r w:rsidRPr="00B671E1">
                    <w:rPr>
                      <w:lang w:eastAsia="lv-LV"/>
                    </w:rPr>
                    <w:lastRenderedPageBreak/>
                    <w:t>0</w:t>
                  </w:r>
                </w:p>
              </w:tc>
              <w:tc>
                <w:tcPr>
                  <w:tcW w:w="1134" w:type="dxa"/>
                  <w:shd w:val="clear" w:color="auto" w:fill="auto"/>
                  <w:vAlign w:val="center"/>
                </w:tcPr>
                <w:p w14:paraId="12F3B312"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76F4451D" w14:textId="718AA7AB" w:rsidR="00C06352" w:rsidRDefault="00623FB3" w:rsidP="00C06352">
                  <w:pPr>
                    <w:ind w:right="175"/>
                    <w:jc w:val="center"/>
                    <w:rPr>
                      <w:lang w:eastAsia="lv-LV"/>
                    </w:rPr>
                  </w:pPr>
                  <w:r>
                    <w:rPr>
                      <w:lang w:eastAsia="lv-LV"/>
                    </w:rPr>
                    <w:t>0</w:t>
                  </w:r>
                </w:p>
                <w:p w14:paraId="140C5DAD" w14:textId="77777777" w:rsidR="00C06352" w:rsidRDefault="00C06352" w:rsidP="00B25FAA">
                  <w:pPr>
                    <w:ind w:right="175"/>
                    <w:jc w:val="center"/>
                    <w:rPr>
                      <w:lang w:eastAsia="lv-LV"/>
                    </w:rPr>
                  </w:pPr>
                </w:p>
                <w:p w14:paraId="39727E4E" w14:textId="77777777" w:rsidR="00C06352" w:rsidRDefault="00C06352" w:rsidP="00C57EE5">
                  <w:pPr>
                    <w:ind w:right="175"/>
                    <w:jc w:val="center"/>
                    <w:rPr>
                      <w:lang w:eastAsia="lv-LV"/>
                    </w:rPr>
                  </w:pPr>
                </w:p>
                <w:p w14:paraId="7864429C" w14:textId="77777777" w:rsidR="00C06352" w:rsidRDefault="00C06352" w:rsidP="009C17D4">
                  <w:pPr>
                    <w:ind w:right="175"/>
                    <w:jc w:val="center"/>
                    <w:rPr>
                      <w:lang w:eastAsia="lv-LV"/>
                    </w:rPr>
                  </w:pPr>
                </w:p>
                <w:p w14:paraId="2A29733C" w14:textId="4B9A13E8" w:rsidR="00B671E1" w:rsidRPr="00B671E1" w:rsidRDefault="00623FB3" w:rsidP="00893202">
                  <w:pPr>
                    <w:ind w:right="175"/>
                    <w:jc w:val="center"/>
                    <w:rPr>
                      <w:lang w:eastAsia="lv-LV"/>
                    </w:rPr>
                  </w:pPr>
                  <w:r>
                    <w:rPr>
                      <w:lang w:eastAsia="lv-LV"/>
                    </w:rPr>
                    <w:t>0</w:t>
                  </w:r>
                </w:p>
              </w:tc>
              <w:tc>
                <w:tcPr>
                  <w:tcW w:w="1276" w:type="dxa"/>
                  <w:shd w:val="clear" w:color="auto" w:fill="auto"/>
                  <w:vAlign w:val="center"/>
                </w:tcPr>
                <w:p w14:paraId="33121339" w14:textId="380878BF" w:rsidR="00C06352" w:rsidRDefault="00623FB3" w:rsidP="00C06352">
                  <w:pPr>
                    <w:ind w:right="175"/>
                    <w:jc w:val="center"/>
                    <w:rPr>
                      <w:lang w:eastAsia="lv-LV"/>
                    </w:rPr>
                  </w:pPr>
                  <w:r>
                    <w:rPr>
                      <w:lang w:eastAsia="lv-LV"/>
                    </w:rPr>
                    <w:t>-135 125</w:t>
                  </w:r>
                </w:p>
                <w:p w14:paraId="577836F1" w14:textId="77777777" w:rsidR="00C06352" w:rsidRDefault="00C06352" w:rsidP="00B25FAA">
                  <w:pPr>
                    <w:ind w:right="175"/>
                    <w:jc w:val="center"/>
                    <w:rPr>
                      <w:lang w:eastAsia="lv-LV"/>
                    </w:rPr>
                  </w:pPr>
                </w:p>
                <w:p w14:paraId="39E08F19" w14:textId="77777777" w:rsidR="00C06352" w:rsidRDefault="00C06352" w:rsidP="00C57EE5">
                  <w:pPr>
                    <w:ind w:right="175"/>
                    <w:jc w:val="center"/>
                    <w:rPr>
                      <w:lang w:eastAsia="lv-LV"/>
                    </w:rPr>
                  </w:pPr>
                </w:p>
                <w:p w14:paraId="76DE79DC" w14:textId="77777777" w:rsidR="00C06352" w:rsidRDefault="00C06352" w:rsidP="009C17D4">
                  <w:pPr>
                    <w:ind w:right="175"/>
                    <w:jc w:val="center"/>
                    <w:rPr>
                      <w:lang w:eastAsia="lv-LV"/>
                    </w:rPr>
                  </w:pPr>
                </w:p>
                <w:p w14:paraId="13369965" w14:textId="60B0B78E" w:rsidR="00B671E1" w:rsidRPr="00B671E1" w:rsidRDefault="00623FB3" w:rsidP="00893202">
                  <w:pPr>
                    <w:ind w:right="175"/>
                    <w:jc w:val="center"/>
                    <w:rPr>
                      <w:lang w:eastAsia="lv-LV"/>
                    </w:rPr>
                  </w:pPr>
                  <w:r>
                    <w:rPr>
                      <w:lang w:eastAsia="lv-LV"/>
                    </w:rPr>
                    <w:t>-71 246</w:t>
                  </w:r>
                </w:p>
              </w:tc>
              <w:tc>
                <w:tcPr>
                  <w:tcW w:w="1607" w:type="dxa"/>
                  <w:shd w:val="clear" w:color="auto" w:fill="auto"/>
                  <w:vAlign w:val="center"/>
                </w:tcPr>
                <w:p w14:paraId="6695F4FC" w14:textId="659CBCF9" w:rsidR="00C06352" w:rsidRDefault="00C06352" w:rsidP="00C06352">
                  <w:pPr>
                    <w:ind w:right="461"/>
                    <w:jc w:val="center"/>
                    <w:rPr>
                      <w:lang w:eastAsia="lv-LV"/>
                    </w:rPr>
                  </w:pPr>
                  <w:r>
                    <w:rPr>
                      <w:lang w:eastAsia="lv-LV"/>
                    </w:rPr>
                    <w:t>-</w:t>
                  </w:r>
                  <w:r w:rsidR="00623FB3">
                    <w:rPr>
                      <w:lang w:eastAsia="lv-LV"/>
                    </w:rPr>
                    <w:t>243</w:t>
                  </w:r>
                  <w:r>
                    <w:rPr>
                      <w:lang w:eastAsia="lv-LV"/>
                    </w:rPr>
                    <w:t> </w:t>
                  </w:r>
                  <w:r w:rsidR="00623FB3">
                    <w:rPr>
                      <w:lang w:eastAsia="lv-LV"/>
                    </w:rPr>
                    <w:t>078</w:t>
                  </w:r>
                </w:p>
                <w:p w14:paraId="21E451DF" w14:textId="77777777" w:rsidR="00C06352" w:rsidRDefault="00C06352" w:rsidP="00893202">
                  <w:pPr>
                    <w:ind w:right="461"/>
                    <w:jc w:val="center"/>
                    <w:rPr>
                      <w:lang w:eastAsia="lv-LV"/>
                    </w:rPr>
                  </w:pPr>
                </w:p>
                <w:p w14:paraId="4F25A82F" w14:textId="77777777" w:rsidR="00C06352" w:rsidRDefault="00C06352" w:rsidP="00893202">
                  <w:pPr>
                    <w:ind w:right="461"/>
                    <w:jc w:val="center"/>
                    <w:rPr>
                      <w:lang w:eastAsia="lv-LV"/>
                    </w:rPr>
                  </w:pPr>
                </w:p>
                <w:p w14:paraId="72B1FA8C" w14:textId="77777777" w:rsidR="00C06352" w:rsidRDefault="00C06352" w:rsidP="00893202">
                  <w:pPr>
                    <w:ind w:right="461"/>
                    <w:jc w:val="center"/>
                    <w:rPr>
                      <w:lang w:eastAsia="lv-LV"/>
                    </w:rPr>
                  </w:pPr>
                </w:p>
                <w:p w14:paraId="30A76DF1" w14:textId="7D999A1F" w:rsidR="00B671E1" w:rsidRPr="00B671E1" w:rsidRDefault="00623FB3" w:rsidP="00893202">
                  <w:pPr>
                    <w:ind w:right="461"/>
                    <w:jc w:val="center"/>
                    <w:rPr>
                      <w:lang w:eastAsia="lv-LV"/>
                    </w:rPr>
                  </w:pPr>
                  <w:r>
                    <w:rPr>
                      <w:lang w:eastAsia="lv-LV"/>
                    </w:rPr>
                    <w:t>-20 246</w:t>
                  </w:r>
                </w:p>
              </w:tc>
            </w:tr>
            <w:tr w:rsidR="00B671E1" w:rsidRPr="00B93683" w14:paraId="4621A8FD" w14:textId="77777777" w:rsidTr="00893202">
              <w:trPr>
                <w:gridBefore w:val="1"/>
                <w:wBefore w:w="118" w:type="dxa"/>
              </w:trPr>
              <w:tc>
                <w:tcPr>
                  <w:tcW w:w="2864" w:type="dxa"/>
                  <w:shd w:val="clear" w:color="auto" w:fill="auto"/>
                </w:tcPr>
                <w:p w14:paraId="5FA8BE97" w14:textId="77777777" w:rsidR="00B671E1" w:rsidRPr="00B671E1" w:rsidRDefault="00B671E1" w:rsidP="00893202">
                  <w:pPr>
                    <w:ind w:right="175"/>
                    <w:jc w:val="both"/>
                    <w:rPr>
                      <w:lang w:eastAsia="lv-LV"/>
                    </w:rPr>
                  </w:pPr>
                  <w:r w:rsidRPr="00B671E1">
                    <w:rPr>
                      <w:lang w:eastAsia="lv-LV"/>
                    </w:rPr>
                    <w:lastRenderedPageBreak/>
                    <w:t>3.2. speciālais budžets</w:t>
                  </w:r>
                </w:p>
              </w:tc>
              <w:tc>
                <w:tcPr>
                  <w:tcW w:w="1105" w:type="dxa"/>
                  <w:shd w:val="clear" w:color="auto" w:fill="auto"/>
                  <w:vAlign w:val="center"/>
                </w:tcPr>
                <w:p w14:paraId="67A482F1" w14:textId="77777777" w:rsidR="00B671E1" w:rsidRPr="00B671E1" w:rsidRDefault="00B671E1" w:rsidP="00893202">
                  <w:pPr>
                    <w:ind w:right="175"/>
                    <w:jc w:val="center"/>
                    <w:rPr>
                      <w:lang w:eastAsia="lv-LV"/>
                    </w:rPr>
                  </w:pPr>
                  <w:r w:rsidRPr="00B671E1">
                    <w:rPr>
                      <w:lang w:eastAsia="lv-LV"/>
                    </w:rPr>
                    <w:t>0</w:t>
                  </w:r>
                </w:p>
              </w:tc>
              <w:tc>
                <w:tcPr>
                  <w:tcW w:w="1134" w:type="dxa"/>
                  <w:shd w:val="clear" w:color="auto" w:fill="auto"/>
                  <w:vAlign w:val="center"/>
                </w:tcPr>
                <w:p w14:paraId="2D403A75"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140F6B5B"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2E963529" w14:textId="77777777" w:rsidR="00B671E1" w:rsidRPr="00B671E1" w:rsidRDefault="00B671E1" w:rsidP="00893202">
                  <w:pPr>
                    <w:ind w:right="175"/>
                    <w:jc w:val="center"/>
                    <w:rPr>
                      <w:lang w:eastAsia="lv-LV"/>
                    </w:rPr>
                  </w:pPr>
                  <w:r w:rsidRPr="00B671E1">
                    <w:rPr>
                      <w:lang w:eastAsia="lv-LV"/>
                    </w:rPr>
                    <w:t>0</w:t>
                  </w:r>
                </w:p>
              </w:tc>
              <w:tc>
                <w:tcPr>
                  <w:tcW w:w="1607" w:type="dxa"/>
                  <w:shd w:val="clear" w:color="auto" w:fill="auto"/>
                  <w:vAlign w:val="center"/>
                </w:tcPr>
                <w:p w14:paraId="53823B16" w14:textId="77777777" w:rsidR="00B671E1" w:rsidRPr="00B671E1" w:rsidRDefault="00B671E1" w:rsidP="00893202">
                  <w:pPr>
                    <w:ind w:right="175"/>
                    <w:jc w:val="center"/>
                    <w:rPr>
                      <w:lang w:eastAsia="lv-LV"/>
                    </w:rPr>
                  </w:pPr>
                  <w:r w:rsidRPr="00B671E1">
                    <w:rPr>
                      <w:lang w:eastAsia="lv-LV"/>
                    </w:rPr>
                    <w:t>0</w:t>
                  </w:r>
                </w:p>
              </w:tc>
            </w:tr>
            <w:tr w:rsidR="00B671E1" w:rsidRPr="00B93683" w14:paraId="5E97D231" w14:textId="77777777" w:rsidTr="00893202">
              <w:trPr>
                <w:gridBefore w:val="1"/>
                <w:wBefore w:w="118" w:type="dxa"/>
              </w:trPr>
              <w:tc>
                <w:tcPr>
                  <w:tcW w:w="2864" w:type="dxa"/>
                  <w:shd w:val="clear" w:color="auto" w:fill="auto"/>
                </w:tcPr>
                <w:p w14:paraId="145CBE44" w14:textId="77777777" w:rsidR="00B671E1" w:rsidRPr="00B671E1" w:rsidRDefault="00B671E1" w:rsidP="00893202">
                  <w:pPr>
                    <w:ind w:right="175"/>
                    <w:jc w:val="both"/>
                    <w:rPr>
                      <w:lang w:eastAsia="lv-LV"/>
                    </w:rPr>
                  </w:pPr>
                  <w:r w:rsidRPr="00B671E1">
                    <w:rPr>
                      <w:lang w:eastAsia="lv-LV"/>
                    </w:rPr>
                    <w:t xml:space="preserve">3.3. pašvaldību budžets </w:t>
                  </w:r>
                </w:p>
              </w:tc>
              <w:tc>
                <w:tcPr>
                  <w:tcW w:w="1105" w:type="dxa"/>
                  <w:shd w:val="clear" w:color="auto" w:fill="auto"/>
                  <w:vAlign w:val="center"/>
                </w:tcPr>
                <w:p w14:paraId="44FBEDB3" w14:textId="77777777" w:rsidR="00B671E1" w:rsidRPr="00B671E1" w:rsidRDefault="00B671E1" w:rsidP="00893202">
                  <w:pPr>
                    <w:ind w:right="175"/>
                    <w:jc w:val="center"/>
                    <w:rPr>
                      <w:lang w:eastAsia="lv-LV"/>
                    </w:rPr>
                  </w:pPr>
                  <w:r w:rsidRPr="00B671E1">
                    <w:rPr>
                      <w:lang w:eastAsia="lv-LV"/>
                    </w:rPr>
                    <w:t>0</w:t>
                  </w:r>
                </w:p>
              </w:tc>
              <w:tc>
                <w:tcPr>
                  <w:tcW w:w="1134" w:type="dxa"/>
                  <w:shd w:val="clear" w:color="auto" w:fill="auto"/>
                  <w:vAlign w:val="center"/>
                </w:tcPr>
                <w:p w14:paraId="0FDAD24F"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58C2D1DA" w14:textId="77777777" w:rsidR="00B671E1" w:rsidRPr="00B671E1" w:rsidRDefault="00B671E1" w:rsidP="00893202">
                  <w:pPr>
                    <w:ind w:right="175"/>
                    <w:jc w:val="center"/>
                    <w:rPr>
                      <w:lang w:eastAsia="lv-LV"/>
                    </w:rPr>
                  </w:pPr>
                  <w:r w:rsidRPr="00B671E1">
                    <w:rPr>
                      <w:lang w:eastAsia="lv-LV"/>
                    </w:rPr>
                    <w:t>0</w:t>
                  </w:r>
                </w:p>
              </w:tc>
              <w:tc>
                <w:tcPr>
                  <w:tcW w:w="1276" w:type="dxa"/>
                  <w:shd w:val="clear" w:color="auto" w:fill="auto"/>
                  <w:vAlign w:val="center"/>
                </w:tcPr>
                <w:p w14:paraId="44F97807" w14:textId="77777777" w:rsidR="00B671E1" w:rsidRPr="00B671E1" w:rsidRDefault="00B671E1" w:rsidP="00893202">
                  <w:pPr>
                    <w:ind w:right="175"/>
                    <w:jc w:val="center"/>
                    <w:rPr>
                      <w:lang w:eastAsia="lv-LV"/>
                    </w:rPr>
                  </w:pPr>
                  <w:r w:rsidRPr="00B671E1">
                    <w:rPr>
                      <w:lang w:eastAsia="lv-LV"/>
                    </w:rPr>
                    <w:t>0</w:t>
                  </w:r>
                </w:p>
              </w:tc>
              <w:tc>
                <w:tcPr>
                  <w:tcW w:w="1607" w:type="dxa"/>
                  <w:shd w:val="clear" w:color="auto" w:fill="auto"/>
                  <w:vAlign w:val="center"/>
                </w:tcPr>
                <w:p w14:paraId="317E8A99" w14:textId="77777777" w:rsidR="00B671E1" w:rsidRPr="00B671E1" w:rsidRDefault="00B671E1" w:rsidP="00893202">
                  <w:pPr>
                    <w:ind w:right="175"/>
                    <w:jc w:val="center"/>
                    <w:rPr>
                      <w:lang w:eastAsia="lv-LV"/>
                    </w:rPr>
                  </w:pPr>
                  <w:r w:rsidRPr="00B671E1">
                    <w:rPr>
                      <w:lang w:eastAsia="lv-LV"/>
                    </w:rPr>
                    <w:t>0</w:t>
                  </w:r>
                </w:p>
              </w:tc>
            </w:tr>
            <w:tr w:rsidR="00B671E1" w:rsidRPr="00B93683" w14:paraId="16614013" w14:textId="77777777" w:rsidTr="00893202">
              <w:trPr>
                <w:gridBefore w:val="1"/>
                <w:wBefore w:w="118" w:type="dxa"/>
              </w:trPr>
              <w:tc>
                <w:tcPr>
                  <w:tcW w:w="2864" w:type="dxa"/>
                  <w:shd w:val="clear" w:color="auto" w:fill="auto"/>
                </w:tcPr>
                <w:p w14:paraId="01678E00" w14:textId="77777777" w:rsidR="00B671E1" w:rsidRPr="00B671E1" w:rsidRDefault="00B671E1" w:rsidP="00893202">
                  <w:pPr>
                    <w:ind w:right="175"/>
                    <w:rPr>
                      <w:lang w:eastAsia="lv-LV"/>
                    </w:rPr>
                  </w:pPr>
                  <w:r w:rsidRPr="00B671E1">
                    <w:rPr>
                      <w:lang w:eastAsia="lv-LV"/>
                    </w:rPr>
                    <w:t>4. Finanšu līdzekļi papildu izdevumu finansēšanai (kompensējošu izdevumu samazinājumu norāda ar "+" zīmi)</w:t>
                  </w:r>
                </w:p>
              </w:tc>
              <w:tc>
                <w:tcPr>
                  <w:tcW w:w="1105" w:type="dxa"/>
                  <w:shd w:val="clear" w:color="auto" w:fill="auto"/>
                  <w:vAlign w:val="center"/>
                </w:tcPr>
                <w:p w14:paraId="7CBF5490" w14:textId="77777777" w:rsidR="00B671E1" w:rsidRPr="00B671E1" w:rsidRDefault="00B671E1" w:rsidP="00893202">
                  <w:pPr>
                    <w:ind w:right="175"/>
                    <w:jc w:val="center"/>
                    <w:rPr>
                      <w:b/>
                      <w:lang w:eastAsia="lv-LV"/>
                    </w:rPr>
                  </w:pPr>
                  <w:r w:rsidRPr="00B671E1">
                    <w:rPr>
                      <w:b/>
                      <w:lang w:eastAsia="lv-LV"/>
                    </w:rPr>
                    <w:t>x</w:t>
                  </w:r>
                </w:p>
              </w:tc>
              <w:tc>
                <w:tcPr>
                  <w:tcW w:w="1134" w:type="dxa"/>
                  <w:shd w:val="clear" w:color="auto" w:fill="auto"/>
                  <w:vAlign w:val="center"/>
                </w:tcPr>
                <w:p w14:paraId="531C0BDA" w14:textId="77777777" w:rsidR="00B671E1" w:rsidRPr="00B671E1" w:rsidRDefault="00B671E1" w:rsidP="00893202">
                  <w:pPr>
                    <w:ind w:right="175"/>
                    <w:jc w:val="center"/>
                    <w:rPr>
                      <w:lang w:eastAsia="lv-LV"/>
                    </w:rPr>
                  </w:pPr>
                </w:p>
              </w:tc>
              <w:tc>
                <w:tcPr>
                  <w:tcW w:w="1276" w:type="dxa"/>
                  <w:shd w:val="clear" w:color="auto" w:fill="auto"/>
                  <w:vAlign w:val="center"/>
                </w:tcPr>
                <w:p w14:paraId="75FF9304" w14:textId="77777777" w:rsidR="00B671E1" w:rsidRPr="00B671E1" w:rsidRDefault="00B671E1" w:rsidP="00893202">
                  <w:pPr>
                    <w:ind w:right="175"/>
                    <w:jc w:val="center"/>
                    <w:rPr>
                      <w:lang w:eastAsia="lv-LV"/>
                    </w:rPr>
                  </w:pPr>
                </w:p>
              </w:tc>
              <w:tc>
                <w:tcPr>
                  <w:tcW w:w="1276" w:type="dxa"/>
                  <w:shd w:val="clear" w:color="auto" w:fill="auto"/>
                  <w:vAlign w:val="center"/>
                </w:tcPr>
                <w:p w14:paraId="68B80513" w14:textId="77777777" w:rsidR="00B671E1" w:rsidRPr="00B671E1" w:rsidRDefault="00B671E1" w:rsidP="00893202">
                  <w:pPr>
                    <w:ind w:right="175"/>
                    <w:jc w:val="center"/>
                    <w:rPr>
                      <w:lang w:eastAsia="lv-LV"/>
                    </w:rPr>
                  </w:pPr>
                </w:p>
              </w:tc>
              <w:tc>
                <w:tcPr>
                  <w:tcW w:w="1607" w:type="dxa"/>
                  <w:shd w:val="clear" w:color="auto" w:fill="auto"/>
                  <w:vAlign w:val="center"/>
                </w:tcPr>
                <w:p w14:paraId="76A79738" w14:textId="77777777" w:rsidR="00B671E1" w:rsidRPr="00B671E1" w:rsidRDefault="00B671E1" w:rsidP="00893202">
                  <w:pPr>
                    <w:ind w:right="175"/>
                    <w:jc w:val="center"/>
                    <w:rPr>
                      <w:lang w:eastAsia="lv-LV"/>
                    </w:rPr>
                  </w:pPr>
                </w:p>
              </w:tc>
            </w:tr>
            <w:tr w:rsidR="00B671E1" w:rsidRPr="00B93683" w14:paraId="681DD2A9" w14:textId="77777777" w:rsidTr="00893202">
              <w:trPr>
                <w:gridBefore w:val="1"/>
                <w:wBefore w:w="118" w:type="dxa"/>
              </w:trPr>
              <w:tc>
                <w:tcPr>
                  <w:tcW w:w="2864" w:type="dxa"/>
                  <w:shd w:val="clear" w:color="auto" w:fill="auto"/>
                </w:tcPr>
                <w:p w14:paraId="2BE3CEC7" w14:textId="77777777" w:rsidR="00B671E1" w:rsidRPr="00B671E1" w:rsidRDefault="00B671E1" w:rsidP="00893202">
                  <w:pPr>
                    <w:ind w:right="175"/>
                    <w:rPr>
                      <w:lang w:eastAsia="lv-LV"/>
                    </w:rPr>
                  </w:pPr>
                  <w:r w:rsidRPr="00B671E1">
                    <w:rPr>
                      <w:lang w:eastAsia="lv-LV"/>
                    </w:rPr>
                    <w:t>5. Precizēta finansiālā ietekme:</w:t>
                  </w:r>
                </w:p>
              </w:tc>
              <w:tc>
                <w:tcPr>
                  <w:tcW w:w="1105" w:type="dxa"/>
                  <w:vMerge w:val="restart"/>
                  <w:shd w:val="clear" w:color="auto" w:fill="auto"/>
                  <w:vAlign w:val="center"/>
                </w:tcPr>
                <w:p w14:paraId="5D8072C5" w14:textId="77777777" w:rsidR="00B671E1" w:rsidRPr="00B671E1" w:rsidRDefault="00B671E1" w:rsidP="00893202">
                  <w:pPr>
                    <w:ind w:right="175"/>
                    <w:jc w:val="center"/>
                    <w:rPr>
                      <w:lang w:eastAsia="lv-LV"/>
                    </w:rPr>
                  </w:pPr>
                  <w:r w:rsidRPr="00B671E1">
                    <w:rPr>
                      <w:b/>
                      <w:lang w:eastAsia="lv-LV"/>
                    </w:rPr>
                    <w:t>x</w:t>
                  </w:r>
                </w:p>
              </w:tc>
              <w:tc>
                <w:tcPr>
                  <w:tcW w:w="1134" w:type="dxa"/>
                  <w:shd w:val="clear" w:color="auto" w:fill="auto"/>
                  <w:vAlign w:val="center"/>
                </w:tcPr>
                <w:p w14:paraId="23BFDE8A" w14:textId="77777777" w:rsidR="00B671E1" w:rsidRPr="00B671E1" w:rsidRDefault="00B671E1" w:rsidP="00893202">
                  <w:pPr>
                    <w:ind w:right="175"/>
                    <w:jc w:val="center"/>
                    <w:rPr>
                      <w:lang w:eastAsia="lv-LV"/>
                    </w:rPr>
                  </w:pPr>
                </w:p>
              </w:tc>
              <w:tc>
                <w:tcPr>
                  <w:tcW w:w="1276" w:type="dxa"/>
                  <w:shd w:val="clear" w:color="auto" w:fill="auto"/>
                  <w:vAlign w:val="center"/>
                </w:tcPr>
                <w:p w14:paraId="12C907FC" w14:textId="77777777" w:rsidR="00B671E1" w:rsidRPr="00B671E1" w:rsidRDefault="00B671E1" w:rsidP="00893202">
                  <w:pPr>
                    <w:ind w:right="175"/>
                    <w:jc w:val="center"/>
                    <w:rPr>
                      <w:lang w:eastAsia="lv-LV"/>
                    </w:rPr>
                  </w:pPr>
                </w:p>
              </w:tc>
              <w:tc>
                <w:tcPr>
                  <w:tcW w:w="1276" w:type="dxa"/>
                  <w:shd w:val="clear" w:color="auto" w:fill="auto"/>
                  <w:vAlign w:val="center"/>
                </w:tcPr>
                <w:p w14:paraId="45441CB2" w14:textId="77777777" w:rsidR="00B671E1" w:rsidRPr="00B671E1" w:rsidRDefault="00B671E1" w:rsidP="00893202">
                  <w:pPr>
                    <w:ind w:right="175"/>
                    <w:jc w:val="center"/>
                    <w:rPr>
                      <w:lang w:eastAsia="lv-LV"/>
                    </w:rPr>
                  </w:pPr>
                </w:p>
              </w:tc>
              <w:tc>
                <w:tcPr>
                  <w:tcW w:w="1607" w:type="dxa"/>
                  <w:shd w:val="clear" w:color="auto" w:fill="auto"/>
                  <w:vAlign w:val="center"/>
                </w:tcPr>
                <w:p w14:paraId="610DC3CF" w14:textId="77777777" w:rsidR="00B671E1" w:rsidRPr="00B671E1" w:rsidRDefault="00B671E1" w:rsidP="00893202">
                  <w:pPr>
                    <w:ind w:right="175"/>
                    <w:jc w:val="center"/>
                    <w:rPr>
                      <w:lang w:eastAsia="lv-LV"/>
                    </w:rPr>
                  </w:pPr>
                </w:p>
              </w:tc>
            </w:tr>
            <w:tr w:rsidR="00B671E1" w:rsidRPr="00B93683" w14:paraId="3363B326" w14:textId="77777777" w:rsidTr="00893202">
              <w:trPr>
                <w:gridBefore w:val="1"/>
                <w:wBefore w:w="118" w:type="dxa"/>
              </w:trPr>
              <w:tc>
                <w:tcPr>
                  <w:tcW w:w="2864" w:type="dxa"/>
                  <w:shd w:val="clear" w:color="auto" w:fill="auto"/>
                </w:tcPr>
                <w:p w14:paraId="5B277DE7" w14:textId="77777777" w:rsidR="00B671E1" w:rsidRPr="00B671E1" w:rsidRDefault="00B671E1" w:rsidP="00893202">
                  <w:pPr>
                    <w:ind w:right="175"/>
                    <w:jc w:val="both"/>
                    <w:rPr>
                      <w:lang w:eastAsia="lv-LV"/>
                    </w:rPr>
                  </w:pPr>
                  <w:r w:rsidRPr="00B671E1">
                    <w:rPr>
                      <w:lang w:eastAsia="lv-LV"/>
                    </w:rPr>
                    <w:t>5.1. valsts pamatbudžets</w:t>
                  </w:r>
                </w:p>
              </w:tc>
              <w:tc>
                <w:tcPr>
                  <w:tcW w:w="1105" w:type="dxa"/>
                  <w:vMerge/>
                  <w:shd w:val="clear" w:color="auto" w:fill="auto"/>
                </w:tcPr>
                <w:p w14:paraId="1515DEF6" w14:textId="77777777" w:rsidR="00B671E1" w:rsidRPr="00B671E1" w:rsidRDefault="00B671E1" w:rsidP="00893202">
                  <w:pPr>
                    <w:ind w:right="175"/>
                    <w:jc w:val="center"/>
                    <w:rPr>
                      <w:lang w:eastAsia="lv-LV"/>
                    </w:rPr>
                  </w:pPr>
                </w:p>
              </w:tc>
              <w:tc>
                <w:tcPr>
                  <w:tcW w:w="1134" w:type="dxa"/>
                  <w:shd w:val="clear" w:color="auto" w:fill="auto"/>
                  <w:vAlign w:val="center"/>
                </w:tcPr>
                <w:p w14:paraId="03174742" w14:textId="77777777" w:rsidR="00B671E1" w:rsidRPr="00B671E1" w:rsidRDefault="00B671E1" w:rsidP="00893202">
                  <w:pPr>
                    <w:ind w:right="175"/>
                    <w:jc w:val="center"/>
                    <w:rPr>
                      <w:lang w:eastAsia="lv-LV"/>
                    </w:rPr>
                  </w:pPr>
                </w:p>
              </w:tc>
              <w:tc>
                <w:tcPr>
                  <w:tcW w:w="1276" w:type="dxa"/>
                  <w:shd w:val="clear" w:color="auto" w:fill="auto"/>
                  <w:vAlign w:val="center"/>
                </w:tcPr>
                <w:p w14:paraId="2F1551D2" w14:textId="77777777" w:rsidR="00B671E1" w:rsidRPr="00B671E1" w:rsidRDefault="00B671E1" w:rsidP="00893202">
                  <w:pPr>
                    <w:ind w:right="175"/>
                    <w:jc w:val="center"/>
                    <w:rPr>
                      <w:lang w:eastAsia="lv-LV"/>
                    </w:rPr>
                  </w:pPr>
                </w:p>
              </w:tc>
              <w:tc>
                <w:tcPr>
                  <w:tcW w:w="1276" w:type="dxa"/>
                  <w:shd w:val="clear" w:color="auto" w:fill="auto"/>
                  <w:vAlign w:val="center"/>
                </w:tcPr>
                <w:p w14:paraId="5FF0AA86" w14:textId="77777777" w:rsidR="00B671E1" w:rsidRPr="00B671E1" w:rsidRDefault="00B671E1" w:rsidP="00893202">
                  <w:pPr>
                    <w:ind w:right="175"/>
                    <w:jc w:val="center"/>
                    <w:rPr>
                      <w:lang w:eastAsia="lv-LV"/>
                    </w:rPr>
                  </w:pPr>
                </w:p>
              </w:tc>
              <w:tc>
                <w:tcPr>
                  <w:tcW w:w="1607" w:type="dxa"/>
                  <w:shd w:val="clear" w:color="auto" w:fill="auto"/>
                  <w:vAlign w:val="center"/>
                </w:tcPr>
                <w:p w14:paraId="2ECAC13B" w14:textId="77777777" w:rsidR="00B671E1" w:rsidRPr="00B671E1" w:rsidRDefault="00B671E1" w:rsidP="00893202">
                  <w:pPr>
                    <w:ind w:right="175"/>
                    <w:jc w:val="center"/>
                    <w:rPr>
                      <w:lang w:eastAsia="lv-LV"/>
                    </w:rPr>
                  </w:pPr>
                </w:p>
              </w:tc>
            </w:tr>
            <w:tr w:rsidR="00B671E1" w:rsidRPr="00B93683" w14:paraId="00E396E1" w14:textId="77777777" w:rsidTr="00893202">
              <w:trPr>
                <w:gridBefore w:val="1"/>
                <w:wBefore w:w="118" w:type="dxa"/>
              </w:trPr>
              <w:tc>
                <w:tcPr>
                  <w:tcW w:w="2864" w:type="dxa"/>
                  <w:shd w:val="clear" w:color="auto" w:fill="auto"/>
                </w:tcPr>
                <w:p w14:paraId="12DC93EC" w14:textId="77777777" w:rsidR="00B671E1" w:rsidRPr="00B671E1" w:rsidRDefault="00B671E1" w:rsidP="00893202">
                  <w:pPr>
                    <w:ind w:right="175"/>
                    <w:jc w:val="both"/>
                    <w:rPr>
                      <w:lang w:eastAsia="lv-LV"/>
                    </w:rPr>
                  </w:pPr>
                  <w:r w:rsidRPr="00B671E1">
                    <w:rPr>
                      <w:lang w:eastAsia="lv-LV"/>
                    </w:rPr>
                    <w:t>5.2. speciālais budžets</w:t>
                  </w:r>
                </w:p>
              </w:tc>
              <w:tc>
                <w:tcPr>
                  <w:tcW w:w="1105" w:type="dxa"/>
                  <w:vMerge/>
                  <w:shd w:val="clear" w:color="auto" w:fill="auto"/>
                </w:tcPr>
                <w:p w14:paraId="3323736A" w14:textId="77777777" w:rsidR="00B671E1" w:rsidRPr="00B671E1" w:rsidRDefault="00B671E1" w:rsidP="00893202">
                  <w:pPr>
                    <w:ind w:right="175"/>
                    <w:jc w:val="center"/>
                    <w:rPr>
                      <w:lang w:eastAsia="lv-LV"/>
                    </w:rPr>
                  </w:pPr>
                </w:p>
              </w:tc>
              <w:tc>
                <w:tcPr>
                  <w:tcW w:w="1134" w:type="dxa"/>
                  <w:shd w:val="clear" w:color="auto" w:fill="auto"/>
                  <w:vAlign w:val="center"/>
                </w:tcPr>
                <w:p w14:paraId="720F8990" w14:textId="77777777" w:rsidR="00B671E1" w:rsidRPr="00B671E1" w:rsidRDefault="00B671E1" w:rsidP="00893202">
                  <w:pPr>
                    <w:ind w:right="175"/>
                    <w:jc w:val="center"/>
                    <w:rPr>
                      <w:lang w:eastAsia="lv-LV"/>
                    </w:rPr>
                  </w:pPr>
                </w:p>
              </w:tc>
              <w:tc>
                <w:tcPr>
                  <w:tcW w:w="1276" w:type="dxa"/>
                  <w:shd w:val="clear" w:color="auto" w:fill="auto"/>
                  <w:vAlign w:val="center"/>
                </w:tcPr>
                <w:p w14:paraId="591D5445" w14:textId="77777777" w:rsidR="00B671E1" w:rsidRPr="00B671E1" w:rsidRDefault="00B671E1" w:rsidP="00893202">
                  <w:pPr>
                    <w:ind w:right="175"/>
                    <w:jc w:val="center"/>
                    <w:rPr>
                      <w:lang w:eastAsia="lv-LV"/>
                    </w:rPr>
                  </w:pPr>
                </w:p>
              </w:tc>
              <w:tc>
                <w:tcPr>
                  <w:tcW w:w="1276" w:type="dxa"/>
                  <w:shd w:val="clear" w:color="auto" w:fill="auto"/>
                  <w:vAlign w:val="center"/>
                </w:tcPr>
                <w:p w14:paraId="5536B7C0" w14:textId="77777777" w:rsidR="00B671E1" w:rsidRPr="00B671E1" w:rsidRDefault="00B671E1" w:rsidP="00893202">
                  <w:pPr>
                    <w:ind w:right="175"/>
                    <w:jc w:val="center"/>
                    <w:rPr>
                      <w:lang w:eastAsia="lv-LV"/>
                    </w:rPr>
                  </w:pPr>
                </w:p>
              </w:tc>
              <w:tc>
                <w:tcPr>
                  <w:tcW w:w="1607" w:type="dxa"/>
                  <w:shd w:val="clear" w:color="auto" w:fill="auto"/>
                  <w:vAlign w:val="center"/>
                </w:tcPr>
                <w:p w14:paraId="2F34350A" w14:textId="77777777" w:rsidR="00B671E1" w:rsidRPr="00B671E1" w:rsidRDefault="00B671E1" w:rsidP="00893202">
                  <w:pPr>
                    <w:ind w:right="175"/>
                    <w:jc w:val="center"/>
                    <w:rPr>
                      <w:lang w:eastAsia="lv-LV"/>
                    </w:rPr>
                  </w:pPr>
                </w:p>
              </w:tc>
            </w:tr>
            <w:tr w:rsidR="00B671E1" w:rsidRPr="00B93683" w14:paraId="492FF9A8" w14:textId="77777777" w:rsidTr="00893202">
              <w:trPr>
                <w:gridBefore w:val="1"/>
                <w:wBefore w:w="118" w:type="dxa"/>
              </w:trPr>
              <w:tc>
                <w:tcPr>
                  <w:tcW w:w="2864" w:type="dxa"/>
                  <w:shd w:val="clear" w:color="auto" w:fill="auto"/>
                </w:tcPr>
                <w:p w14:paraId="361FEBD6" w14:textId="77777777" w:rsidR="00B671E1" w:rsidRPr="00B671E1" w:rsidRDefault="00B671E1" w:rsidP="00893202">
                  <w:pPr>
                    <w:ind w:right="175"/>
                    <w:jc w:val="both"/>
                    <w:rPr>
                      <w:lang w:eastAsia="lv-LV"/>
                    </w:rPr>
                  </w:pPr>
                  <w:r w:rsidRPr="00B671E1">
                    <w:rPr>
                      <w:lang w:eastAsia="lv-LV"/>
                    </w:rPr>
                    <w:t xml:space="preserve">5.3. pašvaldību budžets </w:t>
                  </w:r>
                </w:p>
              </w:tc>
              <w:tc>
                <w:tcPr>
                  <w:tcW w:w="1105" w:type="dxa"/>
                  <w:vMerge/>
                  <w:shd w:val="clear" w:color="auto" w:fill="auto"/>
                </w:tcPr>
                <w:p w14:paraId="01A75022" w14:textId="77777777" w:rsidR="00B671E1" w:rsidRPr="00B671E1" w:rsidRDefault="00B671E1" w:rsidP="00893202">
                  <w:pPr>
                    <w:ind w:right="175"/>
                    <w:jc w:val="center"/>
                    <w:rPr>
                      <w:lang w:eastAsia="lv-LV"/>
                    </w:rPr>
                  </w:pPr>
                </w:p>
              </w:tc>
              <w:tc>
                <w:tcPr>
                  <w:tcW w:w="1134" w:type="dxa"/>
                  <w:shd w:val="clear" w:color="auto" w:fill="auto"/>
                  <w:vAlign w:val="center"/>
                </w:tcPr>
                <w:p w14:paraId="0AB9C9B3" w14:textId="77777777" w:rsidR="00B671E1" w:rsidRPr="00B671E1" w:rsidRDefault="00B671E1" w:rsidP="00893202">
                  <w:pPr>
                    <w:ind w:right="175"/>
                    <w:jc w:val="center"/>
                    <w:rPr>
                      <w:lang w:eastAsia="lv-LV"/>
                    </w:rPr>
                  </w:pPr>
                </w:p>
              </w:tc>
              <w:tc>
                <w:tcPr>
                  <w:tcW w:w="1276" w:type="dxa"/>
                  <w:shd w:val="clear" w:color="auto" w:fill="auto"/>
                  <w:vAlign w:val="center"/>
                </w:tcPr>
                <w:p w14:paraId="147B84FD" w14:textId="77777777" w:rsidR="00B671E1" w:rsidRPr="00B671E1" w:rsidRDefault="00B671E1" w:rsidP="00893202">
                  <w:pPr>
                    <w:ind w:right="175"/>
                    <w:jc w:val="center"/>
                    <w:rPr>
                      <w:lang w:eastAsia="lv-LV"/>
                    </w:rPr>
                  </w:pPr>
                </w:p>
              </w:tc>
              <w:tc>
                <w:tcPr>
                  <w:tcW w:w="1276" w:type="dxa"/>
                  <w:shd w:val="clear" w:color="auto" w:fill="auto"/>
                  <w:vAlign w:val="center"/>
                </w:tcPr>
                <w:p w14:paraId="61A99C49" w14:textId="77777777" w:rsidR="00B671E1" w:rsidRPr="00B671E1" w:rsidRDefault="00B671E1" w:rsidP="00893202">
                  <w:pPr>
                    <w:ind w:right="175"/>
                    <w:jc w:val="center"/>
                    <w:rPr>
                      <w:lang w:eastAsia="lv-LV"/>
                    </w:rPr>
                  </w:pPr>
                </w:p>
              </w:tc>
              <w:tc>
                <w:tcPr>
                  <w:tcW w:w="1607" w:type="dxa"/>
                  <w:shd w:val="clear" w:color="auto" w:fill="auto"/>
                  <w:vAlign w:val="center"/>
                </w:tcPr>
                <w:p w14:paraId="42DD91D2" w14:textId="77777777" w:rsidR="00B671E1" w:rsidRPr="00B671E1" w:rsidRDefault="00B671E1" w:rsidP="00893202">
                  <w:pPr>
                    <w:ind w:right="175"/>
                    <w:jc w:val="center"/>
                    <w:rPr>
                      <w:lang w:eastAsia="lv-LV"/>
                    </w:rPr>
                  </w:pPr>
                </w:p>
              </w:tc>
            </w:tr>
            <w:tr w:rsidR="00B671E1" w:rsidRPr="00B93683" w14:paraId="486A08C4" w14:textId="77777777" w:rsidTr="00893202">
              <w:trPr>
                <w:gridBefore w:val="1"/>
                <w:wBefore w:w="118" w:type="dxa"/>
              </w:trPr>
              <w:tc>
                <w:tcPr>
                  <w:tcW w:w="9262" w:type="dxa"/>
                  <w:gridSpan w:val="6"/>
                  <w:shd w:val="clear" w:color="auto" w:fill="auto"/>
                </w:tcPr>
                <w:p w14:paraId="5089901A" w14:textId="0D2CB052" w:rsidR="00B671E1" w:rsidRPr="00B671E1" w:rsidRDefault="00B671E1" w:rsidP="00AB3E3B">
                  <w:pPr>
                    <w:ind w:right="175"/>
                    <w:rPr>
                      <w:lang w:eastAsia="lv-LV"/>
                    </w:rPr>
                  </w:pPr>
                  <w:r w:rsidRPr="00B671E1">
                    <w:rPr>
                      <w:lang w:eastAsia="lv-LV"/>
                    </w:rPr>
                    <w:t>6. Detalizēts ieņēmumu un izdevumu aprēķins</w:t>
                  </w:r>
                  <w:r w:rsidR="00AB3E3B">
                    <w:rPr>
                      <w:lang w:eastAsia="lv-LV"/>
                    </w:rPr>
                    <w:t>:</w:t>
                  </w:r>
                  <w:r w:rsidRPr="00B671E1">
                    <w:rPr>
                      <w:lang w:eastAsia="lv-LV"/>
                    </w:rPr>
                    <w:t xml:space="preserve"> </w:t>
                  </w:r>
                </w:p>
              </w:tc>
            </w:tr>
            <w:tr w:rsidR="00B671E1" w:rsidRPr="00B93683" w14:paraId="026C4E64" w14:textId="77777777" w:rsidTr="00893202">
              <w:trPr>
                <w:gridBefore w:val="1"/>
                <w:wBefore w:w="118" w:type="dxa"/>
              </w:trPr>
              <w:tc>
                <w:tcPr>
                  <w:tcW w:w="2864" w:type="dxa"/>
                  <w:shd w:val="clear" w:color="auto" w:fill="auto"/>
                </w:tcPr>
                <w:p w14:paraId="26DF2072" w14:textId="77777777" w:rsidR="00B671E1" w:rsidRPr="00B671E1" w:rsidRDefault="00B671E1" w:rsidP="00893202">
                  <w:pPr>
                    <w:ind w:right="175"/>
                    <w:rPr>
                      <w:lang w:eastAsia="lv-LV"/>
                    </w:rPr>
                  </w:pPr>
                  <w:r w:rsidRPr="00B671E1">
                    <w:rPr>
                      <w:lang w:eastAsia="lv-LV"/>
                    </w:rPr>
                    <w:t>6.1. Detalizēts ieņēmumu aprēķins</w:t>
                  </w:r>
                </w:p>
              </w:tc>
              <w:tc>
                <w:tcPr>
                  <w:tcW w:w="6398" w:type="dxa"/>
                  <w:gridSpan w:val="5"/>
                  <w:shd w:val="clear" w:color="auto" w:fill="auto"/>
                  <w:vAlign w:val="center"/>
                </w:tcPr>
                <w:p w14:paraId="58EC75B4" w14:textId="77777777" w:rsidR="00B671E1" w:rsidRPr="00B671E1" w:rsidRDefault="00B671E1" w:rsidP="00893202">
                  <w:pPr>
                    <w:ind w:right="175"/>
                    <w:jc w:val="both"/>
                    <w:rPr>
                      <w:lang w:eastAsia="lv-LV"/>
                    </w:rPr>
                  </w:pPr>
                  <w:r w:rsidRPr="00B671E1">
                    <w:rPr>
                      <w:lang w:eastAsia="lv-LV"/>
                    </w:rPr>
                    <w:t>Nav</w:t>
                  </w:r>
                </w:p>
              </w:tc>
            </w:tr>
            <w:tr w:rsidR="00B671E1" w:rsidRPr="00B93683" w14:paraId="713518F2" w14:textId="77777777" w:rsidTr="00893202">
              <w:trPr>
                <w:gridBefore w:val="1"/>
                <w:wBefore w:w="118" w:type="dxa"/>
              </w:trPr>
              <w:tc>
                <w:tcPr>
                  <w:tcW w:w="2864" w:type="dxa"/>
                  <w:shd w:val="clear" w:color="auto" w:fill="auto"/>
                </w:tcPr>
                <w:p w14:paraId="1007F732" w14:textId="77777777" w:rsidR="00B671E1" w:rsidRPr="00B671E1" w:rsidRDefault="00B671E1" w:rsidP="00893202">
                  <w:pPr>
                    <w:ind w:right="175"/>
                    <w:rPr>
                      <w:lang w:eastAsia="lv-LV"/>
                    </w:rPr>
                  </w:pPr>
                  <w:r w:rsidRPr="00B671E1">
                    <w:rPr>
                      <w:lang w:eastAsia="lv-LV"/>
                    </w:rPr>
                    <w:t>6.2. Detalizēts izdevumu aprēķins</w:t>
                  </w:r>
                </w:p>
              </w:tc>
              <w:tc>
                <w:tcPr>
                  <w:tcW w:w="6398" w:type="dxa"/>
                  <w:gridSpan w:val="5"/>
                  <w:shd w:val="clear" w:color="auto" w:fill="auto"/>
                </w:tcPr>
                <w:p w14:paraId="115BB5B3" w14:textId="7B3FEBBB" w:rsidR="00B671E1" w:rsidRDefault="00623FB3" w:rsidP="00893202">
                  <w:pPr>
                    <w:ind w:right="461" w:firstLine="53"/>
                    <w:jc w:val="both"/>
                    <w:rPr>
                      <w:lang w:eastAsia="lv-LV"/>
                    </w:rPr>
                  </w:pPr>
                  <w:r>
                    <w:rPr>
                      <w:lang w:eastAsia="lv-LV"/>
                    </w:rPr>
                    <w:t xml:space="preserve">Sākot ar </w:t>
                  </w:r>
                  <w:proofErr w:type="gramStart"/>
                  <w:r>
                    <w:rPr>
                      <w:lang w:eastAsia="lv-LV"/>
                    </w:rPr>
                    <w:t>2019</w:t>
                  </w:r>
                  <w:r w:rsidR="00C06352">
                    <w:rPr>
                      <w:lang w:eastAsia="lv-LV"/>
                    </w:rPr>
                    <w:t>.gada</w:t>
                  </w:r>
                  <w:proofErr w:type="gramEnd"/>
                  <w:r w:rsidR="00C06352">
                    <w:rPr>
                      <w:lang w:eastAsia="lv-LV"/>
                    </w:rPr>
                    <w:t xml:space="preserve"> 1.janvāri tiks ieviests jauns pakalpojums “Sociālās rehabilitācijas pakalpojums prostitūcijā iesaistīt</w:t>
                  </w:r>
                  <w:r w:rsidR="00C860FA">
                    <w:rPr>
                      <w:lang w:eastAsia="lv-LV"/>
                    </w:rPr>
                    <w:t>ām perso</w:t>
                  </w:r>
                  <w:r w:rsidR="00C06352">
                    <w:rPr>
                      <w:lang w:eastAsia="lv-LV"/>
                    </w:rPr>
                    <w:t>nām”</w:t>
                  </w:r>
                  <w:r w:rsidR="00C860FA">
                    <w:rPr>
                      <w:lang w:eastAsia="lv-LV"/>
                    </w:rPr>
                    <w:t>.</w:t>
                  </w:r>
                </w:p>
                <w:p w14:paraId="51DAE1DB" w14:textId="77777777" w:rsidR="00B25FAA" w:rsidRPr="009A43D5" w:rsidRDefault="00B25FAA" w:rsidP="00893202">
                  <w:pPr>
                    <w:ind w:right="461" w:firstLine="761"/>
                    <w:jc w:val="both"/>
                  </w:pPr>
                  <w:r w:rsidRPr="009A43D5">
                    <w:t>Pakalpojuma “Sociālās rehabilitācijas pakalpojums prostitūcijā iesaistītām personām” ieviešanas gadā pakalpojuma 2. posmā “Sociālās rehabilitācijas pakalpojuma kurss” plānotas 5 personas, 3.posmā “Atbalsts pēc sociālās rehabilitācijas pakalpojuma kursa pabeigšanas - reintegrācija sabiedrībā” – 1 persona. Otrajā un turpmākajos gados, ik gadu, plānots, ka pakalpojuma 2.posmu “Sociālās rehabilitācijas pakalpojuma kurss” saņems 10 personas, 3.posmu “Atbalsts pēc sociālās rehabilitācijas pakalpojuma kursa pabeigšanas - reintegrācija sabiedrībā” – 8 personas.</w:t>
                  </w:r>
                </w:p>
                <w:p w14:paraId="3510973D" w14:textId="5B05B4CE" w:rsidR="00B25FAA" w:rsidRPr="009A43D5" w:rsidRDefault="00B25FAA" w:rsidP="009C17D4">
                  <w:pPr>
                    <w:ind w:right="461" w:firstLine="53"/>
                    <w:jc w:val="both"/>
                  </w:pPr>
                  <w:r w:rsidRPr="009A43D5">
                    <w:t>Plānots, ka 3 gadus pēc pakalpojuma ieviešanas, pakalpojumu</w:t>
                  </w:r>
                  <w:r w:rsidR="00623FB3">
                    <w:t xml:space="preserve"> 2.posmā “Sociālās rehabilitācijas pakalpojumu kurss”</w:t>
                  </w:r>
                  <w:r w:rsidRPr="009A43D5">
                    <w:t xml:space="preserve"> būs saņēmušas 25 personas (aptuveni 15% no 2016. gadā administratīvi sodītām personām, kas pārkāpušas prostitūc</w:t>
                  </w:r>
                  <w:r w:rsidR="00623FB3">
                    <w:t>ijas ierobežošanas noteikumus), savukārt pakalpojumu 3.posmā “Atbalsts pēc sociālās rehabilitācijas kursa pabeigšanas – reintegrācija sabiedrībā” būs saņēmušas 17 personas.</w:t>
                  </w:r>
                </w:p>
                <w:p w14:paraId="685B3342" w14:textId="352A7B93" w:rsidR="001C3D0F" w:rsidRPr="001C3D0F" w:rsidRDefault="001C3D0F" w:rsidP="001C3D0F">
                  <w:pPr>
                    <w:ind w:right="459" w:firstLine="53"/>
                    <w:jc w:val="both"/>
                  </w:pPr>
                  <w:r w:rsidRPr="001C3D0F">
                    <w:t xml:space="preserve">Labklājības ministrijai </w:t>
                  </w:r>
                  <w:r w:rsidR="00623FB3">
                    <w:t xml:space="preserve">programmā 05.00.00 “valsts sociālie pakalpojumi” apakšprogrammā “Sociālās rehabilitācijas valsts programma” </w:t>
                  </w:r>
                  <w:r w:rsidRPr="001C3D0F">
                    <w:t>nepieciešamais papildu finansējums.</w:t>
                  </w:r>
                </w:p>
                <w:p w14:paraId="5886DB19" w14:textId="04E125BC" w:rsidR="00B25FAA" w:rsidRPr="009A43D5" w:rsidRDefault="00623FB3" w:rsidP="00C57EE5">
                  <w:pPr>
                    <w:ind w:firstLine="53"/>
                    <w:jc w:val="both"/>
                    <w:rPr>
                      <w:b/>
                      <w:u w:val="single"/>
                    </w:rPr>
                  </w:pPr>
                  <w:r>
                    <w:rPr>
                      <w:b/>
                      <w:u w:val="single"/>
                    </w:rPr>
                    <w:t>2019</w:t>
                  </w:r>
                  <w:r w:rsidR="00B25FAA" w:rsidRPr="009A43D5">
                    <w:rPr>
                      <w:b/>
                      <w:u w:val="single"/>
                    </w:rPr>
                    <w:t>. gads</w:t>
                  </w:r>
                </w:p>
                <w:p w14:paraId="4891DA36" w14:textId="300126F3" w:rsidR="009C17D4" w:rsidRDefault="00B25FAA" w:rsidP="009C17D4">
                  <w:pPr>
                    <w:ind w:right="461" w:firstLine="53"/>
                    <w:jc w:val="both"/>
                    <w:rPr>
                      <w:b/>
                    </w:rPr>
                  </w:pPr>
                  <w:r w:rsidRPr="009A43D5">
                    <w:t xml:space="preserve">Kopējais nepieciešamais finansējums pakalpojuma ieviešanai </w:t>
                  </w:r>
                  <w:r w:rsidRPr="009A43D5">
                    <w:rPr>
                      <w:b/>
                    </w:rPr>
                    <w:t>gad</w:t>
                  </w:r>
                  <w:r w:rsidR="00623FB3">
                    <w:rPr>
                      <w:b/>
                    </w:rPr>
                    <w:t>ā 206 371</w:t>
                  </w:r>
                  <w:r w:rsidRPr="009A43D5">
                    <w:rPr>
                      <w:b/>
                    </w:rPr>
                    <w:t xml:space="preserve"> </w:t>
                  </w:r>
                  <w:proofErr w:type="spellStart"/>
                  <w:r w:rsidRPr="001C3D0F">
                    <w:rPr>
                      <w:b/>
                      <w:i/>
                    </w:rPr>
                    <w:t>euro</w:t>
                  </w:r>
                  <w:proofErr w:type="spellEnd"/>
                  <w:r w:rsidRPr="009A43D5">
                    <w:rPr>
                      <w:b/>
                    </w:rPr>
                    <w:t>:</w:t>
                  </w:r>
                </w:p>
                <w:p w14:paraId="7BAF7C64" w14:textId="17DDEAA6" w:rsidR="002E6AF9" w:rsidRDefault="009C17D4" w:rsidP="009C17D4">
                  <w:pPr>
                    <w:ind w:right="461" w:firstLine="53"/>
                    <w:jc w:val="both"/>
                  </w:pPr>
                  <w:r>
                    <w:t>1.pakalpojumam “Sociālās rehabilitācijas pakalpojums prosti</w:t>
                  </w:r>
                  <w:r w:rsidR="00623FB3">
                    <w:t>tūcijā iesaistītām personām” 135 125</w:t>
                  </w:r>
                  <w:r>
                    <w:t xml:space="preserve"> </w:t>
                  </w:r>
                  <w:proofErr w:type="spellStart"/>
                  <w:r>
                    <w:rPr>
                      <w:i/>
                    </w:rPr>
                    <w:t>euro</w:t>
                  </w:r>
                  <w:proofErr w:type="spellEnd"/>
                  <w:r>
                    <w:t xml:space="preserve">. </w:t>
                  </w:r>
                </w:p>
                <w:p w14:paraId="6B618900" w14:textId="1B5CA331" w:rsidR="009C17D4" w:rsidRDefault="002E6AF9" w:rsidP="00893202">
                  <w:pPr>
                    <w:ind w:right="461" w:firstLine="478"/>
                    <w:jc w:val="both"/>
                  </w:pPr>
                  <w:r>
                    <w:lastRenderedPageBreak/>
                    <w:t>I</w:t>
                  </w:r>
                  <w:r w:rsidR="009C17D4">
                    <w:t xml:space="preserve">zdevumi attiecināmi uz </w:t>
                  </w:r>
                  <w:r w:rsidR="001C3D0F">
                    <w:t xml:space="preserve">budžeta </w:t>
                  </w:r>
                  <w:r w:rsidR="009C17D4">
                    <w:t>apakšprogrammu 05.01.00 “Sociālās rehabilitācijas valsts programma”. Detalizētu aprēķinu skatīt</w:t>
                  </w:r>
                  <w:r w:rsidR="00987200">
                    <w:t xml:space="preserve"> likumprojekta sākotnējās ietekmes novērtējuma ziņojuma (anotācijas)</w:t>
                  </w:r>
                  <w:r w:rsidR="009C17D4">
                    <w:t xml:space="preserve"> 1.pielikumā “Sociālās rehabilitācijas pakalpojums prostitūcijā iesaistītām personām” groza aprēķins;</w:t>
                  </w:r>
                </w:p>
                <w:p w14:paraId="119BE224" w14:textId="77777777" w:rsidR="002E6AF9" w:rsidRDefault="003B7521" w:rsidP="003B7521">
                  <w:pPr>
                    <w:ind w:right="459" w:firstLine="53"/>
                    <w:jc w:val="both"/>
                  </w:pPr>
                  <w:r>
                    <w:t xml:space="preserve">2. informācijas sistēmā SPOLIS moduļa izveidošanai, kurā tiek ievadīta informācija par pakalpojuma saņēmējiem, gatavotas atskaites un tiek nodrošināta informācijas uzkrāšana par pakalpojuma rezultatīvajiem rādītājiem 51 000 </w:t>
                  </w:r>
                  <w:proofErr w:type="spellStart"/>
                  <w:r>
                    <w:rPr>
                      <w:i/>
                    </w:rPr>
                    <w:t>euro</w:t>
                  </w:r>
                  <w:proofErr w:type="spellEnd"/>
                  <w:r>
                    <w:t xml:space="preserve">. </w:t>
                  </w:r>
                </w:p>
                <w:p w14:paraId="08EFDB55" w14:textId="1274EB82" w:rsidR="009C17D4" w:rsidRDefault="002E6AF9" w:rsidP="002E6AF9">
                  <w:pPr>
                    <w:ind w:right="459" w:firstLine="620"/>
                    <w:jc w:val="both"/>
                  </w:pPr>
                  <w:r>
                    <w:t>I</w:t>
                  </w:r>
                  <w:r w:rsidR="003B7521">
                    <w:t>zdevumi attiecinā</w:t>
                  </w:r>
                  <w:r w:rsidR="001C3D0F">
                    <w:t>mi uz budžeta apakšprogrammu 97.01.00 “L</w:t>
                  </w:r>
                  <w:r w:rsidR="003B7521">
                    <w:t>abklājības nozares v</w:t>
                  </w:r>
                  <w:r w:rsidR="001C3D0F">
                    <w:t>adība un politikas plānošana”. D</w:t>
                  </w:r>
                  <w:r w:rsidR="003B7521">
                    <w:t>etalizētu aprēķinu skatīt</w:t>
                  </w:r>
                  <w:r w:rsidR="00456705">
                    <w:t xml:space="preserve"> likumprojekta sākotnējās ietekmes novērtējuma ziņojuma (anotācijas)</w:t>
                  </w:r>
                  <w:r>
                    <w:t xml:space="preserve"> 1.pielikumā “Sociālās rehabilitācijas pakalpojums prostitūcijā iesaistītām personām” plānotais nepieciešamais finansējums pirmajā ieviešanas gadā un turpmākajos gados”.</w:t>
                  </w:r>
                </w:p>
                <w:p w14:paraId="14933D93" w14:textId="75ACD0AD" w:rsidR="00B25FAA" w:rsidRPr="009A43D5" w:rsidRDefault="00B25FAA" w:rsidP="00987200">
                  <w:pPr>
                    <w:pStyle w:val="ListParagraph"/>
                    <w:numPr>
                      <w:ilvl w:val="0"/>
                      <w:numId w:val="16"/>
                    </w:numPr>
                    <w:spacing w:after="200" w:line="276" w:lineRule="auto"/>
                    <w:ind w:left="53" w:right="459" w:firstLine="283"/>
                    <w:jc w:val="both"/>
                  </w:pPr>
                  <w:r w:rsidRPr="009A43D5">
                    <w:t>darba samaksa</w:t>
                  </w:r>
                  <w:r w:rsidR="00623FB3">
                    <w:t xml:space="preserve"> un sociālās garantijas</w:t>
                  </w:r>
                  <w:r w:rsidRPr="009A43D5">
                    <w:t xml:space="preserve"> Labklājības ministrijas speciālistiem par pakalpojuma ieviešanas uzraudzību, finansējuma plānošanu un izpildes uzraudzību, kā arī rezultatīvo rādītāj</w:t>
                  </w:r>
                  <w:r w:rsidR="00623FB3">
                    <w:t>u snieguma izvērtēšanu 17 658.25</w:t>
                  </w:r>
                  <w:r w:rsidRPr="009A43D5">
                    <w:t xml:space="preserve"> </w:t>
                  </w:r>
                  <w:proofErr w:type="spellStart"/>
                  <w:r w:rsidRPr="00456705">
                    <w:rPr>
                      <w:i/>
                    </w:rPr>
                    <w:t>euro</w:t>
                  </w:r>
                  <w:proofErr w:type="spellEnd"/>
                  <w:r w:rsidRPr="009A43D5">
                    <w:t xml:space="preserve"> (1.0 slodze x </w:t>
                  </w:r>
                  <w:r w:rsidR="00456705">
                    <w:t xml:space="preserve">1185 </w:t>
                  </w:r>
                  <w:proofErr w:type="spellStart"/>
                  <w:r w:rsidR="00456705">
                    <w:t>euro</w:t>
                  </w:r>
                  <w:proofErr w:type="spellEnd"/>
                  <w:r w:rsidR="00456705">
                    <w:t xml:space="preserve"> x 12 </w:t>
                  </w:r>
                  <w:proofErr w:type="spellStart"/>
                  <w:r w:rsidR="00456705">
                    <w:t>mēn</w:t>
                  </w:r>
                  <w:proofErr w:type="spellEnd"/>
                  <w:r w:rsidR="00456705">
                    <w:t xml:space="preserve"> x 1.2409</w:t>
                  </w:r>
                  <w:r w:rsidRPr="009A43D5">
                    <w:t>% (Mēnešalga</w:t>
                  </w:r>
                  <w:r w:rsidR="00456705">
                    <w:t xml:space="preserve"> atbilstoši 9</w:t>
                  </w:r>
                  <w:r w:rsidR="00A233DD">
                    <w:t xml:space="preserve">.mēnešalgu grupai atbilstoši Ministru kabineta </w:t>
                  </w:r>
                  <w:proofErr w:type="gramStart"/>
                  <w:r w:rsidR="00A233DD">
                    <w:t>2013.gada</w:t>
                  </w:r>
                  <w:proofErr w:type="gramEnd"/>
                  <w:r w:rsidR="00A233DD">
                    <w:t xml:space="preserve"> 29.janvāra noteikumiem Nr.66</w:t>
                  </w:r>
                  <w:r w:rsidRPr="009A43D5">
                    <w:t xml:space="preserve"> "Noteikumi par valsts un pašvaldību institūciju amatpersonu un darbinieku darba samaksu un tās noteikšanas kārtību")</w:t>
                  </w:r>
                  <w:r w:rsidR="00456705">
                    <w:t xml:space="preserve"> un Valsts un pašvaldību institūciju amatpersonu un darbinieku atlīdzības likumā noteikto sociālo garantiju nodrošināšanai 2 587.72 </w:t>
                  </w:r>
                  <w:proofErr w:type="spellStart"/>
                  <w:r w:rsidR="00456705" w:rsidRPr="00456705">
                    <w:rPr>
                      <w:i/>
                    </w:rPr>
                    <w:t>euro</w:t>
                  </w:r>
                  <w:proofErr w:type="spellEnd"/>
                  <w:r w:rsidR="00456705">
                    <w:t xml:space="preserve"> izdevumi attiecināmi uz budžeta apakšprogrammu 97.01.00 “Labklājības nozares vadība un politikas plānošana”</w:t>
                  </w:r>
                  <w:r w:rsidRPr="009A43D5">
                    <w:t>. Detalizētu aprēķinu skat.</w:t>
                  </w:r>
                  <w:r w:rsidR="00987200">
                    <w:t xml:space="preserve"> likumprojekta sākotnējās ietekmes novērtējuma ziņojuma (anotācijas)</w:t>
                  </w:r>
                  <w:r w:rsidRPr="009A43D5">
                    <w:t xml:space="preserve"> </w:t>
                  </w:r>
                  <w:r w:rsidR="004E7D1E">
                    <w:t>1</w:t>
                  </w:r>
                  <w:r w:rsidR="002E6AF9">
                    <w:t>. pielikumā</w:t>
                  </w:r>
                  <w:r w:rsidR="004E7D1E">
                    <w:t>.</w:t>
                  </w:r>
                  <w:r w:rsidRPr="009A43D5">
                    <w:t xml:space="preserve"> </w:t>
                  </w:r>
                </w:p>
                <w:p w14:paraId="6FADEFB7" w14:textId="1E341A4E" w:rsidR="00B25FAA" w:rsidRPr="009A43D5" w:rsidRDefault="00B25FAA" w:rsidP="00C57EE5">
                  <w:pPr>
                    <w:ind w:firstLine="53"/>
                    <w:jc w:val="both"/>
                    <w:rPr>
                      <w:b/>
                      <w:u w:val="single"/>
                    </w:rPr>
                  </w:pPr>
                  <w:r w:rsidRPr="009A43D5">
                    <w:rPr>
                      <w:b/>
                      <w:u w:val="single"/>
                    </w:rPr>
                    <w:t>2</w:t>
                  </w:r>
                  <w:r w:rsidR="00456705">
                    <w:rPr>
                      <w:b/>
                      <w:u w:val="single"/>
                    </w:rPr>
                    <w:t>020</w:t>
                  </w:r>
                  <w:r w:rsidR="003348CD">
                    <w:rPr>
                      <w:b/>
                      <w:u w:val="single"/>
                    </w:rPr>
                    <w:t xml:space="preserve">. gads un </w:t>
                  </w:r>
                  <w:r w:rsidR="00456705">
                    <w:rPr>
                      <w:b/>
                      <w:u w:val="single"/>
                    </w:rPr>
                    <w:t>turpmākie gadi</w:t>
                  </w:r>
                  <w:r w:rsidR="003348CD">
                    <w:rPr>
                      <w:b/>
                      <w:u w:val="single"/>
                    </w:rPr>
                    <w:t>-</w:t>
                  </w:r>
                </w:p>
                <w:p w14:paraId="7ED22BF9" w14:textId="303EC3C0" w:rsidR="00B25FAA" w:rsidRPr="009A43D5" w:rsidRDefault="00B25FAA" w:rsidP="002E6AF9">
                  <w:pPr>
                    <w:ind w:right="459" w:firstLine="53"/>
                    <w:jc w:val="both"/>
                    <w:rPr>
                      <w:b/>
                    </w:rPr>
                  </w:pPr>
                  <w:r w:rsidRPr="009A43D5">
                    <w:t xml:space="preserve">Kopējais nepieciešamais finansējums pakalpojumam </w:t>
                  </w:r>
                  <w:r w:rsidR="00456705">
                    <w:rPr>
                      <w:b/>
                    </w:rPr>
                    <w:t>gadā 263 324</w:t>
                  </w:r>
                  <w:r w:rsidRPr="009A43D5">
                    <w:rPr>
                      <w:b/>
                    </w:rPr>
                    <w:t xml:space="preserve"> </w:t>
                  </w:r>
                  <w:proofErr w:type="spellStart"/>
                  <w:r w:rsidRPr="00893202">
                    <w:rPr>
                      <w:b/>
                      <w:i/>
                    </w:rPr>
                    <w:t>euro</w:t>
                  </w:r>
                  <w:proofErr w:type="spellEnd"/>
                  <w:r w:rsidRPr="009A43D5">
                    <w:rPr>
                      <w:b/>
                    </w:rPr>
                    <w:t>:</w:t>
                  </w:r>
                </w:p>
                <w:p w14:paraId="5FEDF042" w14:textId="5F1BD2D0" w:rsidR="00B25FAA" w:rsidRDefault="00B25FAA" w:rsidP="00893202">
                  <w:pPr>
                    <w:pStyle w:val="ListParagraph"/>
                    <w:numPr>
                      <w:ilvl w:val="0"/>
                      <w:numId w:val="12"/>
                    </w:numPr>
                    <w:ind w:left="53" w:right="459" w:firstLine="283"/>
                    <w:jc w:val="both"/>
                  </w:pPr>
                  <w:r w:rsidRPr="009A43D5">
                    <w:t xml:space="preserve">pakalpojumam “Sociālās rehabilitācijas pakalpojums prostitūcijā </w:t>
                  </w:r>
                  <w:r w:rsidR="00456705">
                    <w:t>iesaistītām personām” 243 078</w:t>
                  </w:r>
                  <w:r w:rsidRPr="009A43D5">
                    <w:t xml:space="preserve"> </w:t>
                  </w:r>
                  <w:proofErr w:type="spellStart"/>
                  <w:r w:rsidRPr="00893202">
                    <w:rPr>
                      <w:i/>
                    </w:rPr>
                    <w:t>euro</w:t>
                  </w:r>
                  <w:proofErr w:type="spellEnd"/>
                  <w:r w:rsidRPr="009A43D5">
                    <w:t xml:space="preserve">. Izdevumi attiecināmi uz </w:t>
                  </w:r>
                  <w:r w:rsidR="001C3D0F">
                    <w:t xml:space="preserve">budžeta </w:t>
                  </w:r>
                  <w:r w:rsidRPr="009A43D5">
                    <w:t xml:space="preserve">apakšprogrammu 05.01.00 “Sociālās rehabilitācijas valsts programma”. Detalizētu aprēķinu skat. </w:t>
                  </w:r>
                  <w:r w:rsidR="002E6AF9">
                    <w:t xml:space="preserve">1.pielikumā </w:t>
                  </w:r>
                  <w:r w:rsidRPr="009A43D5">
                    <w:t>“Pakalpojuma "Sociālās rehabilitācijas pakalpojums prostitūcijā iesaistītām personām" groza aprēķins”;</w:t>
                  </w:r>
                </w:p>
                <w:p w14:paraId="2195173E" w14:textId="1951B10F" w:rsidR="00B25FAA" w:rsidRDefault="00B25FAA" w:rsidP="00893202">
                  <w:pPr>
                    <w:pStyle w:val="ListParagraph"/>
                    <w:numPr>
                      <w:ilvl w:val="0"/>
                      <w:numId w:val="12"/>
                    </w:numPr>
                    <w:ind w:left="53" w:right="459" w:firstLine="283"/>
                    <w:jc w:val="both"/>
                  </w:pPr>
                  <w:r w:rsidRPr="009A43D5">
                    <w:lastRenderedPageBreak/>
                    <w:t>darba samaksa Labklājības ministrijas speciālistiem par pakalpojuma ieviešanas uzraudzību, finansējuma plānošanu un izpildes uzraudzību, kā arī rezultatīvo rādītāj</w:t>
                  </w:r>
                  <w:r w:rsidR="00456705">
                    <w:t>u snieguma izvērtēšanu 17 658.25</w:t>
                  </w:r>
                  <w:r w:rsidRPr="009A43D5">
                    <w:t xml:space="preserve"> </w:t>
                  </w:r>
                  <w:proofErr w:type="spellStart"/>
                  <w:r w:rsidRPr="00893202">
                    <w:rPr>
                      <w:i/>
                    </w:rPr>
                    <w:t>euro</w:t>
                  </w:r>
                  <w:proofErr w:type="spellEnd"/>
                  <w:r w:rsidR="00456705">
                    <w:t xml:space="preserve"> (1.0 slodze x 1185.85</w:t>
                  </w:r>
                  <w:r w:rsidRPr="00893202">
                    <w:rPr>
                      <w:i/>
                    </w:rPr>
                    <w:t xml:space="preserve"> </w:t>
                  </w:r>
                  <w:proofErr w:type="spellStart"/>
                  <w:r w:rsidRPr="00893202">
                    <w:rPr>
                      <w:i/>
                    </w:rPr>
                    <w:t>euro</w:t>
                  </w:r>
                  <w:proofErr w:type="spellEnd"/>
                  <w:r w:rsidRPr="00893202">
                    <w:rPr>
                      <w:i/>
                    </w:rPr>
                    <w:t xml:space="preserve"> </w:t>
                  </w:r>
                  <w:r w:rsidR="00456705">
                    <w:t xml:space="preserve">x 12 </w:t>
                  </w:r>
                  <w:proofErr w:type="spellStart"/>
                  <w:r w:rsidR="00456705">
                    <w:t>mēn</w:t>
                  </w:r>
                  <w:proofErr w:type="spellEnd"/>
                  <w:r w:rsidR="00456705">
                    <w:t xml:space="preserve"> x 1.2409% (Mēnešalga atbilstoši 9</w:t>
                  </w:r>
                  <w:r w:rsidRPr="009A43D5">
                    <w:t>.mēnešalgu grupai</w:t>
                  </w:r>
                  <w:r w:rsidR="00A233DD">
                    <w:t xml:space="preserve"> atbilstoši</w:t>
                  </w:r>
                  <w:r w:rsidRPr="009A43D5">
                    <w:t xml:space="preserve"> M</w:t>
                  </w:r>
                  <w:r w:rsidR="00A233DD">
                    <w:t xml:space="preserve">inistru kabineta </w:t>
                  </w:r>
                  <w:proofErr w:type="gramStart"/>
                  <w:r w:rsidR="00A233DD">
                    <w:t>2013.gada</w:t>
                  </w:r>
                  <w:proofErr w:type="gramEnd"/>
                  <w:r w:rsidR="00A233DD">
                    <w:t xml:space="preserve"> 29.janvāra noteikumiem Nr.</w:t>
                  </w:r>
                  <w:r w:rsidRPr="009A43D5">
                    <w:t>66 "Noteikumi par valsts un pašvaldību institūciju amatpersonu un darbinieku darba samaksu un tās noteikšanas kārtību")</w:t>
                  </w:r>
                  <w:r w:rsidR="00456705">
                    <w:t xml:space="preserve"> un Valsts un pašvaldību institūciju amatpersonu un darbinieku atlīdzības likumā noteikto sociālo garantiju </w:t>
                  </w:r>
                  <w:r w:rsidR="00DE3A25">
                    <w:t xml:space="preserve">nodrošināšanai 2 587.72 </w:t>
                  </w:r>
                  <w:proofErr w:type="spellStart"/>
                  <w:r w:rsidR="00DE3A25">
                    <w:rPr>
                      <w:i/>
                    </w:rPr>
                    <w:t>euro</w:t>
                  </w:r>
                  <w:proofErr w:type="spellEnd"/>
                  <w:r w:rsidR="00DE3A25">
                    <w:rPr>
                      <w:i/>
                    </w:rPr>
                    <w:t xml:space="preserve"> </w:t>
                  </w:r>
                  <w:r w:rsidR="00DE3A25">
                    <w:t xml:space="preserve">izdevumi attiecināmi </w:t>
                  </w:r>
                  <w:r w:rsidR="001C3D0F">
                    <w:t xml:space="preserve">budžeta </w:t>
                  </w:r>
                  <w:r w:rsidRPr="009A43D5">
                    <w:t>apakšprogrammu 97.01.00. “</w:t>
                  </w:r>
                  <w:r w:rsidRPr="002E6AF9">
                    <w:rPr>
                      <w:color w:val="000000"/>
                    </w:rPr>
                    <w:t>Labklājības nozares vadība un politikas plānošana</w:t>
                  </w:r>
                  <w:r w:rsidRPr="009A43D5">
                    <w:t xml:space="preserve">”. Detalizētu aprēķinu skat. </w:t>
                  </w:r>
                  <w:r w:rsidR="004E7D1E">
                    <w:t>likumprojekta sākotnējās ietekmes novērtējuma ziņojuma (anotācijas) 1</w:t>
                  </w:r>
                  <w:r w:rsidR="002E6AF9">
                    <w:t>.pielikumā</w:t>
                  </w:r>
                  <w:r w:rsidR="004E7D1E">
                    <w:t>.</w:t>
                  </w:r>
                  <w:r w:rsidRPr="009A43D5">
                    <w:t xml:space="preserve"> </w:t>
                  </w:r>
                </w:p>
                <w:p w14:paraId="49B99FD2" w14:textId="0F80FB33" w:rsidR="00C860FA" w:rsidRPr="00C06352" w:rsidRDefault="00C860FA" w:rsidP="00893202">
                  <w:pPr>
                    <w:ind w:right="461"/>
                    <w:jc w:val="both"/>
                    <w:rPr>
                      <w:lang w:eastAsia="lv-LV"/>
                    </w:rPr>
                  </w:pPr>
                </w:p>
              </w:tc>
            </w:tr>
            <w:tr w:rsidR="00B671E1" w:rsidRPr="00B93683" w14:paraId="23224775" w14:textId="77777777" w:rsidTr="00893202">
              <w:trPr>
                <w:gridBefore w:val="1"/>
                <w:wBefore w:w="118" w:type="dxa"/>
              </w:trPr>
              <w:tc>
                <w:tcPr>
                  <w:tcW w:w="2864" w:type="dxa"/>
                  <w:shd w:val="clear" w:color="auto" w:fill="auto"/>
                </w:tcPr>
                <w:p w14:paraId="1D0AFE11" w14:textId="5539D939" w:rsidR="00B671E1" w:rsidRPr="00B671E1" w:rsidRDefault="00B671E1" w:rsidP="00893202">
                  <w:pPr>
                    <w:ind w:right="175"/>
                    <w:jc w:val="both"/>
                    <w:rPr>
                      <w:lang w:eastAsia="lv-LV"/>
                    </w:rPr>
                  </w:pPr>
                  <w:r w:rsidRPr="00B671E1">
                    <w:rPr>
                      <w:lang w:eastAsia="lv-LV"/>
                    </w:rPr>
                    <w:lastRenderedPageBreak/>
                    <w:t>7. Cita informācija</w:t>
                  </w:r>
                </w:p>
              </w:tc>
              <w:tc>
                <w:tcPr>
                  <w:tcW w:w="6398" w:type="dxa"/>
                  <w:gridSpan w:val="5"/>
                  <w:shd w:val="clear" w:color="auto" w:fill="auto"/>
                </w:tcPr>
                <w:p w14:paraId="4C524688" w14:textId="77777777" w:rsidR="00B671E1" w:rsidRDefault="00B25FAA" w:rsidP="00DE3A25">
                  <w:pPr>
                    <w:ind w:right="461"/>
                    <w:jc w:val="both"/>
                    <w:rPr>
                      <w:iCs/>
                      <w:color w:val="000000"/>
                    </w:rPr>
                  </w:pPr>
                  <w:r w:rsidRPr="009A43D5">
                    <w:rPr>
                      <w:iCs/>
                      <w:color w:val="000000"/>
                    </w:rPr>
                    <w:t>Jautājums par papildu valsts budž</w:t>
                  </w:r>
                  <w:r w:rsidR="00DE3A25">
                    <w:rPr>
                      <w:iCs/>
                      <w:color w:val="000000"/>
                    </w:rPr>
                    <w:t xml:space="preserve">eta līdzekļu piešķiršanu </w:t>
                  </w:r>
                  <w:r w:rsidRPr="009A43D5">
                    <w:rPr>
                      <w:iCs/>
                      <w:color w:val="000000"/>
                    </w:rPr>
                    <w:t xml:space="preserve">2019. un 2020. gadam skatāms Ministru kabinetā kopā ar visu ministriju un citu centrālo valsts iestāžu </w:t>
                  </w:r>
                  <w:r w:rsidR="00DE3A25">
                    <w:rPr>
                      <w:iCs/>
                      <w:color w:val="000000"/>
                    </w:rPr>
                    <w:t>papildu nepieciešamā finansējuma pieprasījumiem</w:t>
                  </w:r>
                  <w:r w:rsidRPr="009A43D5">
                    <w:rPr>
                      <w:iCs/>
                      <w:color w:val="000000"/>
                    </w:rPr>
                    <w:t xml:space="preserve"> likump</w:t>
                  </w:r>
                  <w:r w:rsidR="00DE3A25">
                    <w:rPr>
                      <w:iCs/>
                      <w:color w:val="000000"/>
                    </w:rPr>
                    <w:t xml:space="preserve">rojekta „Par valsts budžetu </w:t>
                  </w:r>
                  <w:proofErr w:type="gramStart"/>
                  <w:r w:rsidR="00DE3A25">
                    <w:rPr>
                      <w:iCs/>
                      <w:color w:val="000000"/>
                    </w:rPr>
                    <w:t>2019</w:t>
                  </w:r>
                  <w:r w:rsidRPr="009A43D5">
                    <w:rPr>
                      <w:iCs/>
                      <w:color w:val="000000"/>
                    </w:rPr>
                    <w:t>.gadam</w:t>
                  </w:r>
                  <w:proofErr w:type="gramEnd"/>
                  <w:r w:rsidRPr="009A43D5">
                    <w:rPr>
                      <w:iCs/>
                      <w:color w:val="000000"/>
                    </w:rPr>
                    <w:t>” un likumprojekta „Par vid</w:t>
                  </w:r>
                  <w:r w:rsidR="00DE3A25">
                    <w:rPr>
                      <w:iCs/>
                      <w:color w:val="000000"/>
                    </w:rPr>
                    <w:t>ēja termiņa budžeta ietvaru 2019., 2020. un 2021</w:t>
                  </w:r>
                  <w:r w:rsidRPr="009A43D5">
                    <w:rPr>
                      <w:iCs/>
                      <w:color w:val="000000"/>
                    </w:rPr>
                    <w:t>.gadam” sagatavošanas un izskatīšanas procesā atbilstoši valsts budžeta finansiālajām iespējām.</w:t>
                  </w:r>
                </w:p>
                <w:p w14:paraId="49C19948" w14:textId="013249C0" w:rsidR="00DE3A25" w:rsidRPr="00B671E1" w:rsidRDefault="00DE3A25" w:rsidP="00DE3A25">
                  <w:pPr>
                    <w:ind w:right="461"/>
                    <w:jc w:val="both"/>
                    <w:rPr>
                      <w:lang w:eastAsia="lv-LV"/>
                    </w:rPr>
                  </w:pPr>
                  <w:r>
                    <w:rPr>
                      <w:iCs/>
                      <w:color w:val="000000"/>
                    </w:rPr>
                    <w:t>Pakalpojumu nav iespējams nodrošināt no Labklājības ministrijai piešķirtajiem budžeta līdzekļiem.</w:t>
                  </w:r>
                </w:p>
              </w:tc>
            </w:tr>
          </w:tbl>
          <w:p w14:paraId="2A0E9F3F" w14:textId="77777777" w:rsidR="00B27901" w:rsidRPr="0024458A" w:rsidRDefault="00B27901" w:rsidP="00306881">
            <w:pPr>
              <w:pStyle w:val="naisf"/>
              <w:spacing w:before="60" w:after="60"/>
              <w:ind w:firstLine="357"/>
              <w:jc w:val="center"/>
              <w:rPr>
                <w:b/>
                <w:color w:val="000000" w:themeColor="text1"/>
              </w:rPr>
            </w:pPr>
            <w:r w:rsidRPr="0024458A">
              <w:rPr>
                <w:b/>
              </w:rPr>
              <w:t>IV. Tiesību akta projekta ietekme uz spēkā esošo tiesību normu sistēmu</w:t>
            </w:r>
          </w:p>
        </w:tc>
      </w:tr>
      <w:tr w:rsidR="00B27901" w:rsidRPr="008977ED" w14:paraId="7D3C618A" w14:textId="77777777" w:rsidTr="00893202">
        <w:tc>
          <w:tcPr>
            <w:tcW w:w="675" w:type="dxa"/>
          </w:tcPr>
          <w:p w14:paraId="31AE5AAB" w14:textId="77777777" w:rsidR="00B27901" w:rsidRPr="008977ED" w:rsidRDefault="00B27901" w:rsidP="00306881">
            <w:pPr>
              <w:rPr>
                <w:iCs/>
                <w:lang w:eastAsia="lv-LV"/>
              </w:rPr>
            </w:pPr>
            <w:r w:rsidRPr="008977ED">
              <w:rPr>
                <w:iCs/>
                <w:lang w:eastAsia="lv-LV"/>
              </w:rPr>
              <w:lastRenderedPageBreak/>
              <w:t>1.</w:t>
            </w:r>
          </w:p>
        </w:tc>
        <w:tc>
          <w:tcPr>
            <w:tcW w:w="3119" w:type="dxa"/>
            <w:gridSpan w:val="2"/>
          </w:tcPr>
          <w:p w14:paraId="08D91DCD" w14:textId="77777777" w:rsidR="00B27901" w:rsidRPr="00A351E0" w:rsidRDefault="00B27901" w:rsidP="00306881">
            <w:pPr>
              <w:spacing w:before="60" w:after="60"/>
              <w:jc w:val="both"/>
              <w:rPr>
                <w:iCs/>
                <w:lang w:eastAsia="lv-LV"/>
              </w:rPr>
            </w:pPr>
            <w:r>
              <w:t>Nepieciešamie saistītie tiesību aktu projekti</w:t>
            </w:r>
          </w:p>
        </w:tc>
        <w:tc>
          <w:tcPr>
            <w:tcW w:w="5339" w:type="dxa"/>
            <w:vAlign w:val="center"/>
          </w:tcPr>
          <w:p w14:paraId="0C59067C" w14:textId="4A68C266" w:rsidR="00B27901" w:rsidRDefault="00105D5C" w:rsidP="00B27901">
            <w:pPr>
              <w:pStyle w:val="naisf"/>
              <w:spacing w:before="0" w:after="0"/>
              <w:ind w:firstLine="0"/>
              <w:rPr>
                <w:iCs/>
              </w:rPr>
            </w:pPr>
            <w:r>
              <w:rPr>
                <w:iCs/>
              </w:rPr>
              <w:t>Nepieciešams izstrādāt</w:t>
            </w:r>
            <w:r w:rsidR="00FC47C6">
              <w:rPr>
                <w:iCs/>
              </w:rPr>
              <w:t xml:space="preserve"> likumprojektu</w:t>
            </w:r>
            <w:r>
              <w:rPr>
                <w:iCs/>
              </w:rPr>
              <w:t xml:space="preserve"> “Grozījumus Latvijas Administratīvo pārkāpumu kodeksa” 174.</w:t>
            </w:r>
            <w:r w:rsidR="00EB0CBE">
              <w:rPr>
                <w:iCs/>
                <w:vertAlign w:val="superscript"/>
              </w:rPr>
              <w:t>4</w:t>
            </w:r>
            <w:r>
              <w:rPr>
                <w:iCs/>
              </w:rPr>
              <w:t>pantā, precizējot, par kādiem pārkāpumiem personas tiek sauktas pie administratīvās atbildības.</w:t>
            </w:r>
          </w:p>
          <w:p w14:paraId="4E5A81B0" w14:textId="77777777" w:rsidR="00917039" w:rsidRDefault="00917039" w:rsidP="00B27901">
            <w:pPr>
              <w:pStyle w:val="naisf"/>
              <w:spacing w:before="0" w:after="0"/>
              <w:ind w:firstLine="0"/>
              <w:rPr>
                <w:iCs/>
              </w:rPr>
            </w:pPr>
            <w:r>
              <w:rPr>
                <w:iCs/>
              </w:rPr>
              <w:t>Likumprojektā iekļauts deleģējums izstrādāt Ministru kabineta noteikumus par:</w:t>
            </w:r>
          </w:p>
          <w:p w14:paraId="012E1116" w14:textId="77409B0D" w:rsidR="00FC47C6" w:rsidRDefault="00FC47C6" w:rsidP="00FC47C6">
            <w:pPr>
              <w:pStyle w:val="naisf"/>
              <w:numPr>
                <w:ilvl w:val="0"/>
                <w:numId w:val="6"/>
              </w:numPr>
              <w:spacing w:before="0" w:after="0"/>
              <w:ind w:left="0" w:firstLine="360"/>
              <w:rPr>
                <w:iCs/>
              </w:rPr>
            </w:pPr>
            <w:r>
              <w:rPr>
                <w:iCs/>
              </w:rPr>
              <w:t xml:space="preserve">personām, kuras nodarbojas ar prostitūciju, sniedzamo sociālo rehabilitāciju, nosakot sociālās rehabilitācijas veidu, apjomu, saturu, pakalpojumu saņemšanas nosacījumus, piešķiršanas kārtību un prasības sociālās rehabilitācijas pakalpojumu sniedzējam (likumprojekta </w:t>
            </w:r>
            <w:proofErr w:type="gramStart"/>
            <w:r w:rsidR="00C86C87">
              <w:rPr>
                <w:iCs/>
              </w:rPr>
              <w:t>8</w:t>
            </w:r>
            <w:r>
              <w:rPr>
                <w:iCs/>
              </w:rPr>
              <w:t>.panta</w:t>
            </w:r>
            <w:proofErr w:type="gramEnd"/>
            <w:r>
              <w:rPr>
                <w:iCs/>
              </w:rPr>
              <w:t xml:space="preserve"> otrā daļa);</w:t>
            </w:r>
          </w:p>
          <w:p w14:paraId="6E66EA6E" w14:textId="0BDB8B26" w:rsidR="00CA7E48" w:rsidRPr="004E1F42" w:rsidRDefault="00C45D04" w:rsidP="004E1F42">
            <w:pPr>
              <w:pStyle w:val="naisf"/>
              <w:numPr>
                <w:ilvl w:val="0"/>
                <w:numId w:val="6"/>
              </w:numPr>
              <w:spacing w:before="0" w:after="0"/>
              <w:ind w:left="0" w:firstLine="360"/>
              <w:rPr>
                <w:iCs/>
              </w:rPr>
            </w:pPr>
            <w:r>
              <w:rPr>
                <w:iCs/>
              </w:rPr>
              <w:t>uzvedības korekcijas programmas saturu, apjomu, saņemšanas un izpildes kārtību</w:t>
            </w:r>
            <w:r w:rsidR="00FC47C6">
              <w:rPr>
                <w:iCs/>
              </w:rPr>
              <w:t xml:space="preserve"> (likumprojekta </w:t>
            </w:r>
            <w:proofErr w:type="gramStart"/>
            <w:r w:rsidR="00C86C87">
              <w:rPr>
                <w:iCs/>
              </w:rPr>
              <w:t>9</w:t>
            </w:r>
            <w:r w:rsidR="00FC47C6">
              <w:rPr>
                <w:iCs/>
              </w:rPr>
              <w:t>.panta</w:t>
            </w:r>
            <w:proofErr w:type="gramEnd"/>
            <w:r>
              <w:rPr>
                <w:iCs/>
              </w:rPr>
              <w:t xml:space="preserve"> otrā</w:t>
            </w:r>
            <w:r w:rsidR="006C6231">
              <w:rPr>
                <w:iCs/>
              </w:rPr>
              <w:t xml:space="preserve"> </w:t>
            </w:r>
            <w:r w:rsidR="00FC47C6">
              <w:rPr>
                <w:iCs/>
              </w:rPr>
              <w:t>daļa)</w:t>
            </w:r>
            <w:r w:rsidR="00EB0CBE">
              <w:rPr>
                <w:iCs/>
              </w:rPr>
              <w:t>.</w:t>
            </w:r>
          </w:p>
        </w:tc>
      </w:tr>
      <w:tr w:rsidR="00B27901" w:rsidRPr="008977ED" w14:paraId="371FF09D" w14:textId="77777777" w:rsidTr="00893202">
        <w:tc>
          <w:tcPr>
            <w:tcW w:w="675" w:type="dxa"/>
          </w:tcPr>
          <w:p w14:paraId="1076D469" w14:textId="77777777" w:rsidR="00B27901" w:rsidRPr="008977ED" w:rsidRDefault="00B27901" w:rsidP="00306881">
            <w:pPr>
              <w:rPr>
                <w:iCs/>
                <w:lang w:eastAsia="lv-LV"/>
              </w:rPr>
            </w:pPr>
            <w:r>
              <w:rPr>
                <w:iCs/>
                <w:lang w:eastAsia="lv-LV"/>
              </w:rPr>
              <w:t>2.</w:t>
            </w:r>
          </w:p>
        </w:tc>
        <w:tc>
          <w:tcPr>
            <w:tcW w:w="3119" w:type="dxa"/>
            <w:gridSpan w:val="2"/>
          </w:tcPr>
          <w:p w14:paraId="39BF7B90" w14:textId="77777777" w:rsidR="00B27901" w:rsidRPr="00A351E0" w:rsidRDefault="00B27901" w:rsidP="00306881">
            <w:pPr>
              <w:spacing w:before="60" w:after="60"/>
              <w:jc w:val="both"/>
            </w:pPr>
            <w:r>
              <w:t>Atbildīgā institūcija</w:t>
            </w:r>
          </w:p>
        </w:tc>
        <w:tc>
          <w:tcPr>
            <w:tcW w:w="5339" w:type="dxa"/>
            <w:vAlign w:val="center"/>
          </w:tcPr>
          <w:p w14:paraId="01F41EBB" w14:textId="0075F85E" w:rsidR="00FC47C6" w:rsidRDefault="00FC47C6" w:rsidP="00306881">
            <w:pPr>
              <w:pStyle w:val="naisf"/>
              <w:spacing w:before="0" w:after="0"/>
              <w:ind w:firstLine="0"/>
              <w:rPr>
                <w:iCs/>
              </w:rPr>
            </w:pPr>
            <w:r>
              <w:rPr>
                <w:iCs/>
              </w:rPr>
              <w:t>Likumprojektu “Grozījumi Latvijas Administratīv</w:t>
            </w:r>
            <w:r w:rsidR="00E66E58">
              <w:rPr>
                <w:iCs/>
              </w:rPr>
              <w:t>o pārkāpumu kodeksā”</w:t>
            </w:r>
            <w:r w:rsidR="00CA7E48">
              <w:rPr>
                <w:iCs/>
              </w:rPr>
              <w:t xml:space="preserve"> </w:t>
            </w:r>
            <w:r w:rsidR="00E66E58">
              <w:rPr>
                <w:iCs/>
              </w:rPr>
              <w:t>izstrādās I</w:t>
            </w:r>
            <w:r>
              <w:rPr>
                <w:iCs/>
              </w:rPr>
              <w:t>ekšlietu ministrija.</w:t>
            </w:r>
          </w:p>
          <w:p w14:paraId="0D4B9021" w14:textId="0AF58A3C" w:rsidR="00FC47C6" w:rsidRDefault="00FC47C6" w:rsidP="00306881">
            <w:pPr>
              <w:pStyle w:val="naisf"/>
              <w:spacing w:before="0" w:after="0"/>
              <w:ind w:firstLine="0"/>
              <w:rPr>
                <w:iCs/>
              </w:rPr>
            </w:pPr>
            <w:r>
              <w:rPr>
                <w:iCs/>
              </w:rPr>
              <w:t xml:space="preserve">Likumprojekta </w:t>
            </w:r>
            <w:proofErr w:type="gramStart"/>
            <w:r w:rsidR="00C86C87">
              <w:rPr>
                <w:iCs/>
              </w:rPr>
              <w:t>8</w:t>
            </w:r>
            <w:r>
              <w:rPr>
                <w:iCs/>
              </w:rPr>
              <w:t>.panta</w:t>
            </w:r>
            <w:proofErr w:type="gramEnd"/>
            <w:r>
              <w:rPr>
                <w:iCs/>
              </w:rPr>
              <w:t xml:space="preserve"> otrajā daļā minētos Ministru</w:t>
            </w:r>
            <w:r w:rsidR="00AA181D">
              <w:rPr>
                <w:iCs/>
              </w:rPr>
              <w:t xml:space="preserve"> kabineta noteikumus izstrādās L</w:t>
            </w:r>
            <w:r>
              <w:rPr>
                <w:iCs/>
              </w:rPr>
              <w:t>abklājības ministrija.</w:t>
            </w:r>
          </w:p>
          <w:p w14:paraId="26E4EB34" w14:textId="0231D2DF" w:rsidR="00CA7E48" w:rsidRDefault="00FC47C6" w:rsidP="00306881">
            <w:pPr>
              <w:pStyle w:val="naisf"/>
              <w:spacing w:before="0" w:after="0"/>
              <w:ind w:firstLine="0"/>
              <w:rPr>
                <w:iCs/>
              </w:rPr>
            </w:pPr>
            <w:r w:rsidRPr="00AA181D">
              <w:rPr>
                <w:iCs/>
              </w:rPr>
              <w:t xml:space="preserve">Likumprojekta </w:t>
            </w:r>
            <w:proofErr w:type="gramStart"/>
            <w:r w:rsidR="00C86C87">
              <w:rPr>
                <w:iCs/>
              </w:rPr>
              <w:t>9</w:t>
            </w:r>
            <w:r w:rsidRPr="00AA181D">
              <w:rPr>
                <w:iCs/>
              </w:rPr>
              <w:t>.panta</w:t>
            </w:r>
            <w:proofErr w:type="gramEnd"/>
            <w:r w:rsidRPr="00AA181D">
              <w:rPr>
                <w:iCs/>
              </w:rPr>
              <w:t xml:space="preserve"> </w:t>
            </w:r>
            <w:r w:rsidR="00C45D04">
              <w:rPr>
                <w:iCs/>
              </w:rPr>
              <w:t>otrajā</w:t>
            </w:r>
            <w:r w:rsidRPr="00AA181D">
              <w:rPr>
                <w:iCs/>
              </w:rPr>
              <w:t xml:space="preserve"> daļā minētos Ministru kab</w:t>
            </w:r>
            <w:r w:rsidR="00AA181D">
              <w:rPr>
                <w:iCs/>
              </w:rPr>
              <w:t>ineta noteikumus izstrādās</w:t>
            </w:r>
            <w:r w:rsidR="005C5553">
              <w:rPr>
                <w:iCs/>
              </w:rPr>
              <w:t xml:space="preserve"> Labklājības ministrija.</w:t>
            </w:r>
          </w:p>
        </w:tc>
      </w:tr>
      <w:tr w:rsidR="00B27901" w:rsidRPr="008977ED" w14:paraId="7E134A6D" w14:textId="77777777" w:rsidTr="00893202">
        <w:tc>
          <w:tcPr>
            <w:tcW w:w="675" w:type="dxa"/>
          </w:tcPr>
          <w:p w14:paraId="5F5E939C" w14:textId="77777777" w:rsidR="00B27901" w:rsidRPr="008977ED" w:rsidRDefault="00B27901" w:rsidP="00306881">
            <w:pPr>
              <w:rPr>
                <w:iCs/>
                <w:lang w:eastAsia="lv-LV"/>
              </w:rPr>
            </w:pPr>
            <w:r w:rsidRPr="008977ED">
              <w:rPr>
                <w:iCs/>
                <w:lang w:eastAsia="lv-LV"/>
              </w:rPr>
              <w:lastRenderedPageBreak/>
              <w:t>3.</w:t>
            </w:r>
          </w:p>
        </w:tc>
        <w:tc>
          <w:tcPr>
            <w:tcW w:w="3119" w:type="dxa"/>
            <w:gridSpan w:val="2"/>
          </w:tcPr>
          <w:p w14:paraId="4A519E4A" w14:textId="77777777" w:rsidR="00B27901" w:rsidRPr="008977ED" w:rsidRDefault="00B27901" w:rsidP="00306881">
            <w:pPr>
              <w:spacing w:before="60" w:after="60"/>
              <w:rPr>
                <w:iCs/>
                <w:lang w:eastAsia="lv-LV"/>
              </w:rPr>
            </w:pPr>
            <w:r w:rsidRPr="008977ED">
              <w:rPr>
                <w:iCs/>
                <w:lang w:eastAsia="lv-LV"/>
              </w:rPr>
              <w:t>Cita informācija</w:t>
            </w:r>
          </w:p>
        </w:tc>
        <w:tc>
          <w:tcPr>
            <w:tcW w:w="5339" w:type="dxa"/>
            <w:vAlign w:val="center"/>
          </w:tcPr>
          <w:p w14:paraId="383255D3" w14:textId="4C73741A" w:rsidR="00B27901" w:rsidRPr="00EB0CBE" w:rsidRDefault="00EB0CBE" w:rsidP="00C45D04">
            <w:pPr>
              <w:spacing w:before="60" w:after="60"/>
              <w:jc w:val="both"/>
              <w:rPr>
                <w:iCs/>
                <w:lang w:eastAsia="lv-LV"/>
              </w:rPr>
            </w:pPr>
            <w:r>
              <w:rPr>
                <w:iCs/>
                <w:lang w:eastAsia="lv-LV"/>
              </w:rPr>
              <w:t>Likumprojektu “Grozījumi Latvijas Administratīvo pārkāpumu kodeksa” 174.</w:t>
            </w:r>
            <w:r>
              <w:rPr>
                <w:iCs/>
                <w:vertAlign w:val="superscript"/>
                <w:lang w:eastAsia="lv-LV"/>
              </w:rPr>
              <w:t>4</w:t>
            </w:r>
            <w:r>
              <w:rPr>
                <w:iCs/>
                <w:lang w:eastAsia="lv-LV"/>
              </w:rPr>
              <w:t>pantā, lai precizētu administratīvo pārkāpumu prostitūcijas ierobežošanas jomā sastāvus, Iekšlietu ministrija izstrādās un saskaņos ar Tieslietu ministriju</w:t>
            </w:r>
            <w:r w:rsidR="00C45D04">
              <w:rPr>
                <w:iCs/>
                <w:lang w:eastAsia="lv-LV"/>
              </w:rPr>
              <w:t xml:space="preserve"> un iesniegs Saeimā priekšlikumu veidā,</w:t>
            </w:r>
            <w:r>
              <w:rPr>
                <w:iCs/>
                <w:lang w:eastAsia="lv-LV"/>
              </w:rPr>
              <w:t xml:space="preserve"> pēc likumprojekta pieņemšanas Saeimā 2 lasījumā. Ņemot vērā minēto, likumprojektam pievienots Ministru kabineta sēdes </w:t>
            </w:r>
            <w:proofErr w:type="spellStart"/>
            <w:r>
              <w:rPr>
                <w:iCs/>
                <w:lang w:eastAsia="lv-LV"/>
              </w:rPr>
              <w:t>protokollēmums</w:t>
            </w:r>
            <w:proofErr w:type="spellEnd"/>
            <w:r>
              <w:rPr>
                <w:iCs/>
                <w:lang w:eastAsia="lv-LV"/>
              </w:rPr>
              <w:t xml:space="preserve"> ar attiecīgu uzdevumu iekšlietu ministram. </w:t>
            </w:r>
          </w:p>
        </w:tc>
      </w:tr>
      <w:tr w:rsidR="00B27901" w:rsidRPr="008977ED" w14:paraId="41D0B2DB" w14:textId="77777777" w:rsidTr="00893202">
        <w:tc>
          <w:tcPr>
            <w:tcW w:w="9133" w:type="dxa"/>
            <w:gridSpan w:val="4"/>
          </w:tcPr>
          <w:p w14:paraId="451B4271" w14:textId="77777777" w:rsidR="00B27901" w:rsidRPr="00CC3675" w:rsidRDefault="00B27901" w:rsidP="00306881">
            <w:pPr>
              <w:pStyle w:val="naisf"/>
              <w:spacing w:before="60" w:after="60"/>
              <w:ind w:firstLine="357"/>
              <w:jc w:val="center"/>
              <w:rPr>
                <w:b/>
                <w:color w:val="000000" w:themeColor="text1"/>
              </w:rPr>
            </w:pPr>
            <w:r w:rsidRPr="00CC3675">
              <w:rPr>
                <w:b/>
              </w:rPr>
              <w:t>V</w:t>
            </w:r>
            <w:r w:rsidRPr="00012182">
              <w:rPr>
                <w:b/>
              </w:rPr>
              <w:t>.</w:t>
            </w:r>
            <w:r w:rsidRPr="00012182">
              <w:rPr>
                <w:b/>
                <w:bCs/>
              </w:rPr>
              <w:t xml:space="preserve"> Tiesību akta projekta atbilstība Latvijas Republikas starptautiskajām saistībām</w:t>
            </w:r>
          </w:p>
        </w:tc>
      </w:tr>
      <w:tr w:rsidR="00B27901" w:rsidRPr="008977ED" w14:paraId="4FDF6149" w14:textId="77777777" w:rsidTr="00893202">
        <w:tc>
          <w:tcPr>
            <w:tcW w:w="9133" w:type="dxa"/>
            <w:gridSpan w:val="4"/>
          </w:tcPr>
          <w:p w14:paraId="7E6A522C" w14:textId="77777777" w:rsidR="00B27901" w:rsidRPr="00CC3675" w:rsidRDefault="00B27901" w:rsidP="00306881">
            <w:pPr>
              <w:pStyle w:val="naisf"/>
              <w:spacing w:before="60" w:after="60"/>
              <w:ind w:firstLine="357"/>
              <w:jc w:val="center"/>
              <w:rPr>
                <w:b/>
              </w:rPr>
            </w:pPr>
            <w:r>
              <w:rPr>
                <w:iCs/>
              </w:rPr>
              <w:t>Projekts šo jomu neskar</w:t>
            </w:r>
          </w:p>
        </w:tc>
      </w:tr>
      <w:tr w:rsidR="00B27901" w:rsidRPr="008977ED" w14:paraId="7E3BFDBE" w14:textId="77777777" w:rsidTr="00893202">
        <w:tc>
          <w:tcPr>
            <w:tcW w:w="9133" w:type="dxa"/>
            <w:gridSpan w:val="4"/>
          </w:tcPr>
          <w:p w14:paraId="47A41EBC" w14:textId="77777777" w:rsidR="00B27901" w:rsidRPr="00CC3675" w:rsidRDefault="00B27901" w:rsidP="00306881">
            <w:pPr>
              <w:pStyle w:val="naisf"/>
              <w:spacing w:before="60" w:after="60"/>
              <w:ind w:firstLine="357"/>
              <w:jc w:val="center"/>
              <w:rPr>
                <w:b/>
              </w:rPr>
            </w:pPr>
            <w:r w:rsidRPr="00CC3675">
              <w:rPr>
                <w:b/>
              </w:rPr>
              <w:t>VI.</w:t>
            </w:r>
            <w:r w:rsidRPr="00CC3675">
              <w:rPr>
                <w:b/>
                <w:bCs/>
              </w:rPr>
              <w:t xml:space="preserve"> Sabiedrības līdzdalība un komunikācijas aktivitātes</w:t>
            </w:r>
          </w:p>
        </w:tc>
      </w:tr>
      <w:tr w:rsidR="00B27901" w:rsidRPr="008977ED" w14:paraId="2D0E49E1" w14:textId="77777777" w:rsidTr="00893202">
        <w:tc>
          <w:tcPr>
            <w:tcW w:w="675" w:type="dxa"/>
          </w:tcPr>
          <w:p w14:paraId="5E824DFE" w14:textId="77777777" w:rsidR="00B27901" w:rsidRPr="00012182" w:rsidRDefault="00B27901" w:rsidP="00306881">
            <w:pPr>
              <w:jc w:val="both"/>
              <w:rPr>
                <w:iCs/>
                <w:lang w:eastAsia="lv-LV"/>
              </w:rPr>
            </w:pPr>
            <w:r w:rsidRPr="00012182">
              <w:rPr>
                <w:iCs/>
                <w:lang w:eastAsia="lv-LV"/>
              </w:rPr>
              <w:t>1.</w:t>
            </w:r>
          </w:p>
        </w:tc>
        <w:tc>
          <w:tcPr>
            <w:tcW w:w="3119" w:type="dxa"/>
            <w:gridSpan w:val="2"/>
          </w:tcPr>
          <w:p w14:paraId="47F6FFBC" w14:textId="77777777" w:rsidR="00B27901" w:rsidRPr="00012182" w:rsidRDefault="00B27901" w:rsidP="00306881">
            <w:pPr>
              <w:spacing w:before="60" w:after="60"/>
              <w:jc w:val="both"/>
              <w:rPr>
                <w:iCs/>
                <w:lang w:eastAsia="lv-LV"/>
              </w:rPr>
            </w:pPr>
            <w:r w:rsidRPr="00012182">
              <w:t>Plānotās sabiedrības līdzdalības un komunikācijas aktivitātes saistībā ar projektu</w:t>
            </w:r>
          </w:p>
        </w:tc>
        <w:tc>
          <w:tcPr>
            <w:tcW w:w="5339" w:type="dxa"/>
          </w:tcPr>
          <w:p w14:paraId="69BDAFCD" w14:textId="45FAD4DC" w:rsidR="00B27901" w:rsidRPr="00677B76" w:rsidRDefault="00736AC1" w:rsidP="00736AC1">
            <w:pPr>
              <w:spacing w:before="60"/>
              <w:jc w:val="both"/>
            </w:pPr>
            <w:r w:rsidRPr="004A620F">
              <w:t xml:space="preserve">Projekts </w:t>
            </w:r>
            <w:r w:rsidR="00D37181">
              <w:t>tika</w:t>
            </w:r>
            <w:r w:rsidR="005C5553">
              <w:t xml:space="preserve"> </w:t>
            </w:r>
            <w:r w:rsidRPr="004A620F">
              <w:t>publicēts Iekšlietu ministrijas tīmekļa vietnē sadaļā „Sabiedrības līdzdalība”, tādējādi dodot iespēju sabiedrībai līdzdarboties tiesību akta izstrādes procesā.</w:t>
            </w:r>
          </w:p>
        </w:tc>
      </w:tr>
      <w:tr w:rsidR="00B27901" w:rsidRPr="008977ED" w14:paraId="262ACA6A" w14:textId="77777777" w:rsidTr="00893202">
        <w:tc>
          <w:tcPr>
            <w:tcW w:w="675" w:type="dxa"/>
          </w:tcPr>
          <w:p w14:paraId="183500A0" w14:textId="77777777" w:rsidR="00B27901" w:rsidRPr="00012182" w:rsidRDefault="00B27901" w:rsidP="00306881">
            <w:pPr>
              <w:jc w:val="both"/>
              <w:rPr>
                <w:iCs/>
                <w:lang w:eastAsia="lv-LV"/>
              </w:rPr>
            </w:pPr>
            <w:r w:rsidRPr="00012182">
              <w:rPr>
                <w:iCs/>
                <w:lang w:eastAsia="lv-LV"/>
              </w:rPr>
              <w:t>2.</w:t>
            </w:r>
          </w:p>
        </w:tc>
        <w:tc>
          <w:tcPr>
            <w:tcW w:w="3119" w:type="dxa"/>
            <w:gridSpan w:val="2"/>
          </w:tcPr>
          <w:p w14:paraId="4465C354" w14:textId="77777777" w:rsidR="00B27901" w:rsidRDefault="00B27901" w:rsidP="00306881">
            <w:pPr>
              <w:spacing w:before="60" w:after="60"/>
              <w:jc w:val="both"/>
            </w:pPr>
            <w:r w:rsidRPr="00012182">
              <w:t>Sabiedrības līdzdalība projekta izstrādē</w:t>
            </w:r>
          </w:p>
          <w:p w14:paraId="0F03591E" w14:textId="77777777" w:rsidR="00B27901" w:rsidRPr="00012182" w:rsidRDefault="00B27901" w:rsidP="00306881">
            <w:pPr>
              <w:spacing w:before="60" w:after="60"/>
              <w:jc w:val="both"/>
              <w:rPr>
                <w:iCs/>
                <w:lang w:eastAsia="lv-LV"/>
              </w:rPr>
            </w:pPr>
          </w:p>
        </w:tc>
        <w:tc>
          <w:tcPr>
            <w:tcW w:w="5339" w:type="dxa"/>
          </w:tcPr>
          <w:p w14:paraId="128B9A8B" w14:textId="697FD63F" w:rsidR="00D37181" w:rsidRPr="006C6231" w:rsidRDefault="00D37181" w:rsidP="00D37181">
            <w:pPr>
              <w:jc w:val="both"/>
              <w:rPr>
                <w:rFonts w:eastAsiaTheme="minorHAnsi"/>
              </w:rPr>
            </w:pPr>
            <w:r w:rsidRPr="006C6231">
              <w:rPr>
                <w:iCs/>
                <w:lang w:eastAsia="lv-LV"/>
              </w:rPr>
              <w:t xml:space="preserve">Par projektu saņemti priekšlikumi no partijas “Latvijas Attīstībai”, kā arī </w:t>
            </w:r>
            <w:r w:rsidR="00312C3C">
              <w:rPr>
                <w:rFonts w:eastAsiaTheme="minorHAnsi"/>
              </w:rPr>
              <w:t>biedrības “Centrs MARTA</w:t>
            </w:r>
            <w:r w:rsidRPr="006C6231">
              <w:rPr>
                <w:rFonts w:eastAsiaTheme="minorHAnsi"/>
              </w:rPr>
              <w:t>” viedoklis par projektā iekļauto tiesisko regulējumu. Tāpat tika saņemts viedoklis no biedrības “Glābiet bērnus” un vienas privātpersonas, kurā pausts atbal</w:t>
            </w:r>
            <w:r w:rsidR="00312C3C">
              <w:rPr>
                <w:rFonts w:eastAsiaTheme="minorHAnsi"/>
              </w:rPr>
              <w:t>sts biedrības “Centrs MARTA</w:t>
            </w:r>
            <w:r w:rsidRPr="006C6231">
              <w:rPr>
                <w:rFonts w:eastAsiaTheme="minorHAnsi"/>
              </w:rPr>
              <w:t>” viedoklim.</w:t>
            </w:r>
          </w:p>
          <w:p w14:paraId="0E7E8115" w14:textId="248037E1" w:rsidR="00D37181" w:rsidRPr="00416CE1" w:rsidRDefault="00D37181" w:rsidP="00D37181">
            <w:pPr>
              <w:spacing w:after="160" w:line="259" w:lineRule="auto"/>
              <w:contextualSpacing/>
              <w:jc w:val="both"/>
              <w:rPr>
                <w:rFonts w:eastAsiaTheme="minorHAnsi"/>
              </w:rPr>
            </w:pPr>
            <w:r w:rsidRPr="006C6231">
              <w:rPr>
                <w:rFonts w:eastAsiaTheme="minorHAnsi"/>
              </w:rPr>
              <w:t>Sa</w:t>
            </w:r>
            <w:r w:rsidR="00312C3C">
              <w:rPr>
                <w:rFonts w:eastAsiaTheme="minorHAnsi"/>
              </w:rPr>
              <w:t>skaņā ar biedrības “Centrs MARTA</w:t>
            </w:r>
            <w:r w:rsidRPr="006C6231">
              <w:rPr>
                <w:rFonts w:eastAsiaTheme="minorHAnsi"/>
              </w:rPr>
              <w:t>” sniegto informāciju biedrības nostāju atbalsta arī četras privātpersonas un biedrība “</w:t>
            </w:r>
            <w:proofErr w:type="spellStart"/>
            <w:r w:rsidRPr="006C6231">
              <w:rPr>
                <w:rFonts w:eastAsiaTheme="minorHAnsi"/>
              </w:rPr>
              <w:t>Ascendum</w:t>
            </w:r>
            <w:proofErr w:type="spellEnd"/>
            <w:r w:rsidRPr="006C6231">
              <w:rPr>
                <w:rFonts w:eastAsiaTheme="minorHAnsi"/>
              </w:rPr>
              <w:t>”. (informācija no pašām privātpersonām nav saņemta).</w:t>
            </w:r>
            <w:r w:rsidR="006C6231" w:rsidRPr="006C6231">
              <w:rPr>
                <w:rFonts w:eastAsiaTheme="minorHAnsi"/>
              </w:rPr>
              <w:t xml:space="preserve"> </w:t>
            </w:r>
          </w:p>
        </w:tc>
      </w:tr>
      <w:tr w:rsidR="00B27901" w:rsidRPr="008977ED" w14:paraId="56401384" w14:textId="77777777" w:rsidTr="00893202">
        <w:tc>
          <w:tcPr>
            <w:tcW w:w="675" w:type="dxa"/>
          </w:tcPr>
          <w:p w14:paraId="52A3F86F" w14:textId="10B484EA" w:rsidR="00B27901" w:rsidRPr="00012182" w:rsidRDefault="00B27901" w:rsidP="00306881">
            <w:pPr>
              <w:jc w:val="both"/>
              <w:rPr>
                <w:iCs/>
                <w:lang w:eastAsia="lv-LV"/>
              </w:rPr>
            </w:pPr>
            <w:r w:rsidRPr="00012182">
              <w:rPr>
                <w:iCs/>
                <w:lang w:eastAsia="lv-LV"/>
              </w:rPr>
              <w:t>3.</w:t>
            </w:r>
          </w:p>
        </w:tc>
        <w:tc>
          <w:tcPr>
            <w:tcW w:w="3119" w:type="dxa"/>
            <w:gridSpan w:val="2"/>
          </w:tcPr>
          <w:p w14:paraId="777E8F71" w14:textId="77777777" w:rsidR="00B27901" w:rsidRDefault="00B27901" w:rsidP="00306881">
            <w:pPr>
              <w:spacing w:before="60" w:after="60"/>
              <w:jc w:val="both"/>
            </w:pPr>
            <w:r w:rsidRPr="00012182">
              <w:t>Sabiedrības līdzdalības rezultāti</w:t>
            </w:r>
          </w:p>
          <w:p w14:paraId="4D51C914" w14:textId="77777777" w:rsidR="00B27901" w:rsidRPr="00012182" w:rsidRDefault="00B27901" w:rsidP="00306881">
            <w:pPr>
              <w:spacing w:before="60" w:after="60"/>
              <w:jc w:val="both"/>
            </w:pPr>
          </w:p>
        </w:tc>
        <w:tc>
          <w:tcPr>
            <w:tcW w:w="5339" w:type="dxa"/>
          </w:tcPr>
          <w:p w14:paraId="559BD4D0" w14:textId="48C5CD2B" w:rsidR="00B27901" w:rsidRPr="00677B76" w:rsidRDefault="00251CB3" w:rsidP="00306881">
            <w:pPr>
              <w:spacing w:before="60"/>
              <w:jc w:val="both"/>
            </w:pPr>
            <w:r>
              <w:t>Iekšlietu ministrija izvērtēja visus sabiedrības līdzdalības ietvaros saņemtos iebildumus un priekšlikumus</w:t>
            </w:r>
            <w:r w:rsidR="004E1F42">
              <w:t>,</w:t>
            </w:r>
            <w:r>
              <w:t xml:space="preserve"> un </w:t>
            </w:r>
            <w:proofErr w:type="gramStart"/>
            <w:r>
              <w:t>atsevišķas likumprojektā iekļautās normas</w:t>
            </w:r>
            <w:proofErr w:type="gramEnd"/>
            <w:r>
              <w:t xml:space="preserve"> tika precizētas. Sabiedrības iebildumi un priekšlikumi par likumprojektu un Iekšlietu ministrijas viedoklis par tiem norādīts likumprojekta sākotnējās ietekmes novērtējuma ziņojuma (anotācijas) </w:t>
            </w:r>
            <w:r w:rsidR="006C6231">
              <w:t>2.</w:t>
            </w:r>
            <w:r>
              <w:t>pielikumā.</w:t>
            </w:r>
          </w:p>
        </w:tc>
      </w:tr>
      <w:tr w:rsidR="00B27901" w:rsidRPr="008977ED" w14:paraId="5595FF9A" w14:textId="77777777" w:rsidTr="00893202">
        <w:tc>
          <w:tcPr>
            <w:tcW w:w="675" w:type="dxa"/>
          </w:tcPr>
          <w:p w14:paraId="733994A1" w14:textId="77777777" w:rsidR="00B27901" w:rsidRPr="008977ED" w:rsidRDefault="00B27901" w:rsidP="00306881">
            <w:pPr>
              <w:rPr>
                <w:iCs/>
                <w:lang w:eastAsia="lv-LV"/>
              </w:rPr>
            </w:pPr>
            <w:r>
              <w:rPr>
                <w:iCs/>
                <w:lang w:eastAsia="lv-LV"/>
              </w:rPr>
              <w:t>4</w:t>
            </w:r>
            <w:r w:rsidRPr="008977ED">
              <w:rPr>
                <w:iCs/>
                <w:lang w:eastAsia="lv-LV"/>
              </w:rPr>
              <w:t>.</w:t>
            </w:r>
          </w:p>
        </w:tc>
        <w:tc>
          <w:tcPr>
            <w:tcW w:w="3119" w:type="dxa"/>
            <w:gridSpan w:val="2"/>
          </w:tcPr>
          <w:p w14:paraId="0307D0FD" w14:textId="77777777" w:rsidR="00B27901" w:rsidRPr="008977ED" w:rsidRDefault="00B27901" w:rsidP="00306881">
            <w:pPr>
              <w:spacing w:before="60" w:after="60"/>
              <w:rPr>
                <w:iCs/>
                <w:lang w:eastAsia="lv-LV"/>
              </w:rPr>
            </w:pPr>
            <w:r w:rsidRPr="008977ED">
              <w:rPr>
                <w:iCs/>
                <w:lang w:eastAsia="lv-LV"/>
              </w:rPr>
              <w:t>Cita informācija</w:t>
            </w:r>
          </w:p>
        </w:tc>
        <w:tc>
          <w:tcPr>
            <w:tcW w:w="5339" w:type="dxa"/>
            <w:vAlign w:val="center"/>
          </w:tcPr>
          <w:p w14:paraId="5DE92DFC" w14:textId="67BC5C68" w:rsidR="00B27901" w:rsidRPr="008977ED" w:rsidRDefault="00416CE1" w:rsidP="00416CE1">
            <w:pPr>
              <w:spacing w:before="60" w:after="60"/>
              <w:jc w:val="both"/>
              <w:rPr>
                <w:iCs/>
                <w:lang w:eastAsia="lv-LV"/>
              </w:rPr>
            </w:pPr>
            <w:r w:rsidRPr="006C6231">
              <w:rPr>
                <w:rFonts w:eastAsiaTheme="minorHAnsi"/>
              </w:rPr>
              <w:t xml:space="preserve">Papildu ir jānorāda, ka tīmekļa vietnē </w:t>
            </w:r>
            <w:hyperlink r:id="rId9" w:history="1">
              <w:r w:rsidRPr="006C6231">
                <w:rPr>
                  <w:rStyle w:val="Hyperlink"/>
                  <w:rFonts w:eastAsiaTheme="minorHAnsi"/>
                  <w:color w:val="auto"/>
                </w:rPr>
                <w:t>www.manabalss.lv</w:t>
              </w:r>
            </w:hyperlink>
            <w:r w:rsidRPr="006C6231">
              <w:rPr>
                <w:rFonts w:eastAsiaTheme="minorHAnsi"/>
              </w:rPr>
              <w:t xml:space="preserve"> šobrīd par iniciatīvu “Par bordeļu legalizāciju un prostitūtu darba apstākļu uzlabošanu” ir parakstījušās 213 personas.</w:t>
            </w:r>
          </w:p>
        </w:tc>
      </w:tr>
      <w:tr w:rsidR="00B27901" w:rsidRPr="008977ED" w14:paraId="019E7075" w14:textId="77777777" w:rsidTr="00893202">
        <w:tc>
          <w:tcPr>
            <w:tcW w:w="9133" w:type="dxa"/>
            <w:gridSpan w:val="4"/>
          </w:tcPr>
          <w:p w14:paraId="767BACBB" w14:textId="77777777" w:rsidR="00B27901" w:rsidRPr="008977ED" w:rsidRDefault="00B27901" w:rsidP="00306881">
            <w:pPr>
              <w:pStyle w:val="naisf"/>
              <w:spacing w:before="60" w:after="60"/>
              <w:ind w:firstLine="357"/>
              <w:jc w:val="center"/>
              <w:rPr>
                <w:b/>
                <w:color w:val="000000" w:themeColor="text1"/>
              </w:rPr>
            </w:pPr>
            <w:r w:rsidRPr="008977ED">
              <w:rPr>
                <w:b/>
              </w:rPr>
              <w:t>VII. Tiesību akta projekta izpildes nodrošināšana un tās ietekme uz institūcijām</w:t>
            </w:r>
          </w:p>
        </w:tc>
      </w:tr>
      <w:tr w:rsidR="00B27901" w:rsidRPr="008977ED" w14:paraId="3FB6339B" w14:textId="77777777" w:rsidTr="00893202">
        <w:tc>
          <w:tcPr>
            <w:tcW w:w="675" w:type="dxa"/>
          </w:tcPr>
          <w:p w14:paraId="364CE8FC" w14:textId="77777777" w:rsidR="00B27901" w:rsidRPr="008977ED" w:rsidRDefault="00B27901" w:rsidP="00306881">
            <w:pPr>
              <w:rPr>
                <w:iCs/>
                <w:lang w:eastAsia="lv-LV"/>
              </w:rPr>
            </w:pPr>
            <w:r w:rsidRPr="008977ED">
              <w:rPr>
                <w:iCs/>
                <w:lang w:eastAsia="lv-LV"/>
              </w:rPr>
              <w:t>1.</w:t>
            </w:r>
          </w:p>
        </w:tc>
        <w:tc>
          <w:tcPr>
            <w:tcW w:w="3119" w:type="dxa"/>
            <w:gridSpan w:val="2"/>
          </w:tcPr>
          <w:p w14:paraId="3F92D308" w14:textId="77777777" w:rsidR="00B27901" w:rsidRPr="008977ED" w:rsidRDefault="00B27901" w:rsidP="00306881">
            <w:pPr>
              <w:spacing w:before="60" w:after="60"/>
              <w:rPr>
                <w:iCs/>
                <w:lang w:eastAsia="lv-LV"/>
              </w:rPr>
            </w:pPr>
            <w:r w:rsidRPr="008977ED">
              <w:t>Projekta izpildē iesaistītās institūcijas</w:t>
            </w:r>
          </w:p>
        </w:tc>
        <w:tc>
          <w:tcPr>
            <w:tcW w:w="5339" w:type="dxa"/>
            <w:vAlign w:val="center"/>
          </w:tcPr>
          <w:p w14:paraId="7EB6A3C8" w14:textId="5DB1FD12" w:rsidR="00B27901" w:rsidRPr="008977ED" w:rsidRDefault="00901B98" w:rsidP="00D37181">
            <w:pPr>
              <w:spacing w:before="60" w:after="60"/>
              <w:jc w:val="both"/>
              <w:rPr>
                <w:iCs/>
                <w:lang w:eastAsia="lv-LV"/>
              </w:rPr>
            </w:pPr>
            <w:r>
              <w:rPr>
                <w:iCs/>
                <w:lang w:eastAsia="lv-LV"/>
              </w:rPr>
              <w:t>Projektā ietverto normu realizāciju nodrošinās kontrolējošās institūcijas, kā arī sociālās rehabilitācijas pakalpojumu sniedzēji.</w:t>
            </w:r>
          </w:p>
        </w:tc>
      </w:tr>
      <w:tr w:rsidR="00B27901" w:rsidRPr="008977ED" w14:paraId="498945F6" w14:textId="77777777" w:rsidTr="00893202">
        <w:tc>
          <w:tcPr>
            <w:tcW w:w="675" w:type="dxa"/>
          </w:tcPr>
          <w:p w14:paraId="4BE69634" w14:textId="77777777" w:rsidR="00B27901" w:rsidRPr="008977ED" w:rsidRDefault="00B27901" w:rsidP="00306881">
            <w:pPr>
              <w:rPr>
                <w:iCs/>
                <w:lang w:eastAsia="lv-LV"/>
              </w:rPr>
            </w:pPr>
            <w:r w:rsidRPr="008977ED">
              <w:rPr>
                <w:iCs/>
                <w:lang w:eastAsia="lv-LV"/>
              </w:rPr>
              <w:t>2.</w:t>
            </w:r>
          </w:p>
        </w:tc>
        <w:tc>
          <w:tcPr>
            <w:tcW w:w="3119" w:type="dxa"/>
            <w:gridSpan w:val="2"/>
          </w:tcPr>
          <w:p w14:paraId="681D1B03" w14:textId="77777777" w:rsidR="00B27901" w:rsidRPr="008977ED" w:rsidRDefault="00B27901" w:rsidP="00306881">
            <w:pPr>
              <w:spacing w:before="60" w:after="60"/>
              <w:rPr>
                <w:iCs/>
                <w:lang w:eastAsia="lv-LV"/>
              </w:rPr>
            </w:pPr>
            <w:r w:rsidRPr="008977ED">
              <w:t xml:space="preserve">Projekta izpildes ietekme uz pārvaldes funkcijām un </w:t>
            </w:r>
            <w:r w:rsidRPr="008977ED">
              <w:lastRenderedPageBreak/>
              <w:t>institucionālo struktūru. Jaunu institūciju izveide, esošu institūciju likvidācija vai reorganizācija, to ietekme uz institūcijas cilvēkresursiem</w:t>
            </w:r>
          </w:p>
        </w:tc>
        <w:tc>
          <w:tcPr>
            <w:tcW w:w="5339" w:type="dxa"/>
          </w:tcPr>
          <w:p w14:paraId="3FA21EED" w14:textId="77777777" w:rsidR="00B27901" w:rsidRPr="008977ED" w:rsidRDefault="00B27901" w:rsidP="00D37181">
            <w:pPr>
              <w:tabs>
                <w:tab w:val="left" w:pos="1913"/>
              </w:tabs>
              <w:spacing w:before="60"/>
              <w:jc w:val="both"/>
              <w:rPr>
                <w:iCs/>
                <w:lang w:eastAsia="lv-LV"/>
              </w:rPr>
            </w:pPr>
            <w:r w:rsidRPr="008977ED">
              <w:lastRenderedPageBreak/>
              <w:t>Saistībā ar projekta izpildi nav nepieciešams veidot jaunas institūcijas, likvidēt vai reorganizēt esošās.</w:t>
            </w:r>
          </w:p>
        </w:tc>
      </w:tr>
      <w:tr w:rsidR="00B27901" w:rsidRPr="008977ED" w14:paraId="0CB10CAD" w14:textId="77777777" w:rsidTr="00893202">
        <w:tc>
          <w:tcPr>
            <w:tcW w:w="675" w:type="dxa"/>
          </w:tcPr>
          <w:p w14:paraId="324DBC5E" w14:textId="77777777" w:rsidR="00B27901" w:rsidRPr="008977ED" w:rsidRDefault="00B27901" w:rsidP="00306881">
            <w:pPr>
              <w:rPr>
                <w:iCs/>
                <w:lang w:eastAsia="lv-LV"/>
              </w:rPr>
            </w:pPr>
            <w:r>
              <w:rPr>
                <w:iCs/>
                <w:lang w:eastAsia="lv-LV"/>
              </w:rPr>
              <w:lastRenderedPageBreak/>
              <w:t>3</w:t>
            </w:r>
            <w:r w:rsidRPr="008977ED">
              <w:rPr>
                <w:iCs/>
                <w:lang w:eastAsia="lv-LV"/>
              </w:rPr>
              <w:t>.</w:t>
            </w:r>
          </w:p>
        </w:tc>
        <w:tc>
          <w:tcPr>
            <w:tcW w:w="3119" w:type="dxa"/>
            <w:gridSpan w:val="2"/>
          </w:tcPr>
          <w:p w14:paraId="6B403F5B" w14:textId="77777777" w:rsidR="00B27901" w:rsidRPr="008977ED" w:rsidRDefault="00B27901" w:rsidP="00306881">
            <w:pPr>
              <w:spacing w:before="60" w:after="60"/>
              <w:rPr>
                <w:iCs/>
                <w:lang w:eastAsia="lv-LV"/>
              </w:rPr>
            </w:pPr>
            <w:r w:rsidRPr="008977ED">
              <w:rPr>
                <w:iCs/>
                <w:lang w:eastAsia="lv-LV"/>
              </w:rPr>
              <w:t>Cita informācija</w:t>
            </w:r>
          </w:p>
        </w:tc>
        <w:tc>
          <w:tcPr>
            <w:tcW w:w="5339" w:type="dxa"/>
            <w:vAlign w:val="center"/>
          </w:tcPr>
          <w:p w14:paraId="1ACB84C4" w14:textId="77777777" w:rsidR="00B27901" w:rsidRPr="008977ED" w:rsidRDefault="00B27901" w:rsidP="00306881">
            <w:pPr>
              <w:spacing w:before="60" w:after="60"/>
              <w:rPr>
                <w:iCs/>
                <w:lang w:eastAsia="lv-LV"/>
              </w:rPr>
            </w:pPr>
            <w:r w:rsidRPr="008977ED">
              <w:t>Nav.</w:t>
            </w:r>
          </w:p>
        </w:tc>
      </w:tr>
    </w:tbl>
    <w:p w14:paraId="7F400888" w14:textId="77777777" w:rsidR="00B27901" w:rsidRPr="008977ED" w:rsidRDefault="00B27901" w:rsidP="00B27901">
      <w:pPr>
        <w:jc w:val="both"/>
        <w:rPr>
          <w:lang w:val="de-DE"/>
        </w:rPr>
      </w:pPr>
    </w:p>
    <w:p w14:paraId="569458BE" w14:textId="77777777" w:rsidR="00B27901" w:rsidRDefault="00B27901" w:rsidP="00B27901">
      <w:pPr>
        <w:jc w:val="both"/>
        <w:rPr>
          <w:lang w:val="de-DE"/>
        </w:rPr>
      </w:pPr>
    </w:p>
    <w:p w14:paraId="141D5D4C" w14:textId="53441682" w:rsidR="00B27901" w:rsidRPr="008977ED" w:rsidRDefault="00B27901" w:rsidP="00B27901">
      <w:pPr>
        <w:jc w:val="both"/>
        <w:rPr>
          <w:lang w:val="de-DE"/>
        </w:rPr>
      </w:pPr>
      <w:r w:rsidRPr="008977ED">
        <w:rPr>
          <w:lang w:val="de-DE"/>
        </w:rPr>
        <w:t>Iekšlietu ministrs</w:t>
      </w:r>
      <w:r w:rsidRPr="008977ED">
        <w:rPr>
          <w:lang w:val="de-DE"/>
        </w:rPr>
        <w:tab/>
      </w:r>
      <w:r w:rsidRPr="008977ED">
        <w:rPr>
          <w:lang w:val="de-DE"/>
        </w:rPr>
        <w:tab/>
      </w:r>
      <w:r w:rsidRPr="008977ED">
        <w:rPr>
          <w:lang w:val="de-DE"/>
        </w:rPr>
        <w:tab/>
      </w:r>
      <w:r w:rsidRPr="008977ED">
        <w:rPr>
          <w:lang w:val="de-DE"/>
        </w:rPr>
        <w:tab/>
      </w:r>
      <w:r w:rsidRPr="008977ED">
        <w:rPr>
          <w:lang w:val="de-DE"/>
        </w:rPr>
        <w:tab/>
        <w:t xml:space="preserve">             </w:t>
      </w:r>
      <w:r>
        <w:rPr>
          <w:lang w:val="de-DE"/>
        </w:rPr>
        <w:t xml:space="preserve">                   </w:t>
      </w:r>
      <w:r w:rsidRPr="008977ED">
        <w:rPr>
          <w:lang w:val="de-DE"/>
        </w:rPr>
        <w:t>R</w:t>
      </w:r>
      <w:r w:rsidR="001D591B">
        <w:rPr>
          <w:lang w:val="de-DE"/>
        </w:rPr>
        <w:t>ihards</w:t>
      </w:r>
      <w:r w:rsidRPr="008977ED">
        <w:rPr>
          <w:lang w:val="de-DE"/>
        </w:rPr>
        <w:t xml:space="preserve"> Kozlovskis</w:t>
      </w:r>
    </w:p>
    <w:p w14:paraId="4590F225" w14:textId="77777777" w:rsidR="00B27901" w:rsidRPr="008977ED" w:rsidRDefault="00B27901" w:rsidP="00B27901">
      <w:pPr>
        <w:jc w:val="both"/>
        <w:rPr>
          <w:lang w:val="de-DE"/>
        </w:rPr>
      </w:pPr>
    </w:p>
    <w:p w14:paraId="7F01AF9D" w14:textId="4FEB4E28" w:rsidR="00060217" w:rsidRDefault="008662B5" w:rsidP="001D591B">
      <w:pPr>
        <w:pStyle w:val="naisf"/>
        <w:ind w:firstLine="0"/>
      </w:pPr>
      <w:r>
        <w:t>Vīza: valsts sekretār</w:t>
      </w:r>
      <w:r w:rsidR="00AD536D">
        <w:t>s</w:t>
      </w:r>
      <w:r>
        <w:tab/>
      </w:r>
      <w:r>
        <w:tab/>
      </w:r>
      <w:r>
        <w:tab/>
      </w:r>
      <w:proofErr w:type="gramStart"/>
      <w:r>
        <w:t xml:space="preserve">                    </w:t>
      </w:r>
      <w:r w:rsidR="00767C9C">
        <w:t xml:space="preserve">                                   </w:t>
      </w:r>
      <w:proofErr w:type="spellStart"/>
      <w:proofErr w:type="gramEnd"/>
      <w:r>
        <w:t>Dimitrijs</w:t>
      </w:r>
      <w:proofErr w:type="spellEnd"/>
      <w:r>
        <w:t xml:space="preserve"> </w:t>
      </w:r>
      <w:proofErr w:type="spellStart"/>
      <w:r>
        <w:t>Trofimovs</w:t>
      </w:r>
      <w:proofErr w:type="spellEnd"/>
    </w:p>
    <w:p w14:paraId="6FEC0AE6" w14:textId="77777777" w:rsidR="008662B5" w:rsidRDefault="008662B5" w:rsidP="001D591B">
      <w:pPr>
        <w:pStyle w:val="naisf"/>
        <w:ind w:firstLine="0"/>
      </w:pPr>
    </w:p>
    <w:p w14:paraId="4D6B1A95" w14:textId="77777777" w:rsidR="008662B5" w:rsidRDefault="008662B5" w:rsidP="001D591B">
      <w:pPr>
        <w:pStyle w:val="naisf"/>
        <w:ind w:firstLine="0"/>
      </w:pPr>
    </w:p>
    <w:p w14:paraId="20E797E1" w14:textId="77777777" w:rsidR="008662B5" w:rsidRDefault="008662B5" w:rsidP="001D591B">
      <w:pPr>
        <w:pStyle w:val="naisf"/>
        <w:ind w:firstLine="0"/>
      </w:pPr>
    </w:p>
    <w:p w14:paraId="6FBA4CBB" w14:textId="77777777" w:rsidR="008662B5" w:rsidRDefault="008662B5" w:rsidP="001D591B">
      <w:pPr>
        <w:pStyle w:val="naisf"/>
        <w:ind w:firstLine="0"/>
      </w:pPr>
    </w:p>
    <w:p w14:paraId="11223DA9" w14:textId="77777777" w:rsidR="00767C9C" w:rsidRDefault="00767C9C" w:rsidP="008662B5">
      <w:pPr>
        <w:pStyle w:val="naisf"/>
        <w:spacing w:before="0" w:after="0"/>
        <w:ind w:firstLine="0"/>
        <w:rPr>
          <w:sz w:val="16"/>
          <w:szCs w:val="16"/>
        </w:rPr>
      </w:pPr>
    </w:p>
    <w:p w14:paraId="69A429CD" w14:textId="77777777" w:rsidR="00767C9C" w:rsidRDefault="00767C9C" w:rsidP="008662B5">
      <w:pPr>
        <w:pStyle w:val="naisf"/>
        <w:spacing w:before="0" w:after="0"/>
        <w:ind w:firstLine="0"/>
        <w:rPr>
          <w:sz w:val="16"/>
          <w:szCs w:val="16"/>
        </w:rPr>
      </w:pPr>
    </w:p>
    <w:p w14:paraId="59E47A28" w14:textId="77777777" w:rsidR="00767C9C" w:rsidRDefault="00767C9C" w:rsidP="008662B5">
      <w:pPr>
        <w:pStyle w:val="naisf"/>
        <w:spacing w:before="0" w:after="0"/>
        <w:ind w:firstLine="0"/>
        <w:rPr>
          <w:sz w:val="16"/>
          <w:szCs w:val="16"/>
        </w:rPr>
      </w:pPr>
    </w:p>
    <w:p w14:paraId="2D2F44D2" w14:textId="77777777" w:rsidR="00767C9C" w:rsidRDefault="00767C9C" w:rsidP="008662B5">
      <w:pPr>
        <w:pStyle w:val="naisf"/>
        <w:spacing w:before="0" w:after="0"/>
        <w:ind w:firstLine="0"/>
        <w:rPr>
          <w:sz w:val="16"/>
          <w:szCs w:val="16"/>
        </w:rPr>
      </w:pPr>
    </w:p>
    <w:p w14:paraId="09700289" w14:textId="77777777" w:rsidR="00767C9C" w:rsidRDefault="00767C9C" w:rsidP="008662B5">
      <w:pPr>
        <w:pStyle w:val="naisf"/>
        <w:spacing w:before="0" w:after="0"/>
        <w:ind w:firstLine="0"/>
        <w:rPr>
          <w:sz w:val="16"/>
          <w:szCs w:val="16"/>
        </w:rPr>
      </w:pPr>
    </w:p>
    <w:p w14:paraId="291DF7DF" w14:textId="77777777" w:rsidR="00767C9C" w:rsidRDefault="00767C9C" w:rsidP="008662B5">
      <w:pPr>
        <w:pStyle w:val="naisf"/>
        <w:spacing w:before="0" w:after="0"/>
        <w:ind w:firstLine="0"/>
        <w:rPr>
          <w:sz w:val="16"/>
          <w:szCs w:val="16"/>
        </w:rPr>
      </w:pPr>
    </w:p>
    <w:p w14:paraId="7DBADF07" w14:textId="77777777" w:rsidR="00767C9C" w:rsidRDefault="00767C9C" w:rsidP="008662B5">
      <w:pPr>
        <w:pStyle w:val="naisf"/>
        <w:spacing w:before="0" w:after="0"/>
        <w:ind w:firstLine="0"/>
        <w:rPr>
          <w:sz w:val="16"/>
          <w:szCs w:val="16"/>
        </w:rPr>
      </w:pPr>
    </w:p>
    <w:p w14:paraId="050B1884" w14:textId="77777777" w:rsidR="00767C9C" w:rsidRDefault="00767C9C" w:rsidP="008662B5">
      <w:pPr>
        <w:pStyle w:val="naisf"/>
        <w:spacing w:before="0" w:after="0"/>
        <w:ind w:firstLine="0"/>
        <w:rPr>
          <w:sz w:val="16"/>
          <w:szCs w:val="16"/>
        </w:rPr>
      </w:pPr>
    </w:p>
    <w:p w14:paraId="15B834EE" w14:textId="77777777" w:rsidR="00767C9C" w:rsidRDefault="00767C9C" w:rsidP="008662B5">
      <w:pPr>
        <w:pStyle w:val="naisf"/>
        <w:spacing w:before="0" w:after="0"/>
        <w:ind w:firstLine="0"/>
        <w:rPr>
          <w:sz w:val="16"/>
          <w:szCs w:val="16"/>
        </w:rPr>
      </w:pPr>
    </w:p>
    <w:p w14:paraId="56D3520C" w14:textId="77777777" w:rsidR="00767C9C" w:rsidRDefault="00767C9C" w:rsidP="008662B5">
      <w:pPr>
        <w:pStyle w:val="naisf"/>
        <w:spacing w:before="0" w:after="0"/>
        <w:ind w:firstLine="0"/>
        <w:rPr>
          <w:sz w:val="16"/>
          <w:szCs w:val="16"/>
        </w:rPr>
      </w:pPr>
    </w:p>
    <w:p w14:paraId="03FF6A0F" w14:textId="77777777" w:rsidR="00767C9C" w:rsidRDefault="00767C9C" w:rsidP="008662B5">
      <w:pPr>
        <w:pStyle w:val="naisf"/>
        <w:spacing w:before="0" w:after="0"/>
        <w:ind w:firstLine="0"/>
        <w:rPr>
          <w:sz w:val="16"/>
          <w:szCs w:val="16"/>
        </w:rPr>
      </w:pPr>
    </w:p>
    <w:p w14:paraId="789470CD" w14:textId="77777777" w:rsidR="00767C9C" w:rsidRDefault="00767C9C" w:rsidP="008662B5">
      <w:pPr>
        <w:pStyle w:val="naisf"/>
        <w:spacing w:before="0" w:after="0"/>
        <w:ind w:firstLine="0"/>
        <w:rPr>
          <w:sz w:val="16"/>
          <w:szCs w:val="16"/>
        </w:rPr>
      </w:pPr>
    </w:p>
    <w:p w14:paraId="71B860E1" w14:textId="77777777" w:rsidR="00767C9C" w:rsidRDefault="00767C9C" w:rsidP="008662B5">
      <w:pPr>
        <w:pStyle w:val="naisf"/>
        <w:spacing w:before="0" w:after="0"/>
        <w:ind w:firstLine="0"/>
        <w:rPr>
          <w:sz w:val="16"/>
          <w:szCs w:val="16"/>
        </w:rPr>
      </w:pPr>
    </w:p>
    <w:p w14:paraId="4969940B" w14:textId="77777777" w:rsidR="00767C9C" w:rsidRDefault="00767C9C" w:rsidP="008662B5">
      <w:pPr>
        <w:pStyle w:val="naisf"/>
        <w:spacing w:before="0" w:after="0"/>
        <w:ind w:firstLine="0"/>
        <w:rPr>
          <w:sz w:val="16"/>
          <w:szCs w:val="16"/>
        </w:rPr>
      </w:pPr>
    </w:p>
    <w:p w14:paraId="72615105" w14:textId="77777777" w:rsidR="00767C9C" w:rsidRDefault="00767C9C" w:rsidP="008662B5">
      <w:pPr>
        <w:pStyle w:val="naisf"/>
        <w:spacing w:before="0" w:after="0"/>
        <w:ind w:firstLine="0"/>
        <w:rPr>
          <w:sz w:val="16"/>
          <w:szCs w:val="16"/>
        </w:rPr>
      </w:pPr>
    </w:p>
    <w:p w14:paraId="1A6E23A8" w14:textId="77777777" w:rsidR="00767C9C" w:rsidRDefault="00767C9C" w:rsidP="008662B5">
      <w:pPr>
        <w:pStyle w:val="naisf"/>
        <w:spacing w:before="0" w:after="0"/>
        <w:ind w:firstLine="0"/>
        <w:rPr>
          <w:sz w:val="16"/>
          <w:szCs w:val="16"/>
        </w:rPr>
      </w:pPr>
    </w:p>
    <w:p w14:paraId="0E5A9ACF" w14:textId="77777777" w:rsidR="00767C9C" w:rsidRDefault="00767C9C" w:rsidP="008662B5">
      <w:pPr>
        <w:pStyle w:val="naisf"/>
        <w:spacing w:before="0" w:after="0"/>
        <w:ind w:firstLine="0"/>
        <w:rPr>
          <w:sz w:val="16"/>
          <w:szCs w:val="16"/>
        </w:rPr>
      </w:pPr>
    </w:p>
    <w:p w14:paraId="44F1A235" w14:textId="77777777" w:rsidR="00767C9C" w:rsidRDefault="00767C9C" w:rsidP="008662B5">
      <w:pPr>
        <w:pStyle w:val="naisf"/>
        <w:spacing w:before="0" w:after="0"/>
        <w:ind w:firstLine="0"/>
        <w:rPr>
          <w:sz w:val="16"/>
          <w:szCs w:val="16"/>
        </w:rPr>
      </w:pPr>
    </w:p>
    <w:p w14:paraId="04E8AF23" w14:textId="77777777" w:rsidR="00767C9C" w:rsidRDefault="00767C9C" w:rsidP="008662B5">
      <w:pPr>
        <w:pStyle w:val="naisf"/>
        <w:spacing w:before="0" w:after="0"/>
        <w:ind w:firstLine="0"/>
        <w:rPr>
          <w:sz w:val="16"/>
          <w:szCs w:val="16"/>
        </w:rPr>
      </w:pPr>
    </w:p>
    <w:p w14:paraId="6D938A0F" w14:textId="77777777" w:rsidR="00767C9C" w:rsidRDefault="00767C9C" w:rsidP="008662B5">
      <w:pPr>
        <w:pStyle w:val="naisf"/>
        <w:spacing w:before="0" w:after="0"/>
        <w:ind w:firstLine="0"/>
        <w:rPr>
          <w:sz w:val="16"/>
          <w:szCs w:val="16"/>
        </w:rPr>
      </w:pPr>
    </w:p>
    <w:p w14:paraId="50245211" w14:textId="77777777" w:rsidR="00767C9C" w:rsidRDefault="00767C9C" w:rsidP="008662B5">
      <w:pPr>
        <w:pStyle w:val="naisf"/>
        <w:spacing w:before="0" w:after="0"/>
        <w:ind w:firstLine="0"/>
        <w:rPr>
          <w:sz w:val="16"/>
          <w:szCs w:val="16"/>
        </w:rPr>
      </w:pPr>
    </w:p>
    <w:p w14:paraId="1C6D3051" w14:textId="77777777" w:rsidR="00767C9C" w:rsidRDefault="00767C9C" w:rsidP="008662B5">
      <w:pPr>
        <w:pStyle w:val="naisf"/>
        <w:spacing w:before="0" w:after="0"/>
        <w:ind w:firstLine="0"/>
        <w:rPr>
          <w:sz w:val="16"/>
          <w:szCs w:val="16"/>
        </w:rPr>
      </w:pPr>
    </w:p>
    <w:p w14:paraId="23E35A9C" w14:textId="77777777" w:rsidR="00767C9C" w:rsidRDefault="00767C9C" w:rsidP="008662B5">
      <w:pPr>
        <w:pStyle w:val="naisf"/>
        <w:spacing w:before="0" w:after="0"/>
        <w:ind w:firstLine="0"/>
        <w:rPr>
          <w:sz w:val="16"/>
          <w:szCs w:val="16"/>
        </w:rPr>
      </w:pPr>
    </w:p>
    <w:p w14:paraId="6417DB93" w14:textId="77777777" w:rsidR="00767C9C" w:rsidRDefault="00767C9C" w:rsidP="008662B5">
      <w:pPr>
        <w:pStyle w:val="naisf"/>
        <w:spacing w:before="0" w:after="0"/>
        <w:ind w:firstLine="0"/>
        <w:rPr>
          <w:sz w:val="16"/>
          <w:szCs w:val="16"/>
        </w:rPr>
      </w:pPr>
    </w:p>
    <w:p w14:paraId="024F8C7E" w14:textId="77777777" w:rsidR="00767C9C" w:rsidRDefault="00767C9C" w:rsidP="008662B5">
      <w:pPr>
        <w:pStyle w:val="naisf"/>
        <w:spacing w:before="0" w:after="0"/>
        <w:ind w:firstLine="0"/>
        <w:rPr>
          <w:sz w:val="16"/>
          <w:szCs w:val="16"/>
        </w:rPr>
      </w:pPr>
    </w:p>
    <w:p w14:paraId="40CD7B71" w14:textId="77777777" w:rsidR="00767C9C" w:rsidRDefault="00767C9C" w:rsidP="008662B5">
      <w:pPr>
        <w:pStyle w:val="naisf"/>
        <w:spacing w:before="0" w:after="0"/>
        <w:ind w:firstLine="0"/>
        <w:rPr>
          <w:sz w:val="16"/>
          <w:szCs w:val="16"/>
        </w:rPr>
      </w:pPr>
    </w:p>
    <w:p w14:paraId="26056456" w14:textId="77777777" w:rsidR="00767C9C" w:rsidRDefault="00767C9C" w:rsidP="008662B5">
      <w:pPr>
        <w:pStyle w:val="naisf"/>
        <w:spacing w:before="0" w:after="0"/>
        <w:ind w:firstLine="0"/>
        <w:rPr>
          <w:sz w:val="16"/>
          <w:szCs w:val="16"/>
        </w:rPr>
      </w:pPr>
    </w:p>
    <w:p w14:paraId="37E71042" w14:textId="77777777" w:rsidR="00767C9C" w:rsidRDefault="00767C9C" w:rsidP="008662B5">
      <w:pPr>
        <w:pStyle w:val="naisf"/>
        <w:spacing w:before="0" w:after="0"/>
        <w:ind w:firstLine="0"/>
        <w:rPr>
          <w:sz w:val="16"/>
          <w:szCs w:val="16"/>
        </w:rPr>
      </w:pPr>
    </w:p>
    <w:p w14:paraId="66D020CD" w14:textId="77777777" w:rsidR="00F43BAF" w:rsidRDefault="00F43BAF" w:rsidP="008662B5">
      <w:pPr>
        <w:pStyle w:val="naisf"/>
        <w:spacing w:before="0" w:after="0"/>
        <w:ind w:firstLine="0"/>
        <w:rPr>
          <w:sz w:val="16"/>
          <w:szCs w:val="16"/>
        </w:rPr>
      </w:pPr>
    </w:p>
    <w:p w14:paraId="5987403F" w14:textId="77777777" w:rsidR="00F43BAF" w:rsidRDefault="00F43BAF" w:rsidP="008662B5">
      <w:pPr>
        <w:pStyle w:val="naisf"/>
        <w:spacing w:before="0" w:after="0"/>
        <w:ind w:firstLine="0"/>
        <w:rPr>
          <w:sz w:val="16"/>
          <w:szCs w:val="16"/>
        </w:rPr>
      </w:pPr>
    </w:p>
    <w:p w14:paraId="34B8A0AE" w14:textId="77777777" w:rsidR="00F43BAF" w:rsidRDefault="00F43BAF" w:rsidP="008662B5">
      <w:pPr>
        <w:pStyle w:val="naisf"/>
        <w:spacing w:before="0" w:after="0"/>
        <w:ind w:firstLine="0"/>
        <w:rPr>
          <w:sz w:val="16"/>
          <w:szCs w:val="16"/>
        </w:rPr>
      </w:pPr>
    </w:p>
    <w:p w14:paraId="29F90D5A" w14:textId="77777777" w:rsidR="00F43BAF" w:rsidRDefault="00F43BAF" w:rsidP="008662B5">
      <w:pPr>
        <w:pStyle w:val="naisf"/>
        <w:spacing w:before="0" w:after="0"/>
        <w:ind w:firstLine="0"/>
        <w:rPr>
          <w:sz w:val="16"/>
          <w:szCs w:val="16"/>
        </w:rPr>
      </w:pPr>
    </w:p>
    <w:p w14:paraId="5281FCE0" w14:textId="77777777" w:rsidR="00F43BAF" w:rsidRDefault="00F43BAF" w:rsidP="008662B5">
      <w:pPr>
        <w:pStyle w:val="naisf"/>
        <w:spacing w:before="0" w:after="0"/>
        <w:ind w:firstLine="0"/>
        <w:rPr>
          <w:sz w:val="16"/>
          <w:szCs w:val="16"/>
        </w:rPr>
      </w:pPr>
    </w:p>
    <w:p w14:paraId="5FCF0CA4" w14:textId="77777777" w:rsidR="00F43BAF" w:rsidRDefault="00F43BAF" w:rsidP="008662B5">
      <w:pPr>
        <w:pStyle w:val="naisf"/>
        <w:spacing w:before="0" w:after="0"/>
        <w:ind w:firstLine="0"/>
        <w:rPr>
          <w:sz w:val="16"/>
          <w:szCs w:val="16"/>
        </w:rPr>
      </w:pPr>
    </w:p>
    <w:p w14:paraId="2524E5AB" w14:textId="77777777" w:rsidR="00F43BAF" w:rsidRDefault="00F43BAF" w:rsidP="008662B5">
      <w:pPr>
        <w:pStyle w:val="naisf"/>
        <w:spacing w:before="0" w:after="0"/>
        <w:ind w:firstLine="0"/>
        <w:rPr>
          <w:sz w:val="16"/>
          <w:szCs w:val="16"/>
        </w:rPr>
      </w:pPr>
    </w:p>
    <w:p w14:paraId="138B8ECA" w14:textId="77777777" w:rsidR="00F43BAF" w:rsidRDefault="00F43BAF" w:rsidP="008662B5">
      <w:pPr>
        <w:pStyle w:val="naisf"/>
        <w:spacing w:before="0" w:after="0"/>
        <w:ind w:firstLine="0"/>
        <w:rPr>
          <w:sz w:val="16"/>
          <w:szCs w:val="16"/>
        </w:rPr>
      </w:pPr>
    </w:p>
    <w:p w14:paraId="605134FE" w14:textId="77777777" w:rsidR="005D4F2B" w:rsidRDefault="005D4F2B" w:rsidP="008662B5">
      <w:pPr>
        <w:pStyle w:val="naisf"/>
        <w:spacing w:before="0" w:after="0"/>
        <w:ind w:firstLine="0"/>
        <w:rPr>
          <w:sz w:val="16"/>
          <w:szCs w:val="16"/>
        </w:rPr>
      </w:pPr>
    </w:p>
    <w:p w14:paraId="266AE903" w14:textId="77777777" w:rsidR="005D4F2B" w:rsidRDefault="005D4F2B" w:rsidP="008662B5">
      <w:pPr>
        <w:pStyle w:val="naisf"/>
        <w:spacing w:before="0" w:after="0"/>
        <w:ind w:firstLine="0"/>
        <w:rPr>
          <w:sz w:val="16"/>
          <w:szCs w:val="16"/>
        </w:rPr>
      </w:pPr>
    </w:p>
    <w:p w14:paraId="6E79F1C7" w14:textId="77777777" w:rsidR="005D4F2B" w:rsidRDefault="005D4F2B" w:rsidP="008662B5">
      <w:pPr>
        <w:pStyle w:val="naisf"/>
        <w:spacing w:before="0" w:after="0"/>
        <w:ind w:firstLine="0"/>
        <w:rPr>
          <w:sz w:val="16"/>
          <w:szCs w:val="16"/>
        </w:rPr>
      </w:pPr>
    </w:p>
    <w:p w14:paraId="573D4964" w14:textId="77777777" w:rsidR="005D4F2B" w:rsidRDefault="005D4F2B" w:rsidP="008662B5">
      <w:pPr>
        <w:pStyle w:val="naisf"/>
        <w:spacing w:before="0" w:after="0"/>
        <w:ind w:firstLine="0"/>
        <w:rPr>
          <w:sz w:val="16"/>
          <w:szCs w:val="16"/>
        </w:rPr>
      </w:pPr>
    </w:p>
    <w:p w14:paraId="4330B9B6" w14:textId="38E201F3" w:rsidR="008662B5" w:rsidRDefault="00F43BAF" w:rsidP="008662B5">
      <w:pPr>
        <w:pStyle w:val="naisf"/>
        <w:spacing w:before="0" w:after="0"/>
        <w:ind w:firstLine="0"/>
        <w:rPr>
          <w:sz w:val="16"/>
          <w:szCs w:val="16"/>
        </w:rPr>
      </w:pPr>
      <w:r>
        <w:rPr>
          <w:sz w:val="16"/>
          <w:szCs w:val="16"/>
        </w:rPr>
        <w:t>25.08.2017. 11:31</w:t>
      </w:r>
    </w:p>
    <w:p w14:paraId="5DD5F153" w14:textId="3DD5FB82" w:rsidR="008662B5" w:rsidRDefault="0000032E" w:rsidP="008662B5">
      <w:pPr>
        <w:pStyle w:val="naisf"/>
        <w:spacing w:before="0" w:after="0"/>
        <w:ind w:firstLine="0"/>
        <w:rPr>
          <w:sz w:val="16"/>
          <w:szCs w:val="16"/>
        </w:rPr>
      </w:pPr>
      <w:r>
        <w:rPr>
          <w:sz w:val="16"/>
          <w:szCs w:val="16"/>
        </w:rPr>
        <w:t>8944</w:t>
      </w:r>
      <w:bookmarkStart w:id="2" w:name="_GoBack"/>
      <w:bookmarkEnd w:id="2"/>
    </w:p>
    <w:p w14:paraId="2766CEAD" w14:textId="1131F78C" w:rsidR="008662B5" w:rsidRDefault="008662B5" w:rsidP="008662B5">
      <w:pPr>
        <w:pStyle w:val="naisf"/>
        <w:spacing w:before="0" w:after="0"/>
        <w:ind w:firstLine="0"/>
        <w:rPr>
          <w:sz w:val="16"/>
          <w:szCs w:val="16"/>
        </w:rPr>
      </w:pPr>
      <w:r>
        <w:rPr>
          <w:sz w:val="16"/>
          <w:szCs w:val="16"/>
        </w:rPr>
        <w:t>I.Skirusa</w:t>
      </w:r>
    </w:p>
    <w:p w14:paraId="44F269B6" w14:textId="22CE3945" w:rsidR="008662B5" w:rsidRPr="008662B5" w:rsidRDefault="008662B5" w:rsidP="008662B5">
      <w:pPr>
        <w:pStyle w:val="naisf"/>
        <w:spacing w:before="0" w:after="0"/>
        <w:ind w:firstLine="0"/>
        <w:rPr>
          <w:sz w:val="16"/>
          <w:szCs w:val="16"/>
        </w:rPr>
      </w:pPr>
      <w:r>
        <w:rPr>
          <w:sz w:val="16"/>
          <w:szCs w:val="16"/>
        </w:rPr>
        <w:t>67219417, ieva.skirusa@iem.gov.lv</w:t>
      </w:r>
    </w:p>
    <w:p w14:paraId="6804A5C6" w14:textId="77777777" w:rsidR="008662B5" w:rsidRPr="001D591B" w:rsidRDefault="008662B5" w:rsidP="001D591B">
      <w:pPr>
        <w:pStyle w:val="naisf"/>
        <w:ind w:firstLine="0"/>
        <w:rPr>
          <w:color w:val="000000"/>
        </w:rPr>
      </w:pPr>
    </w:p>
    <w:sectPr w:rsidR="008662B5" w:rsidRPr="001D591B" w:rsidSect="00306881">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178B" w14:textId="77777777" w:rsidR="00312C3C" w:rsidRDefault="00312C3C" w:rsidP="00B27901">
      <w:r>
        <w:separator/>
      </w:r>
    </w:p>
  </w:endnote>
  <w:endnote w:type="continuationSeparator" w:id="0">
    <w:p w14:paraId="2F7786D9" w14:textId="77777777" w:rsidR="00312C3C" w:rsidRDefault="00312C3C" w:rsidP="00B2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E0C2" w14:textId="53C154B9" w:rsidR="00312C3C" w:rsidRPr="00301A3D" w:rsidRDefault="00312C3C" w:rsidP="00B27901">
    <w:pPr>
      <w:jc w:val="both"/>
      <w:rPr>
        <w:sz w:val="20"/>
        <w:szCs w:val="20"/>
      </w:rPr>
    </w:pPr>
    <w:r>
      <w:rPr>
        <w:sz w:val="20"/>
        <w:szCs w:val="20"/>
      </w:rPr>
      <w:t>IEMAnot_250817; likumprojekta “Prostitūcijas ierobežošanas likums” sākotnējās ietekmes novērtējuma ziņojums (anotācija)</w:t>
    </w:r>
  </w:p>
  <w:p w14:paraId="07D955FC" w14:textId="77777777" w:rsidR="00312C3C" w:rsidRPr="0024458A" w:rsidRDefault="00312C3C" w:rsidP="00B27901">
    <w:pPr>
      <w:pStyle w:val="Footer"/>
    </w:pPr>
  </w:p>
  <w:p w14:paraId="37C4606A" w14:textId="77777777" w:rsidR="00312C3C" w:rsidRPr="00B27901" w:rsidRDefault="00312C3C" w:rsidP="00B2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EC91" w14:textId="29500ED1" w:rsidR="00312C3C" w:rsidRPr="00301A3D" w:rsidRDefault="00312C3C" w:rsidP="00842AE3">
    <w:pPr>
      <w:jc w:val="both"/>
      <w:rPr>
        <w:sz w:val="20"/>
        <w:szCs w:val="20"/>
      </w:rPr>
    </w:pPr>
    <w:r>
      <w:rPr>
        <w:sz w:val="20"/>
        <w:szCs w:val="20"/>
      </w:rPr>
      <w:t>IEMAnot_250817; likumprojekta “Prostitūcijas ierobežošanas likums” sākotnējās ietekmes novērtējuma ziņojums (anotācija)</w:t>
    </w:r>
  </w:p>
  <w:p w14:paraId="181CBA6E" w14:textId="77777777" w:rsidR="00312C3C" w:rsidRPr="0024458A" w:rsidRDefault="00312C3C" w:rsidP="00306881">
    <w:pPr>
      <w:pStyle w:val="Footer"/>
    </w:pPr>
  </w:p>
  <w:p w14:paraId="2128CEED" w14:textId="77777777" w:rsidR="00312C3C" w:rsidRPr="009E562C" w:rsidRDefault="00312C3C" w:rsidP="0030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FD302" w14:textId="77777777" w:rsidR="00312C3C" w:rsidRDefault="00312C3C" w:rsidP="00B27901">
      <w:r>
        <w:separator/>
      </w:r>
    </w:p>
  </w:footnote>
  <w:footnote w:type="continuationSeparator" w:id="0">
    <w:p w14:paraId="13C4784E" w14:textId="77777777" w:rsidR="00312C3C" w:rsidRDefault="00312C3C" w:rsidP="00B27901">
      <w:r>
        <w:continuationSeparator/>
      </w:r>
    </w:p>
  </w:footnote>
  <w:footnote w:id="1">
    <w:p w14:paraId="6A2351FB" w14:textId="77777777" w:rsidR="00312C3C" w:rsidRDefault="00312C3C" w:rsidP="00592792">
      <w:pPr>
        <w:pStyle w:val="FootnoteText"/>
      </w:pPr>
      <w:r>
        <w:rPr>
          <w:rStyle w:val="FootnoteReference"/>
        </w:rPr>
        <w:footnoteRef/>
      </w:r>
      <w:r>
        <w:t xml:space="preserve"> </w:t>
      </w:r>
      <w:hyperlink r:id="rId1" w:history="1">
        <w:r w:rsidRPr="00DA5BCA">
          <w:rPr>
            <w:color w:val="0000FF"/>
            <w:u w:val="single"/>
          </w:rPr>
          <w:t>http://www.nswp.org/sites/nswp.org/files/Swedish%20Law%20to%20Criminalise%20Clients_A%20Failed%20Experiment%20in%20Social%20Engineering_2012.pdf</w:t>
        </w:r>
      </w:hyperlink>
    </w:p>
  </w:footnote>
  <w:footnote w:id="2">
    <w:p w14:paraId="3787DFF4" w14:textId="08861E4D" w:rsidR="00312C3C" w:rsidRDefault="00312C3C">
      <w:pPr>
        <w:pStyle w:val="FootnoteText"/>
      </w:pPr>
      <w:r>
        <w:rPr>
          <w:rStyle w:val="FootnoteReference"/>
        </w:rPr>
        <w:footnoteRef/>
      </w:r>
      <w:r>
        <w:t xml:space="preserve"> </w:t>
      </w:r>
      <w:r w:rsidRPr="00335F5A">
        <w:t>Pieaugušo briedums, vajadzības, sociālo lomu apguve</w:t>
      </w:r>
      <w:r>
        <w:t xml:space="preserve">, </w:t>
      </w:r>
      <w:r w:rsidRPr="00335F5A">
        <w:t>Dr.paed., prof. Ilze Ivanova</w:t>
      </w:r>
      <w:r>
        <w:t xml:space="preserve">, </w:t>
      </w:r>
      <w:proofErr w:type="spellStart"/>
      <w:r w:rsidRPr="00335F5A">
        <w:t>Mag.izg</w:t>
      </w:r>
      <w:proofErr w:type="spellEnd"/>
      <w:r w:rsidRPr="00335F5A">
        <w:t>. Linda Zariņa</w:t>
      </w:r>
      <w:r>
        <w:t xml:space="preserve">, 23.08.2016. </w:t>
      </w:r>
      <w:r w:rsidRPr="00335F5A">
        <w:t>https://ec.europa.eu/epale/ro/node/25358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497BC" w14:textId="77777777" w:rsidR="00312C3C" w:rsidRDefault="00312C3C" w:rsidP="00306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DB335" w14:textId="77777777" w:rsidR="00312C3C" w:rsidRDefault="00312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9961" w14:textId="77777777" w:rsidR="00312C3C" w:rsidRDefault="00312C3C" w:rsidP="00306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32E">
      <w:rPr>
        <w:rStyle w:val="PageNumber"/>
        <w:noProof/>
      </w:rPr>
      <w:t>30</w:t>
    </w:r>
    <w:r>
      <w:rPr>
        <w:rStyle w:val="PageNumber"/>
      </w:rPr>
      <w:fldChar w:fldCharType="end"/>
    </w:r>
  </w:p>
  <w:p w14:paraId="46C4717F" w14:textId="77777777" w:rsidR="00312C3C" w:rsidRDefault="00312C3C" w:rsidP="003514A0">
    <w:pPr>
      <w:tabs>
        <w:tab w:val="center" w:pos="4153"/>
        <w:tab w:val="right" w:pos="8306"/>
      </w:tabs>
      <w:rPr>
        <w:rFonts w:eastAsiaTheme="minorHAnsi"/>
        <w:b/>
        <w:i/>
      </w:rPr>
    </w:pPr>
  </w:p>
  <w:p w14:paraId="2CB2ECFD" w14:textId="77777777" w:rsidR="00312C3C" w:rsidRDefault="00312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3196"/>
    <w:multiLevelType w:val="hybridMultilevel"/>
    <w:tmpl w:val="B74A1D90"/>
    <w:lvl w:ilvl="0" w:tplc="913AC32A">
      <w:start w:val="1"/>
      <w:numFmt w:val="decimal"/>
      <w:lvlText w:val="%1)"/>
      <w:lvlJc w:val="left"/>
      <w:pPr>
        <w:ind w:left="426" w:hanging="360"/>
      </w:pPr>
      <w:rPr>
        <w:rFonts w:ascii="Times New Roman" w:hAnsi="Times New Roman" w:cs="Times New Roman" w:hint="default"/>
        <w:b/>
        <w:color w:val="auto"/>
        <w:sz w:val="24"/>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1">
    <w:nsid w:val="11CA135F"/>
    <w:multiLevelType w:val="hybridMultilevel"/>
    <w:tmpl w:val="A942E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316897"/>
    <w:multiLevelType w:val="hybridMultilevel"/>
    <w:tmpl w:val="8912DDAA"/>
    <w:lvl w:ilvl="0" w:tplc="2356DFA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24DC4C28"/>
    <w:multiLevelType w:val="hybridMultilevel"/>
    <w:tmpl w:val="4BA8EB86"/>
    <w:lvl w:ilvl="0" w:tplc="F47CFF9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F2569B"/>
    <w:multiLevelType w:val="multilevel"/>
    <w:tmpl w:val="794E3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43137F"/>
    <w:multiLevelType w:val="hybridMultilevel"/>
    <w:tmpl w:val="4F364164"/>
    <w:lvl w:ilvl="0" w:tplc="50289FD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nsid w:val="2C3E092E"/>
    <w:multiLevelType w:val="hybridMultilevel"/>
    <w:tmpl w:val="E0F6DF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381BB5"/>
    <w:multiLevelType w:val="hybridMultilevel"/>
    <w:tmpl w:val="A202C40A"/>
    <w:lvl w:ilvl="0" w:tplc="1C7E90DA">
      <w:start w:val="4"/>
      <w:numFmt w:val="decimal"/>
      <w:lvlText w:val="%1."/>
      <w:lvlJc w:val="left"/>
      <w:pPr>
        <w:ind w:left="1793" w:hanging="360"/>
      </w:pPr>
      <w:rPr>
        <w:rFonts w:hint="default"/>
      </w:rPr>
    </w:lvl>
    <w:lvl w:ilvl="1" w:tplc="04260019" w:tentative="1">
      <w:start w:val="1"/>
      <w:numFmt w:val="lowerLetter"/>
      <w:lvlText w:val="%2."/>
      <w:lvlJc w:val="left"/>
      <w:pPr>
        <w:ind w:left="2513" w:hanging="360"/>
      </w:pPr>
    </w:lvl>
    <w:lvl w:ilvl="2" w:tplc="0426001B" w:tentative="1">
      <w:start w:val="1"/>
      <w:numFmt w:val="lowerRoman"/>
      <w:lvlText w:val="%3."/>
      <w:lvlJc w:val="right"/>
      <w:pPr>
        <w:ind w:left="3233" w:hanging="180"/>
      </w:pPr>
    </w:lvl>
    <w:lvl w:ilvl="3" w:tplc="0426000F" w:tentative="1">
      <w:start w:val="1"/>
      <w:numFmt w:val="decimal"/>
      <w:lvlText w:val="%4."/>
      <w:lvlJc w:val="left"/>
      <w:pPr>
        <w:ind w:left="3953" w:hanging="360"/>
      </w:pPr>
    </w:lvl>
    <w:lvl w:ilvl="4" w:tplc="04260019" w:tentative="1">
      <w:start w:val="1"/>
      <w:numFmt w:val="lowerLetter"/>
      <w:lvlText w:val="%5."/>
      <w:lvlJc w:val="left"/>
      <w:pPr>
        <w:ind w:left="4673" w:hanging="360"/>
      </w:pPr>
    </w:lvl>
    <w:lvl w:ilvl="5" w:tplc="0426001B" w:tentative="1">
      <w:start w:val="1"/>
      <w:numFmt w:val="lowerRoman"/>
      <w:lvlText w:val="%6."/>
      <w:lvlJc w:val="right"/>
      <w:pPr>
        <w:ind w:left="5393" w:hanging="180"/>
      </w:pPr>
    </w:lvl>
    <w:lvl w:ilvl="6" w:tplc="0426000F" w:tentative="1">
      <w:start w:val="1"/>
      <w:numFmt w:val="decimal"/>
      <w:lvlText w:val="%7."/>
      <w:lvlJc w:val="left"/>
      <w:pPr>
        <w:ind w:left="6113" w:hanging="360"/>
      </w:pPr>
    </w:lvl>
    <w:lvl w:ilvl="7" w:tplc="04260019" w:tentative="1">
      <w:start w:val="1"/>
      <w:numFmt w:val="lowerLetter"/>
      <w:lvlText w:val="%8."/>
      <w:lvlJc w:val="left"/>
      <w:pPr>
        <w:ind w:left="6833" w:hanging="360"/>
      </w:pPr>
    </w:lvl>
    <w:lvl w:ilvl="8" w:tplc="0426001B" w:tentative="1">
      <w:start w:val="1"/>
      <w:numFmt w:val="lowerRoman"/>
      <w:lvlText w:val="%9."/>
      <w:lvlJc w:val="right"/>
      <w:pPr>
        <w:ind w:left="7553" w:hanging="180"/>
      </w:pPr>
    </w:lvl>
  </w:abstractNum>
  <w:abstractNum w:abstractNumId="8">
    <w:nsid w:val="306128D1"/>
    <w:multiLevelType w:val="hybridMultilevel"/>
    <w:tmpl w:val="550620AA"/>
    <w:lvl w:ilvl="0" w:tplc="8D82188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E4D58F5"/>
    <w:multiLevelType w:val="hybridMultilevel"/>
    <w:tmpl w:val="797ABBC6"/>
    <w:lvl w:ilvl="0" w:tplc="43EC349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2673BD8"/>
    <w:multiLevelType w:val="hybridMultilevel"/>
    <w:tmpl w:val="3C20E87E"/>
    <w:lvl w:ilvl="0" w:tplc="97E6E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4344F77"/>
    <w:multiLevelType w:val="hybridMultilevel"/>
    <w:tmpl w:val="E0E43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910E38"/>
    <w:multiLevelType w:val="hybridMultilevel"/>
    <w:tmpl w:val="0BCCEAA0"/>
    <w:lvl w:ilvl="0" w:tplc="5882E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6E62175"/>
    <w:multiLevelType w:val="hybridMultilevel"/>
    <w:tmpl w:val="3836D77C"/>
    <w:lvl w:ilvl="0" w:tplc="F38CFB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76C38F2"/>
    <w:multiLevelType w:val="hybridMultilevel"/>
    <w:tmpl w:val="971C8F3E"/>
    <w:lvl w:ilvl="0" w:tplc="5F104370">
      <w:start w:val="3"/>
      <w:numFmt w:val="decimal"/>
      <w:lvlText w:val="%1."/>
      <w:lvlJc w:val="left"/>
      <w:pPr>
        <w:ind w:left="1793" w:hanging="360"/>
      </w:pPr>
      <w:rPr>
        <w:rFonts w:hint="default"/>
      </w:rPr>
    </w:lvl>
    <w:lvl w:ilvl="1" w:tplc="04260019" w:tentative="1">
      <w:start w:val="1"/>
      <w:numFmt w:val="lowerLetter"/>
      <w:lvlText w:val="%2."/>
      <w:lvlJc w:val="left"/>
      <w:pPr>
        <w:ind w:left="2513" w:hanging="360"/>
      </w:pPr>
    </w:lvl>
    <w:lvl w:ilvl="2" w:tplc="0426001B" w:tentative="1">
      <w:start w:val="1"/>
      <w:numFmt w:val="lowerRoman"/>
      <w:lvlText w:val="%3."/>
      <w:lvlJc w:val="right"/>
      <w:pPr>
        <w:ind w:left="3233" w:hanging="180"/>
      </w:pPr>
    </w:lvl>
    <w:lvl w:ilvl="3" w:tplc="0426000F" w:tentative="1">
      <w:start w:val="1"/>
      <w:numFmt w:val="decimal"/>
      <w:lvlText w:val="%4."/>
      <w:lvlJc w:val="left"/>
      <w:pPr>
        <w:ind w:left="3953" w:hanging="360"/>
      </w:pPr>
    </w:lvl>
    <w:lvl w:ilvl="4" w:tplc="04260019" w:tentative="1">
      <w:start w:val="1"/>
      <w:numFmt w:val="lowerLetter"/>
      <w:lvlText w:val="%5."/>
      <w:lvlJc w:val="left"/>
      <w:pPr>
        <w:ind w:left="4673" w:hanging="360"/>
      </w:pPr>
    </w:lvl>
    <w:lvl w:ilvl="5" w:tplc="0426001B" w:tentative="1">
      <w:start w:val="1"/>
      <w:numFmt w:val="lowerRoman"/>
      <w:lvlText w:val="%6."/>
      <w:lvlJc w:val="right"/>
      <w:pPr>
        <w:ind w:left="5393" w:hanging="180"/>
      </w:pPr>
    </w:lvl>
    <w:lvl w:ilvl="6" w:tplc="0426000F" w:tentative="1">
      <w:start w:val="1"/>
      <w:numFmt w:val="decimal"/>
      <w:lvlText w:val="%7."/>
      <w:lvlJc w:val="left"/>
      <w:pPr>
        <w:ind w:left="6113" w:hanging="360"/>
      </w:pPr>
    </w:lvl>
    <w:lvl w:ilvl="7" w:tplc="04260019" w:tentative="1">
      <w:start w:val="1"/>
      <w:numFmt w:val="lowerLetter"/>
      <w:lvlText w:val="%8."/>
      <w:lvlJc w:val="left"/>
      <w:pPr>
        <w:ind w:left="6833" w:hanging="360"/>
      </w:pPr>
    </w:lvl>
    <w:lvl w:ilvl="8" w:tplc="0426001B" w:tentative="1">
      <w:start w:val="1"/>
      <w:numFmt w:val="lowerRoman"/>
      <w:lvlText w:val="%9."/>
      <w:lvlJc w:val="right"/>
      <w:pPr>
        <w:ind w:left="7553" w:hanging="180"/>
      </w:pPr>
    </w:lvl>
  </w:abstractNum>
  <w:abstractNum w:abstractNumId="15">
    <w:nsid w:val="7E1B230C"/>
    <w:multiLevelType w:val="hybridMultilevel"/>
    <w:tmpl w:val="CA4C70F6"/>
    <w:lvl w:ilvl="0" w:tplc="5D8084D0">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9"/>
  </w:num>
  <w:num w:numId="2">
    <w:abstractNumId w:val="10"/>
  </w:num>
  <w:num w:numId="3">
    <w:abstractNumId w:val="13"/>
  </w:num>
  <w:num w:numId="4">
    <w:abstractNumId w:val="12"/>
  </w:num>
  <w:num w:numId="5">
    <w:abstractNumId w:val="6"/>
  </w:num>
  <w:num w:numId="6">
    <w:abstractNumId w:val="11"/>
  </w:num>
  <w:num w:numId="7">
    <w:abstractNumId w:val="15"/>
  </w:num>
  <w:num w:numId="8">
    <w:abstractNumId w:val="2"/>
  </w:num>
  <w:num w:numId="9">
    <w:abstractNumId w:val="8"/>
  </w:num>
  <w:num w:numId="10">
    <w:abstractNumId w:val="0"/>
  </w:num>
  <w:num w:numId="11">
    <w:abstractNumId w:val="3"/>
  </w:num>
  <w:num w:numId="12">
    <w:abstractNumId w:val="4"/>
  </w:num>
  <w:num w:numId="13">
    <w:abstractNumId w:val="1"/>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01"/>
    <w:rsid w:val="0000032E"/>
    <w:rsid w:val="00001F81"/>
    <w:rsid w:val="00006647"/>
    <w:rsid w:val="00006660"/>
    <w:rsid w:val="00006830"/>
    <w:rsid w:val="00006AE4"/>
    <w:rsid w:val="0000733F"/>
    <w:rsid w:val="00014CBD"/>
    <w:rsid w:val="00014E62"/>
    <w:rsid w:val="00023967"/>
    <w:rsid w:val="0003530F"/>
    <w:rsid w:val="00044918"/>
    <w:rsid w:val="00052529"/>
    <w:rsid w:val="00055F28"/>
    <w:rsid w:val="00060217"/>
    <w:rsid w:val="00060C0D"/>
    <w:rsid w:val="000810E2"/>
    <w:rsid w:val="00097946"/>
    <w:rsid w:val="000A5100"/>
    <w:rsid w:val="000A70AD"/>
    <w:rsid w:val="000B4FAB"/>
    <w:rsid w:val="000B6A9E"/>
    <w:rsid w:val="000C34A3"/>
    <w:rsid w:val="000D3B46"/>
    <w:rsid w:val="000E133B"/>
    <w:rsid w:val="000E51B0"/>
    <w:rsid w:val="000E5556"/>
    <w:rsid w:val="000F6295"/>
    <w:rsid w:val="000F7DBD"/>
    <w:rsid w:val="00105D5C"/>
    <w:rsid w:val="00106FDC"/>
    <w:rsid w:val="00117278"/>
    <w:rsid w:val="001220C5"/>
    <w:rsid w:val="00123CE0"/>
    <w:rsid w:val="001316D9"/>
    <w:rsid w:val="00144615"/>
    <w:rsid w:val="0014567F"/>
    <w:rsid w:val="00147648"/>
    <w:rsid w:val="00160519"/>
    <w:rsid w:val="00162A36"/>
    <w:rsid w:val="00176C62"/>
    <w:rsid w:val="00185A48"/>
    <w:rsid w:val="0019042B"/>
    <w:rsid w:val="001A43EB"/>
    <w:rsid w:val="001B0D86"/>
    <w:rsid w:val="001B6DC9"/>
    <w:rsid w:val="001C3D0F"/>
    <w:rsid w:val="001C49E4"/>
    <w:rsid w:val="001C4DB5"/>
    <w:rsid w:val="001D1785"/>
    <w:rsid w:val="001D591B"/>
    <w:rsid w:val="001D6CAC"/>
    <w:rsid w:val="001E1FF5"/>
    <w:rsid w:val="001F7D5F"/>
    <w:rsid w:val="00213BF1"/>
    <w:rsid w:val="002173DE"/>
    <w:rsid w:val="00220394"/>
    <w:rsid w:val="00224B60"/>
    <w:rsid w:val="00227A30"/>
    <w:rsid w:val="002352AD"/>
    <w:rsid w:val="00235D03"/>
    <w:rsid w:val="002363E7"/>
    <w:rsid w:val="00237260"/>
    <w:rsid w:val="00251CB3"/>
    <w:rsid w:val="00255F7E"/>
    <w:rsid w:val="002562AA"/>
    <w:rsid w:val="00261203"/>
    <w:rsid w:val="002647C8"/>
    <w:rsid w:val="00281ED3"/>
    <w:rsid w:val="0029680A"/>
    <w:rsid w:val="002A35E2"/>
    <w:rsid w:val="002A4A75"/>
    <w:rsid w:val="002B086D"/>
    <w:rsid w:val="002B5206"/>
    <w:rsid w:val="002C578C"/>
    <w:rsid w:val="002E4CA6"/>
    <w:rsid w:val="002E6AF9"/>
    <w:rsid w:val="002F3C5A"/>
    <w:rsid w:val="003050D3"/>
    <w:rsid w:val="00306881"/>
    <w:rsid w:val="00311AF6"/>
    <w:rsid w:val="00312C3C"/>
    <w:rsid w:val="0031390F"/>
    <w:rsid w:val="003222BF"/>
    <w:rsid w:val="003348CD"/>
    <w:rsid w:val="00335F5A"/>
    <w:rsid w:val="003370CD"/>
    <w:rsid w:val="0035081F"/>
    <w:rsid w:val="003514A0"/>
    <w:rsid w:val="003536AD"/>
    <w:rsid w:val="003536B4"/>
    <w:rsid w:val="00376BB5"/>
    <w:rsid w:val="003923B9"/>
    <w:rsid w:val="00397055"/>
    <w:rsid w:val="003A4211"/>
    <w:rsid w:val="003B3A0B"/>
    <w:rsid w:val="003B7521"/>
    <w:rsid w:val="003B7ED0"/>
    <w:rsid w:val="003C701A"/>
    <w:rsid w:val="003D276E"/>
    <w:rsid w:val="003D4009"/>
    <w:rsid w:val="003D4996"/>
    <w:rsid w:val="003F5C4E"/>
    <w:rsid w:val="003F7929"/>
    <w:rsid w:val="00410D1F"/>
    <w:rsid w:val="00413085"/>
    <w:rsid w:val="00416CE1"/>
    <w:rsid w:val="00423C6D"/>
    <w:rsid w:val="004243E1"/>
    <w:rsid w:val="0043182B"/>
    <w:rsid w:val="00435BB8"/>
    <w:rsid w:val="0044050D"/>
    <w:rsid w:val="00456705"/>
    <w:rsid w:val="0046460D"/>
    <w:rsid w:val="0048289D"/>
    <w:rsid w:val="0049403D"/>
    <w:rsid w:val="004A67AF"/>
    <w:rsid w:val="004D5CE4"/>
    <w:rsid w:val="004E0A5D"/>
    <w:rsid w:val="004E1F42"/>
    <w:rsid w:val="004E7D1E"/>
    <w:rsid w:val="004F03FF"/>
    <w:rsid w:val="004F7C38"/>
    <w:rsid w:val="005223B6"/>
    <w:rsid w:val="0052548F"/>
    <w:rsid w:val="0053190D"/>
    <w:rsid w:val="0053529A"/>
    <w:rsid w:val="00550F83"/>
    <w:rsid w:val="00553E41"/>
    <w:rsid w:val="00554A6B"/>
    <w:rsid w:val="0057097A"/>
    <w:rsid w:val="00571850"/>
    <w:rsid w:val="00574A00"/>
    <w:rsid w:val="0057702C"/>
    <w:rsid w:val="00583F74"/>
    <w:rsid w:val="00586A56"/>
    <w:rsid w:val="0058740A"/>
    <w:rsid w:val="00592792"/>
    <w:rsid w:val="005A0146"/>
    <w:rsid w:val="005A293A"/>
    <w:rsid w:val="005A7D28"/>
    <w:rsid w:val="005B24A0"/>
    <w:rsid w:val="005C5553"/>
    <w:rsid w:val="005C7A05"/>
    <w:rsid w:val="005D4F2B"/>
    <w:rsid w:val="005F038D"/>
    <w:rsid w:val="005F1B59"/>
    <w:rsid w:val="005F7751"/>
    <w:rsid w:val="00616E66"/>
    <w:rsid w:val="00622CFD"/>
    <w:rsid w:val="00623FB3"/>
    <w:rsid w:val="00623FD3"/>
    <w:rsid w:val="00633985"/>
    <w:rsid w:val="00634E60"/>
    <w:rsid w:val="00641CF7"/>
    <w:rsid w:val="00646BFD"/>
    <w:rsid w:val="006768DD"/>
    <w:rsid w:val="00680924"/>
    <w:rsid w:val="006A13D1"/>
    <w:rsid w:val="006A2724"/>
    <w:rsid w:val="006B339F"/>
    <w:rsid w:val="006B7462"/>
    <w:rsid w:val="006C50E8"/>
    <w:rsid w:val="006C6231"/>
    <w:rsid w:val="006D15E2"/>
    <w:rsid w:val="006D1BEF"/>
    <w:rsid w:val="006D44C4"/>
    <w:rsid w:val="006F57B5"/>
    <w:rsid w:val="007008FF"/>
    <w:rsid w:val="00710049"/>
    <w:rsid w:val="0071232D"/>
    <w:rsid w:val="0071677E"/>
    <w:rsid w:val="00735753"/>
    <w:rsid w:val="00736AC1"/>
    <w:rsid w:val="00742B1D"/>
    <w:rsid w:val="00744DED"/>
    <w:rsid w:val="00752B7D"/>
    <w:rsid w:val="00754B90"/>
    <w:rsid w:val="00761E16"/>
    <w:rsid w:val="00767C9C"/>
    <w:rsid w:val="007726B5"/>
    <w:rsid w:val="0077499B"/>
    <w:rsid w:val="00780B6E"/>
    <w:rsid w:val="007950CA"/>
    <w:rsid w:val="007973F0"/>
    <w:rsid w:val="007A6DBC"/>
    <w:rsid w:val="007D3A47"/>
    <w:rsid w:val="007D79E1"/>
    <w:rsid w:val="008115ED"/>
    <w:rsid w:val="00813023"/>
    <w:rsid w:val="00822F41"/>
    <w:rsid w:val="00827DBE"/>
    <w:rsid w:val="00832822"/>
    <w:rsid w:val="0083687D"/>
    <w:rsid w:val="008406D3"/>
    <w:rsid w:val="00842AE3"/>
    <w:rsid w:val="00843103"/>
    <w:rsid w:val="00850238"/>
    <w:rsid w:val="00853BD3"/>
    <w:rsid w:val="00855105"/>
    <w:rsid w:val="00863B8D"/>
    <w:rsid w:val="0086524F"/>
    <w:rsid w:val="008662B5"/>
    <w:rsid w:val="00867261"/>
    <w:rsid w:val="00871558"/>
    <w:rsid w:val="008877A4"/>
    <w:rsid w:val="00893202"/>
    <w:rsid w:val="008A0B76"/>
    <w:rsid w:val="008A1843"/>
    <w:rsid w:val="008B77C2"/>
    <w:rsid w:val="008C0D4D"/>
    <w:rsid w:val="008C48C2"/>
    <w:rsid w:val="008C6BED"/>
    <w:rsid w:val="008D3378"/>
    <w:rsid w:val="008D7B96"/>
    <w:rsid w:val="008E01A0"/>
    <w:rsid w:val="008E1D9B"/>
    <w:rsid w:val="008F17C7"/>
    <w:rsid w:val="008F61F6"/>
    <w:rsid w:val="00901B98"/>
    <w:rsid w:val="00902BB0"/>
    <w:rsid w:val="00904D7C"/>
    <w:rsid w:val="0090527E"/>
    <w:rsid w:val="009069B5"/>
    <w:rsid w:val="00907E77"/>
    <w:rsid w:val="00911B50"/>
    <w:rsid w:val="00914691"/>
    <w:rsid w:val="00917039"/>
    <w:rsid w:val="00922D30"/>
    <w:rsid w:val="0092739D"/>
    <w:rsid w:val="009323E0"/>
    <w:rsid w:val="009423C0"/>
    <w:rsid w:val="00957AA1"/>
    <w:rsid w:val="0096601D"/>
    <w:rsid w:val="009725F2"/>
    <w:rsid w:val="009870C6"/>
    <w:rsid w:val="00987200"/>
    <w:rsid w:val="009A313E"/>
    <w:rsid w:val="009A3916"/>
    <w:rsid w:val="009A40F2"/>
    <w:rsid w:val="009A4AF4"/>
    <w:rsid w:val="009B0E69"/>
    <w:rsid w:val="009C08A1"/>
    <w:rsid w:val="009C17D4"/>
    <w:rsid w:val="009D09BC"/>
    <w:rsid w:val="009D107E"/>
    <w:rsid w:val="009D25F8"/>
    <w:rsid w:val="009F1E87"/>
    <w:rsid w:val="009F70E9"/>
    <w:rsid w:val="00A0104D"/>
    <w:rsid w:val="00A013F4"/>
    <w:rsid w:val="00A14C86"/>
    <w:rsid w:val="00A21A5B"/>
    <w:rsid w:val="00A22D45"/>
    <w:rsid w:val="00A233DD"/>
    <w:rsid w:val="00A36D3A"/>
    <w:rsid w:val="00A469FD"/>
    <w:rsid w:val="00A47977"/>
    <w:rsid w:val="00A51D54"/>
    <w:rsid w:val="00A52E98"/>
    <w:rsid w:val="00A70E11"/>
    <w:rsid w:val="00A77CA4"/>
    <w:rsid w:val="00A832EF"/>
    <w:rsid w:val="00AA181D"/>
    <w:rsid w:val="00AA4154"/>
    <w:rsid w:val="00AB3E3B"/>
    <w:rsid w:val="00AD4576"/>
    <w:rsid w:val="00AD536D"/>
    <w:rsid w:val="00AD7C13"/>
    <w:rsid w:val="00AE0A63"/>
    <w:rsid w:val="00AE1ABA"/>
    <w:rsid w:val="00AE1FC9"/>
    <w:rsid w:val="00AE55C9"/>
    <w:rsid w:val="00AE57E4"/>
    <w:rsid w:val="00AE6003"/>
    <w:rsid w:val="00B02DAB"/>
    <w:rsid w:val="00B04B25"/>
    <w:rsid w:val="00B04D9F"/>
    <w:rsid w:val="00B1326F"/>
    <w:rsid w:val="00B13AFB"/>
    <w:rsid w:val="00B1534D"/>
    <w:rsid w:val="00B23073"/>
    <w:rsid w:val="00B240DF"/>
    <w:rsid w:val="00B25FAA"/>
    <w:rsid w:val="00B27901"/>
    <w:rsid w:val="00B27C8F"/>
    <w:rsid w:val="00B3048C"/>
    <w:rsid w:val="00B32E2C"/>
    <w:rsid w:val="00B44ED2"/>
    <w:rsid w:val="00B46F22"/>
    <w:rsid w:val="00B4701C"/>
    <w:rsid w:val="00B5151F"/>
    <w:rsid w:val="00B6158E"/>
    <w:rsid w:val="00B671E1"/>
    <w:rsid w:val="00B67408"/>
    <w:rsid w:val="00B824A6"/>
    <w:rsid w:val="00B83306"/>
    <w:rsid w:val="00B932F9"/>
    <w:rsid w:val="00B97209"/>
    <w:rsid w:val="00BA235C"/>
    <w:rsid w:val="00BD095B"/>
    <w:rsid w:val="00BD45D5"/>
    <w:rsid w:val="00BE01B5"/>
    <w:rsid w:val="00BE0699"/>
    <w:rsid w:val="00BE5DED"/>
    <w:rsid w:val="00BF0AA9"/>
    <w:rsid w:val="00BF1394"/>
    <w:rsid w:val="00C059B4"/>
    <w:rsid w:val="00C06352"/>
    <w:rsid w:val="00C22815"/>
    <w:rsid w:val="00C312CB"/>
    <w:rsid w:val="00C37B58"/>
    <w:rsid w:val="00C45D04"/>
    <w:rsid w:val="00C502EA"/>
    <w:rsid w:val="00C541EE"/>
    <w:rsid w:val="00C54C7E"/>
    <w:rsid w:val="00C57EE5"/>
    <w:rsid w:val="00C70308"/>
    <w:rsid w:val="00C749E7"/>
    <w:rsid w:val="00C860FA"/>
    <w:rsid w:val="00C86C87"/>
    <w:rsid w:val="00C94E8E"/>
    <w:rsid w:val="00C97432"/>
    <w:rsid w:val="00CA0CB5"/>
    <w:rsid w:val="00CA2405"/>
    <w:rsid w:val="00CA7E48"/>
    <w:rsid w:val="00CB5AE9"/>
    <w:rsid w:val="00CC19C5"/>
    <w:rsid w:val="00CC6AD6"/>
    <w:rsid w:val="00CE007C"/>
    <w:rsid w:val="00D06A3A"/>
    <w:rsid w:val="00D14F29"/>
    <w:rsid w:val="00D205AB"/>
    <w:rsid w:val="00D21491"/>
    <w:rsid w:val="00D23667"/>
    <w:rsid w:val="00D26ED0"/>
    <w:rsid w:val="00D33C21"/>
    <w:rsid w:val="00D37181"/>
    <w:rsid w:val="00D41D01"/>
    <w:rsid w:val="00D46692"/>
    <w:rsid w:val="00D46A14"/>
    <w:rsid w:val="00D46E7D"/>
    <w:rsid w:val="00D52F5E"/>
    <w:rsid w:val="00D82C46"/>
    <w:rsid w:val="00D82E64"/>
    <w:rsid w:val="00D82F20"/>
    <w:rsid w:val="00D836B3"/>
    <w:rsid w:val="00D846D3"/>
    <w:rsid w:val="00D9499C"/>
    <w:rsid w:val="00DA3E20"/>
    <w:rsid w:val="00DB4A77"/>
    <w:rsid w:val="00DB5635"/>
    <w:rsid w:val="00DD182B"/>
    <w:rsid w:val="00DD24B2"/>
    <w:rsid w:val="00DE3A25"/>
    <w:rsid w:val="00E0752C"/>
    <w:rsid w:val="00E12C06"/>
    <w:rsid w:val="00E1632B"/>
    <w:rsid w:val="00E21892"/>
    <w:rsid w:val="00E33BF1"/>
    <w:rsid w:val="00E40B56"/>
    <w:rsid w:val="00E42367"/>
    <w:rsid w:val="00E431F8"/>
    <w:rsid w:val="00E60740"/>
    <w:rsid w:val="00E63EFB"/>
    <w:rsid w:val="00E66E58"/>
    <w:rsid w:val="00E85F02"/>
    <w:rsid w:val="00E9535C"/>
    <w:rsid w:val="00EA6CCF"/>
    <w:rsid w:val="00EB0CBE"/>
    <w:rsid w:val="00EB5858"/>
    <w:rsid w:val="00EB6266"/>
    <w:rsid w:val="00EB6D97"/>
    <w:rsid w:val="00EC7E1B"/>
    <w:rsid w:val="00ED0274"/>
    <w:rsid w:val="00ED302B"/>
    <w:rsid w:val="00EF269F"/>
    <w:rsid w:val="00F02027"/>
    <w:rsid w:val="00F119F2"/>
    <w:rsid w:val="00F122B7"/>
    <w:rsid w:val="00F138F7"/>
    <w:rsid w:val="00F21290"/>
    <w:rsid w:val="00F4215F"/>
    <w:rsid w:val="00F43BAF"/>
    <w:rsid w:val="00F51023"/>
    <w:rsid w:val="00F63D6C"/>
    <w:rsid w:val="00F64C25"/>
    <w:rsid w:val="00F66D82"/>
    <w:rsid w:val="00F71C94"/>
    <w:rsid w:val="00F90194"/>
    <w:rsid w:val="00F9378B"/>
    <w:rsid w:val="00FA0787"/>
    <w:rsid w:val="00FA3F3A"/>
    <w:rsid w:val="00FA45B2"/>
    <w:rsid w:val="00FA6A40"/>
    <w:rsid w:val="00FB000E"/>
    <w:rsid w:val="00FC47C6"/>
    <w:rsid w:val="00FD0E7A"/>
    <w:rsid w:val="00FE49DA"/>
    <w:rsid w:val="00FE7376"/>
    <w:rsid w:val="00FF0A46"/>
    <w:rsid w:val="00FF3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8048"/>
  <w15:chartTrackingRefBased/>
  <w15:docId w15:val="{F5C25446-4EFA-44E0-B19E-09AA2E13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901"/>
    <w:pPr>
      <w:jc w:val="center"/>
    </w:pPr>
    <w:rPr>
      <w:b/>
      <w:bCs/>
      <w:sz w:val="28"/>
    </w:rPr>
  </w:style>
  <w:style w:type="character" w:customStyle="1" w:styleId="BodyTextChar">
    <w:name w:val="Body Text Char"/>
    <w:basedOn w:val="DefaultParagraphFont"/>
    <w:link w:val="BodyText"/>
    <w:rsid w:val="00B27901"/>
    <w:rPr>
      <w:rFonts w:ascii="Times New Roman" w:eastAsia="Times New Roman" w:hAnsi="Times New Roman" w:cs="Times New Roman"/>
      <w:b/>
      <w:bCs/>
      <w:sz w:val="28"/>
      <w:szCs w:val="24"/>
    </w:rPr>
  </w:style>
  <w:style w:type="paragraph" w:customStyle="1" w:styleId="naisf">
    <w:name w:val="naisf"/>
    <w:basedOn w:val="Normal"/>
    <w:rsid w:val="00B27901"/>
    <w:pPr>
      <w:spacing w:before="75" w:after="75"/>
      <w:ind w:firstLine="375"/>
      <w:jc w:val="both"/>
    </w:pPr>
    <w:rPr>
      <w:lang w:eastAsia="lv-LV"/>
    </w:rPr>
  </w:style>
  <w:style w:type="paragraph" w:styleId="Header">
    <w:name w:val="header"/>
    <w:basedOn w:val="Normal"/>
    <w:link w:val="HeaderChar"/>
    <w:uiPriority w:val="99"/>
    <w:rsid w:val="00B27901"/>
    <w:pPr>
      <w:tabs>
        <w:tab w:val="center" w:pos="4153"/>
        <w:tab w:val="right" w:pos="8306"/>
      </w:tabs>
    </w:pPr>
    <w:rPr>
      <w:lang w:eastAsia="lv-LV"/>
    </w:rPr>
  </w:style>
  <w:style w:type="character" w:customStyle="1" w:styleId="HeaderChar">
    <w:name w:val="Header Char"/>
    <w:basedOn w:val="DefaultParagraphFont"/>
    <w:link w:val="Header"/>
    <w:uiPriority w:val="99"/>
    <w:rsid w:val="00B2790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27901"/>
    <w:pPr>
      <w:tabs>
        <w:tab w:val="center" w:pos="4153"/>
        <w:tab w:val="right" w:pos="8306"/>
      </w:tabs>
    </w:pPr>
    <w:rPr>
      <w:lang w:eastAsia="lv-LV"/>
    </w:rPr>
  </w:style>
  <w:style w:type="character" w:customStyle="1" w:styleId="FooterChar">
    <w:name w:val="Footer Char"/>
    <w:basedOn w:val="DefaultParagraphFont"/>
    <w:link w:val="Footer"/>
    <w:uiPriority w:val="99"/>
    <w:rsid w:val="00B27901"/>
    <w:rPr>
      <w:rFonts w:ascii="Times New Roman" w:eastAsia="Times New Roman" w:hAnsi="Times New Roman" w:cs="Times New Roman"/>
      <w:sz w:val="24"/>
      <w:szCs w:val="24"/>
      <w:lang w:eastAsia="lv-LV"/>
    </w:rPr>
  </w:style>
  <w:style w:type="character" w:styleId="PageNumber">
    <w:name w:val="page number"/>
    <w:basedOn w:val="DefaultParagraphFont"/>
    <w:rsid w:val="00B27901"/>
  </w:style>
  <w:style w:type="character" w:styleId="Hyperlink">
    <w:name w:val="Hyperlink"/>
    <w:basedOn w:val="DefaultParagraphFont"/>
    <w:uiPriority w:val="99"/>
    <w:rsid w:val="00B27901"/>
    <w:rPr>
      <w:rFonts w:cs="Times New Roman"/>
      <w:color w:val="0000FF"/>
      <w:u w:val="single"/>
    </w:rPr>
  </w:style>
  <w:style w:type="table" w:styleId="TableGrid">
    <w:name w:val="Table Grid"/>
    <w:basedOn w:val="TableNormal"/>
    <w:uiPriority w:val="59"/>
    <w:rsid w:val="00B2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E0752C"/>
    <w:pPr>
      <w:spacing w:before="75" w:after="75"/>
    </w:pPr>
    <w:rPr>
      <w:lang w:eastAsia="lv-LV"/>
    </w:rPr>
  </w:style>
  <w:style w:type="paragraph" w:styleId="NormalWeb">
    <w:name w:val="Normal (Web)"/>
    <w:basedOn w:val="Normal"/>
    <w:uiPriority w:val="99"/>
    <w:semiHidden/>
    <w:unhideWhenUsed/>
    <w:rsid w:val="00281ED3"/>
    <w:pPr>
      <w:spacing w:before="100" w:beforeAutospacing="1" w:after="100" w:afterAutospacing="1"/>
    </w:pPr>
    <w:rPr>
      <w:lang w:eastAsia="lv-LV"/>
    </w:rPr>
  </w:style>
  <w:style w:type="paragraph" w:styleId="ListParagraph">
    <w:name w:val="List Paragraph"/>
    <w:basedOn w:val="Normal"/>
    <w:link w:val="ListParagraphChar"/>
    <w:uiPriority w:val="34"/>
    <w:qFormat/>
    <w:rsid w:val="000D3B46"/>
    <w:pPr>
      <w:ind w:left="720"/>
      <w:contextualSpacing/>
    </w:pPr>
  </w:style>
  <w:style w:type="paragraph" w:customStyle="1" w:styleId="tv213">
    <w:name w:val="tv213"/>
    <w:basedOn w:val="Normal"/>
    <w:rsid w:val="00306881"/>
    <w:pPr>
      <w:spacing w:before="100" w:beforeAutospacing="1" w:after="100" w:afterAutospacing="1"/>
    </w:pPr>
    <w:rPr>
      <w:lang w:eastAsia="lv-LV"/>
    </w:rPr>
  </w:style>
  <w:style w:type="character" w:customStyle="1" w:styleId="apple-converted-space">
    <w:name w:val="apple-converted-space"/>
    <w:basedOn w:val="DefaultParagraphFont"/>
    <w:rsid w:val="00AE6003"/>
  </w:style>
  <w:style w:type="character" w:styleId="CommentReference">
    <w:name w:val="annotation reference"/>
    <w:basedOn w:val="DefaultParagraphFont"/>
    <w:uiPriority w:val="99"/>
    <w:semiHidden/>
    <w:unhideWhenUsed/>
    <w:rsid w:val="00634E60"/>
    <w:rPr>
      <w:sz w:val="16"/>
      <w:szCs w:val="16"/>
    </w:rPr>
  </w:style>
  <w:style w:type="paragraph" w:styleId="CommentText">
    <w:name w:val="annotation text"/>
    <w:basedOn w:val="Normal"/>
    <w:link w:val="CommentTextChar"/>
    <w:uiPriority w:val="99"/>
    <w:semiHidden/>
    <w:unhideWhenUsed/>
    <w:rsid w:val="00634E60"/>
    <w:rPr>
      <w:sz w:val="20"/>
      <w:szCs w:val="20"/>
    </w:rPr>
  </w:style>
  <w:style w:type="character" w:customStyle="1" w:styleId="CommentTextChar">
    <w:name w:val="Comment Text Char"/>
    <w:basedOn w:val="DefaultParagraphFont"/>
    <w:link w:val="CommentText"/>
    <w:uiPriority w:val="99"/>
    <w:semiHidden/>
    <w:rsid w:val="00634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E60"/>
    <w:rPr>
      <w:b/>
      <w:bCs/>
    </w:rPr>
  </w:style>
  <w:style w:type="character" w:customStyle="1" w:styleId="CommentSubjectChar">
    <w:name w:val="Comment Subject Char"/>
    <w:basedOn w:val="CommentTextChar"/>
    <w:link w:val="CommentSubject"/>
    <w:uiPriority w:val="99"/>
    <w:semiHidden/>
    <w:rsid w:val="00634E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4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60"/>
    <w:rPr>
      <w:rFonts w:ascii="Segoe UI" w:eastAsia="Times New Roman" w:hAnsi="Segoe UI" w:cs="Segoe UI"/>
      <w:sz w:val="18"/>
      <w:szCs w:val="18"/>
    </w:rPr>
  </w:style>
  <w:style w:type="paragraph" w:styleId="FootnoteText">
    <w:name w:val="footnote text"/>
    <w:basedOn w:val="Normal"/>
    <w:link w:val="FootnoteTextChar"/>
    <w:uiPriority w:val="99"/>
    <w:unhideWhenUsed/>
    <w:rsid w:val="00335F5A"/>
    <w:rPr>
      <w:sz w:val="20"/>
      <w:szCs w:val="20"/>
    </w:rPr>
  </w:style>
  <w:style w:type="character" w:customStyle="1" w:styleId="FootnoteTextChar">
    <w:name w:val="Footnote Text Char"/>
    <w:basedOn w:val="DefaultParagraphFont"/>
    <w:link w:val="FootnoteText"/>
    <w:uiPriority w:val="99"/>
    <w:rsid w:val="00335F5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tref,SUPERS"/>
    <w:basedOn w:val="DefaultParagraphFont"/>
    <w:unhideWhenUsed/>
    <w:rsid w:val="00335F5A"/>
    <w:rPr>
      <w:vertAlign w:val="superscript"/>
    </w:rPr>
  </w:style>
  <w:style w:type="character" w:customStyle="1" w:styleId="ListParagraphChar">
    <w:name w:val="List Paragraph Char"/>
    <w:link w:val="ListParagraph"/>
    <w:uiPriority w:val="34"/>
    <w:locked/>
    <w:rsid w:val="00B25F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652">
      <w:bodyDiv w:val="1"/>
      <w:marLeft w:val="0"/>
      <w:marRight w:val="0"/>
      <w:marTop w:val="0"/>
      <w:marBottom w:val="0"/>
      <w:divBdr>
        <w:top w:val="none" w:sz="0" w:space="0" w:color="auto"/>
        <w:left w:val="none" w:sz="0" w:space="0" w:color="auto"/>
        <w:bottom w:val="none" w:sz="0" w:space="0" w:color="auto"/>
        <w:right w:val="none" w:sz="0" w:space="0" w:color="auto"/>
      </w:divBdr>
    </w:div>
    <w:div w:id="133068301">
      <w:bodyDiv w:val="1"/>
      <w:marLeft w:val="0"/>
      <w:marRight w:val="0"/>
      <w:marTop w:val="0"/>
      <w:marBottom w:val="0"/>
      <w:divBdr>
        <w:top w:val="none" w:sz="0" w:space="0" w:color="auto"/>
        <w:left w:val="none" w:sz="0" w:space="0" w:color="auto"/>
        <w:bottom w:val="none" w:sz="0" w:space="0" w:color="auto"/>
        <w:right w:val="none" w:sz="0" w:space="0" w:color="auto"/>
      </w:divBdr>
    </w:div>
    <w:div w:id="485973752">
      <w:bodyDiv w:val="1"/>
      <w:marLeft w:val="0"/>
      <w:marRight w:val="0"/>
      <w:marTop w:val="0"/>
      <w:marBottom w:val="0"/>
      <w:divBdr>
        <w:top w:val="none" w:sz="0" w:space="0" w:color="auto"/>
        <w:left w:val="none" w:sz="0" w:space="0" w:color="auto"/>
        <w:bottom w:val="none" w:sz="0" w:space="0" w:color="auto"/>
        <w:right w:val="none" w:sz="0" w:space="0" w:color="auto"/>
      </w:divBdr>
    </w:div>
    <w:div w:id="606037028">
      <w:bodyDiv w:val="1"/>
      <w:marLeft w:val="0"/>
      <w:marRight w:val="0"/>
      <w:marTop w:val="0"/>
      <w:marBottom w:val="0"/>
      <w:divBdr>
        <w:top w:val="none" w:sz="0" w:space="0" w:color="auto"/>
        <w:left w:val="none" w:sz="0" w:space="0" w:color="auto"/>
        <w:bottom w:val="none" w:sz="0" w:space="0" w:color="auto"/>
        <w:right w:val="none" w:sz="0" w:space="0" w:color="auto"/>
      </w:divBdr>
    </w:div>
    <w:div w:id="894659698">
      <w:bodyDiv w:val="1"/>
      <w:marLeft w:val="0"/>
      <w:marRight w:val="0"/>
      <w:marTop w:val="0"/>
      <w:marBottom w:val="0"/>
      <w:divBdr>
        <w:top w:val="none" w:sz="0" w:space="0" w:color="auto"/>
        <w:left w:val="none" w:sz="0" w:space="0" w:color="auto"/>
        <w:bottom w:val="none" w:sz="0" w:space="0" w:color="auto"/>
        <w:right w:val="none" w:sz="0" w:space="0" w:color="auto"/>
      </w:divBdr>
    </w:div>
    <w:div w:id="1049458833">
      <w:bodyDiv w:val="1"/>
      <w:marLeft w:val="0"/>
      <w:marRight w:val="0"/>
      <w:marTop w:val="0"/>
      <w:marBottom w:val="0"/>
      <w:divBdr>
        <w:top w:val="none" w:sz="0" w:space="0" w:color="auto"/>
        <w:left w:val="none" w:sz="0" w:space="0" w:color="auto"/>
        <w:bottom w:val="none" w:sz="0" w:space="0" w:color="auto"/>
        <w:right w:val="none" w:sz="0" w:space="0" w:color="auto"/>
      </w:divBdr>
    </w:div>
    <w:div w:id="1134567781">
      <w:bodyDiv w:val="1"/>
      <w:marLeft w:val="0"/>
      <w:marRight w:val="0"/>
      <w:marTop w:val="0"/>
      <w:marBottom w:val="0"/>
      <w:divBdr>
        <w:top w:val="none" w:sz="0" w:space="0" w:color="auto"/>
        <w:left w:val="none" w:sz="0" w:space="0" w:color="auto"/>
        <w:bottom w:val="none" w:sz="0" w:space="0" w:color="auto"/>
        <w:right w:val="none" w:sz="0" w:space="0" w:color="auto"/>
      </w:divBdr>
    </w:div>
    <w:div w:id="1142040286">
      <w:bodyDiv w:val="1"/>
      <w:marLeft w:val="0"/>
      <w:marRight w:val="0"/>
      <w:marTop w:val="0"/>
      <w:marBottom w:val="0"/>
      <w:divBdr>
        <w:top w:val="none" w:sz="0" w:space="0" w:color="auto"/>
        <w:left w:val="none" w:sz="0" w:space="0" w:color="auto"/>
        <w:bottom w:val="none" w:sz="0" w:space="0" w:color="auto"/>
        <w:right w:val="none" w:sz="0" w:space="0" w:color="auto"/>
      </w:divBdr>
    </w:div>
    <w:div w:id="1268005113">
      <w:bodyDiv w:val="1"/>
      <w:marLeft w:val="0"/>
      <w:marRight w:val="0"/>
      <w:marTop w:val="0"/>
      <w:marBottom w:val="0"/>
      <w:divBdr>
        <w:top w:val="none" w:sz="0" w:space="0" w:color="auto"/>
        <w:left w:val="none" w:sz="0" w:space="0" w:color="auto"/>
        <w:bottom w:val="none" w:sz="0" w:space="0" w:color="auto"/>
        <w:right w:val="none" w:sz="0" w:space="0" w:color="auto"/>
      </w:divBdr>
    </w:div>
    <w:div w:id="1285884199">
      <w:bodyDiv w:val="1"/>
      <w:marLeft w:val="0"/>
      <w:marRight w:val="0"/>
      <w:marTop w:val="0"/>
      <w:marBottom w:val="0"/>
      <w:divBdr>
        <w:top w:val="none" w:sz="0" w:space="0" w:color="auto"/>
        <w:left w:val="none" w:sz="0" w:space="0" w:color="auto"/>
        <w:bottom w:val="none" w:sz="0" w:space="0" w:color="auto"/>
        <w:right w:val="none" w:sz="0" w:space="0" w:color="auto"/>
      </w:divBdr>
    </w:div>
    <w:div w:id="1360353726">
      <w:bodyDiv w:val="1"/>
      <w:marLeft w:val="0"/>
      <w:marRight w:val="0"/>
      <w:marTop w:val="0"/>
      <w:marBottom w:val="0"/>
      <w:divBdr>
        <w:top w:val="none" w:sz="0" w:space="0" w:color="auto"/>
        <w:left w:val="none" w:sz="0" w:space="0" w:color="auto"/>
        <w:bottom w:val="none" w:sz="0" w:space="0" w:color="auto"/>
        <w:right w:val="none" w:sz="0" w:space="0" w:color="auto"/>
      </w:divBdr>
    </w:div>
    <w:div w:id="1566062920">
      <w:bodyDiv w:val="1"/>
      <w:marLeft w:val="0"/>
      <w:marRight w:val="0"/>
      <w:marTop w:val="0"/>
      <w:marBottom w:val="0"/>
      <w:divBdr>
        <w:top w:val="none" w:sz="0" w:space="0" w:color="auto"/>
        <w:left w:val="none" w:sz="0" w:space="0" w:color="auto"/>
        <w:bottom w:val="none" w:sz="0" w:space="0" w:color="auto"/>
        <w:right w:val="none" w:sz="0" w:space="0" w:color="auto"/>
      </w:divBdr>
    </w:div>
    <w:div w:id="1624581134">
      <w:bodyDiv w:val="1"/>
      <w:marLeft w:val="0"/>
      <w:marRight w:val="0"/>
      <w:marTop w:val="0"/>
      <w:marBottom w:val="0"/>
      <w:divBdr>
        <w:top w:val="none" w:sz="0" w:space="0" w:color="auto"/>
        <w:left w:val="none" w:sz="0" w:space="0" w:color="auto"/>
        <w:bottom w:val="none" w:sz="0" w:space="0" w:color="auto"/>
        <w:right w:val="none" w:sz="0" w:space="0" w:color="auto"/>
      </w:divBdr>
    </w:div>
    <w:div w:id="1892301794">
      <w:bodyDiv w:val="1"/>
      <w:marLeft w:val="0"/>
      <w:marRight w:val="0"/>
      <w:marTop w:val="0"/>
      <w:marBottom w:val="0"/>
      <w:divBdr>
        <w:top w:val="none" w:sz="0" w:space="0" w:color="auto"/>
        <w:left w:val="none" w:sz="0" w:space="0" w:color="auto"/>
        <w:bottom w:val="none" w:sz="0" w:space="0" w:color="auto"/>
        <w:right w:val="none" w:sz="0" w:space="0" w:color="auto"/>
      </w:divBdr>
    </w:div>
    <w:div w:id="1963462354">
      <w:bodyDiv w:val="1"/>
      <w:marLeft w:val="0"/>
      <w:marRight w:val="0"/>
      <w:marTop w:val="0"/>
      <w:marBottom w:val="0"/>
      <w:divBdr>
        <w:top w:val="none" w:sz="0" w:space="0" w:color="auto"/>
        <w:left w:val="none" w:sz="0" w:space="0" w:color="auto"/>
        <w:bottom w:val="none" w:sz="0" w:space="0" w:color="auto"/>
        <w:right w:val="none" w:sz="0" w:space="0" w:color="auto"/>
      </w:divBdr>
      <w:divsChild>
        <w:div w:id="438837531">
          <w:marLeft w:val="0"/>
          <w:marRight w:val="0"/>
          <w:marTop w:val="0"/>
          <w:marBottom w:val="567"/>
          <w:divBdr>
            <w:top w:val="none" w:sz="0" w:space="0" w:color="auto"/>
            <w:left w:val="none" w:sz="0" w:space="0" w:color="auto"/>
            <w:bottom w:val="none" w:sz="0" w:space="0" w:color="auto"/>
            <w:right w:val="none" w:sz="0" w:space="0" w:color="auto"/>
          </w:divBdr>
        </w:div>
        <w:div w:id="684598438">
          <w:marLeft w:val="0"/>
          <w:marRight w:val="0"/>
          <w:marTop w:val="0"/>
          <w:marBottom w:val="0"/>
          <w:divBdr>
            <w:top w:val="none" w:sz="0" w:space="0" w:color="auto"/>
            <w:left w:val="none" w:sz="0" w:space="0" w:color="auto"/>
            <w:bottom w:val="none" w:sz="0" w:space="0" w:color="auto"/>
            <w:right w:val="none" w:sz="0" w:space="0" w:color="auto"/>
          </w:divBdr>
        </w:div>
      </w:divsChild>
    </w:div>
    <w:div w:id="2019696205">
      <w:bodyDiv w:val="1"/>
      <w:marLeft w:val="0"/>
      <w:marRight w:val="0"/>
      <w:marTop w:val="0"/>
      <w:marBottom w:val="0"/>
      <w:divBdr>
        <w:top w:val="none" w:sz="0" w:space="0" w:color="auto"/>
        <w:left w:val="none" w:sz="0" w:space="0" w:color="auto"/>
        <w:bottom w:val="none" w:sz="0" w:space="0" w:color="auto"/>
        <w:right w:val="none" w:sz="0" w:space="0" w:color="auto"/>
      </w:divBdr>
    </w:div>
    <w:div w:id="2136293307">
      <w:bodyDiv w:val="1"/>
      <w:marLeft w:val="0"/>
      <w:marRight w:val="0"/>
      <w:marTop w:val="0"/>
      <w:marBottom w:val="0"/>
      <w:divBdr>
        <w:top w:val="none" w:sz="0" w:space="0" w:color="auto"/>
        <w:left w:val="none" w:sz="0" w:space="0" w:color="auto"/>
        <w:bottom w:val="none" w:sz="0" w:space="0" w:color="auto"/>
        <w:right w:val="none" w:sz="0" w:space="0" w:color="auto"/>
      </w:divBdr>
    </w:div>
    <w:div w:id="21416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wj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abalss.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swp.org/sites/nswp.org/files/Swedish%20Law%20to%20Criminalise%20Clients_A%20Failed%20Experiment%20in%20Social%20Engineering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F5FA-8C05-456A-AA1B-951E74E4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31</Pages>
  <Words>46568</Words>
  <Characters>26544</Characters>
  <Application>Microsoft Office Word</Application>
  <DocSecurity>0</DocSecurity>
  <Lines>221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Skirusa</dc:creator>
  <cp:keywords/>
  <dc:description/>
  <cp:lastModifiedBy>Ieva Skirusa</cp:lastModifiedBy>
  <cp:revision>89</cp:revision>
  <cp:lastPrinted>2017-08-25T08:32:00Z</cp:lastPrinted>
  <dcterms:created xsi:type="dcterms:W3CDTF">2017-08-25T06:58:00Z</dcterms:created>
  <dcterms:modified xsi:type="dcterms:W3CDTF">2017-08-31T05:37:00Z</dcterms:modified>
</cp:coreProperties>
</file>