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27AD9" w14:textId="77777777" w:rsidR="006755E4" w:rsidRPr="00487A0F" w:rsidRDefault="006755E4" w:rsidP="006755E4">
      <w:pPr>
        <w:spacing w:after="0" w:line="240" w:lineRule="auto"/>
        <w:jc w:val="center"/>
        <w:rPr>
          <w:rFonts w:ascii="Times New Roman" w:hAnsi="Times New Roman" w:cs="Times New Roman"/>
          <w:b/>
          <w:sz w:val="28"/>
          <w:szCs w:val="28"/>
        </w:rPr>
      </w:pPr>
      <w:bookmarkStart w:id="0" w:name="OLE_LINK1"/>
      <w:bookmarkStart w:id="1" w:name="OLE_LINK2"/>
      <w:r w:rsidRPr="00487A0F">
        <w:rPr>
          <w:rFonts w:ascii="Times New Roman" w:hAnsi="Times New Roman" w:cs="Times New Roman"/>
          <w:b/>
          <w:sz w:val="28"/>
          <w:szCs w:val="28"/>
        </w:rPr>
        <w:t>Ministru kabineta noteikumu projekta</w:t>
      </w:r>
    </w:p>
    <w:bookmarkEnd w:id="0"/>
    <w:bookmarkEnd w:id="1"/>
    <w:p w14:paraId="104FB4A5" w14:textId="3580D6D0" w:rsidR="006755E4" w:rsidRPr="00487A0F" w:rsidRDefault="00C467FF" w:rsidP="006755E4">
      <w:pPr>
        <w:spacing w:after="0" w:line="240" w:lineRule="auto"/>
        <w:jc w:val="center"/>
        <w:rPr>
          <w:rFonts w:ascii="Times New Roman" w:eastAsia="Times New Roman" w:hAnsi="Times New Roman" w:cs="Times New Roman"/>
          <w:b/>
          <w:sz w:val="28"/>
          <w:szCs w:val="28"/>
          <w:lang w:eastAsia="lv-LV"/>
        </w:rPr>
      </w:pPr>
      <w:r w:rsidRPr="00C467FF">
        <w:rPr>
          <w:rFonts w:ascii="Times New Roman" w:eastAsia="Times New Roman" w:hAnsi="Times New Roman" w:cs="Times New Roman"/>
          <w:b/>
          <w:sz w:val="28"/>
          <w:szCs w:val="28"/>
        </w:rPr>
        <w:t>Grozījumi Ministru kabineta 2001. gada 28. augusta noteikumos Nr. 382 “Interešu izglītības programmu finansēšanas kārtība”</w:t>
      </w:r>
      <w:r w:rsidR="006755E4" w:rsidRPr="00487A0F">
        <w:rPr>
          <w:rFonts w:ascii="Times New Roman" w:eastAsia="Times New Roman" w:hAnsi="Times New Roman" w:cs="Times New Roman"/>
          <w:b/>
          <w:sz w:val="28"/>
          <w:szCs w:val="28"/>
          <w:lang w:eastAsia="lv-LV"/>
        </w:rPr>
        <w:t xml:space="preserve"> sākotnējās ietekmes novērtējuma ziņojums (anotācija)</w:t>
      </w:r>
    </w:p>
    <w:p w14:paraId="5227849D" w14:textId="77777777" w:rsidR="00117B82" w:rsidRPr="00487A0F" w:rsidRDefault="00117B82" w:rsidP="00C348E6">
      <w:pPr>
        <w:pStyle w:val="tv20787921"/>
        <w:spacing w:after="0" w:line="240" w:lineRule="auto"/>
        <w:rPr>
          <w:rFonts w:ascii="Times New Roman" w:hAnsi="Times New Roman"/>
          <w:bCs w:val="0"/>
          <w:color w:val="000000" w:themeColor="text1"/>
        </w:rPr>
      </w:pPr>
    </w:p>
    <w:tbl>
      <w:tblPr>
        <w:tblpPr w:leftFromText="180" w:rightFromText="180" w:vertAnchor="text" w:horzAnchor="margin" w:tblpXSpec="center" w:tblpY="31"/>
        <w:tblOverlap w:val="neve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518"/>
        <w:gridCol w:w="6096"/>
      </w:tblGrid>
      <w:tr w:rsidR="0082371A" w:rsidRPr="00487A0F" w14:paraId="06DDCA06" w14:textId="77777777" w:rsidTr="003B7EA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175326" w14:textId="77777777" w:rsidR="00514935" w:rsidRPr="00487A0F" w:rsidRDefault="00514935" w:rsidP="00C348E6">
            <w:pPr>
              <w:spacing w:after="0" w:line="240" w:lineRule="auto"/>
              <w:jc w:val="center"/>
              <w:rPr>
                <w:rFonts w:ascii="Times New Roman" w:eastAsia="Times New Roman" w:hAnsi="Times New Roman" w:cs="Times New Roman"/>
                <w:b/>
                <w:bCs/>
                <w:color w:val="000000" w:themeColor="text1"/>
                <w:sz w:val="28"/>
                <w:szCs w:val="28"/>
                <w:lang w:eastAsia="lv-LV"/>
              </w:rPr>
            </w:pPr>
            <w:r w:rsidRPr="00487A0F">
              <w:rPr>
                <w:rFonts w:ascii="Times New Roman" w:eastAsia="Times New Roman" w:hAnsi="Times New Roman" w:cs="Times New Roman"/>
                <w:b/>
                <w:bCs/>
                <w:color w:val="000000" w:themeColor="text1"/>
                <w:sz w:val="28"/>
                <w:szCs w:val="28"/>
                <w:lang w:eastAsia="lv-LV"/>
              </w:rPr>
              <w:t>I. Tiesību akta projekta izstrādes nepieciešamība</w:t>
            </w:r>
          </w:p>
        </w:tc>
      </w:tr>
      <w:tr w:rsidR="0082371A" w:rsidRPr="00487A0F" w14:paraId="215A0589" w14:textId="77777777" w:rsidTr="003B7EA4">
        <w:trPr>
          <w:trHeight w:val="405"/>
        </w:trPr>
        <w:tc>
          <w:tcPr>
            <w:tcW w:w="248" w:type="pct"/>
            <w:tcBorders>
              <w:top w:val="outset" w:sz="6" w:space="0" w:color="414142"/>
              <w:left w:val="outset" w:sz="6" w:space="0" w:color="414142"/>
              <w:bottom w:val="outset" w:sz="6" w:space="0" w:color="414142"/>
              <w:right w:val="outset" w:sz="6" w:space="0" w:color="414142"/>
            </w:tcBorders>
            <w:hideMark/>
          </w:tcPr>
          <w:p w14:paraId="059C0D44" w14:textId="77777777" w:rsidR="00514935" w:rsidRPr="00487A0F" w:rsidRDefault="00514935" w:rsidP="00C348E6">
            <w:pPr>
              <w:spacing w:after="0" w:line="240" w:lineRule="auto"/>
              <w:jc w:val="center"/>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27A165E8" w14:textId="669BCBCD" w:rsidR="00A97BA0" w:rsidRPr="00487A0F"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Pamatojums</w:t>
            </w:r>
          </w:p>
          <w:p w14:paraId="72DFC7AC" w14:textId="77777777" w:rsidR="00514935" w:rsidRPr="00487A0F" w:rsidRDefault="00514935" w:rsidP="00C348E6">
            <w:pPr>
              <w:spacing w:after="0" w:line="240" w:lineRule="auto"/>
              <w:jc w:val="right"/>
              <w:rPr>
                <w:rFonts w:ascii="Times New Roman" w:eastAsia="Times New Roman" w:hAnsi="Times New Roman" w:cs="Times New Roman"/>
                <w:sz w:val="28"/>
                <w:szCs w:val="28"/>
                <w:lang w:eastAsia="lv-LV"/>
              </w:rPr>
            </w:pPr>
          </w:p>
        </w:tc>
        <w:tc>
          <w:tcPr>
            <w:tcW w:w="3363" w:type="pct"/>
            <w:tcBorders>
              <w:top w:val="outset" w:sz="6" w:space="0" w:color="414142"/>
              <w:left w:val="outset" w:sz="6" w:space="0" w:color="414142"/>
              <w:bottom w:val="outset" w:sz="6" w:space="0" w:color="414142"/>
              <w:right w:val="outset" w:sz="6" w:space="0" w:color="414142"/>
            </w:tcBorders>
          </w:tcPr>
          <w:p w14:paraId="2B136016" w14:textId="368915CA" w:rsidR="0008609E" w:rsidRPr="00487A0F" w:rsidRDefault="006755E4" w:rsidP="0008609E">
            <w:pPr>
              <w:spacing w:after="0" w:line="240" w:lineRule="auto"/>
              <w:jc w:val="both"/>
              <w:rPr>
                <w:rFonts w:ascii="Times New Roman" w:hAnsi="Times New Roman" w:cs="Times New Roman"/>
                <w:sz w:val="28"/>
                <w:szCs w:val="28"/>
                <w:lang w:eastAsia="lv-LV"/>
              </w:rPr>
            </w:pPr>
            <w:r w:rsidRPr="00487A0F">
              <w:rPr>
                <w:rFonts w:ascii="Times New Roman" w:hAnsi="Times New Roman" w:cs="Times New Roman"/>
                <w:sz w:val="28"/>
                <w:szCs w:val="28"/>
              </w:rPr>
              <w:t xml:space="preserve">Ministru kabineta noteikumu projekts </w:t>
            </w:r>
            <w:r w:rsidR="00C467FF" w:rsidRPr="00C467FF">
              <w:rPr>
                <w:rFonts w:ascii="Times New Roman" w:eastAsia="Times New Roman" w:hAnsi="Times New Roman" w:cs="Times New Roman"/>
                <w:sz w:val="28"/>
                <w:szCs w:val="28"/>
                <w:lang w:eastAsia="lv-LV"/>
              </w:rPr>
              <w:t>“Grozījumi Ministru kabineta 2001. gada 28. augusta noteikumos Nr. 382</w:t>
            </w:r>
            <w:r w:rsidR="00C467FF" w:rsidRPr="00AB033F">
              <w:rPr>
                <w:rFonts w:ascii="Times New Roman" w:eastAsia="Times New Roman" w:hAnsi="Times New Roman" w:cs="Times New Roman"/>
                <w:sz w:val="28"/>
                <w:szCs w:val="28"/>
                <w:lang w:eastAsia="lv-LV"/>
              </w:rPr>
              <w:t xml:space="preserve"> “Interešu izglītības programmu finansēšanas kārtība””</w:t>
            </w:r>
            <w:r w:rsidRPr="00AB033F">
              <w:rPr>
                <w:rFonts w:ascii="Times New Roman" w:eastAsia="Times New Roman" w:hAnsi="Times New Roman" w:cs="Times New Roman"/>
                <w:b/>
                <w:sz w:val="28"/>
                <w:szCs w:val="28"/>
                <w:lang w:eastAsia="lv-LV"/>
              </w:rPr>
              <w:t xml:space="preserve"> </w:t>
            </w:r>
            <w:r w:rsidR="00802444" w:rsidRPr="00AB033F">
              <w:rPr>
                <w:rFonts w:ascii="Times New Roman" w:hAnsi="Times New Roman" w:cs="Times New Roman"/>
                <w:sz w:val="28"/>
                <w:szCs w:val="28"/>
              </w:rPr>
              <w:t xml:space="preserve">(turpmāk – projekts) izstrādāts pēc Izglītības un zinātnes ministrijas (turpmāk – ministrija) iniciatīvas, </w:t>
            </w:r>
            <w:r w:rsidR="00E008A6">
              <w:rPr>
                <w:rFonts w:ascii="Times New Roman" w:hAnsi="Times New Roman" w:cs="Times New Roman"/>
                <w:sz w:val="28"/>
                <w:szCs w:val="28"/>
              </w:rPr>
              <w:t xml:space="preserve">lai </w:t>
            </w:r>
            <w:r w:rsidR="0008609E" w:rsidRPr="0008609E">
              <w:rPr>
                <w:rFonts w:ascii="Times New Roman" w:hAnsi="Times New Roman" w:cs="Times New Roman"/>
                <w:sz w:val="28"/>
                <w:szCs w:val="28"/>
                <w:lang w:eastAsia="lv-LV"/>
              </w:rPr>
              <w:t>vienādot</w:t>
            </w:r>
            <w:r w:rsidR="0008609E">
              <w:rPr>
                <w:rFonts w:ascii="Times New Roman" w:hAnsi="Times New Roman" w:cs="Times New Roman"/>
                <w:sz w:val="28"/>
                <w:szCs w:val="28"/>
                <w:lang w:eastAsia="lv-LV"/>
              </w:rPr>
              <w:t>u</w:t>
            </w:r>
            <w:r w:rsidR="0008609E" w:rsidRPr="0008609E">
              <w:rPr>
                <w:rFonts w:ascii="Times New Roman" w:hAnsi="Times New Roman" w:cs="Times New Roman"/>
                <w:sz w:val="28"/>
                <w:szCs w:val="28"/>
                <w:lang w:eastAsia="lv-LV"/>
              </w:rPr>
              <w:t xml:space="preserve"> Ministru kabineta 2001. gada 28.augusta noteikumus Nr. 382 “Interešu izglītības programmu finansēšanas kārtība” (turpmāk – noteikumi</w:t>
            </w:r>
            <w:r w:rsidR="0008609E">
              <w:rPr>
                <w:rFonts w:ascii="Times New Roman" w:hAnsi="Times New Roman" w:cs="Times New Roman"/>
                <w:sz w:val="28"/>
                <w:szCs w:val="28"/>
                <w:lang w:eastAsia="lv-LV"/>
              </w:rPr>
              <w:t xml:space="preserve"> Nr.382</w:t>
            </w:r>
            <w:r w:rsidR="0008609E" w:rsidRPr="0008609E">
              <w:rPr>
                <w:rFonts w:ascii="Times New Roman" w:hAnsi="Times New Roman" w:cs="Times New Roman"/>
                <w:sz w:val="28"/>
                <w:szCs w:val="28"/>
                <w:lang w:eastAsia="lv-LV"/>
              </w:rPr>
              <w:t>) ar 2017.gada 25.jūlijā Ministru kabinetā apstiprinātajiem noteikumiem Nr.437 “Grozījumi Ministru kabineta 2016. gada 5. jūlija noteikumos Nr. 447 “Par valsts budžeta mērķdotāciju pedagogu darba samaksai pašvaldību vispārējās izglītības iestādēs un valsts augstskolu vispārējās vidējās izglītības iestādēs”” un noteikumiem Nr. 438 “Grozījumi Ministru kabineta 2016. gada 15. jūlija noteikumos Nr. 477 “Speciālās izglītības iestāžu, internātskolu un vispārējās izglītības iestāžu speciālās izglītības klašu</w:t>
            </w:r>
            <w:r w:rsidR="0008609E">
              <w:rPr>
                <w:rFonts w:ascii="Times New Roman" w:hAnsi="Times New Roman" w:cs="Times New Roman"/>
                <w:sz w:val="28"/>
                <w:szCs w:val="28"/>
                <w:lang w:eastAsia="lv-LV"/>
              </w:rPr>
              <w:t xml:space="preserve"> (grupu) finansēšanas kārtība””, tai skaitā, lai </w:t>
            </w:r>
            <w:r w:rsidR="0008609E">
              <w:t xml:space="preserve"> </w:t>
            </w:r>
            <w:r w:rsidR="0008609E" w:rsidRPr="0008609E">
              <w:rPr>
                <w:rFonts w:ascii="Times New Roman" w:hAnsi="Times New Roman" w:cs="Times New Roman"/>
                <w:sz w:val="28"/>
                <w:szCs w:val="28"/>
                <w:lang w:eastAsia="lv-LV"/>
              </w:rPr>
              <w:t>nostiprinātu normu par finansējuma apmēra aprēķinu pedagogu profesionālās darbības kvalitātes novērtēšanas piemaksām, kā arī veikt</w:t>
            </w:r>
            <w:r w:rsidR="0008609E">
              <w:rPr>
                <w:rFonts w:ascii="Times New Roman" w:hAnsi="Times New Roman" w:cs="Times New Roman"/>
                <w:sz w:val="28"/>
                <w:szCs w:val="28"/>
                <w:lang w:eastAsia="lv-LV"/>
              </w:rPr>
              <w:t>u</w:t>
            </w:r>
            <w:r w:rsidR="0008609E" w:rsidRPr="0008609E">
              <w:rPr>
                <w:rFonts w:ascii="Times New Roman" w:hAnsi="Times New Roman" w:cs="Times New Roman"/>
                <w:sz w:val="28"/>
                <w:szCs w:val="28"/>
                <w:lang w:eastAsia="lv-LV"/>
              </w:rPr>
              <w:t xml:space="preserve"> </w:t>
            </w:r>
            <w:r w:rsidR="0008609E">
              <w:rPr>
                <w:rFonts w:ascii="Times New Roman" w:hAnsi="Times New Roman" w:cs="Times New Roman"/>
                <w:sz w:val="28"/>
                <w:szCs w:val="28"/>
                <w:lang w:eastAsia="lv-LV"/>
              </w:rPr>
              <w:t xml:space="preserve">vienotu </w:t>
            </w:r>
            <w:r w:rsidR="0008609E" w:rsidRPr="0008609E">
              <w:rPr>
                <w:rFonts w:ascii="Times New Roman" w:hAnsi="Times New Roman" w:cs="Times New Roman"/>
                <w:sz w:val="28"/>
                <w:szCs w:val="28"/>
                <w:lang w:eastAsia="lv-LV"/>
              </w:rPr>
              <w:t xml:space="preserve">kontroli </w:t>
            </w:r>
            <w:r w:rsidR="0008609E">
              <w:rPr>
                <w:rFonts w:ascii="Times New Roman" w:hAnsi="Times New Roman" w:cs="Times New Roman"/>
                <w:sz w:val="28"/>
                <w:szCs w:val="28"/>
                <w:lang w:eastAsia="lv-LV"/>
              </w:rPr>
              <w:t xml:space="preserve">par </w:t>
            </w:r>
            <w:r w:rsidR="0008609E" w:rsidRPr="0008609E">
              <w:rPr>
                <w:rFonts w:ascii="Times New Roman" w:hAnsi="Times New Roman" w:cs="Times New Roman"/>
                <w:sz w:val="28"/>
                <w:szCs w:val="28"/>
                <w:lang w:eastAsia="lv-LV"/>
              </w:rPr>
              <w:t>mērķdotācijas izglītība</w:t>
            </w:r>
            <w:r w:rsidR="0008609E">
              <w:rPr>
                <w:rFonts w:ascii="Times New Roman" w:hAnsi="Times New Roman" w:cs="Times New Roman"/>
                <w:sz w:val="28"/>
                <w:szCs w:val="28"/>
                <w:lang w:eastAsia="lv-LV"/>
              </w:rPr>
              <w:t>i</w:t>
            </w:r>
            <w:r w:rsidR="0008609E" w:rsidRPr="0008609E">
              <w:rPr>
                <w:rFonts w:ascii="Times New Roman" w:hAnsi="Times New Roman" w:cs="Times New Roman"/>
                <w:sz w:val="28"/>
                <w:szCs w:val="28"/>
                <w:lang w:eastAsia="lv-LV"/>
              </w:rPr>
              <w:t xml:space="preserve"> izlietojum</w:t>
            </w:r>
            <w:r w:rsidR="0008609E">
              <w:rPr>
                <w:rFonts w:ascii="Times New Roman" w:hAnsi="Times New Roman" w:cs="Times New Roman"/>
                <w:sz w:val="28"/>
                <w:szCs w:val="28"/>
                <w:lang w:eastAsia="lv-LV"/>
              </w:rPr>
              <w:t>u.</w:t>
            </w:r>
          </w:p>
        </w:tc>
      </w:tr>
      <w:tr w:rsidR="0082371A" w:rsidRPr="00487A0F" w14:paraId="6F419BF7" w14:textId="77777777" w:rsidTr="003B7EA4">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15930E92" w14:textId="77777777" w:rsidR="00514935" w:rsidRPr="00487A0F" w:rsidRDefault="00514935" w:rsidP="00C348E6">
            <w:pPr>
              <w:spacing w:after="0" w:line="240" w:lineRule="auto"/>
              <w:jc w:val="center"/>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45A2BA8D" w14:textId="77777777" w:rsidR="00514935" w:rsidRPr="00487A0F"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Pašreizējā situācija un problēmas, kuru risināšanai tiesību akta projekts izstrādāts, tiesiskā regulējuma mērķis un būtība</w:t>
            </w:r>
          </w:p>
        </w:tc>
        <w:tc>
          <w:tcPr>
            <w:tcW w:w="3363" w:type="pct"/>
            <w:tcBorders>
              <w:top w:val="outset" w:sz="6" w:space="0" w:color="414142"/>
              <w:left w:val="outset" w:sz="6" w:space="0" w:color="414142"/>
              <w:bottom w:val="outset" w:sz="6" w:space="0" w:color="414142"/>
              <w:right w:val="outset" w:sz="6" w:space="0" w:color="414142"/>
            </w:tcBorders>
          </w:tcPr>
          <w:p w14:paraId="106B24D9" w14:textId="6500A9BC" w:rsidR="009A0853" w:rsidRDefault="00DF526D" w:rsidP="00AB033F">
            <w:pPr>
              <w:spacing w:after="0" w:line="240" w:lineRule="auto"/>
              <w:jc w:val="both"/>
              <w:rPr>
                <w:rFonts w:ascii="Times New Roman" w:hAnsi="Times New Roman" w:cs="Times New Roman"/>
                <w:color w:val="000000" w:themeColor="text1"/>
                <w:sz w:val="28"/>
                <w:szCs w:val="28"/>
                <w:lang w:eastAsia="lv-LV"/>
              </w:rPr>
            </w:pPr>
            <w:r w:rsidRPr="00DF526D">
              <w:rPr>
                <w:rFonts w:ascii="Times New Roman" w:hAnsi="Times New Roman" w:cs="Times New Roman"/>
                <w:color w:val="000000" w:themeColor="text1"/>
                <w:sz w:val="28"/>
                <w:szCs w:val="28"/>
                <w:lang w:eastAsia="lv-LV"/>
              </w:rPr>
              <w:t xml:space="preserve">2017.gada 25.jūlijā Ministru kabinetā </w:t>
            </w:r>
            <w:r>
              <w:rPr>
                <w:rFonts w:ascii="Times New Roman" w:hAnsi="Times New Roman" w:cs="Times New Roman"/>
                <w:color w:val="000000" w:themeColor="text1"/>
                <w:sz w:val="28"/>
                <w:szCs w:val="28"/>
                <w:lang w:eastAsia="lv-LV"/>
              </w:rPr>
              <w:t xml:space="preserve">tika </w:t>
            </w:r>
            <w:r w:rsidRPr="00DF526D">
              <w:rPr>
                <w:rFonts w:ascii="Times New Roman" w:hAnsi="Times New Roman" w:cs="Times New Roman"/>
                <w:color w:val="000000" w:themeColor="text1"/>
                <w:sz w:val="28"/>
                <w:szCs w:val="28"/>
                <w:lang w:eastAsia="lv-LV"/>
              </w:rPr>
              <w:t>apstiprināt</w:t>
            </w:r>
            <w:r>
              <w:rPr>
                <w:rFonts w:ascii="Times New Roman" w:hAnsi="Times New Roman" w:cs="Times New Roman"/>
                <w:color w:val="000000" w:themeColor="text1"/>
                <w:sz w:val="28"/>
                <w:szCs w:val="28"/>
                <w:lang w:eastAsia="lv-LV"/>
              </w:rPr>
              <w:t xml:space="preserve">i </w:t>
            </w:r>
            <w:r w:rsidR="009A0853" w:rsidRPr="00E42659">
              <w:rPr>
                <w:rFonts w:ascii="Times New Roman" w:hAnsi="Times New Roman" w:cs="Times New Roman"/>
                <w:color w:val="000000" w:themeColor="text1"/>
                <w:sz w:val="28"/>
                <w:szCs w:val="28"/>
                <w:lang w:eastAsia="lv-LV"/>
              </w:rPr>
              <w:t>grozījumi Ministru kabineta noteikumos Nr. 447 “Par valsts budžeta mērķdotāciju pedagogu darba samaksai pašvaldību vispārējās izglītības iestādēs un valsts augstskolu vispārējās vidēj</w:t>
            </w:r>
            <w:r w:rsidRPr="00E42659">
              <w:rPr>
                <w:rFonts w:ascii="Times New Roman" w:hAnsi="Times New Roman" w:cs="Times New Roman"/>
                <w:color w:val="000000" w:themeColor="text1"/>
                <w:sz w:val="28"/>
                <w:szCs w:val="28"/>
                <w:lang w:eastAsia="lv-LV"/>
              </w:rPr>
              <w:t xml:space="preserve">ās izglītības iestādēs” un </w:t>
            </w:r>
            <w:r w:rsidR="009A0853" w:rsidRPr="00E42659">
              <w:rPr>
                <w:rFonts w:ascii="Times New Roman" w:hAnsi="Times New Roman" w:cs="Times New Roman"/>
                <w:color w:val="000000" w:themeColor="text1"/>
                <w:sz w:val="28"/>
                <w:szCs w:val="28"/>
                <w:lang w:eastAsia="lv-LV"/>
              </w:rPr>
              <w:t xml:space="preserve"> </w:t>
            </w:r>
            <w:r w:rsidRPr="00E42659">
              <w:t xml:space="preserve"> </w:t>
            </w:r>
            <w:r w:rsidRPr="00E42659">
              <w:rPr>
                <w:rFonts w:ascii="Times New Roman" w:hAnsi="Times New Roman" w:cs="Times New Roman"/>
                <w:color w:val="000000" w:themeColor="text1"/>
                <w:sz w:val="28"/>
                <w:szCs w:val="28"/>
                <w:lang w:eastAsia="lv-LV"/>
              </w:rPr>
              <w:t>Nr. 477 “Speciālās izglītības iestāžu, internātskolu un</w:t>
            </w:r>
            <w:r w:rsidRPr="00DF526D">
              <w:rPr>
                <w:rFonts w:ascii="Times New Roman" w:hAnsi="Times New Roman" w:cs="Times New Roman"/>
                <w:color w:val="000000" w:themeColor="text1"/>
                <w:sz w:val="28"/>
                <w:szCs w:val="28"/>
                <w:lang w:eastAsia="lv-LV"/>
              </w:rPr>
              <w:t xml:space="preserve"> vispārējās izglītības iestāžu speciālās izglītības klašu (grupu) finansēšanas kārtība”</w:t>
            </w:r>
            <w:r>
              <w:rPr>
                <w:rFonts w:ascii="Times New Roman" w:hAnsi="Times New Roman" w:cs="Times New Roman"/>
                <w:color w:val="000000" w:themeColor="text1"/>
                <w:sz w:val="28"/>
                <w:szCs w:val="28"/>
                <w:lang w:eastAsia="lv-LV"/>
              </w:rPr>
              <w:t xml:space="preserve"> (turpmāk – noteikumi). </w:t>
            </w:r>
            <w:r w:rsidR="00E42659">
              <w:rPr>
                <w:rFonts w:ascii="Times New Roman" w:hAnsi="Times New Roman" w:cs="Times New Roman"/>
                <w:color w:val="000000" w:themeColor="text1"/>
                <w:sz w:val="28"/>
                <w:szCs w:val="28"/>
                <w:lang w:eastAsia="lv-LV"/>
              </w:rPr>
              <w:t>Lai vienādotu kārtības kā aprēķināma mērķdotācija pašvaldībām – pašvaldību izglītības iestādēm, nepieciešams veikt atbilstošus grozījumus arī noteikumos Nr.382.</w:t>
            </w:r>
          </w:p>
          <w:p w14:paraId="581DFA38" w14:textId="22186C06" w:rsidR="006D2CF0" w:rsidRDefault="0008609E" w:rsidP="00AB033F">
            <w:pPr>
              <w:spacing w:after="0" w:line="240" w:lineRule="auto"/>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lastRenderedPageBreak/>
              <w:t>N</w:t>
            </w:r>
            <w:r w:rsidR="008866C0">
              <w:rPr>
                <w:rFonts w:ascii="Times New Roman" w:hAnsi="Times New Roman" w:cs="Times New Roman"/>
                <w:color w:val="000000" w:themeColor="text1"/>
                <w:sz w:val="28"/>
                <w:szCs w:val="28"/>
                <w:lang w:eastAsia="lv-LV"/>
              </w:rPr>
              <w:t xml:space="preserve">oteikumi Nr.382 </w:t>
            </w:r>
            <w:r w:rsidR="00EE1C58" w:rsidRPr="00487A0F">
              <w:rPr>
                <w:rFonts w:ascii="Times New Roman" w:hAnsi="Times New Roman" w:cs="Times New Roman"/>
                <w:color w:val="000000" w:themeColor="text1"/>
                <w:sz w:val="28"/>
                <w:szCs w:val="28"/>
                <w:lang w:eastAsia="lv-LV"/>
              </w:rPr>
              <w:t>nosaka kārtību, kādā aprēķina un sadala valsts budžeta mērķdotāciju</w:t>
            </w:r>
            <w:r w:rsidR="008866C0">
              <w:rPr>
                <w:rFonts w:ascii="Times New Roman" w:hAnsi="Times New Roman" w:cs="Times New Roman"/>
                <w:color w:val="000000" w:themeColor="text1"/>
                <w:sz w:val="28"/>
                <w:szCs w:val="28"/>
                <w:lang w:eastAsia="lv-LV"/>
              </w:rPr>
              <w:t xml:space="preserve"> </w:t>
            </w:r>
            <w:r w:rsidR="008866C0" w:rsidRPr="006D2CF0">
              <w:rPr>
                <w:rFonts w:ascii="Times New Roman" w:hAnsi="Times New Roman" w:cs="Times New Roman"/>
                <w:color w:val="000000" w:themeColor="text1"/>
                <w:sz w:val="28"/>
                <w:szCs w:val="28"/>
                <w:lang w:eastAsia="lv-LV"/>
              </w:rPr>
              <w:t>interešu izglītības programmu pedagogu darba samaksai</w:t>
            </w:r>
            <w:r w:rsidR="00E008A6">
              <w:rPr>
                <w:rFonts w:ascii="Times New Roman" w:hAnsi="Times New Roman" w:cs="Times New Roman"/>
                <w:color w:val="000000" w:themeColor="text1"/>
                <w:sz w:val="28"/>
                <w:szCs w:val="28"/>
                <w:lang w:eastAsia="lv-LV"/>
              </w:rPr>
              <w:t>.</w:t>
            </w:r>
          </w:p>
          <w:p w14:paraId="11767831" w14:textId="7F7CD697" w:rsidR="00E008A6" w:rsidRDefault="00E008A6" w:rsidP="00AB033F">
            <w:pPr>
              <w:spacing w:after="0" w:line="240" w:lineRule="auto"/>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t xml:space="preserve">Šobrīd </w:t>
            </w:r>
            <w:r w:rsidRPr="00E008A6">
              <w:rPr>
                <w:rFonts w:ascii="Times New Roman" w:hAnsi="Times New Roman" w:cs="Times New Roman"/>
                <w:color w:val="000000" w:themeColor="text1"/>
                <w:sz w:val="28"/>
                <w:szCs w:val="28"/>
                <w:lang w:eastAsia="lv-LV"/>
              </w:rPr>
              <w:t>noteikum</w:t>
            </w:r>
            <w:r>
              <w:rPr>
                <w:rFonts w:ascii="Times New Roman" w:hAnsi="Times New Roman" w:cs="Times New Roman"/>
                <w:color w:val="000000" w:themeColor="text1"/>
                <w:sz w:val="28"/>
                <w:szCs w:val="28"/>
                <w:lang w:eastAsia="lv-LV"/>
              </w:rPr>
              <w:t>i</w:t>
            </w:r>
            <w:r w:rsidRPr="00E008A6">
              <w:rPr>
                <w:rFonts w:ascii="Times New Roman" w:hAnsi="Times New Roman" w:cs="Times New Roman"/>
                <w:color w:val="000000" w:themeColor="text1"/>
                <w:sz w:val="28"/>
                <w:szCs w:val="28"/>
                <w:lang w:eastAsia="lv-LV"/>
              </w:rPr>
              <w:t xml:space="preserve"> Nr.382</w:t>
            </w:r>
            <w:r>
              <w:rPr>
                <w:rFonts w:ascii="Times New Roman" w:hAnsi="Times New Roman" w:cs="Times New Roman"/>
                <w:color w:val="000000" w:themeColor="text1"/>
                <w:sz w:val="28"/>
                <w:szCs w:val="28"/>
                <w:lang w:eastAsia="lv-LV"/>
              </w:rPr>
              <w:t xml:space="preserve"> nosaka, ka </w:t>
            </w:r>
            <w:r w:rsidR="00930B5B">
              <w:t xml:space="preserve"> </w:t>
            </w:r>
            <w:r w:rsidR="00930B5B">
              <w:rPr>
                <w:rFonts w:ascii="Times New Roman" w:hAnsi="Times New Roman" w:cs="Times New Roman"/>
                <w:color w:val="000000" w:themeColor="text1"/>
                <w:sz w:val="28"/>
                <w:szCs w:val="28"/>
                <w:lang w:eastAsia="lv-LV"/>
              </w:rPr>
              <w:t xml:space="preserve">mērķdotāciju </w:t>
            </w:r>
            <w:r w:rsidR="00930B5B" w:rsidRPr="00930B5B">
              <w:rPr>
                <w:rFonts w:ascii="Times New Roman" w:hAnsi="Times New Roman" w:cs="Times New Roman"/>
                <w:color w:val="000000" w:themeColor="text1"/>
                <w:sz w:val="28"/>
                <w:szCs w:val="28"/>
                <w:lang w:eastAsia="lv-LV"/>
              </w:rPr>
              <w:t xml:space="preserve"> pašvaldībai</w:t>
            </w:r>
            <w:r w:rsidR="00930B5B">
              <w:rPr>
                <w:rFonts w:ascii="Times New Roman" w:hAnsi="Times New Roman" w:cs="Times New Roman"/>
                <w:color w:val="000000" w:themeColor="text1"/>
                <w:sz w:val="28"/>
                <w:szCs w:val="28"/>
                <w:lang w:eastAsia="lv-LV"/>
              </w:rPr>
              <w:t xml:space="preserve"> budžeta gadam aprēķina un </w:t>
            </w:r>
            <w:r w:rsidR="00930B5B" w:rsidRPr="00930B5B">
              <w:rPr>
                <w:rFonts w:ascii="Times New Roman" w:hAnsi="Times New Roman" w:cs="Times New Roman"/>
                <w:color w:val="000000" w:themeColor="text1"/>
                <w:sz w:val="28"/>
                <w:szCs w:val="28"/>
                <w:lang w:eastAsia="lv-LV"/>
              </w:rPr>
              <w:t>piešķir atbilstoši izglītojamo skaitam iepriekšējā budžeta gada 1.septembrī, vispārējās pamata un vispārējās vidējās izglītības iestādēs attiecīgajā administratīvajā teritorijā.</w:t>
            </w:r>
            <w:r w:rsidR="00930B5B">
              <w:rPr>
                <w:rFonts w:ascii="Times New Roman" w:hAnsi="Times New Roman" w:cs="Times New Roman"/>
                <w:color w:val="000000" w:themeColor="text1"/>
                <w:sz w:val="28"/>
                <w:szCs w:val="28"/>
                <w:lang w:eastAsia="lv-LV"/>
              </w:rPr>
              <w:t xml:space="preserve"> </w:t>
            </w:r>
            <w:r w:rsidR="00DE07FE">
              <w:rPr>
                <w:rFonts w:ascii="Times New Roman" w:hAnsi="Times New Roman" w:cs="Times New Roman"/>
                <w:color w:val="000000" w:themeColor="text1"/>
                <w:sz w:val="28"/>
                <w:szCs w:val="28"/>
                <w:lang w:eastAsia="lv-LV"/>
              </w:rPr>
              <w:t>Lai salāgotu datu par izglītojamo skaitu ieguvi un finansējuma apmēra aprēķinu ar citiem normatīvajiem regulējumiem, kas nosaka kārtības kā aprēķināma mērķdotācija pašvaldībām – pašvaldību izglītības iestādēm, p</w:t>
            </w:r>
            <w:r w:rsidR="00930B5B">
              <w:rPr>
                <w:rFonts w:ascii="Times New Roman" w:hAnsi="Times New Roman" w:cs="Times New Roman"/>
                <w:color w:val="000000" w:themeColor="text1"/>
                <w:sz w:val="28"/>
                <w:szCs w:val="28"/>
                <w:lang w:eastAsia="lv-LV"/>
              </w:rPr>
              <w:t>rojekt</w:t>
            </w:r>
            <w:r w:rsidR="00DE07FE">
              <w:rPr>
                <w:rFonts w:ascii="Times New Roman" w:hAnsi="Times New Roman" w:cs="Times New Roman"/>
                <w:color w:val="000000" w:themeColor="text1"/>
                <w:sz w:val="28"/>
                <w:szCs w:val="28"/>
                <w:lang w:eastAsia="lv-LV"/>
              </w:rPr>
              <w:t xml:space="preserve">s </w:t>
            </w:r>
            <w:r w:rsidR="00930B5B">
              <w:rPr>
                <w:rFonts w:ascii="Times New Roman" w:hAnsi="Times New Roman" w:cs="Times New Roman"/>
                <w:color w:val="000000" w:themeColor="text1"/>
                <w:sz w:val="28"/>
                <w:szCs w:val="28"/>
                <w:lang w:eastAsia="lv-LV"/>
              </w:rPr>
              <w:t xml:space="preserve">paredz, ka, sākot no 2017.gada 1.septembra, </w:t>
            </w:r>
            <w:r w:rsidR="00930B5B" w:rsidRPr="00E008A6">
              <w:rPr>
                <w:rFonts w:ascii="Times New Roman" w:hAnsi="Times New Roman" w:cs="Times New Roman"/>
                <w:color w:val="000000" w:themeColor="text1"/>
                <w:sz w:val="28"/>
                <w:szCs w:val="28"/>
                <w:lang w:eastAsia="lv-LV"/>
              </w:rPr>
              <w:t>mērķdotācij</w:t>
            </w:r>
            <w:r w:rsidR="00930B5B">
              <w:rPr>
                <w:rFonts w:ascii="Times New Roman" w:hAnsi="Times New Roman" w:cs="Times New Roman"/>
                <w:color w:val="000000" w:themeColor="text1"/>
                <w:sz w:val="28"/>
                <w:szCs w:val="28"/>
                <w:lang w:eastAsia="lv-LV"/>
              </w:rPr>
              <w:t>as apmērs</w:t>
            </w:r>
            <w:r w:rsidR="00930B5B" w:rsidRPr="00E008A6">
              <w:rPr>
                <w:rFonts w:ascii="Times New Roman" w:hAnsi="Times New Roman" w:cs="Times New Roman"/>
                <w:color w:val="000000" w:themeColor="text1"/>
                <w:sz w:val="28"/>
                <w:szCs w:val="28"/>
                <w:lang w:eastAsia="lv-LV"/>
              </w:rPr>
              <w:t xml:space="preserve"> pedagogu darba samaksai un valsts sociālās apdrošināšanas obligātajām </w:t>
            </w:r>
            <w:r w:rsidR="00930B5B">
              <w:rPr>
                <w:rFonts w:ascii="Times New Roman" w:hAnsi="Times New Roman" w:cs="Times New Roman"/>
                <w:color w:val="000000" w:themeColor="text1"/>
                <w:sz w:val="28"/>
                <w:szCs w:val="28"/>
                <w:lang w:eastAsia="lv-LV"/>
              </w:rPr>
              <w:t>iemaksām periodam no kārtējā gada 1.</w:t>
            </w:r>
            <w:r w:rsidR="00930B5B" w:rsidRPr="00E008A6">
              <w:rPr>
                <w:rFonts w:ascii="Times New Roman" w:hAnsi="Times New Roman" w:cs="Times New Roman"/>
                <w:color w:val="000000" w:themeColor="text1"/>
                <w:sz w:val="28"/>
                <w:szCs w:val="28"/>
                <w:lang w:eastAsia="lv-LV"/>
              </w:rPr>
              <w:t>septembra l</w:t>
            </w:r>
            <w:r w:rsidR="00930B5B">
              <w:rPr>
                <w:rFonts w:ascii="Times New Roman" w:hAnsi="Times New Roman" w:cs="Times New Roman"/>
                <w:color w:val="000000" w:themeColor="text1"/>
                <w:sz w:val="28"/>
                <w:szCs w:val="28"/>
                <w:lang w:eastAsia="lv-LV"/>
              </w:rPr>
              <w:t>īdz nākamā gada 31.</w:t>
            </w:r>
            <w:r w:rsidR="00930B5B" w:rsidRPr="00E008A6">
              <w:rPr>
                <w:rFonts w:ascii="Times New Roman" w:hAnsi="Times New Roman" w:cs="Times New Roman"/>
                <w:color w:val="000000" w:themeColor="text1"/>
                <w:sz w:val="28"/>
                <w:szCs w:val="28"/>
                <w:lang w:eastAsia="lv-LV"/>
              </w:rPr>
              <w:t xml:space="preserve">augustam, </w:t>
            </w:r>
            <w:r w:rsidR="00930B5B">
              <w:rPr>
                <w:rFonts w:ascii="Times New Roman" w:hAnsi="Times New Roman" w:cs="Times New Roman"/>
                <w:color w:val="000000" w:themeColor="text1"/>
                <w:sz w:val="28"/>
                <w:szCs w:val="28"/>
                <w:lang w:eastAsia="lv-LV"/>
              </w:rPr>
              <w:t xml:space="preserve">tiks noteikts </w:t>
            </w:r>
            <w:r w:rsidR="00930B5B" w:rsidRPr="00E008A6">
              <w:rPr>
                <w:rFonts w:ascii="Times New Roman" w:hAnsi="Times New Roman" w:cs="Times New Roman"/>
                <w:color w:val="000000" w:themeColor="text1"/>
                <w:sz w:val="28"/>
                <w:szCs w:val="28"/>
                <w:lang w:eastAsia="lv-LV"/>
              </w:rPr>
              <w:t>atbilstoši izgl</w:t>
            </w:r>
            <w:r w:rsidR="00930B5B">
              <w:rPr>
                <w:rFonts w:ascii="Times New Roman" w:hAnsi="Times New Roman" w:cs="Times New Roman"/>
                <w:color w:val="000000" w:themeColor="text1"/>
                <w:sz w:val="28"/>
                <w:szCs w:val="28"/>
                <w:lang w:eastAsia="lv-LV"/>
              </w:rPr>
              <w:t>ītojamo skaitam kārtējā gada 1.</w:t>
            </w:r>
            <w:r w:rsidR="00930B5B" w:rsidRPr="00E008A6">
              <w:rPr>
                <w:rFonts w:ascii="Times New Roman" w:hAnsi="Times New Roman" w:cs="Times New Roman"/>
                <w:color w:val="000000" w:themeColor="text1"/>
                <w:sz w:val="28"/>
                <w:szCs w:val="28"/>
                <w:lang w:eastAsia="lv-LV"/>
              </w:rPr>
              <w:t>septembrī vispārējās pamata un vispārējās vidējās izglītības iestādēs attiecīgajā administratīvajā teritorijā.</w:t>
            </w:r>
          </w:p>
          <w:p w14:paraId="44A67CAD" w14:textId="4209D635" w:rsidR="00730195" w:rsidRDefault="00730195" w:rsidP="00AB033F">
            <w:pPr>
              <w:spacing w:after="0" w:line="240" w:lineRule="auto"/>
              <w:jc w:val="both"/>
              <w:rPr>
                <w:rFonts w:ascii="Times New Roman" w:hAnsi="Times New Roman" w:cs="Times New Roman"/>
                <w:color w:val="000000" w:themeColor="text1"/>
                <w:sz w:val="28"/>
                <w:szCs w:val="28"/>
                <w:lang w:eastAsia="lv-LV"/>
              </w:rPr>
            </w:pPr>
            <w:r w:rsidRPr="00487A0F">
              <w:rPr>
                <w:rFonts w:ascii="Times New Roman" w:hAnsi="Times New Roman" w:cs="Times New Roman"/>
                <w:color w:val="000000" w:themeColor="text1"/>
                <w:sz w:val="28"/>
                <w:szCs w:val="28"/>
              </w:rPr>
              <w:t xml:space="preserve">Šobrīd </w:t>
            </w:r>
            <w:r>
              <w:rPr>
                <w:rFonts w:ascii="Times New Roman" w:hAnsi="Times New Roman" w:cs="Times New Roman"/>
                <w:color w:val="000000" w:themeColor="text1"/>
                <w:sz w:val="28"/>
                <w:szCs w:val="28"/>
              </w:rPr>
              <w:t xml:space="preserve">noteikumi </w:t>
            </w:r>
            <w:r>
              <w:t xml:space="preserve"> </w:t>
            </w:r>
            <w:r w:rsidRPr="00E008A6">
              <w:rPr>
                <w:rFonts w:ascii="Times New Roman" w:hAnsi="Times New Roman" w:cs="Times New Roman"/>
                <w:color w:val="000000" w:themeColor="text1"/>
                <w:sz w:val="28"/>
                <w:szCs w:val="28"/>
              </w:rPr>
              <w:t>Nr.382</w:t>
            </w:r>
            <w:r>
              <w:rPr>
                <w:rFonts w:ascii="Times New Roman" w:hAnsi="Times New Roman" w:cs="Times New Roman"/>
                <w:color w:val="000000" w:themeColor="text1"/>
                <w:sz w:val="28"/>
                <w:szCs w:val="28"/>
              </w:rPr>
              <w:t xml:space="preserve"> nenosaka, kā aprēķināms finansējums piemaksām par </w:t>
            </w:r>
            <w:r w:rsidRPr="00487A0F">
              <w:rPr>
                <w:rFonts w:ascii="Times New Roman" w:hAnsi="Times New Roman" w:cs="Times New Roman"/>
                <w:color w:val="000000" w:themeColor="text1"/>
                <w:sz w:val="28"/>
                <w:szCs w:val="28"/>
              </w:rPr>
              <w:t>pedagogu profesionālās darbības kvalitātes novērtēšan</w:t>
            </w:r>
            <w:r>
              <w:rPr>
                <w:rFonts w:ascii="Times New Roman" w:hAnsi="Times New Roman" w:cs="Times New Roman"/>
                <w:color w:val="000000" w:themeColor="text1"/>
                <w:sz w:val="28"/>
                <w:szCs w:val="28"/>
              </w:rPr>
              <w:t>u. Projekts paredz nostiprināt normu, ka p</w:t>
            </w:r>
            <w:r w:rsidRPr="00E008A6">
              <w:rPr>
                <w:rFonts w:ascii="Times New Roman" w:hAnsi="Times New Roman" w:cs="Times New Roman"/>
                <w:color w:val="000000" w:themeColor="text1"/>
                <w:sz w:val="28"/>
                <w:szCs w:val="28"/>
              </w:rPr>
              <w:t>edagogu darba samaksas noteikumos noteiktajām pedagoga profesionālās darbības kvalitātes piemaksām nepieciešamo finansējumu ministrija aprēķina un sadala pašvaldībām, ņemot vērā</w:t>
            </w:r>
            <w:r>
              <w:rPr>
                <w:rFonts w:ascii="Times New Roman" w:hAnsi="Times New Roman" w:cs="Times New Roman"/>
                <w:color w:val="000000" w:themeColor="text1"/>
                <w:sz w:val="28"/>
                <w:szCs w:val="28"/>
              </w:rPr>
              <w:t xml:space="preserve"> </w:t>
            </w:r>
            <w:r w:rsidRPr="00E008A6">
              <w:rPr>
                <w:rFonts w:ascii="Times New Roman" w:hAnsi="Times New Roman" w:cs="Times New Roman"/>
                <w:color w:val="000000" w:themeColor="text1"/>
                <w:sz w:val="28"/>
                <w:szCs w:val="28"/>
              </w:rPr>
              <w:t>informāciju par pedagogu, kuri ir ieguvuši 3., 4. un 5. kvalitātes pakāpi, darba likmju skaitu kārtējā gada 1. septembrī, ko pašvaldības vai izglītības iestādes ir ievadījušas un apstiprinājušas Valsts izglītības informācijas sistēmā līdz attiecīgā gada 5. septembrim katrā izglītības iestādē un izglītības programmā</w:t>
            </w:r>
            <w:r>
              <w:rPr>
                <w:rFonts w:ascii="Times New Roman" w:hAnsi="Times New Roman" w:cs="Times New Roman"/>
                <w:color w:val="000000" w:themeColor="text1"/>
                <w:sz w:val="28"/>
                <w:szCs w:val="28"/>
              </w:rPr>
              <w:t>.</w:t>
            </w:r>
          </w:p>
          <w:p w14:paraId="363B560B" w14:textId="77777777" w:rsidR="00DE07FE" w:rsidRDefault="00AB033F" w:rsidP="00BB1241">
            <w:pPr>
              <w:spacing w:after="0" w:line="240" w:lineRule="auto"/>
              <w:jc w:val="both"/>
              <w:rPr>
                <w:rFonts w:ascii="Times New Roman" w:hAnsi="Times New Roman" w:cs="Times New Roman"/>
                <w:color w:val="000000" w:themeColor="text1"/>
                <w:sz w:val="28"/>
                <w:szCs w:val="28"/>
                <w:lang w:eastAsia="lv-LV"/>
              </w:rPr>
            </w:pPr>
            <w:r w:rsidRPr="00DE07FE">
              <w:rPr>
                <w:rFonts w:ascii="Times New Roman" w:hAnsi="Times New Roman" w:cs="Times New Roman"/>
                <w:color w:val="000000" w:themeColor="text1"/>
                <w:sz w:val="28"/>
                <w:szCs w:val="28"/>
                <w:lang w:eastAsia="lv-LV"/>
              </w:rPr>
              <w:t>P</w:t>
            </w:r>
            <w:r w:rsidR="00DE07FE" w:rsidRPr="00DE07FE">
              <w:rPr>
                <w:rFonts w:ascii="Times New Roman" w:hAnsi="Times New Roman" w:cs="Times New Roman"/>
                <w:color w:val="000000" w:themeColor="text1"/>
                <w:sz w:val="28"/>
                <w:szCs w:val="28"/>
                <w:lang w:eastAsia="lv-LV"/>
              </w:rPr>
              <w:t xml:space="preserve">rojekts tiek papildināts ar pārskata </w:t>
            </w:r>
            <w:r w:rsidR="00DE07FE" w:rsidRPr="00DE07FE">
              <w:rPr>
                <w:rFonts w:ascii="Times New Roman" w:hAnsi="Times New Roman" w:cs="Times New Roman"/>
                <w:sz w:val="28"/>
                <w:szCs w:val="28"/>
              </w:rPr>
              <w:t>par mērķdotācijas izlietojumu</w:t>
            </w:r>
            <w:r w:rsidR="00DE07FE" w:rsidRPr="00DE07FE">
              <w:rPr>
                <w:rFonts w:ascii="Times New Roman" w:hAnsi="Times New Roman" w:cs="Times New Roman"/>
                <w:color w:val="000000" w:themeColor="text1"/>
                <w:sz w:val="28"/>
                <w:szCs w:val="28"/>
                <w:lang w:eastAsia="lv-LV"/>
              </w:rPr>
              <w:t xml:space="preserve"> veidlapu, kā arī projektā </w:t>
            </w:r>
            <w:r w:rsidR="00737835" w:rsidRPr="00DE07FE">
              <w:rPr>
                <w:rFonts w:ascii="Times New Roman" w:hAnsi="Times New Roman" w:cs="Times New Roman"/>
                <w:color w:val="000000" w:themeColor="text1"/>
                <w:sz w:val="28"/>
                <w:szCs w:val="28"/>
                <w:lang w:eastAsia="lv-LV"/>
              </w:rPr>
              <w:t>tiek stiprināta norma par to, ka p</w:t>
            </w:r>
            <w:r w:rsidR="00BD7EBE" w:rsidRPr="00DE07FE">
              <w:rPr>
                <w:rFonts w:ascii="Times New Roman" w:hAnsi="Times New Roman" w:cs="Times New Roman"/>
                <w:color w:val="000000" w:themeColor="text1"/>
                <w:sz w:val="28"/>
                <w:szCs w:val="28"/>
                <w:lang w:eastAsia="lv-LV"/>
              </w:rPr>
              <w:t xml:space="preserve">ašvaldību vadītājam vai viņa </w:t>
            </w:r>
            <w:r w:rsidR="00A40E8F" w:rsidRPr="00DE07FE">
              <w:rPr>
                <w:rFonts w:ascii="Times New Roman" w:hAnsi="Times New Roman" w:cs="Times New Roman"/>
                <w:color w:val="000000" w:themeColor="text1"/>
                <w:sz w:val="28"/>
                <w:szCs w:val="28"/>
                <w:lang w:eastAsia="lv-LV"/>
              </w:rPr>
              <w:t>pilnvarotajai</w:t>
            </w:r>
            <w:r w:rsidR="00BD7EBE" w:rsidRPr="00DE07FE">
              <w:rPr>
                <w:rFonts w:ascii="Times New Roman" w:hAnsi="Times New Roman" w:cs="Times New Roman"/>
                <w:color w:val="000000" w:themeColor="text1"/>
                <w:sz w:val="28"/>
                <w:szCs w:val="28"/>
                <w:lang w:eastAsia="lv-LV"/>
              </w:rPr>
              <w:t xml:space="preserve"> personai būs jāapstiprina pārskats</w:t>
            </w:r>
            <w:r w:rsidR="001C22F9" w:rsidRPr="00DE07FE">
              <w:rPr>
                <w:rFonts w:ascii="Times New Roman" w:hAnsi="Times New Roman" w:cs="Times New Roman"/>
                <w:color w:val="000000" w:themeColor="text1"/>
                <w:sz w:val="28"/>
                <w:szCs w:val="28"/>
                <w:lang w:eastAsia="lv-LV"/>
              </w:rPr>
              <w:t>,</w:t>
            </w:r>
            <w:r w:rsidR="00BD7EBE" w:rsidRPr="00DE07FE">
              <w:rPr>
                <w:rFonts w:ascii="Times New Roman" w:hAnsi="Times New Roman" w:cs="Times New Roman"/>
                <w:color w:val="000000" w:themeColor="text1"/>
                <w:sz w:val="28"/>
                <w:szCs w:val="28"/>
                <w:lang w:eastAsia="lv-LV"/>
              </w:rPr>
              <w:t xml:space="preserve"> tādējādi apliecinot, ka mērķdotāci</w:t>
            </w:r>
            <w:r w:rsidR="00DE07FE">
              <w:rPr>
                <w:rFonts w:ascii="Times New Roman" w:hAnsi="Times New Roman" w:cs="Times New Roman"/>
                <w:color w:val="000000" w:themeColor="text1"/>
                <w:sz w:val="28"/>
                <w:szCs w:val="28"/>
                <w:lang w:eastAsia="lv-LV"/>
              </w:rPr>
              <w:t>ja izlietota atbilstoši mērķim.</w:t>
            </w:r>
          </w:p>
          <w:p w14:paraId="30BD7516" w14:textId="0E6B9589" w:rsidR="00E914DB" w:rsidRPr="00487A0F" w:rsidRDefault="00730195" w:rsidP="00730195">
            <w:pPr>
              <w:spacing w:after="0" w:line="240" w:lineRule="auto"/>
              <w:jc w:val="both"/>
              <w:rPr>
                <w:rFonts w:ascii="Times New Roman" w:hAnsi="Times New Roman" w:cs="Times New Roman"/>
                <w:color w:val="000000" w:themeColor="text1"/>
                <w:sz w:val="28"/>
                <w:szCs w:val="28"/>
              </w:rPr>
            </w:pPr>
            <w:r w:rsidRPr="00730195">
              <w:rPr>
                <w:rFonts w:ascii="Times New Roman" w:hAnsi="Times New Roman" w:cs="Times New Roman"/>
                <w:color w:val="000000" w:themeColor="text1"/>
                <w:sz w:val="28"/>
                <w:szCs w:val="28"/>
                <w:lang w:eastAsia="lv-LV"/>
              </w:rPr>
              <w:t>Pamatojoties uz Valsts kontroles Revīzijas ziņojumā iekļautajiem iebildumiem par mērķdotāciju pedagogu darba samaksai pašvaldībām norādīts, ka ministrija nav izveidojusi efektīvu un precīzu pedagogu atlīdzības plānošanas modeli, jo neizlietotais mērķdotācijas atlikums</w:t>
            </w:r>
            <w:r>
              <w:rPr>
                <w:rFonts w:ascii="Times New Roman" w:hAnsi="Times New Roman" w:cs="Times New Roman"/>
                <w:color w:val="000000" w:themeColor="text1"/>
                <w:sz w:val="28"/>
                <w:szCs w:val="28"/>
                <w:lang w:eastAsia="lv-LV"/>
              </w:rPr>
              <w:t xml:space="preserve"> pašvaldībās</w:t>
            </w:r>
            <w:r w:rsidRPr="00730195">
              <w:rPr>
                <w:rFonts w:ascii="Times New Roman" w:hAnsi="Times New Roman" w:cs="Times New Roman"/>
                <w:color w:val="000000" w:themeColor="text1"/>
                <w:sz w:val="28"/>
                <w:szCs w:val="28"/>
                <w:lang w:eastAsia="lv-LV"/>
              </w:rPr>
              <w:t xml:space="preserve"> ir 6 402 752 euro. Pie tam Valsts kontrole norāda, ka šī summa salīdzinot ar 2015.gadu ir palielinājusies par 1 029 754 euro. Tāpēc noteikumu projektā paredzēts samazināt mērķdotāciju pārsniegtās summas apmēru laika periodam no kārtējā budžeta gada 1.septembra līdz 31.decembrim, ja novadu un republikas pilsētu pašvaldību pārskatos uzrādītais atlikums uz kārtējā budžeta gada sākumu pārsniedz 1</w:t>
            </w:r>
            <w:r>
              <w:rPr>
                <w:rFonts w:ascii="Times New Roman" w:hAnsi="Times New Roman" w:cs="Times New Roman"/>
                <w:color w:val="000000" w:themeColor="text1"/>
                <w:sz w:val="28"/>
                <w:szCs w:val="28"/>
                <w:lang w:eastAsia="lv-LV"/>
              </w:rPr>
              <w:t> </w:t>
            </w:r>
            <w:r w:rsidRPr="00730195">
              <w:rPr>
                <w:rFonts w:ascii="Times New Roman" w:hAnsi="Times New Roman" w:cs="Times New Roman"/>
                <w:color w:val="000000" w:themeColor="text1"/>
                <w:sz w:val="28"/>
                <w:szCs w:val="28"/>
                <w:lang w:eastAsia="lv-LV"/>
              </w:rPr>
              <w:t>% apmēru no pašvaldībai piešķirtās mērķdotācijas iepriekšējā budžeta gadā.</w:t>
            </w:r>
          </w:p>
        </w:tc>
      </w:tr>
      <w:tr w:rsidR="0082371A" w:rsidRPr="00487A0F" w14:paraId="4959A2FA" w14:textId="77777777" w:rsidTr="003B7EA4">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43093DCE" w14:textId="6F5EF7BD" w:rsidR="00514935" w:rsidRPr="00487A0F" w:rsidRDefault="00514935" w:rsidP="00C348E6">
            <w:pPr>
              <w:spacing w:after="0" w:line="240" w:lineRule="auto"/>
              <w:jc w:val="center"/>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5494D10A" w14:textId="77777777" w:rsidR="00514935" w:rsidRPr="00487A0F"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Projekta izstrādē iesaistītās institūcijas</w:t>
            </w:r>
          </w:p>
        </w:tc>
        <w:tc>
          <w:tcPr>
            <w:tcW w:w="3363" w:type="pct"/>
            <w:tcBorders>
              <w:top w:val="outset" w:sz="6" w:space="0" w:color="414142"/>
              <w:left w:val="outset" w:sz="6" w:space="0" w:color="414142"/>
              <w:bottom w:val="outset" w:sz="6" w:space="0" w:color="414142"/>
              <w:right w:val="outset" w:sz="6" w:space="0" w:color="414142"/>
            </w:tcBorders>
          </w:tcPr>
          <w:p w14:paraId="6C24583A" w14:textId="6C5CE3E5" w:rsidR="00514935" w:rsidRPr="00487A0F" w:rsidRDefault="00802444" w:rsidP="00B01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487A0F">
              <w:rPr>
                <w:rFonts w:ascii="Times New Roman" w:hAnsi="Times New Roman" w:cs="Times New Roman"/>
                <w:color w:val="000000" w:themeColor="text1"/>
                <w:sz w:val="28"/>
                <w:szCs w:val="28"/>
              </w:rPr>
              <w:t>Izg</w:t>
            </w:r>
            <w:r w:rsidR="00B01C5E">
              <w:rPr>
                <w:rFonts w:ascii="Times New Roman" w:hAnsi="Times New Roman" w:cs="Times New Roman"/>
                <w:color w:val="000000" w:themeColor="text1"/>
                <w:sz w:val="28"/>
                <w:szCs w:val="28"/>
              </w:rPr>
              <w:t>lītības un zinātnes ministrija.</w:t>
            </w:r>
          </w:p>
        </w:tc>
      </w:tr>
      <w:tr w:rsidR="0082371A" w:rsidRPr="00487A0F" w14:paraId="47E8500E" w14:textId="77777777" w:rsidTr="003B7EA4">
        <w:tc>
          <w:tcPr>
            <w:tcW w:w="248" w:type="pct"/>
            <w:tcBorders>
              <w:top w:val="outset" w:sz="6" w:space="0" w:color="414142"/>
              <w:left w:val="outset" w:sz="6" w:space="0" w:color="414142"/>
              <w:bottom w:val="outset" w:sz="6" w:space="0" w:color="414142"/>
              <w:right w:val="outset" w:sz="6" w:space="0" w:color="414142"/>
            </w:tcBorders>
            <w:hideMark/>
          </w:tcPr>
          <w:p w14:paraId="0ECE3F0B" w14:textId="77777777" w:rsidR="00514935" w:rsidRPr="00487A0F" w:rsidRDefault="00514935" w:rsidP="00C348E6">
            <w:pPr>
              <w:spacing w:after="0" w:line="240" w:lineRule="auto"/>
              <w:jc w:val="center"/>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195543E4" w14:textId="77777777" w:rsidR="00514935" w:rsidRPr="00487A0F"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Cita informācija</w:t>
            </w:r>
          </w:p>
        </w:tc>
        <w:tc>
          <w:tcPr>
            <w:tcW w:w="3363" w:type="pct"/>
            <w:tcBorders>
              <w:top w:val="outset" w:sz="6" w:space="0" w:color="414142"/>
              <w:left w:val="outset" w:sz="6" w:space="0" w:color="414142"/>
              <w:bottom w:val="outset" w:sz="6" w:space="0" w:color="414142"/>
              <w:right w:val="outset" w:sz="6" w:space="0" w:color="414142"/>
            </w:tcBorders>
            <w:hideMark/>
          </w:tcPr>
          <w:p w14:paraId="771A52D3" w14:textId="77777777" w:rsidR="00514935" w:rsidRPr="00487A0F"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Nav</w:t>
            </w:r>
            <w:r w:rsidR="008E6A53" w:rsidRPr="00487A0F">
              <w:rPr>
                <w:rFonts w:ascii="Times New Roman" w:eastAsia="Times New Roman" w:hAnsi="Times New Roman" w:cs="Times New Roman"/>
                <w:color w:val="000000" w:themeColor="text1"/>
                <w:sz w:val="28"/>
                <w:szCs w:val="28"/>
                <w:lang w:eastAsia="lv-LV"/>
              </w:rPr>
              <w:t>.</w:t>
            </w:r>
          </w:p>
        </w:tc>
      </w:tr>
      <w:tr w:rsidR="0082371A" w:rsidRPr="00487A0F" w14:paraId="4E12A603" w14:textId="77777777" w:rsidTr="003B7EA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653F60A" w14:textId="77777777" w:rsidR="00514935" w:rsidRPr="00487A0F" w:rsidRDefault="00514935" w:rsidP="00C348E6">
            <w:pPr>
              <w:spacing w:after="0" w:line="240" w:lineRule="auto"/>
              <w:jc w:val="center"/>
              <w:rPr>
                <w:rFonts w:ascii="Times New Roman" w:eastAsia="Times New Roman" w:hAnsi="Times New Roman" w:cs="Times New Roman"/>
                <w:b/>
                <w:bCs/>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 </w:t>
            </w:r>
            <w:r w:rsidRPr="00487A0F">
              <w:rPr>
                <w:rFonts w:ascii="Times New Roman" w:eastAsia="Times New Roman" w:hAnsi="Times New Roman" w:cs="Times New Roman"/>
                <w:b/>
                <w:bCs/>
                <w:color w:val="000000" w:themeColor="text1"/>
                <w:sz w:val="28"/>
                <w:szCs w:val="28"/>
                <w:lang w:eastAsia="lv-LV"/>
              </w:rPr>
              <w:t>II. Tiesību akta projekta ietekme uz sabiedrību, tautsaimniecības attīstību un administratīvo slogu</w:t>
            </w:r>
          </w:p>
        </w:tc>
      </w:tr>
      <w:tr w:rsidR="0082371A" w:rsidRPr="00487A0F" w14:paraId="60A9C281" w14:textId="77777777" w:rsidTr="003B7EA4">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3C77ACC3" w14:textId="77777777" w:rsidR="00514935" w:rsidRPr="00487A0F"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562B8F5A" w14:textId="77777777" w:rsidR="00514935" w:rsidRPr="00487A0F"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Sabiedrības mērķgrupas, kuras tiesiskais regulējums ietekmē vai varētu ietekmēt</w:t>
            </w:r>
          </w:p>
        </w:tc>
        <w:tc>
          <w:tcPr>
            <w:tcW w:w="3363" w:type="pct"/>
            <w:tcBorders>
              <w:top w:val="outset" w:sz="6" w:space="0" w:color="414142"/>
              <w:left w:val="outset" w:sz="6" w:space="0" w:color="414142"/>
              <w:bottom w:val="outset" w:sz="6" w:space="0" w:color="414142"/>
              <w:right w:val="outset" w:sz="6" w:space="0" w:color="414142"/>
            </w:tcBorders>
            <w:hideMark/>
          </w:tcPr>
          <w:p w14:paraId="602759B8" w14:textId="4959396C" w:rsidR="000A7055" w:rsidRPr="00487A0F" w:rsidRDefault="00802444" w:rsidP="00802444">
            <w:pPr>
              <w:spacing w:after="0" w:line="240" w:lineRule="auto"/>
              <w:jc w:val="both"/>
              <w:rPr>
                <w:rFonts w:ascii="Times New Roman" w:eastAsia="Times New Roman" w:hAnsi="Times New Roman" w:cs="Times New Roman"/>
                <w:color w:val="000000" w:themeColor="text1"/>
                <w:sz w:val="28"/>
                <w:szCs w:val="28"/>
                <w:lang w:eastAsia="lv-LV"/>
              </w:rPr>
            </w:pPr>
            <w:r w:rsidRPr="00487A0F">
              <w:rPr>
                <w:rFonts w:ascii="Times New Roman" w:hAnsi="Times New Roman" w:cs="Times New Roman"/>
                <w:sz w:val="28"/>
                <w:szCs w:val="28"/>
              </w:rPr>
              <w:t xml:space="preserve">110 novadu pašvaldības un 9 republikas pilsētu pašvaldības.  </w:t>
            </w:r>
          </w:p>
        </w:tc>
      </w:tr>
      <w:tr w:rsidR="0082371A" w:rsidRPr="00487A0F" w14:paraId="162218A1" w14:textId="77777777" w:rsidTr="003B7EA4">
        <w:trPr>
          <w:trHeight w:val="510"/>
        </w:trPr>
        <w:tc>
          <w:tcPr>
            <w:tcW w:w="248" w:type="pct"/>
            <w:tcBorders>
              <w:top w:val="outset" w:sz="6" w:space="0" w:color="414142"/>
              <w:left w:val="outset" w:sz="6" w:space="0" w:color="414142"/>
              <w:bottom w:val="outset" w:sz="6" w:space="0" w:color="414142"/>
              <w:right w:val="outset" w:sz="6" w:space="0" w:color="414142"/>
            </w:tcBorders>
            <w:hideMark/>
          </w:tcPr>
          <w:p w14:paraId="6B97C6D2" w14:textId="77777777" w:rsidR="00514935" w:rsidRPr="00487A0F"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38B35F13" w14:textId="77777777" w:rsidR="00514935" w:rsidRPr="00487A0F"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Tiesiskā regulējuma ietekme uz tautsaimniecību un administratīvo slogu</w:t>
            </w:r>
          </w:p>
        </w:tc>
        <w:tc>
          <w:tcPr>
            <w:tcW w:w="3363" w:type="pct"/>
            <w:tcBorders>
              <w:top w:val="outset" w:sz="6" w:space="0" w:color="414142"/>
              <w:left w:val="outset" w:sz="6" w:space="0" w:color="414142"/>
              <w:bottom w:val="outset" w:sz="6" w:space="0" w:color="414142"/>
              <w:right w:val="outset" w:sz="6" w:space="0" w:color="414142"/>
            </w:tcBorders>
            <w:hideMark/>
          </w:tcPr>
          <w:p w14:paraId="54532E3F" w14:textId="4E1D2B70" w:rsidR="00B644EA" w:rsidRPr="00487A0F" w:rsidRDefault="005C61C8" w:rsidP="006C18D4">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sz w:val="28"/>
                <w:szCs w:val="28"/>
                <w:lang w:eastAsia="lv-LV"/>
              </w:rPr>
              <w:t>Nav.</w:t>
            </w:r>
          </w:p>
        </w:tc>
      </w:tr>
      <w:tr w:rsidR="0082371A" w:rsidRPr="00487A0F" w14:paraId="070E1B43" w14:textId="77777777" w:rsidTr="003B7EA4">
        <w:trPr>
          <w:trHeight w:val="510"/>
        </w:trPr>
        <w:tc>
          <w:tcPr>
            <w:tcW w:w="248" w:type="pct"/>
            <w:tcBorders>
              <w:top w:val="outset" w:sz="6" w:space="0" w:color="414142"/>
              <w:left w:val="outset" w:sz="6" w:space="0" w:color="414142"/>
              <w:bottom w:val="outset" w:sz="6" w:space="0" w:color="414142"/>
              <w:right w:val="outset" w:sz="6" w:space="0" w:color="414142"/>
            </w:tcBorders>
            <w:hideMark/>
          </w:tcPr>
          <w:p w14:paraId="3517A7FD" w14:textId="77777777" w:rsidR="00514935" w:rsidRPr="00487A0F"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67946408" w14:textId="77777777" w:rsidR="00514935" w:rsidRPr="00487A0F"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Administratīvo izmaksu monetārs novērtējums</w:t>
            </w:r>
          </w:p>
        </w:tc>
        <w:tc>
          <w:tcPr>
            <w:tcW w:w="3363" w:type="pct"/>
            <w:tcBorders>
              <w:top w:val="outset" w:sz="6" w:space="0" w:color="414142"/>
              <w:left w:val="outset" w:sz="6" w:space="0" w:color="414142"/>
              <w:bottom w:val="outset" w:sz="6" w:space="0" w:color="414142"/>
              <w:right w:val="outset" w:sz="6" w:space="0" w:color="414142"/>
            </w:tcBorders>
            <w:hideMark/>
          </w:tcPr>
          <w:p w14:paraId="42CE7FEA" w14:textId="7B9E2654" w:rsidR="007E2D71" w:rsidRPr="00487A0F" w:rsidRDefault="00802444" w:rsidP="00C348E6">
            <w:pPr>
              <w:spacing w:after="0" w:line="240" w:lineRule="auto"/>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sz w:val="28"/>
                <w:szCs w:val="28"/>
                <w:lang w:eastAsia="lv-LV"/>
              </w:rPr>
              <w:t>Projekts šo jomu neskar.</w:t>
            </w:r>
          </w:p>
        </w:tc>
      </w:tr>
      <w:tr w:rsidR="0082371A" w:rsidRPr="00487A0F" w14:paraId="2C7682FC" w14:textId="77777777" w:rsidTr="003B7EA4">
        <w:trPr>
          <w:trHeight w:val="345"/>
        </w:trPr>
        <w:tc>
          <w:tcPr>
            <w:tcW w:w="248" w:type="pct"/>
            <w:tcBorders>
              <w:top w:val="outset" w:sz="6" w:space="0" w:color="414142"/>
              <w:left w:val="outset" w:sz="6" w:space="0" w:color="414142"/>
              <w:bottom w:val="outset" w:sz="6" w:space="0" w:color="414142"/>
              <w:right w:val="outset" w:sz="6" w:space="0" w:color="414142"/>
            </w:tcBorders>
            <w:hideMark/>
          </w:tcPr>
          <w:p w14:paraId="4338985B" w14:textId="77777777" w:rsidR="00514935" w:rsidRPr="00487A0F"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6D39ABAE" w14:textId="77777777" w:rsidR="00514935" w:rsidRPr="00487A0F"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Cita informācija</w:t>
            </w:r>
          </w:p>
        </w:tc>
        <w:tc>
          <w:tcPr>
            <w:tcW w:w="3363" w:type="pct"/>
            <w:tcBorders>
              <w:top w:val="outset" w:sz="6" w:space="0" w:color="414142"/>
              <w:left w:val="outset" w:sz="6" w:space="0" w:color="414142"/>
              <w:bottom w:val="outset" w:sz="6" w:space="0" w:color="414142"/>
              <w:right w:val="outset" w:sz="6" w:space="0" w:color="414142"/>
            </w:tcBorders>
            <w:hideMark/>
          </w:tcPr>
          <w:p w14:paraId="587C1D22" w14:textId="77777777" w:rsidR="00514935" w:rsidRPr="00487A0F"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Nav</w:t>
            </w:r>
            <w:r w:rsidR="008E6A53" w:rsidRPr="00487A0F">
              <w:rPr>
                <w:rFonts w:ascii="Times New Roman" w:eastAsia="Times New Roman" w:hAnsi="Times New Roman" w:cs="Times New Roman"/>
                <w:color w:val="000000" w:themeColor="text1"/>
                <w:sz w:val="28"/>
                <w:szCs w:val="28"/>
                <w:lang w:eastAsia="lv-LV"/>
              </w:rPr>
              <w:t>.</w:t>
            </w:r>
          </w:p>
        </w:tc>
      </w:tr>
    </w:tbl>
    <w:p w14:paraId="3567EE37" w14:textId="77777777" w:rsidR="00EC2DBF" w:rsidRDefault="00EC2DBF" w:rsidP="00C348E6">
      <w:pPr>
        <w:pStyle w:val="naisf"/>
        <w:spacing w:before="0" w:after="0"/>
        <w:ind w:firstLine="0"/>
        <w:rPr>
          <w:color w:val="000000" w:themeColor="text1"/>
          <w:sz w:val="26"/>
          <w:szCs w:val="26"/>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3076"/>
        <w:gridCol w:w="1177"/>
        <w:gridCol w:w="1407"/>
        <w:gridCol w:w="1089"/>
        <w:gridCol w:w="1177"/>
        <w:gridCol w:w="1138"/>
      </w:tblGrid>
      <w:tr w:rsidR="00EC2DBF" w:rsidRPr="00EC2DBF" w14:paraId="7B440C86" w14:textId="77777777" w:rsidTr="003B7EA4">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21F7123" w14:textId="77777777" w:rsidR="00EC2DBF" w:rsidRPr="00487A0F" w:rsidRDefault="00EC2DBF" w:rsidP="00EC228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87A0F">
              <w:rPr>
                <w:rFonts w:ascii="Times New Roman" w:eastAsia="Times New Roman" w:hAnsi="Times New Roman" w:cs="Times New Roman"/>
                <w:b/>
                <w:bCs/>
                <w:sz w:val="28"/>
                <w:szCs w:val="28"/>
                <w:lang w:eastAsia="lv-LV"/>
              </w:rPr>
              <w:t>III. Tiesību akta projekta ietekme uz valsts budžetu un pašvaldību budžetiem</w:t>
            </w:r>
          </w:p>
        </w:tc>
      </w:tr>
      <w:tr w:rsidR="00EC2DBF" w:rsidRPr="00EC2DBF" w14:paraId="50FCFC41" w14:textId="77777777" w:rsidTr="0080298E">
        <w:trPr>
          <w:jc w:val="center"/>
        </w:trPr>
        <w:tc>
          <w:tcPr>
            <w:tcW w:w="1697" w:type="pct"/>
            <w:vMerge w:val="restart"/>
            <w:tcBorders>
              <w:top w:val="outset" w:sz="6" w:space="0" w:color="414142"/>
              <w:left w:val="outset" w:sz="6" w:space="0" w:color="414142"/>
              <w:bottom w:val="outset" w:sz="6" w:space="0" w:color="414142"/>
              <w:right w:val="outset" w:sz="6" w:space="0" w:color="414142"/>
            </w:tcBorders>
            <w:vAlign w:val="center"/>
            <w:hideMark/>
          </w:tcPr>
          <w:p w14:paraId="7CA17573"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C2DBF">
              <w:rPr>
                <w:rFonts w:ascii="Times New Roman" w:eastAsia="Times New Roman" w:hAnsi="Times New Roman" w:cs="Times New Roman"/>
                <w:b/>
                <w:bCs/>
                <w:sz w:val="24"/>
                <w:szCs w:val="24"/>
                <w:lang w:eastAsia="lv-LV"/>
              </w:rPr>
              <w:t>Rādītāji</w:t>
            </w:r>
          </w:p>
        </w:tc>
        <w:tc>
          <w:tcPr>
            <w:tcW w:w="142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923B7E2" w14:textId="1315BF8E"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Pr="00EC2DBF">
              <w:rPr>
                <w:rFonts w:ascii="Times New Roman" w:eastAsia="Times New Roman" w:hAnsi="Times New Roman" w:cs="Times New Roman"/>
                <w:b/>
                <w:bCs/>
                <w:sz w:val="24"/>
                <w:szCs w:val="24"/>
                <w:lang w:eastAsia="lv-LV"/>
              </w:rPr>
              <w:t xml:space="preserve"> gads</w:t>
            </w:r>
          </w:p>
        </w:tc>
        <w:tc>
          <w:tcPr>
            <w:tcW w:w="1878" w:type="pct"/>
            <w:gridSpan w:val="3"/>
            <w:tcBorders>
              <w:top w:val="outset" w:sz="6" w:space="0" w:color="414142"/>
              <w:left w:val="outset" w:sz="6" w:space="0" w:color="414142"/>
              <w:bottom w:val="outset" w:sz="6" w:space="0" w:color="414142"/>
              <w:right w:val="outset" w:sz="6" w:space="0" w:color="414142"/>
            </w:tcBorders>
            <w:vAlign w:val="center"/>
            <w:hideMark/>
          </w:tcPr>
          <w:p w14:paraId="4A5243B9"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Turpmākie trīs gadi (</w:t>
            </w:r>
            <w:r w:rsidRPr="00EC2DBF">
              <w:rPr>
                <w:rFonts w:ascii="Times New Roman" w:eastAsia="Times New Roman" w:hAnsi="Times New Roman" w:cs="Times New Roman"/>
                <w:i/>
                <w:iCs/>
                <w:sz w:val="24"/>
                <w:szCs w:val="24"/>
                <w:lang w:eastAsia="lv-LV"/>
              </w:rPr>
              <w:t>euro</w:t>
            </w:r>
            <w:r w:rsidRPr="00EC2DBF">
              <w:rPr>
                <w:rFonts w:ascii="Times New Roman" w:eastAsia="Times New Roman" w:hAnsi="Times New Roman" w:cs="Times New Roman"/>
                <w:sz w:val="24"/>
                <w:szCs w:val="24"/>
                <w:lang w:eastAsia="lv-LV"/>
              </w:rPr>
              <w:t>)</w:t>
            </w:r>
          </w:p>
        </w:tc>
      </w:tr>
      <w:tr w:rsidR="00EC2DBF" w:rsidRPr="00EC2DBF" w14:paraId="0F9E08F4" w14:textId="77777777" w:rsidTr="0080298E">
        <w:trPr>
          <w:jc w:val="center"/>
        </w:trPr>
        <w:tc>
          <w:tcPr>
            <w:tcW w:w="1697" w:type="pct"/>
            <w:vMerge/>
            <w:tcBorders>
              <w:top w:val="outset" w:sz="6" w:space="0" w:color="414142"/>
              <w:left w:val="outset" w:sz="6" w:space="0" w:color="414142"/>
              <w:bottom w:val="outset" w:sz="6" w:space="0" w:color="414142"/>
              <w:right w:val="outset" w:sz="6" w:space="0" w:color="414142"/>
            </w:tcBorders>
            <w:vAlign w:val="center"/>
            <w:hideMark/>
          </w:tcPr>
          <w:p w14:paraId="1466209C" w14:textId="77777777" w:rsidR="00EC2DBF" w:rsidRPr="00EC2DBF" w:rsidRDefault="00EC2DBF" w:rsidP="00EC2287">
            <w:pPr>
              <w:spacing w:after="0" w:line="240" w:lineRule="auto"/>
              <w:rPr>
                <w:rFonts w:ascii="Times New Roman" w:eastAsia="Times New Roman" w:hAnsi="Times New Roman" w:cs="Times New Roman"/>
                <w:b/>
                <w:bCs/>
                <w:sz w:val="24"/>
                <w:szCs w:val="24"/>
                <w:lang w:eastAsia="lv-LV"/>
              </w:rPr>
            </w:pPr>
          </w:p>
        </w:tc>
        <w:tc>
          <w:tcPr>
            <w:tcW w:w="1425" w:type="pct"/>
            <w:gridSpan w:val="2"/>
            <w:vMerge/>
            <w:tcBorders>
              <w:top w:val="outset" w:sz="6" w:space="0" w:color="414142"/>
              <w:left w:val="outset" w:sz="6" w:space="0" w:color="414142"/>
              <w:bottom w:val="outset" w:sz="6" w:space="0" w:color="414142"/>
              <w:right w:val="outset" w:sz="6" w:space="0" w:color="414142"/>
            </w:tcBorders>
            <w:vAlign w:val="center"/>
            <w:hideMark/>
          </w:tcPr>
          <w:p w14:paraId="2CFDAFBA" w14:textId="77777777" w:rsidR="00EC2DBF" w:rsidRPr="00EC2DBF" w:rsidRDefault="00EC2DBF" w:rsidP="00EC2287">
            <w:pPr>
              <w:spacing w:after="0" w:line="240" w:lineRule="auto"/>
              <w:rPr>
                <w:rFonts w:ascii="Times New Roman" w:eastAsia="Times New Roman" w:hAnsi="Times New Roman" w:cs="Times New Roman"/>
                <w:b/>
                <w:bCs/>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1B4B4F1C" w14:textId="6B3972C4"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3326A529" w14:textId="66CEDB58"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6C9AF460" w14:textId="26636B1F"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EC2DBF" w:rsidRPr="00EC2DBF" w14:paraId="789DD11F" w14:textId="77777777" w:rsidTr="0080298E">
        <w:trPr>
          <w:jc w:val="center"/>
        </w:trPr>
        <w:tc>
          <w:tcPr>
            <w:tcW w:w="1697" w:type="pct"/>
            <w:vMerge/>
            <w:tcBorders>
              <w:top w:val="outset" w:sz="6" w:space="0" w:color="414142"/>
              <w:left w:val="outset" w:sz="6" w:space="0" w:color="414142"/>
              <w:bottom w:val="outset" w:sz="6" w:space="0" w:color="414142"/>
              <w:right w:val="outset" w:sz="6" w:space="0" w:color="414142"/>
            </w:tcBorders>
            <w:vAlign w:val="center"/>
            <w:hideMark/>
          </w:tcPr>
          <w:p w14:paraId="3CCA38B4" w14:textId="77777777" w:rsidR="00EC2DBF" w:rsidRPr="00EC2DBF" w:rsidRDefault="00EC2DBF" w:rsidP="00EC2287">
            <w:pPr>
              <w:spacing w:after="0" w:line="240" w:lineRule="auto"/>
              <w:rPr>
                <w:rFonts w:ascii="Times New Roman" w:eastAsia="Times New Roman" w:hAnsi="Times New Roman" w:cs="Times New Roman"/>
                <w:b/>
                <w:bCs/>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34EE36D8"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saskaņā ar valsts budžetu kārtējam gadam</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31BAD410"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izmaiņas kārtējā gadā, salīdzinot ar valsts budžetu kārtējam gadam</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67662A40"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izmaiņas, salīdzinot ar kārtējo (n) gadu</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556FBB2E"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izmaiņas, salīdzinot ar kārtējo (n) gadu</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3A6CBD10"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izmaiņas, salīdzinot ar kārtējo (n) gadu</w:t>
            </w:r>
          </w:p>
        </w:tc>
      </w:tr>
      <w:tr w:rsidR="00EC2DBF" w:rsidRPr="00EC2DBF" w14:paraId="7AF5B23F"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vAlign w:val="center"/>
            <w:hideMark/>
          </w:tcPr>
          <w:p w14:paraId="596C88F2"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EC2DBF">
              <w:rPr>
                <w:rFonts w:ascii="Times New Roman" w:eastAsia="Times New Roman" w:hAnsi="Times New Roman" w:cs="Times New Roman"/>
                <w:sz w:val="20"/>
                <w:szCs w:val="24"/>
                <w:lang w:eastAsia="lv-LV"/>
              </w:rPr>
              <w:t>1</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33CEA154"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EC2DBF">
              <w:rPr>
                <w:rFonts w:ascii="Times New Roman" w:eastAsia="Times New Roman" w:hAnsi="Times New Roman" w:cs="Times New Roman"/>
                <w:sz w:val="20"/>
                <w:szCs w:val="24"/>
                <w:lang w:eastAsia="lv-LV"/>
              </w:rPr>
              <w:t>2</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190FDF32"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EC2DBF">
              <w:rPr>
                <w:rFonts w:ascii="Times New Roman" w:eastAsia="Times New Roman" w:hAnsi="Times New Roman" w:cs="Times New Roman"/>
                <w:sz w:val="20"/>
                <w:szCs w:val="24"/>
                <w:lang w:eastAsia="lv-LV"/>
              </w:rPr>
              <w:t>3</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10F2462D"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EC2DBF">
              <w:rPr>
                <w:rFonts w:ascii="Times New Roman" w:eastAsia="Times New Roman" w:hAnsi="Times New Roman" w:cs="Times New Roman"/>
                <w:sz w:val="20"/>
                <w:szCs w:val="24"/>
                <w:lang w:eastAsia="lv-LV"/>
              </w:rPr>
              <w:t>4</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397AEAFD"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EC2DBF">
              <w:rPr>
                <w:rFonts w:ascii="Times New Roman" w:eastAsia="Times New Roman" w:hAnsi="Times New Roman" w:cs="Times New Roman"/>
                <w:sz w:val="20"/>
                <w:szCs w:val="24"/>
                <w:lang w:eastAsia="lv-LV"/>
              </w:rPr>
              <w:t>5</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3B95C00E"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EC2DBF">
              <w:rPr>
                <w:rFonts w:ascii="Times New Roman" w:eastAsia="Times New Roman" w:hAnsi="Times New Roman" w:cs="Times New Roman"/>
                <w:sz w:val="20"/>
                <w:szCs w:val="24"/>
                <w:lang w:eastAsia="lv-LV"/>
              </w:rPr>
              <w:t>6</w:t>
            </w:r>
          </w:p>
        </w:tc>
      </w:tr>
      <w:tr w:rsidR="00EC2DBF" w:rsidRPr="00EC2DBF" w14:paraId="52A82C72"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EC420EF" w14:textId="77777777" w:rsidR="00EC2DBF" w:rsidRPr="006C18D4" w:rsidRDefault="00EC2DBF" w:rsidP="00EC2287">
            <w:pPr>
              <w:spacing w:after="0" w:line="240" w:lineRule="auto"/>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1. Budžeta ieņēmumi:</w:t>
            </w:r>
          </w:p>
        </w:tc>
        <w:tc>
          <w:tcPr>
            <w:tcW w:w="649" w:type="pct"/>
            <w:tcBorders>
              <w:top w:val="outset" w:sz="6" w:space="0" w:color="414142"/>
              <w:left w:val="outset" w:sz="6" w:space="0" w:color="414142"/>
              <w:bottom w:val="outset" w:sz="6" w:space="0" w:color="414142"/>
              <w:right w:val="outset" w:sz="6" w:space="0" w:color="414142"/>
            </w:tcBorders>
            <w:hideMark/>
          </w:tcPr>
          <w:p w14:paraId="05304905" w14:textId="5ABE9CDF" w:rsidR="00EC2DBF" w:rsidRPr="006C18D4" w:rsidRDefault="00026D1A" w:rsidP="00DE1253">
            <w:pPr>
              <w:spacing w:after="0" w:line="240" w:lineRule="auto"/>
              <w:rPr>
                <w:rFonts w:ascii="Times New Roman" w:eastAsia="Times New Roman" w:hAnsi="Times New Roman" w:cs="Times New Roman"/>
                <w:b/>
                <w:lang w:eastAsia="lv-LV"/>
              </w:rPr>
            </w:pPr>
            <w:r w:rsidRPr="006C18D4">
              <w:rPr>
                <w:rFonts w:ascii="Times New Roman" w:eastAsia="Times New Roman" w:hAnsi="Times New Roman" w:cs="Times New Roman"/>
                <w:b/>
                <w:lang w:eastAsia="lv-LV"/>
              </w:rPr>
              <w:t xml:space="preserve">13 </w:t>
            </w:r>
            <w:r w:rsidR="00DE1253" w:rsidRPr="006C18D4">
              <w:rPr>
                <w:rFonts w:ascii="Times New Roman" w:eastAsia="Times New Roman" w:hAnsi="Times New Roman" w:cs="Times New Roman"/>
                <w:b/>
                <w:lang w:eastAsia="lv-LV"/>
              </w:rPr>
              <w:t>94</w:t>
            </w:r>
            <w:r w:rsidRPr="006C18D4">
              <w:rPr>
                <w:rFonts w:ascii="Times New Roman" w:eastAsia="Times New Roman" w:hAnsi="Times New Roman" w:cs="Times New Roman"/>
                <w:b/>
                <w:lang w:eastAsia="lv-LV"/>
              </w:rPr>
              <w:t xml:space="preserve">5 </w:t>
            </w:r>
            <w:r w:rsidR="00DE1253" w:rsidRPr="006C18D4">
              <w:rPr>
                <w:rFonts w:ascii="Times New Roman" w:eastAsia="Times New Roman" w:hAnsi="Times New Roman" w:cs="Times New Roman"/>
                <w:b/>
                <w:lang w:eastAsia="lv-LV"/>
              </w:rPr>
              <w:t>6</w:t>
            </w:r>
            <w:r w:rsidRPr="006C18D4">
              <w:rPr>
                <w:rFonts w:ascii="Times New Roman" w:eastAsia="Times New Roman" w:hAnsi="Times New Roman" w:cs="Times New Roman"/>
                <w:b/>
                <w:lang w:eastAsia="lv-LV"/>
              </w:rPr>
              <w:t>3</w:t>
            </w:r>
            <w:r w:rsidR="00DE1253" w:rsidRPr="006C18D4">
              <w:rPr>
                <w:rFonts w:ascii="Times New Roman" w:eastAsia="Times New Roman" w:hAnsi="Times New Roman" w:cs="Times New Roman"/>
                <w:b/>
                <w:lang w:eastAsia="lv-LV"/>
              </w:rPr>
              <w:t>5</w:t>
            </w:r>
          </w:p>
        </w:tc>
        <w:tc>
          <w:tcPr>
            <w:tcW w:w="776" w:type="pct"/>
            <w:tcBorders>
              <w:top w:val="outset" w:sz="6" w:space="0" w:color="414142"/>
              <w:left w:val="outset" w:sz="6" w:space="0" w:color="414142"/>
              <w:bottom w:val="outset" w:sz="6" w:space="0" w:color="414142"/>
              <w:right w:val="outset" w:sz="6" w:space="0" w:color="414142"/>
            </w:tcBorders>
            <w:hideMark/>
          </w:tcPr>
          <w:p w14:paraId="286DF047" w14:textId="66325057" w:rsidR="00EC2DBF" w:rsidRPr="006C18D4" w:rsidRDefault="00DE313B" w:rsidP="00DE313B">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1CA794C2" w14:textId="3B62FE2E" w:rsidR="00EC2DBF" w:rsidRPr="006C18D4" w:rsidRDefault="00DE313B" w:rsidP="00DE313B">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64029C75" w14:textId="5FBE0812" w:rsidR="00EC2DBF" w:rsidRPr="006C18D4" w:rsidRDefault="00DE313B" w:rsidP="00DE313B">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5339275E" w14:textId="3082A971" w:rsidR="00EC2DBF" w:rsidRPr="006C18D4" w:rsidRDefault="00DE313B" w:rsidP="00DE313B">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r>
      <w:tr w:rsidR="00EC2DBF" w:rsidRPr="00EC2DBF" w14:paraId="56D2DA3E"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18BDEF74" w14:textId="77777777" w:rsidR="00EC2DBF" w:rsidRPr="00EC2DBF" w:rsidRDefault="00EC2DBF" w:rsidP="00EC2287">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1.1. valsts pamatbudžets, tai skaitā ieņēmumi no maksas pakalpojumiem un citi pašu ieņēmumi</w:t>
            </w:r>
          </w:p>
        </w:tc>
        <w:tc>
          <w:tcPr>
            <w:tcW w:w="649" w:type="pct"/>
            <w:tcBorders>
              <w:top w:val="outset" w:sz="6" w:space="0" w:color="414142"/>
              <w:left w:val="outset" w:sz="6" w:space="0" w:color="414142"/>
              <w:bottom w:val="outset" w:sz="6" w:space="0" w:color="414142"/>
              <w:right w:val="outset" w:sz="6" w:space="0" w:color="414142"/>
            </w:tcBorders>
            <w:hideMark/>
          </w:tcPr>
          <w:p w14:paraId="4997E70B" w14:textId="4BDBFDA1" w:rsidR="00EC2DBF" w:rsidRPr="00C043A7" w:rsidRDefault="006C18D4" w:rsidP="00EC228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13 945 635</w:t>
            </w:r>
          </w:p>
        </w:tc>
        <w:tc>
          <w:tcPr>
            <w:tcW w:w="776" w:type="pct"/>
            <w:tcBorders>
              <w:top w:val="outset" w:sz="6" w:space="0" w:color="414142"/>
              <w:left w:val="outset" w:sz="6" w:space="0" w:color="414142"/>
              <w:bottom w:val="outset" w:sz="6" w:space="0" w:color="414142"/>
              <w:right w:val="outset" w:sz="6" w:space="0" w:color="414142"/>
            </w:tcBorders>
            <w:hideMark/>
          </w:tcPr>
          <w:p w14:paraId="638769C9" w14:textId="3341152A" w:rsidR="00EC2DBF" w:rsidRPr="00EC2DBF" w:rsidRDefault="00DE313B" w:rsidP="00DE313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5CF22739" w14:textId="62D5B3E3" w:rsidR="00EC2DBF" w:rsidRPr="00EC2DBF" w:rsidRDefault="00DE313B" w:rsidP="00DE313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50D7A26D" w14:textId="184880D2" w:rsidR="00EC2DBF" w:rsidRPr="00EC2DBF" w:rsidRDefault="00DE313B" w:rsidP="00DE313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7B7F1EF0" w14:textId="1FAB33E3" w:rsidR="00EC2DBF" w:rsidRPr="00EC2DBF" w:rsidRDefault="00DE313B" w:rsidP="00DE313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2DBF" w:rsidRPr="00EC2DBF" w14:paraId="6C1093FE"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720B5C81" w14:textId="77777777" w:rsidR="00EC2DBF" w:rsidRPr="00EC2DBF" w:rsidRDefault="00EC2DBF" w:rsidP="00EC2DBF">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1.2. valsts speciālais budžets</w:t>
            </w:r>
          </w:p>
        </w:tc>
        <w:tc>
          <w:tcPr>
            <w:tcW w:w="649" w:type="pct"/>
            <w:tcBorders>
              <w:top w:val="outset" w:sz="6" w:space="0" w:color="414142"/>
              <w:left w:val="outset" w:sz="6" w:space="0" w:color="414142"/>
              <w:bottom w:val="outset" w:sz="6" w:space="0" w:color="414142"/>
              <w:right w:val="outset" w:sz="6" w:space="0" w:color="414142"/>
            </w:tcBorders>
            <w:hideMark/>
          </w:tcPr>
          <w:p w14:paraId="38E8B4DA" w14:textId="0397ABD4"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526EEFED" w14:textId="6CA79923"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04F7440C" w14:textId="74AACB99"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1CFA37E2" w14:textId="57519E66"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463EA36E" w14:textId="71368598"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2DBF" w:rsidRPr="00EC2DBF" w14:paraId="44EC5BBA"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530A59BA" w14:textId="77777777" w:rsidR="00EC2DBF" w:rsidRPr="00EC2DBF" w:rsidRDefault="00EC2DBF" w:rsidP="00EC2DBF">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1.3. pašvaldību budžets</w:t>
            </w:r>
          </w:p>
        </w:tc>
        <w:tc>
          <w:tcPr>
            <w:tcW w:w="649" w:type="pct"/>
            <w:tcBorders>
              <w:top w:val="outset" w:sz="6" w:space="0" w:color="414142"/>
              <w:left w:val="outset" w:sz="6" w:space="0" w:color="414142"/>
              <w:bottom w:val="outset" w:sz="6" w:space="0" w:color="414142"/>
              <w:right w:val="outset" w:sz="6" w:space="0" w:color="414142"/>
            </w:tcBorders>
            <w:hideMark/>
          </w:tcPr>
          <w:p w14:paraId="4F21287C" w14:textId="01FB1AD3"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461AF6D0" w14:textId="1940CA0D"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137B5445" w14:textId="659418F1"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7D5C9236" w14:textId="7D8DBA4A"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636215D4" w14:textId="41309E39"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2DBF" w:rsidRPr="00EC2DBF" w14:paraId="6A93B0A7"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A87D61F" w14:textId="77777777" w:rsidR="00EC2DBF" w:rsidRPr="006C18D4" w:rsidRDefault="00EC2DBF" w:rsidP="00EC2DBF">
            <w:pPr>
              <w:spacing w:after="0" w:line="240" w:lineRule="auto"/>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2. Budžeta izdevumi:</w:t>
            </w:r>
          </w:p>
        </w:tc>
        <w:tc>
          <w:tcPr>
            <w:tcW w:w="649" w:type="pct"/>
            <w:tcBorders>
              <w:top w:val="outset" w:sz="6" w:space="0" w:color="414142"/>
              <w:left w:val="outset" w:sz="6" w:space="0" w:color="414142"/>
              <w:bottom w:val="outset" w:sz="6" w:space="0" w:color="414142"/>
              <w:right w:val="outset" w:sz="6" w:space="0" w:color="414142"/>
            </w:tcBorders>
            <w:hideMark/>
          </w:tcPr>
          <w:p w14:paraId="082E3E27" w14:textId="133DB367" w:rsidR="00EC2DBF" w:rsidRPr="006C18D4" w:rsidRDefault="00DE1253" w:rsidP="00EC2DBF">
            <w:pPr>
              <w:spacing w:after="0" w:line="240" w:lineRule="auto"/>
              <w:jc w:val="center"/>
              <w:rPr>
                <w:rFonts w:ascii="Times New Roman" w:eastAsia="Times New Roman" w:hAnsi="Times New Roman" w:cs="Times New Roman"/>
                <w:b/>
                <w:lang w:eastAsia="lv-LV"/>
              </w:rPr>
            </w:pPr>
            <w:r w:rsidRPr="006C18D4">
              <w:rPr>
                <w:rFonts w:ascii="Times New Roman" w:eastAsia="Times New Roman" w:hAnsi="Times New Roman" w:cs="Times New Roman"/>
                <w:b/>
                <w:lang w:eastAsia="lv-LV"/>
              </w:rPr>
              <w:t>13 945 635</w:t>
            </w:r>
          </w:p>
        </w:tc>
        <w:tc>
          <w:tcPr>
            <w:tcW w:w="776" w:type="pct"/>
            <w:tcBorders>
              <w:top w:val="outset" w:sz="6" w:space="0" w:color="414142"/>
              <w:left w:val="outset" w:sz="6" w:space="0" w:color="414142"/>
              <w:bottom w:val="outset" w:sz="6" w:space="0" w:color="414142"/>
              <w:right w:val="outset" w:sz="6" w:space="0" w:color="414142"/>
            </w:tcBorders>
            <w:hideMark/>
          </w:tcPr>
          <w:p w14:paraId="71131E4E" w14:textId="05F24B28" w:rsidR="00EC2DBF" w:rsidRPr="006C18D4" w:rsidRDefault="00DE313B" w:rsidP="00EC2DBF">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057E82C3" w14:textId="3B245146" w:rsidR="00EC2DBF" w:rsidRPr="006C18D4" w:rsidRDefault="00DE313B" w:rsidP="00EC2DBF">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616B2005" w14:textId="1975C99A" w:rsidR="00EC2DBF" w:rsidRPr="006C18D4" w:rsidRDefault="00DE313B" w:rsidP="00EC2DBF">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65B84DF6" w14:textId="311016B3" w:rsidR="00EC2DBF" w:rsidRPr="006C18D4" w:rsidRDefault="00DE313B" w:rsidP="00EC2DBF">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r>
      <w:tr w:rsidR="00EC2DBF" w:rsidRPr="00EC2DBF" w14:paraId="054C0A4C"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EECF226" w14:textId="77777777" w:rsidR="00EC2DBF" w:rsidRPr="00EC2DBF" w:rsidRDefault="00EC2DBF" w:rsidP="00EC2DBF">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2.1. valsts pamatbudžets</w:t>
            </w:r>
          </w:p>
        </w:tc>
        <w:tc>
          <w:tcPr>
            <w:tcW w:w="649" w:type="pct"/>
            <w:tcBorders>
              <w:top w:val="outset" w:sz="6" w:space="0" w:color="414142"/>
              <w:left w:val="outset" w:sz="6" w:space="0" w:color="414142"/>
              <w:bottom w:val="outset" w:sz="6" w:space="0" w:color="414142"/>
              <w:right w:val="outset" w:sz="6" w:space="0" w:color="414142"/>
            </w:tcBorders>
            <w:hideMark/>
          </w:tcPr>
          <w:p w14:paraId="231282D5" w14:textId="4EA72CA0" w:rsidR="00EC2DBF" w:rsidRPr="00C043A7" w:rsidRDefault="00DE1253" w:rsidP="00026D1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13 945 635</w:t>
            </w:r>
          </w:p>
        </w:tc>
        <w:tc>
          <w:tcPr>
            <w:tcW w:w="776" w:type="pct"/>
            <w:tcBorders>
              <w:top w:val="outset" w:sz="6" w:space="0" w:color="414142"/>
              <w:left w:val="outset" w:sz="6" w:space="0" w:color="414142"/>
              <w:bottom w:val="outset" w:sz="6" w:space="0" w:color="414142"/>
              <w:right w:val="outset" w:sz="6" w:space="0" w:color="414142"/>
            </w:tcBorders>
            <w:hideMark/>
          </w:tcPr>
          <w:p w14:paraId="1831F5DB" w14:textId="3B3A0025" w:rsidR="00EC2DBF" w:rsidRPr="00EC2DBF" w:rsidRDefault="00DE313B"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4FB1892E" w14:textId="7B4ECF5B" w:rsidR="00EC2DBF" w:rsidRPr="00EC2DBF" w:rsidRDefault="00DE313B"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68E89382" w14:textId="56C3D004" w:rsidR="00EC2DBF" w:rsidRPr="00EC2DBF" w:rsidRDefault="00DE313B"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3D6FCE59" w14:textId="5143A46C" w:rsidR="00EC2DBF" w:rsidRPr="00EC2DBF" w:rsidRDefault="00DE313B"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2DBF" w:rsidRPr="00EC2DBF" w14:paraId="017549A9"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5133B08B" w14:textId="77777777" w:rsidR="00EC2DBF" w:rsidRPr="00EC2DBF" w:rsidRDefault="00EC2DBF" w:rsidP="00EC2DBF">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2.2. valsts speciālais budžets</w:t>
            </w:r>
          </w:p>
        </w:tc>
        <w:tc>
          <w:tcPr>
            <w:tcW w:w="649" w:type="pct"/>
            <w:tcBorders>
              <w:top w:val="outset" w:sz="6" w:space="0" w:color="414142"/>
              <w:left w:val="outset" w:sz="6" w:space="0" w:color="414142"/>
              <w:bottom w:val="outset" w:sz="6" w:space="0" w:color="414142"/>
              <w:right w:val="outset" w:sz="6" w:space="0" w:color="414142"/>
            </w:tcBorders>
            <w:hideMark/>
          </w:tcPr>
          <w:p w14:paraId="4708A168" w14:textId="7FEB368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3124F59D" w14:textId="7D97E1EF"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71EF51E9" w14:textId="46C388A2"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05265B99" w14:textId="565D7D9A"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2B94AB1D" w14:textId="5BA8531D"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2DBF" w:rsidRPr="00EC2DBF" w14:paraId="44753272"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0B978EDF" w14:textId="77777777" w:rsidR="00EC2DBF" w:rsidRPr="00EC2DBF" w:rsidRDefault="00EC2DBF" w:rsidP="00EC2DBF">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2.3. pašvaldību budžets</w:t>
            </w:r>
          </w:p>
        </w:tc>
        <w:tc>
          <w:tcPr>
            <w:tcW w:w="649" w:type="pct"/>
            <w:tcBorders>
              <w:top w:val="outset" w:sz="6" w:space="0" w:color="414142"/>
              <w:left w:val="outset" w:sz="6" w:space="0" w:color="414142"/>
              <w:bottom w:val="outset" w:sz="6" w:space="0" w:color="414142"/>
              <w:right w:val="outset" w:sz="6" w:space="0" w:color="414142"/>
            </w:tcBorders>
            <w:hideMark/>
          </w:tcPr>
          <w:p w14:paraId="5050B683" w14:textId="21DDCCA1"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43769918" w14:textId="5500063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37DBF341" w14:textId="7CFB61FD"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0C0FCDAC" w14:textId="52EB2A55"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5551F6C8" w14:textId="22C3EFCC"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298E" w:rsidRPr="00EC2DBF" w14:paraId="4C7AF31F"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5F1D0672" w14:textId="77777777" w:rsidR="0080298E" w:rsidRPr="006C18D4" w:rsidRDefault="0080298E" w:rsidP="0080298E">
            <w:pPr>
              <w:spacing w:after="0" w:line="240" w:lineRule="auto"/>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3. Finansiālā ietekme:</w:t>
            </w:r>
          </w:p>
        </w:tc>
        <w:tc>
          <w:tcPr>
            <w:tcW w:w="649" w:type="pct"/>
            <w:tcBorders>
              <w:top w:val="outset" w:sz="6" w:space="0" w:color="414142"/>
              <w:left w:val="outset" w:sz="6" w:space="0" w:color="414142"/>
              <w:bottom w:val="outset" w:sz="6" w:space="0" w:color="414142"/>
              <w:right w:val="outset" w:sz="6" w:space="0" w:color="414142"/>
            </w:tcBorders>
            <w:hideMark/>
          </w:tcPr>
          <w:p w14:paraId="778D24BE" w14:textId="3BACC111" w:rsidR="0080298E" w:rsidRPr="006C18D4" w:rsidRDefault="0080298E" w:rsidP="0080298E">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7CC78B59" w14:textId="6D7780FD" w:rsidR="0080298E" w:rsidRPr="006C18D4" w:rsidRDefault="0080298E" w:rsidP="0080298E">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0E39DF21" w14:textId="1C9C659F" w:rsidR="0080298E" w:rsidRPr="006C18D4" w:rsidRDefault="0080298E" w:rsidP="0080298E">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5D31A9F6" w14:textId="36F3340B" w:rsidR="0080298E" w:rsidRPr="006C18D4" w:rsidRDefault="0080298E" w:rsidP="0080298E">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55522C51" w14:textId="2B205513" w:rsidR="0080298E" w:rsidRPr="006C18D4" w:rsidRDefault="0080298E" w:rsidP="0080298E">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r>
      <w:tr w:rsidR="0080298E" w:rsidRPr="00EC2DBF" w14:paraId="7C33A22D"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23CDC1FB" w14:textId="77777777" w:rsidR="0080298E" w:rsidRPr="00EC2DBF" w:rsidRDefault="0080298E" w:rsidP="0080298E">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3.1. valsts pamatbudžets</w:t>
            </w:r>
          </w:p>
        </w:tc>
        <w:tc>
          <w:tcPr>
            <w:tcW w:w="649" w:type="pct"/>
            <w:tcBorders>
              <w:top w:val="outset" w:sz="6" w:space="0" w:color="414142"/>
              <w:left w:val="outset" w:sz="6" w:space="0" w:color="414142"/>
              <w:bottom w:val="outset" w:sz="6" w:space="0" w:color="414142"/>
              <w:right w:val="outset" w:sz="6" w:space="0" w:color="414142"/>
            </w:tcBorders>
            <w:hideMark/>
          </w:tcPr>
          <w:p w14:paraId="27978C3B" w14:textId="126C93E5"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7BEB894C" w14:textId="6A72716F"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15FF2EF5" w14:textId="4376A6D6"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79B93AB4" w14:textId="39EB2EB8"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520DF317" w14:textId="0E6C0D8E"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298E" w:rsidRPr="00EC2DBF" w14:paraId="44A35B4F"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63E19CF8" w14:textId="77777777" w:rsidR="0080298E" w:rsidRPr="00EC2DBF" w:rsidRDefault="0080298E" w:rsidP="0080298E">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3.2. speciālais budžets</w:t>
            </w:r>
          </w:p>
        </w:tc>
        <w:tc>
          <w:tcPr>
            <w:tcW w:w="649" w:type="pct"/>
            <w:tcBorders>
              <w:top w:val="outset" w:sz="6" w:space="0" w:color="414142"/>
              <w:left w:val="outset" w:sz="6" w:space="0" w:color="414142"/>
              <w:bottom w:val="outset" w:sz="6" w:space="0" w:color="414142"/>
              <w:right w:val="outset" w:sz="6" w:space="0" w:color="414142"/>
            </w:tcBorders>
            <w:hideMark/>
          </w:tcPr>
          <w:p w14:paraId="614FC36A" w14:textId="44E651CF"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4C0893DF" w14:textId="52DD4944"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001DAE1A" w14:textId="0E509218"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0DACD7FE" w14:textId="440154C5"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3AE6D5C3" w14:textId="021DF04C"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298E" w:rsidRPr="00EC2DBF" w14:paraId="216007A2"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49F2BDF7" w14:textId="77777777" w:rsidR="0080298E" w:rsidRPr="00EC2DBF" w:rsidRDefault="0080298E" w:rsidP="0080298E">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3.3. pašvaldību budžets</w:t>
            </w:r>
          </w:p>
        </w:tc>
        <w:tc>
          <w:tcPr>
            <w:tcW w:w="649" w:type="pct"/>
            <w:tcBorders>
              <w:top w:val="outset" w:sz="6" w:space="0" w:color="414142"/>
              <w:left w:val="outset" w:sz="6" w:space="0" w:color="414142"/>
              <w:bottom w:val="outset" w:sz="6" w:space="0" w:color="414142"/>
              <w:right w:val="outset" w:sz="6" w:space="0" w:color="414142"/>
            </w:tcBorders>
            <w:hideMark/>
          </w:tcPr>
          <w:p w14:paraId="006E8586" w14:textId="3935F917"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2B052286" w14:textId="66A1B68D"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7F0A3509" w14:textId="64E53F33"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45A1951D" w14:textId="49B66AA8"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62E25EE9" w14:textId="762694C8"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298E" w:rsidRPr="00EC2DBF" w14:paraId="663E1F67" w14:textId="77777777" w:rsidTr="00305244">
        <w:trPr>
          <w:trHeight w:val="1380"/>
          <w:jc w:val="center"/>
        </w:trPr>
        <w:tc>
          <w:tcPr>
            <w:tcW w:w="1697" w:type="pct"/>
            <w:tcBorders>
              <w:top w:val="outset" w:sz="6" w:space="0" w:color="414142"/>
              <w:left w:val="outset" w:sz="6" w:space="0" w:color="414142"/>
              <w:bottom w:val="outset" w:sz="6" w:space="0" w:color="414142"/>
              <w:right w:val="outset" w:sz="6" w:space="0" w:color="414142"/>
            </w:tcBorders>
            <w:hideMark/>
          </w:tcPr>
          <w:p w14:paraId="7C119668" w14:textId="77777777" w:rsidR="0080298E" w:rsidRPr="006C18D4" w:rsidRDefault="0080298E" w:rsidP="0080298E">
            <w:pPr>
              <w:spacing w:after="0" w:line="240" w:lineRule="auto"/>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4. Finanšu līdzekļi papildu izdevumu finansēšanai (kompensējošu izdevumu samazinājumu norāda ar "+" zīmi)</w:t>
            </w:r>
          </w:p>
        </w:tc>
        <w:tc>
          <w:tcPr>
            <w:tcW w:w="649" w:type="pct"/>
            <w:tcBorders>
              <w:top w:val="outset" w:sz="6" w:space="0" w:color="414142"/>
              <w:left w:val="outset" w:sz="6" w:space="0" w:color="414142"/>
              <w:bottom w:val="outset" w:sz="6" w:space="0" w:color="414142"/>
              <w:right w:val="outset" w:sz="6" w:space="0" w:color="414142"/>
            </w:tcBorders>
            <w:hideMark/>
          </w:tcPr>
          <w:p w14:paraId="49C41BB3" w14:textId="77777777" w:rsidR="0080298E" w:rsidRPr="00EC2DBF" w:rsidRDefault="0080298E" w:rsidP="0080298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X</w:t>
            </w:r>
          </w:p>
        </w:tc>
        <w:tc>
          <w:tcPr>
            <w:tcW w:w="776" w:type="pct"/>
            <w:tcBorders>
              <w:top w:val="outset" w:sz="6" w:space="0" w:color="414142"/>
              <w:left w:val="outset" w:sz="6" w:space="0" w:color="414142"/>
              <w:right w:val="outset" w:sz="6" w:space="0" w:color="414142"/>
            </w:tcBorders>
            <w:hideMark/>
          </w:tcPr>
          <w:p w14:paraId="03678F0D" w14:textId="31A929B1" w:rsidR="0080298E" w:rsidRPr="006C18D4" w:rsidRDefault="0080298E" w:rsidP="0080298E">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c>
          <w:tcPr>
            <w:tcW w:w="601" w:type="pct"/>
            <w:tcBorders>
              <w:top w:val="outset" w:sz="6" w:space="0" w:color="414142"/>
              <w:left w:val="outset" w:sz="6" w:space="0" w:color="414142"/>
              <w:right w:val="outset" w:sz="6" w:space="0" w:color="414142"/>
            </w:tcBorders>
            <w:hideMark/>
          </w:tcPr>
          <w:p w14:paraId="36E7A437" w14:textId="082E3BFA" w:rsidR="0080298E" w:rsidRPr="006C18D4" w:rsidRDefault="0080298E" w:rsidP="0080298E">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c>
          <w:tcPr>
            <w:tcW w:w="649" w:type="pct"/>
            <w:tcBorders>
              <w:top w:val="outset" w:sz="6" w:space="0" w:color="414142"/>
              <w:left w:val="outset" w:sz="6" w:space="0" w:color="414142"/>
              <w:right w:val="outset" w:sz="6" w:space="0" w:color="414142"/>
            </w:tcBorders>
            <w:hideMark/>
          </w:tcPr>
          <w:p w14:paraId="6F939830" w14:textId="10E6C49F" w:rsidR="0080298E" w:rsidRPr="006C18D4" w:rsidRDefault="0080298E" w:rsidP="0080298E">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c>
          <w:tcPr>
            <w:tcW w:w="628" w:type="pct"/>
            <w:tcBorders>
              <w:top w:val="outset" w:sz="6" w:space="0" w:color="414142"/>
              <w:left w:val="outset" w:sz="6" w:space="0" w:color="414142"/>
              <w:right w:val="outset" w:sz="6" w:space="0" w:color="414142"/>
            </w:tcBorders>
            <w:hideMark/>
          </w:tcPr>
          <w:p w14:paraId="0C424AD9" w14:textId="105981C0" w:rsidR="0080298E" w:rsidRPr="006C18D4" w:rsidRDefault="0080298E" w:rsidP="0080298E">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r>
      <w:tr w:rsidR="0080298E" w:rsidRPr="00EC2DBF" w14:paraId="73BFD5F0"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09D4F25" w14:textId="77777777" w:rsidR="0080298E" w:rsidRPr="006C18D4" w:rsidRDefault="0080298E" w:rsidP="0080298E">
            <w:pPr>
              <w:spacing w:after="0" w:line="240" w:lineRule="auto"/>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5. Precizēta finansiālā ietekme:</w:t>
            </w:r>
          </w:p>
        </w:tc>
        <w:tc>
          <w:tcPr>
            <w:tcW w:w="649" w:type="pct"/>
            <w:vMerge w:val="restart"/>
            <w:tcBorders>
              <w:top w:val="outset" w:sz="6" w:space="0" w:color="414142"/>
              <w:left w:val="outset" w:sz="6" w:space="0" w:color="414142"/>
              <w:bottom w:val="outset" w:sz="6" w:space="0" w:color="414142"/>
              <w:right w:val="outset" w:sz="6" w:space="0" w:color="414142"/>
            </w:tcBorders>
            <w:hideMark/>
          </w:tcPr>
          <w:p w14:paraId="1DF20B3F" w14:textId="77777777" w:rsidR="0080298E" w:rsidRPr="00EC2DBF" w:rsidRDefault="0080298E" w:rsidP="0080298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X</w:t>
            </w:r>
          </w:p>
        </w:tc>
        <w:tc>
          <w:tcPr>
            <w:tcW w:w="776" w:type="pct"/>
            <w:tcBorders>
              <w:top w:val="outset" w:sz="6" w:space="0" w:color="414142"/>
              <w:left w:val="outset" w:sz="6" w:space="0" w:color="414142"/>
              <w:bottom w:val="outset" w:sz="6" w:space="0" w:color="414142"/>
              <w:right w:val="outset" w:sz="6" w:space="0" w:color="414142"/>
            </w:tcBorders>
            <w:hideMark/>
          </w:tcPr>
          <w:p w14:paraId="69A62A54" w14:textId="7D709CEB" w:rsidR="0080298E" w:rsidRPr="006C18D4" w:rsidRDefault="0080298E" w:rsidP="0080298E">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26B2CC6E" w14:textId="6440CDC4" w:rsidR="0080298E" w:rsidRPr="006C18D4" w:rsidRDefault="0080298E" w:rsidP="0080298E">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345971BA" w14:textId="2522D5B6" w:rsidR="0080298E" w:rsidRPr="006C18D4" w:rsidRDefault="0080298E" w:rsidP="0080298E">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666CB746" w14:textId="33A65A78" w:rsidR="0080298E" w:rsidRPr="006C18D4" w:rsidRDefault="0080298E" w:rsidP="0080298E">
            <w:pPr>
              <w:spacing w:after="0" w:line="240" w:lineRule="auto"/>
              <w:jc w:val="center"/>
              <w:rPr>
                <w:rFonts w:ascii="Times New Roman" w:eastAsia="Times New Roman" w:hAnsi="Times New Roman" w:cs="Times New Roman"/>
                <w:b/>
                <w:sz w:val="24"/>
                <w:szCs w:val="24"/>
                <w:lang w:eastAsia="lv-LV"/>
              </w:rPr>
            </w:pPr>
            <w:r w:rsidRPr="006C18D4">
              <w:rPr>
                <w:rFonts w:ascii="Times New Roman" w:eastAsia="Times New Roman" w:hAnsi="Times New Roman" w:cs="Times New Roman"/>
                <w:b/>
                <w:sz w:val="24"/>
                <w:szCs w:val="24"/>
                <w:lang w:eastAsia="lv-LV"/>
              </w:rPr>
              <w:t>0</w:t>
            </w:r>
          </w:p>
        </w:tc>
      </w:tr>
      <w:tr w:rsidR="0080298E" w:rsidRPr="00EC2DBF" w14:paraId="60761434"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217F4C67" w14:textId="77777777" w:rsidR="0080298E" w:rsidRPr="00EC2DBF" w:rsidRDefault="0080298E" w:rsidP="0080298E">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5.1. valsts pamatbudžets</w:t>
            </w:r>
          </w:p>
        </w:tc>
        <w:tc>
          <w:tcPr>
            <w:tcW w:w="649" w:type="pct"/>
            <w:vMerge/>
            <w:tcBorders>
              <w:top w:val="outset" w:sz="6" w:space="0" w:color="414142"/>
              <w:left w:val="outset" w:sz="6" w:space="0" w:color="414142"/>
              <w:bottom w:val="outset" w:sz="6" w:space="0" w:color="414142"/>
              <w:right w:val="outset" w:sz="6" w:space="0" w:color="414142"/>
            </w:tcBorders>
            <w:vAlign w:val="center"/>
            <w:hideMark/>
          </w:tcPr>
          <w:p w14:paraId="2BA2DAC5" w14:textId="77777777" w:rsidR="0080298E" w:rsidRPr="00EC2DBF" w:rsidRDefault="0080298E" w:rsidP="0080298E">
            <w:pPr>
              <w:spacing w:after="0" w:line="240" w:lineRule="auto"/>
              <w:rPr>
                <w:rFonts w:ascii="Times New Roman" w:eastAsia="Times New Roman" w:hAnsi="Times New Roman" w:cs="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hideMark/>
          </w:tcPr>
          <w:p w14:paraId="21AF78C2" w14:textId="745FB4B4"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63B85F00" w14:textId="16A44D1D"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33216981" w14:textId="382EFE6B"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23D93FEC" w14:textId="0D7B4CDB"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298E" w:rsidRPr="00EC2DBF" w14:paraId="1E1F4E01"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2CF1F612" w14:textId="77777777" w:rsidR="0080298E" w:rsidRPr="00EC2DBF" w:rsidRDefault="0080298E" w:rsidP="0080298E">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5.2. speciālais budžets</w:t>
            </w:r>
          </w:p>
        </w:tc>
        <w:tc>
          <w:tcPr>
            <w:tcW w:w="649" w:type="pct"/>
            <w:vMerge/>
            <w:tcBorders>
              <w:top w:val="outset" w:sz="6" w:space="0" w:color="414142"/>
              <w:left w:val="outset" w:sz="6" w:space="0" w:color="414142"/>
              <w:bottom w:val="outset" w:sz="6" w:space="0" w:color="414142"/>
              <w:right w:val="outset" w:sz="6" w:space="0" w:color="414142"/>
            </w:tcBorders>
            <w:vAlign w:val="center"/>
            <w:hideMark/>
          </w:tcPr>
          <w:p w14:paraId="5979C896" w14:textId="77777777" w:rsidR="0080298E" w:rsidRPr="00EC2DBF" w:rsidRDefault="0080298E" w:rsidP="0080298E">
            <w:pPr>
              <w:spacing w:after="0" w:line="240" w:lineRule="auto"/>
              <w:rPr>
                <w:rFonts w:ascii="Times New Roman" w:eastAsia="Times New Roman" w:hAnsi="Times New Roman" w:cs="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hideMark/>
          </w:tcPr>
          <w:p w14:paraId="3010F73D" w14:textId="2E14E9CA"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15E9A359" w14:textId="7359B801"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3F2C4C0C" w14:textId="53F50575"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216E4379" w14:textId="05A16789"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298E" w:rsidRPr="00EC2DBF" w14:paraId="4B23B110"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200360F" w14:textId="77777777" w:rsidR="0080298E" w:rsidRPr="00EC2DBF" w:rsidRDefault="0080298E" w:rsidP="0080298E">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5.3. pašvaldību budžets</w:t>
            </w:r>
          </w:p>
        </w:tc>
        <w:tc>
          <w:tcPr>
            <w:tcW w:w="649" w:type="pct"/>
            <w:vMerge/>
            <w:tcBorders>
              <w:top w:val="outset" w:sz="6" w:space="0" w:color="414142"/>
              <w:left w:val="outset" w:sz="6" w:space="0" w:color="414142"/>
              <w:bottom w:val="outset" w:sz="6" w:space="0" w:color="414142"/>
              <w:right w:val="outset" w:sz="6" w:space="0" w:color="414142"/>
            </w:tcBorders>
            <w:vAlign w:val="center"/>
            <w:hideMark/>
          </w:tcPr>
          <w:p w14:paraId="4D26B20B" w14:textId="77777777" w:rsidR="0080298E" w:rsidRPr="00EC2DBF" w:rsidRDefault="0080298E" w:rsidP="0080298E">
            <w:pPr>
              <w:spacing w:after="0" w:line="240" w:lineRule="auto"/>
              <w:rPr>
                <w:rFonts w:ascii="Times New Roman" w:eastAsia="Times New Roman" w:hAnsi="Times New Roman" w:cs="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hideMark/>
          </w:tcPr>
          <w:p w14:paraId="60892C9B" w14:textId="5B10621E"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098123A2" w14:textId="1E90FDC1"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3A40B1DA" w14:textId="3B639B52"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5EF3D448" w14:textId="7F3EAF18" w:rsidR="0080298E" w:rsidRPr="00EC2DBF" w:rsidRDefault="0080298E" w:rsidP="008029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298E" w:rsidRPr="00EC2DBF" w14:paraId="235DA41E"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34C83A9" w14:textId="77777777" w:rsidR="0080298E" w:rsidRPr="00EC2DBF" w:rsidRDefault="0080298E" w:rsidP="0080298E">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3"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1963C3DD" w14:textId="77777777" w:rsidR="0080298E" w:rsidRPr="00EC2DBF" w:rsidRDefault="0080298E" w:rsidP="0080298E">
            <w:pPr>
              <w:spacing w:after="0" w:line="240" w:lineRule="auto"/>
              <w:rPr>
                <w:rFonts w:ascii="Times New Roman" w:eastAsia="Times New Roman" w:hAnsi="Times New Roman" w:cs="Times New Roman"/>
                <w:sz w:val="24"/>
                <w:szCs w:val="24"/>
                <w:lang w:eastAsia="lv-LV"/>
              </w:rPr>
            </w:pPr>
          </w:p>
        </w:tc>
      </w:tr>
      <w:tr w:rsidR="0080298E" w:rsidRPr="00EC2DBF" w14:paraId="231772D7"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5A6DDA87" w14:textId="77777777" w:rsidR="0080298E" w:rsidRPr="00EC2DBF" w:rsidRDefault="0080298E" w:rsidP="0080298E">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6.1. detalizēts ieņēmumu aprēķins</w:t>
            </w:r>
          </w:p>
        </w:tc>
        <w:tc>
          <w:tcPr>
            <w:tcW w:w="3303" w:type="pct"/>
            <w:gridSpan w:val="5"/>
            <w:vMerge/>
            <w:tcBorders>
              <w:top w:val="outset" w:sz="6" w:space="0" w:color="414142"/>
              <w:left w:val="outset" w:sz="6" w:space="0" w:color="414142"/>
              <w:bottom w:val="outset" w:sz="6" w:space="0" w:color="414142"/>
              <w:right w:val="outset" w:sz="6" w:space="0" w:color="414142"/>
            </w:tcBorders>
            <w:vAlign w:val="center"/>
            <w:hideMark/>
          </w:tcPr>
          <w:p w14:paraId="43655FC2" w14:textId="77777777" w:rsidR="0080298E" w:rsidRPr="00EC2DBF" w:rsidRDefault="0080298E" w:rsidP="0080298E">
            <w:pPr>
              <w:spacing w:after="0" w:line="240" w:lineRule="auto"/>
              <w:rPr>
                <w:rFonts w:ascii="Times New Roman" w:eastAsia="Times New Roman" w:hAnsi="Times New Roman" w:cs="Times New Roman"/>
                <w:sz w:val="24"/>
                <w:szCs w:val="24"/>
                <w:lang w:eastAsia="lv-LV"/>
              </w:rPr>
            </w:pPr>
          </w:p>
        </w:tc>
      </w:tr>
      <w:tr w:rsidR="0080298E" w:rsidRPr="00EC2DBF" w14:paraId="7B5F69B5" w14:textId="77777777" w:rsidTr="0080298E">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559D6205" w14:textId="77777777" w:rsidR="0080298E" w:rsidRPr="00EC2DBF" w:rsidRDefault="0080298E" w:rsidP="0080298E">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6.2. detalizēts izdevumu aprēķins</w:t>
            </w:r>
          </w:p>
        </w:tc>
        <w:tc>
          <w:tcPr>
            <w:tcW w:w="3303" w:type="pct"/>
            <w:gridSpan w:val="5"/>
            <w:vMerge/>
            <w:tcBorders>
              <w:top w:val="outset" w:sz="6" w:space="0" w:color="414142"/>
              <w:left w:val="outset" w:sz="6" w:space="0" w:color="414142"/>
              <w:bottom w:val="outset" w:sz="6" w:space="0" w:color="414142"/>
              <w:right w:val="outset" w:sz="6" w:space="0" w:color="414142"/>
            </w:tcBorders>
            <w:vAlign w:val="center"/>
            <w:hideMark/>
          </w:tcPr>
          <w:p w14:paraId="11C63156" w14:textId="77777777" w:rsidR="0080298E" w:rsidRPr="00EC2DBF" w:rsidRDefault="0080298E" w:rsidP="0080298E">
            <w:pPr>
              <w:spacing w:after="0" w:line="240" w:lineRule="auto"/>
              <w:rPr>
                <w:rFonts w:ascii="Times New Roman" w:eastAsia="Times New Roman" w:hAnsi="Times New Roman" w:cs="Times New Roman"/>
                <w:sz w:val="24"/>
                <w:szCs w:val="24"/>
                <w:lang w:eastAsia="lv-LV"/>
              </w:rPr>
            </w:pPr>
          </w:p>
        </w:tc>
      </w:tr>
      <w:tr w:rsidR="0080298E" w:rsidRPr="00EC2DBF" w14:paraId="3C23E138" w14:textId="77777777" w:rsidTr="0080298E">
        <w:trPr>
          <w:trHeight w:val="444"/>
          <w:jc w:val="center"/>
        </w:trPr>
        <w:tc>
          <w:tcPr>
            <w:tcW w:w="1697" w:type="pct"/>
            <w:tcBorders>
              <w:top w:val="outset" w:sz="6" w:space="0" w:color="414142"/>
              <w:left w:val="outset" w:sz="6" w:space="0" w:color="414142"/>
              <w:bottom w:val="outset" w:sz="6" w:space="0" w:color="414142"/>
              <w:right w:val="outset" w:sz="6" w:space="0" w:color="414142"/>
            </w:tcBorders>
            <w:hideMark/>
          </w:tcPr>
          <w:p w14:paraId="1667512C" w14:textId="77777777" w:rsidR="0080298E" w:rsidRPr="00EC2DBF" w:rsidRDefault="0080298E" w:rsidP="0080298E">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7. Cita informācija</w:t>
            </w:r>
          </w:p>
        </w:tc>
        <w:tc>
          <w:tcPr>
            <w:tcW w:w="3303" w:type="pct"/>
            <w:gridSpan w:val="5"/>
            <w:tcBorders>
              <w:top w:val="outset" w:sz="6" w:space="0" w:color="414142"/>
              <w:left w:val="outset" w:sz="6" w:space="0" w:color="414142"/>
              <w:bottom w:val="outset" w:sz="6" w:space="0" w:color="414142"/>
              <w:right w:val="outset" w:sz="6" w:space="0" w:color="414142"/>
            </w:tcBorders>
            <w:hideMark/>
          </w:tcPr>
          <w:p w14:paraId="5B155168" w14:textId="1C664E8C" w:rsidR="00E47455" w:rsidRDefault="0080298E" w:rsidP="00E47455">
            <w:pPr>
              <w:spacing w:after="0" w:line="240" w:lineRule="auto"/>
              <w:jc w:val="both"/>
              <w:rPr>
                <w:rFonts w:ascii="Times New Roman" w:eastAsia="Times New Roman" w:hAnsi="Times New Roman" w:cs="Times New Roman"/>
                <w:sz w:val="24"/>
                <w:szCs w:val="24"/>
                <w:lang w:eastAsia="lv-LV"/>
              </w:rPr>
            </w:pPr>
            <w:r w:rsidRPr="0080298E">
              <w:rPr>
                <w:rFonts w:ascii="Times New Roman" w:eastAsia="Times New Roman" w:hAnsi="Times New Roman" w:cs="Times New Roman"/>
                <w:sz w:val="24"/>
                <w:szCs w:val="24"/>
                <w:lang w:eastAsia="lv-LV"/>
              </w:rPr>
              <w:t>Ailē "Saskaņā ar valsts budžetu kārtējam gadam" norādīt</w:t>
            </w:r>
            <w:r w:rsidR="00E47455">
              <w:rPr>
                <w:rFonts w:ascii="Times New Roman" w:eastAsia="Times New Roman" w:hAnsi="Times New Roman" w:cs="Times New Roman"/>
                <w:sz w:val="24"/>
                <w:szCs w:val="24"/>
                <w:lang w:eastAsia="lv-LV"/>
              </w:rPr>
              <w:t xml:space="preserve">s finansējums, kas apstiprināts </w:t>
            </w:r>
            <w:r w:rsidRPr="0080298E">
              <w:rPr>
                <w:rFonts w:ascii="Times New Roman" w:eastAsia="Times New Roman" w:hAnsi="Times New Roman" w:cs="Times New Roman"/>
                <w:sz w:val="24"/>
                <w:szCs w:val="24"/>
                <w:lang w:eastAsia="lv-LV"/>
              </w:rPr>
              <w:t>likum</w:t>
            </w:r>
            <w:r w:rsidR="00E47455">
              <w:rPr>
                <w:rFonts w:ascii="Times New Roman" w:eastAsia="Times New Roman" w:hAnsi="Times New Roman" w:cs="Times New Roman"/>
                <w:sz w:val="24"/>
                <w:szCs w:val="24"/>
                <w:lang w:eastAsia="lv-LV"/>
              </w:rPr>
              <w:t>a</w:t>
            </w:r>
            <w:r w:rsidRPr="0080298E">
              <w:rPr>
                <w:rFonts w:ascii="Times New Roman" w:eastAsia="Times New Roman" w:hAnsi="Times New Roman" w:cs="Times New Roman"/>
                <w:sz w:val="24"/>
                <w:szCs w:val="24"/>
                <w:lang w:eastAsia="lv-LV"/>
              </w:rPr>
              <w:t xml:space="preserve"> “Par valsts budžetu 2017.gadam”</w:t>
            </w:r>
            <w:r w:rsidR="00E47455">
              <w:rPr>
                <w:rFonts w:ascii="Times New Roman" w:eastAsia="Times New Roman" w:hAnsi="Times New Roman" w:cs="Times New Roman"/>
                <w:sz w:val="24"/>
                <w:szCs w:val="24"/>
                <w:lang w:eastAsia="lv-LV"/>
              </w:rPr>
              <w:t xml:space="preserve"> 7.</w:t>
            </w:r>
            <w:r w:rsidR="00E47455" w:rsidRPr="00E47455">
              <w:rPr>
                <w:rFonts w:ascii="Times New Roman" w:eastAsia="Times New Roman" w:hAnsi="Times New Roman" w:cs="Times New Roman"/>
                <w:sz w:val="24"/>
                <w:szCs w:val="24"/>
                <w:lang w:eastAsia="lv-LV"/>
              </w:rPr>
              <w:t>pielikum</w:t>
            </w:r>
            <w:r w:rsidR="00E47455">
              <w:rPr>
                <w:rFonts w:ascii="Times New Roman" w:eastAsia="Times New Roman" w:hAnsi="Times New Roman" w:cs="Times New Roman"/>
                <w:sz w:val="24"/>
                <w:szCs w:val="24"/>
                <w:lang w:eastAsia="lv-LV"/>
              </w:rPr>
              <w:t>ā “</w:t>
            </w:r>
            <w:r w:rsidR="00E47455" w:rsidRPr="00E47455">
              <w:rPr>
                <w:rFonts w:ascii="Times New Roman" w:eastAsia="Times New Roman" w:hAnsi="Times New Roman" w:cs="Times New Roman"/>
                <w:sz w:val="24"/>
                <w:szCs w:val="24"/>
                <w:lang w:eastAsia="lv-LV"/>
              </w:rPr>
              <w:t>Mērķdotācijas pašvaldībām – interešu izglītības programmu pedagogu daļējai darba samaksai un valsts sociālās apdrošināšanas obligātajām iemaksām</w:t>
            </w:r>
            <w:r w:rsidR="00E47455">
              <w:rPr>
                <w:rFonts w:ascii="Times New Roman" w:eastAsia="Times New Roman" w:hAnsi="Times New Roman" w:cs="Times New Roman"/>
                <w:sz w:val="24"/>
                <w:szCs w:val="24"/>
                <w:lang w:eastAsia="lv-LV"/>
              </w:rPr>
              <w:t>”.</w:t>
            </w:r>
          </w:p>
          <w:p w14:paraId="1D78BE29" w14:textId="53AA764A" w:rsidR="0080298E" w:rsidRPr="00EC2DBF" w:rsidRDefault="0080298E" w:rsidP="0080298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80298E">
              <w:rPr>
                <w:rFonts w:ascii="Times New Roman" w:eastAsia="Times New Roman" w:hAnsi="Times New Roman" w:cs="Times New Roman"/>
                <w:sz w:val="24"/>
                <w:szCs w:val="24"/>
                <w:lang w:eastAsia="lv-LV"/>
              </w:rPr>
              <w:t>rojektam nav ietekme uz valsts budžetu.</w:t>
            </w:r>
          </w:p>
        </w:tc>
      </w:tr>
    </w:tbl>
    <w:p w14:paraId="6153F640" w14:textId="269FAB21" w:rsidR="00EC2DBF" w:rsidRPr="00497921" w:rsidRDefault="00EC2DBF" w:rsidP="00C348E6">
      <w:pPr>
        <w:pStyle w:val="naisf"/>
        <w:spacing w:before="0" w:after="0"/>
        <w:ind w:firstLine="0"/>
        <w:rPr>
          <w:color w:val="000000" w:themeColor="text1"/>
          <w:sz w:val="16"/>
          <w:szCs w:val="16"/>
        </w:rPr>
      </w:pPr>
    </w:p>
    <w:tbl>
      <w:tblPr>
        <w:tblW w:w="500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5"/>
        <w:gridCol w:w="2919"/>
        <w:gridCol w:w="5830"/>
      </w:tblGrid>
      <w:tr w:rsidR="006755E4" w:rsidRPr="006755E4" w14:paraId="32EF794E" w14:textId="77777777" w:rsidTr="003B7EA4">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513873" w14:textId="77777777" w:rsidR="006755E4" w:rsidRPr="00487A0F" w:rsidRDefault="006755E4" w:rsidP="006755E4">
            <w:pPr>
              <w:spacing w:after="0" w:line="240" w:lineRule="auto"/>
              <w:jc w:val="center"/>
              <w:rPr>
                <w:rFonts w:ascii="Times New Roman" w:eastAsia="Times New Roman" w:hAnsi="Times New Roman" w:cs="Times New Roman"/>
                <w:b/>
                <w:bCs/>
                <w:sz w:val="28"/>
                <w:szCs w:val="28"/>
                <w:lang w:eastAsia="lv-LV"/>
              </w:rPr>
            </w:pPr>
            <w:r w:rsidRPr="00487A0F">
              <w:rPr>
                <w:rFonts w:ascii="Arial" w:eastAsia="Times New Roman" w:hAnsi="Arial" w:cs="Arial"/>
                <w:sz w:val="28"/>
                <w:szCs w:val="28"/>
                <w:lang w:eastAsia="lv-LV"/>
              </w:rPr>
              <w:t> </w:t>
            </w:r>
            <w:r w:rsidRPr="00487A0F">
              <w:rPr>
                <w:rFonts w:ascii="Times New Roman" w:eastAsia="Times New Roman" w:hAnsi="Times New Roman" w:cs="Times New Roman"/>
                <w:b/>
                <w:bCs/>
                <w:sz w:val="28"/>
                <w:szCs w:val="28"/>
                <w:lang w:eastAsia="lv-LV"/>
              </w:rPr>
              <w:t>IV. Tiesību akta projekta ietekme uz spēkā esošo tiesību normu sistēmu</w:t>
            </w:r>
          </w:p>
        </w:tc>
      </w:tr>
      <w:tr w:rsidR="006755E4" w:rsidRPr="006755E4" w14:paraId="67AA9C40" w14:textId="77777777" w:rsidTr="00C50106">
        <w:trPr>
          <w:jc w:val="center"/>
        </w:trPr>
        <w:tc>
          <w:tcPr>
            <w:tcW w:w="174" w:type="pct"/>
            <w:tcBorders>
              <w:top w:val="outset" w:sz="6" w:space="0" w:color="414142"/>
              <w:left w:val="outset" w:sz="6" w:space="0" w:color="414142"/>
              <w:bottom w:val="outset" w:sz="6" w:space="0" w:color="414142"/>
              <w:right w:val="outset" w:sz="6" w:space="0" w:color="414142"/>
            </w:tcBorders>
            <w:hideMark/>
          </w:tcPr>
          <w:p w14:paraId="280D83E6" w14:textId="77777777" w:rsidR="006755E4" w:rsidRPr="00487A0F" w:rsidRDefault="006755E4" w:rsidP="006755E4">
            <w:pPr>
              <w:spacing w:after="0" w:line="240" w:lineRule="auto"/>
              <w:rPr>
                <w:rFonts w:ascii="Times New Roman" w:eastAsia="Times New Roman" w:hAnsi="Times New Roman" w:cs="Times New Roman"/>
                <w:sz w:val="28"/>
                <w:szCs w:val="28"/>
                <w:lang w:eastAsia="lv-LV"/>
              </w:rPr>
            </w:pPr>
            <w:r w:rsidRPr="00487A0F">
              <w:rPr>
                <w:rFonts w:ascii="Times New Roman" w:eastAsia="Times New Roman" w:hAnsi="Times New Roman" w:cs="Times New Roman"/>
                <w:sz w:val="28"/>
                <w:szCs w:val="28"/>
                <w:lang w:eastAsia="lv-LV"/>
              </w:rPr>
              <w:t>1.</w:t>
            </w:r>
          </w:p>
        </w:tc>
        <w:tc>
          <w:tcPr>
            <w:tcW w:w="1610" w:type="pct"/>
            <w:tcBorders>
              <w:top w:val="outset" w:sz="6" w:space="0" w:color="414142"/>
              <w:left w:val="outset" w:sz="6" w:space="0" w:color="414142"/>
              <w:bottom w:val="outset" w:sz="6" w:space="0" w:color="414142"/>
              <w:right w:val="outset" w:sz="6" w:space="0" w:color="414142"/>
            </w:tcBorders>
            <w:hideMark/>
          </w:tcPr>
          <w:p w14:paraId="2989CAE0" w14:textId="77777777" w:rsidR="006755E4" w:rsidRPr="00487A0F" w:rsidRDefault="006755E4" w:rsidP="006755E4">
            <w:pPr>
              <w:spacing w:after="0" w:line="240" w:lineRule="auto"/>
              <w:rPr>
                <w:rFonts w:ascii="Times New Roman" w:eastAsia="Times New Roman" w:hAnsi="Times New Roman" w:cs="Times New Roman"/>
                <w:sz w:val="28"/>
                <w:szCs w:val="28"/>
                <w:lang w:eastAsia="lv-LV"/>
              </w:rPr>
            </w:pPr>
            <w:r w:rsidRPr="00487A0F">
              <w:rPr>
                <w:rFonts w:ascii="Times New Roman" w:eastAsia="Times New Roman" w:hAnsi="Times New Roman" w:cs="Times New Roman"/>
                <w:sz w:val="28"/>
                <w:szCs w:val="28"/>
                <w:lang w:eastAsia="lv-LV"/>
              </w:rPr>
              <w:t>Nepieciešamie saistītie tiesību aktu projekti</w:t>
            </w:r>
          </w:p>
        </w:tc>
        <w:tc>
          <w:tcPr>
            <w:tcW w:w="3216" w:type="pct"/>
            <w:tcBorders>
              <w:top w:val="outset" w:sz="6" w:space="0" w:color="414142"/>
              <w:left w:val="outset" w:sz="6" w:space="0" w:color="414142"/>
              <w:bottom w:val="outset" w:sz="6" w:space="0" w:color="414142"/>
              <w:right w:val="outset" w:sz="6" w:space="0" w:color="414142"/>
            </w:tcBorders>
            <w:hideMark/>
          </w:tcPr>
          <w:p w14:paraId="2638AF52" w14:textId="058E14E8" w:rsidR="006755E4" w:rsidRPr="00487A0F" w:rsidRDefault="00F94B93" w:rsidP="00EE1C58">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r w:rsidR="006755E4" w:rsidRPr="006755E4" w14:paraId="11A60D42" w14:textId="77777777" w:rsidTr="00C50106">
        <w:trPr>
          <w:jc w:val="center"/>
        </w:trPr>
        <w:tc>
          <w:tcPr>
            <w:tcW w:w="174" w:type="pct"/>
            <w:tcBorders>
              <w:top w:val="outset" w:sz="6" w:space="0" w:color="414142"/>
              <w:left w:val="outset" w:sz="6" w:space="0" w:color="414142"/>
              <w:bottom w:val="outset" w:sz="6" w:space="0" w:color="414142"/>
              <w:right w:val="outset" w:sz="6" w:space="0" w:color="414142"/>
            </w:tcBorders>
            <w:hideMark/>
          </w:tcPr>
          <w:p w14:paraId="17393DB0" w14:textId="77777777" w:rsidR="006755E4" w:rsidRPr="00487A0F" w:rsidRDefault="006755E4" w:rsidP="006755E4">
            <w:pPr>
              <w:spacing w:after="0" w:line="240" w:lineRule="auto"/>
              <w:rPr>
                <w:rFonts w:ascii="Times New Roman" w:eastAsia="Times New Roman" w:hAnsi="Times New Roman" w:cs="Times New Roman"/>
                <w:sz w:val="28"/>
                <w:szCs w:val="28"/>
                <w:lang w:eastAsia="lv-LV"/>
              </w:rPr>
            </w:pPr>
            <w:r w:rsidRPr="00487A0F">
              <w:rPr>
                <w:rFonts w:ascii="Times New Roman" w:eastAsia="Times New Roman" w:hAnsi="Times New Roman" w:cs="Times New Roman"/>
                <w:sz w:val="28"/>
                <w:szCs w:val="28"/>
                <w:lang w:eastAsia="lv-LV"/>
              </w:rPr>
              <w:t>2.</w:t>
            </w:r>
          </w:p>
        </w:tc>
        <w:tc>
          <w:tcPr>
            <w:tcW w:w="1610" w:type="pct"/>
            <w:tcBorders>
              <w:top w:val="outset" w:sz="6" w:space="0" w:color="414142"/>
              <w:left w:val="outset" w:sz="6" w:space="0" w:color="414142"/>
              <w:bottom w:val="outset" w:sz="6" w:space="0" w:color="414142"/>
              <w:right w:val="outset" w:sz="6" w:space="0" w:color="414142"/>
            </w:tcBorders>
            <w:hideMark/>
          </w:tcPr>
          <w:p w14:paraId="0A0034C6" w14:textId="77777777" w:rsidR="006755E4" w:rsidRPr="00487A0F" w:rsidRDefault="006755E4" w:rsidP="006755E4">
            <w:pPr>
              <w:spacing w:after="0" w:line="240" w:lineRule="auto"/>
              <w:rPr>
                <w:rFonts w:ascii="Times New Roman" w:eastAsia="Times New Roman" w:hAnsi="Times New Roman" w:cs="Times New Roman"/>
                <w:sz w:val="28"/>
                <w:szCs w:val="28"/>
                <w:lang w:eastAsia="lv-LV"/>
              </w:rPr>
            </w:pPr>
            <w:r w:rsidRPr="00487A0F">
              <w:rPr>
                <w:rFonts w:ascii="Times New Roman" w:eastAsia="Times New Roman" w:hAnsi="Times New Roman" w:cs="Times New Roman"/>
                <w:sz w:val="28"/>
                <w:szCs w:val="28"/>
                <w:lang w:eastAsia="lv-LV"/>
              </w:rPr>
              <w:t>Atbildīgā institūcija</w:t>
            </w:r>
          </w:p>
        </w:tc>
        <w:tc>
          <w:tcPr>
            <w:tcW w:w="3216" w:type="pct"/>
            <w:tcBorders>
              <w:top w:val="outset" w:sz="6" w:space="0" w:color="414142"/>
              <w:left w:val="outset" w:sz="6" w:space="0" w:color="414142"/>
              <w:bottom w:val="outset" w:sz="6" w:space="0" w:color="414142"/>
              <w:right w:val="outset" w:sz="6" w:space="0" w:color="414142"/>
            </w:tcBorders>
            <w:hideMark/>
          </w:tcPr>
          <w:p w14:paraId="44F54D5F" w14:textId="77777777" w:rsidR="006755E4" w:rsidRPr="00487A0F" w:rsidRDefault="006755E4" w:rsidP="006755E4">
            <w:pPr>
              <w:spacing w:after="0" w:line="240" w:lineRule="auto"/>
              <w:rPr>
                <w:rFonts w:ascii="Times New Roman" w:eastAsia="Times New Roman" w:hAnsi="Times New Roman" w:cs="Times New Roman"/>
                <w:sz w:val="28"/>
                <w:szCs w:val="28"/>
                <w:lang w:eastAsia="lv-LV"/>
              </w:rPr>
            </w:pPr>
            <w:r w:rsidRPr="00487A0F">
              <w:rPr>
                <w:rFonts w:ascii="Times New Roman" w:eastAsia="Times New Roman" w:hAnsi="Times New Roman" w:cs="Times New Roman"/>
                <w:sz w:val="28"/>
                <w:szCs w:val="28"/>
                <w:lang w:eastAsia="lv-LV"/>
              </w:rPr>
              <w:t xml:space="preserve">Izglītības un zinātnes ministrija </w:t>
            </w:r>
          </w:p>
        </w:tc>
      </w:tr>
      <w:tr w:rsidR="006755E4" w:rsidRPr="006755E4" w14:paraId="27BC7ED8" w14:textId="77777777" w:rsidTr="00C50106">
        <w:trPr>
          <w:jc w:val="center"/>
        </w:trPr>
        <w:tc>
          <w:tcPr>
            <w:tcW w:w="174" w:type="pct"/>
            <w:tcBorders>
              <w:top w:val="outset" w:sz="6" w:space="0" w:color="414142"/>
              <w:left w:val="outset" w:sz="6" w:space="0" w:color="414142"/>
              <w:bottom w:val="outset" w:sz="6" w:space="0" w:color="414142"/>
              <w:right w:val="outset" w:sz="6" w:space="0" w:color="414142"/>
            </w:tcBorders>
            <w:hideMark/>
          </w:tcPr>
          <w:p w14:paraId="2A5744FD" w14:textId="77777777" w:rsidR="006755E4" w:rsidRPr="00487A0F" w:rsidRDefault="006755E4" w:rsidP="006755E4">
            <w:pPr>
              <w:spacing w:after="0" w:line="240" w:lineRule="auto"/>
              <w:rPr>
                <w:rFonts w:ascii="Times New Roman" w:eastAsia="Times New Roman" w:hAnsi="Times New Roman" w:cs="Times New Roman"/>
                <w:sz w:val="28"/>
                <w:szCs w:val="28"/>
                <w:lang w:eastAsia="lv-LV"/>
              </w:rPr>
            </w:pPr>
            <w:r w:rsidRPr="00487A0F">
              <w:rPr>
                <w:rFonts w:ascii="Times New Roman" w:eastAsia="Times New Roman" w:hAnsi="Times New Roman" w:cs="Times New Roman"/>
                <w:sz w:val="28"/>
                <w:szCs w:val="28"/>
                <w:lang w:eastAsia="lv-LV"/>
              </w:rPr>
              <w:t>3.</w:t>
            </w:r>
          </w:p>
        </w:tc>
        <w:tc>
          <w:tcPr>
            <w:tcW w:w="1610" w:type="pct"/>
            <w:tcBorders>
              <w:top w:val="outset" w:sz="6" w:space="0" w:color="414142"/>
              <w:left w:val="outset" w:sz="6" w:space="0" w:color="414142"/>
              <w:bottom w:val="outset" w:sz="6" w:space="0" w:color="414142"/>
              <w:right w:val="outset" w:sz="6" w:space="0" w:color="414142"/>
            </w:tcBorders>
            <w:hideMark/>
          </w:tcPr>
          <w:p w14:paraId="70FE7799" w14:textId="77777777" w:rsidR="006755E4" w:rsidRPr="00487A0F" w:rsidRDefault="006755E4" w:rsidP="006755E4">
            <w:pPr>
              <w:spacing w:after="0" w:line="240" w:lineRule="auto"/>
              <w:rPr>
                <w:rFonts w:ascii="Times New Roman" w:eastAsia="Times New Roman" w:hAnsi="Times New Roman" w:cs="Times New Roman"/>
                <w:sz w:val="28"/>
                <w:szCs w:val="28"/>
                <w:lang w:eastAsia="lv-LV"/>
              </w:rPr>
            </w:pPr>
            <w:r w:rsidRPr="00487A0F">
              <w:rPr>
                <w:rFonts w:ascii="Times New Roman" w:eastAsia="Times New Roman" w:hAnsi="Times New Roman" w:cs="Times New Roman"/>
                <w:sz w:val="28"/>
                <w:szCs w:val="28"/>
                <w:lang w:eastAsia="lv-LV"/>
              </w:rPr>
              <w:t>Cita informācija</w:t>
            </w:r>
          </w:p>
        </w:tc>
        <w:tc>
          <w:tcPr>
            <w:tcW w:w="3216" w:type="pct"/>
            <w:tcBorders>
              <w:top w:val="outset" w:sz="6" w:space="0" w:color="414142"/>
              <w:left w:val="outset" w:sz="6" w:space="0" w:color="414142"/>
              <w:bottom w:val="outset" w:sz="6" w:space="0" w:color="414142"/>
              <w:right w:val="outset" w:sz="6" w:space="0" w:color="414142"/>
            </w:tcBorders>
            <w:hideMark/>
          </w:tcPr>
          <w:p w14:paraId="6D3F12AE" w14:textId="231C08E6" w:rsidR="006755E4" w:rsidRPr="00487A0F" w:rsidRDefault="006755E4" w:rsidP="006755E4">
            <w:pPr>
              <w:spacing w:after="0" w:line="240" w:lineRule="auto"/>
              <w:rPr>
                <w:rFonts w:ascii="Times New Roman" w:eastAsia="Times New Roman" w:hAnsi="Times New Roman" w:cs="Times New Roman"/>
                <w:sz w:val="28"/>
                <w:szCs w:val="28"/>
                <w:lang w:eastAsia="lv-LV"/>
              </w:rPr>
            </w:pPr>
            <w:r w:rsidRPr="00487A0F">
              <w:rPr>
                <w:rFonts w:ascii="Times New Roman" w:eastAsia="Times New Roman" w:hAnsi="Times New Roman" w:cs="Times New Roman"/>
                <w:sz w:val="28"/>
                <w:szCs w:val="28"/>
                <w:lang w:eastAsia="lv-LV"/>
              </w:rPr>
              <w:t>Nav</w:t>
            </w:r>
            <w:r w:rsidR="00F94B93">
              <w:rPr>
                <w:rFonts w:ascii="Times New Roman" w:eastAsia="Times New Roman" w:hAnsi="Times New Roman" w:cs="Times New Roman"/>
                <w:sz w:val="28"/>
                <w:szCs w:val="28"/>
                <w:lang w:eastAsia="lv-LV"/>
              </w:rPr>
              <w:t>.</w:t>
            </w:r>
          </w:p>
        </w:tc>
      </w:tr>
    </w:tbl>
    <w:p w14:paraId="459A5EE3" w14:textId="77777777" w:rsidR="006755E4" w:rsidRDefault="006755E4" w:rsidP="00C348E6">
      <w:pPr>
        <w:pStyle w:val="naisf"/>
        <w:spacing w:before="0" w:after="0"/>
        <w:ind w:firstLine="0"/>
        <w:rPr>
          <w:i/>
          <w:color w:val="000000" w:themeColor="text1"/>
          <w:sz w:val="16"/>
          <w:szCs w:val="16"/>
        </w:rPr>
      </w:pPr>
    </w:p>
    <w:tbl>
      <w:tblPr>
        <w:tblW w:w="90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4"/>
        <w:gridCol w:w="1589"/>
        <w:gridCol w:w="4649"/>
      </w:tblGrid>
      <w:tr w:rsidR="00150C13" w:rsidRPr="00FE141C" w14:paraId="719FF714" w14:textId="77777777" w:rsidTr="00487A0F">
        <w:trPr>
          <w:trHeight w:val="333"/>
          <w:tblCellSpacing w:w="0" w:type="dxa"/>
        </w:trPr>
        <w:tc>
          <w:tcPr>
            <w:tcW w:w="2834" w:type="dxa"/>
            <w:tcBorders>
              <w:top w:val="nil"/>
              <w:left w:val="nil"/>
              <w:bottom w:val="nil"/>
              <w:right w:val="nil"/>
            </w:tcBorders>
          </w:tcPr>
          <w:p w14:paraId="3D2931B7" w14:textId="77777777" w:rsidR="00150C13" w:rsidRPr="00FE141C" w:rsidRDefault="00150C13" w:rsidP="00C348E6">
            <w:pPr>
              <w:spacing w:after="0" w:line="240" w:lineRule="auto"/>
              <w:rPr>
                <w:rFonts w:ascii="Times New Roman" w:hAnsi="Times New Roman" w:cs="Times New Roman"/>
                <w:color w:val="000000" w:themeColor="text1"/>
                <w:sz w:val="26"/>
                <w:szCs w:val="26"/>
              </w:rPr>
            </w:pPr>
          </w:p>
        </w:tc>
        <w:tc>
          <w:tcPr>
            <w:tcW w:w="6238" w:type="dxa"/>
            <w:gridSpan w:val="2"/>
            <w:tcBorders>
              <w:top w:val="nil"/>
              <w:left w:val="nil"/>
              <w:bottom w:val="nil"/>
              <w:right w:val="nil"/>
            </w:tcBorders>
          </w:tcPr>
          <w:p w14:paraId="706519E9" w14:textId="77777777" w:rsidR="00150C13" w:rsidRPr="00FE141C" w:rsidRDefault="00150C13" w:rsidP="00C348E6">
            <w:pPr>
              <w:spacing w:after="0" w:line="240" w:lineRule="auto"/>
              <w:rPr>
                <w:rFonts w:ascii="Times New Roman" w:hAnsi="Times New Roman" w:cs="Times New Roman"/>
                <w:color w:val="000000" w:themeColor="text1"/>
                <w:sz w:val="26"/>
                <w:szCs w:val="26"/>
              </w:rPr>
            </w:pPr>
          </w:p>
        </w:tc>
      </w:tr>
      <w:tr w:rsidR="0082371A" w:rsidRPr="00FE141C" w14:paraId="6615FDDC" w14:textId="77777777" w:rsidTr="00487A0F">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75"/>
          <w:jc w:val="center"/>
        </w:trPr>
        <w:tc>
          <w:tcPr>
            <w:tcW w:w="9072" w:type="dxa"/>
            <w:gridSpan w:val="3"/>
            <w:tcBorders>
              <w:top w:val="outset" w:sz="6" w:space="0" w:color="414142"/>
              <w:left w:val="outset" w:sz="6" w:space="0" w:color="414142"/>
              <w:bottom w:val="outset" w:sz="6" w:space="0" w:color="414142"/>
              <w:right w:val="outset" w:sz="6" w:space="0" w:color="414142"/>
            </w:tcBorders>
            <w:vAlign w:val="center"/>
            <w:hideMark/>
          </w:tcPr>
          <w:p w14:paraId="20D6A8C9" w14:textId="77777777" w:rsidR="00FC1995" w:rsidRPr="00487A0F" w:rsidRDefault="00FC1995" w:rsidP="00C348E6">
            <w:pPr>
              <w:spacing w:after="0" w:line="240" w:lineRule="auto"/>
              <w:jc w:val="center"/>
              <w:rPr>
                <w:rFonts w:ascii="Times New Roman" w:eastAsia="Times New Roman" w:hAnsi="Times New Roman" w:cs="Times New Roman"/>
                <w:b/>
                <w:bCs/>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 </w:t>
            </w:r>
            <w:r w:rsidRPr="00487A0F">
              <w:rPr>
                <w:rFonts w:ascii="Times New Roman" w:eastAsia="Times New Roman" w:hAnsi="Times New Roman" w:cs="Times New Roman"/>
                <w:b/>
                <w:bCs/>
                <w:color w:val="000000" w:themeColor="text1"/>
                <w:sz w:val="28"/>
                <w:szCs w:val="28"/>
                <w:lang w:eastAsia="lv-LV"/>
              </w:rPr>
              <w:t>VII. Tiesību akta projekta izpildes nodrošināšana un tās ietekme uz institūcijām</w:t>
            </w:r>
          </w:p>
        </w:tc>
      </w:tr>
      <w:tr w:rsidR="0082371A" w:rsidRPr="00FE141C" w14:paraId="06AE97DD" w14:textId="77777777" w:rsidTr="006C18D4">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942"/>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74B8CEC4" w14:textId="77777777" w:rsidR="00FC1995" w:rsidRPr="00487A0F" w:rsidRDefault="00FC1995" w:rsidP="00C348E6">
            <w:pPr>
              <w:spacing w:after="0" w:line="240" w:lineRule="auto"/>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Projekta izpildē iesaistītās institūcijas</w:t>
            </w:r>
          </w:p>
        </w:tc>
        <w:tc>
          <w:tcPr>
            <w:tcW w:w="4649" w:type="dxa"/>
            <w:tcBorders>
              <w:top w:val="outset" w:sz="6" w:space="0" w:color="414142"/>
              <w:left w:val="outset" w:sz="6" w:space="0" w:color="414142"/>
              <w:bottom w:val="outset" w:sz="6" w:space="0" w:color="414142"/>
              <w:right w:val="outset" w:sz="6" w:space="0" w:color="414142"/>
            </w:tcBorders>
          </w:tcPr>
          <w:p w14:paraId="70E119FB" w14:textId="3DC9DC1F" w:rsidR="00896A3A" w:rsidRPr="00026D1A" w:rsidRDefault="00254FD9" w:rsidP="006C18D4">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lv-LV"/>
              </w:rPr>
              <w:t xml:space="preserve">Izglītības un zinātnes ministrija, </w:t>
            </w:r>
            <w:r>
              <w:rPr>
                <w:rFonts w:ascii="Times New Roman" w:hAnsi="Times New Roman" w:cs="Times New Roman"/>
                <w:sz w:val="28"/>
                <w:szCs w:val="28"/>
              </w:rPr>
              <w:t xml:space="preserve">novadu un </w:t>
            </w:r>
            <w:r w:rsidR="006C18D4">
              <w:rPr>
                <w:rFonts w:ascii="Times New Roman" w:hAnsi="Times New Roman" w:cs="Times New Roman"/>
                <w:sz w:val="28"/>
                <w:szCs w:val="28"/>
              </w:rPr>
              <w:t xml:space="preserve">republikas pilsētu pašvaldības, </w:t>
            </w:r>
            <w:r>
              <w:rPr>
                <w:rFonts w:ascii="Times New Roman" w:hAnsi="Times New Roman" w:cs="Times New Roman"/>
                <w:sz w:val="28"/>
                <w:szCs w:val="28"/>
              </w:rPr>
              <w:t>izglītības iestādes.</w:t>
            </w:r>
          </w:p>
        </w:tc>
      </w:tr>
      <w:tr w:rsidR="0082371A" w:rsidRPr="00FE141C" w14:paraId="7D7C4619" w14:textId="77777777" w:rsidTr="00F20397">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1556"/>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7304BF7D" w14:textId="77777777" w:rsidR="00FC1995" w:rsidRPr="00487A0F" w:rsidRDefault="00FC1995" w:rsidP="00C348E6">
            <w:pPr>
              <w:spacing w:after="0" w:line="240" w:lineRule="auto"/>
              <w:jc w:val="both"/>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Projekta izpildes ietekme uz pārvaldes funkcijām un institucionālo struktūru.</w:t>
            </w:r>
          </w:p>
          <w:p w14:paraId="1833262F" w14:textId="77777777" w:rsidR="00FC1995" w:rsidRPr="00487A0F" w:rsidRDefault="00FC1995" w:rsidP="00C348E6">
            <w:pPr>
              <w:spacing w:after="0" w:line="240" w:lineRule="auto"/>
              <w:jc w:val="both"/>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Jaunu institūciju izveide, esošu institūciju likvidācija vai reorganizācija, to ietekme uz institūcijas cilvēkresursiem</w:t>
            </w:r>
          </w:p>
        </w:tc>
        <w:tc>
          <w:tcPr>
            <w:tcW w:w="4649" w:type="dxa"/>
            <w:tcBorders>
              <w:top w:val="outset" w:sz="6" w:space="0" w:color="414142"/>
              <w:left w:val="outset" w:sz="6" w:space="0" w:color="414142"/>
              <w:bottom w:val="outset" w:sz="6" w:space="0" w:color="414142"/>
              <w:right w:val="outset" w:sz="6" w:space="0" w:color="414142"/>
            </w:tcBorders>
          </w:tcPr>
          <w:p w14:paraId="7D4C91A4" w14:textId="5596A0E3" w:rsidR="00FC1995" w:rsidRPr="00487A0F" w:rsidRDefault="00497921" w:rsidP="00C348E6">
            <w:pPr>
              <w:spacing w:after="0" w:line="240" w:lineRule="auto"/>
              <w:jc w:val="both"/>
              <w:rPr>
                <w:rFonts w:ascii="Times New Roman" w:eastAsia="Times New Roman" w:hAnsi="Times New Roman" w:cs="Times New Roman"/>
                <w:color w:val="000000" w:themeColor="text1"/>
                <w:sz w:val="28"/>
                <w:szCs w:val="28"/>
                <w:lang w:eastAsia="lv-LV"/>
              </w:rPr>
            </w:pPr>
            <w:r w:rsidRPr="00487A0F">
              <w:rPr>
                <w:rFonts w:ascii="Times New Roman" w:hAnsi="Times New Roman"/>
                <w:sz w:val="28"/>
                <w:szCs w:val="28"/>
              </w:rPr>
              <w:t>Jaunas institūcijas netiks veidotas un nav nepieciešams likvidēt vai reorganizēt esošās ins</w:t>
            </w:r>
            <w:r w:rsidR="00F20397">
              <w:rPr>
                <w:rFonts w:ascii="Times New Roman" w:hAnsi="Times New Roman"/>
                <w:sz w:val="28"/>
                <w:szCs w:val="28"/>
              </w:rPr>
              <w:t xml:space="preserve">titūcijas. Līdz ar to noteikumu </w:t>
            </w:r>
            <w:r w:rsidRPr="00487A0F">
              <w:rPr>
                <w:rFonts w:ascii="Times New Roman" w:hAnsi="Times New Roman"/>
                <w:sz w:val="28"/>
                <w:szCs w:val="28"/>
              </w:rPr>
              <w:t>projekta izpilde neietekmēs institūciju cilvēkresursus.</w:t>
            </w:r>
          </w:p>
        </w:tc>
      </w:tr>
      <w:tr w:rsidR="0082371A" w:rsidRPr="00FE141C" w14:paraId="67C8B18D" w14:textId="77777777" w:rsidTr="00487A0F">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9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239A214C" w14:textId="77777777" w:rsidR="00FC1995" w:rsidRPr="00487A0F" w:rsidRDefault="00FC1995" w:rsidP="00C348E6">
            <w:pPr>
              <w:spacing w:after="0" w:line="240" w:lineRule="auto"/>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Cita informācija</w:t>
            </w:r>
          </w:p>
        </w:tc>
        <w:tc>
          <w:tcPr>
            <w:tcW w:w="4649" w:type="dxa"/>
            <w:tcBorders>
              <w:top w:val="outset" w:sz="6" w:space="0" w:color="414142"/>
              <w:left w:val="outset" w:sz="6" w:space="0" w:color="414142"/>
              <w:bottom w:val="outset" w:sz="6" w:space="0" w:color="414142"/>
              <w:right w:val="outset" w:sz="6" w:space="0" w:color="414142"/>
            </w:tcBorders>
            <w:hideMark/>
          </w:tcPr>
          <w:p w14:paraId="6AFC2FF5" w14:textId="77777777" w:rsidR="00FC1995" w:rsidRPr="00487A0F" w:rsidRDefault="00FC1995" w:rsidP="00C348E6">
            <w:pPr>
              <w:spacing w:after="0" w:line="240" w:lineRule="auto"/>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Nav</w:t>
            </w:r>
            <w:r w:rsidR="008E6A53" w:rsidRPr="00487A0F">
              <w:rPr>
                <w:rFonts w:ascii="Times New Roman" w:eastAsia="Times New Roman" w:hAnsi="Times New Roman" w:cs="Times New Roman"/>
                <w:color w:val="000000" w:themeColor="text1"/>
                <w:sz w:val="28"/>
                <w:szCs w:val="28"/>
                <w:lang w:eastAsia="lv-LV"/>
              </w:rPr>
              <w:t>.</w:t>
            </w:r>
          </w:p>
        </w:tc>
      </w:tr>
    </w:tbl>
    <w:p w14:paraId="19506FA0" w14:textId="77777777" w:rsidR="00FC1995" w:rsidRPr="00FE141C" w:rsidRDefault="00FC1995" w:rsidP="00C348E6">
      <w:pPr>
        <w:pStyle w:val="naisf"/>
        <w:spacing w:before="0" w:after="0"/>
        <w:ind w:firstLine="567"/>
        <w:rPr>
          <w:i/>
          <w:color w:val="000000" w:themeColor="text1"/>
          <w:sz w:val="26"/>
          <w:szCs w:val="26"/>
        </w:rPr>
      </w:pPr>
    </w:p>
    <w:p w14:paraId="3DD71B33" w14:textId="75E0108A" w:rsidR="008C2B1F" w:rsidRPr="00487A0F" w:rsidRDefault="008C2B1F" w:rsidP="00C348E6">
      <w:pPr>
        <w:pStyle w:val="naisf"/>
        <w:spacing w:before="0" w:after="0"/>
        <w:ind w:firstLine="567"/>
        <w:rPr>
          <w:i/>
          <w:color w:val="000000" w:themeColor="text1"/>
          <w:sz w:val="28"/>
          <w:szCs w:val="28"/>
        </w:rPr>
      </w:pPr>
      <w:r w:rsidRPr="00487A0F">
        <w:rPr>
          <w:i/>
          <w:color w:val="000000" w:themeColor="text1"/>
          <w:sz w:val="28"/>
          <w:szCs w:val="28"/>
        </w:rPr>
        <w:t>Anotācijas</w:t>
      </w:r>
      <w:r w:rsidR="00D33174" w:rsidRPr="00487A0F">
        <w:rPr>
          <w:i/>
          <w:color w:val="000000" w:themeColor="text1"/>
          <w:sz w:val="28"/>
          <w:szCs w:val="28"/>
        </w:rPr>
        <w:t xml:space="preserve"> </w:t>
      </w:r>
      <w:r w:rsidRPr="00487A0F">
        <w:rPr>
          <w:i/>
          <w:color w:val="000000" w:themeColor="text1"/>
          <w:sz w:val="28"/>
          <w:szCs w:val="28"/>
        </w:rPr>
        <w:t>V</w:t>
      </w:r>
      <w:r w:rsidR="00D33174" w:rsidRPr="00487A0F">
        <w:rPr>
          <w:i/>
          <w:color w:val="000000" w:themeColor="text1"/>
          <w:sz w:val="28"/>
          <w:szCs w:val="28"/>
        </w:rPr>
        <w:t>, VI</w:t>
      </w:r>
      <w:r w:rsidRPr="00487A0F">
        <w:rPr>
          <w:i/>
          <w:color w:val="000000" w:themeColor="text1"/>
          <w:sz w:val="28"/>
          <w:szCs w:val="28"/>
        </w:rPr>
        <w:t xml:space="preserve"> sadaļa – projekts šīs jomas neskar.</w:t>
      </w:r>
    </w:p>
    <w:p w14:paraId="003B57B6" w14:textId="77777777" w:rsidR="008C2B1F" w:rsidRPr="00487A0F" w:rsidRDefault="008C2B1F" w:rsidP="00C348E6">
      <w:pPr>
        <w:spacing w:after="0" w:line="240" w:lineRule="auto"/>
        <w:rPr>
          <w:rFonts w:ascii="Times New Roman" w:hAnsi="Times New Roman" w:cs="Times New Roman"/>
          <w:color w:val="000000" w:themeColor="text1"/>
          <w:sz w:val="28"/>
          <w:szCs w:val="28"/>
        </w:rPr>
      </w:pPr>
    </w:p>
    <w:p w14:paraId="1213B4EE" w14:textId="77777777" w:rsidR="00F20397" w:rsidRDefault="00F20397" w:rsidP="00C348E6">
      <w:pPr>
        <w:spacing w:after="0" w:line="240" w:lineRule="auto"/>
        <w:rPr>
          <w:rFonts w:ascii="Times New Roman" w:hAnsi="Times New Roman" w:cs="Times New Roman"/>
          <w:color w:val="000000" w:themeColor="text1"/>
          <w:sz w:val="28"/>
          <w:szCs w:val="28"/>
        </w:rPr>
      </w:pPr>
    </w:p>
    <w:p w14:paraId="757A3037" w14:textId="77777777" w:rsidR="00943889" w:rsidRPr="00487A0F" w:rsidRDefault="00943889" w:rsidP="00C348E6">
      <w:pPr>
        <w:spacing w:after="0" w:line="240" w:lineRule="auto"/>
        <w:rPr>
          <w:rFonts w:ascii="Times New Roman" w:hAnsi="Times New Roman" w:cs="Times New Roman"/>
          <w:color w:val="000000" w:themeColor="text1"/>
          <w:sz w:val="28"/>
          <w:szCs w:val="28"/>
        </w:rPr>
      </w:pPr>
    </w:p>
    <w:p w14:paraId="4D99C697" w14:textId="7EB445B4" w:rsidR="00150C13" w:rsidRPr="00487A0F" w:rsidRDefault="004E26BD" w:rsidP="00F20397">
      <w:pPr>
        <w:tabs>
          <w:tab w:val="right" w:pos="9071"/>
        </w:tabs>
        <w:spacing w:after="0" w:line="240" w:lineRule="auto"/>
        <w:ind w:firstLine="709"/>
        <w:rPr>
          <w:rFonts w:ascii="Times New Roman" w:hAnsi="Times New Roman" w:cs="Times New Roman"/>
          <w:color w:val="000000" w:themeColor="text1"/>
          <w:sz w:val="28"/>
          <w:szCs w:val="28"/>
        </w:rPr>
      </w:pPr>
      <w:r w:rsidRPr="00487A0F">
        <w:rPr>
          <w:rFonts w:ascii="Times New Roman" w:hAnsi="Times New Roman" w:cs="Times New Roman"/>
          <w:color w:val="000000" w:themeColor="text1"/>
          <w:sz w:val="28"/>
          <w:szCs w:val="28"/>
        </w:rPr>
        <w:t>Izglītības un zinātnes ministrs</w:t>
      </w:r>
      <w:r w:rsidR="00F20397">
        <w:rPr>
          <w:rFonts w:ascii="Times New Roman" w:hAnsi="Times New Roman" w:cs="Times New Roman"/>
          <w:color w:val="000000" w:themeColor="text1"/>
          <w:sz w:val="28"/>
          <w:szCs w:val="28"/>
        </w:rPr>
        <w:tab/>
      </w:r>
      <w:r w:rsidRPr="00487A0F">
        <w:rPr>
          <w:rFonts w:ascii="Times New Roman" w:hAnsi="Times New Roman" w:cs="Times New Roman"/>
          <w:color w:val="000000" w:themeColor="text1"/>
          <w:sz w:val="28"/>
          <w:szCs w:val="28"/>
        </w:rPr>
        <w:t>K.Šadurskis</w:t>
      </w:r>
    </w:p>
    <w:p w14:paraId="02EC51D6" w14:textId="28D12131" w:rsidR="00C50106" w:rsidRDefault="00C50106" w:rsidP="00C50106">
      <w:pPr>
        <w:spacing w:after="0" w:line="240" w:lineRule="auto"/>
        <w:ind w:firstLine="709"/>
        <w:rPr>
          <w:rFonts w:ascii="Times New Roman" w:hAnsi="Times New Roman" w:cs="Times New Roman"/>
          <w:color w:val="000000" w:themeColor="text1"/>
          <w:sz w:val="28"/>
          <w:szCs w:val="28"/>
        </w:rPr>
      </w:pPr>
    </w:p>
    <w:p w14:paraId="28BE5088" w14:textId="77777777" w:rsidR="00F20397" w:rsidRPr="00F20397" w:rsidRDefault="00F20397" w:rsidP="00F20397">
      <w:pPr>
        <w:spacing w:after="0" w:line="240" w:lineRule="auto"/>
        <w:ind w:firstLine="709"/>
        <w:rPr>
          <w:rFonts w:ascii="Times New Roman" w:eastAsia="Times New Roman" w:hAnsi="Times New Roman" w:cs="Times New Roman"/>
          <w:sz w:val="28"/>
          <w:szCs w:val="28"/>
        </w:rPr>
      </w:pPr>
      <w:r w:rsidRPr="00F20397">
        <w:rPr>
          <w:rFonts w:ascii="Times New Roman" w:eastAsia="Times New Roman" w:hAnsi="Times New Roman" w:cs="Times New Roman"/>
          <w:sz w:val="28"/>
          <w:szCs w:val="28"/>
        </w:rPr>
        <w:t xml:space="preserve">Vizē: </w:t>
      </w:r>
    </w:p>
    <w:p w14:paraId="2AF6E344" w14:textId="69278B7E" w:rsidR="00F20397" w:rsidRPr="00F20397" w:rsidRDefault="00F20397" w:rsidP="009B32DA">
      <w:pPr>
        <w:tabs>
          <w:tab w:val="right" w:pos="9071"/>
        </w:tabs>
        <w:spacing w:after="0" w:line="240" w:lineRule="auto"/>
        <w:ind w:firstLine="709"/>
        <w:rPr>
          <w:rFonts w:ascii="Times New Roman" w:eastAsia="Times New Roman" w:hAnsi="Times New Roman" w:cs="Times New Roman"/>
          <w:sz w:val="28"/>
          <w:szCs w:val="28"/>
        </w:rPr>
      </w:pPr>
      <w:r w:rsidRPr="00F20397">
        <w:rPr>
          <w:rFonts w:ascii="Times New Roman" w:eastAsia="Times New Roman" w:hAnsi="Times New Roman" w:cs="Times New Roman"/>
          <w:sz w:val="28"/>
          <w:szCs w:val="28"/>
        </w:rPr>
        <w:t>Valsts sekretār</w:t>
      </w:r>
      <w:r w:rsidR="009B32DA">
        <w:rPr>
          <w:rFonts w:ascii="Times New Roman" w:eastAsia="Times New Roman" w:hAnsi="Times New Roman" w:cs="Times New Roman"/>
          <w:sz w:val="28"/>
          <w:szCs w:val="28"/>
        </w:rPr>
        <w:t>e</w:t>
      </w:r>
      <w:r w:rsidR="009B32DA">
        <w:rPr>
          <w:rFonts w:ascii="Times New Roman" w:eastAsia="Times New Roman" w:hAnsi="Times New Roman" w:cs="Times New Roman"/>
          <w:sz w:val="28"/>
          <w:szCs w:val="28"/>
        </w:rPr>
        <w:tab/>
        <w:t>L.Lejiņa</w:t>
      </w:r>
    </w:p>
    <w:p w14:paraId="19DF477F" w14:textId="79F32E7D" w:rsid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p w14:paraId="6B98A6FD" w14:textId="77777777" w:rsidR="00943889" w:rsidRDefault="00943889" w:rsidP="00AD320E">
      <w:pPr>
        <w:autoSpaceDE w:val="0"/>
        <w:autoSpaceDN w:val="0"/>
        <w:adjustRightInd w:val="0"/>
        <w:spacing w:after="0" w:line="240" w:lineRule="auto"/>
        <w:ind w:firstLine="709"/>
        <w:rPr>
          <w:rFonts w:ascii="Times New Roman" w:hAnsi="Times New Roman" w:cs="Times New Roman"/>
          <w:color w:val="000000"/>
          <w:sz w:val="26"/>
          <w:szCs w:val="26"/>
        </w:rPr>
      </w:pPr>
    </w:p>
    <w:p w14:paraId="5A4B1F3C" w14:textId="77777777" w:rsidR="00943889" w:rsidRDefault="00943889" w:rsidP="00AD320E">
      <w:pPr>
        <w:autoSpaceDE w:val="0"/>
        <w:autoSpaceDN w:val="0"/>
        <w:adjustRightInd w:val="0"/>
        <w:spacing w:after="0" w:line="240" w:lineRule="auto"/>
        <w:ind w:firstLine="709"/>
        <w:rPr>
          <w:rFonts w:ascii="Times New Roman" w:hAnsi="Times New Roman" w:cs="Times New Roman"/>
          <w:color w:val="000000"/>
          <w:sz w:val="26"/>
          <w:szCs w:val="26"/>
        </w:rPr>
      </w:pPr>
    </w:p>
    <w:p w14:paraId="0EFA2D39" w14:textId="77777777" w:rsidR="00943889" w:rsidRDefault="00943889" w:rsidP="00AD320E">
      <w:pPr>
        <w:autoSpaceDE w:val="0"/>
        <w:autoSpaceDN w:val="0"/>
        <w:adjustRightInd w:val="0"/>
        <w:spacing w:after="0" w:line="240" w:lineRule="auto"/>
        <w:ind w:firstLine="709"/>
        <w:rPr>
          <w:rFonts w:ascii="Times New Roman" w:hAnsi="Times New Roman" w:cs="Times New Roman"/>
          <w:color w:val="000000"/>
          <w:sz w:val="26"/>
          <w:szCs w:val="26"/>
        </w:rPr>
      </w:pPr>
    </w:p>
    <w:p w14:paraId="014B5B83" w14:textId="77777777" w:rsidR="00F20397" w:rsidRPr="00F20397" w:rsidRDefault="00F20397" w:rsidP="00AD320E">
      <w:pPr>
        <w:autoSpaceDE w:val="0"/>
        <w:autoSpaceDN w:val="0"/>
        <w:adjustRightInd w:val="0"/>
        <w:spacing w:after="0" w:line="240" w:lineRule="auto"/>
        <w:ind w:firstLine="709"/>
        <w:rPr>
          <w:rFonts w:ascii="Times New Roman" w:hAnsi="Times New Roman" w:cs="Times New Roman"/>
          <w:color w:val="000000" w:themeColor="text1"/>
          <w:sz w:val="28"/>
          <w:szCs w:val="28"/>
        </w:rPr>
      </w:pPr>
    </w:p>
    <w:p w14:paraId="09BE777B" w14:textId="2221D93C" w:rsidR="0098651A" w:rsidRPr="00943889" w:rsidRDefault="00841535" w:rsidP="00F20397">
      <w:pPr>
        <w:autoSpaceDE w:val="0"/>
        <w:autoSpaceDN w:val="0"/>
        <w:adjustRightInd w:val="0"/>
        <w:spacing w:after="0" w:line="240" w:lineRule="auto"/>
        <w:ind w:firstLine="709"/>
        <w:rPr>
          <w:rFonts w:ascii="Times New Roman" w:hAnsi="Times New Roman" w:cs="Times New Roman"/>
          <w:color w:val="000000" w:themeColor="text1"/>
          <w:sz w:val="20"/>
          <w:szCs w:val="20"/>
        </w:rPr>
      </w:pPr>
      <w:r w:rsidRPr="00943889">
        <w:rPr>
          <w:rFonts w:ascii="Times New Roman" w:hAnsi="Times New Roman" w:cs="Times New Roman"/>
          <w:color w:val="000000" w:themeColor="text1"/>
          <w:sz w:val="20"/>
          <w:szCs w:val="20"/>
        </w:rPr>
        <w:t>1</w:t>
      </w:r>
      <w:r w:rsidR="00F20397" w:rsidRPr="00943889">
        <w:rPr>
          <w:rFonts w:ascii="Times New Roman" w:hAnsi="Times New Roman" w:cs="Times New Roman"/>
          <w:color w:val="000000" w:themeColor="text1"/>
          <w:sz w:val="20"/>
          <w:szCs w:val="20"/>
        </w:rPr>
        <w:t>4</w:t>
      </w:r>
      <w:r w:rsidRPr="00943889">
        <w:rPr>
          <w:rFonts w:ascii="Times New Roman" w:hAnsi="Times New Roman" w:cs="Times New Roman"/>
          <w:color w:val="000000" w:themeColor="text1"/>
          <w:sz w:val="20"/>
          <w:szCs w:val="20"/>
        </w:rPr>
        <w:t>.0</w:t>
      </w:r>
      <w:r w:rsidR="00F20397" w:rsidRPr="00943889">
        <w:rPr>
          <w:rFonts w:ascii="Times New Roman" w:hAnsi="Times New Roman" w:cs="Times New Roman"/>
          <w:color w:val="000000" w:themeColor="text1"/>
          <w:sz w:val="20"/>
          <w:szCs w:val="20"/>
        </w:rPr>
        <w:t>8</w:t>
      </w:r>
      <w:r w:rsidR="00C52D63" w:rsidRPr="00943889">
        <w:rPr>
          <w:rFonts w:ascii="Times New Roman" w:hAnsi="Times New Roman" w:cs="Times New Roman"/>
          <w:color w:val="000000" w:themeColor="text1"/>
          <w:sz w:val="20"/>
          <w:szCs w:val="20"/>
        </w:rPr>
        <w:t>.2017.</w:t>
      </w:r>
    </w:p>
    <w:p w14:paraId="7D8DBE36" w14:textId="7603C91E" w:rsidR="008D639F" w:rsidRPr="00943889" w:rsidRDefault="0087681D" w:rsidP="00F20397">
      <w:pPr>
        <w:spacing w:after="0" w:line="240" w:lineRule="auto"/>
        <w:ind w:firstLine="709"/>
        <w:jc w:val="both"/>
        <w:rPr>
          <w:rFonts w:ascii="Times New Roman" w:hAnsi="Times New Roman" w:cs="Times New Roman"/>
          <w:color w:val="000000" w:themeColor="text1"/>
          <w:sz w:val="20"/>
          <w:szCs w:val="20"/>
        </w:rPr>
      </w:pPr>
      <w:r w:rsidRPr="00943889">
        <w:rPr>
          <w:rFonts w:ascii="Times New Roman" w:hAnsi="Times New Roman" w:cs="Times New Roman"/>
          <w:color w:val="000000" w:themeColor="text1"/>
          <w:sz w:val="20"/>
          <w:szCs w:val="20"/>
        </w:rPr>
        <w:t>10</w:t>
      </w:r>
      <w:r w:rsidR="009B32DA">
        <w:rPr>
          <w:rFonts w:ascii="Times New Roman" w:hAnsi="Times New Roman" w:cs="Times New Roman"/>
          <w:color w:val="000000" w:themeColor="text1"/>
          <w:sz w:val="20"/>
          <w:szCs w:val="20"/>
        </w:rPr>
        <w:t>57</w:t>
      </w:r>
      <w:bookmarkStart w:id="2" w:name="_GoBack"/>
      <w:bookmarkEnd w:id="2"/>
    </w:p>
    <w:p w14:paraId="5C683DF4" w14:textId="77777777" w:rsidR="00F20397" w:rsidRPr="00943889" w:rsidRDefault="00F20397" w:rsidP="00F20397">
      <w:pPr>
        <w:spacing w:after="0" w:line="240" w:lineRule="auto"/>
        <w:ind w:firstLine="709"/>
        <w:rPr>
          <w:rFonts w:ascii="Times New Roman" w:hAnsi="Times New Roman" w:cs="Times New Roman"/>
          <w:sz w:val="20"/>
          <w:szCs w:val="20"/>
        </w:rPr>
      </w:pPr>
      <w:r w:rsidRPr="00943889">
        <w:rPr>
          <w:rFonts w:ascii="Times New Roman" w:hAnsi="Times New Roman" w:cs="Times New Roman"/>
          <w:sz w:val="20"/>
          <w:szCs w:val="20"/>
        </w:rPr>
        <w:t>I.Pavloviča 67047860</w:t>
      </w:r>
    </w:p>
    <w:p w14:paraId="2F9D36E0" w14:textId="261D8F6F" w:rsidR="00D33174" w:rsidRPr="00943889" w:rsidRDefault="00254A46" w:rsidP="00F20397">
      <w:pPr>
        <w:spacing w:after="0" w:line="240" w:lineRule="auto"/>
        <w:ind w:firstLine="709"/>
        <w:rPr>
          <w:rStyle w:val="Hyperlink"/>
          <w:rFonts w:ascii="Times New Roman" w:hAnsi="Times New Roman" w:cs="Times New Roman"/>
          <w:color w:val="000000" w:themeColor="text1"/>
          <w:sz w:val="20"/>
          <w:szCs w:val="20"/>
          <w:u w:val="none"/>
        </w:rPr>
      </w:pPr>
      <w:hyperlink r:id="rId8" w:history="1">
        <w:r w:rsidR="00F20397" w:rsidRPr="00943889">
          <w:rPr>
            <w:rStyle w:val="Hyperlink"/>
            <w:rFonts w:ascii="Times New Roman" w:hAnsi="Times New Roman" w:cs="Times New Roman"/>
            <w:sz w:val="20"/>
            <w:szCs w:val="20"/>
          </w:rPr>
          <w:t>initra.pavlovica@izm.gov.lv</w:t>
        </w:r>
      </w:hyperlink>
    </w:p>
    <w:sectPr w:rsidR="00D33174" w:rsidRPr="00943889" w:rsidSect="00943889">
      <w:headerReference w:type="default" r:id="rId9"/>
      <w:footerReference w:type="default" r:id="rId10"/>
      <w:footerReference w:type="first" r:id="rId11"/>
      <w:pgSz w:w="11906" w:h="16838"/>
      <w:pgMar w:top="1134" w:right="1134" w:bottom="1135" w:left="1701" w:header="709" w:footer="2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1B548" w14:textId="77777777" w:rsidR="00254A46" w:rsidRDefault="00254A46" w:rsidP="0098651A">
      <w:pPr>
        <w:spacing w:after="0" w:line="240" w:lineRule="auto"/>
      </w:pPr>
      <w:r>
        <w:separator/>
      </w:r>
    </w:p>
  </w:endnote>
  <w:endnote w:type="continuationSeparator" w:id="0">
    <w:p w14:paraId="19CB5409" w14:textId="77777777" w:rsidR="00254A46" w:rsidRDefault="00254A46"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8927" w14:textId="2F8B7645" w:rsidR="00C467FF" w:rsidRPr="00DE313B" w:rsidRDefault="00C467FF" w:rsidP="00C467FF">
    <w:pPr>
      <w:spacing w:after="0" w:line="240" w:lineRule="auto"/>
      <w:jc w:val="both"/>
      <w:rPr>
        <w:rFonts w:ascii="Times New Roman" w:hAnsi="Times New Roman" w:cs="Times New Roman"/>
        <w:sz w:val="20"/>
        <w:szCs w:val="20"/>
      </w:rPr>
    </w:pPr>
    <w:bookmarkStart w:id="3" w:name="OLE_LINK9"/>
    <w:bookmarkStart w:id="4" w:name="OLE_LINK10"/>
    <w:r w:rsidRPr="00DE313B">
      <w:rPr>
        <w:rFonts w:ascii="Times New Roman" w:hAnsi="Times New Roman" w:cs="Times New Roman"/>
        <w:sz w:val="20"/>
        <w:szCs w:val="20"/>
      </w:rPr>
      <w:t>IZMAnot_</w:t>
    </w:r>
    <w:r w:rsidR="00DE313B" w:rsidRPr="00DE313B">
      <w:rPr>
        <w:rFonts w:ascii="Times New Roman" w:hAnsi="Times New Roman" w:cs="Times New Roman"/>
        <w:sz w:val="20"/>
        <w:szCs w:val="20"/>
      </w:rPr>
      <w:t>1408</w:t>
    </w:r>
    <w:r w:rsidRPr="00DE313B">
      <w:rPr>
        <w:rFonts w:ascii="Times New Roman" w:hAnsi="Times New Roman" w:cs="Times New Roman"/>
        <w:sz w:val="20"/>
        <w:szCs w:val="20"/>
      </w:rPr>
      <w:t>17_groz_MK382; Ministru kabineta noteikumu projekta “Grozījumi Ministru kabineta 2001. gada 28. augusta noteikumos Nr. 382 “Interešu izglītības programmu finansēšanas kārtība””</w:t>
    </w:r>
    <w:r w:rsidRPr="00DE313B">
      <w:rPr>
        <w:rFonts w:ascii="Times New Roman" w:eastAsia="Times New Roman" w:hAnsi="Times New Roman" w:cs="Times New Roman"/>
        <w:sz w:val="20"/>
        <w:szCs w:val="20"/>
        <w:lang w:eastAsia="lv-LV"/>
      </w:rPr>
      <w:t xml:space="preserve"> sākotnējās ietekmes novērtējuma ziņojums (anotācija)</w:t>
    </w:r>
  </w:p>
  <w:p w14:paraId="0C1C834C" w14:textId="77777777" w:rsidR="00C467FF" w:rsidRPr="00C50106" w:rsidRDefault="00C467FF" w:rsidP="00C467FF">
    <w:pPr>
      <w:pStyle w:val="Footer"/>
      <w:jc w:val="both"/>
      <w:rPr>
        <w:sz w:val="24"/>
        <w:szCs w:val="24"/>
      </w:rPr>
    </w:pPr>
  </w:p>
  <w:p w14:paraId="0BD59EFF" w14:textId="7116DB01" w:rsidR="00B32666" w:rsidRPr="00C50106" w:rsidRDefault="00B32666" w:rsidP="00C50106">
    <w:pPr>
      <w:pStyle w:val="Footer"/>
    </w:pPr>
  </w:p>
  <w:bookmarkEnd w:id="3"/>
  <w:bookmarkEnd w:i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6FB24" w14:textId="77777777" w:rsidR="00DE313B" w:rsidRPr="00DE313B" w:rsidRDefault="00DE313B" w:rsidP="00DE313B">
    <w:pPr>
      <w:spacing w:after="0" w:line="240" w:lineRule="auto"/>
      <w:jc w:val="both"/>
      <w:rPr>
        <w:rFonts w:ascii="Times New Roman" w:hAnsi="Times New Roman" w:cs="Times New Roman"/>
        <w:sz w:val="20"/>
        <w:szCs w:val="20"/>
      </w:rPr>
    </w:pPr>
    <w:r w:rsidRPr="00DE313B">
      <w:rPr>
        <w:rFonts w:ascii="Times New Roman" w:hAnsi="Times New Roman" w:cs="Times New Roman"/>
        <w:sz w:val="20"/>
        <w:szCs w:val="20"/>
      </w:rPr>
      <w:t>IZMAnot_140817_groz_MK382; Ministru kabineta noteikumu projekta “Grozījumi Ministru kabineta 2001. gada 28. augusta noteikumos Nr. 382 “Interešu izglītības programmu finansēšanas kārtība””</w:t>
    </w:r>
    <w:r w:rsidRPr="00DE313B">
      <w:rPr>
        <w:rFonts w:ascii="Times New Roman" w:eastAsia="Times New Roman" w:hAnsi="Times New Roman" w:cs="Times New Roman"/>
        <w:sz w:val="20"/>
        <w:szCs w:val="20"/>
        <w:lang w:eastAsia="lv-LV"/>
      </w:rPr>
      <w:t xml:space="preserve"> sākotnējās ietekmes novērtējuma ziņojums (anotācija)</w:t>
    </w:r>
  </w:p>
  <w:p w14:paraId="1F84A038" w14:textId="07A6DAF9" w:rsidR="00B32666" w:rsidRPr="00DE313B" w:rsidRDefault="00B32666" w:rsidP="00DE3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2E482" w14:textId="77777777" w:rsidR="00254A46" w:rsidRDefault="00254A46" w:rsidP="0098651A">
      <w:pPr>
        <w:spacing w:after="0" w:line="240" w:lineRule="auto"/>
      </w:pPr>
      <w:r>
        <w:separator/>
      </w:r>
    </w:p>
  </w:footnote>
  <w:footnote w:type="continuationSeparator" w:id="0">
    <w:p w14:paraId="4B71FD4D" w14:textId="77777777" w:rsidR="00254A46" w:rsidRDefault="00254A46"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3299"/>
      <w:docPartObj>
        <w:docPartGallery w:val="Page Numbers (Top of Page)"/>
        <w:docPartUnique/>
      </w:docPartObj>
    </w:sdtPr>
    <w:sdtEndPr>
      <w:rPr>
        <w:rFonts w:ascii="Times New Roman" w:hAnsi="Times New Roman" w:cs="Times New Roman"/>
        <w:sz w:val="24"/>
        <w:szCs w:val="24"/>
      </w:rPr>
    </w:sdtEndPr>
    <w:sdtContent>
      <w:p w14:paraId="5F3AD9F1" w14:textId="77777777" w:rsidR="00740E31" w:rsidRPr="00176927" w:rsidRDefault="00740E31">
        <w:pPr>
          <w:pStyle w:val="Header"/>
          <w:jc w:val="center"/>
          <w:rPr>
            <w:rFonts w:ascii="Times New Roman" w:hAnsi="Times New Roman" w:cs="Times New Roman"/>
            <w:sz w:val="24"/>
            <w:szCs w:val="24"/>
          </w:rPr>
        </w:pPr>
        <w:r w:rsidRPr="00176927">
          <w:rPr>
            <w:rFonts w:ascii="Times New Roman" w:hAnsi="Times New Roman" w:cs="Times New Roman"/>
            <w:sz w:val="24"/>
            <w:szCs w:val="24"/>
          </w:rPr>
          <w:fldChar w:fldCharType="begin"/>
        </w:r>
        <w:r w:rsidRPr="00176927">
          <w:rPr>
            <w:rFonts w:ascii="Times New Roman" w:hAnsi="Times New Roman" w:cs="Times New Roman"/>
            <w:sz w:val="24"/>
            <w:szCs w:val="24"/>
          </w:rPr>
          <w:instrText xml:space="preserve"> PAGE   \* MERGEFORMAT </w:instrText>
        </w:r>
        <w:r w:rsidRPr="00176927">
          <w:rPr>
            <w:rFonts w:ascii="Times New Roman" w:hAnsi="Times New Roman" w:cs="Times New Roman"/>
            <w:sz w:val="24"/>
            <w:szCs w:val="24"/>
          </w:rPr>
          <w:fldChar w:fldCharType="separate"/>
        </w:r>
        <w:r w:rsidR="009B32DA">
          <w:rPr>
            <w:rFonts w:ascii="Times New Roman" w:hAnsi="Times New Roman" w:cs="Times New Roman"/>
            <w:noProof/>
            <w:sz w:val="24"/>
            <w:szCs w:val="24"/>
          </w:rPr>
          <w:t>5</w:t>
        </w:r>
        <w:r w:rsidRPr="00176927">
          <w:rPr>
            <w:rFonts w:ascii="Times New Roman" w:hAnsi="Times New Roman" w:cs="Times New Roman"/>
            <w:noProof/>
            <w:sz w:val="24"/>
            <w:szCs w:val="24"/>
          </w:rPr>
          <w:fldChar w:fldCharType="end"/>
        </w:r>
      </w:p>
    </w:sdtContent>
  </w:sdt>
  <w:p w14:paraId="6FC7E26B" w14:textId="77777777" w:rsidR="00740E31" w:rsidRDefault="00740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90E62"/>
    <w:multiLevelType w:val="hybridMultilevel"/>
    <w:tmpl w:val="DA1612A4"/>
    <w:lvl w:ilvl="0" w:tplc="767016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8A60B8A"/>
    <w:multiLevelType w:val="hybridMultilevel"/>
    <w:tmpl w:val="D924B62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42341C"/>
    <w:multiLevelType w:val="hybridMultilevel"/>
    <w:tmpl w:val="371C7DA6"/>
    <w:lvl w:ilvl="0" w:tplc="E954F4DC">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3B7EC0"/>
    <w:multiLevelType w:val="hybridMultilevel"/>
    <w:tmpl w:val="E5A45814"/>
    <w:lvl w:ilvl="0" w:tplc="04260003">
      <w:start w:val="1"/>
      <w:numFmt w:val="bullet"/>
      <w:lvlText w:val="o"/>
      <w:lvlJc w:val="left"/>
      <w:pPr>
        <w:ind w:left="1044" w:hanging="360"/>
      </w:pPr>
      <w:rPr>
        <w:rFonts w:ascii="Courier New" w:hAnsi="Courier New" w:cs="Courier New"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6" w15:restartNumberingAfterBreak="0">
    <w:nsid w:val="1EA96B3A"/>
    <w:multiLevelType w:val="hybridMultilevel"/>
    <w:tmpl w:val="F5426692"/>
    <w:lvl w:ilvl="0" w:tplc="AA6808C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D65370"/>
    <w:multiLevelType w:val="hybridMultilevel"/>
    <w:tmpl w:val="4C0035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4717E1"/>
    <w:multiLevelType w:val="hybridMultilevel"/>
    <w:tmpl w:val="A3FEED8E"/>
    <w:lvl w:ilvl="0" w:tplc="740204F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E15A63"/>
    <w:multiLevelType w:val="hybridMultilevel"/>
    <w:tmpl w:val="84541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BE5ACD"/>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5833A1"/>
    <w:multiLevelType w:val="hybridMultilevel"/>
    <w:tmpl w:val="AC2829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142BE2"/>
    <w:multiLevelType w:val="hybridMultilevel"/>
    <w:tmpl w:val="6DA61B08"/>
    <w:lvl w:ilvl="0" w:tplc="2B6AF1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5767ED0"/>
    <w:multiLevelType w:val="hybridMultilevel"/>
    <w:tmpl w:val="869C867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DEE75B1"/>
    <w:multiLevelType w:val="hybridMultilevel"/>
    <w:tmpl w:val="239C7DC2"/>
    <w:lvl w:ilvl="0" w:tplc="12F45B04">
      <w:start w:val="10"/>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1D21366"/>
    <w:multiLevelType w:val="multilevel"/>
    <w:tmpl w:val="416E662C"/>
    <w:lvl w:ilvl="0">
      <w:start w:val="1"/>
      <w:numFmt w:val="decimal"/>
      <w:lvlText w:val="%1."/>
      <w:lvlJc w:val="left"/>
      <w:pPr>
        <w:ind w:left="1080" w:hanging="360"/>
      </w:pPr>
      <w:rPr>
        <w:rFonts w:eastAsiaTheme="minorHAnsi" w:hint="default"/>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693017B0"/>
    <w:multiLevelType w:val="hybridMultilevel"/>
    <w:tmpl w:val="6B04D8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5A2196"/>
    <w:multiLevelType w:val="hybridMultilevel"/>
    <w:tmpl w:val="89ECA0AE"/>
    <w:lvl w:ilvl="0" w:tplc="841A58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777C1AD7"/>
    <w:multiLevelType w:val="hybridMultilevel"/>
    <w:tmpl w:val="F33628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8010E87"/>
    <w:multiLevelType w:val="hybridMultilevel"/>
    <w:tmpl w:val="97D2B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4"/>
  </w:num>
  <w:num w:numId="5">
    <w:abstractNumId w:val="8"/>
  </w:num>
  <w:num w:numId="6">
    <w:abstractNumId w:val="14"/>
  </w:num>
  <w:num w:numId="7">
    <w:abstractNumId w:val="19"/>
  </w:num>
  <w:num w:numId="8">
    <w:abstractNumId w:val="5"/>
  </w:num>
  <w:num w:numId="9">
    <w:abstractNumId w:val="13"/>
  </w:num>
  <w:num w:numId="10">
    <w:abstractNumId w:val="6"/>
  </w:num>
  <w:num w:numId="11">
    <w:abstractNumId w:val="7"/>
  </w:num>
  <w:num w:numId="12">
    <w:abstractNumId w:val="11"/>
  </w:num>
  <w:num w:numId="13">
    <w:abstractNumId w:val="3"/>
  </w:num>
  <w:num w:numId="14">
    <w:abstractNumId w:val="2"/>
  </w:num>
  <w:num w:numId="15">
    <w:abstractNumId w:val="17"/>
  </w:num>
  <w:num w:numId="16">
    <w:abstractNumId w:val="15"/>
  </w:num>
  <w:num w:numId="17">
    <w:abstractNumId w:val="16"/>
  </w:num>
  <w:num w:numId="18">
    <w:abstractNumId w:val="9"/>
  </w:num>
  <w:num w:numId="19">
    <w:abstractNumId w:val="1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1DDD"/>
    <w:rsid w:val="00005E88"/>
    <w:rsid w:val="0000680D"/>
    <w:rsid w:val="00011041"/>
    <w:rsid w:val="00011EF1"/>
    <w:rsid w:val="00014CFF"/>
    <w:rsid w:val="00015013"/>
    <w:rsid w:val="00021344"/>
    <w:rsid w:val="000226A1"/>
    <w:rsid w:val="00022977"/>
    <w:rsid w:val="00024980"/>
    <w:rsid w:val="00026D1A"/>
    <w:rsid w:val="00027EBF"/>
    <w:rsid w:val="00030A62"/>
    <w:rsid w:val="00030C06"/>
    <w:rsid w:val="00034FE0"/>
    <w:rsid w:val="0003533C"/>
    <w:rsid w:val="00040388"/>
    <w:rsid w:val="000406C4"/>
    <w:rsid w:val="000451FC"/>
    <w:rsid w:val="00054C8E"/>
    <w:rsid w:val="0005557D"/>
    <w:rsid w:val="00057E49"/>
    <w:rsid w:val="00060D72"/>
    <w:rsid w:val="00063E84"/>
    <w:rsid w:val="00066142"/>
    <w:rsid w:val="00067DA0"/>
    <w:rsid w:val="0007291B"/>
    <w:rsid w:val="00073CE5"/>
    <w:rsid w:val="00074D78"/>
    <w:rsid w:val="00082493"/>
    <w:rsid w:val="00082E4E"/>
    <w:rsid w:val="0008412B"/>
    <w:rsid w:val="0008517C"/>
    <w:rsid w:val="00085497"/>
    <w:rsid w:val="0008606A"/>
    <w:rsid w:val="0008609E"/>
    <w:rsid w:val="000868C1"/>
    <w:rsid w:val="0009101D"/>
    <w:rsid w:val="00091BEA"/>
    <w:rsid w:val="000A604B"/>
    <w:rsid w:val="000A7055"/>
    <w:rsid w:val="000B1F37"/>
    <w:rsid w:val="000B2BDE"/>
    <w:rsid w:val="000B386D"/>
    <w:rsid w:val="000B45C9"/>
    <w:rsid w:val="000B5C44"/>
    <w:rsid w:val="000B69EA"/>
    <w:rsid w:val="000B6F8F"/>
    <w:rsid w:val="000C0941"/>
    <w:rsid w:val="000C3497"/>
    <w:rsid w:val="000C500F"/>
    <w:rsid w:val="000D1E44"/>
    <w:rsid w:val="000D42E2"/>
    <w:rsid w:val="000D49CF"/>
    <w:rsid w:val="000D5D23"/>
    <w:rsid w:val="000E2A58"/>
    <w:rsid w:val="000E2AAD"/>
    <w:rsid w:val="000F0367"/>
    <w:rsid w:val="000F7887"/>
    <w:rsid w:val="00101B7F"/>
    <w:rsid w:val="00111CEA"/>
    <w:rsid w:val="00113D5B"/>
    <w:rsid w:val="00117188"/>
    <w:rsid w:val="00117B82"/>
    <w:rsid w:val="00120816"/>
    <w:rsid w:val="0012402C"/>
    <w:rsid w:val="00124933"/>
    <w:rsid w:val="00125F3A"/>
    <w:rsid w:val="00127706"/>
    <w:rsid w:val="001277E1"/>
    <w:rsid w:val="00133E55"/>
    <w:rsid w:val="0013792F"/>
    <w:rsid w:val="00140BA3"/>
    <w:rsid w:val="0014120C"/>
    <w:rsid w:val="00141644"/>
    <w:rsid w:val="00150C13"/>
    <w:rsid w:val="00151512"/>
    <w:rsid w:val="0015151D"/>
    <w:rsid w:val="00154699"/>
    <w:rsid w:val="0016596B"/>
    <w:rsid w:val="00167678"/>
    <w:rsid w:val="00176344"/>
    <w:rsid w:val="0017682A"/>
    <w:rsid w:val="00176927"/>
    <w:rsid w:val="0017761E"/>
    <w:rsid w:val="00177828"/>
    <w:rsid w:val="00180D34"/>
    <w:rsid w:val="00187446"/>
    <w:rsid w:val="00196446"/>
    <w:rsid w:val="00196C11"/>
    <w:rsid w:val="001A4E95"/>
    <w:rsid w:val="001A5235"/>
    <w:rsid w:val="001A79A4"/>
    <w:rsid w:val="001B0488"/>
    <w:rsid w:val="001B45C9"/>
    <w:rsid w:val="001B5860"/>
    <w:rsid w:val="001C1DDD"/>
    <w:rsid w:val="001C22F9"/>
    <w:rsid w:val="001C340C"/>
    <w:rsid w:val="001D1842"/>
    <w:rsid w:val="001E1522"/>
    <w:rsid w:val="001E52A2"/>
    <w:rsid w:val="001F0942"/>
    <w:rsid w:val="001F47A1"/>
    <w:rsid w:val="00202B51"/>
    <w:rsid w:val="002047C9"/>
    <w:rsid w:val="002125FB"/>
    <w:rsid w:val="00216005"/>
    <w:rsid w:val="002229C7"/>
    <w:rsid w:val="00232260"/>
    <w:rsid w:val="00233047"/>
    <w:rsid w:val="0023790B"/>
    <w:rsid w:val="0024333C"/>
    <w:rsid w:val="00252270"/>
    <w:rsid w:val="002543B4"/>
    <w:rsid w:val="00254A46"/>
    <w:rsid w:val="00254FD9"/>
    <w:rsid w:val="002575F1"/>
    <w:rsid w:val="002576BE"/>
    <w:rsid w:val="00257AD0"/>
    <w:rsid w:val="00263110"/>
    <w:rsid w:val="002643D0"/>
    <w:rsid w:val="00271252"/>
    <w:rsid w:val="00271531"/>
    <w:rsid w:val="00273EA8"/>
    <w:rsid w:val="00280ED8"/>
    <w:rsid w:val="00283A3D"/>
    <w:rsid w:val="00284C94"/>
    <w:rsid w:val="002864F9"/>
    <w:rsid w:val="00290AF5"/>
    <w:rsid w:val="00293878"/>
    <w:rsid w:val="00297664"/>
    <w:rsid w:val="002A0F4A"/>
    <w:rsid w:val="002A6D90"/>
    <w:rsid w:val="002B25AF"/>
    <w:rsid w:val="002B406E"/>
    <w:rsid w:val="002C0276"/>
    <w:rsid w:val="002D1286"/>
    <w:rsid w:val="002D4D2D"/>
    <w:rsid w:val="002E1B6C"/>
    <w:rsid w:val="002E2EFA"/>
    <w:rsid w:val="002E3BCC"/>
    <w:rsid w:val="002E42F1"/>
    <w:rsid w:val="002F270E"/>
    <w:rsid w:val="002F2AEA"/>
    <w:rsid w:val="00300472"/>
    <w:rsid w:val="00301722"/>
    <w:rsid w:val="00303E5B"/>
    <w:rsid w:val="003042C8"/>
    <w:rsid w:val="0030560C"/>
    <w:rsid w:val="00310046"/>
    <w:rsid w:val="003116E9"/>
    <w:rsid w:val="003200FE"/>
    <w:rsid w:val="00324C7D"/>
    <w:rsid w:val="00324EF4"/>
    <w:rsid w:val="00330830"/>
    <w:rsid w:val="00331F40"/>
    <w:rsid w:val="00333257"/>
    <w:rsid w:val="00335D00"/>
    <w:rsid w:val="00341285"/>
    <w:rsid w:val="00343F7E"/>
    <w:rsid w:val="003519C8"/>
    <w:rsid w:val="00354900"/>
    <w:rsid w:val="00355511"/>
    <w:rsid w:val="00356007"/>
    <w:rsid w:val="00363E52"/>
    <w:rsid w:val="00364561"/>
    <w:rsid w:val="00377133"/>
    <w:rsid w:val="00385482"/>
    <w:rsid w:val="00386110"/>
    <w:rsid w:val="00392425"/>
    <w:rsid w:val="003926D4"/>
    <w:rsid w:val="00395D98"/>
    <w:rsid w:val="003A188C"/>
    <w:rsid w:val="003A2C7C"/>
    <w:rsid w:val="003A3B1B"/>
    <w:rsid w:val="003A529F"/>
    <w:rsid w:val="003A53BB"/>
    <w:rsid w:val="003A7783"/>
    <w:rsid w:val="003A7F30"/>
    <w:rsid w:val="003B2F2B"/>
    <w:rsid w:val="003B6E55"/>
    <w:rsid w:val="003B7EA4"/>
    <w:rsid w:val="003C272C"/>
    <w:rsid w:val="003C2A33"/>
    <w:rsid w:val="003C2F87"/>
    <w:rsid w:val="003D1B23"/>
    <w:rsid w:val="003D26CB"/>
    <w:rsid w:val="003E381B"/>
    <w:rsid w:val="003E529B"/>
    <w:rsid w:val="003E6760"/>
    <w:rsid w:val="003F3369"/>
    <w:rsid w:val="003F3777"/>
    <w:rsid w:val="003F4268"/>
    <w:rsid w:val="003F77C7"/>
    <w:rsid w:val="004014DD"/>
    <w:rsid w:val="0040191F"/>
    <w:rsid w:val="00401F74"/>
    <w:rsid w:val="00403A51"/>
    <w:rsid w:val="00405B2D"/>
    <w:rsid w:val="004075AF"/>
    <w:rsid w:val="00410CEB"/>
    <w:rsid w:val="0041218A"/>
    <w:rsid w:val="004129C4"/>
    <w:rsid w:val="00417D8C"/>
    <w:rsid w:val="00423741"/>
    <w:rsid w:val="00425A7F"/>
    <w:rsid w:val="00425B24"/>
    <w:rsid w:val="00426BE0"/>
    <w:rsid w:val="00434C5F"/>
    <w:rsid w:val="004425FA"/>
    <w:rsid w:val="004454D8"/>
    <w:rsid w:val="00445C6A"/>
    <w:rsid w:val="004474E2"/>
    <w:rsid w:val="00454D13"/>
    <w:rsid w:val="004568DB"/>
    <w:rsid w:val="00457F1A"/>
    <w:rsid w:val="00457FB7"/>
    <w:rsid w:val="0046101A"/>
    <w:rsid w:val="00466ED9"/>
    <w:rsid w:val="00471E59"/>
    <w:rsid w:val="00472D99"/>
    <w:rsid w:val="00474AD3"/>
    <w:rsid w:val="004752FA"/>
    <w:rsid w:val="00485FA4"/>
    <w:rsid w:val="00487A0F"/>
    <w:rsid w:val="004908B4"/>
    <w:rsid w:val="004956CE"/>
    <w:rsid w:val="00497921"/>
    <w:rsid w:val="004B009D"/>
    <w:rsid w:val="004B1092"/>
    <w:rsid w:val="004B5A24"/>
    <w:rsid w:val="004B76B4"/>
    <w:rsid w:val="004B7845"/>
    <w:rsid w:val="004B7898"/>
    <w:rsid w:val="004C1D96"/>
    <w:rsid w:val="004C238B"/>
    <w:rsid w:val="004C3A73"/>
    <w:rsid w:val="004C55C1"/>
    <w:rsid w:val="004C7945"/>
    <w:rsid w:val="004E108B"/>
    <w:rsid w:val="004E1194"/>
    <w:rsid w:val="004E1A4A"/>
    <w:rsid w:val="004E26BD"/>
    <w:rsid w:val="004F0FEA"/>
    <w:rsid w:val="004F142D"/>
    <w:rsid w:val="004F1992"/>
    <w:rsid w:val="004F45A5"/>
    <w:rsid w:val="004F46FE"/>
    <w:rsid w:val="004F6154"/>
    <w:rsid w:val="004F686B"/>
    <w:rsid w:val="00504984"/>
    <w:rsid w:val="00506711"/>
    <w:rsid w:val="00506BD7"/>
    <w:rsid w:val="00507122"/>
    <w:rsid w:val="005117BC"/>
    <w:rsid w:val="00514935"/>
    <w:rsid w:val="00514CBD"/>
    <w:rsid w:val="00514EAC"/>
    <w:rsid w:val="00515843"/>
    <w:rsid w:val="00526CFE"/>
    <w:rsid w:val="0052741F"/>
    <w:rsid w:val="00527E17"/>
    <w:rsid w:val="0053265F"/>
    <w:rsid w:val="0053406A"/>
    <w:rsid w:val="0053412D"/>
    <w:rsid w:val="00535F7E"/>
    <w:rsid w:val="005404B3"/>
    <w:rsid w:val="00540DF8"/>
    <w:rsid w:val="005415B0"/>
    <w:rsid w:val="005440B6"/>
    <w:rsid w:val="00544494"/>
    <w:rsid w:val="005455E1"/>
    <w:rsid w:val="0054699A"/>
    <w:rsid w:val="00550800"/>
    <w:rsid w:val="00552D34"/>
    <w:rsid w:val="00553841"/>
    <w:rsid w:val="005574EC"/>
    <w:rsid w:val="00557E17"/>
    <w:rsid w:val="00561EE9"/>
    <w:rsid w:val="005657F2"/>
    <w:rsid w:val="00566F80"/>
    <w:rsid w:val="00570E7B"/>
    <w:rsid w:val="005718CC"/>
    <w:rsid w:val="00575CDF"/>
    <w:rsid w:val="005778F3"/>
    <w:rsid w:val="00577DA8"/>
    <w:rsid w:val="005840BD"/>
    <w:rsid w:val="00585D56"/>
    <w:rsid w:val="00585E29"/>
    <w:rsid w:val="0058775A"/>
    <w:rsid w:val="0059231D"/>
    <w:rsid w:val="00594300"/>
    <w:rsid w:val="00596741"/>
    <w:rsid w:val="005A56A9"/>
    <w:rsid w:val="005B4016"/>
    <w:rsid w:val="005B5C5A"/>
    <w:rsid w:val="005C0C07"/>
    <w:rsid w:val="005C219D"/>
    <w:rsid w:val="005C3CAD"/>
    <w:rsid w:val="005C4681"/>
    <w:rsid w:val="005C50AE"/>
    <w:rsid w:val="005C533C"/>
    <w:rsid w:val="005C61C8"/>
    <w:rsid w:val="005C71F3"/>
    <w:rsid w:val="005D0162"/>
    <w:rsid w:val="005D2435"/>
    <w:rsid w:val="005D6E00"/>
    <w:rsid w:val="005E08A7"/>
    <w:rsid w:val="005F2CD6"/>
    <w:rsid w:val="005F6922"/>
    <w:rsid w:val="005F79FA"/>
    <w:rsid w:val="006015F1"/>
    <w:rsid w:val="00601626"/>
    <w:rsid w:val="0060204E"/>
    <w:rsid w:val="00602F1D"/>
    <w:rsid w:val="00611191"/>
    <w:rsid w:val="006132EB"/>
    <w:rsid w:val="00614A51"/>
    <w:rsid w:val="00615AB5"/>
    <w:rsid w:val="00616A18"/>
    <w:rsid w:val="00621B98"/>
    <w:rsid w:val="00624DC3"/>
    <w:rsid w:val="00633033"/>
    <w:rsid w:val="006357C8"/>
    <w:rsid w:val="006405BC"/>
    <w:rsid w:val="00652745"/>
    <w:rsid w:val="006528F7"/>
    <w:rsid w:val="006533DB"/>
    <w:rsid w:val="00654B16"/>
    <w:rsid w:val="006556B2"/>
    <w:rsid w:val="00656E1A"/>
    <w:rsid w:val="006606B9"/>
    <w:rsid w:val="00660BEB"/>
    <w:rsid w:val="00660CCF"/>
    <w:rsid w:val="006645C7"/>
    <w:rsid w:val="00670A3D"/>
    <w:rsid w:val="00670D94"/>
    <w:rsid w:val="00672E55"/>
    <w:rsid w:val="006755E4"/>
    <w:rsid w:val="00686BDF"/>
    <w:rsid w:val="006874F4"/>
    <w:rsid w:val="00692A98"/>
    <w:rsid w:val="0069413F"/>
    <w:rsid w:val="0069515A"/>
    <w:rsid w:val="00695B9E"/>
    <w:rsid w:val="006A22EE"/>
    <w:rsid w:val="006A26FE"/>
    <w:rsid w:val="006A2FCD"/>
    <w:rsid w:val="006A3B94"/>
    <w:rsid w:val="006C18D4"/>
    <w:rsid w:val="006D1BA2"/>
    <w:rsid w:val="006D2CF0"/>
    <w:rsid w:val="006D53BC"/>
    <w:rsid w:val="006E5A7D"/>
    <w:rsid w:val="006F123D"/>
    <w:rsid w:val="006F2905"/>
    <w:rsid w:val="00702DEA"/>
    <w:rsid w:val="00702E99"/>
    <w:rsid w:val="00711E54"/>
    <w:rsid w:val="00713D0C"/>
    <w:rsid w:val="00717DFA"/>
    <w:rsid w:val="007205E5"/>
    <w:rsid w:val="00720DBB"/>
    <w:rsid w:val="00730195"/>
    <w:rsid w:val="00733BCC"/>
    <w:rsid w:val="007352F2"/>
    <w:rsid w:val="0073566F"/>
    <w:rsid w:val="00735746"/>
    <w:rsid w:val="007369F4"/>
    <w:rsid w:val="00737835"/>
    <w:rsid w:val="00740E31"/>
    <w:rsid w:val="00743862"/>
    <w:rsid w:val="00750B54"/>
    <w:rsid w:val="00750C3D"/>
    <w:rsid w:val="00752325"/>
    <w:rsid w:val="00755DA9"/>
    <w:rsid w:val="007602DC"/>
    <w:rsid w:val="00760D0D"/>
    <w:rsid w:val="00762B3D"/>
    <w:rsid w:val="00770A7C"/>
    <w:rsid w:val="00774B31"/>
    <w:rsid w:val="007851E2"/>
    <w:rsid w:val="00787FCB"/>
    <w:rsid w:val="00792087"/>
    <w:rsid w:val="00797022"/>
    <w:rsid w:val="0079740F"/>
    <w:rsid w:val="007A0A4A"/>
    <w:rsid w:val="007A2B52"/>
    <w:rsid w:val="007A2E94"/>
    <w:rsid w:val="007B165A"/>
    <w:rsid w:val="007B59D6"/>
    <w:rsid w:val="007C2DC2"/>
    <w:rsid w:val="007C3331"/>
    <w:rsid w:val="007C3F54"/>
    <w:rsid w:val="007D00CE"/>
    <w:rsid w:val="007D2A1B"/>
    <w:rsid w:val="007D67EF"/>
    <w:rsid w:val="007E117C"/>
    <w:rsid w:val="007E25B2"/>
    <w:rsid w:val="007E2D71"/>
    <w:rsid w:val="007E6B36"/>
    <w:rsid w:val="007F5D3A"/>
    <w:rsid w:val="007F6C92"/>
    <w:rsid w:val="00801709"/>
    <w:rsid w:val="00802444"/>
    <w:rsid w:val="0080297B"/>
    <w:rsid w:val="0080298E"/>
    <w:rsid w:val="00804370"/>
    <w:rsid w:val="0080452C"/>
    <w:rsid w:val="00807B4A"/>
    <w:rsid w:val="008100AF"/>
    <w:rsid w:val="008229C8"/>
    <w:rsid w:val="0082371A"/>
    <w:rsid w:val="00824475"/>
    <w:rsid w:val="00826D6D"/>
    <w:rsid w:val="00831891"/>
    <w:rsid w:val="008358A0"/>
    <w:rsid w:val="00835D75"/>
    <w:rsid w:val="00835E58"/>
    <w:rsid w:val="008374D7"/>
    <w:rsid w:val="00840040"/>
    <w:rsid w:val="00841535"/>
    <w:rsid w:val="00843C2A"/>
    <w:rsid w:val="008442BC"/>
    <w:rsid w:val="00846F9C"/>
    <w:rsid w:val="008551C8"/>
    <w:rsid w:val="00855E25"/>
    <w:rsid w:val="00856883"/>
    <w:rsid w:val="00861000"/>
    <w:rsid w:val="008633BB"/>
    <w:rsid w:val="0086487B"/>
    <w:rsid w:val="00865BE2"/>
    <w:rsid w:val="00866DFB"/>
    <w:rsid w:val="008723C4"/>
    <w:rsid w:val="00872ED3"/>
    <w:rsid w:val="00873CD3"/>
    <w:rsid w:val="0087681D"/>
    <w:rsid w:val="008801D4"/>
    <w:rsid w:val="00881D7F"/>
    <w:rsid w:val="00882D50"/>
    <w:rsid w:val="008848C4"/>
    <w:rsid w:val="008866C0"/>
    <w:rsid w:val="00887EBE"/>
    <w:rsid w:val="00891B9D"/>
    <w:rsid w:val="00893C96"/>
    <w:rsid w:val="0089669A"/>
    <w:rsid w:val="00896A3A"/>
    <w:rsid w:val="0089761B"/>
    <w:rsid w:val="008A02D5"/>
    <w:rsid w:val="008A4630"/>
    <w:rsid w:val="008A5547"/>
    <w:rsid w:val="008A656F"/>
    <w:rsid w:val="008C22BC"/>
    <w:rsid w:val="008C2B1F"/>
    <w:rsid w:val="008C2E05"/>
    <w:rsid w:val="008C2E93"/>
    <w:rsid w:val="008C36DE"/>
    <w:rsid w:val="008C3EF8"/>
    <w:rsid w:val="008C4AAC"/>
    <w:rsid w:val="008C675E"/>
    <w:rsid w:val="008C6DA5"/>
    <w:rsid w:val="008D0D26"/>
    <w:rsid w:val="008D1B5F"/>
    <w:rsid w:val="008D42A3"/>
    <w:rsid w:val="008D46C6"/>
    <w:rsid w:val="008D639F"/>
    <w:rsid w:val="008D6EAF"/>
    <w:rsid w:val="008E1070"/>
    <w:rsid w:val="008E25A6"/>
    <w:rsid w:val="008E6A53"/>
    <w:rsid w:val="008E7102"/>
    <w:rsid w:val="008E7DC2"/>
    <w:rsid w:val="008F0CA4"/>
    <w:rsid w:val="008F5329"/>
    <w:rsid w:val="00902B05"/>
    <w:rsid w:val="00905E5F"/>
    <w:rsid w:val="00907202"/>
    <w:rsid w:val="009125D9"/>
    <w:rsid w:val="0091294B"/>
    <w:rsid w:val="00912E94"/>
    <w:rsid w:val="009132DF"/>
    <w:rsid w:val="00915206"/>
    <w:rsid w:val="009152D4"/>
    <w:rsid w:val="00921AAE"/>
    <w:rsid w:val="00924648"/>
    <w:rsid w:val="00924AE1"/>
    <w:rsid w:val="009269D4"/>
    <w:rsid w:val="00927D68"/>
    <w:rsid w:val="00930B5B"/>
    <w:rsid w:val="00937150"/>
    <w:rsid w:val="00942440"/>
    <w:rsid w:val="00943889"/>
    <w:rsid w:val="0095022A"/>
    <w:rsid w:val="00950947"/>
    <w:rsid w:val="00953983"/>
    <w:rsid w:val="00970DE5"/>
    <w:rsid w:val="0097213D"/>
    <w:rsid w:val="00975F44"/>
    <w:rsid w:val="009826AD"/>
    <w:rsid w:val="00985483"/>
    <w:rsid w:val="0098651A"/>
    <w:rsid w:val="00987444"/>
    <w:rsid w:val="009901AC"/>
    <w:rsid w:val="00994D14"/>
    <w:rsid w:val="0099628A"/>
    <w:rsid w:val="009A0853"/>
    <w:rsid w:val="009A4D7F"/>
    <w:rsid w:val="009A7205"/>
    <w:rsid w:val="009B22A0"/>
    <w:rsid w:val="009B29CB"/>
    <w:rsid w:val="009B32DA"/>
    <w:rsid w:val="009B676E"/>
    <w:rsid w:val="009B7C84"/>
    <w:rsid w:val="009C0FCA"/>
    <w:rsid w:val="009C1662"/>
    <w:rsid w:val="009C7EC2"/>
    <w:rsid w:val="009D2C83"/>
    <w:rsid w:val="009D3A10"/>
    <w:rsid w:val="009D65AF"/>
    <w:rsid w:val="009E1087"/>
    <w:rsid w:val="009F0D2B"/>
    <w:rsid w:val="009F5A23"/>
    <w:rsid w:val="009F6C29"/>
    <w:rsid w:val="009F770B"/>
    <w:rsid w:val="00A034CB"/>
    <w:rsid w:val="00A061B6"/>
    <w:rsid w:val="00A113CC"/>
    <w:rsid w:val="00A11522"/>
    <w:rsid w:val="00A13E3C"/>
    <w:rsid w:val="00A142D9"/>
    <w:rsid w:val="00A149A4"/>
    <w:rsid w:val="00A14BEA"/>
    <w:rsid w:val="00A153B9"/>
    <w:rsid w:val="00A17809"/>
    <w:rsid w:val="00A179C8"/>
    <w:rsid w:val="00A33ACA"/>
    <w:rsid w:val="00A40E8F"/>
    <w:rsid w:val="00A41B5A"/>
    <w:rsid w:val="00A42960"/>
    <w:rsid w:val="00A444A0"/>
    <w:rsid w:val="00A47A54"/>
    <w:rsid w:val="00A51056"/>
    <w:rsid w:val="00A5207C"/>
    <w:rsid w:val="00A52894"/>
    <w:rsid w:val="00A5656B"/>
    <w:rsid w:val="00A56CAB"/>
    <w:rsid w:val="00A57B89"/>
    <w:rsid w:val="00A630C0"/>
    <w:rsid w:val="00A7177B"/>
    <w:rsid w:val="00A75C92"/>
    <w:rsid w:val="00A766F7"/>
    <w:rsid w:val="00A8179E"/>
    <w:rsid w:val="00A821B7"/>
    <w:rsid w:val="00A8373F"/>
    <w:rsid w:val="00A85BCE"/>
    <w:rsid w:val="00A915F6"/>
    <w:rsid w:val="00A934CD"/>
    <w:rsid w:val="00A93BA9"/>
    <w:rsid w:val="00A97BA0"/>
    <w:rsid w:val="00AA09D4"/>
    <w:rsid w:val="00AB033F"/>
    <w:rsid w:val="00AB7C7A"/>
    <w:rsid w:val="00AC4D59"/>
    <w:rsid w:val="00AC7247"/>
    <w:rsid w:val="00AD0B16"/>
    <w:rsid w:val="00AD320E"/>
    <w:rsid w:val="00AD544C"/>
    <w:rsid w:val="00AD6058"/>
    <w:rsid w:val="00AE0B29"/>
    <w:rsid w:val="00AF202A"/>
    <w:rsid w:val="00AF265E"/>
    <w:rsid w:val="00AF34C5"/>
    <w:rsid w:val="00AF7A37"/>
    <w:rsid w:val="00B00745"/>
    <w:rsid w:val="00B00F9A"/>
    <w:rsid w:val="00B01C5E"/>
    <w:rsid w:val="00B04DD6"/>
    <w:rsid w:val="00B171F2"/>
    <w:rsid w:val="00B21AD6"/>
    <w:rsid w:val="00B24A7D"/>
    <w:rsid w:val="00B27CC1"/>
    <w:rsid w:val="00B31504"/>
    <w:rsid w:val="00B32666"/>
    <w:rsid w:val="00B35455"/>
    <w:rsid w:val="00B37D05"/>
    <w:rsid w:val="00B41E70"/>
    <w:rsid w:val="00B427E7"/>
    <w:rsid w:val="00B522BA"/>
    <w:rsid w:val="00B53B7D"/>
    <w:rsid w:val="00B6194B"/>
    <w:rsid w:val="00B644EA"/>
    <w:rsid w:val="00B646C8"/>
    <w:rsid w:val="00B65AC3"/>
    <w:rsid w:val="00B67901"/>
    <w:rsid w:val="00B70697"/>
    <w:rsid w:val="00B72B71"/>
    <w:rsid w:val="00B75374"/>
    <w:rsid w:val="00B756F6"/>
    <w:rsid w:val="00B761CA"/>
    <w:rsid w:val="00B77578"/>
    <w:rsid w:val="00B8071B"/>
    <w:rsid w:val="00B8397F"/>
    <w:rsid w:val="00B85763"/>
    <w:rsid w:val="00B917E9"/>
    <w:rsid w:val="00BA196B"/>
    <w:rsid w:val="00BA7B4E"/>
    <w:rsid w:val="00BB1241"/>
    <w:rsid w:val="00BB58BD"/>
    <w:rsid w:val="00BC02EF"/>
    <w:rsid w:val="00BC15D1"/>
    <w:rsid w:val="00BC307F"/>
    <w:rsid w:val="00BC57F3"/>
    <w:rsid w:val="00BC698D"/>
    <w:rsid w:val="00BC7DC8"/>
    <w:rsid w:val="00BD38F6"/>
    <w:rsid w:val="00BD4681"/>
    <w:rsid w:val="00BD677A"/>
    <w:rsid w:val="00BD6B10"/>
    <w:rsid w:val="00BD7B47"/>
    <w:rsid w:val="00BD7EBE"/>
    <w:rsid w:val="00BE0EF2"/>
    <w:rsid w:val="00BF2F47"/>
    <w:rsid w:val="00BF5799"/>
    <w:rsid w:val="00BF5A64"/>
    <w:rsid w:val="00C00F98"/>
    <w:rsid w:val="00C01C7D"/>
    <w:rsid w:val="00C043A7"/>
    <w:rsid w:val="00C04F50"/>
    <w:rsid w:val="00C12103"/>
    <w:rsid w:val="00C14AB8"/>
    <w:rsid w:val="00C2326E"/>
    <w:rsid w:val="00C23D5D"/>
    <w:rsid w:val="00C2407C"/>
    <w:rsid w:val="00C24C31"/>
    <w:rsid w:val="00C27A19"/>
    <w:rsid w:val="00C30378"/>
    <w:rsid w:val="00C304C7"/>
    <w:rsid w:val="00C33447"/>
    <w:rsid w:val="00C348E6"/>
    <w:rsid w:val="00C34922"/>
    <w:rsid w:val="00C36CE6"/>
    <w:rsid w:val="00C36EF5"/>
    <w:rsid w:val="00C44DBE"/>
    <w:rsid w:val="00C467FF"/>
    <w:rsid w:val="00C46B87"/>
    <w:rsid w:val="00C47425"/>
    <w:rsid w:val="00C50106"/>
    <w:rsid w:val="00C52D63"/>
    <w:rsid w:val="00C54D3E"/>
    <w:rsid w:val="00C54DC1"/>
    <w:rsid w:val="00C611C6"/>
    <w:rsid w:val="00C656EB"/>
    <w:rsid w:val="00C65980"/>
    <w:rsid w:val="00C726E6"/>
    <w:rsid w:val="00C762BB"/>
    <w:rsid w:val="00C92ECB"/>
    <w:rsid w:val="00CA0153"/>
    <w:rsid w:val="00CB0210"/>
    <w:rsid w:val="00CB1861"/>
    <w:rsid w:val="00CB402C"/>
    <w:rsid w:val="00CB4C0D"/>
    <w:rsid w:val="00CB569E"/>
    <w:rsid w:val="00CB6A5E"/>
    <w:rsid w:val="00CB7C7A"/>
    <w:rsid w:val="00CC01C4"/>
    <w:rsid w:val="00CD0025"/>
    <w:rsid w:val="00CD7409"/>
    <w:rsid w:val="00CD798C"/>
    <w:rsid w:val="00CE3B84"/>
    <w:rsid w:val="00CE44B9"/>
    <w:rsid w:val="00CE578B"/>
    <w:rsid w:val="00CE76A2"/>
    <w:rsid w:val="00CF0089"/>
    <w:rsid w:val="00CF1E33"/>
    <w:rsid w:val="00CF3A1C"/>
    <w:rsid w:val="00CF406E"/>
    <w:rsid w:val="00CF6E62"/>
    <w:rsid w:val="00CF76BC"/>
    <w:rsid w:val="00D1291B"/>
    <w:rsid w:val="00D14230"/>
    <w:rsid w:val="00D15919"/>
    <w:rsid w:val="00D17D4A"/>
    <w:rsid w:val="00D25B9A"/>
    <w:rsid w:val="00D33174"/>
    <w:rsid w:val="00D35350"/>
    <w:rsid w:val="00D366B9"/>
    <w:rsid w:val="00D4009D"/>
    <w:rsid w:val="00D420D1"/>
    <w:rsid w:val="00D43A12"/>
    <w:rsid w:val="00D45024"/>
    <w:rsid w:val="00D51C98"/>
    <w:rsid w:val="00D54587"/>
    <w:rsid w:val="00D548A9"/>
    <w:rsid w:val="00D6577C"/>
    <w:rsid w:val="00D70853"/>
    <w:rsid w:val="00D722BE"/>
    <w:rsid w:val="00D73AE0"/>
    <w:rsid w:val="00D81406"/>
    <w:rsid w:val="00D8160B"/>
    <w:rsid w:val="00D8341B"/>
    <w:rsid w:val="00D861D2"/>
    <w:rsid w:val="00D86FB3"/>
    <w:rsid w:val="00D92306"/>
    <w:rsid w:val="00D93BD4"/>
    <w:rsid w:val="00D965A5"/>
    <w:rsid w:val="00D97E3C"/>
    <w:rsid w:val="00DA0817"/>
    <w:rsid w:val="00DA25EF"/>
    <w:rsid w:val="00DA4D79"/>
    <w:rsid w:val="00DA4E18"/>
    <w:rsid w:val="00DB02F0"/>
    <w:rsid w:val="00DB14A0"/>
    <w:rsid w:val="00DB2980"/>
    <w:rsid w:val="00DB369C"/>
    <w:rsid w:val="00DC308F"/>
    <w:rsid w:val="00DE07FE"/>
    <w:rsid w:val="00DE1253"/>
    <w:rsid w:val="00DE313B"/>
    <w:rsid w:val="00DF238D"/>
    <w:rsid w:val="00DF4BFA"/>
    <w:rsid w:val="00DF526D"/>
    <w:rsid w:val="00E00701"/>
    <w:rsid w:val="00E008A6"/>
    <w:rsid w:val="00E01925"/>
    <w:rsid w:val="00E026EB"/>
    <w:rsid w:val="00E06D85"/>
    <w:rsid w:val="00E1320C"/>
    <w:rsid w:val="00E1332D"/>
    <w:rsid w:val="00E16F5D"/>
    <w:rsid w:val="00E22FAB"/>
    <w:rsid w:val="00E2594E"/>
    <w:rsid w:val="00E35F13"/>
    <w:rsid w:val="00E37264"/>
    <w:rsid w:val="00E373A4"/>
    <w:rsid w:val="00E41E52"/>
    <w:rsid w:val="00E42659"/>
    <w:rsid w:val="00E44CFD"/>
    <w:rsid w:val="00E47455"/>
    <w:rsid w:val="00E53646"/>
    <w:rsid w:val="00E54F78"/>
    <w:rsid w:val="00E61185"/>
    <w:rsid w:val="00E62E0D"/>
    <w:rsid w:val="00E646ED"/>
    <w:rsid w:val="00E661BE"/>
    <w:rsid w:val="00E66806"/>
    <w:rsid w:val="00E73043"/>
    <w:rsid w:val="00E75CBC"/>
    <w:rsid w:val="00E75EA2"/>
    <w:rsid w:val="00E81A4A"/>
    <w:rsid w:val="00E85159"/>
    <w:rsid w:val="00E86396"/>
    <w:rsid w:val="00E86671"/>
    <w:rsid w:val="00E914DB"/>
    <w:rsid w:val="00E91DD3"/>
    <w:rsid w:val="00EA4B63"/>
    <w:rsid w:val="00EA61DC"/>
    <w:rsid w:val="00EA6EF9"/>
    <w:rsid w:val="00EA7261"/>
    <w:rsid w:val="00EB2E60"/>
    <w:rsid w:val="00EB5641"/>
    <w:rsid w:val="00EC2287"/>
    <w:rsid w:val="00EC2DBF"/>
    <w:rsid w:val="00EC37C9"/>
    <w:rsid w:val="00EC45A3"/>
    <w:rsid w:val="00EC4AF7"/>
    <w:rsid w:val="00EC62F8"/>
    <w:rsid w:val="00ED06DB"/>
    <w:rsid w:val="00ED072E"/>
    <w:rsid w:val="00ED325D"/>
    <w:rsid w:val="00ED59A6"/>
    <w:rsid w:val="00ED6551"/>
    <w:rsid w:val="00ED6770"/>
    <w:rsid w:val="00EE0C22"/>
    <w:rsid w:val="00EE1C58"/>
    <w:rsid w:val="00EE23E9"/>
    <w:rsid w:val="00EF236D"/>
    <w:rsid w:val="00EF3012"/>
    <w:rsid w:val="00EF5E0D"/>
    <w:rsid w:val="00EF7EB9"/>
    <w:rsid w:val="00F00560"/>
    <w:rsid w:val="00F073EE"/>
    <w:rsid w:val="00F07AF7"/>
    <w:rsid w:val="00F104F9"/>
    <w:rsid w:val="00F111A7"/>
    <w:rsid w:val="00F1351E"/>
    <w:rsid w:val="00F13851"/>
    <w:rsid w:val="00F1461B"/>
    <w:rsid w:val="00F17EBF"/>
    <w:rsid w:val="00F20397"/>
    <w:rsid w:val="00F2067A"/>
    <w:rsid w:val="00F25044"/>
    <w:rsid w:val="00F360C4"/>
    <w:rsid w:val="00F3739A"/>
    <w:rsid w:val="00F4402A"/>
    <w:rsid w:val="00F47978"/>
    <w:rsid w:val="00F55010"/>
    <w:rsid w:val="00F5675B"/>
    <w:rsid w:val="00F65477"/>
    <w:rsid w:val="00F6610F"/>
    <w:rsid w:val="00F678AB"/>
    <w:rsid w:val="00F76228"/>
    <w:rsid w:val="00F81AA8"/>
    <w:rsid w:val="00F83F1E"/>
    <w:rsid w:val="00F851B1"/>
    <w:rsid w:val="00F85897"/>
    <w:rsid w:val="00F86797"/>
    <w:rsid w:val="00F87D4D"/>
    <w:rsid w:val="00F94B93"/>
    <w:rsid w:val="00F951BC"/>
    <w:rsid w:val="00F95248"/>
    <w:rsid w:val="00F97A1B"/>
    <w:rsid w:val="00FA1731"/>
    <w:rsid w:val="00FB04B2"/>
    <w:rsid w:val="00FB42FB"/>
    <w:rsid w:val="00FB5A3F"/>
    <w:rsid w:val="00FB7C8F"/>
    <w:rsid w:val="00FB7FA8"/>
    <w:rsid w:val="00FC016D"/>
    <w:rsid w:val="00FC1171"/>
    <w:rsid w:val="00FC1995"/>
    <w:rsid w:val="00FC2D94"/>
    <w:rsid w:val="00FC4B52"/>
    <w:rsid w:val="00FC5490"/>
    <w:rsid w:val="00FC7003"/>
    <w:rsid w:val="00FD252E"/>
    <w:rsid w:val="00FD2F16"/>
    <w:rsid w:val="00FD65DD"/>
    <w:rsid w:val="00FD760D"/>
    <w:rsid w:val="00FE0176"/>
    <w:rsid w:val="00FE01DC"/>
    <w:rsid w:val="00FE141C"/>
    <w:rsid w:val="00FE1CA1"/>
    <w:rsid w:val="00FE54EB"/>
    <w:rsid w:val="00FE5C70"/>
    <w:rsid w:val="00FE5FA0"/>
    <w:rsid w:val="00FE6DA5"/>
    <w:rsid w:val="00FF114B"/>
    <w:rsid w:val="00FF35A5"/>
    <w:rsid w:val="00FF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DEAB"/>
  <w15:docId w15:val="{F4D73F52-E92A-470B-910B-6940715E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0192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C762BB"/>
    <w:pPr>
      <w:spacing w:after="160" w:line="259" w:lineRule="auto"/>
      <w:ind w:left="720"/>
      <w:contextualSpacing/>
    </w:pPr>
  </w:style>
  <w:style w:type="table" w:styleId="TableGrid">
    <w:name w:val="Table Grid"/>
    <w:basedOn w:val="TableNormal"/>
    <w:uiPriority w:val="39"/>
    <w:rsid w:val="002D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BCC"/>
    <w:pPr>
      <w:spacing w:after="0" w:line="240" w:lineRule="auto"/>
    </w:pPr>
  </w:style>
  <w:style w:type="paragraph" w:customStyle="1" w:styleId="b">
    <w:name w:val="b"/>
    <w:basedOn w:val="Normal"/>
    <w:uiPriority w:val="99"/>
    <w:rsid w:val="00E00701"/>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z-BottomofForm">
    <w:name w:val="HTML Bottom of Form"/>
    <w:basedOn w:val="Normal"/>
    <w:next w:val="Normal"/>
    <w:link w:val="z-BottomofFormChar"/>
    <w:hidden/>
    <w:uiPriority w:val="99"/>
    <w:rsid w:val="00A142D9"/>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A142D9"/>
    <w:rPr>
      <w:rFonts w:ascii="Arial" w:eastAsia="Times New Roman" w:hAnsi="Arial" w:cs="Arial"/>
      <w:vanish/>
      <w:sz w:val="16"/>
      <w:szCs w:val="16"/>
      <w:lang w:eastAsia="lv-LV"/>
    </w:rPr>
  </w:style>
  <w:style w:type="paragraph" w:customStyle="1" w:styleId="Standard">
    <w:name w:val="Standard"/>
    <w:rsid w:val="00A142D9"/>
    <w:pPr>
      <w:suppressAutoHyphens/>
      <w:autoSpaceDN w:val="0"/>
    </w:pPr>
    <w:rPr>
      <w:rFonts w:ascii="Calibri" w:eastAsia="Times New Roman" w:hAnsi="Calibri" w:cs="Calibri"/>
      <w:kern w:val="3"/>
      <w:lang w:eastAsia="lv-LV"/>
    </w:rPr>
  </w:style>
  <w:style w:type="paragraph" w:styleId="NormalWeb">
    <w:name w:val="Normal (Web)"/>
    <w:basedOn w:val="Normal"/>
    <w:uiPriority w:val="99"/>
    <w:unhideWhenUsed/>
    <w:rsid w:val="001C340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783812822">
          <w:marLeft w:val="0"/>
          <w:marRight w:val="0"/>
          <w:marTop w:val="0"/>
          <w:marBottom w:val="0"/>
          <w:divBdr>
            <w:top w:val="none" w:sz="0" w:space="0" w:color="auto"/>
            <w:left w:val="none" w:sz="0" w:space="0" w:color="auto"/>
            <w:bottom w:val="none" w:sz="0" w:space="0" w:color="auto"/>
            <w:right w:val="none" w:sz="0" w:space="0" w:color="auto"/>
          </w:divBdr>
        </w:div>
        <w:div w:id="1468166376">
          <w:marLeft w:val="0"/>
          <w:marRight w:val="0"/>
          <w:marTop w:val="0"/>
          <w:marBottom w:val="0"/>
          <w:divBdr>
            <w:top w:val="none" w:sz="0" w:space="0" w:color="auto"/>
            <w:left w:val="none" w:sz="0" w:space="0" w:color="auto"/>
            <w:bottom w:val="none" w:sz="0" w:space="0" w:color="auto"/>
            <w:right w:val="none" w:sz="0" w:space="0" w:color="auto"/>
          </w:divBdr>
        </w:div>
      </w:divsChild>
    </w:div>
    <w:div w:id="193035304">
      <w:bodyDiv w:val="1"/>
      <w:marLeft w:val="0"/>
      <w:marRight w:val="0"/>
      <w:marTop w:val="0"/>
      <w:marBottom w:val="0"/>
      <w:divBdr>
        <w:top w:val="none" w:sz="0" w:space="0" w:color="auto"/>
        <w:left w:val="none" w:sz="0" w:space="0" w:color="auto"/>
        <w:bottom w:val="none" w:sz="0" w:space="0" w:color="auto"/>
        <w:right w:val="none" w:sz="0" w:space="0" w:color="auto"/>
      </w:divBdr>
    </w:div>
    <w:div w:id="216627430">
      <w:bodyDiv w:val="1"/>
      <w:marLeft w:val="0"/>
      <w:marRight w:val="0"/>
      <w:marTop w:val="0"/>
      <w:marBottom w:val="0"/>
      <w:divBdr>
        <w:top w:val="none" w:sz="0" w:space="0" w:color="auto"/>
        <w:left w:val="none" w:sz="0" w:space="0" w:color="auto"/>
        <w:bottom w:val="none" w:sz="0" w:space="0" w:color="auto"/>
        <w:right w:val="none" w:sz="0" w:space="0" w:color="auto"/>
      </w:divBdr>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38827935">
      <w:bodyDiv w:val="1"/>
      <w:marLeft w:val="0"/>
      <w:marRight w:val="0"/>
      <w:marTop w:val="0"/>
      <w:marBottom w:val="0"/>
      <w:divBdr>
        <w:top w:val="none" w:sz="0" w:space="0" w:color="auto"/>
        <w:left w:val="none" w:sz="0" w:space="0" w:color="auto"/>
        <w:bottom w:val="none" w:sz="0" w:space="0" w:color="auto"/>
        <w:right w:val="none" w:sz="0" w:space="0" w:color="auto"/>
      </w:divBdr>
    </w:div>
    <w:div w:id="275412206">
      <w:bodyDiv w:val="1"/>
      <w:marLeft w:val="0"/>
      <w:marRight w:val="0"/>
      <w:marTop w:val="0"/>
      <w:marBottom w:val="0"/>
      <w:divBdr>
        <w:top w:val="none" w:sz="0" w:space="0" w:color="auto"/>
        <w:left w:val="none" w:sz="0" w:space="0" w:color="auto"/>
        <w:bottom w:val="none" w:sz="0" w:space="0" w:color="auto"/>
        <w:right w:val="none" w:sz="0" w:space="0" w:color="auto"/>
      </w:divBdr>
    </w:div>
    <w:div w:id="445851322">
      <w:bodyDiv w:val="1"/>
      <w:marLeft w:val="0"/>
      <w:marRight w:val="0"/>
      <w:marTop w:val="0"/>
      <w:marBottom w:val="0"/>
      <w:divBdr>
        <w:top w:val="none" w:sz="0" w:space="0" w:color="auto"/>
        <w:left w:val="none" w:sz="0" w:space="0" w:color="auto"/>
        <w:bottom w:val="none" w:sz="0" w:space="0" w:color="auto"/>
        <w:right w:val="none" w:sz="0" w:space="0" w:color="auto"/>
      </w:divBdr>
      <w:divsChild>
        <w:div w:id="850412853">
          <w:marLeft w:val="0"/>
          <w:marRight w:val="0"/>
          <w:marTop w:val="0"/>
          <w:marBottom w:val="0"/>
          <w:divBdr>
            <w:top w:val="none" w:sz="0" w:space="0" w:color="auto"/>
            <w:left w:val="none" w:sz="0" w:space="0" w:color="auto"/>
            <w:bottom w:val="none" w:sz="0" w:space="0" w:color="auto"/>
            <w:right w:val="none" w:sz="0" w:space="0" w:color="auto"/>
          </w:divBdr>
          <w:divsChild>
            <w:div w:id="795610364">
              <w:marLeft w:val="0"/>
              <w:marRight w:val="0"/>
              <w:marTop w:val="0"/>
              <w:marBottom w:val="0"/>
              <w:divBdr>
                <w:top w:val="none" w:sz="0" w:space="0" w:color="auto"/>
                <w:left w:val="none" w:sz="0" w:space="0" w:color="auto"/>
                <w:bottom w:val="none" w:sz="0" w:space="0" w:color="auto"/>
                <w:right w:val="none" w:sz="0" w:space="0" w:color="auto"/>
              </w:divBdr>
              <w:divsChild>
                <w:div w:id="1114321588">
                  <w:marLeft w:val="0"/>
                  <w:marRight w:val="0"/>
                  <w:marTop w:val="0"/>
                  <w:marBottom w:val="0"/>
                  <w:divBdr>
                    <w:top w:val="none" w:sz="0" w:space="0" w:color="auto"/>
                    <w:left w:val="none" w:sz="0" w:space="0" w:color="auto"/>
                    <w:bottom w:val="none" w:sz="0" w:space="0" w:color="auto"/>
                    <w:right w:val="none" w:sz="0" w:space="0" w:color="auto"/>
                  </w:divBdr>
                  <w:divsChild>
                    <w:div w:id="745686306">
                      <w:marLeft w:val="0"/>
                      <w:marRight w:val="0"/>
                      <w:marTop w:val="0"/>
                      <w:marBottom w:val="0"/>
                      <w:divBdr>
                        <w:top w:val="none" w:sz="0" w:space="0" w:color="auto"/>
                        <w:left w:val="none" w:sz="0" w:space="0" w:color="auto"/>
                        <w:bottom w:val="none" w:sz="0" w:space="0" w:color="auto"/>
                        <w:right w:val="none" w:sz="0" w:space="0" w:color="auto"/>
                      </w:divBdr>
                      <w:divsChild>
                        <w:div w:id="519242702">
                          <w:marLeft w:val="0"/>
                          <w:marRight w:val="0"/>
                          <w:marTop w:val="0"/>
                          <w:marBottom w:val="0"/>
                          <w:divBdr>
                            <w:top w:val="none" w:sz="0" w:space="0" w:color="auto"/>
                            <w:left w:val="none" w:sz="0" w:space="0" w:color="auto"/>
                            <w:bottom w:val="none" w:sz="0" w:space="0" w:color="auto"/>
                            <w:right w:val="none" w:sz="0" w:space="0" w:color="auto"/>
                          </w:divBdr>
                          <w:divsChild>
                            <w:div w:id="142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157523">
      <w:bodyDiv w:val="1"/>
      <w:marLeft w:val="0"/>
      <w:marRight w:val="0"/>
      <w:marTop w:val="0"/>
      <w:marBottom w:val="0"/>
      <w:divBdr>
        <w:top w:val="none" w:sz="0" w:space="0" w:color="auto"/>
        <w:left w:val="none" w:sz="0" w:space="0" w:color="auto"/>
        <w:bottom w:val="none" w:sz="0" w:space="0" w:color="auto"/>
        <w:right w:val="none" w:sz="0" w:space="0" w:color="auto"/>
      </w:divBdr>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577010981">
          <w:marLeft w:val="0"/>
          <w:marRight w:val="0"/>
          <w:marTop w:val="0"/>
          <w:marBottom w:val="0"/>
          <w:divBdr>
            <w:top w:val="none" w:sz="0" w:space="0" w:color="auto"/>
            <w:left w:val="none" w:sz="0" w:space="0" w:color="auto"/>
            <w:bottom w:val="none" w:sz="0" w:space="0" w:color="auto"/>
            <w:right w:val="none" w:sz="0" w:space="0" w:color="auto"/>
          </w:divBdr>
        </w:div>
        <w:div w:id="885142976">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46220766">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1388">
      <w:bodyDiv w:val="1"/>
      <w:marLeft w:val="0"/>
      <w:marRight w:val="0"/>
      <w:marTop w:val="0"/>
      <w:marBottom w:val="0"/>
      <w:divBdr>
        <w:top w:val="none" w:sz="0" w:space="0" w:color="auto"/>
        <w:left w:val="none" w:sz="0" w:space="0" w:color="auto"/>
        <w:bottom w:val="none" w:sz="0" w:space="0" w:color="auto"/>
        <w:right w:val="none" w:sz="0" w:space="0" w:color="auto"/>
      </w:divBdr>
    </w:div>
    <w:div w:id="1159075606">
      <w:bodyDiv w:val="1"/>
      <w:marLeft w:val="0"/>
      <w:marRight w:val="0"/>
      <w:marTop w:val="0"/>
      <w:marBottom w:val="0"/>
      <w:divBdr>
        <w:top w:val="none" w:sz="0" w:space="0" w:color="auto"/>
        <w:left w:val="none" w:sz="0" w:space="0" w:color="auto"/>
        <w:bottom w:val="none" w:sz="0" w:space="0" w:color="auto"/>
        <w:right w:val="none" w:sz="0" w:space="0" w:color="auto"/>
      </w:divBdr>
    </w:div>
    <w:div w:id="1198398159">
      <w:bodyDiv w:val="1"/>
      <w:marLeft w:val="0"/>
      <w:marRight w:val="0"/>
      <w:marTop w:val="0"/>
      <w:marBottom w:val="0"/>
      <w:divBdr>
        <w:top w:val="none" w:sz="0" w:space="0" w:color="auto"/>
        <w:left w:val="none" w:sz="0" w:space="0" w:color="auto"/>
        <w:bottom w:val="none" w:sz="0" w:space="0" w:color="auto"/>
        <w:right w:val="none" w:sz="0" w:space="0" w:color="auto"/>
      </w:divBdr>
    </w:div>
    <w:div w:id="1206019580">
      <w:bodyDiv w:val="1"/>
      <w:marLeft w:val="0"/>
      <w:marRight w:val="0"/>
      <w:marTop w:val="0"/>
      <w:marBottom w:val="0"/>
      <w:divBdr>
        <w:top w:val="none" w:sz="0" w:space="0" w:color="auto"/>
        <w:left w:val="none" w:sz="0" w:space="0" w:color="auto"/>
        <w:bottom w:val="none" w:sz="0" w:space="0" w:color="auto"/>
        <w:right w:val="none" w:sz="0" w:space="0" w:color="auto"/>
      </w:divBdr>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192376763">
          <w:marLeft w:val="0"/>
          <w:marRight w:val="0"/>
          <w:marTop w:val="0"/>
          <w:marBottom w:val="0"/>
          <w:divBdr>
            <w:top w:val="none" w:sz="0" w:space="0" w:color="auto"/>
            <w:left w:val="none" w:sz="0" w:space="0" w:color="auto"/>
            <w:bottom w:val="none" w:sz="0" w:space="0" w:color="auto"/>
            <w:right w:val="none" w:sz="0" w:space="0" w:color="auto"/>
          </w:divBdr>
        </w:div>
        <w:div w:id="1361707447">
          <w:marLeft w:val="0"/>
          <w:marRight w:val="0"/>
          <w:marTop w:val="0"/>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53157643">
      <w:bodyDiv w:val="1"/>
      <w:marLeft w:val="0"/>
      <w:marRight w:val="0"/>
      <w:marTop w:val="0"/>
      <w:marBottom w:val="0"/>
      <w:divBdr>
        <w:top w:val="none" w:sz="0" w:space="0" w:color="auto"/>
        <w:left w:val="none" w:sz="0" w:space="0" w:color="auto"/>
        <w:bottom w:val="none" w:sz="0" w:space="0" w:color="auto"/>
        <w:right w:val="none" w:sz="0" w:space="0" w:color="auto"/>
      </w:divBdr>
      <w:divsChild>
        <w:div w:id="13390293">
          <w:marLeft w:val="0"/>
          <w:marRight w:val="0"/>
          <w:marTop w:val="0"/>
          <w:marBottom w:val="0"/>
          <w:divBdr>
            <w:top w:val="none" w:sz="0" w:space="0" w:color="auto"/>
            <w:left w:val="none" w:sz="0" w:space="0" w:color="auto"/>
            <w:bottom w:val="none" w:sz="0" w:space="0" w:color="auto"/>
            <w:right w:val="none" w:sz="0" w:space="0" w:color="auto"/>
          </w:divBdr>
          <w:divsChild>
            <w:div w:id="373390264">
              <w:marLeft w:val="0"/>
              <w:marRight w:val="0"/>
              <w:marTop w:val="0"/>
              <w:marBottom w:val="0"/>
              <w:divBdr>
                <w:top w:val="none" w:sz="0" w:space="0" w:color="auto"/>
                <w:left w:val="none" w:sz="0" w:space="0" w:color="auto"/>
                <w:bottom w:val="none" w:sz="0" w:space="0" w:color="auto"/>
                <w:right w:val="none" w:sz="0" w:space="0" w:color="auto"/>
              </w:divBdr>
              <w:divsChild>
                <w:div w:id="456022687">
                  <w:marLeft w:val="0"/>
                  <w:marRight w:val="0"/>
                  <w:marTop w:val="0"/>
                  <w:marBottom w:val="0"/>
                  <w:divBdr>
                    <w:top w:val="none" w:sz="0" w:space="0" w:color="auto"/>
                    <w:left w:val="none" w:sz="0" w:space="0" w:color="auto"/>
                    <w:bottom w:val="none" w:sz="0" w:space="0" w:color="auto"/>
                    <w:right w:val="none" w:sz="0" w:space="0" w:color="auto"/>
                  </w:divBdr>
                  <w:divsChild>
                    <w:div w:id="10277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39380">
      <w:bodyDiv w:val="1"/>
      <w:marLeft w:val="0"/>
      <w:marRight w:val="0"/>
      <w:marTop w:val="0"/>
      <w:marBottom w:val="0"/>
      <w:divBdr>
        <w:top w:val="none" w:sz="0" w:space="0" w:color="auto"/>
        <w:left w:val="none" w:sz="0" w:space="0" w:color="auto"/>
        <w:bottom w:val="none" w:sz="0" w:space="0" w:color="auto"/>
        <w:right w:val="none" w:sz="0" w:space="0" w:color="auto"/>
      </w:divBdr>
    </w:div>
    <w:div w:id="1792935999">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866745104">
      <w:bodyDiv w:val="1"/>
      <w:marLeft w:val="0"/>
      <w:marRight w:val="0"/>
      <w:marTop w:val="300"/>
      <w:marBottom w:val="0"/>
      <w:divBdr>
        <w:top w:val="none" w:sz="0" w:space="0" w:color="auto"/>
        <w:left w:val="none" w:sz="0" w:space="0" w:color="auto"/>
        <w:bottom w:val="none" w:sz="0" w:space="0" w:color="auto"/>
        <w:right w:val="none" w:sz="0" w:space="0" w:color="auto"/>
      </w:divBdr>
      <w:divsChild>
        <w:div w:id="329069724">
          <w:marLeft w:val="0"/>
          <w:marRight w:val="0"/>
          <w:marTop w:val="0"/>
          <w:marBottom w:val="0"/>
          <w:divBdr>
            <w:top w:val="none" w:sz="0" w:space="0" w:color="auto"/>
            <w:left w:val="none" w:sz="0" w:space="0" w:color="auto"/>
            <w:bottom w:val="none" w:sz="0" w:space="0" w:color="auto"/>
            <w:right w:val="none" w:sz="0" w:space="0" w:color="auto"/>
          </w:divBdr>
          <w:divsChild>
            <w:div w:id="1133133949">
              <w:marLeft w:val="0"/>
              <w:marRight w:val="0"/>
              <w:marTop w:val="0"/>
              <w:marBottom w:val="0"/>
              <w:divBdr>
                <w:top w:val="none" w:sz="0" w:space="0" w:color="auto"/>
                <w:left w:val="none" w:sz="0" w:space="0" w:color="auto"/>
                <w:bottom w:val="none" w:sz="0" w:space="0" w:color="auto"/>
                <w:right w:val="none" w:sz="0" w:space="0" w:color="auto"/>
              </w:divBdr>
              <w:divsChild>
                <w:div w:id="1834946933">
                  <w:marLeft w:val="0"/>
                  <w:marRight w:val="0"/>
                  <w:marTop w:val="0"/>
                  <w:marBottom w:val="0"/>
                  <w:divBdr>
                    <w:top w:val="none" w:sz="0" w:space="0" w:color="auto"/>
                    <w:left w:val="none" w:sz="0" w:space="0" w:color="auto"/>
                    <w:bottom w:val="none" w:sz="0" w:space="0" w:color="auto"/>
                    <w:right w:val="none" w:sz="0" w:space="0" w:color="auto"/>
                  </w:divBdr>
                  <w:divsChild>
                    <w:div w:id="1516723266">
                      <w:marLeft w:val="0"/>
                      <w:marRight w:val="75"/>
                      <w:marTop w:val="0"/>
                      <w:marBottom w:val="0"/>
                      <w:divBdr>
                        <w:top w:val="none" w:sz="0" w:space="0" w:color="auto"/>
                        <w:left w:val="none" w:sz="0" w:space="0" w:color="auto"/>
                        <w:bottom w:val="none" w:sz="0" w:space="0" w:color="auto"/>
                        <w:right w:val="none" w:sz="0" w:space="0" w:color="auto"/>
                      </w:divBdr>
                      <w:divsChild>
                        <w:div w:id="578758047">
                          <w:marLeft w:val="0"/>
                          <w:marRight w:val="0"/>
                          <w:marTop w:val="0"/>
                          <w:marBottom w:val="0"/>
                          <w:divBdr>
                            <w:top w:val="none" w:sz="0" w:space="0" w:color="auto"/>
                            <w:left w:val="none" w:sz="0" w:space="0" w:color="auto"/>
                            <w:bottom w:val="none" w:sz="0" w:space="0" w:color="auto"/>
                            <w:right w:val="none" w:sz="0" w:space="0" w:color="auto"/>
                          </w:divBdr>
                        </w:div>
                        <w:div w:id="13050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827986">
      <w:bodyDiv w:val="1"/>
      <w:marLeft w:val="0"/>
      <w:marRight w:val="0"/>
      <w:marTop w:val="795"/>
      <w:marBottom w:val="0"/>
      <w:divBdr>
        <w:top w:val="none" w:sz="0" w:space="0" w:color="auto"/>
        <w:left w:val="none" w:sz="0" w:space="0" w:color="auto"/>
        <w:bottom w:val="none" w:sz="0" w:space="0" w:color="auto"/>
        <w:right w:val="none" w:sz="0" w:space="0" w:color="auto"/>
      </w:divBdr>
      <w:divsChild>
        <w:div w:id="88702631">
          <w:marLeft w:val="0"/>
          <w:marRight w:val="0"/>
          <w:marTop w:val="0"/>
          <w:marBottom w:val="0"/>
          <w:divBdr>
            <w:top w:val="none" w:sz="0" w:space="0" w:color="auto"/>
            <w:left w:val="none" w:sz="0" w:space="0" w:color="auto"/>
            <w:bottom w:val="none" w:sz="0" w:space="0" w:color="auto"/>
            <w:right w:val="none" w:sz="0" w:space="0" w:color="auto"/>
          </w:divBdr>
          <w:divsChild>
            <w:div w:id="1603873575">
              <w:marLeft w:val="270"/>
              <w:marRight w:val="210"/>
              <w:marTop w:val="0"/>
              <w:marBottom w:val="0"/>
              <w:divBdr>
                <w:top w:val="none" w:sz="0" w:space="0" w:color="auto"/>
                <w:left w:val="none" w:sz="0" w:space="0" w:color="auto"/>
                <w:bottom w:val="none" w:sz="0" w:space="0" w:color="auto"/>
                <w:right w:val="none" w:sz="0" w:space="0" w:color="auto"/>
              </w:divBdr>
              <w:divsChild>
                <w:div w:id="1375614151">
                  <w:marLeft w:val="0"/>
                  <w:marRight w:val="0"/>
                  <w:marTop w:val="0"/>
                  <w:marBottom w:val="225"/>
                  <w:divBdr>
                    <w:top w:val="none" w:sz="0" w:space="0" w:color="auto"/>
                    <w:left w:val="none" w:sz="0" w:space="0" w:color="auto"/>
                    <w:bottom w:val="none" w:sz="0" w:space="0" w:color="auto"/>
                    <w:right w:val="none" w:sz="0" w:space="0" w:color="auto"/>
                  </w:divBdr>
                  <w:divsChild>
                    <w:div w:id="2145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75941679">
      <w:bodyDiv w:val="1"/>
      <w:marLeft w:val="0"/>
      <w:marRight w:val="0"/>
      <w:marTop w:val="0"/>
      <w:marBottom w:val="0"/>
      <w:divBdr>
        <w:top w:val="none" w:sz="0" w:space="0" w:color="auto"/>
        <w:left w:val="none" w:sz="0" w:space="0" w:color="auto"/>
        <w:bottom w:val="none" w:sz="0" w:space="0" w:color="auto"/>
        <w:right w:val="none" w:sz="0" w:space="0" w:color="auto"/>
      </w:divBdr>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065640734">
      <w:bodyDiv w:val="1"/>
      <w:marLeft w:val="0"/>
      <w:marRight w:val="0"/>
      <w:marTop w:val="0"/>
      <w:marBottom w:val="0"/>
      <w:divBdr>
        <w:top w:val="none" w:sz="0" w:space="0" w:color="auto"/>
        <w:left w:val="none" w:sz="0" w:space="0" w:color="auto"/>
        <w:bottom w:val="none" w:sz="0" w:space="0" w:color="auto"/>
        <w:right w:val="none" w:sz="0" w:space="0" w:color="auto"/>
      </w:divBdr>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ra.pavlovic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96AA-A0EB-4882-8A6D-95CED50E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5261</Words>
  <Characters>2999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22.decembra noteikumos Nr.1616 „Kārtība, kādā aprēķina un sadala valsts budžeta mērķdotāciju pašvaldību izglītības iestādēm bērnu no piecu gadu vecuma izglītošanā nodarbināto pirm</vt:lpstr>
    </vt:vector>
  </TitlesOfParts>
  <Company>IZM</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Nr.1616 „Kārtība, kādā aprēķina un sadala valsts budžeta mērķdotāciju pašvaldību izglītības iestādēm bērnu no piecu gadu vecuma izglītošanā nodarbināto pirm</dc:title>
  <dc:subject>Anotācija</dc:subject>
  <dc:creator>Līga Buceniece</dc:creator>
  <cp:keywords/>
  <dc:description/>
  <cp:lastModifiedBy>Initra Pavloviča</cp:lastModifiedBy>
  <cp:revision>2</cp:revision>
  <cp:lastPrinted>2017-05-19T11:57:00Z</cp:lastPrinted>
  <dcterms:created xsi:type="dcterms:W3CDTF">2017-08-22T09:24:00Z</dcterms:created>
  <dcterms:modified xsi:type="dcterms:W3CDTF">2017-08-22T09:24:00Z</dcterms:modified>
</cp:coreProperties>
</file>