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5823BB" w14:textId="54E02F9C" w:rsidR="008E7371" w:rsidRPr="00D112A1" w:rsidRDefault="0015691E" w:rsidP="001C49B8">
      <w:pPr>
        <w:jc w:val="both"/>
        <w:rPr>
          <w:bCs/>
          <w:sz w:val="28"/>
          <w:szCs w:val="28"/>
        </w:rPr>
      </w:pPr>
      <w:r w:rsidRPr="00D112A1">
        <w:rPr>
          <w:bCs/>
          <w:sz w:val="28"/>
          <w:szCs w:val="28"/>
        </w:rPr>
        <w:t>201</w:t>
      </w:r>
      <w:r w:rsidR="007F1385">
        <w:rPr>
          <w:bCs/>
          <w:sz w:val="28"/>
          <w:szCs w:val="28"/>
        </w:rPr>
        <w:t>7</w:t>
      </w:r>
      <w:r w:rsidR="008E7371" w:rsidRPr="00D112A1">
        <w:rPr>
          <w:bCs/>
          <w:sz w:val="28"/>
          <w:szCs w:val="28"/>
        </w:rPr>
        <w:t>.</w:t>
      </w:r>
      <w:r w:rsidR="00C9696A" w:rsidRPr="00D112A1">
        <w:rPr>
          <w:bCs/>
          <w:sz w:val="28"/>
          <w:szCs w:val="28"/>
        </w:rPr>
        <w:t xml:space="preserve"> </w:t>
      </w:r>
      <w:r w:rsidR="008E7371" w:rsidRPr="00D112A1">
        <w:rPr>
          <w:bCs/>
          <w:sz w:val="28"/>
          <w:szCs w:val="28"/>
        </w:rPr>
        <w:t xml:space="preserve">gada </w:t>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8E7371" w:rsidRPr="00D112A1">
        <w:rPr>
          <w:bCs/>
          <w:sz w:val="28"/>
          <w:szCs w:val="28"/>
        </w:rPr>
        <w:tab/>
      </w:r>
      <w:r w:rsidR="0030659D">
        <w:rPr>
          <w:bCs/>
          <w:sz w:val="28"/>
          <w:szCs w:val="28"/>
        </w:rPr>
        <w:t xml:space="preserve">       </w:t>
      </w:r>
      <w:r w:rsidR="008E7371" w:rsidRPr="00D112A1">
        <w:rPr>
          <w:bCs/>
          <w:sz w:val="28"/>
          <w:szCs w:val="28"/>
        </w:rPr>
        <w:t>Noteikumi Nr.</w:t>
      </w:r>
    </w:p>
    <w:p w14:paraId="2EA16436" w14:textId="3DE03126" w:rsidR="008E7371" w:rsidRPr="00D112A1" w:rsidRDefault="008E7371" w:rsidP="001C49B8">
      <w:pPr>
        <w:jc w:val="both"/>
        <w:rPr>
          <w:bCs/>
          <w:sz w:val="28"/>
          <w:szCs w:val="28"/>
        </w:rPr>
      </w:pPr>
      <w:r w:rsidRPr="00D112A1">
        <w:rPr>
          <w:bCs/>
          <w:sz w:val="28"/>
          <w:szCs w:val="28"/>
        </w:rPr>
        <w:t>Rīgā</w:t>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Pr="00D112A1">
        <w:rPr>
          <w:bCs/>
          <w:sz w:val="28"/>
          <w:szCs w:val="28"/>
        </w:rPr>
        <w:tab/>
      </w:r>
      <w:r w:rsidR="004A5BB5">
        <w:rPr>
          <w:bCs/>
          <w:sz w:val="28"/>
          <w:szCs w:val="28"/>
        </w:rPr>
        <w:t xml:space="preserve">     </w:t>
      </w:r>
      <w:r w:rsidR="0030659D">
        <w:rPr>
          <w:bCs/>
          <w:sz w:val="28"/>
          <w:szCs w:val="28"/>
        </w:rPr>
        <w:t xml:space="preserve"> </w:t>
      </w:r>
      <w:r w:rsidR="0071041C" w:rsidRPr="00D112A1">
        <w:rPr>
          <w:bCs/>
          <w:sz w:val="28"/>
          <w:szCs w:val="28"/>
        </w:rPr>
        <w:t>(</w:t>
      </w:r>
      <w:r w:rsidR="00496C10" w:rsidRPr="00D112A1">
        <w:rPr>
          <w:bCs/>
          <w:sz w:val="28"/>
          <w:szCs w:val="28"/>
        </w:rPr>
        <w:t>prot. Nr</w:t>
      </w:r>
      <w:r w:rsidR="00496C10" w:rsidRPr="00D112A1">
        <w:rPr>
          <w:sz w:val="28"/>
          <w:szCs w:val="28"/>
        </w:rPr>
        <w:t>.___</w:t>
      </w:r>
      <w:r w:rsidR="006569D2" w:rsidRPr="00D112A1">
        <w:rPr>
          <w:sz w:val="28"/>
          <w:szCs w:val="28"/>
        </w:rPr>
        <w:t xml:space="preserve"> </w:t>
      </w:r>
      <w:r w:rsidR="00496C10" w:rsidRPr="00D112A1">
        <w:rPr>
          <w:sz w:val="28"/>
          <w:szCs w:val="28"/>
        </w:rPr>
        <w:t>__.§)</w:t>
      </w:r>
    </w:p>
    <w:p w14:paraId="194C7608" w14:textId="77777777" w:rsidR="0025233C" w:rsidRPr="00D112A1" w:rsidRDefault="0025233C" w:rsidP="00131A8F">
      <w:pPr>
        <w:ind w:firstLine="709"/>
        <w:jc w:val="both"/>
        <w:rPr>
          <w:bCs/>
          <w:sz w:val="28"/>
          <w:szCs w:val="28"/>
        </w:rPr>
      </w:pPr>
    </w:p>
    <w:p w14:paraId="215A9518" w14:textId="77777777" w:rsidR="007F1385" w:rsidRPr="00193F90" w:rsidRDefault="007F1385" w:rsidP="00131A8F">
      <w:pPr>
        <w:pStyle w:val="naislab"/>
        <w:tabs>
          <w:tab w:val="left" w:pos="6480"/>
        </w:tabs>
        <w:spacing w:before="0" w:beforeAutospacing="0" w:after="0" w:afterAutospacing="0"/>
        <w:ind w:firstLine="709"/>
        <w:contextualSpacing/>
        <w:jc w:val="left"/>
        <w:rPr>
          <w:sz w:val="28"/>
          <w:szCs w:val="28"/>
          <w:lang w:val="lv-LV"/>
        </w:rPr>
      </w:pPr>
    </w:p>
    <w:p w14:paraId="2B167F7B" w14:textId="25AF2166" w:rsidR="007F1385" w:rsidRPr="00193F90" w:rsidRDefault="007F1385" w:rsidP="00131A8F">
      <w:pPr>
        <w:ind w:firstLine="709"/>
        <w:contextualSpacing/>
        <w:jc w:val="center"/>
        <w:rPr>
          <w:b/>
          <w:bCs/>
          <w:sz w:val="28"/>
          <w:szCs w:val="28"/>
        </w:rPr>
      </w:pPr>
      <w:r w:rsidRPr="00193F90">
        <w:rPr>
          <w:b/>
          <w:bCs/>
          <w:sz w:val="28"/>
          <w:szCs w:val="28"/>
        </w:rPr>
        <w:t>Darbības programmas "Izaugsme un nodarbinātība" 8.</w:t>
      </w:r>
      <w:r>
        <w:rPr>
          <w:b/>
          <w:bCs/>
          <w:sz w:val="28"/>
          <w:szCs w:val="28"/>
        </w:rPr>
        <w:t>2</w:t>
      </w:r>
      <w:r w:rsidRPr="00193F90">
        <w:rPr>
          <w:b/>
          <w:bCs/>
          <w:sz w:val="28"/>
          <w:szCs w:val="28"/>
        </w:rPr>
        <w:t>.</w:t>
      </w:r>
      <w:r w:rsidR="003C1257">
        <w:rPr>
          <w:b/>
          <w:bCs/>
          <w:sz w:val="28"/>
          <w:szCs w:val="28"/>
        </w:rPr>
        <w:t>3.</w:t>
      </w:r>
      <w:r w:rsidRPr="00193F90">
        <w:rPr>
          <w:b/>
          <w:bCs/>
          <w:sz w:val="28"/>
          <w:szCs w:val="28"/>
        </w:rPr>
        <w:t> specifiskā atbalsta mērķa "</w:t>
      </w:r>
      <w:hyperlink r:id="rId11" w:tgtFrame="_blank" w:history="1">
        <w:r w:rsidRPr="007F1385">
          <w:rPr>
            <w:b/>
            <w:bCs/>
            <w:sz w:val="28"/>
            <w:szCs w:val="28"/>
          </w:rPr>
          <w:t>Nodrošināt labāku pārvaldību augstākās izglītības institūcijās</w:t>
        </w:r>
      </w:hyperlink>
      <w:r w:rsidRPr="00193F90">
        <w:rPr>
          <w:b/>
          <w:bCs/>
          <w:sz w:val="28"/>
          <w:szCs w:val="28"/>
        </w:rPr>
        <w:t>" īstenošanas noteikumi</w:t>
      </w:r>
    </w:p>
    <w:p w14:paraId="19254948" w14:textId="77777777" w:rsidR="007F1385" w:rsidRPr="00193F90" w:rsidRDefault="007F1385" w:rsidP="00131A8F">
      <w:pPr>
        <w:tabs>
          <w:tab w:val="left" w:pos="6586"/>
        </w:tabs>
        <w:ind w:firstLine="709"/>
        <w:contextualSpacing/>
        <w:rPr>
          <w:bCs/>
          <w:sz w:val="28"/>
          <w:szCs w:val="28"/>
        </w:rPr>
      </w:pPr>
      <w:r w:rsidRPr="00193F90">
        <w:rPr>
          <w:b/>
          <w:bCs/>
          <w:sz w:val="28"/>
          <w:szCs w:val="28"/>
        </w:rPr>
        <w:tab/>
      </w:r>
    </w:p>
    <w:p w14:paraId="46792074" w14:textId="77777777" w:rsidR="007F1385" w:rsidRPr="00193F90" w:rsidRDefault="007F1385" w:rsidP="00131A8F">
      <w:pPr>
        <w:ind w:left="4395" w:firstLine="709"/>
        <w:contextualSpacing/>
        <w:jc w:val="right"/>
        <w:rPr>
          <w:sz w:val="28"/>
          <w:szCs w:val="28"/>
        </w:rPr>
      </w:pPr>
      <w:r w:rsidRPr="00193F90">
        <w:rPr>
          <w:sz w:val="28"/>
          <w:szCs w:val="28"/>
        </w:rPr>
        <w:t xml:space="preserve">Izdoti saskaņā ar </w:t>
      </w:r>
    </w:p>
    <w:p w14:paraId="2FDEDF0E" w14:textId="77777777" w:rsidR="007F1385" w:rsidRPr="00193F90" w:rsidRDefault="007F1385" w:rsidP="00131A8F">
      <w:pPr>
        <w:ind w:left="4395" w:firstLine="709"/>
        <w:contextualSpacing/>
        <w:jc w:val="right"/>
        <w:rPr>
          <w:sz w:val="28"/>
          <w:szCs w:val="28"/>
        </w:rPr>
      </w:pPr>
      <w:r w:rsidRPr="00193F90">
        <w:rPr>
          <w:sz w:val="28"/>
          <w:szCs w:val="28"/>
        </w:rPr>
        <w:t>Eiropas Savienības struktūrfondu un Kohēzijas fonda 2014.</w:t>
      </w:r>
      <w:r w:rsidRPr="00193F90">
        <w:rPr>
          <w:bCs/>
          <w:sz w:val="28"/>
          <w:szCs w:val="28"/>
        </w:rPr>
        <w:t>–</w:t>
      </w:r>
      <w:r w:rsidRPr="00193F90">
        <w:rPr>
          <w:sz w:val="28"/>
          <w:szCs w:val="28"/>
        </w:rPr>
        <w:t xml:space="preserve">2020. gada plānošanas perioda vadības likuma 20. panta 6. un 13. punktu </w:t>
      </w:r>
    </w:p>
    <w:p w14:paraId="141FD88E" w14:textId="77777777" w:rsidR="007F1385" w:rsidRPr="00193F90" w:rsidRDefault="007F1385" w:rsidP="00131A8F">
      <w:pPr>
        <w:ind w:left="4395" w:firstLine="709"/>
        <w:contextualSpacing/>
        <w:jc w:val="right"/>
        <w:rPr>
          <w:sz w:val="28"/>
          <w:szCs w:val="28"/>
        </w:rPr>
      </w:pPr>
    </w:p>
    <w:p w14:paraId="24C38978" w14:textId="77777777" w:rsidR="007F1385" w:rsidRPr="00193F90" w:rsidRDefault="007F1385" w:rsidP="00131A8F">
      <w:pPr>
        <w:pStyle w:val="ListParagraph"/>
        <w:tabs>
          <w:tab w:val="left" w:pos="1843"/>
          <w:tab w:val="left" w:pos="3119"/>
        </w:tabs>
        <w:ind w:left="0" w:firstLine="709"/>
        <w:jc w:val="center"/>
        <w:rPr>
          <w:rFonts w:eastAsia="Times New Roman"/>
          <w:b/>
          <w:bCs/>
          <w:sz w:val="28"/>
          <w:szCs w:val="28"/>
        </w:rPr>
      </w:pPr>
      <w:r w:rsidRPr="00193F90">
        <w:rPr>
          <w:rFonts w:eastAsia="Times New Roman"/>
          <w:b/>
          <w:bCs/>
          <w:sz w:val="28"/>
          <w:szCs w:val="28"/>
        </w:rPr>
        <w:t>I. Vispārīgie jautājumi</w:t>
      </w:r>
    </w:p>
    <w:p w14:paraId="7C7D77D0" w14:textId="77777777" w:rsidR="007F1385" w:rsidRPr="00193F90" w:rsidRDefault="007F1385" w:rsidP="00131A8F">
      <w:pPr>
        <w:pStyle w:val="ListParagraph"/>
        <w:tabs>
          <w:tab w:val="left" w:pos="426"/>
        </w:tabs>
        <w:ind w:left="0" w:firstLine="709"/>
        <w:contextualSpacing w:val="0"/>
        <w:jc w:val="both"/>
        <w:rPr>
          <w:rFonts w:eastAsia="Times New Roman"/>
          <w:sz w:val="28"/>
          <w:szCs w:val="28"/>
        </w:rPr>
      </w:pPr>
    </w:p>
    <w:p w14:paraId="746A61BE" w14:textId="277FF873" w:rsidR="007F1385" w:rsidRPr="00193F90" w:rsidRDefault="005E0F36" w:rsidP="00131A8F">
      <w:pPr>
        <w:tabs>
          <w:tab w:val="left" w:pos="426"/>
          <w:tab w:val="left" w:pos="1134"/>
        </w:tabs>
        <w:ind w:firstLine="709"/>
        <w:jc w:val="both"/>
        <w:rPr>
          <w:sz w:val="28"/>
          <w:szCs w:val="28"/>
        </w:rPr>
      </w:pPr>
      <w:r>
        <w:rPr>
          <w:sz w:val="28"/>
          <w:szCs w:val="28"/>
        </w:rPr>
        <w:t>1. </w:t>
      </w:r>
      <w:r w:rsidR="007F1385" w:rsidRPr="00193F90">
        <w:rPr>
          <w:sz w:val="28"/>
          <w:szCs w:val="28"/>
        </w:rPr>
        <w:t>Noteikumi nosaka:</w:t>
      </w:r>
    </w:p>
    <w:p w14:paraId="3034A78B" w14:textId="6DFD7375" w:rsidR="007F1385" w:rsidRPr="00743EF8" w:rsidRDefault="005E0F36" w:rsidP="00131A8F">
      <w:pPr>
        <w:tabs>
          <w:tab w:val="left" w:pos="993"/>
          <w:tab w:val="left" w:pos="1276"/>
        </w:tabs>
        <w:ind w:firstLine="709"/>
        <w:jc w:val="both"/>
        <w:rPr>
          <w:sz w:val="28"/>
          <w:szCs w:val="28"/>
        </w:rPr>
      </w:pPr>
      <w:r w:rsidRPr="00743EF8">
        <w:rPr>
          <w:sz w:val="28"/>
          <w:szCs w:val="28"/>
        </w:rPr>
        <w:t>1.1. </w:t>
      </w:r>
      <w:r w:rsidR="007F1385" w:rsidRPr="00743EF8">
        <w:rPr>
          <w:sz w:val="28"/>
          <w:szCs w:val="28"/>
        </w:rPr>
        <w:t>kārtību, kādā īsteno darbības programmas "Izaugsme un nodarbinātība" prioritārā virziena "</w:t>
      </w:r>
      <w:r w:rsidR="007F1385" w:rsidRPr="00743EF8">
        <w:rPr>
          <w:bCs/>
          <w:sz w:val="28"/>
          <w:szCs w:val="28"/>
        </w:rPr>
        <w:t>Izglītība, prasmes un mūžizglītība</w:t>
      </w:r>
      <w:r w:rsidR="007F1385" w:rsidRPr="00743EF8">
        <w:rPr>
          <w:sz w:val="28"/>
          <w:szCs w:val="28"/>
        </w:rPr>
        <w:t xml:space="preserve">" </w:t>
      </w:r>
      <w:r w:rsidR="008B1CE8" w:rsidRPr="00743EF8">
        <w:rPr>
          <w:sz w:val="28"/>
          <w:szCs w:val="28"/>
        </w:rPr>
        <w:t>8.2.3</w:t>
      </w:r>
      <w:r w:rsidR="007F1385" w:rsidRPr="00743EF8">
        <w:rPr>
          <w:sz w:val="28"/>
          <w:szCs w:val="28"/>
        </w:rPr>
        <w:t>. specifisko atbalsta mērķi </w:t>
      </w:r>
      <w:r w:rsidR="008B1CE8" w:rsidRPr="00743EF8">
        <w:rPr>
          <w:bCs/>
          <w:sz w:val="28"/>
          <w:szCs w:val="28"/>
        </w:rPr>
        <w:t>"</w:t>
      </w:r>
      <w:hyperlink r:id="rId12" w:tgtFrame="_blank" w:history="1">
        <w:r w:rsidR="008B1CE8" w:rsidRPr="00743EF8">
          <w:rPr>
            <w:bCs/>
            <w:sz w:val="28"/>
            <w:szCs w:val="28"/>
          </w:rPr>
          <w:t>Nodrošināt labāku pārvaldību augstākās izglītības institūcijās</w:t>
        </w:r>
      </w:hyperlink>
      <w:r w:rsidR="008B1CE8" w:rsidRPr="00743EF8">
        <w:rPr>
          <w:bCs/>
          <w:sz w:val="28"/>
          <w:szCs w:val="28"/>
        </w:rPr>
        <w:t xml:space="preserve">" </w:t>
      </w:r>
      <w:r w:rsidR="007F1385" w:rsidRPr="00743EF8">
        <w:rPr>
          <w:bCs/>
          <w:sz w:val="28"/>
          <w:szCs w:val="28"/>
        </w:rPr>
        <w:t>(turpmāk – specifiskais atbalsts)</w:t>
      </w:r>
      <w:r w:rsidR="007F1385" w:rsidRPr="00743EF8">
        <w:rPr>
          <w:sz w:val="28"/>
          <w:szCs w:val="28"/>
        </w:rPr>
        <w:t>;</w:t>
      </w:r>
    </w:p>
    <w:p w14:paraId="6F0C3A2A" w14:textId="41A3C38A" w:rsidR="007F1385" w:rsidRPr="00743EF8" w:rsidRDefault="005E0F36" w:rsidP="00131A8F">
      <w:pPr>
        <w:tabs>
          <w:tab w:val="left" w:pos="993"/>
          <w:tab w:val="left" w:pos="1276"/>
        </w:tabs>
        <w:ind w:firstLine="709"/>
        <w:jc w:val="both"/>
        <w:rPr>
          <w:sz w:val="28"/>
          <w:szCs w:val="28"/>
        </w:rPr>
      </w:pPr>
      <w:r w:rsidRPr="00743EF8">
        <w:rPr>
          <w:bCs/>
          <w:sz w:val="28"/>
          <w:szCs w:val="28"/>
        </w:rPr>
        <w:t>1.2. </w:t>
      </w:r>
      <w:r w:rsidR="007F1385" w:rsidRPr="00743EF8">
        <w:rPr>
          <w:bCs/>
          <w:sz w:val="28"/>
          <w:szCs w:val="28"/>
        </w:rPr>
        <w:t>specifiskā atbalsta</w:t>
      </w:r>
      <w:r w:rsidR="007F1385" w:rsidRPr="00743EF8">
        <w:rPr>
          <w:sz w:val="28"/>
          <w:szCs w:val="28"/>
        </w:rPr>
        <w:t xml:space="preserve"> mērķi; </w:t>
      </w:r>
    </w:p>
    <w:p w14:paraId="43203FB7" w14:textId="5DAD6B5C" w:rsidR="007F1385" w:rsidRPr="00743EF8" w:rsidRDefault="005E0F36" w:rsidP="00131A8F">
      <w:pPr>
        <w:tabs>
          <w:tab w:val="left" w:pos="993"/>
          <w:tab w:val="left" w:pos="1276"/>
        </w:tabs>
        <w:ind w:firstLine="709"/>
        <w:jc w:val="both"/>
        <w:rPr>
          <w:sz w:val="28"/>
          <w:szCs w:val="28"/>
        </w:rPr>
      </w:pPr>
      <w:r w:rsidRPr="00743EF8">
        <w:rPr>
          <w:bCs/>
          <w:sz w:val="28"/>
          <w:szCs w:val="28"/>
        </w:rPr>
        <w:t>1.3. </w:t>
      </w:r>
      <w:r w:rsidR="007F1385" w:rsidRPr="00743EF8">
        <w:rPr>
          <w:bCs/>
          <w:sz w:val="28"/>
          <w:szCs w:val="28"/>
        </w:rPr>
        <w:t>specifiskajam atbalstam</w:t>
      </w:r>
      <w:r w:rsidR="007F1385" w:rsidRPr="00743EF8">
        <w:rPr>
          <w:sz w:val="28"/>
          <w:szCs w:val="28"/>
        </w:rPr>
        <w:t xml:space="preserve"> pieejamo finansējumu; </w:t>
      </w:r>
    </w:p>
    <w:p w14:paraId="47391D08" w14:textId="55FDC965" w:rsidR="007F1385" w:rsidRPr="00743EF8" w:rsidRDefault="005E0F36" w:rsidP="00131A8F">
      <w:pPr>
        <w:tabs>
          <w:tab w:val="left" w:pos="993"/>
          <w:tab w:val="left" w:pos="1276"/>
        </w:tabs>
        <w:ind w:firstLine="709"/>
        <w:jc w:val="both"/>
        <w:rPr>
          <w:sz w:val="28"/>
          <w:szCs w:val="28"/>
        </w:rPr>
      </w:pPr>
      <w:r w:rsidRPr="00743EF8">
        <w:rPr>
          <w:sz w:val="28"/>
          <w:szCs w:val="28"/>
        </w:rPr>
        <w:t>1.4. </w:t>
      </w:r>
      <w:r w:rsidR="007F1385" w:rsidRPr="00743EF8">
        <w:rPr>
          <w:sz w:val="28"/>
          <w:szCs w:val="28"/>
        </w:rPr>
        <w:t>prasības Eiropas Sociālā fonda</w:t>
      </w:r>
      <w:r w:rsidR="00406F8D" w:rsidRPr="00743EF8">
        <w:rPr>
          <w:sz w:val="28"/>
          <w:szCs w:val="28"/>
        </w:rPr>
        <w:t xml:space="preserve"> </w:t>
      </w:r>
      <w:r w:rsidR="007F1385" w:rsidRPr="00743EF8">
        <w:rPr>
          <w:sz w:val="28"/>
          <w:szCs w:val="28"/>
        </w:rPr>
        <w:t>projekta (turpmāk – projekts) iesniedzējam un projekta sadarbības partneri</w:t>
      </w:r>
      <w:r w:rsidR="00406F8D" w:rsidRPr="00743EF8">
        <w:rPr>
          <w:sz w:val="28"/>
          <w:szCs w:val="28"/>
        </w:rPr>
        <w:t>e</w:t>
      </w:r>
      <w:r w:rsidR="007F1385" w:rsidRPr="00743EF8">
        <w:rPr>
          <w:sz w:val="28"/>
          <w:szCs w:val="28"/>
        </w:rPr>
        <w:t xml:space="preserve">m; </w:t>
      </w:r>
    </w:p>
    <w:p w14:paraId="28DE2B04" w14:textId="77777777" w:rsidR="00BA57B7" w:rsidRPr="00743EF8" w:rsidRDefault="005E0F36" w:rsidP="00BA57B7">
      <w:pPr>
        <w:tabs>
          <w:tab w:val="left" w:pos="993"/>
          <w:tab w:val="left" w:pos="1276"/>
        </w:tabs>
        <w:ind w:firstLine="709"/>
        <w:jc w:val="both"/>
        <w:rPr>
          <w:sz w:val="28"/>
          <w:szCs w:val="28"/>
        </w:rPr>
      </w:pPr>
      <w:r w:rsidRPr="00743EF8">
        <w:rPr>
          <w:sz w:val="28"/>
          <w:szCs w:val="28"/>
        </w:rPr>
        <w:t>1.5. </w:t>
      </w:r>
      <w:r w:rsidR="007F1385" w:rsidRPr="00743EF8">
        <w:rPr>
          <w:sz w:val="28"/>
          <w:szCs w:val="28"/>
        </w:rPr>
        <w:t>atbalstāmo darbību un izmaksu attiecināmības nosacījumus;</w:t>
      </w:r>
    </w:p>
    <w:p w14:paraId="35FE4C99" w14:textId="1AF18A53" w:rsidR="00BA57B7" w:rsidRPr="00743EF8" w:rsidRDefault="00BA57B7" w:rsidP="00BA57B7">
      <w:pPr>
        <w:tabs>
          <w:tab w:val="left" w:pos="993"/>
          <w:tab w:val="left" w:pos="1276"/>
        </w:tabs>
        <w:ind w:firstLine="709"/>
        <w:jc w:val="both"/>
        <w:rPr>
          <w:sz w:val="28"/>
          <w:szCs w:val="28"/>
        </w:rPr>
      </w:pPr>
      <w:r w:rsidRPr="00743EF8">
        <w:rPr>
          <w:sz w:val="28"/>
          <w:szCs w:val="28"/>
        </w:rPr>
        <w:t xml:space="preserve">1.6. vienkāršoto izmaksu piemērošanas nosacījumus un kārtību; </w:t>
      </w:r>
    </w:p>
    <w:p w14:paraId="2C45B906" w14:textId="6EC64CD5" w:rsidR="007F1385" w:rsidRPr="00743EF8" w:rsidRDefault="00406F8D" w:rsidP="00131A8F">
      <w:pPr>
        <w:tabs>
          <w:tab w:val="left" w:pos="993"/>
          <w:tab w:val="left" w:pos="1276"/>
        </w:tabs>
        <w:ind w:firstLine="709"/>
        <w:jc w:val="both"/>
        <w:rPr>
          <w:sz w:val="28"/>
          <w:szCs w:val="28"/>
        </w:rPr>
      </w:pPr>
      <w:r w:rsidRPr="00743EF8">
        <w:rPr>
          <w:bCs/>
          <w:sz w:val="28"/>
          <w:szCs w:val="28"/>
        </w:rPr>
        <w:t>1.</w:t>
      </w:r>
      <w:r w:rsidR="00BA57B7" w:rsidRPr="00743EF8">
        <w:rPr>
          <w:bCs/>
          <w:sz w:val="28"/>
          <w:szCs w:val="28"/>
        </w:rPr>
        <w:t>7</w:t>
      </w:r>
      <w:r w:rsidR="005E0F36" w:rsidRPr="00743EF8">
        <w:rPr>
          <w:bCs/>
          <w:sz w:val="28"/>
          <w:szCs w:val="28"/>
        </w:rPr>
        <w:t>. </w:t>
      </w:r>
      <w:r w:rsidR="007F1385" w:rsidRPr="00743EF8">
        <w:rPr>
          <w:bCs/>
          <w:sz w:val="28"/>
          <w:szCs w:val="28"/>
        </w:rPr>
        <w:t xml:space="preserve">specifiskā atbalsta īstenošanas nosacījumus, tai skaitā </w:t>
      </w:r>
      <w:r w:rsidR="007F1385" w:rsidRPr="00743EF8">
        <w:rPr>
          <w:sz w:val="28"/>
          <w:szCs w:val="28"/>
        </w:rPr>
        <w:t>līguma</w:t>
      </w:r>
      <w:r w:rsidR="0030659D" w:rsidRPr="00743EF8">
        <w:rPr>
          <w:sz w:val="28"/>
          <w:szCs w:val="28"/>
        </w:rPr>
        <w:t xml:space="preserve"> vai vienošanās</w:t>
      </w:r>
      <w:r w:rsidR="007F1385" w:rsidRPr="00743EF8">
        <w:rPr>
          <w:sz w:val="28"/>
          <w:szCs w:val="28"/>
        </w:rPr>
        <w:t xml:space="preserve"> par projekta īstenošanu vienpusēja uzteikuma nosacījumus.</w:t>
      </w:r>
    </w:p>
    <w:p w14:paraId="295008DE" w14:textId="77777777" w:rsidR="006E7664" w:rsidRPr="00743EF8" w:rsidRDefault="006E7664" w:rsidP="00131A8F">
      <w:pPr>
        <w:tabs>
          <w:tab w:val="left" w:pos="993"/>
          <w:tab w:val="left" w:pos="1276"/>
        </w:tabs>
        <w:ind w:firstLine="709"/>
        <w:jc w:val="both"/>
        <w:rPr>
          <w:sz w:val="28"/>
          <w:szCs w:val="28"/>
        </w:rPr>
      </w:pPr>
    </w:p>
    <w:p w14:paraId="56FBB7B1" w14:textId="7A890F51" w:rsidR="009C5BAC" w:rsidRPr="00743EF8" w:rsidRDefault="006E7664" w:rsidP="00131A8F">
      <w:pPr>
        <w:tabs>
          <w:tab w:val="left" w:pos="993"/>
          <w:tab w:val="left" w:pos="1276"/>
        </w:tabs>
        <w:ind w:firstLine="709"/>
        <w:jc w:val="both"/>
        <w:rPr>
          <w:sz w:val="28"/>
          <w:szCs w:val="28"/>
        </w:rPr>
      </w:pPr>
      <w:r w:rsidRPr="00743EF8">
        <w:rPr>
          <w:sz w:val="28"/>
          <w:szCs w:val="28"/>
        </w:rPr>
        <w:t>2. Noteikumos lietoti šādi termini:</w:t>
      </w:r>
    </w:p>
    <w:p w14:paraId="0F13D529" w14:textId="03679C44" w:rsidR="00050DF8" w:rsidRPr="00743EF8" w:rsidRDefault="009C5BAC" w:rsidP="00131A8F">
      <w:pPr>
        <w:tabs>
          <w:tab w:val="left" w:pos="426"/>
          <w:tab w:val="left" w:pos="1134"/>
        </w:tabs>
        <w:ind w:firstLine="709"/>
        <w:jc w:val="both"/>
        <w:rPr>
          <w:sz w:val="28"/>
          <w:szCs w:val="28"/>
        </w:rPr>
      </w:pPr>
      <w:r w:rsidRPr="00743EF8">
        <w:rPr>
          <w:sz w:val="28"/>
          <w:szCs w:val="28"/>
        </w:rPr>
        <w:t>2.1. </w:t>
      </w:r>
      <w:r w:rsidR="00050DF8" w:rsidRPr="00743EF8">
        <w:rPr>
          <w:sz w:val="28"/>
          <w:szCs w:val="28"/>
        </w:rPr>
        <w:t>akadēmiskā integritāte – akadēmiskā darba veikšana, ievērojot augstākos profesionālisma un precizitātes standartus, objektivitāti un patiesumu, morālās un ētikas principu ievērošana, morāles r</w:t>
      </w:r>
      <w:r w:rsidR="00C62A9E" w:rsidRPr="00743EF8">
        <w:rPr>
          <w:sz w:val="28"/>
          <w:szCs w:val="28"/>
        </w:rPr>
        <w:t>akstura apzināšanās un godīgums, tostarp plaģiātisma novēršana un precizitāte akadēmiskajā publicitātē;</w:t>
      </w:r>
    </w:p>
    <w:p w14:paraId="5D618DCA" w14:textId="1B043B0C" w:rsidR="00B35058" w:rsidRPr="00743EF8" w:rsidRDefault="00050DF8" w:rsidP="00131A8F">
      <w:pPr>
        <w:tabs>
          <w:tab w:val="left" w:pos="426"/>
          <w:tab w:val="left" w:pos="1134"/>
        </w:tabs>
        <w:ind w:firstLine="709"/>
        <w:jc w:val="both"/>
        <w:rPr>
          <w:sz w:val="28"/>
          <w:szCs w:val="28"/>
        </w:rPr>
      </w:pPr>
      <w:r w:rsidRPr="00743EF8">
        <w:rPr>
          <w:sz w:val="28"/>
          <w:szCs w:val="28"/>
        </w:rPr>
        <w:t>2.</w:t>
      </w:r>
      <w:r w:rsidR="00743EF8">
        <w:rPr>
          <w:sz w:val="28"/>
          <w:szCs w:val="28"/>
        </w:rPr>
        <w:t>2</w:t>
      </w:r>
      <w:r w:rsidR="00B35058" w:rsidRPr="00743EF8">
        <w:rPr>
          <w:sz w:val="28"/>
          <w:szCs w:val="28"/>
        </w:rPr>
        <w:t xml:space="preserve">. mācību plāns – </w:t>
      </w:r>
      <w:r w:rsidR="00743EF8" w:rsidRPr="00743EF8">
        <w:rPr>
          <w:sz w:val="28"/>
          <w:szCs w:val="28"/>
        </w:rPr>
        <w:t>augstskolu un koledžu (turpmāk –</w:t>
      </w:r>
      <w:r w:rsidR="00743EF8">
        <w:rPr>
          <w:sz w:val="28"/>
          <w:szCs w:val="28"/>
        </w:rPr>
        <w:t xml:space="preserve"> </w:t>
      </w:r>
      <w:r w:rsidR="00B35058" w:rsidRPr="00743EF8">
        <w:rPr>
          <w:sz w:val="28"/>
          <w:szCs w:val="28"/>
        </w:rPr>
        <w:t>augstākās izglītības institūcijas</w:t>
      </w:r>
      <w:r w:rsidR="00743EF8">
        <w:rPr>
          <w:sz w:val="28"/>
          <w:szCs w:val="28"/>
        </w:rPr>
        <w:t>)</w:t>
      </w:r>
      <w:r w:rsidR="00B35058" w:rsidRPr="00743EF8">
        <w:rPr>
          <w:sz w:val="28"/>
          <w:szCs w:val="28"/>
        </w:rPr>
        <w:t xml:space="preserve"> izstrādāts plāns, kas pamato izvēlētos mācību virzienus, mācību veidu un kompetenču pilnveidē iesaistāmās personas, kā arī sniedz informāciju par plānoto mācību piedāvātāju loku un tiem izvirzītajām kvalitātes prasībām. Mācību plānam jāsniedz skaidrs priekštats par mācību papildinātību un nepārklāšanos ar darbības programmas "Izaugsme un nodarbinātība" 1.2.1. specifiskā atbalsta mērķa "Palielināt privātā sektora investīcijas P&amp;A" 1.2.1.2. pasākuma "Atbalsts tehnoloģiju pārneses sistēmas pilnveidošanai" un darbības programmas "Izaugsme un nodarbinātība"</w:t>
      </w:r>
      <w:r w:rsidR="006A1948" w:rsidRPr="00743EF8">
        <w:rPr>
          <w:sz w:val="28"/>
          <w:szCs w:val="28"/>
        </w:rPr>
        <w:t xml:space="preserve"> 8.2.2. specifisko atbalsta mērķa “Stiprināt augstākās </w:t>
      </w:r>
      <w:r w:rsidR="006A1948" w:rsidRPr="00743EF8">
        <w:rPr>
          <w:sz w:val="28"/>
          <w:szCs w:val="28"/>
        </w:rPr>
        <w:lastRenderedPageBreak/>
        <w:t>izglītības institūciju akadēmisko personālu stratēģiskās specializācijas jomās” ietvaros paredzētajām mācībām;</w:t>
      </w:r>
    </w:p>
    <w:p w14:paraId="53CAF2A2" w14:textId="0C5A0D42" w:rsidR="00CE1C06" w:rsidRPr="00743EF8" w:rsidRDefault="00050DF8" w:rsidP="00131A8F">
      <w:pPr>
        <w:tabs>
          <w:tab w:val="left" w:pos="426"/>
          <w:tab w:val="left" w:pos="1134"/>
        </w:tabs>
        <w:ind w:firstLine="709"/>
        <w:jc w:val="both"/>
        <w:rPr>
          <w:sz w:val="28"/>
          <w:szCs w:val="28"/>
        </w:rPr>
      </w:pPr>
      <w:r w:rsidRPr="00743EF8">
        <w:rPr>
          <w:sz w:val="28"/>
          <w:szCs w:val="28"/>
        </w:rPr>
        <w:t>2.</w:t>
      </w:r>
      <w:r w:rsidR="00743EF8">
        <w:rPr>
          <w:sz w:val="28"/>
          <w:szCs w:val="28"/>
        </w:rPr>
        <w:t>3</w:t>
      </w:r>
      <w:r w:rsidR="00CE1C06" w:rsidRPr="00743EF8">
        <w:rPr>
          <w:sz w:val="28"/>
          <w:szCs w:val="28"/>
        </w:rPr>
        <w:t>.</w:t>
      </w:r>
      <w:r w:rsidR="00B35058" w:rsidRPr="00743EF8">
        <w:rPr>
          <w:sz w:val="28"/>
          <w:szCs w:val="28"/>
        </w:rPr>
        <w:t> </w:t>
      </w:r>
      <w:r w:rsidR="00CE1C06" w:rsidRPr="00743EF8">
        <w:rPr>
          <w:sz w:val="28"/>
          <w:szCs w:val="28"/>
        </w:rPr>
        <w:t xml:space="preserve">pārmaiņu aģents – persona, kas atbild par organizācijas izmaiņu plānošanu un ieviešanu, kas ir zināšanu pārvaldības procesa neatņemama sastāvdaļa. Pārmaiņu aģents var būt augstākās izglītības institūcijā nodarbinātais vadības vai akadēmiskais personāls, zinātnieks, komersanta pārstāvis, students </w:t>
      </w:r>
      <w:r w:rsidR="00BA342B" w:rsidRPr="00743EF8">
        <w:rPr>
          <w:sz w:val="28"/>
          <w:szCs w:val="28"/>
        </w:rPr>
        <w:t>vai</w:t>
      </w:r>
      <w:r w:rsidR="00CE1C06" w:rsidRPr="00743EF8">
        <w:rPr>
          <w:sz w:val="28"/>
          <w:szCs w:val="28"/>
        </w:rPr>
        <w:t xml:space="preserve"> ārvalstu eksperts</w:t>
      </w:r>
      <w:r w:rsidR="00BA342B" w:rsidRPr="00743EF8">
        <w:rPr>
          <w:sz w:val="28"/>
          <w:szCs w:val="28"/>
        </w:rPr>
        <w:t>;</w:t>
      </w:r>
    </w:p>
    <w:p w14:paraId="130D4431" w14:textId="75BB64E8" w:rsidR="00497692" w:rsidRPr="00743EF8" w:rsidRDefault="00050DF8" w:rsidP="00BE7800">
      <w:pPr>
        <w:tabs>
          <w:tab w:val="left" w:pos="426"/>
          <w:tab w:val="left" w:pos="1134"/>
        </w:tabs>
        <w:ind w:firstLine="709"/>
        <w:jc w:val="both"/>
        <w:rPr>
          <w:sz w:val="28"/>
          <w:szCs w:val="28"/>
        </w:rPr>
      </w:pPr>
      <w:r w:rsidRPr="00743EF8">
        <w:rPr>
          <w:sz w:val="28"/>
          <w:szCs w:val="28"/>
        </w:rPr>
        <w:t>2.</w:t>
      </w:r>
      <w:r w:rsidR="00743EF8">
        <w:rPr>
          <w:sz w:val="28"/>
          <w:szCs w:val="28"/>
        </w:rPr>
        <w:t>4</w:t>
      </w:r>
      <w:r w:rsidR="00FF690B" w:rsidRPr="00743EF8">
        <w:rPr>
          <w:sz w:val="28"/>
          <w:szCs w:val="28"/>
        </w:rPr>
        <w:t xml:space="preserve">. pedagoģijas izglītības attīstības plāns – projekta iesniedzēja, kas īsteno </w:t>
      </w:r>
      <w:r w:rsidR="00FF690B" w:rsidRPr="00743EF8">
        <w:rPr>
          <w:bCs/>
          <w:spacing w:val="-2"/>
          <w:sz w:val="28"/>
          <w:szCs w:val="28"/>
        </w:rPr>
        <w:t xml:space="preserve">jebkura līmeņa augstākās izglītības </w:t>
      </w:r>
      <w:r w:rsidR="00254614" w:rsidRPr="00743EF8">
        <w:rPr>
          <w:bCs/>
          <w:spacing w:val="-2"/>
          <w:sz w:val="28"/>
          <w:szCs w:val="28"/>
        </w:rPr>
        <w:t xml:space="preserve">studiju </w:t>
      </w:r>
      <w:r w:rsidR="00FF690B" w:rsidRPr="00743EF8">
        <w:rPr>
          <w:bCs/>
          <w:spacing w:val="-2"/>
          <w:sz w:val="28"/>
          <w:szCs w:val="28"/>
        </w:rPr>
        <w:t>programmas</w:t>
      </w:r>
      <w:r w:rsidR="00D476D2" w:rsidRPr="00743EF8">
        <w:rPr>
          <w:bCs/>
          <w:spacing w:val="-2"/>
          <w:sz w:val="28"/>
          <w:szCs w:val="28"/>
        </w:rPr>
        <w:t xml:space="preserve"> tematiskajā grupā „Izglītība”</w:t>
      </w:r>
      <w:r w:rsidR="00FF690B" w:rsidRPr="00743EF8">
        <w:rPr>
          <w:bCs/>
          <w:spacing w:val="-2"/>
          <w:sz w:val="28"/>
          <w:szCs w:val="28"/>
        </w:rPr>
        <w:t>, izstrādāts</w:t>
      </w:r>
      <w:r w:rsidR="00BE7800" w:rsidRPr="00743EF8">
        <w:rPr>
          <w:bCs/>
          <w:spacing w:val="-2"/>
          <w:sz w:val="28"/>
          <w:szCs w:val="28"/>
        </w:rPr>
        <w:t xml:space="preserve"> </w:t>
      </w:r>
      <w:r w:rsidR="00BE7800" w:rsidRPr="00743EF8">
        <w:rPr>
          <w:sz w:val="28"/>
          <w:szCs w:val="28"/>
        </w:rPr>
        <w:t xml:space="preserve">atbilstoši Izglītības un zinātnes ministrijas izveidotās </w:t>
      </w:r>
      <w:r w:rsidR="00BE7800" w:rsidRPr="00743EF8">
        <w:rPr>
          <w:bCs/>
          <w:sz w:val="28"/>
          <w:szCs w:val="28"/>
        </w:rPr>
        <w:t xml:space="preserve">darba grupas “Par darba grupas izveidi konceptuāli jaunas skolotāju izglītības sistēmas izveidošanai” </w:t>
      </w:r>
      <w:r w:rsidR="00BE7800" w:rsidRPr="00743EF8">
        <w:rPr>
          <w:sz w:val="28"/>
          <w:szCs w:val="28"/>
        </w:rPr>
        <w:t xml:space="preserve">sagatavotajiem priekšlikumiem konceptuāli jaunas kompetencēs balstītas izglītības prasībām atbilstošas pedagogu izglītības nodrošināšanai </w:t>
      </w:r>
      <w:r w:rsidR="00497692" w:rsidRPr="00743EF8">
        <w:rPr>
          <w:bCs/>
          <w:spacing w:val="-2"/>
          <w:sz w:val="28"/>
          <w:szCs w:val="28"/>
        </w:rPr>
        <w:t xml:space="preserve">un </w:t>
      </w:r>
      <w:r w:rsidR="00FF690B" w:rsidRPr="00743EF8">
        <w:rPr>
          <w:sz w:val="28"/>
          <w:szCs w:val="28"/>
        </w:rPr>
        <w:t xml:space="preserve">Valsts izglītības satura centra </w:t>
      </w:r>
      <w:r w:rsidR="0091530E" w:rsidRPr="00743EF8">
        <w:rPr>
          <w:sz w:val="28"/>
          <w:szCs w:val="28"/>
        </w:rPr>
        <w:t xml:space="preserve">darbības programmas "Izaugsme un nodarbinātība" </w:t>
      </w:r>
      <w:r w:rsidR="00FF690B" w:rsidRPr="00743EF8">
        <w:rPr>
          <w:sz w:val="28"/>
          <w:szCs w:val="28"/>
        </w:rPr>
        <w:t>8.3.1. specifiskā atbalsta mērķa “Attīstīt kompetenču pieejā balstītu vispārējās izglītības saturu” 8.3.1.1. pasākuma “Kompetenču pieejā balstīta vispārējās izglītības satura aprobācija un ieviešana” ietvaros īstenotā projekta „Kompetenču pieeja m</w:t>
      </w:r>
      <w:r w:rsidR="00497692" w:rsidRPr="00743EF8">
        <w:rPr>
          <w:sz w:val="28"/>
          <w:szCs w:val="28"/>
        </w:rPr>
        <w:t xml:space="preserve">ācību saturā” eksperta pozitīvi novērtēts </w:t>
      </w:r>
      <w:r w:rsidR="00497692" w:rsidRPr="00743EF8">
        <w:rPr>
          <w:bCs/>
          <w:spacing w:val="-2"/>
          <w:sz w:val="28"/>
          <w:szCs w:val="28"/>
        </w:rPr>
        <w:t xml:space="preserve">plāns, kas ietver pasākumus, to īstenošanas kārtību un nosacījumus augstākās izglītības institūcijas </w:t>
      </w:r>
      <w:r w:rsidR="00497692" w:rsidRPr="00743EF8">
        <w:rPr>
          <w:sz w:val="28"/>
          <w:szCs w:val="28"/>
        </w:rPr>
        <w:t>pedagogu studiju programmu izstrādei, aprobācijai un akreditācijai, un pedagogu izglītības pārvaldības pilnveidei;</w:t>
      </w:r>
    </w:p>
    <w:p w14:paraId="5C9D579A" w14:textId="311B0082" w:rsidR="00B028BC" w:rsidRPr="00743EF8" w:rsidRDefault="00050DF8" w:rsidP="00131A8F">
      <w:pPr>
        <w:tabs>
          <w:tab w:val="left" w:pos="426"/>
          <w:tab w:val="left" w:pos="1134"/>
        </w:tabs>
        <w:ind w:firstLine="709"/>
        <w:jc w:val="both"/>
        <w:rPr>
          <w:sz w:val="28"/>
          <w:szCs w:val="28"/>
        </w:rPr>
      </w:pPr>
      <w:r w:rsidRPr="00743EF8">
        <w:rPr>
          <w:sz w:val="28"/>
          <w:szCs w:val="28"/>
        </w:rPr>
        <w:t>2.</w:t>
      </w:r>
      <w:r w:rsidR="00743EF8">
        <w:rPr>
          <w:sz w:val="28"/>
          <w:szCs w:val="28"/>
        </w:rPr>
        <w:t>5</w:t>
      </w:r>
      <w:r w:rsidR="00A44145" w:rsidRPr="00743EF8">
        <w:rPr>
          <w:sz w:val="28"/>
          <w:szCs w:val="28"/>
        </w:rPr>
        <w:t xml:space="preserve">. savstarpējas mācīšanās pasākumi </w:t>
      </w:r>
      <w:r w:rsidR="0091530E" w:rsidRPr="00743EF8">
        <w:rPr>
          <w:sz w:val="28"/>
          <w:szCs w:val="28"/>
        </w:rPr>
        <w:t>–</w:t>
      </w:r>
      <w:r w:rsidR="00A44145" w:rsidRPr="00743EF8">
        <w:rPr>
          <w:sz w:val="28"/>
          <w:szCs w:val="28"/>
        </w:rPr>
        <w:t xml:space="preserve"> </w:t>
      </w:r>
      <w:r w:rsidR="00B028BC" w:rsidRPr="00743EF8">
        <w:rPr>
          <w:sz w:val="28"/>
          <w:szCs w:val="28"/>
        </w:rPr>
        <w:t>m</w:t>
      </w:r>
      <w:r w:rsidR="00A44145" w:rsidRPr="00743EF8">
        <w:rPr>
          <w:sz w:val="28"/>
          <w:szCs w:val="28"/>
        </w:rPr>
        <w:t xml:space="preserve">ācības citam no cita savstarpējas mācīšanās pasākumos </w:t>
      </w:r>
      <w:r w:rsidR="00B028BC" w:rsidRPr="00743EF8">
        <w:rPr>
          <w:sz w:val="28"/>
          <w:szCs w:val="28"/>
        </w:rPr>
        <w:t>(</w:t>
      </w:r>
      <w:proofErr w:type="spellStart"/>
      <w:r w:rsidR="00B028BC" w:rsidRPr="00743EF8">
        <w:rPr>
          <w:i/>
          <w:sz w:val="28"/>
          <w:szCs w:val="28"/>
        </w:rPr>
        <w:t>peer-learning</w:t>
      </w:r>
      <w:proofErr w:type="spellEnd"/>
      <w:r w:rsidR="00B028BC" w:rsidRPr="00743EF8">
        <w:rPr>
          <w:sz w:val="28"/>
          <w:szCs w:val="28"/>
        </w:rPr>
        <w:t xml:space="preserve">) </w:t>
      </w:r>
      <w:r w:rsidR="00A44145" w:rsidRPr="00743EF8">
        <w:rPr>
          <w:sz w:val="28"/>
          <w:szCs w:val="28"/>
        </w:rPr>
        <w:t>zināšanu, pieredzes un s</w:t>
      </w:r>
      <w:r w:rsidR="00B028BC" w:rsidRPr="00743EF8">
        <w:rPr>
          <w:sz w:val="28"/>
          <w:szCs w:val="28"/>
        </w:rPr>
        <w:t>peciālo zināšanu apmaiņai;</w:t>
      </w:r>
    </w:p>
    <w:p w14:paraId="26AD7209" w14:textId="73EF482D" w:rsidR="00B22CD3" w:rsidRPr="00743EF8" w:rsidRDefault="00050DF8" w:rsidP="00131A8F">
      <w:pPr>
        <w:tabs>
          <w:tab w:val="left" w:pos="426"/>
          <w:tab w:val="left" w:pos="1134"/>
        </w:tabs>
        <w:ind w:firstLine="709"/>
        <w:jc w:val="both"/>
        <w:rPr>
          <w:sz w:val="28"/>
          <w:szCs w:val="28"/>
        </w:rPr>
      </w:pPr>
      <w:r w:rsidRPr="00743EF8">
        <w:rPr>
          <w:sz w:val="28"/>
          <w:szCs w:val="28"/>
        </w:rPr>
        <w:t>2.</w:t>
      </w:r>
      <w:r w:rsidR="00743EF8">
        <w:rPr>
          <w:sz w:val="28"/>
          <w:szCs w:val="28"/>
        </w:rPr>
        <w:t>6</w:t>
      </w:r>
      <w:r w:rsidR="00B22CD3" w:rsidRPr="00743EF8">
        <w:rPr>
          <w:sz w:val="28"/>
          <w:szCs w:val="28"/>
        </w:rPr>
        <w:t xml:space="preserve">. starptautiskais salīdzinošais izvērtējums </w:t>
      </w:r>
      <w:r w:rsidR="00C50ABF" w:rsidRPr="00743EF8">
        <w:rPr>
          <w:sz w:val="28"/>
          <w:szCs w:val="28"/>
        </w:rPr>
        <w:t>(</w:t>
      </w:r>
      <w:r w:rsidR="00C50ABF" w:rsidRPr="00743EF8">
        <w:rPr>
          <w:i/>
          <w:sz w:val="28"/>
          <w:szCs w:val="28"/>
        </w:rPr>
        <w:t>peer-review</w:t>
      </w:r>
      <w:r w:rsidR="00C50ABF" w:rsidRPr="00743EF8">
        <w:rPr>
          <w:sz w:val="28"/>
          <w:szCs w:val="28"/>
        </w:rPr>
        <w:t xml:space="preserve">) </w:t>
      </w:r>
      <w:r w:rsidR="00B22CD3" w:rsidRPr="00743EF8">
        <w:rPr>
          <w:sz w:val="28"/>
          <w:szCs w:val="28"/>
        </w:rPr>
        <w:t>– ārējais izvērtējums, ko veic ārvalstu eksperti, kas izvērtējumu veic neatkarīgi, nepārstāv augstākās izglītības institūciju un to darbībā nepastāv tādi apstākļi, kas izraisa interešu konfliktu;</w:t>
      </w:r>
    </w:p>
    <w:p w14:paraId="6D8531BD" w14:textId="3DB0D518" w:rsidR="006E7664" w:rsidRPr="00743EF8" w:rsidRDefault="006E7664" w:rsidP="00131A8F">
      <w:pPr>
        <w:tabs>
          <w:tab w:val="left" w:pos="993"/>
          <w:tab w:val="left" w:pos="1276"/>
        </w:tabs>
        <w:ind w:firstLine="709"/>
        <w:jc w:val="both"/>
        <w:rPr>
          <w:sz w:val="28"/>
          <w:szCs w:val="28"/>
        </w:rPr>
      </w:pPr>
      <w:r w:rsidRPr="00743EF8">
        <w:rPr>
          <w:sz w:val="28"/>
          <w:szCs w:val="28"/>
        </w:rPr>
        <w:t>2.</w:t>
      </w:r>
      <w:r w:rsidR="00743EF8">
        <w:rPr>
          <w:sz w:val="28"/>
          <w:szCs w:val="28"/>
        </w:rPr>
        <w:t>7</w:t>
      </w:r>
      <w:r w:rsidR="00331E8A" w:rsidRPr="00743EF8">
        <w:rPr>
          <w:sz w:val="28"/>
          <w:szCs w:val="28"/>
        </w:rPr>
        <w:t>. </w:t>
      </w:r>
      <w:r w:rsidRPr="00743EF8">
        <w:rPr>
          <w:sz w:val="28"/>
          <w:szCs w:val="28"/>
        </w:rPr>
        <w:t>zinātniskā institūcija –</w:t>
      </w:r>
      <w:r w:rsidR="00331E8A" w:rsidRPr="00743EF8">
        <w:rPr>
          <w:sz w:val="28"/>
          <w:szCs w:val="28"/>
        </w:rPr>
        <w:t xml:space="preserve"> </w:t>
      </w:r>
      <w:r w:rsidRPr="00743EF8">
        <w:rPr>
          <w:sz w:val="28"/>
          <w:szCs w:val="28"/>
        </w:rPr>
        <w:t>Latvijas Republikas Zinātnisko institūciju reģistrā reģistrēts zinātniskais institūts (publiska aģentūra, atvasināta publiska persona, valsts augstskolas struktūrvienība, privāto tiesību juridiskā persona vai tās struktūrvienība) vai augstskola.</w:t>
      </w:r>
    </w:p>
    <w:p w14:paraId="09D7F001" w14:textId="77777777" w:rsidR="007F1385" w:rsidRPr="00743EF8" w:rsidRDefault="007F1385" w:rsidP="00131A8F">
      <w:pPr>
        <w:pStyle w:val="ListParagraph"/>
        <w:tabs>
          <w:tab w:val="left" w:pos="993"/>
          <w:tab w:val="left" w:pos="1276"/>
        </w:tabs>
        <w:ind w:left="0" w:firstLine="709"/>
        <w:contextualSpacing w:val="0"/>
        <w:jc w:val="both"/>
        <w:rPr>
          <w:sz w:val="28"/>
          <w:szCs w:val="28"/>
        </w:rPr>
      </w:pPr>
    </w:p>
    <w:p w14:paraId="0215C281" w14:textId="68BF4B88" w:rsidR="006E7664" w:rsidRPr="00743EF8" w:rsidRDefault="0051183A" w:rsidP="00131A8F">
      <w:pPr>
        <w:tabs>
          <w:tab w:val="left" w:pos="426"/>
          <w:tab w:val="left" w:pos="1134"/>
        </w:tabs>
        <w:ind w:firstLine="709"/>
        <w:jc w:val="both"/>
        <w:rPr>
          <w:sz w:val="28"/>
          <w:szCs w:val="28"/>
        </w:rPr>
      </w:pPr>
      <w:r w:rsidRPr="00743EF8">
        <w:rPr>
          <w:bCs/>
          <w:sz w:val="28"/>
          <w:szCs w:val="28"/>
        </w:rPr>
        <w:t>3</w:t>
      </w:r>
      <w:r w:rsidR="005E0F36" w:rsidRPr="00743EF8">
        <w:rPr>
          <w:bCs/>
          <w:sz w:val="28"/>
          <w:szCs w:val="28"/>
        </w:rPr>
        <w:t>. </w:t>
      </w:r>
      <w:r w:rsidR="007F1385" w:rsidRPr="00743EF8">
        <w:rPr>
          <w:bCs/>
          <w:sz w:val="28"/>
          <w:szCs w:val="28"/>
        </w:rPr>
        <w:t>Specifiskā atbalsta</w:t>
      </w:r>
      <w:r w:rsidR="007F1385" w:rsidRPr="00743EF8">
        <w:rPr>
          <w:bCs/>
          <w:spacing w:val="-2"/>
          <w:sz w:val="28"/>
          <w:szCs w:val="28"/>
        </w:rPr>
        <w:t xml:space="preserve"> mērķis ir </w:t>
      </w:r>
      <w:r w:rsidR="003C1257" w:rsidRPr="00743EF8">
        <w:rPr>
          <w:sz w:val="28"/>
          <w:szCs w:val="28"/>
        </w:rPr>
        <w:t xml:space="preserve">pilnveidot augstākās izglītības institūciju studiju programmu satura kvalitāti un efektīvi izmantojot pieejamos resursus, nodrošināt labāku </w:t>
      </w:r>
      <w:r w:rsidR="00BA33C3" w:rsidRPr="00743EF8">
        <w:rPr>
          <w:sz w:val="28"/>
          <w:szCs w:val="28"/>
        </w:rPr>
        <w:t xml:space="preserve">augstākās izglītības institūciju </w:t>
      </w:r>
      <w:r w:rsidR="003C1257" w:rsidRPr="00743EF8">
        <w:rPr>
          <w:sz w:val="28"/>
          <w:szCs w:val="28"/>
        </w:rPr>
        <w:t xml:space="preserve">pārvaldību un </w:t>
      </w:r>
      <w:r w:rsidR="00BA33C3" w:rsidRPr="00743EF8">
        <w:rPr>
          <w:sz w:val="28"/>
          <w:szCs w:val="28"/>
        </w:rPr>
        <w:t xml:space="preserve">vadības un </w:t>
      </w:r>
      <w:r w:rsidR="003C1257" w:rsidRPr="00743EF8">
        <w:rPr>
          <w:sz w:val="28"/>
          <w:szCs w:val="28"/>
        </w:rPr>
        <w:t>administratīvā personāla kompetenču un prasmju paaugstināšanu.</w:t>
      </w:r>
    </w:p>
    <w:p w14:paraId="0B95E821" w14:textId="77777777" w:rsidR="007F1385" w:rsidRPr="00743EF8" w:rsidRDefault="007F1385" w:rsidP="00131A8F">
      <w:pPr>
        <w:tabs>
          <w:tab w:val="left" w:pos="426"/>
          <w:tab w:val="left" w:pos="1134"/>
        </w:tabs>
        <w:ind w:firstLine="709"/>
        <w:jc w:val="both"/>
        <w:rPr>
          <w:bCs/>
          <w:spacing w:val="-2"/>
          <w:sz w:val="28"/>
          <w:szCs w:val="28"/>
        </w:rPr>
      </w:pPr>
    </w:p>
    <w:p w14:paraId="6C3FFD0E" w14:textId="38ECD6FC" w:rsidR="007F1385" w:rsidRPr="00743EF8" w:rsidRDefault="0051183A" w:rsidP="00131A8F">
      <w:pPr>
        <w:tabs>
          <w:tab w:val="left" w:pos="426"/>
          <w:tab w:val="left" w:pos="1134"/>
        </w:tabs>
        <w:ind w:firstLine="709"/>
        <w:jc w:val="both"/>
        <w:rPr>
          <w:bCs/>
          <w:spacing w:val="-2"/>
          <w:sz w:val="28"/>
          <w:szCs w:val="28"/>
        </w:rPr>
      </w:pPr>
      <w:r w:rsidRPr="00743EF8">
        <w:rPr>
          <w:bCs/>
          <w:sz w:val="28"/>
          <w:szCs w:val="28"/>
        </w:rPr>
        <w:t>4</w:t>
      </w:r>
      <w:r w:rsidR="007F1385" w:rsidRPr="00743EF8">
        <w:rPr>
          <w:bCs/>
          <w:sz w:val="28"/>
          <w:szCs w:val="28"/>
        </w:rPr>
        <w:t>. Specifiskā atbalsta</w:t>
      </w:r>
      <w:r w:rsidR="007F1385" w:rsidRPr="00743EF8">
        <w:rPr>
          <w:bCs/>
          <w:spacing w:val="-2"/>
          <w:sz w:val="28"/>
          <w:szCs w:val="28"/>
        </w:rPr>
        <w:t xml:space="preserve"> mērķa grupa ir augstākās izglītības institūcijas</w:t>
      </w:r>
      <w:r w:rsidR="00BA33C3" w:rsidRPr="00743EF8">
        <w:rPr>
          <w:bCs/>
          <w:spacing w:val="-2"/>
          <w:sz w:val="28"/>
          <w:szCs w:val="28"/>
        </w:rPr>
        <w:t xml:space="preserve"> un </w:t>
      </w:r>
      <w:r w:rsidRPr="00743EF8">
        <w:rPr>
          <w:bCs/>
          <w:spacing w:val="-2"/>
          <w:sz w:val="28"/>
          <w:szCs w:val="28"/>
        </w:rPr>
        <w:t>a</w:t>
      </w:r>
      <w:r w:rsidR="00BA33C3" w:rsidRPr="00743EF8">
        <w:rPr>
          <w:bCs/>
          <w:spacing w:val="-2"/>
          <w:sz w:val="28"/>
          <w:szCs w:val="28"/>
        </w:rPr>
        <w:t>ugstākās izglītības institūcijās nodarbinātais personāls</w:t>
      </w:r>
      <w:r w:rsidRPr="00743EF8">
        <w:rPr>
          <w:bCs/>
          <w:spacing w:val="-2"/>
          <w:sz w:val="28"/>
          <w:szCs w:val="28"/>
        </w:rPr>
        <w:t>.</w:t>
      </w:r>
    </w:p>
    <w:p w14:paraId="7B4C9CB8" w14:textId="77777777" w:rsidR="007343A3" w:rsidRPr="00743EF8" w:rsidRDefault="007343A3" w:rsidP="00131A8F">
      <w:pPr>
        <w:tabs>
          <w:tab w:val="left" w:pos="426"/>
          <w:tab w:val="left" w:pos="1134"/>
        </w:tabs>
        <w:ind w:firstLine="709"/>
        <w:jc w:val="both"/>
        <w:rPr>
          <w:bCs/>
          <w:spacing w:val="-2"/>
          <w:sz w:val="28"/>
          <w:szCs w:val="28"/>
        </w:rPr>
      </w:pPr>
    </w:p>
    <w:p w14:paraId="6DDBF3E6" w14:textId="7A52798B" w:rsidR="007F1385" w:rsidRPr="00743EF8" w:rsidRDefault="0051183A" w:rsidP="00131A8F">
      <w:pPr>
        <w:tabs>
          <w:tab w:val="left" w:pos="426"/>
          <w:tab w:val="left" w:pos="1134"/>
        </w:tabs>
        <w:ind w:firstLine="709"/>
        <w:jc w:val="both"/>
        <w:rPr>
          <w:bCs/>
          <w:spacing w:val="-2"/>
          <w:sz w:val="28"/>
          <w:szCs w:val="28"/>
        </w:rPr>
      </w:pPr>
      <w:r w:rsidRPr="00743EF8">
        <w:rPr>
          <w:sz w:val="28"/>
          <w:szCs w:val="28"/>
        </w:rPr>
        <w:t>5</w:t>
      </w:r>
      <w:r w:rsidR="007F1385" w:rsidRPr="00743EF8">
        <w:rPr>
          <w:sz w:val="28"/>
          <w:szCs w:val="28"/>
        </w:rPr>
        <w:t>. </w:t>
      </w:r>
      <w:r w:rsidR="007F1385" w:rsidRPr="00743EF8">
        <w:rPr>
          <w:bCs/>
          <w:sz w:val="28"/>
          <w:szCs w:val="28"/>
        </w:rPr>
        <w:t>Specifiskā atbalsta</w:t>
      </w:r>
      <w:r w:rsidR="007F1385" w:rsidRPr="00743EF8">
        <w:rPr>
          <w:bCs/>
          <w:spacing w:val="-2"/>
          <w:sz w:val="28"/>
          <w:szCs w:val="28"/>
        </w:rPr>
        <w:t xml:space="preserve"> mērķi sasniedz, īstenojot šo noteikumu </w:t>
      </w:r>
      <w:r w:rsidR="00C30309" w:rsidRPr="00743EF8">
        <w:rPr>
          <w:bCs/>
          <w:spacing w:val="-2"/>
          <w:sz w:val="28"/>
          <w:szCs w:val="28"/>
        </w:rPr>
        <w:t>18</w:t>
      </w:r>
      <w:r w:rsidR="00BA57B7" w:rsidRPr="00743EF8">
        <w:rPr>
          <w:bCs/>
          <w:spacing w:val="-2"/>
          <w:sz w:val="28"/>
          <w:szCs w:val="28"/>
        </w:rPr>
        <w:t>.</w:t>
      </w:r>
      <w:r w:rsidR="007F1385" w:rsidRPr="00743EF8">
        <w:rPr>
          <w:bCs/>
          <w:spacing w:val="-2"/>
          <w:sz w:val="28"/>
          <w:szCs w:val="28"/>
        </w:rPr>
        <w:t> punktā minētās atbalstāmās darbības un sasniedzot šādus uzraudzības rādītājus:</w:t>
      </w:r>
    </w:p>
    <w:p w14:paraId="2A28BB76" w14:textId="5C7F74BF" w:rsidR="007F1385" w:rsidRPr="00743EF8" w:rsidRDefault="0051183A" w:rsidP="00131A8F">
      <w:pPr>
        <w:tabs>
          <w:tab w:val="left" w:pos="426"/>
          <w:tab w:val="left" w:pos="1134"/>
        </w:tabs>
        <w:ind w:firstLine="709"/>
        <w:jc w:val="both"/>
        <w:rPr>
          <w:bCs/>
          <w:spacing w:val="-2"/>
          <w:sz w:val="28"/>
          <w:szCs w:val="28"/>
        </w:rPr>
      </w:pPr>
      <w:r w:rsidRPr="00743EF8">
        <w:rPr>
          <w:bCs/>
          <w:sz w:val="28"/>
          <w:szCs w:val="28"/>
        </w:rPr>
        <w:lastRenderedPageBreak/>
        <w:t>5</w:t>
      </w:r>
      <w:r w:rsidR="00C270D8" w:rsidRPr="00743EF8">
        <w:rPr>
          <w:bCs/>
          <w:sz w:val="28"/>
          <w:szCs w:val="28"/>
        </w:rPr>
        <w:t>.1. </w:t>
      </w:r>
      <w:r w:rsidR="007F1385" w:rsidRPr="00743EF8">
        <w:rPr>
          <w:bCs/>
          <w:sz w:val="28"/>
          <w:szCs w:val="28"/>
        </w:rPr>
        <w:t xml:space="preserve">iznākuma rādītāju – </w:t>
      </w:r>
      <w:r w:rsidR="008E655A" w:rsidRPr="00743EF8">
        <w:rPr>
          <w:bCs/>
          <w:sz w:val="28"/>
          <w:szCs w:val="28"/>
        </w:rPr>
        <w:t xml:space="preserve">līdz 2023. gada 31. decembrim </w:t>
      </w:r>
      <w:r w:rsidR="00026D75" w:rsidRPr="00743EF8">
        <w:rPr>
          <w:bCs/>
          <w:sz w:val="28"/>
          <w:szCs w:val="28"/>
        </w:rPr>
        <w:t xml:space="preserve">augstākās izglītības institūciju skaits, kurām piešķirts </w:t>
      </w:r>
      <w:r w:rsidR="00406F8D" w:rsidRPr="00743EF8">
        <w:rPr>
          <w:bCs/>
          <w:sz w:val="28"/>
          <w:szCs w:val="28"/>
        </w:rPr>
        <w:t>Eiropas Sociālā fonda</w:t>
      </w:r>
      <w:r w:rsidR="00026D75" w:rsidRPr="00743EF8">
        <w:rPr>
          <w:bCs/>
          <w:sz w:val="28"/>
          <w:szCs w:val="28"/>
        </w:rPr>
        <w:t xml:space="preserve"> atbalsts attīstības stratēģiju un rezultātu pārvaldības ieviešanai</w:t>
      </w:r>
      <w:r w:rsidR="007F1385" w:rsidRPr="00743EF8">
        <w:rPr>
          <w:bCs/>
          <w:sz w:val="28"/>
          <w:szCs w:val="28"/>
        </w:rPr>
        <w:t>,</w:t>
      </w:r>
      <w:r w:rsidR="00026D75" w:rsidRPr="00743EF8">
        <w:rPr>
          <w:bCs/>
          <w:sz w:val="28"/>
          <w:szCs w:val="28"/>
        </w:rPr>
        <w:t xml:space="preserve"> – 20</w:t>
      </w:r>
      <w:r w:rsidR="007F1385" w:rsidRPr="00743EF8">
        <w:rPr>
          <w:bCs/>
          <w:sz w:val="28"/>
          <w:szCs w:val="28"/>
        </w:rPr>
        <w:t>;</w:t>
      </w:r>
    </w:p>
    <w:p w14:paraId="77AC6FE9" w14:textId="04620BB8" w:rsidR="007F1385" w:rsidRPr="00743EF8" w:rsidRDefault="0051183A" w:rsidP="00131A8F">
      <w:pPr>
        <w:tabs>
          <w:tab w:val="left" w:pos="426"/>
          <w:tab w:val="left" w:pos="1134"/>
        </w:tabs>
        <w:ind w:firstLine="709"/>
        <w:jc w:val="both"/>
        <w:rPr>
          <w:bCs/>
          <w:sz w:val="28"/>
          <w:szCs w:val="28"/>
        </w:rPr>
      </w:pPr>
      <w:r w:rsidRPr="00743EF8">
        <w:rPr>
          <w:bCs/>
          <w:sz w:val="28"/>
          <w:szCs w:val="28"/>
        </w:rPr>
        <w:t>5</w:t>
      </w:r>
      <w:r w:rsidR="00C270D8" w:rsidRPr="00743EF8">
        <w:rPr>
          <w:bCs/>
          <w:sz w:val="28"/>
          <w:szCs w:val="28"/>
        </w:rPr>
        <w:t>.2. </w:t>
      </w:r>
      <w:r w:rsidR="007F1385" w:rsidRPr="00743EF8">
        <w:rPr>
          <w:bCs/>
          <w:sz w:val="28"/>
          <w:szCs w:val="28"/>
        </w:rPr>
        <w:t xml:space="preserve">rezultāta rādītāju – </w:t>
      </w:r>
      <w:r w:rsidR="008E655A" w:rsidRPr="00743EF8">
        <w:rPr>
          <w:bCs/>
          <w:sz w:val="28"/>
          <w:szCs w:val="28"/>
        </w:rPr>
        <w:t xml:space="preserve">līdz 2023. gada 31. decembrim </w:t>
      </w:r>
      <w:r w:rsidR="00026D75" w:rsidRPr="00743EF8">
        <w:rPr>
          <w:bCs/>
          <w:sz w:val="28"/>
          <w:szCs w:val="28"/>
        </w:rPr>
        <w:t>augstākās izglītības institūciju skaits, kuras ir ieviesušas attīstības stratēģijas un rezultātu pārvaldību</w:t>
      </w:r>
      <w:r w:rsidR="007F1385" w:rsidRPr="00743EF8">
        <w:rPr>
          <w:bCs/>
          <w:sz w:val="28"/>
          <w:szCs w:val="28"/>
        </w:rPr>
        <w:t>,</w:t>
      </w:r>
      <w:r w:rsidR="00026D75" w:rsidRPr="00743EF8">
        <w:rPr>
          <w:bCs/>
          <w:sz w:val="28"/>
          <w:szCs w:val="28"/>
        </w:rPr>
        <w:t xml:space="preserve"> – 20</w:t>
      </w:r>
      <w:r w:rsidR="007F1385" w:rsidRPr="00743EF8">
        <w:rPr>
          <w:bCs/>
          <w:sz w:val="28"/>
          <w:szCs w:val="28"/>
        </w:rPr>
        <w:t>;</w:t>
      </w:r>
    </w:p>
    <w:p w14:paraId="2D0F2682" w14:textId="49483E12" w:rsidR="007F1385" w:rsidRPr="00743EF8" w:rsidRDefault="0051183A" w:rsidP="00131A8F">
      <w:pPr>
        <w:tabs>
          <w:tab w:val="left" w:pos="426"/>
          <w:tab w:val="left" w:pos="1134"/>
        </w:tabs>
        <w:ind w:firstLine="709"/>
        <w:jc w:val="both"/>
        <w:rPr>
          <w:bCs/>
          <w:spacing w:val="-2"/>
          <w:sz w:val="28"/>
          <w:szCs w:val="28"/>
        </w:rPr>
      </w:pPr>
      <w:r w:rsidRPr="00743EF8">
        <w:rPr>
          <w:bCs/>
          <w:sz w:val="28"/>
          <w:szCs w:val="28"/>
        </w:rPr>
        <w:t>5</w:t>
      </w:r>
      <w:r w:rsidR="00406F8D" w:rsidRPr="00743EF8">
        <w:rPr>
          <w:bCs/>
          <w:sz w:val="28"/>
          <w:szCs w:val="28"/>
        </w:rPr>
        <w:t>.3</w:t>
      </w:r>
      <w:r w:rsidR="007F1385" w:rsidRPr="00743EF8">
        <w:rPr>
          <w:bCs/>
          <w:sz w:val="28"/>
          <w:szCs w:val="28"/>
        </w:rPr>
        <w:t>.</w:t>
      </w:r>
      <w:r w:rsidR="00C270D8" w:rsidRPr="00743EF8">
        <w:rPr>
          <w:bCs/>
          <w:sz w:val="28"/>
          <w:szCs w:val="28"/>
        </w:rPr>
        <w:t> </w:t>
      </w:r>
      <w:r w:rsidR="007F1385" w:rsidRPr="00743EF8">
        <w:rPr>
          <w:bCs/>
          <w:sz w:val="28"/>
          <w:szCs w:val="28"/>
        </w:rPr>
        <w:t xml:space="preserve">finanšu rādītāju – līdz 2018. gada 31. decembrim </w:t>
      </w:r>
      <w:r w:rsidR="008E655A" w:rsidRPr="00743EF8">
        <w:rPr>
          <w:bCs/>
          <w:sz w:val="28"/>
          <w:szCs w:val="28"/>
        </w:rPr>
        <w:t xml:space="preserve">sertificēti izdevumi </w:t>
      </w:r>
      <w:r w:rsidR="00DD35D9" w:rsidRPr="00743EF8">
        <w:rPr>
          <w:bCs/>
          <w:sz w:val="28"/>
          <w:szCs w:val="28"/>
        </w:rPr>
        <w:t>1</w:t>
      </w:r>
      <w:r w:rsidR="00406F8D" w:rsidRPr="00743EF8">
        <w:rPr>
          <w:bCs/>
          <w:sz w:val="28"/>
          <w:szCs w:val="28"/>
        </w:rPr>
        <w:t> 0</w:t>
      </w:r>
      <w:r w:rsidR="007F1385" w:rsidRPr="00743EF8">
        <w:rPr>
          <w:bCs/>
          <w:sz w:val="28"/>
          <w:szCs w:val="28"/>
        </w:rPr>
        <w:t>00 000 </w:t>
      </w:r>
      <w:r w:rsidR="007F1385" w:rsidRPr="00743EF8">
        <w:rPr>
          <w:bCs/>
          <w:i/>
          <w:sz w:val="28"/>
          <w:szCs w:val="28"/>
        </w:rPr>
        <w:t>euro</w:t>
      </w:r>
      <w:r w:rsidR="007F1385" w:rsidRPr="00743EF8">
        <w:rPr>
          <w:bCs/>
          <w:sz w:val="28"/>
          <w:szCs w:val="28"/>
        </w:rPr>
        <w:t xml:space="preserve"> apmērā.</w:t>
      </w:r>
    </w:p>
    <w:p w14:paraId="4DF52010" w14:textId="77777777" w:rsidR="007F1385" w:rsidRPr="00743EF8" w:rsidRDefault="007F1385" w:rsidP="00131A8F">
      <w:pPr>
        <w:tabs>
          <w:tab w:val="left" w:pos="284"/>
          <w:tab w:val="left" w:pos="426"/>
        </w:tabs>
        <w:ind w:firstLine="709"/>
        <w:jc w:val="both"/>
        <w:rPr>
          <w:bCs/>
          <w:sz w:val="28"/>
          <w:szCs w:val="28"/>
        </w:rPr>
      </w:pPr>
    </w:p>
    <w:p w14:paraId="4415009B" w14:textId="512320EB" w:rsidR="001609E2" w:rsidRPr="00743EF8" w:rsidRDefault="0051183A" w:rsidP="00131A8F">
      <w:pPr>
        <w:ind w:firstLine="709"/>
        <w:jc w:val="both"/>
        <w:rPr>
          <w:sz w:val="28"/>
          <w:szCs w:val="28"/>
        </w:rPr>
      </w:pPr>
      <w:r w:rsidRPr="00743EF8">
        <w:rPr>
          <w:bCs/>
          <w:sz w:val="28"/>
          <w:szCs w:val="28"/>
        </w:rPr>
        <w:t>6</w:t>
      </w:r>
      <w:r w:rsidR="007F1385" w:rsidRPr="00743EF8">
        <w:rPr>
          <w:bCs/>
          <w:sz w:val="28"/>
          <w:szCs w:val="28"/>
        </w:rPr>
        <w:t>. Specifiskā atbalsta</w:t>
      </w:r>
      <w:r w:rsidR="007F1385" w:rsidRPr="00743EF8">
        <w:rPr>
          <w:sz w:val="28"/>
          <w:szCs w:val="28"/>
        </w:rPr>
        <w:t xml:space="preserve"> </w:t>
      </w:r>
      <w:r w:rsidR="001609E2" w:rsidRPr="00743EF8">
        <w:rPr>
          <w:sz w:val="28"/>
          <w:szCs w:val="28"/>
        </w:rPr>
        <w:t>plānotais</w:t>
      </w:r>
      <w:r w:rsidR="007F1385" w:rsidRPr="00743EF8">
        <w:rPr>
          <w:sz w:val="28"/>
          <w:szCs w:val="28"/>
        </w:rPr>
        <w:t xml:space="preserve"> kopēja</w:t>
      </w:r>
      <w:r w:rsidR="001609E2" w:rsidRPr="00743EF8">
        <w:rPr>
          <w:sz w:val="28"/>
          <w:szCs w:val="28"/>
        </w:rPr>
        <w:t xml:space="preserve">is attiecināmais finansējums ir </w:t>
      </w:r>
      <w:r w:rsidR="00406F8D" w:rsidRPr="00743EF8">
        <w:rPr>
          <w:sz w:val="28"/>
          <w:szCs w:val="28"/>
        </w:rPr>
        <w:t>20</w:t>
      </w:r>
      <w:r w:rsidR="007F1385" w:rsidRPr="00743EF8">
        <w:rPr>
          <w:sz w:val="28"/>
          <w:szCs w:val="28"/>
        </w:rPr>
        <w:t> </w:t>
      </w:r>
      <w:r w:rsidR="00406F8D" w:rsidRPr="00743EF8">
        <w:rPr>
          <w:sz w:val="28"/>
          <w:szCs w:val="28"/>
        </w:rPr>
        <w:t>0</w:t>
      </w:r>
      <w:r w:rsidR="007F1385" w:rsidRPr="00743EF8">
        <w:rPr>
          <w:sz w:val="28"/>
          <w:szCs w:val="28"/>
        </w:rPr>
        <w:t>00 000</w:t>
      </w:r>
      <w:r w:rsidR="007F1385" w:rsidRPr="00743EF8">
        <w:rPr>
          <w:bCs/>
          <w:i/>
          <w:sz w:val="28"/>
          <w:szCs w:val="28"/>
        </w:rPr>
        <w:t xml:space="preserve"> euro</w:t>
      </w:r>
      <w:r w:rsidR="001609E2" w:rsidRPr="00743EF8">
        <w:rPr>
          <w:sz w:val="28"/>
          <w:szCs w:val="28"/>
        </w:rPr>
        <w:t>, tai</w:t>
      </w:r>
      <w:r w:rsidR="007F1385" w:rsidRPr="00743EF8">
        <w:rPr>
          <w:sz w:val="28"/>
          <w:szCs w:val="28"/>
        </w:rPr>
        <w:t xml:space="preserve"> skaitā </w:t>
      </w:r>
      <w:r w:rsidR="007F1385" w:rsidRPr="00743EF8">
        <w:rPr>
          <w:bCs/>
          <w:sz w:val="28"/>
          <w:szCs w:val="28"/>
        </w:rPr>
        <w:t xml:space="preserve">Eiropas Sociālā fonda </w:t>
      </w:r>
      <w:r w:rsidR="007F1385" w:rsidRPr="00743EF8">
        <w:rPr>
          <w:sz w:val="28"/>
          <w:szCs w:val="28"/>
        </w:rPr>
        <w:t xml:space="preserve">finansējums </w:t>
      </w:r>
      <w:r w:rsidR="007F1385" w:rsidRPr="00743EF8">
        <w:rPr>
          <w:bCs/>
          <w:sz w:val="28"/>
          <w:szCs w:val="28"/>
        </w:rPr>
        <w:t xml:space="preserve">– </w:t>
      </w:r>
      <w:r w:rsidR="00406F8D" w:rsidRPr="00743EF8">
        <w:rPr>
          <w:sz w:val="28"/>
          <w:szCs w:val="28"/>
        </w:rPr>
        <w:t>17 000</w:t>
      </w:r>
      <w:r w:rsidR="007F1385" w:rsidRPr="00743EF8">
        <w:rPr>
          <w:sz w:val="28"/>
          <w:szCs w:val="28"/>
        </w:rPr>
        <w:t> 000 </w:t>
      </w:r>
      <w:r w:rsidR="007F1385" w:rsidRPr="00743EF8">
        <w:rPr>
          <w:bCs/>
          <w:i/>
          <w:sz w:val="28"/>
          <w:szCs w:val="28"/>
        </w:rPr>
        <w:t>euro</w:t>
      </w:r>
      <w:r w:rsidR="007F1385" w:rsidRPr="00743EF8">
        <w:rPr>
          <w:sz w:val="28"/>
          <w:szCs w:val="28"/>
        </w:rPr>
        <w:t xml:space="preserve"> un valsts budžeta līdzfinansējums </w:t>
      </w:r>
      <w:r w:rsidR="007F1385" w:rsidRPr="00743EF8">
        <w:rPr>
          <w:bCs/>
          <w:sz w:val="28"/>
          <w:szCs w:val="28"/>
        </w:rPr>
        <w:t xml:space="preserve">– </w:t>
      </w:r>
      <w:r w:rsidR="00406F8D" w:rsidRPr="00743EF8">
        <w:rPr>
          <w:sz w:val="28"/>
          <w:szCs w:val="28"/>
        </w:rPr>
        <w:t>3 000 000</w:t>
      </w:r>
      <w:r w:rsidR="007F1385" w:rsidRPr="00743EF8">
        <w:rPr>
          <w:sz w:val="28"/>
          <w:szCs w:val="28"/>
        </w:rPr>
        <w:t> </w:t>
      </w:r>
      <w:r w:rsidR="007F1385" w:rsidRPr="00743EF8">
        <w:rPr>
          <w:bCs/>
          <w:i/>
          <w:sz w:val="28"/>
          <w:szCs w:val="28"/>
        </w:rPr>
        <w:t>euro</w:t>
      </w:r>
      <w:r w:rsidR="007F1385" w:rsidRPr="00743EF8">
        <w:rPr>
          <w:sz w:val="28"/>
          <w:szCs w:val="28"/>
        </w:rPr>
        <w:t>.</w:t>
      </w:r>
      <w:r w:rsidR="001C2698" w:rsidRPr="00743EF8">
        <w:rPr>
          <w:sz w:val="28"/>
          <w:szCs w:val="28"/>
        </w:rPr>
        <w:t xml:space="preserve"> </w:t>
      </w:r>
    </w:p>
    <w:p w14:paraId="75FDF775" w14:textId="77777777" w:rsidR="001609E2" w:rsidRPr="00743EF8" w:rsidRDefault="001609E2" w:rsidP="00131A8F">
      <w:pPr>
        <w:tabs>
          <w:tab w:val="left" w:pos="284"/>
          <w:tab w:val="left" w:pos="426"/>
          <w:tab w:val="left" w:pos="709"/>
        </w:tabs>
        <w:ind w:firstLine="709"/>
        <w:jc w:val="both"/>
        <w:rPr>
          <w:sz w:val="28"/>
          <w:szCs w:val="28"/>
        </w:rPr>
      </w:pPr>
    </w:p>
    <w:p w14:paraId="01C7377E" w14:textId="497E3257" w:rsidR="001D7FEB" w:rsidRPr="00743EF8" w:rsidRDefault="0051183A" w:rsidP="00131A8F">
      <w:pPr>
        <w:tabs>
          <w:tab w:val="left" w:pos="284"/>
          <w:tab w:val="left" w:pos="426"/>
          <w:tab w:val="left" w:pos="709"/>
        </w:tabs>
        <w:ind w:firstLine="709"/>
        <w:jc w:val="both"/>
        <w:rPr>
          <w:sz w:val="28"/>
          <w:szCs w:val="28"/>
        </w:rPr>
      </w:pPr>
      <w:r w:rsidRPr="00743EF8">
        <w:rPr>
          <w:sz w:val="28"/>
          <w:szCs w:val="28"/>
        </w:rPr>
        <w:t>7</w:t>
      </w:r>
      <w:r w:rsidR="001609E2" w:rsidRPr="00743EF8">
        <w:rPr>
          <w:sz w:val="28"/>
          <w:szCs w:val="28"/>
        </w:rPr>
        <w:t>.</w:t>
      </w:r>
      <w:r w:rsidR="00C270D8" w:rsidRPr="00743EF8">
        <w:rPr>
          <w:sz w:val="28"/>
          <w:szCs w:val="28"/>
        </w:rPr>
        <w:t> </w:t>
      </w:r>
      <w:r w:rsidR="001609E2" w:rsidRPr="00743EF8">
        <w:rPr>
          <w:sz w:val="28"/>
          <w:szCs w:val="28"/>
        </w:rPr>
        <w:t>Lai slēgtu vienošanos vai līgumu par projekta īstenošanu, līdz 2018. gada 31. decembrim atlases kārtās pieejamais kopējais attiecināmais finansējums ir 18</w:t>
      </w:r>
      <w:r w:rsidR="005D7472" w:rsidRPr="00743EF8">
        <w:rPr>
          <w:sz w:val="28"/>
          <w:szCs w:val="28"/>
        </w:rPr>
        <w:t xml:space="preserve"> 663 </w:t>
      </w:r>
      <w:r w:rsidR="001609E2" w:rsidRPr="00743EF8">
        <w:rPr>
          <w:sz w:val="28"/>
          <w:szCs w:val="28"/>
        </w:rPr>
        <w:t>014 </w:t>
      </w:r>
      <w:r w:rsidR="001609E2" w:rsidRPr="00743EF8">
        <w:rPr>
          <w:i/>
          <w:sz w:val="28"/>
          <w:szCs w:val="28"/>
        </w:rPr>
        <w:t>euro</w:t>
      </w:r>
      <w:r w:rsidR="001609E2" w:rsidRPr="00743EF8">
        <w:rPr>
          <w:sz w:val="28"/>
          <w:szCs w:val="28"/>
        </w:rPr>
        <w:t>, tai skaitā Eiropas Sociālā fonda finansējums – 15 863 564 </w:t>
      </w:r>
      <w:r w:rsidR="001609E2" w:rsidRPr="00743EF8">
        <w:rPr>
          <w:i/>
          <w:sz w:val="28"/>
          <w:szCs w:val="28"/>
        </w:rPr>
        <w:t>euro </w:t>
      </w:r>
      <w:r w:rsidR="001609E2" w:rsidRPr="00743EF8">
        <w:rPr>
          <w:sz w:val="28"/>
          <w:szCs w:val="28"/>
        </w:rPr>
        <w:t>un valsts budžeta līdzfinansējums – 2 799 450 </w:t>
      </w:r>
      <w:r w:rsidR="001609E2" w:rsidRPr="00743EF8">
        <w:rPr>
          <w:i/>
          <w:sz w:val="28"/>
          <w:szCs w:val="28"/>
        </w:rPr>
        <w:t>euro</w:t>
      </w:r>
      <w:r w:rsidR="001609E2" w:rsidRPr="00743EF8">
        <w:rPr>
          <w:sz w:val="28"/>
          <w:szCs w:val="28"/>
        </w:rPr>
        <w:t xml:space="preserve">. Pēc 2019. gada 1. janvāra atbildīgā iestāde atbilstoši Eiropas Komisijas lēmumam par prioritārajam virzienam “Izglītība, prasmes un mūžizglītība” Eiropas Sociālā fonda noteiktā snieguma ietvara izpildi </w:t>
      </w:r>
      <w:r w:rsidR="00856B46" w:rsidRPr="00743EF8">
        <w:rPr>
          <w:sz w:val="28"/>
          <w:szCs w:val="28"/>
        </w:rPr>
        <w:t xml:space="preserve">var ierosināt </w:t>
      </w:r>
      <w:r w:rsidR="0030659D" w:rsidRPr="00743EF8">
        <w:rPr>
          <w:sz w:val="28"/>
          <w:szCs w:val="28"/>
        </w:rPr>
        <w:t>palielināt pieejamo attiecināmo finansējumu līdz šo noteikumu 6. punktā minētajam plānotajam maksimālajam finansējuma apmērām</w:t>
      </w:r>
      <w:r w:rsidR="00856B46" w:rsidRPr="00743EF8">
        <w:rPr>
          <w:sz w:val="28"/>
          <w:szCs w:val="28"/>
        </w:rPr>
        <w:t>.</w:t>
      </w:r>
    </w:p>
    <w:p w14:paraId="5F449402" w14:textId="77777777" w:rsidR="005E0F36" w:rsidRPr="00743EF8" w:rsidRDefault="005E0F36" w:rsidP="00131A8F">
      <w:pPr>
        <w:tabs>
          <w:tab w:val="left" w:pos="284"/>
          <w:tab w:val="left" w:pos="426"/>
          <w:tab w:val="left" w:pos="709"/>
        </w:tabs>
        <w:ind w:firstLine="709"/>
        <w:jc w:val="both"/>
        <w:rPr>
          <w:sz w:val="28"/>
          <w:szCs w:val="28"/>
        </w:rPr>
      </w:pPr>
    </w:p>
    <w:p w14:paraId="181D6411" w14:textId="0F6A9146" w:rsidR="005E0F36" w:rsidRDefault="009650D2" w:rsidP="00131A8F">
      <w:pPr>
        <w:tabs>
          <w:tab w:val="left" w:pos="284"/>
          <w:tab w:val="left" w:pos="426"/>
          <w:tab w:val="left" w:pos="709"/>
        </w:tabs>
        <w:ind w:firstLine="709"/>
        <w:jc w:val="both"/>
        <w:rPr>
          <w:sz w:val="28"/>
          <w:szCs w:val="28"/>
        </w:rPr>
      </w:pPr>
      <w:r w:rsidRPr="00743EF8">
        <w:rPr>
          <w:sz w:val="28"/>
          <w:szCs w:val="28"/>
        </w:rPr>
        <w:t>8</w:t>
      </w:r>
      <w:r w:rsidR="00C270D8" w:rsidRPr="00743EF8">
        <w:rPr>
          <w:sz w:val="28"/>
          <w:szCs w:val="28"/>
        </w:rPr>
        <w:t>. </w:t>
      </w:r>
      <w:r w:rsidR="00EB4568" w:rsidRPr="00743EF8">
        <w:rPr>
          <w:sz w:val="28"/>
          <w:szCs w:val="28"/>
        </w:rPr>
        <w:t xml:space="preserve"> </w:t>
      </w:r>
      <w:r w:rsidR="005E0F36" w:rsidRPr="00743EF8">
        <w:rPr>
          <w:bCs/>
          <w:sz w:val="28"/>
          <w:szCs w:val="28"/>
        </w:rPr>
        <w:t xml:space="preserve">Eiropas Sociālā fonda </w:t>
      </w:r>
      <w:r w:rsidR="005E0F36" w:rsidRPr="00743EF8">
        <w:rPr>
          <w:sz w:val="28"/>
          <w:szCs w:val="28"/>
        </w:rPr>
        <w:t>finansējuma apmērs nepārsniedz</w:t>
      </w:r>
      <w:r w:rsidR="00E35258">
        <w:rPr>
          <w:sz w:val="28"/>
          <w:szCs w:val="28"/>
        </w:rPr>
        <w:t xml:space="preserve"> </w:t>
      </w:r>
      <w:r w:rsidR="005E0F36" w:rsidRPr="00193F90">
        <w:rPr>
          <w:sz w:val="28"/>
          <w:szCs w:val="28"/>
        </w:rPr>
        <w:t xml:space="preserve">85 procentus no </w:t>
      </w:r>
      <w:r w:rsidR="0030659D">
        <w:rPr>
          <w:sz w:val="28"/>
          <w:szCs w:val="28"/>
        </w:rPr>
        <w:t xml:space="preserve">projekta </w:t>
      </w:r>
      <w:r w:rsidR="005E0F36" w:rsidRPr="00193F90">
        <w:rPr>
          <w:sz w:val="28"/>
          <w:szCs w:val="28"/>
        </w:rPr>
        <w:t>kopējā attiecināmā finansējuma.</w:t>
      </w:r>
      <w:r w:rsidR="005E0F36" w:rsidRPr="006F7B81">
        <w:rPr>
          <w:sz w:val="28"/>
          <w:szCs w:val="28"/>
        </w:rPr>
        <w:t xml:space="preserve"> </w:t>
      </w:r>
    </w:p>
    <w:p w14:paraId="64EEF1C2" w14:textId="77777777" w:rsidR="005E0F36" w:rsidRPr="00856B46" w:rsidRDefault="005E0F36" w:rsidP="00131A8F">
      <w:pPr>
        <w:tabs>
          <w:tab w:val="left" w:pos="284"/>
          <w:tab w:val="left" w:pos="426"/>
          <w:tab w:val="left" w:pos="709"/>
        </w:tabs>
        <w:ind w:firstLine="709"/>
        <w:jc w:val="both"/>
        <w:rPr>
          <w:sz w:val="28"/>
          <w:szCs w:val="28"/>
        </w:rPr>
      </w:pPr>
    </w:p>
    <w:p w14:paraId="248061E0" w14:textId="0653EB95" w:rsidR="005E0F36" w:rsidRPr="00193F90" w:rsidRDefault="009650D2" w:rsidP="00131A8F">
      <w:pPr>
        <w:tabs>
          <w:tab w:val="left" w:pos="66"/>
        </w:tabs>
        <w:ind w:firstLine="709"/>
        <w:jc w:val="both"/>
        <w:rPr>
          <w:bCs/>
          <w:sz w:val="28"/>
          <w:szCs w:val="28"/>
        </w:rPr>
      </w:pPr>
      <w:r>
        <w:rPr>
          <w:bCs/>
          <w:sz w:val="28"/>
          <w:szCs w:val="28"/>
        </w:rPr>
        <w:t>9</w:t>
      </w:r>
      <w:r w:rsidR="00C270D8">
        <w:rPr>
          <w:bCs/>
          <w:sz w:val="28"/>
          <w:szCs w:val="28"/>
        </w:rPr>
        <w:t>. </w:t>
      </w:r>
      <w:r w:rsidR="005E0F36" w:rsidRPr="00193F90">
        <w:rPr>
          <w:bCs/>
          <w:sz w:val="28"/>
          <w:szCs w:val="28"/>
        </w:rPr>
        <w:t>Specifisko atbalstu</w:t>
      </w:r>
      <w:r w:rsidR="005E0F36" w:rsidRPr="00193F90">
        <w:rPr>
          <w:sz w:val="28"/>
          <w:szCs w:val="28"/>
        </w:rPr>
        <w:t xml:space="preserve"> īsteno </w:t>
      </w:r>
      <w:r w:rsidR="00BA4626">
        <w:rPr>
          <w:sz w:val="28"/>
          <w:szCs w:val="28"/>
        </w:rPr>
        <w:t>atklātas</w:t>
      </w:r>
      <w:r w:rsidR="005E0F36" w:rsidRPr="00193F90">
        <w:rPr>
          <w:sz w:val="28"/>
          <w:szCs w:val="28"/>
        </w:rPr>
        <w:t xml:space="preserve"> projektu iesniegumu atlases veidā.</w:t>
      </w:r>
      <w:r w:rsidR="005E0F36" w:rsidRPr="00193F90">
        <w:rPr>
          <w:bCs/>
          <w:sz w:val="28"/>
          <w:szCs w:val="28"/>
        </w:rPr>
        <w:t xml:space="preserve"> </w:t>
      </w:r>
    </w:p>
    <w:p w14:paraId="3501ED92" w14:textId="77777777" w:rsidR="00856B46" w:rsidRPr="00193F90" w:rsidRDefault="00856B46" w:rsidP="00131A8F">
      <w:pPr>
        <w:tabs>
          <w:tab w:val="left" w:pos="284"/>
          <w:tab w:val="left" w:pos="426"/>
          <w:tab w:val="left" w:pos="709"/>
        </w:tabs>
        <w:ind w:firstLine="709"/>
        <w:jc w:val="both"/>
        <w:rPr>
          <w:bCs/>
          <w:sz w:val="28"/>
          <w:szCs w:val="28"/>
        </w:rPr>
      </w:pPr>
    </w:p>
    <w:p w14:paraId="0F2E99A7" w14:textId="5C81775A" w:rsidR="007F1385" w:rsidRDefault="009650D2" w:rsidP="00131A8F">
      <w:pPr>
        <w:tabs>
          <w:tab w:val="left" w:pos="284"/>
          <w:tab w:val="left" w:pos="426"/>
          <w:tab w:val="left" w:pos="709"/>
        </w:tabs>
        <w:ind w:firstLine="709"/>
        <w:jc w:val="both"/>
        <w:rPr>
          <w:sz w:val="28"/>
          <w:szCs w:val="28"/>
        </w:rPr>
      </w:pPr>
      <w:r>
        <w:rPr>
          <w:bCs/>
          <w:sz w:val="28"/>
          <w:szCs w:val="28"/>
        </w:rPr>
        <w:t>10</w:t>
      </w:r>
      <w:r w:rsidR="007F1385" w:rsidRPr="00193F90">
        <w:rPr>
          <w:bCs/>
          <w:sz w:val="28"/>
          <w:szCs w:val="28"/>
        </w:rPr>
        <w:t>.</w:t>
      </w:r>
      <w:r w:rsidR="00C270D8">
        <w:rPr>
          <w:bCs/>
          <w:sz w:val="28"/>
          <w:szCs w:val="28"/>
        </w:rPr>
        <w:t> </w:t>
      </w:r>
      <w:r w:rsidR="0030659D">
        <w:rPr>
          <w:bCs/>
          <w:sz w:val="28"/>
          <w:szCs w:val="28"/>
        </w:rPr>
        <w:t>Specifiskā atbalsta pirmo projektu iesniegumu atlases kārtu izsludina par visu specifiskajam atbalstam pieejamo finansējumu.</w:t>
      </w:r>
      <w:r w:rsidR="007F1385" w:rsidRPr="00193F90">
        <w:rPr>
          <w:sz w:val="28"/>
          <w:szCs w:val="28"/>
        </w:rPr>
        <w:t xml:space="preserve"> </w:t>
      </w:r>
    </w:p>
    <w:p w14:paraId="676EAD4B" w14:textId="77777777" w:rsidR="00C270D8" w:rsidRDefault="00C270D8" w:rsidP="00131A8F">
      <w:pPr>
        <w:tabs>
          <w:tab w:val="left" w:pos="284"/>
          <w:tab w:val="left" w:pos="426"/>
          <w:tab w:val="left" w:pos="709"/>
        </w:tabs>
        <w:ind w:firstLine="709"/>
        <w:jc w:val="both"/>
        <w:rPr>
          <w:sz w:val="28"/>
          <w:szCs w:val="28"/>
        </w:rPr>
      </w:pPr>
    </w:p>
    <w:p w14:paraId="299660A6" w14:textId="6DCC8D13" w:rsidR="000A35CB" w:rsidRPr="00193F90" w:rsidRDefault="009650D2" w:rsidP="00131A8F">
      <w:pPr>
        <w:tabs>
          <w:tab w:val="left" w:pos="66"/>
        </w:tabs>
        <w:ind w:firstLine="709"/>
        <w:jc w:val="both"/>
        <w:rPr>
          <w:sz w:val="28"/>
          <w:szCs w:val="28"/>
        </w:rPr>
      </w:pPr>
      <w:r>
        <w:rPr>
          <w:bCs/>
          <w:sz w:val="28"/>
          <w:szCs w:val="28"/>
        </w:rPr>
        <w:t>11</w:t>
      </w:r>
      <w:r w:rsidR="005E0F36" w:rsidRPr="00193F90">
        <w:rPr>
          <w:bCs/>
          <w:sz w:val="28"/>
          <w:szCs w:val="28"/>
        </w:rPr>
        <w:t>.</w:t>
      </w:r>
      <w:r w:rsidR="00C270D8">
        <w:rPr>
          <w:bCs/>
          <w:sz w:val="28"/>
          <w:szCs w:val="28"/>
        </w:rPr>
        <w:t> </w:t>
      </w:r>
      <w:r w:rsidR="005E0F36" w:rsidRPr="00193F90">
        <w:rPr>
          <w:bCs/>
          <w:sz w:val="28"/>
          <w:szCs w:val="28"/>
        </w:rPr>
        <w:t>Specifiskā atbalsta</w:t>
      </w:r>
      <w:r w:rsidR="005E0F36" w:rsidRPr="00193F90">
        <w:rPr>
          <w:sz w:val="28"/>
          <w:szCs w:val="28"/>
        </w:rPr>
        <w:t xml:space="preserve"> ietvaros Eiropas Savienības struktūrfondu un Kohēzijas fonda atbildīgās iestādes funkcijas pilda Izglītības un zinātnes ministrija (turpmāk – atbildīgā iestāde).</w:t>
      </w:r>
    </w:p>
    <w:p w14:paraId="1B7C30A5" w14:textId="77777777" w:rsidR="002B458A" w:rsidRPr="00C300DD" w:rsidRDefault="002B458A" w:rsidP="00131A8F">
      <w:pPr>
        <w:ind w:firstLine="709"/>
        <w:rPr>
          <w:sz w:val="28"/>
          <w:szCs w:val="28"/>
        </w:rPr>
      </w:pPr>
    </w:p>
    <w:p w14:paraId="3BCB2E88" w14:textId="77777777" w:rsidR="007F1385" w:rsidRPr="00193F90" w:rsidRDefault="007F1385" w:rsidP="00131A8F">
      <w:pPr>
        <w:pStyle w:val="ListParagraph"/>
        <w:ind w:left="0" w:firstLine="709"/>
        <w:jc w:val="center"/>
        <w:rPr>
          <w:rFonts w:eastAsia="Times New Roman"/>
          <w:b/>
          <w:bCs/>
          <w:sz w:val="28"/>
          <w:szCs w:val="28"/>
        </w:rPr>
      </w:pPr>
      <w:r w:rsidRPr="00193F90">
        <w:rPr>
          <w:rFonts w:eastAsia="Times New Roman"/>
          <w:b/>
          <w:bCs/>
          <w:sz w:val="28"/>
          <w:szCs w:val="28"/>
        </w:rPr>
        <w:t>II. Prasības projekta iesniedzējam un sadarbības partnerim</w:t>
      </w:r>
    </w:p>
    <w:p w14:paraId="7CC4E793" w14:textId="77777777" w:rsidR="007F1385" w:rsidRPr="00193F90" w:rsidRDefault="007F1385" w:rsidP="00131A8F">
      <w:pPr>
        <w:ind w:firstLine="709"/>
        <w:jc w:val="both"/>
        <w:rPr>
          <w:bCs/>
          <w:spacing w:val="-2"/>
          <w:sz w:val="28"/>
          <w:szCs w:val="28"/>
        </w:rPr>
      </w:pPr>
    </w:p>
    <w:p w14:paraId="36C26B80" w14:textId="7E4313C0" w:rsidR="0030659D" w:rsidRDefault="007F1385" w:rsidP="00131A8F">
      <w:pPr>
        <w:tabs>
          <w:tab w:val="left" w:pos="993"/>
          <w:tab w:val="left" w:pos="1134"/>
        </w:tabs>
        <w:ind w:firstLine="709"/>
        <w:jc w:val="both"/>
        <w:rPr>
          <w:sz w:val="28"/>
          <w:szCs w:val="28"/>
        </w:rPr>
      </w:pPr>
      <w:r w:rsidRPr="00193F90">
        <w:rPr>
          <w:sz w:val="28"/>
          <w:szCs w:val="28"/>
        </w:rPr>
        <w:t>1</w:t>
      </w:r>
      <w:r w:rsidR="006E7664">
        <w:rPr>
          <w:sz w:val="28"/>
          <w:szCs w:val="28"/>
        </w:rPr>
        <w:t>2</w:t>
      </w:r>
      <w:r w:rsidR="00C270D8">
        <w:rPr>
          <w:sz w:val="28"/>
          <w:szCs w:val="28"/>
        </w:rPr>
        <w:t>. </w:t>
      </w:r>
      <w:r w:rsidRPr="00193F90">
        <w:rPr>
          <w:sz w:val="28"/>
          <w:szCs w:val="28"/>
        </w:rPr>
        <w:t>Projekta iesniedzēj</w:t>
      </w:r>
      <w:r w:rsidR="00331E8A">
        <w:rPr>
          <w:sz w:val="28"/>
          <w:szCs w:val="28"/>
        </w:rPr>
        <w:t>s</w:t>
      </w:r>
      <w:r w:rsidRPr="00193F90">
        <w:rPr>
          <w:sz w:val="28"/>
          <w:szCs w:val="28"/>
        </w:rPr>
        <w:t xml:space="preserve"> s</w:t>
      </w:r>
      <w:r w:rsidRPr="00193F90">
        <w:rPr>
          <w:bCs/>
          <w:sz w:val="28"/>
          <w:szCs w:val="28"/>
        </w:rPr>
        <w:t>pecifiskā atbalsta</w:t>
      </w:r>
      <w:r w:rsidRPr="00193F90">
        <w:rPr>
          <w:sz w:val="28"/>
          <w:szCs w:val="28"/>
        </w:rPr>
        <w:t xml:space="preserve"> ietvaros </w:t>
      </w:r>
      <w:r w:rsidR="00331E8A">
        <w:rPr>
          <w:sz w:val="28"/>
          <w:szCs w:val="28"/>
        </w:rPr>
        <w:t>var būt a</w:t>
      </w:r>
      <w:r w:rsidR="000A35CB">
        <w:rPr>
          <w:sz w:val="28"/>
          <w:szCs w:val="28"/>
        </w:rPr>
        <w:t xml:space="preserve">ugstākās izglītības institūcija, kas pēc tam, kad ir noslēgta vienošanās vai līgums par projekta īstenošanu ar sadarbības iestādi, ir arī </w:t>
      </w:r>
      <w:r w:rsidR="00686B00">
        <w:rPr>
          <w:sz w:val="28"/>
          <w:szCs w:val="28"/>
        </w:rPr>
        <w:t>Eiropas Sociālā fonda finansējuma saņēmējs.</w:t>
      </w:r>
    </w:p>
    <w:p w14:paraId="274DB9AD" w14:textId="77777777" w:rsidR="00331E8A" w:rsidRPr="00331E8A" w:rsidRDefault="00331E8A" w:rsidP="00131A8F">
      <w:pPr>
        <w:tabs>
          <w:tab w:val="left" w:pos="993"/>
          <w:tab w:val="left" w:pos="1134"/>
        </w:tabs>
        <w:ind w:firstLine="709"/>
        <w:jc w:val="both"/>
        <w:rPr>
          <w:sz w:val="28"/>
          <w:szCs w:val="28"/>
        </w:rPr>
      </w:pPr>
    </w:p>
    <w:p w14:paraId="20BEAF0C" w14:textId="275D2913" w:rsidR="00C87177" w:rsidRDefault="006E7664" w:rsidP="00C87177">
      <w:pPr>
        <w:tabs>
          <w:tab w:val="left" w:pos="993"/>
          <w:tab w:val="left" w:pos="1134"/>
        </w:tabs>
        <w:ind w:firstLine="709"/>
        <w:jc w:val="both"/>
        <w:rPr>
          <w:sz w:val="28"/>
          <w:szCs w:val="28"/>
        </w:rPr>
      </w:pPr>
      <w:r w:rsidRPr="006E7664">
        <w:rPr>
          <w:sz w:val="28"/>
          <w:szCs w:val="28"/>
        </w:rPr>
        <w:t xml:space="preserve">13. Projekta iesniedzējs projekta iesniegumu iesniedz un projektu īsteno individuāli vai sadarbībā ar citu </w:t>
      </w:r>
      <w:r>
        <w:rPr>
          <w:sz w:val="28"/>
          <w:szCs w:val="28"/>
        </w:rPr>
        <w:t>au</w:t>
      </w:r>
      <w:r w:rsidR="00331E8A">
        <w:rPr>
          <w:sz w:val="28"/>
          <w:szCs w:val="28"/>
        </w:rPr>
        <w:t>gstākās izglītības institūciju</w:t>
      </w:r>
      <w:r>
        <w:rPr>
          <w:sz w:val="28"/>
          <w:szCs w:val="28"/>
        </w:rPr>
        <w:t xml:space="preserve"> vai </w:t>
      </w:r>
      <w:r w:rsidR="00E35258">
        <w:rPr>
          <w:sz w:val="28"/>
          <w:szCs w:val="28"/>
        </w:rPr>
        <w:t xml:space="preserve">zinātnisko </w:t>
      </w:r>
      <w:r w:rsidR="00E35258">
        <w:rPr>
          <w:sz w:val="28"/>
          <w:szCs w:val="28"/>
        </w:rPr>
        <w:lastRenderedPageBreak/>
        <w:t>institūciju</w:t>
      </w:r>
      <w:r w:rsidR="00DE7D5C">
        <w:rPr>
          <w:sz w:val="28"/>
          <w:szCs w:val="28"/>
        </w:rPr>
        <w:t>, projekta iesniegumā pamatojot to izvēli, nepieciešamību un norādot to iesaisti atbalstāmo darbību īstenošanā.</w:t>
      </w:r>
      <w:r w:rsidR="00C87177">
        <w:rPr>
          <w:sz w:val="28"/>
          <w:szCs w:val="28"/>
        </w:rPr>
        <w:t xml:space="preserve"> </w:t>
      </w:r>
    </w:p>
    <w:p w14:paraId="3BFD902D" w14:textId="77777777" w:rsidR="00C87177" w:rsidRDefault="00C87177" w:rsidP="00C87177">
      <w:pPr>
        <w:tabs>
          <w:tab w:val="left" w:pos="993"/>
          <w:tab w:val="left" w:pos="1134"/>
        </w:tabs>
        <w:ind w:firstLine="709"/>
        <w:jc w:val="both"/>
        <w:rPr>
          <w:sz w:val="28"/>
          <w:szCs w:val="28"/>
        </w:rPr>
      </w:pPr>
    </w:p>
    <w:p w14:paraId="0990D2C3" w14:textId="06CE74AD" w:rsidR="00C87177" w:rsidRDefault="00C87177" w:rsidP="00C87177">
      <w:pPr>
        <w:tabs>
          <w:tab w:val="left" w:pos="993"/>
          <w:tab w:val="left" w:pos="1134"/>
        </w:tabs>
        <w:ind w:firstLine="709"/>
        <w:jc w:val="both"/>
        <w:rPr>
          <w:sz w:val="28"/>
          <w:szCs w:val="28"/>
        </w:rPr>
      </w:pPr>
      <w:r>
        <w:rPr>
          <w:sz w:val="28"/>
          <w:szCs w:val="28"/>
        </w:rPr>
        <w:t>14. Proj</w:t>
      </w:r>
      <w:r w:rsidR="00DE6C8C">
        <w:rPr>
          <w:sz w:val="28"/>
          <w:szCs w:val="28"/>
        </w:rPr>
        <w:t>ekta iesniedzējs šo noteikumu 20</w:t>
      </w:r>
      <w:r>
        <w:rPr>
          <w:sz w:val="28"/>
          <w:szCs w:val="28"/>
        </w:rPr>
        <w:t xml:space="preserve">. punktā minēto atbalstāmo darbību īstenošanai </w:t>
      </w:r>
      <w:r w:rsidR="00E62FEF">
        <w:rPr>
          <w:sz w:val="28"/>
          <w:szCs w:val="28"/>
        </w:rPr>
        <w:t xml:space="preserve">atbilstoši </w:t>
      </w:r>
      <w:r w:rsidR="00E62FEF" w:rsidRPr="00FF690B">
        <w:rPr>
          <w:sz w:val="28"/>
          <w:szCs w:val="28"/>
        </w:rPr>
        <w:t>pedagoģ</w:t>
      </w:r>
      <w:r w:rsidR="00E62FEF">
        <w:rPr>
          <w:sz w:val="28"/>
          <w:szCs w:val="28"/>
        </w:rPr>
        <w:t xml:space="preserve">ijas izglītības attīstības plānam </w:t>
      </w:r>
      <w:r>
        <w:rPr>
          <w:sz w:val="28"/>
          <w:szCs w:val="28"/>
        </w:rPr>
        <w:t>kā sadarbības partneri piesaista Valsts izglītības satura centru.</w:t>
      </w:r>
    </w:p>
    <w:p w14:paraId="49754380" w14:textId="77777777" w:rsidR="00EB4568" w:rsidRDefault="00EB4568" w:rsidP="00131A8F">
      <w:pPr>
        <w:tabs>
          <w:tab w:val="left" w:pos="993"/>
          <w:tab w:val="left" w:pos="1134"/>
        </w:tabs>
        <w:ind w:firstLine="709"/>
        <w:jc w:val="both"/>
        <w:rPr>
          <w:sz w:val="28"/>
          <w:szCs w:val="28"/>
        </w:rPr>
      </w:pPr>
    </w:p>
    <w:p w14:paraId="142D3210" w14:textId="73821B5E" w:rsidR="002A1421" w:rsidRDefault="009F3B3E" w:rsidP="00131A8F">
      <w:pPr>
        <w:tabs>
          <w:tab w:val="left" w:pos="1276"/>
        </w:tabs>
        <w:ind w:firstLine="709"/>
        <w:jc w:val="both"/>
        <w:rPr>
          <w:sz w:val="28"/>
          <w:szCs w:val="28"/>
        </w:rPr>
      </w:pPr>
      <w:r>
        <w:rPr>
          <w:sz w:val="28"/>
          <w:szCs w:val="28"/>
        </w:rPr>
        <w:t>1</w:t>
      </w:r>
      <w:r w:rsidR="00E62FEF">
        <w:rPr>
          <w:sz w:val="28"/>
          <w:szCs w:val="28"/>
        </w:rPr>
        <w:t>5</w:t>
      </w:r>
      <w:r w:rsidR="002A1421">
        <w:rPr>
          <w:sz w:val="28"/>
          <w:szCs w:val="28"/>
        </w:rPr>
        <w:t>. Projekta</w:t>
      </w:r>
      <w:r w:rsidR="002A1421" w:rsidRPr="00D75C81">
        <w:rPr>
          <w:sz w:val="28"/>
          <w:szCs w:val="28"/>
        </w:rPr>
        <w:t xml:space="preserve"> iesniedzējs </w:t>
      </w:r>
      <w:r w:rsidR="002A1421">
        <w:rPr>
          <w:sz w:val="28"/>
          <w:szCs w:val="28"/>
        </w:rPr>
        <w:t>projekta</w:t>
      </w:r>
      <w:r w:rsidR="002A1421" w:rsidRPr="00D75C81">
        <w:rPr>
          <w:sz w:val="28"/>
          <w:szCs w:val="28"/>
        </w:rPr>
        <w:t xml:space="preserve"> </w:t>
      </w:r>
      <w:r w:rsidR="00331E8A">
        <w:rPr>
          <w:sz w:val="28"/>
          <w:szCs w:val="28"/>
        </w:rPr>
        <w:t>iesniegumam</w:t>
      </w:r>
      <w:r w:rsidR="002A1421" w:rsidRPr="00D75C81">
        <w:rPr>
          <w:sz w:val="28"/>
          <w:szCs w:val="28"/>
        </w:rPr>
        <w:t xml:space="preserve"> pievieno sadarbības partnera vēstuli par gatavību piedalīties </w:t>
      </w:r>
      <w:r w:rsidR="002A1421">
        <w:rPr>
          <w:sz w:val="28"/>
          <w:szCs w:val="28"/>
        </w:rPr>
        <w:t>projekta</w:t>
      </w:r>
      <w:r w:rsidR="002A1421" w:rsidRPr="00D75C81">
        <w:rPr>
          <w:sz w:val="28"/>
          <w:szCs w:val="28"/>
        </w:rPr>
        <w:t xml:space="preserve"> īstenošanā. Pēc </w:t>
      </w:r>
      <w:r w:rsidR="002A1421">
        <w:rPr>
          <w:sz w:val="28"/>
          <w:szCs w:val="28"/>
        </w:rPr>
        <w:t>projekta</w:t>
      </w:r>
      <w:r w:rsidR="002A1421" w:rsidRPr="00D75C81">
        <w:rPr>
          <w:sz w:val="28"/>
          <w:szCs w:val="28"/>
        </w:rPr>
        <w:t xml:space="preserve"> </w:t>
      </w:r>
      <w:r w:rsidR="002A1421">
        <w:rPr>
          <w:sz w:val="28"/>
          <w:szCs w:val="28"/>
        </w:rPr>
        <w:t>iesnieguma</w:t>
      </w:r>
      <w:r w:rsidR="002A1421" w:rsidRPr="00D75C81">
        <w:rPr>
          <w:sz w:val="28"/>
          <w:szCs w:val="28"/>
        </w:rPr>
        <w:t xml:space="preserve"> apstiprināšanas </w:t>
      </w:r>
      <w:r w:rsidR="002A1421">
        <w:rPr>
          <w:sz w:val="28"/>
          <w:szCs w:val="28"/>
        </w:rPr>
        <w:t>projekta</w:t>
      </w:r>
      <w:r w:rsidR="002A1421" w:rsidRPr="00D75C81">
        <w:rPr>
          <w:sz w:val="28"/>
          <w:szCs w:val="28"/>
        </w:rPr>
        <w:t xml:space="preserve"> iesniedzējs un sadarbības partneris noslēdz sadarbības līgumu</w:t>
      </w:r>
      <w:r w:rsidR="002A1421">
        <w:rPr>
          <w:sz w:val="28"/>
          <w:szCs w:val="28"/>
        </w:rPr>
        <w:t xml:space="preserve"> atbilstoši normatīvajiem aktiem par kārtību, kādā Eiropas Savienības struktūrfondu un Kohēzijas fonda vadībā iesaistītās institūcijas nodrošina plānošanas dokumentu sagatavoš</w:t>
      </w:r>
      <w:r w:rsidR="00727A6E">
        <w:rPr>
          <w:sz w:val="28"/>
          <w:szCs w:val="28"/>
        </w:rPr>
        <w:t>anu un šo fondu ieviešanu 2014.</w:t>
      </w:r>
      <w:r w:rsidR="00727A6E" w:rsidRPr="00193F90">
        <w:rPr>
          <w:bCs/>
          <w:sz w:val="28"/>
          <w:szCs w:val="28"/>
        </w:rPr>
        <w:t>–</w:t>
      </w:r>
      <w:r w:rsidR="002A1421">
        <w:rPr>
          <w:sz w:val="28"/>
          <w:szCs w:val="28"/>
        </w:rPr>
        <w:t>2020.</w:t>
      </w:r>
      <w:r w:rsidR="00727A6E">
        <w:rPr>
          <w:sz w:val="28"/>
          <w:szCs w:val="28"/>
        </w:rPr>
        <w:t> </w:t>
      </w:r>
      <w:r w:rsidR="002A1421">
        <w:rPr>
          <w:sz w:val="28"/>
          <w:szCs w:val="28"/>
        </w:rPr>
        <w:t>gada plānošanas periodā, tajā tostarp iekļaujot šādu informāciju:</w:t>
      </w:r>
    </w:p>
    <w:p w14:paraId="529DE000" w14:textId="6160D564" w:rsidR="009F3B3E" w:rsidRDefault="009F3B3E" w:rsidP="00131A8F">
      <w:pPr>
        <w:tabs>
          <w:tab w:val="left" w:pos="1276"/>
        </w:tabs>
        <w:ind w:firstLine="709"/>
        <w:jc w:val="both"/>
        <w:rPr>
          <w:sz w:val="28"/>
          <w:szCs w:val="28"/>
        </w:rPr>
      </w:pPr>
      <w:r>
        <w:rPr>
          <w:sz w:val="28"/>
          <w:szCs w:val="28"/>
        </w:rPr>
        <w:t>1</w:t>
      </w:r>
      <w:r w:rsidR="00E62FEF">
        <w:rPr>
          <w:sz w:val="28"/>
          <w:szCs w:val="28"/>
        </w:rPr>
        <w:t>5</w:t>
      </w:r>
      <w:r w:rsidR="0030659D">
        <w:rPr>
          <w:sz w:val="28"/>
          <w:szCs w:val="28"/>
        </w:rPr>
        <w:t>.1. </w:t>
      </w:r>
      <w:r>
        <w:rPr>
          <w:sz w:val="28"/>
          <w:szCs w:val="28"/>
        </w:rPr>
        <w:t>sadarbības mērķi un principi;</w:t>
      </w:r>
    </w:p>
    <w:p w14:paraId="085B7471" w14:textId="5AE73B10" w:rsidR="0066705D" w:rsidRDefault="009F3B3E" w:rsidP="00131A8F">
      <w:pPr>
        <w:tabs>
          <w:tab w:val="left" w:pos="1276"/>
        </w:tabs>
        <w:ind w:firstLine="709"/>
        <w:jc w:val="both"/>
        <w:rPr>
          <w:sz w:val="28"/>
          <w:szCs w:val="28"/>
        </w:rPr>
      </w:pPr>
      <w:r>
        <w:rPr>
          <w:sz w:val="28"/>
          <w:szCs w:val="28"/>
        </w:rPr>
        <w:t>1</w:t>
      </w:r>
      <w:r w:rsidR="00E62FEF">
        <w:rPr>
          <w:sz w:val="28"/>
          <w:szCs w:val="28"/>
        </w:rPr>
        <w:t>5</w:t>
      </w:r>
      <w:r>
        <w:rPr>
          <w:sz w:val="28"/>
          <w:szCs w:val="28"/>
        </w:rPr>
        <w:t>.2. </w:t>
      </w:r>
      <w:r w:rsidR="002A1421" w:rsidRPr="0066705D">
        <w:rPr>
          <w:sz w:val="28"/>
          <w:szCs w:val="28"/>
        </w:rPr>
        <w:t xml:space="preserve">sadarbības partnera īstenojamās darbības un to apjoms, </w:t>
      </w:r>
    </w:p>
    <w:p w14:paraId="21598769" w14:textId="73D1B791" w:rsidR="002A1421" w:rsidRDefault="009F3B3E" w:rsidP="00131A8F">
      <w:pPr>
        <w:tabs>
          <w:tab w:val="left" w:pos="1276"/>
        </w:tabs>
        <w:ind w:firstLine="709"/>
        <w:jc w:val="both"/>
        <w:rPr>
          <w:sz w:val="28"/>
          <w:szCs w:val="28"/>
        </w:rPr>
      </w:pPr>
      <w:r>
        <w:rPr>
          <w:sz w:val="28"/>
          <w:szCs w:val="28"/>
        </w:rPr>
        <w:t>1</w:t>
      </w:r>
      <w:r w:rsidR="00E62FEF">
        <w:rPr>
          <w:sz w:val="28"/>
          <w:szCs w:val="28"/>
        </w:rPr>
        <w:t>5</w:t>
      </w:r>
      <w:r w:rsidR="002A1421" w:rsidRPr="00035FC5">
        <w:rPr>
          <w:sz w:val="28"/>
          <w:szCs w:val="28"/>
        </w:rPr>
        <w:t>.</w:t>
      </w:r>
      <w:r w:rsidR="00331E8A">
        <w:rPr>
          <w:sz w:val="28"/>
          <w:szCs w:val="28"/>
        </w:rPr>
        <w:t>3</w:t>
      </w:r>
      <w:r>
        <w:rPr>
          <w:sz w:val="28"/>
          <w:szCs w:val="28"/>
        </w:rPr>
        <w:t>. projekta iesnieguma finanšu plūsmas nodrošināšanas kārtība</w:t>
      </w:r>
      <w:r w:rsidR="002A1421" w:rsidRPr="000C72A7">
        <w:rPr>
          <w:sz w:val="28"/>
          <w:szCs w:val="28"/>
        </w:rPr>
        <w:t>;</w:t>
      </w:r>
    </w:p>
    <w:p w14:paraId="7A31291E" w14:textId="4F7C1EF3" w:rsidR="00331E8A" w:rsidRPr="000C72A7" w:rsidRDefault="00331E8A" w:rsidP="00131A8F">
      <w:pPr>
        <w:tabs>
          <w:tab w:val="left" w:pos="1276"/>
        </w:tabs>
        <w:ind w:firstLine="709"/>
        <w:jc w:val="both"/>
        <w:rPr>
          <w:sz w:val="28"/>
          <w:szCs w:val="28"/>
        </w:rPr>
      </w:pPr>
      <w:r>
        <w:rPr>
          <w:sz w:val="28"/>
          <w:szCs w:val="28"/>
        </w:rPr>
        <w:t>1</w:t>
      </w:r>
      <w:r w:rsidR="00E62FEF">
        <w:rPr>
          <w:sz w:val="28"/>
          <w:szCs w:val="28"/>
        </w:rPr>
        <w:t>5</w:t>
      </w:r>
      <w:r>
        <w:rPr>
          <w:sz w:val="28"/>
          <w:szCs w:val="28"/>
        </w:rPr>
        <w:t>.4. pušu tiesības, pienākumi un atbildība;</w:t>
      </w:r>
    </w:p>
    <w:p w14:paraId="731AA083" w14:textId="67BC320F" w:rsidR="0066705D" w:rsidRPr="009F3B3E" w:rsidRDefault="009F3B3E" w:rsidP="00131A8F">
      <w:pPr>
        <w:tabs>
          <w:tab w:val="left" w:pos="1276"/>
        </w:tabs>
        <w:ind w:firstLine="709"/>
        <w:jc w:val="both"/>
        <w:rPr>
          <w:sz w:val="28"/>
          <w:szCs w:val="28"/>
        </w:rPr>
      </w:pPr>
      <w:r>
        <w:rPr>
          <w:sz w:val="28"/>
          <w:szCs w:val="28"/>
        </w:rPr>
        <w:t>1</w:t>
      </w:r>
      <w:r w:rsidR="00E62FEF">
        <w:rPr>
          <w:sz w:val="28"/>
          <w:szCs w:val="28"/>
        </w:rPr>
        <w:t>5</w:t>
      </w:r>
      <w:r w:rsidR="0075215A">
        <w:rPr>
          <w:sz w:val="28"/>
          <w:szCs w:val="28"/>
        </w:rPr>
        <w:t>.5</w:t>
      </w:r>
      <w:r w:rsidR="002A1421" w:rsidRPr="000C72A7">
        <w:rPr>
          <w:sz w:val="28"/>
          <w:szCs w:val="28"/>
        </w:rPr>
        <w:t xml:space="preserve">. </w:t>
      </w:r>
      <w:r>
        <w:rPr>
          <w:sz w:val="28"/>
          <w:szCs w:val="28"/>
        </w:rPr>
        <w:t>sankcijas, ja netiek izpildītas sadarbības līgumā minētās saistības.</w:t>
      </w:r>
    </w:p>
    <w:p w14:paraId="0045A1D9" w14:textId="77777777" w:rsidR="000A35CB" w:rsidRDefault="000A35CB" w:rsidP="00131A8F">
      <w:pPr>
        <w:tabs>
          <w:tab w:val="left" w:pos="66"/>
        </w:tabs>
        <w:ind w:firstLine="709"/>
        <w:jc w:val="both"/>
        <w:rPr>
          <w:sz w:val="28"/>
          <w:szCs w:val="28"/>
        </w:rPr>
      </w:pPr>
    </w:p>
    <w:p w14:paraId="0A5E9F95" w14:textId="1C2E763F" w:rsidR="000A35CB" w:rsidRDefault="000A35CB" w:rsidP="00131A8F">
      <w:pPr>
        <w:tabs>
          <w:tab w:val="left" w:pos="426"/>
          <w:tab w:val="left" w:pos="1134"/>
        </w:tabs>
        <w:ind w:firstLine="709"/>
        <w:jc w:val="both"/>
        <w:rPr>
          <w:sz w:val="28"/>
          <w:szCs w:val="28"/>
        </w:rPr>
      </w:pPr>
      <w:r w:rsidRPr="00712E69">
        <w:rPr>
          <w:sz w:val="28"/>
          <w:szCs w:val="28"/>
        </w:rPr>
        <w:t>1</w:t>
      </w:r>
      <w:r w:rsidR="00E62FEF">
        <w:rPr>
          <w:sz w:val="28"/>
          <w:szCs w:val="28"/>
        </w:rPr>
        <w:t>6</w:t>
      </w:r>
      <w:r w:rsidRPr="00712E69">
        <w:rPr>
          <w:sz w:val="28"/>
          <w:szCs w:val="28"/>
        </w:rPr>
        <w:t>. Projekta iesniedzējs</w:t>
      </w:r>
      <w:r>
        <w:rPr>
          <w:sz w:val="28"/>
          <w:szCs w:val="28"/>
        </w:rPr>
        <w:t xml:space="preserve"> </w:t>
      </w:r>
      <w:r w:rsidRPr="00712E69">
        <w:rPr>
          <w:sz w:val="28"/>
          <w:szCs w:val="28"/>
        </w:rPr>
        <w:t>sagatavo projekta iesniegumu atbilstoši projekta iesniegumu atlases nolikumā noteiktajām prasībām un iesniedz to sadarbības iestādē Kohēzijas politikas fondu vadības informācijas sistēmā 2014.–2020. </w:t>
      </w:r>
      <w:r>
        <w:rPr>
          <w:sz w:val="28"/>
          <w:szCs w:val="28"/>
        </w:rPr>
        <w:t>gadam elektroniskajā vidē.</w:t>
      </w:r>
    </w:p>
    <w:p w14:paraId="6B1CCEE0" w14:textId="77777777" w:rsidR="000A35CB" w:rsidRPr="00331E8A" w:rsidRDefault="000A35CB" w:rsidP="00131A8F">
      <w:pPr>
        <w:tabs>
          <w:tab w:val="left" w:pos="426"/>
          <w:tab w:val="left" w:pos="1134"/>
        </w:tabs>
        <w:ind w:firstLine="709"/>
        <w:jc w:val="both"/>
        <w:rPr>
          <w:sz w:val="28"/>
          <w:szCs w:val="28"/>
        </w:rPr>
      </w:pPr>
    </w:p>
    <w:p w14:paraId="4B3954FC" w14:textId="36ED8F3A" w:rsidR="000A35CB" w:rsidRDefault="000A35CB" w:rsidP="00131A8F">
      <w:pPr>
        <w:pStyle w:val="ListParagraph"/>
        <w:ind w:left="0" w:firstLine="709"/>
        <w:jc w:val="both"/>
        <w:rPr>
          <w:sz w:val="28"/>
          <w:szCs w:val="28"/>
        </w:rPr>
      </w:pPr>
      <w:r>
        <w:rPr>
          <w:sz w:val="28"/>
          <w:szCs w:val="28"/>
        </w:rPr>
        <w:t>1</w:t>
      </w:r>
      <w:r w:rsidR="00E62FEF">
        <w:rPr>
          <w:sz w:val="28"/>
          <w:szCs w:val="28"/>
        </w:rPr>
        <w:t>7</w:t>
      </w:r>
      <w:r>
        <w:rPr>
          <w:sz w:val="28"/>
          <w:szCs w:val="28"/>
        </w:rPr>
        <w:t>. Projekta iesniedzējs pasākuma atlases kārtas ietvaros iesniedz vienu projekta iesniegumu.</w:t>
      </w:r>
    </w:p>
    <w:p w14:paraId="4E1B51B1" w14:textId="77777777" w:rsidR="001C794D" w:rsidRPr="000A35CB" w:rsidRDefault="001C794D" w:rsidP="00131A8F">
      <w:pPr>
        <w:ind w:firstLine="709"/>
        <w:jc w:val="both"/>
        <w:rPr>
          <w:sz w:val="28"/>
          <w:szCs w:val="28"/>
        </w:rPr>
      </w:pPr>
    </w:p>
    <w:p w14:paraId="33F36963" w14:textId="77777777" w:rsidR="007F1385" w:rsidRPr="00193F90" w:rsidRDefault="007F1385" w:rsidP="00131A8F">
      <w:pPr>
        <w:pStyle w:val="ListParagraph"/>
        <w:ind w:left="0" w:firstLine="709"/>
        <w:jc w:val="center"/>
        <w:rPr>
          <w:rFonts w:eastAsia="Times New Roman"/>
          <w:b/>
          <w:bCs/>
          <w:sz w:val="28"/>
          <w:szCs w:val="28"/>
        </w:rPr>
      </w:pPr>
      <w:r w:rsidRPr="00193F90">
        <w:rPr>
          <w:rFonts w:eastAsia="Times New Roman"/>
          <w:b/>
          <w:bCs/>
          <w:sz w:val="28"/>
          <w:szCs w:val="28"/>
        </w:rPr>
        <w:t>III. Atbalstāmās darbības un izmaksas</w:t>
      </w:r>
    </w:p>
    <w:p w14:paraId="1C1EBC28" w14:textId="77777777" w:rsidR="007F1385" w:rsidRPr="00193F90" w:rsidRDefault="007F1385" w:rsidP="00131A8F">
      <w:pPr>
        <w:ind w:firstLine="709"/>
        <w:jc w:val="both"/>
        <w:rPr>
          <w:bCs/>
          <w:spacing w:val="-2"/>
          <w:sz w:val="28"/>
          <w:szCs w:val="28"/>
        </w:rPr>
      </w:pPr>
    </w:p>
    <w:p w14:paraId="6224FF0E" w14:textId="5A0714C3" w:rsidR="007F1385" w:rsidRDefault="00BE2B36" w:rsidP="007C4C97">
      <w:pPr>
        <w:ind w:firstLine="709"/>
        <w:jc w:val="both"/>
        <w:rPr>
          <w:sz w:val="28"/>
          <w:szCs w:val="28"/>
        </w:rPr>
      </w:pPr>
      <w:r>
        <w:rPr>
          <w:sz w:val="28"/>
          <w:szCs w:val="28"/>
        </w:rPr>
        <w:tab/>
        <w:t>1</w:t>
      </w:r>
      <w:r w:rsidR="00E62FEF">
        <w:rPr>
          <w:sz w:val="28"/>
          <w:szCs w:val="28"/>
        </w:rPr>
        <w:t>8</w:t>
      </w:r>
      <w:r w:rsidR="007F1385" w:rsidRPr="00193F90">
        <w:rPr>
          <w:sz w:val="28"/>
          <w:szCs w:val="28"/>
        </w:rPr>
        <w:t>. S</w:t>
      </w:r>
      <w:r w:rsidR="007F1385" w:rsidRPr="00193F90">
        <w:rPr>
          <w:bCs/>
          <w:sz w:val="28"/>
          <w:szCs w:val="28"/>
        </w:rPr>
        <w:t>pecifiskā atbalsta</w:t>
      </w:r>
      <w:r w:rsidR="007F1385" w:rsidRPr="00193F90">
        <w:rPr>
          <w:sz w:val="28"/>
          <w:szCs w:val="28"/>
        </w:rPr>
        <w:t xml:space="preserve"> ietvaros ir atbalstāmas šādas darbības:</w:t>
      </w:r>
    </w:p>
    <w:p w14:paraId="0E213836" w14:textId="0ECCD31C" w:rsidR="003326A4" w:rsidRDefault="00BE2B36" w:rsidP="00131A8F">
      <w:pPr>
        <w:tabs>
          <w:tab w:val="left" w:pos="426"/>
          <w:tab w:val="left" w:pos="1134"/>
        </w:tabs>
        <w:ind w:firstLine="709"/>
        <w:jc w:val="both"/>
        <w:rPr>
          <w:sz w:val="28"/>
          <w:szCs w:val="28"/>
        </w:rPr>
      </w:pPr>
      <w:r>
        <w:rPr>
          <w:sz w:val="28"/>
          <w:szCs w:val="28"/>
        </w:rPr>
        <w:t>1</w:t>
      </w:r>
      <w:r w:rsidR="00E62FEF">
        <w:rPr>
          <w:sz w:val="28"/>
          <w:szCs w:val="28"/>
        </w:rPr>
        <w:t>8</w:t>
      </w:r>
      <w:r w:rsidR="003326A4">
        <w:rPr>
          <w:sz w:val="28"/>
          <w:szCs w:val="28"/>
        </w:rPr>
        <w:t>.1.</w:t>
      </w:r>
      <w:r w:rsidR="009A6D8B">
        <w:rPr>
          <w:sz w:val="28"/>
          <w:szCs w:val="28"/>
        </w:rPr>
        <w:t> esošo studiju programmu satura salāgošana ar nozares attīstības vajadzībām;</w:t>
      </w:r>
    </w:p>
    <w:p w14:paraId="69421458" w14:textId="353315BD" w:rsidR="009A6D8B" w:rsidRDefault="009A6D8B" w:rsidP="00131A8F">
      <w:pPr>
        <w:tabs>
          <w:tab w:val="left" w:pos="426"/>
          <w:tab w:val="left" w:pos="1134"/>
        </w:tabs>
        <w:ind w:firstLine="709"/>
        <w:jc w:val="both"/>
        <w:rPr>
          <w:sz w:val="28"/>
          <w:szCs w:val="28"/>
        </w:rPr>
      </w:pPr>
      <w:r>
        <w:rPr>
          <w:sz w:val="28"/>
          <w:szCs w:val="28"/>
        </w:rPr>
        <w:t>1</w:t>
      </w:r>
      <w:r w:rsidR="00E62FEF">
        <w:rPr>
          <w:sz w:val="28"/>
          <w:szCs w:val="28"/>
        </w:rPr>
        <w:t>8</w:t>
      </w:r>
      <w:r>
        <w:rPr>
          <w:sz w:val="28"/>
          <w:szCs w:val="28"/>
        </w:rPr>
        <w:t>.2. augstākās izglītības institūcijas</w:t>
      </w:r>
      <w:r w:rsidR="00EC7E72">
        <w:rPr>
          <w:sz w:val="28"/>
          <w:szCs w:val="28"/>
        </w:rPr>
        <w:t xml:space="preserve"> organizatorisko un pārvaldības</w:t>
      </w:r>
      <w:r w:rsidR="00193DBD" w:rsidRPr="00193DBD">
        <w:rPr>
          <w:sz w:val="28"/>
          <w:szCs w:val="28"/>
        </w:rPr>
        <w:t xml:space="preserve"> struktūru</w:t>
      </w:r>
      <w:r>
        <w:rPr>
          <w:sz w:val="28"/>
          <w:szCs w:val="28"/>
        </w:rPr>
        <w:t xml:space="preserve"> pilnveide;</w:t>
      </w:r>
    </w:p>
    <w:p w14:paraId="2C2D707B" w14:textId="38F7DEAD" w:rsidR="009A6D8B" w:rsidRDefault="009A6D8B" w:rsidP="00131A8F">
      <w:pPr>
        <w:tabs>
          <w:tab w:val="left" w:pos="426"/>
          <w:tab w:val="left" w:pos="1134"/>
        </w:tabs>
        <w:ind w:firstLine="709"/>
        <w:jc w:val="both"/>
        <w:rPr>
          <w:sz w:val="28"/>
          <w:szCs w:val="28"/>
        </w:rPr>
      </w:pPr>
      <w:r>
        <w:rPr>
          <w:sz w:val="28"/>
          <w:szCs w:val="28"/>
        </w:rPr>
        <w:t>1</w:t>
      </w:r>
      <w:r w:rsidR="00E62FEF">
        <w:rPr>
          <w:sz w:val="28"/>
          <w:szCs w:val="28"/>
        </w:rPr>
        <w:t>8</w:t>
      </w:r>
      <w:r>
        <w:rPr>
          <w:sz w:val="28"/>
          <w:szCs w:val="28"/>
        </w:rPr>
        <w:t>.3. augstākās izglītības institūcijas kvalitātes vadības sistēmas pilnveide;</w:t>
      </w:r>
    </w:p>
    <w:p w14:paraId="698ADD47" w14:textId="15F3644D" w:rsidR="009A6D8B" w:rsidRDefault="009A6D8B" w:rsidP="00131A8F">
      <w:pPr>
        <w:tabs>
          <w:tab w:val="left" w:pos="426"/>
          <w:tab w:val="left" w:pos="1134"/>
        </w:tabs>
        <w:ind w:firstLine="709"/>
        <w:jc w:val="both"/>
        <w:rPr>
          <w:sz w:val="28"/>
          <w:szCs w:val="28"/>
        </w:rPr>
      </w:pPr>
      <w:r>
        <w:rPr>
          <w:sz w:val="28"/>
          <w:szCs w:val="28"/>
        </w:rPr>
        <w:t>1</w:t>
      </w:r>
      <w:r w:rsidR="00E62FEF">
        <w:rPr>
          <w:sz w:val="28"/>
          <w:szCs w:val="28"/>
        </w:rPr>
        <w:t>8</w:t>
      </w:r>
      <w:r>
        <w:rPr>
          <w:sz w:val="28"/>
          <w:szCs w:val="28"/>
        </w:rPr>
        <w:t xml:space="preserve">.4. </w:t>
      </w:r>
      <w:r w:rsidR="00BA7B7C">
        <w:rPr>
          <w:sz w:val="28"/>
          <w:szCs w:val="28"/>
        </w:rPr>
        <w:t xml:space="preserve">e-risinājumu </w:t>
      </w:r>
      <w:r w:rsidR="000A4C81">
        <w:rPr>
          <w:sz w:val="28"/>
          <w:szCs w:val="28"/>
        </w:rPr>
        <w:t xml:space="preserve">pilnveide un </w:t>
      </w:r>
      <w:r w:rsidR="00BA7B7C">
        <w:rPr>
          <w:sz w:val="28"/>
          <w:szCs w:val="28"/>
        </w:rPr>
        <w:t>ieviešana;</w:t>
      </w:r>
    </w:p>
    <w:p w14:paraId="03CDE339" w14:textId="165D69A4" w:rsidR="003326A4" w:rsidRPr="00743EF8" w:rsidRDefault="00BA7B7C" w:rsidP="00131A8F">
      <w:pPr>
        <w:tabs>
          <w:tab w:val="left" w:pos="426"/>
          <w:tab w:val="left" w:pos="1134"/>
        </w:tabs>
        <w:ind w:firstLine="709"/>
        <w:jc w:val="both"/>
        <w:rPr>
          <w:sz w:val="28"/>
          <w:szCs w:val="28"/>
        </w:rPr>
      </w:pPr>
      <w:r>
        <w:rPr>
          <w:sz w:val="28"/>
          <w:szCs w:val="28"/>
        </w:rPr>
        <w:t>1</w:t>
      </w:r>
      <w:r w:rsidR="00E62FEF">
        <w:rPr>
          <w:sz w:val="28"/>
          <w:szCs w:val="28"/>
        </w:rPr>
        <w:t>8</w:t>
      </w:r>
      <w:r>
        <w:rPr>
          <w:sz w:val="28"/>
          <w:szCs w:val="28"/>
        </w:rPr>
        <w:t>.5. augstākās izglītības institūcijas vadības personāla kompetenču pilnveide</w:t>
      </w:r>
      <w:r w:rsidRPr="00743EF8">
        <w:rPr>
          <w:sz w:val="28"/>
          <w:szCs w:val="28"/>
        </w:rPr>
        <w:t>;</w:t>
      </w:r>
    </w:p>
    <w:p w14:paraId="00B1CD00" w14:textId="5D22A534" w:rsidR="003326A4" w:rsidRPr="00743EF8" w:rsidRDefault="00BE2B36" w:rsidP="00131A8F">
      <w:pPr>
        <w:tabs>
          <w:tab w:val="left" w:pos="426"/>
          <w:tab w:val="left" w:pos="1134"/>
        </w:tabs>
        <w:ind w:firstLine="709"/>
        <w:jc w:val="both"/>
        <w:rPr>
          <w:sz w:val="28"/>
          <w:szCs w:val="28"/>
        </w:rPr>
      </w:pPr>
      <w:r w:rsidRPr="00743EF8">
        <w:rPr>
          <w:sz w:val="28"/>
          <w:szCs w:val="28"/>
        </w:rPr>
        <w:t>1</w:t>
      </w:r>
      <w:r w:rsidR="00E62FEF" w:rsidRPr="00743EF8">
        <w:rPr>
          <w:sz w:val="28"/>
          <w:szCs w:val="28"/>
        </w:rPr>
        <w:t>8</w:t>
      </w:r>
      <w:r w:rsidR="00BA7B7C" w:rsidRPr="00743EF8">
        <w:rPr>
          <w:sz w:val="28"/>
          <w:szCs w:val="28"/>
        </w:rPr>
        <w:t>.6</w:t>
      </w:r>
      <w:r w:rsidR="003326A4" w:rsidRPr="00743EF8">
        <w:rPr>
          <w:sz w:val="28"/>
          <w:szCs w:val="28"/>
        </w:rPr>
        <w:t>. projekta vadības un īstenošanas nodrošināšana;</w:t>
      </w:r>
    </w:p>
    <w:p w14:paraId="69FCA8DD" w14:textId="550A0A4E" w:rsidR="002E631C" w:rsidRPr="00743EF8" w:rsidRDefault="00BE2B36" w:rsidP="00131A8F">
      <w:pPr>
        <w:tabs>
          <w:tab w:val="left" w:pos="426"/>
          <w:tab w:val="left" w:pos="1134"/>
        </w:tabs>
        <w:ind w:firstLine="709"/>
        <w:jc w:val="both"/>
        <w:rPr>
          <w:bCs/>
          <w:spacing w:val="-2"/>
          <w:sz w:val="28"/>
          <w:szCs w:val="28"/>
        </w:rPr>
      </w:pPr>
      <w:r w:rsidRPr="00743EF8">
        <w:rPr>
          <w:sz w:val="28"/>
          <w:szCs w:val="28"/>
        </w:rPr>
        <w:t>1</w:t>
      </w:r>
      <w:r w:rsidR="00E62FEF" w:rsidRPr="00743EF8">
        <w:rPr>
          <w:sz w:val="28"/>
          <w:szCs w:val="28"/>
        </w:rPr>
        <w:t>8</w:t>
      </w:r>
      <w:r w:rsidR="00BA7B7C" w:rsidRPr="00743EF8">
        <w:rPr>
          <w:sz w:val="28"/>
          <w:szCs w:val="28"/>
        </w:rPr>
        <w:t>.7</w:t>
      </w:r>
      <w:r w:rsidR="003326A4" w:rsidRPr="00743EF8">
        <w:rPr>
          <w:sz w:val="28"/>
          <w:szCs w:val="28"/>
        </w:rPr>
        <w:t>. informācijas un publicitātes pasākumi par projekta īstenošanu</w:t>
      </w:r>
      <w:r w:rsidR="00BA7B7C" w:rsidRPr="00743EF8">
        <w:rPr>
          <w:sz w:val="28"/>
          <w:szCs w:val="28"/>
        </w:rPr>
        <w:t>.</w:t>
      </w:r>
    </w:p>
    <w:p w14:paraId="1030DB31" w14:textId="77777777" w:rsidR="00BA7B7C" w:rsidRPr="00743EF8" w:rsidRDefault="00BA7B7C" w:rsidP="00131A8F">
      <w:pPr>
        <w:tabs>
          <w:tab w:val="left" w:pos="426"/>
          <w:tab w:val="left" w:pos="1134"/>
        </w:tabs>
        <w:ind w:firstLine="709"/>
        <w:jc w:val="both"/>
        <w:rPr>
          <w:sz w:val="28"/>
          <w:szCs w:val="28"/>
        </w:rPr>
      </w:pPr>
    </w:p>
    <w:p w14:paraId="17574F9D" w14:textId="41053760" w:rsidR="00BA7B7C" w:rsidRPr="00743EF8" w:rsidRDefault="001C49B8" w:rsidP="00131A8F">
      <w:pPr>
        <w:tabs>
          <w:tab w:val="left" w:pos="426"/>
          <w:tab w:val="left" w:pos="1134"/>
        </w:tabs>
        <w:ind w:firstLine="709"/>
        <w:jc w:val="both"/>
        <w:rPr>
          <w:sz w:val="28"/>
          <w:szCs w:val="28"/>
        </w:rPr>
      </w:pPr>
      <w:r w:rsidRPr="00743EF8">
        <w:rPr>
          <w:bCs/>
          <w:spacing w:val="-2"/>
          <w:sz w:val="28"/>
          <w:szCs w:val="28"/>
        </w:rPr>
        <w:t>1</w:t>
      </w:r>
      <w:r w:rsidR="00E62FEF" w:rsidRPr="00743EF8">
        <w:rPr>
          <w:bCs/>
          <w:spacing w:val="-2"/>
          <w:sz w:val="28"/>
          <w:szCs w:val="28"/>
        </w:rPr>
        <w:t>9</w:t>
      </w:r>
      <w:r w:rsidR="00BA7B7C" w:rsidRPr="00743EF8">
        <w:rPr>
          <w:bCs/>
          <w:spacing w:val="-2"/>
          <w:sz w:val="28"/>
          <w:szCs w:val="28"/>
        </w:rPr>
        <w:t>. Šo noteikumu 1</w:t>
      </w:r>
      <w:r w:rsidR="00E62FEF" w:rsidRPr="00743EF8">
        <w:rPr>
          <w:bCs/>
          <w:spacing w:val="-2"/>
          <w:sz w:val="28"/>
          <w:szCs w:val="28"/>
        </w:rPr>
        <w:t>8</w:t>
      </w:r>
      <w:r w:rsidR="00BA7B7C" w:rsidRPr="00743EF8">
        <w:rPr>
          <w:bCs/>
          <w:spacing w:val="-2"/>
          <w:sz w:val="28"/>
          <w:szCs w:val="28"/>
        </w:rPr>
        <w:t>.1. apakšpunktā minēt</w:t>
      </w:r>
      <w:r w:rsidR="000A4C81" w:rsidRPr="00743EF8">
        <w:rPr>
          <w:bCs/>
          <w:spacing w:val="-2"/>
          <w:sz w:val="28"/>
          <w:szCs w:val="28"/>
        </w:rPr>
        <w:t>ai</w:t>
      </w:r>
      <w:r w:rsidR="00BA7B7C" w:rsidRPr="00743EF8">
        <w:rPr>
          <w:bCs/>
          <w:spacing w:val="-2"/>
          <w:sz w:val="28"/>
          <w:szCs w:val="28"/>
        </w:rPr>
        <w:t xml:space="preserve"> </w:t>
      </w:r>
      <w:r w:rsidR="00BA7B7C" w:rsidRPr="00743EF8">
        <w:rPr>
          <w:sz w:val="28"/>
          <w:szCs w:val="28"/>
        </w:rPr>
        <w:t>esošo studiju programmu satura salāgošana</w:t>
      </w:r>
      <w:r w:rsidR="000A4C81" w:rsidRPr="00743EF8">
        <w:rPr>
          <w:sz w:val="28"/>
          <w:szCs w:val="28"/>
        </w:rPr>
        <w:t>i</w:t>
      </w:r>
      <w:r w:rsidR="00BA7B7C" w:rsidRPr="00743EF8">
        <w:rPr>
          <w:sz w:val="28"/>
          <w:szCs w:val="28"/>
        </w:rPr>
        <w:t xml:space="preserve"> ar nozares attīstības vajadzībām atbalstāmas šādas darbības:</w:t>
      </w:r>
    </w:p>
    <w:p w14:paraId="3AC2E4D4" w14:textId="6B7D9D9F" w:rsidR="00BA7B7C" w:rsidRPr="00743EF8" w:rsidRDefault="001C49B8" w:rsidP="00131A8F">
      <w:pPr>
        <w:tabs>
          <w:tab w:val="left" w:pos="426"/>
          <w:tab w:val="left" w:pos="1134"/>
        </w:tabs>
        <w:ind w:firstLine="709"/>
        <w:jc w:val="both"/>
        <w:rPr>
          <w:sz w:val="28"/>
          <w:szCs w:val="28"/>
        </w:rPr>
      </w:pPr>
      <w:r w:rsidRPr="00743EF8">
        <w:rPr>
          <w:sz w:val="28"/>
          <w:szCs w:val="28"/>
        </w:rPr>
        <w:lastRenderedPageBreak/>
        <w:t>1</w:t>
      </w:r>
      <w:r w:rsidR="00E62FEF" w:rsidRPr="00743EF8">
        <w:rPr>
          <w:sz w:val="28"/>
          <w:szCs w:val="28"/>
        </w:rPr>
        <w:t>9</w:t>
      </w:r>
      <w:r w:rsidR="00BA7B7C" w:rsidRPr="00743EF8">
        <w:rPr>
          <w:sz w:val="28"/>
          <w:szCs w:val="28"/>
        </w:rPr>
        <w:t>.1. studiju virzien</w:t>
      </w:r>
      <w:r w:rsidR="006738D2" w:rsidRPr="00743EF8">
        <w:rPr>
          <w:sz w:val="28"/>
          <w:szCs w:val="28"/>
        </w:rPr>
        <w:t>ā ietverto</w:t>
      </w:r>
      <w:r w:rsidR="00BA7B7C" w:rsidRPr="00743EF8">
        <w:rPr>
          <w:sz w:val="28"/>
          <w:szCs w:val="28"/>
        </w:rPr>
        <w:t xml:space="preserve"> studiju programmu struktūras analīzes </w:t>
      </w:r>
      <w:r w:rsidR="006738D2" w:rsidRPr="00743EF8">
        <w:rPr>
          <w:sz w:val="28"/>
          <w:szCs w:val="28"/>
        </w:rPr>
        <w:t>un priekšlikumu studiju programmu pārstrukturizācijai un konsolidācijai izstrāde;</w:t>
      </w:r>
    </w:p>
    <w:p w14:paraId="185B323C" w14:textId="5F18FA30" w:rsidR="009C5BAC" w:rsidRPr="00743EF8" w:rsidRDefault="001C49B8" w:rsidP="00131A8F">
      <w:pPr>
        <w:tabs>
          <w:tab w:val="left" w:pos="426"/>
          <w:tab w:val="left" w:pos="1134"/>
        </w:tabs>
        <w:ind w:firstLine="709"/>
        <w:jc w:val="both"/>
        <w:rPr>
          <w:sz w:val="28"/>
          <w:szCs w:val="28"/>
        </w:rPr>
      </w:pPr>
      <w:r w:rsidRPr="00743EF8">
        <w:rPr>
          <w:sz w:val="28"/>
          <w:szCs w:val="28"/>
        </w:rPr>
        <w:t>1</w:t>
      </w:r>
      <w:r w:rsidR="00E62FEF" w:rsidRPr="00743EF8">
        <w:rPr>
          <w:sz w:val="28"/>
          <w:szCs w:val="28"/>
        </w:rPr>
        <w:t>9</w:t>
      </w:r>
      <w:r w:rsidR="006738D2" w:rsidRPr="00743EF8">
        <w:rPr>
          <w:sz w:val="28"/>
          <w:szCs w:val="28"/>
        </w:rPr>
        <w:t>.2. studiju virzienā ietverto studiju programmu satura analīzes, atbilstības novērtējuma nozares attīstības vajadzībām</w:t>
      </w:r>
      <w:r w:rsidR="004D75F8" w:rsidRPr="00743EF8">
        <w:rPr>
          <w:sz w:val="28"/>
          <w:szCs w:val="28"/>
        </w:rPr>
        <w:t>, tostarp nozarei nepieciešamajām profesionālajām kompetencēm</w:t>
      </w:r>
      <w:r w:rsidR="006738D2" w:rsidRPr="00743EF8">
        <w:rPr>
          <w:sz w:val="28"/>
          <w:szCs w:val="28"/>
        </w:rPr>
        <w:t xml:space="preserve"> un priekšlikumu studiju programmu satura pilnveidei</w:t>
      </w:r>
      <w:r w:rsidR="009C5BAC" w:rsidRPr="00743EF8">
        <w:rPr>
          <w:sz w:val="28"/>
          <w:szCs w:val="28"/>
        </w:rPr>
        <w:t>, izstrāde;</w:t>
      </w:r>
    </w:p>
    <w:p w14:paraId="60D43D32" w14:textId="07DB2960" w:rsidR="006738D2" w:rsidRPr="00743EF8" w:rsidRDefault="00E62FEF" w:rsidP="00131A8F">
      <w:pPr>
        <w:tabs>
          <w:tab w:val="left" w:pos="426"/>
          <w:tab w:val="left" w:pos="1134"/>
        </w:tabs>
        <w:ind w:firstLine="709"/>
        <w:jc w:val="both"/>
        <w:rPr>
          <w:sz w:val="28"/>
          <w:szCs w:val="28"/>
        </w:rPr>
      </w:pPr>
      <w:r w:rsidRPr="00743EF8">
        <w:rPr>
          <w:sz w:val="28"/>
          <w:szCs w:val="28"/>
        </w:rPr>
        <w:t>19.</w:t>
      </w:r>
      <w:r w:rsidR="009C5BAC" w:rsidRPr="00743EF8">
        <w:rPr>
          <w:sz w:val="28"/>
          <w:szCs w:val="28"/>
        </w:rPr>
        <w:t>3. </w:t>
      </w:r>
      <w:r w:rsidR="006738D2" w:rsidRPr="00743EF8">
        <w:rPr>
          <w:sz w:val="28"/>
          <w:szCs w:val="28"/>
        </w:rPr>
        <w:t>inovatīvu mācību metožu</w:t>
      </w:r>
      <w:r w:rsidR="00524D7E" w:rsidRPr="00743EF8">
        <w:rPr>
          <w:sz w:val="28"/>
          <w:szCs w:val="28"/>
        </w:rPr>
        <w:t>, studiju kursu</w:t>
      </w:r>
      <w:r w:rsidR="006738D2" w:rsidRPr="00743EF8">
        <w:rPr>
          <w:sz w:val="28"/>
          <w:szCs w:val="28"/>
        </w:rPr>
        <w:t xml:space="preserve"> un p</w:t>
      </w:r>
      <w:r w:rsidR="00524D7E" w:rsidRPr="00743EF8">
        <w:rPr>
          <w:sz w:val="28"/>
          <w:szCs w:val="28"/>
        </w:rPr>
        <w:t>rakses ieviešana</w:t>
      </w:r>
      <w:r w:rsidR="006738D2" w:rsidRPr="00743EF8">
        <w:rPr>
          <w:sz w:val="28"/>
          <w:szCs w:val="28"/>
        </w:rPr>
        <w:t>;</w:t>
      </w:r>
    </w:p>
    <w:p w14:paraId="0347C794" w14:textId="05D77439" w:rsidR="006738D2" w:rsidRPr="00743EF8" w:rsidRDefault="001C49B8" w:rsidP="00131A8F">
      <w:pPr>
        <w:tabs>
          <w:tab w:val="left" w:pos="426"/>
          <w:tab w:val="left" w:pos="1134"/>
        </w:tabs>
        <w:ind w:firstLine="709"/>
        <w:jc w:val="both"/>
        <w:rPr>
          <w:sz w:val="28"/>
          <w:szCs w:val="28"/>
        </w:rPr>
      </w:pPr>
      <w:r w:rsidRPr="00743EF8">
        <w:rPr>
          <w:sz w:val="28"/>
          <w:szCs w:val="28"/>
        </w:rPr>
        <w:t>1</w:t>
      </w:r>
      <w:r w:rsidR="00E62FEF" w:rsidRPr="00743EF8">
        <w:rPr>
          <w:sz w:val="28"/>
          <w:szCs w:val="28"/>
        </w:rPr>
        <w:t>9</w:t>
      </w:r>
      <w:r w:rsidR="00524D7E" w:rsidRPr="00743EF8">
        <w:rPr>
          <w:sz w:val="28"/>
          <w:szCs w:val="28"/>
        </w:rPr>
        <w:t>.4</w:t>
      </w:r>
      <w:r w:rsidR="006738D2" w:rsidRPr="00743EF8">
        <w:rPr>
          <w:sz w:val="28"/>
          <w:szCs w:val="28"/>
        </w:rPr>
        <w:t>. starptautisku studiju programmu satura inovācijas konferenču organizēšana</w:t>
      </w:r>
      <w:r w:rsidR="00F769C5" w:rsidRPr="00743EF8">
        <w:rPr>
          <w:sz w:val="28"/>
          <w:szCs w:val="28"/>
        </w:rPr>
        <w:t xml:space="preserve"> Latvijā</w:t>
      </w:r>
      <w:r w:rsidR="006738D2" w:rsidRPr="00743EF8">
        <w:rPr>
          <w:sz w:val="28"/>
          <w:szCs w:val="28"/>
        </w:rPr>
        <w:t>;</w:t>
      </w:r>
    </w:p>
    <w:p w14:paraId="454C4F05" w14:textId="18377FFC" w:rsidR="00037777" w:rsidRPr="00743EF8" w:rsidRDefault="001C49B8" w:rsidP="00494988">
      <w:pPr>
        <w:tabs>
          <w:tab w:val="left" w:pos="426"/>
          <w:tab w:val="left" w:pos="1134"/>
        </w:tabs>
        <w:ind w:firstLine="709"/>
        <w:jc w:val="both"/>
        <w:rPr>
          <w:sz w:val="28"/>
          <w:szCs w:val="28"/>
        </w:rPr>
      </w:pPr>
      <w:r w:rsidRPr="00743EF8">
        <w:rPr>
          <w:sz w:val="28"/>
          <w:szCs w:val="28"/>
        </w:rPr>
        <w:t>1</w:t>
      </w:r>
      <w:r w:rsidR="00E62FEF" w:rsidRPr="00743EF8">
        <w:rPr>
          <w:sz w:val="28"/>
          <w:szCs w:val="28"/>
        </w:rPr>
        <w:t>9</w:t>
      </w:r>
      <w:r w:rsidR="00BF6022" w:rsidRPr="00743EF8">
        <w:rPr>
          <w:sz w:val="28"/>
          <w:szCs w:val="28"/>
        </w:rPr>
        <w:t>.5</w:t>
      </w:r>
      <w:r w:rsidR="006738D2" w:rsidRPr="00743EF8">
        <w:rPr>
          <w:sz w:val="28"/>
          <w:szCs w:val="28"/>
        </w:rPr>
        <w:t>. nozares cilvēkresursu attīstības vajadzību un prasmju izpēte un prognozē</w:t>
      </w:r>
      <w:r w:rsidR="001F31FD" w:rsidRPr="00743EF8">
        <w:rPr>
          <w:sz w:val="28"/>
          <w:szCs w:val="28"/>
        </w:rPr>
        <w:t>šana</w:t>
      </w:r>
      <w:r w:rsidR="00037777" w:rsidRPr="00743EF8">
        <w:rPr>
          <w:sz w:val="28"/>
          <w:szCs w:val="28"/>
        </w:rPr>
        <w:t>.</w:t>
      </w:r>
    </w:p>
    <w:p w14:paraId="27298BB8" w14:textId="09E6623A" w:rsidR="001F31FD" w:rsidRPr="00743EF8" w:rsidRDefault="001F31FD" w:rsidP="00131A8F">
      <w:pPr>
        <w:tabs>
          <w:tab w:val="left" w:pos="426"/>
          <w:tab w:val="left" w:pos="1134"/>
        </w:tabs>
        <w:ind w:firstLine="709"/>
        <w:jc w:val="both"/>
        <w:rPr>
          <w:sz w:val="28"/>
          <w:szCs w:val="28"/>
        </w:rPr>
      </w:pPr>
    </w:p>
    <w:p w14:paraId="704DBDE1" w14:textId="716A4243" w:rsidR="001F31FD" w:rsidRPr="00743EF8" w:rsidRDefault="00E62FEF" w:rsidP="00131A8F">
      <w:pPr>
        <w:tabs>
          <w:tab w:val="left" w:pos="426"/>
          <w:tab w:val="left" w:pos="1134"/>
        </w:tabs>
        <w:ind w:firstLine="709"/>
        <w:jc w:val="both"/>
        <w:rPr>
          <w:sz w:val="28"/>
          <w:szCs w:val="28"/>
        </w:rPr>
      </w:pPr>
      <w:r w:rsidRPr="00743EF8">
        <w:rPr>
          <w:sz w:val="28"/>
          <w:szCs w:val="28"/>
        </w:rPr>
        <w:t>20</w:t>
      </w:r>
      <w:r w:rsidR="00037777" w:rsidRPr="00743EF8">
        <w:rPr>
          <w:sz w:val="28"/>
          <w:szCs w:val="28"/>
        </w:rPr>
        <w:t>.</w:t>
      </w:r>
      <w:r w:rsidR="001F31FD" w:rsidRPr="00743EF8">
        <w:rPr>
          <w:sz w:val="28"/>
          <w:szCs w:val="28"/>
        </w:rPr>
        <w:t> </w:t>
      </w:r>
      <w:r w:rsidR="00037777" w:rsidRPr="00743EF8">
        <w:rPr>
          <w:sz w:val="28"/>
          <w:szCs w:val="28"/>
        </w:rPr>
        <w:t>P</w:t>
      </w:r>
      <w:r w:rsidR="001F31FD" w:rsidRPr="00743EF8">
        <w:rPr>
          <w:sz w:val="28"/>
          <w:szCs w:val="28"/>
        </w:rPr>
        <w:t xml:space="preserve">rojekta iesniedzējam, kas īsteno </w:t>
      </w:r>
      <w:r w:rsidR="00051441" w:rsidRPr="00743EF8">
        <w:rPr>
          <w:sz w:val="28"/>
          <w:szCs w:val="28"/>
        </w:rPr>
        <w:t>pedagogu studiju programmas</w:t>
      </w:r>
      <w:r w:rsidR="001F31FD" w:rsidRPr="00743EF8">
        <w:rPr>
          <w:bCs/>
          <w:spacing w:val="-2"/>
          <w:sz w:val="28"/>
          <w:szCs w:val="28"/>
        </w:rPr>
        <w:t xml:space="preserve"> </w:t>
      </w:r>
      <w:r w:rsidR="00BA6A1E" w:rsidRPr="00743EF8">
        <w:rPr>
          <w:bCs/>
          <w:spacing w:val="-2"/>
          <w:sz w:val="28"/>
          <w:szCs w:val="28"/>
        </w:rPr>
        <w:t>tematiskajā grupā</w:t>
      </w:r>
      <w:r w:rsidR="001F31FD" w:rsidRPr="00743EF8">
        <w:rPr>
          <w:bCs/>
          <w:spacing w:val="-2"/>
          <w:sz w:val="28"/>
          <w:szCs w:val="28"/>
        </w:rPr>
        <w:t xml:space="preserve"> „Izglītība”</w:t>
      </w:r>
      <w:r w:rsidR="009709C4" w:rsidRPr="00743EF8">
        <w:rPr>
          <w:bCs/>
          <w:spacing w:val="-2"/>
          <w:sz w:val="28"/>
          <w:szCs w:val="28"/>
        </w:rPr>
        <w:t>,</w:t>
      </w:r>
      <w:r w:rsidR="00756AE7" w:rsidRPr="00743EF8">
        <w:rPr>
          <w:bCs/>
          <w:spacing w:val="-2"/>
          <w:sz w:val="28"/>
          <w:szCs w:val="28"/>
        </w:rPr>
        <w:t xml:space="preserve"> </w:t>
      </w:r>
      <w:r w:rsidR="005E5A1D" w:rsidRPr="00743EF8">
        <w:rPr>
          <w:bCs/>
          <w:spacing w:val="-2"/>
          <w:sz w:val="28"/>
          <w:szCs w:val="28"/>
        </w:rPr>
        <w:t xml:space="preserve">atbilstoši </w:t>
      </w:r>
      <w:r w:rsidR="005E5A1D" w:rsidRPr="00743EF8">
        <w:rPr>
          <w:sz w:val="28"/>
          <w:szCs w:val="28"/>
        </w:rPr>
        <w:t>pedagoģijas izglītības attīstības plānam</w:t>
      </w:r>
      <w:r w:rsidR="005E5A1D" w:rsidRPr="00743EF8">
        <w:rPr>
          <w:bCs/>
          <w:spacing w:val="-2"/>
          <w:sz w:val="28"/>
          <w:szCs w:val="28"/>
        </w:rPr>
        <w:t xml:space="preserve"> un </w:t>
      </w:r>
      <w:r w:rsidR="001C49B8" w:rsidRPr="00743EF8">
        <w:rPr>
          <w:bCs/>
          <w:spacing w:val="-2"/>
          <w:sz w:val="28"/>
          <w:szCs w:val="28"/>
        </w:rPr>
        <w:t>papildu šo noteikumu 1</w:t>
      </w:r>
      <w:r w:rsidR="00743EF8" w:rsidRPr="00743EF8">
        <w:rPr>
          <w:bCs/>
          <w:spacing w:val="-2"/>
          <w:sz w:val="28"/>
          <w:szCs w:val="28"/>
        </w:rPr>
        <w:t>9</w:t>
      </w:r>
      <w:r w:rsidR="001C49B8" w:rsidRPr="00743EF8">
        <w:rPr>
          <w:bCs/>
          <w:spacing w:val="-2"/>
          <w:sz w:val="28"/>
          <w:szCs w:val="28"/>
        </w:rPr>
        <w:t xml:space="preserve">. punktā minētajām </w:t>
      </w:r>
      <w:r w:rsidR="00756AE7" w:rsidRPr="00743EF8">
        <w:rPr>
          <w:bCs/>
          <w:spacing w:val="-2"/>
          <w:sz w:val="28"/>
          <w:szCs w:val="28"/>
        </w:rPr>
        <w:t>darbībām atbalstāmas</w:t>
      </w:r>
      <w:r w:rsidR="00037777" w:rsidRPr="00743EF8">
        <w:rPr>
          <w:sz w:val="28"/>
          <w:szCs w:val="28"/>
        </w:rPr>
        <w:t xml:space="preserve"> šādas darbības</w:t>
      </w:r>
      <w:r w:rsidR="001F31FD" w:rsidRPr="00743EF8">
        <w:rPr>
          <w:sz w:val="28"/>
          <w:szCs w:val="28"/>
        </w:rPr>
        <w:t>:</w:t>
      </w:r>
    </w:p>
    <w:p w14:paraId="40B21FFC" w14:textId="2FFBD8A3" w:rsidR="006738D2" w:rsidRPr="00743EF8" w:rsidRDefault="00E62FEF" w:rsidP="00131A8F">
      <w:pPr>
        <w:tabs>
          <w:tab w:val="left" w:pos="426"/>
          <w:tab w:val="left" w:pos="1134"/>
        </w:tabs>
        <w:ind w:firstLine="709"/>
        <w:jc w:val="both"/>
        <w:rPr>
          <w:bCs/>
          <w:spacing w:val="-2"/>
          <w:sz w:val="28"/>
          <w:szCs w:val="28"/>
        </w:rPr>
      </w:pPr>
      <w:r w:rsidRPr="00743EF8">
        <w:rPr>
          <w:sz w:val="28"/>
          <w:szCs w:val="28"/>
        </w:rPr>
        <w:t>20</w:t>
      </w:r>
      <w:r w:rsidR="00BF6022" w:rsidRPr="00743EF8">
        <w:rPr>
          <w:sz w:val="28"/>
          <w:szCs w:val="28"/>
        </w:rPr>
        <w:t>.</w:t>
      </w:r>
      <w:r w:rsidR="009709C4" w:rsidRPr="00743EF8">
        <w:rPr>
          <w:sz w:val="28"/>
          <w:szCs w:val="28"/>
        </w:rPr>
        <w:t>1</w:t>
      </w:r>
      <w:r w:rsidR="001F31FD" w:rsidRPr="00743EF8">
        <w:rPr>
          <w:sz w:val="28"/>
          <w:szCs w:val="28"/>
        </w:rPr>
        <w:t xml:space="preserve">. </w:t>
      </w:r>
      <w:r w:rsidR="000A4C81" w:rsidRPr="00743EF8">
        <w:rPr>
          <w:bCs/>
          <w:spacing w:val="-2"/>
          <w:sz w:val="28"/>
          <w:szCs w:val="28"/>
        </w:rPr>
        <w:t>izglītības un zinātnes nozares kvalifikāciju struktūras</w:t>
      </w:r>
      <w:r w:rsidR="009709C4" w:rsidRPr="00743EF8">
        <w:rPr>
          <w:bCs/>
          <w:spacing w:val="-2"/>
          <w:sz w:val="28"/>
          <w:szCs w:val="28"/>
        </w:rPr>
        <w:t xml:space="preserve"> projekta</w:t>
      </w:r>
      <w:r w:rsidR="000A4C81" w:rsidRPr="00743EF8">
        <w:rPr>
          <w:bCs/>
          <w:spacing w:val="-2"/>
          <w:sz w:val="28"/>
          <w:szCs w:val="28"/>
        </w:rPr>
        <w:t xml:space="preserve"> </w:t>
      </w:r>
      <w:r w:rsidR="0081317D" w:rsidRPr="00743EF8">
        <w:rPr>
          <w:bCs/>
          <w:spacing w:val="-2"/>
          <w:sz w:val="28"/>
          <w:szCs w:val="28"/>
        </w:rPr>
        <w:t>izstrāde</w:t>
      </w:r>
      <w:r w:rsidR="001F31FD" w:rsidRPr="00743EF8">
        <w:rPr>
          <w:bCs/>
          <w:spacing w:val="-2"/>
          <w:sz w:val="28"/>
          <w:szCs w:val="28"/>
        </w:rPr>
        <w:t>;</w:t>
      </w:r>
    </w:p>
    <w:p w14:paraId="31F2B3AC" w14:textId="461133D5" w:rsidR="001F31FD" w:rsidRPr="00743EF8" w:rsidRDefault="00E62FEF" w:rsidP="00131A8F">
      <w:pPr>
        <w:tabs>
          <w:tab w:val="left" w:pos="426"/>
          <w:tab w:val="left" w:pos="1134"/>
        </w:tabs>
        <w:ind w:firstLine="709"/>
        <w:jc w:val="both"/>
        <w:rPr>
          <w:bCs/>
          <w:spacing w:val="-2"/>
          <w:sz w:val="28"/>
          <w:szCs w:val="28"/>
        </w:rPr>
      </w:pPr>
      <w:r w:rsidRPr="00743EF8">
        <w:rPr>
          <w:bCs/>
          <w:spacing w:val="-2"/>
          <w:sz w:val="28"/>
          <w:szCs w:val="28"/>
        </w:rPr>
        <w:t>20</w:t>
      </w:r>
      <w:r w:rsidR="009709C4" w:rsidRPr="00743EF8">
        <w:rPr>
          <w:bCs/>
          <w:spacing w:val="-2"/>
          <w:sz w:val="28"/>
          <w:szCs w:val="28"/>
        </w:rPr>
        <w:t>.</w:t>
      </w:r>
      <w:r w:rsidR="001F31FD" w:rsidRPr="00743EF8">
        <w:rPr>
          <w:bCs/>
          <w:spacing w:val="-2"/>
          <w:sz w:val="28"/>
          <w:szCs w:val="28"/>
        </w:rPr>
        <w:t xml:space="preserve">2. pedagogu profesijas standarta un profesionālās kvalifikācijas prasību </w:t>
      </w:r>
      <w:r w:rsidR="007C4740" w:rsidRPr="00743EF8">
        <w:rPr>
          <w:bCs/>
          <w:spacing w:val="-2"/>
          <w:sz w:val="28"/>
          <w:szCs w:val="28"/>
        </w:rPr>
        <w:t xml:space="preserve">(ja profesijai </w:t>
      </w:r>
      <w:r w:rsidR="00FF3BB5" w:rsidRPr="00743EF8">
        <w:rPr>
          <w:bCs/>
          <w:spacing w:val="-2"/>
          <w:sz w:val="28"/>
          <w:szCs w:val="28"/>
        </w:rPr>
        <w:t xml:space="preserve">nav nepieciešams izstrādāt </w:t>
      </w:r>
      <w:r w:rsidR="007C4740" w:rsidRPr="00743EF8">
        <w:rPr>
          <w:bCs/>
          <w:spacing w:val="-2"/>
          <w:sz w:val="28"/>
          <w:szCs w:val="28"/>
        </w:rPr>
        <w:t xml:space="preserve">profesijas standartu) </w:t>
      </w:r>
      <w:r w:rsidR="009709C4" w:rsidRPr="00743EF8">
        <w:rPr>
          <w:bCs/>
          <w:spacing w:val="-2"/>
          <w:sz w:val="28"/>
          <w:szCs w:val="28"/>
        </w:rPr>
        <w:t xml:space="preserve">projekta </w:t>
      </w:r>
      <w:r w:rsidR="001F31FD" w:rsidRPr="00743EF8">
        <w:rPr>
          <w:bCs/>
          <w:spacing w:val="-2"/>
          <w:sz w:val="28"/>
          <w:szCs w:val="28"/>
        </w:rPr>
        <w:t>izstrāde</w:t>
      </w:r>
      <w:r w:rsidRPr="00743EF8">
        <w:rPr>
          <w:bCs/>
          <w:spacing w:val="-2"/>
          <w:sz w:val="28"/>
          <w:szCs w:val="28"/>
        </w:rPr>
        <w:t>.</w:t>
      </w:r>
    </w:p>
    <w:p w14:paraId="23753DCC" w14:textId="77777777" w:rsidR="00AF4428" w:rsidRPr="00743EF8" w:rsidRDefault="00AF4428" w:rsidP="00131A8F">
      <w:pPr>
        <w:tabs>
          <w:tab w:val="left" w:pos="426"/>
          <w:tab w:val="left" w:pos="1134"/>
        </w:tabs>
        <w:ind w:firstLine="709"/>
        <w:jc w:val="both"/>
        <w:rPr>
          <w:bCs/>
          <w:spacing w:val="-2"/>
          <w:sz w:val="28"/>
          <w:szCs w:val="28"/>
        </w:rPr>
      </w:pPr>
    </w:p>
    <w:p w14:paraId="63D07CD2" w14:textId="1E21B3B4" w:rsidR="00AF4428" w:rsidRPr="00743EF8" w:rsidRDefault="00AF4428" w:rsidP="00131A8F">
      <w:pPr>
        <w:tabs>
          <w:tab w:val="left" w:pos="426"/>
          <w:tab w:val="left" w:pos="1134"/>
        </w:tabs>
        <w:ind w:firstLine="709"/>
        <w:jc w:val="both"/>
        <w:rPr>
          <w:bCs/>
          <w:spacing w:val="-2"/>
          <w:sz w:val="28"/>
          <w:szCs w:val="28"/>
        </w:rPr>
      </w:pPr>
      <w:r w:rsidRPr="00743EF8">
        <w:rPr>
          <w:bCs/>
          <w:spacing w:val="-2"/>
          <w:sz w:val="28"/>
          <w:szCs w:val="28"/>
        </w:rPr>
        <w:t>2</w:t>
      </w:r>
      <w:r w:rsidR="009A6618" w:rsidRPr="00743EF8">
        <w:rPr>
          <w:bCs/>
          <w:spacing w:val="-2"/>
          <w:sz w:val="28"/>
          <w:szCs w:val="28"/>
        </w:rPr>
        <w:t>1</w:t>
      </w:r>
      <w:r w:rsidRPr="00743EF8">
        <w:rPr>
          <w:bCs/>
          <w:spacing w:val="-2"/>
          <w:sz w:val="28"/>
          <w:szCs w:val="28"/>
        </w:rPr>
        <w:t xml:space="preserve">. Šo noteikumu </w:t>
      </w:r>
      <w:r w:rsidR="009A6618" w:rsidRPr="00743EF8">
        <w:rPr>
          <w:bCs/>
          <w:spacing w:val="-2"/>
          <w:sz w:val="28"/>
          <w:szCs w:val="28"/>
        </w:rPr>
        <w:t>20</w:t>
      </w:r>
      <w:r w:rsidR="00BF6022" w:rsidRPr="00743EF8">
        <w:rPr>
          <w:bCs/>
          <w:spacing w:val="-2"/>
          <w:sz w:val="28"/>
          <w:szCs w:val="28"/>
        </w:rPr>
        <w:t>.</w:t>
      </w:r>
      <w:r w:rsidRPr="00743EF8">
        <w:rPr>
          <w:bCs/>
          <w:spacing w:val="-2"/>
          <w:sz w:val="28"/>
          <w:szCs w:val="28"/>
        </w:rPr>
        <w:t xml:space="preserve"> punktā noteiktās atbalstāmās darbības projekta iesniedzējs </w:t>
      </w:r>
      <w:r w:rsidR="00C658DA" w:rsidRPr="00743EF8">
        <w:rPr>
          <w:bCs/>
          <w:spacing w:val="-2"/>
          <w:sz w:val="28"/>
          <w:szCs w:val="28"/>
        </w:rPr>
        <w:t xml:space="preserve">atbilstoši </w:t>
      </w:r>
      <w:r w:rsidR="00C425A6" w:rsidRPr="00743EF8">
        <w:rPr>
          <w:bCs/>
          <w:spacing w:val="-2"/>
          <w:sz w:val="28"/>
          <w:szCs w:val="28"/>
        </w:rPr>
        <w:t>šo noteikumu 14. </w:t>
      </w:r>
      <w:r w:rsidR="00C658DA" w:rsidRPr="00743EF8">
        <w:rPr>
          <w:bCs/>
          <w:spacing w:val="-2"/>
          <w:sz w:val="28"/>
          <w:szCs w:val="28"/>
        </w:rPr>
        <w:t>punktam īsteno sadarbībā ar</w:t>
      </w:r>
      <w:r w:rsidR="00C425A6" w:rsidRPr="00743EF8">
        <w:rPr>
          <w:bCs/>
          <w:spacing w:val="-2"/>
          <w:sz w:val="28"/>
          <w:szCs w:val="28"/>
        </w:rPr>
        <w:t xml:space="preserve"> Valsts izglītības satura centru </w:t>
      </w:r>
      <w:r w:rsidR="009F11DF" w:rsidRPr="00743EF8">
        <w:rPr>
          <w:bCs/>
          <w:spacing w:val="-2"/>
          <w:sz w:val="28"/>
          <w:szCs w:val="28"/>
        </w:rPr>
        <w:t xml:space="preserve">un </w:t>
      </w:r>
      <w:r w:rsidR="00051441" w:rsidRPr="00743EF8">
        <w:rPr>
          <w:bCs/>
          <w:spacing w:val="-2"/>
          <w:sz w:val="28"/>
          <w:szCs w:val="28"/>
        </w:rPr>
        <w:t xml:space="preserve">savstarpējā </w:t>
      </w:r>
      <w:r w:rsidRPr="00743EF8">
        <w:rPr>
          <w:bCs/>
          <w:spacing w:val="-2"/>
          <w:sz w:val="28"/>
          <w:szCs w:val="28"/>
        </w:rPr>
        <w:t xml:space="preserve">sadarbībā ar visām augstākās izglītības institūcijām, kas </w:t>
      </w:r>
      <w:r w:rsidRPr="00743EF8">
        <w:rPr>
          <w:sz w:val="28"/>
          <w:szCs w:val="28"/>
        </w:rPr>
        <w:t>īsteno</w:t>
      </w:r>
      <w:r w:rsidR="001C49B8" w:rsidRPr="00743EF8">
        <w:rPr>
          <w:sz w:val="28"/>
          <w:szCs w:val="28"/>
        </w:rPr>
        <w:t>s</w:t>
      </w:r>
      <w:r w:rsidRPr="00743EF8">
        <w:rPr>
          <w:sz w:val="28"/>
          <w:szCs w:val="28"/>
        </w:rPr>
        <w:t xml:space="preserve"> </w:t>
      </w:r>
      <w:r w:rsidR="00051441" w:rsidRPr="00743EF8">
        <w:rPr>
          <w:sz w:val="28"/>
          <w:szCs w:val="28"/>
        </w:rPr>
        <w:t xml:space="preserve">pedagogu studiju programmas </w:t>
      </w:r>
      <w:r w:rsidR="00C90C1E" w:rsidRPr="00743EF8">
        <w:rPr>
          <w:bCs/>
          <w:spacing w:val="-2"/>
          <w:sz w:val="28"/>
          <w:szCs w:val="28"/>
        </w:rPr>
        <w:t>tematiskajā grupā „Izglītība”</w:t>
      </w:r>
      <w:r w:rsidR="00861F0C">
        <w:rPr>
          <w:bCs/>
          <w:spacing w:val="-2"/>
          <w:sz w:val="28"/>
          <w:szCs w:val="28"/>
        </w:rPr>
        <w:t xml:space="preserve"> atbilstoši attiecīgās augstākās izglītības institūcijas pedagoģijas izglītības attīstības plānam</w:t>
      </w:r>
      <w:r w:rsidR="00C90C1E" w:rsidRPr="00743EF8">
        <w:rPr>
          <w:bCs/>
          <w:spacing w:val="-2"/>
          <w:sz w:val="28"/>
          <w:szCs w:val="28"/>
        </w:rPr>
        <w:t>.</w:t>
      </w:r>
    </w:p>
    <w:p w14:paraId="16C1BF28" w14:textId="77777777" w:rsidR="001F31FD" w:rsidRPr="00743EF8" w:rsidRDefault="001F31FD" w:rsidP="00131A8F">
      <w:pPr>
        <w:tabs>
          <w:tab w:val="left" w:pos="426"/>
          <w:tab w:val="left" w:pos="1134"/>
        </w:tabs>
        <w:ind w:firstLine="709"/>
        <w:jc w:val="both"/>
        <w:rPr>
          <w:bCs/>
          <w:spacing w:val="-2"/>
          <w:sz w:val="28"/>
          <w:szCs w:val="28"/>
        </w:rPr>
      </w:pPr>
    </w:p>
    <w:p w14:paraId="0907B12B" w14:textId="33BCEA03" w:rsidR="007E1B6D" w:rsidRPr="00743EF8" w:rsidRDefault="00C93F4C" w:rsidP="00131A8F">
      <w:pPr>
        <w:tabs>
          <w:tab w:val="left" w:pos="426"/>
          <w:tab w:val="left" w:pos="1134"/>
        </w:tabs>
        <w:ind w:firstLine="709"/>
        <w:jc w:val="both"/>
        <w:rPr>
          <w:sz w:val="28"/>
          <w:szCs w:val="28"/>
        </w:rPr>
      </w:pPr>
      <w:r w:rsidRPr="00743EF8">
        <w:rPr>
          <w:bCs/>
          <w:spacing w:val="-2"/>
          <w:sz w:val="28"/>
          <w:szCs w:val="28"/>
        </w:rPr>
        <w:t>2</w:t>
      </w:r>
      <w:r w:rsidR="009A6618" w:rsidRPr="00743EF8">
        <w:rPr>
          <w:bCs/>
          <w:spacing w:val="-2"/>
          <w:sz w:val="28"/>
          <w:szCs w:val="28"/>
        </w:rPr>
        <w:t>2</w:t>
      </w:r>
      <w:r w:rsidR="007E1B6D" w:rsidRPr="00743EF8">
        <w:rPr>
          <w:bCs/>
          <w:spacing w:val="-2"/>
          <w:sz w:val="28"/>
          <w:szCs w:val="28"/>
        </w:rPr>
        <w:t xml:space="preserve">. </w:t>
      </w:r>
      <w:r w:rsidR="0081317D" w:rsidRPr="00743EF8">
        <w:rPr>
          <w:bCs/>
          <w:spacing w:val="-2"/>
          <w:sz w:val="28"/>
          <w:szCs w:val="28"/>
        </w:rPr>
        <w:t>Šo noteikumu 1</w:t>
      </w:r>
      <w:r w:rsidR="009A6618" w:rsidRPr="00743EF8">
        <w:rPr>
          <w:bCs/>
          <w:spacing w:val="-2"/>
          <w:sz w:val="28"/>
          <w:szCs w:val="28"/>
        </w:rPr>
        <w:t>8</w:t>
      </w:r>
      <w:r w:rsidR="0081317D" w:rsidRPr="00743EF8">
        <w:rPr>
          <w:bCs/>
          <w:spacing w:val="-2"/>
          <w:sz w:val="28"/>
          <w:szCs w:val="28"/>
        </w:rPr>
        <w:t>.2. apakšpunktā minēt</w:t>
      </w:r>
      <w:r w:rsidR="00524D7E" w:rsidRPr="00743EF8">
        <w:rPr>
          <w:bCs/>
          <w:spacing w:val="-2"/>
          <w:sz w:val="28"/>
          <w:szCs w:val="28"/>
        </w:rPr>
        <w:t>ajai</w:t>
      </w:r>
      <w:r w:rsidR="0081317D" w:rsidRPr="00743EF8">
        <w:rPr>
          <w:bCs/>
          <w:spacing w:val="-2"/>
          <w:sz w:val="28"/>
          <w:szCs w:val="28"/>
        </w:rPr>
        <w:t xml:space="preserve"> </w:t>
      </w:r>
      <w:r w:rsidR="0081317D" w:rsidRPr="00743EF8">
        <w:rPr>
          <w:sz w:val="28"/>
          <w:szCs w:val="28"/>
        </w:rPr>
        <w:t>augstākās izglītības institūcijas organizatorisk</w:t>
      </w:r>
      <w:r w:rsidR="00524D7E" w:rsidRPr="00743EF8">
        <w:rPr>
          <w:sz w:val="28"/>
          <w:szCs w:val="28"/>
        </w:rPr>
        <w:t>ajai</w:t>
      </w:r>
      <w:r w:rsidR="00EC7E72" w:rsidRPr="00743EF8">
        <w:rPr>
          <w:sz w:val="28"/>
          <w:szCs w:val="28"/>
        </w:rPr>
        <w:t xml:space="preserve"> un pārvaldības</w:t>
      </w:r>
      <w:r w:rsidR="0081317D" w:rsidRPr="00743EF8">
        <w:rPr>
          <w:sz w:val="28"/>
          <w:szCs w:val="28"/>
        </w:rPr>
        <w:t xml:space="preserve"> struktūras pilnveide</w:t>
      </w:r>
      <w:r w:rsidR="00524D7E" w:rsidRPr="00743EF8">
        <w:rPr>
          <w:sz w:val="28"/>
          <w:szCs w:val="28"/>
        </w:rPr>
        <w:t xml:space="preserve">i </w:t>
      </w:r>
      <w:r w:rsidR="0081317D" w:rsidRPr="00743EF8">
        <w:rPr>
          <w:sz w:val="28"/>
          <w:szCs w:val="28"/>
        </w:rPr>
        <w:t xml:space="preserve">atbalstāmas šādas </w:t>
      </w:r>
      <w:r w:rsidR="0087552B" w:rsidRPr="00743EF8">
        <w:rPr>
          <w:sz w:val="28"/>
          <w:szCs w:val="28"/>
        </w:rPr>
        <w:t>darbības</w:t>
      </w:r>
      <w:r w:rsidR="0081317D" w:rsidRPr="00743EF8">
        <w:rPr>
          <w:sz w:val="28"/>
          <w:szCs w:val="28"/>
        </w:rPr>
        <w:t>:</w:t>
      </w:r>
    </w:p>
    <w:p w14:paraId="69EDAFF2" w14:textId="5C5DDBB7" w:rsidR="00F769C5"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2</w:t>
      </w:r>
      <w:r w:rsidR="0081317D" w:rsidRPr="00743EF8">
        <w:rPr>
          <w:sz w:val="28"/>
          <w:szCs w:val="28"/>
        </w:rPr>
        <w:t>.1. </w:t>
      </w:r>
      <w:r w:rsidR="00F769C5" w:rsidRPr="00743EF8">
        <w:rPr>
          <w:sz w:val="28"/>
          <w:szCs w:val="28"/>
        </w:rPr>
        <w:t>augstākās izglītības institūcijas</w:t>
      </w:r>
      <w:r w:rsidR="0081317D" w:rsidRPr="00743EF8">
        <w:rPr>
          <w:sz w:val="28"/>
          <w:szCs w:val="28"/>
        </w:rPr>
        <w:t xml:space="preserve"> struktūrvien</w:t>
      </w:r>
      <w:r w:rsidR="009C5BAC" w:rsidRPr="00743EF8">
        <w:rPr>
          <w:sz w:val="28"/>
          <w:szCs w:val="28"/>
        </w:rPr>
        <w:t>ību un</w:t>
      </w:r>
      <w:r w:rsidR="00F769C5" w:rsidRPr="00743EF8">
        <w:rPr>
          <w:sz w:val="28"/>
          <w:szCs w:val="28"/>
        </w:rPr>
        <w:t xml:space="preserve"> </w:t>
      </w:r>
      <w:r w:rsidR="0081317D" w:rsidRPr="00743EF8">
        <w:rPr>
          <w:sz w:val="28"/>
          <w:szCs w:val="28"/>
        </w:rPr>
        <w:t>amatu funkciju</w:t>
      </w:r>
      <w:r w:rsidR="009C5BAC" w:rsidRPr="00743EF8">
        <w:rPr>
          <w:sz w:val="28"/>
          <w:szCs w:val="28"/>
        </w:rPr>
        <w:t xml:space="preserve">, kā arī </w:t>
      </w:r>
      <w:r w:rsidR="0081317D" w:rsidRPr="00743EF8">
        <w:rPr>
          <w:sz w:val="28"/>
          <w:szCs w:val="28"/>
        </w:rPr>
        <w:t xml:space="preserve">pārvaldības procesu ārējā </w:t>
      </w:r>
      <w:r w:rsidR="00F769C5" w:rsidRPr="00743EF8">
        <w:rPr>
          <w:sz w:val="28"/>
          <w:szCs w:val="28"/>
        </w:rPr>
        <w:t>audita</w:t>
      </w:r>
      <w:r w:rsidR="0081317D" w:rsidRPr="00743EF8">
        <w:rPr>
          <w:sz w:val="28"/>
          <w:szCs w:val="28"/>
        </w:rPr>
        <w:t xml:space="preserve"> </w:t>
      </w:r>
      <w:r w:rsidR="00F769C5" w:rsidRPr="00743EF8">
        <w:rPr>
          <w:sz w:val="28"/>
          <w:szCs w:val="28"/>
        </w:rPr>
        <w:t>veikšana</w:t>
      </w:r>
      <w:r w:rsidR="006071EA" w:rsidRPr="00743EF8">
        <w:rPr>
          <w:sz w:val="28"/>
          <w:szCs w:val="28"/>
        </w:rPr>
        <w:t xml:space="preserve"> </w:t>
      </w:r>
      <w:r w:rsidR="00F769C5" w:rsidRPr="00743EF8">
        <w:rPr>
          <w:sz w:val="28"/>
          <w:szCs w:val="28"/>
        </w:rPr>
        <w:t xml:space="preserve">un </w:t>
      </w:r>
      <w:r w:rsidR="00524D7E" w:rsidRPr="00743EF8">
        <w:rPr>
          <w:sz w:val="28"/>
          <w:szCs w:val="28"/>
        </w:rPr>
        <w:t>rekomendāciju ieviešana</w:t>
      </w:r>
      <w:r w:rsidR="00F769C5" w:rsidRPr="00743EF8">
        <w:rPr>
          <w:sz w:val="28"/>
          <w:szCs w:val="28"/>
        </w:rPr>
        <w:t>;</w:t>
      </w:r>
    </w:p>
    <w:p w14:paraId="5A4AA1C5" w14:textId="2A952468" w:rsidR="0081317D"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2</w:t>
      </w:r>
      <w:r w:rsidR="0081317D" w:rsidRPr="00743EF8">
        <w:rPr>
          <w:sz w:val="28"/>
          <w:szCs w:val="28"/>
        </w:rPr>
        <w:t>.2.</w:t>
      </w:r>
      <w:r w:rsidR="00F769C5" w:rsidRPr="00743EF8">
        <w:rPr>
          <w:sz w:val="28"/>
          <w:szCs w:val="28"/>
        </w:rPr>
        <w:t> augstākās izglītības institūcijas iekšējā finansēšanas modeļa pilnveide, tai skaitā:</w:t>
      </w:r>
      <w:bookmarkStart w:id="0" w:name="_GoBack"/>
      <w:bookmarkEnd w:id="0"/>
    </w:p>
    <w:p w14:paraId="072461FE" w14:textId="11BC0214" w:rsidR="007E1B6D"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2</w:t>
      </w:r>
      <w:r w:rsidR="006071EA" w:rsidRPr="00743EF8">
        <w:rPr>
          <w:sz w:val="28"/>
          <w:szCs w:val="28"/>
        </w:rPr>
        <w:t>.2.1. augstākās izglītības institūcijas atalgojuma un motivācijas sistēmas ārējā audita</w:t>
      </w:r>
      <w:r w:rsidR="00524D7E" w:rsidRPr="00743EF8">
        <w:rPr>
          <w:sz w:val="28"/>
          <w:szCs w:val="28"/>
        </w:rPr>
        <w:t xml:space="preserve"> </w:t>
      </w:r>
      <w:r w:rsidR="006071EA" w:rsidRPr="00743EF8">
        <w:rPr>
          <w:sz w:val="28"/>
          <w:szCs w:val="28"/>
        </w:rPr>
        <w:t xml:space="preserve">veikšana un </w:t>
      </w:r>
      <w:r w:rsidR="00C201E0" w:rsidRPr="00743EF8">
        <w:rPr>
          <w:sz w:val="28"/>
          <w:szCs w:val="28"/>
        </w:rPr>
        <w:t>pilnveide</w:t>
      </w:r>
      <w:r w:rsidR="009C5BAC" w:rsidRPr="00743EF8">
        <w:rPr>
          <w:sz w:val="28"/>
          <w:szCs w:val="28"/>
        </w:rPr>
        <w:t xml:space="preserve"> uz </w:t>
      </w:r>
      <w:r w:rsidR="006071EA" w:rsidRPr="00743EF8">
        <w:rPr>
          <w:sz w:val="28"/>
          <w:szCs w:val="28"/>
        </w:rPr>
        <w:t xml:space="preserve">individuālo sniegumu orientētas atalgojuma un motivācijas sistēmas </w:t>
      </w:r>
      <w:r w:rsidR="00E33E3D" w:rsidRPr="00743EF8">
        <w:rPr>
          <w:sz w:val="28"/>
          <w:szCs w:val="28"/>
        </w:rPr>
        <w:t>ieviešanu</w:t>
      </w:r>
      <w:r w:rsidR="006071EA" w:rsidRPr="00743EF8">
        <w:rPr>
          <w:sz w:val="28"/>
          <w:szCs w:val="28"/>
        </w:rPr>
        <w:t>;</w:t>
      </w:r>
    </w:p>
    <w:p w14:paraId="18B008DE" w14:textId="5B6C4684" w:rsidR="006071EA" w:rsidRPr="00743EF8" w:rsidRDefault="00C93F4C" w:rsidP="00131A8F">
      <w:pPr>
        <w:tabs>
          <w:tab w:val="left" w:pos="426"/>
          <w:tab w:val="left" w:pos="1134"/>
        </w:tabs>
        <w:ind w:firstLine="709"/>
        <w:jc w:val="both"/>
        <w:rPr>
          <w:sz w:val="28"/>
          <w:szCs w:val="28"/>
        </w:rPr>
      </w:pPr>
      <w:r>
        <w:rPr>
          <w:sz w:val="28"/>
          <w:szCs w:val="28"/>
        </w:rPr>
        <w:t>2</w:t>
      </w:r>
      <w:r w:rsidR="009A6618">
        <w:rPr>
          <w:sz w:val="28"/>
          <w:szCs w:val="28"/>
        </w:rPr>
        <w:t>2</w:t>
      </w:r>
      <w:r w:rsidR="006071EA">
        <w:rPr>
          <w:sz w:val="28"/>
          <w:szCs w:val="28"/>
        </w:rPr>
        <w:t xml:space="preserve">.2.2. augstākās izglītības institūcijas studiju vietu pakalpojumu izmaksu novērtēšana un izcenojuma noteikšana citiem augstākās izglītības institūcijas </w:t>
      </w:r>
      <w:r w:rsidR="00524D7E">
        <w:rPr>
          <w:sz w:val="28"/>
          <w:szCs w:val="28"/>
        </w:rPr>
        <w:t xml:space="preserve">sniegtiem </w:t>
      </w:r>
      <w:r w:rsidR="006071EA" w:rsidRPr="00743EF8">
        <w:rPr>
          <w:sz w:val="28"/>
          <w:szCs w:val="28"/>
        </w:rPr>
        <w:t>maksas pakalpojumiem;</w:t>
      </w:r>
    </w:p>
    <w:p w14:paraId="36D79CBC" w14:textId="41239ED4" w:rsidR="006071EA"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2</w:t>
      </w:r>
      <w:r w:rsidR="006071EA" w:rsidRPr="00743EF8">
        <w:rPr>
          <w:sz w:val="28"/>
          <w:szCs w:val="28"/>
        </w:rPr>
        <w:t>.2.3. finanšu vadības un grāmatvedības politikas sākotnējais (</w:t>
      </w:r>
      <w:proofErr w:type="spellStart"/>
      <w:r w:rsidR="006071EA" w:rsidRPr="00743EF8">
        <w:rPr>
          <w:i/>
          <w:sz w:val="28"/>
          <w:szCs w:val="28"/>
        </w:rPr>
        <w:t>ex-ante</w:t>
      </w:r>
      <w:proofErr w:type="spellEnd"/>
      <w:r w:rsidR="006071EA" w:rsidRPr="00743EF8">
        <w:rPr>
          <w:sz w:val="28"/>
          <w:szCs w:val="28"/>
        </w:rPr>
        <w:t>) vai noslēguma (</w:t>
      </w:r>
      <w:proofErr w:type="spellStart"/>
      <w:r w:rsidR="006071EA" w:rsidRPr="00743EF8">
        <w:rPr>
          <w:i/>
          <w:sz w:val="28"/>
          <w:szCs w:val="28"/>
        </w:rPr>
        <w:t>ex</w:t>
      </w:r>
      <w:proofErr w:type="spellEnd"/>
      <w:r w:rsidR="006071EA" w:rsidRPr="00743EF8">
        <w:rPr>
          <w:i/>
          <w:sz w:val="28"/>
          <w:szCs w:val="28"/>
        </w:rPr>
        <w:t>-post</w:t>
      </w:r>
      <w:r w:rsidR="006071EA" w:rsidRPr="00743EF8">
        <w:rPr>
          <w:sz w:val="28"/>
          <w:szCs w:val="28"/>
        </w:rPr>
        <w:t>) novērtējums</w:t>
      </w:r>
      <w:r w:rsidR="009C5BAC" w:rsidRPr="00743EF8">
        <w:rPr>
          <w:sz w:val="28"/>
          <w:szCs w:val="28"/>
        </w:rPr>
        <w:t>.</w:t>
      </w:r>
    </w:p>
    <w:p w14:paraId="320B70D2" w14:textId="77777777" w:rsidR="009C5BAC" w:rsidRPr="00743EF8" w:rsidRDefault="009C5BAC" w:rsidP="00131A8F">
      <w:pPr>
        <w:tabs>
          <w:tab w:val="left" w:pos="426"/>
          <w:tab w:val="left" w:pos="1134"/>
        </w:tabs>
        <w:ind w:firstLine="709"/>
        <w:jc w:val="both"/>
        <w:rPr>
          <w:sz w:val="28"/>
          <w:szCs w:val="28"/>
        </w:rPr>
      </w:pPr>
    </w:p>
    <w:p w14:paraId="5B4D3A4C" w14:textId="559952A0" w:rsidR="00A33B08" w:rsidRPr="00A33B0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3</w:t>
      </w:r>
      <w:r w:rsidR="00524D7E" w:rsidRPr="00743EF8">
        <w:rPr>
          <w:sz w:val="28"/>
          <w:szCs w:val="28"/>
        </w:rPr>
        <w:t>. Šo noteikumu 1</w:t>
      </w:r>
      <w:r w:rsidR="009A6618" w:rsidRPr="00743EF8">
        <w:rPr>
          <w:sz w:val="28"/>
          <w:szCs w:val="28"/>
        </w:rPr>
        <w:t>8</w:t>
      </w:r>
      <w:r w:rsidR="00524D7E" w:rsidRPr="00743EF8">
        <w:rPr>
          <w:sz w:val="28"/>
          <w:szCs w:val="28"/>
        </w:rPr>
        <w:t xml:space="preserve">.3. apakšpunktā minētās augstākās izglītības </w:t>
      </w:r>
      <w:r w:rsidR="00524D7E" w:rsidRPr="00A33B08">
        <w:rPr>
          <w:sz w:val="28"/>
          <w:szCs w:val="28"/>
        </w:rPr>
        <w:t>institūcijas kvalitātes vadības sistēmas pilnveidei atbalstāmas šādas darbības:</w:t>
      </w:r>
    </w:p>
    <w:p w14:paraId="76039A37" w14:textId="034024DF" w:rsidR="009C5BAC" w:rsidRPr="00A33B08" w:rsidRDefault="00A33B08" w:rsidP="00A33B08">
      <w:pPr>
        <w:tabs>
          <w:tab w:val="left" w:pos="1620"/>
        </w:tabs>
        <w:rPr>
          <w:sz w:val="28"/>
          <w:szCs w:val="28"/>
        </w:rPr>
      </w:pPr>
      <w:r w:rsidRPr="00A33B08">
        <w:rPr>
          <w:sz w:val="28"/>
          <w:szCs w:val="28"/>
        </w:rPr>
        <w:lastRenderedPageBreak/>
        <w:tab/>
      </w:r>
    </w:p>
    <w:p w14:paraId="0F48B48C" w14:textId="19254700" w:rsidR="00524D7E" w:rsidRPr="00743EF8" w:rsidRDefault="00524D7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3</w:t>
      </w:r>
      <w:r w:rsidRPr="00743EF8">
        <w:rPr>
          <w:sz w:val="28"/>
          <w:szCs w:val="28"/>
        </w:rPr>
        <w:t>.1. </w:t>
      </w:r>
      <w:r w:rsidR="00AF4428" w:rsidRPr="00743EF8">
        <w:rPr>
          <w:sz w:val="28"/>
          <w:szCs w:val="28"/>
        </w:rPr>
        <w:t>iekšējās kvalitātes vadības sist</w:t>
      </w:r>
      <w:r w:rsidR="00C93F4C" w:rsidRPr="00743EF8">
        <w:rPr>
          <w:sz w:val="28"/>
          <w:szCs w:val="28"/>
        </w:rPr>
        <w:t>ēmas pilnveide un</w:t>
      </w:r>
      <w:r w:rsidR="00AF4428" w:rsidRPr="00743EF8">
        <w:rPr>
          <w:sz w:val="28"/>
          <w:szCs w:val="28"/>
        </w:rPr>
        <w:t xml:space="preserve"> snieguma orientācijas stiprināšana;</w:t>
      </w:r>
    </w:p>
    <w:p w14:paraId="09B22CD1" w14:textId="0F81EE89" w:rsidR="00AF4428"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3</w:t>
      </w:r>
      <w:r w:rsidR="00AF4428" w:rsidRPr="00743EF8">
        <w:rPr>
          <w:sz w:val="28"/>
          <w:szCs w:val="28"/>
        </w:rPr>
        <w:t xml:space="preserve">.2. iekšējās kvalitātes vadības pakalpojumu attīstība </w:t>
      </w:r>
      <w:r w:rsidR="00005810" w:rsidRPr="00743EF8">
        <w:rPr>
          <w:sz w:val="28"/>
          <w:szCs w:val="28"/>
        </w:rPr>
        <w:t>vai</w:t>
      </w:r>
      <w:r w:rsidR="00AF4428" w:rsidRPr="00743EF8">
        <w:rPr>
          <w:sz w:val="28"/>
          <w:szCs w:val="28"/>
        </w:rPr>
        <w:t xml:space="preserve"> pilnveide;</w:t>
      </w:r>
    </w:p>
    <w:p w14:paraId="73428701" w14:textId="13704F5C" w:rsidR="00AF4428"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3</w:t>
      </w:r>
      <w:r w:rsidRPr="00743EF8">
        <w:rPr>
          <w:sz w:val="28"/>
          <w:szCs w:val="28"/>
        </w:rPr>
        <w:t>.3. </w:t>
      </w:r>
      <w:r w:rsidR="000F7568" w:rsidRPr="00743EF8">
        <w:rPr>
          <w:sz w:val="28"/>
          <w:szCs w:val="28"/>
        </w:rPr>
        <w:t>pārvaldības un kvalitātes vadības starptautisko analīzes rīku</w:t>
      </w:r>
      <w:r w:rsidR="00CC6EA3" w:rsidRPr="00743EF8">
        <w:rPr>
          <w:sz w:val="28"/>
          <w:szCs w:val="28"/>
        </w:rPr>
        <w:t>, tai skaitā studiju programmu kvalitātes monitoringam un akadēmiskā personāla pašnovērtējumam</w:t>
      </w:r>
      <w:r w:rsidR="000F7568" w:rsidRPr="00743EF8">
        <w:rPr>
          <w:sz w:val="28"/>
          <w:szCs w:val="28"/>
        </w:rPr>
        <w:t xml:space="preserve"> abonēšana un izmantošana</w:t>
      </w:r>
      <w:r w:rsidR="00CC6EA3" w:rsidRPr="00743EF8">
        <w:rPr>
          <w:sz w:val="28"/>
          <w:szCs w:val="28"/>
        </w:rPr>
        <w:t>;</w:t>
      </w:r>
    </w:p>
    <w:p w14:paraId="0E507FCD" w14:textId="0218EC53" w:rsidR="00524D7E"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3</w:t>
      </w:r>
      <w:r w:rsidRPr="00743EF8">
        <w:rPr>
          <w:sz w:val="28"/>
          <w:szCs w:val="28"/>
        </w:rPr>
        <w:t>.4</w:t>
      </w:r>
      <w:r w:rsidR="00CC6EA3" w:rsidRPr="00743EF8">
        <w:rPr>
          <w:sz w:val="28"/>
          <w:szCs w:val="28"/>
        </w:rPr>
        <w:t>. akadēmiskās integritātes veidošana, tai skaitā akadēmiskās integritātes moduļa izstrāde un aprob</w:t>
      </w:r>
      <w:r w:rsidR="00C201E0" w:rsidRPr="00743EF8">
        <w:rPr>
          <w:sz w:val="28"/>
          <w:szCs w:val="28"/>
        </w:rPr>
        <w:t>ācija.</w:t>
      </w:r>
    </w:p>
    <w:p w14:paraId="7294F626" w14:textId="77777777" w:rsidR="00C93F4C" w:rsidRPr="00743EF8" w:rsidRDefault="00C93F4C" w:rsidP="00131A8F">
      <w:pPr>
        <w:tabs>
          <w:tab w:val="left" w:pos="426"/>
          <w:tab w:val="left" w:pos="1134"/>
        </w:tabs>
        <w:ind w:firstLine="709"/>
        <w:jc w:val="both"/>
        <w:rPr>
          <w:sz w:val="28"/>
          <w:szCs w:val="28"/>
        </w:rPr>
      </w:pPr>
    </w:p>
    <w:p w14:paraId="32D98199" w14:textId="4CFB6409" w:rsidR="00C93F4C"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4</w:t>
      </w:r>
      <w:r w:rsidRPr="00743EF8">
        <w:rPr>
          <w:sz w:val="28"/>
          <w:szCs w:val="28"/>
        </w:rPr>
        <w:t>. Šo noteikumu 1</w:t>
      </w:r>
      <w:r w:rsidR="009A6618" w:rsidRPr="00743EF8">
        <w:rPr>
          <w:sz w:val="28"/>
          <w:szCs w:val="28"/>
        </w:rPr>
        <w:t>8</w:t>
      </w:r>
      <w:r w:rsidRPr="00743EF8">
        <w:rPr>
          <w:sz w:val="28"/>
          <w:szCs w:val="28"/>
        </w:rPr>
        <w:t>.4. apakšpunktā minētajai e-risinājumu pilnveidei un ieviešanai atbalstāmas šādas darbības:</w:t>
      </w:r>
    </w:p>
    <w:p w14:paraId="2F423628" w14:textId="30AAD2BA" w:rsidR="00BC30F9" w:rsidRPr="00743EF8" w:rsidRDefault="00C93F4C"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4</w:t>
      </w:r>
      <w:r w:rsidRPr="00743EF8">
        <w:rPr>
          <w:sz w:val="28"/>
          <w:szCs w:val="28"/>
        </w:rPr>
        <w:t xml:space="preserve">.1. augstākās izglītības institūcijas </w:t>
      </w:r>
      <w:r w:rsidR="00EC7E72" w:rsidRPr="00743EF8">
        <w:rPr>
          <w:sz w:val="28"/>
          <w:szCs w:val="28"/>
        </w:rPr>
        <w:t>pārvaldības informācijas sistēmas izveide un pilnveide;</w:t>
      </w:r>
    </w:p>
    <w:p w14:paraId="389CACD3" w14:textId="00FD5911" w:rsidR="00EC7E72" w:rsidRPr="00743EF8" w:rsidRDefault="00BC30F9"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4</w:t>
      </w:r>
      <w:r w:rsidRPr="00743EF8">
        <w:rPr>
          <w:sz w:val="28"/>
          <w:szCs w:val="28"/>
        </w:rPr>
        <w:t>.2</w:t>
      </w:r>
      <w:r w:rsidR="00EC7E72" w:rsidRPr="00743EF8">
        <w:rPr>
          <w:sz w:val="28"/>
          <w:szCs w:val="28"/>
        </w:rPr>
        <w:t>. e-koplietošanas risin</w:t>
      </w:r>
      <w:r w:rsidR="00005810" w:rsidRPr="00743EF8">
        <w:rPr>
          <w:sz w:val="28"/>
          <w:szCs w:val="28"/>
        </w:rPr>
        <w:t>ājumu</w:t>
      </w:r>
      <w:r w:rsidR="00EC7E72" w:rsidRPr="00743EF8">
        <w:rPr>
          <w:sz w:val="28"/>
          <w:szCs w:val="28"/>
        </w:rPr>
        <w:t xml:space="preserve">, e-mācību </w:t>
      </w:r>
      <w:r w:rsidR="00005810" w:rsidRPr="00743EF8">
        <w:rPr>
          <w:sz w:val="28"/>
          <w:szCs w:val="28"/>
        </w:rPr>
        <w:t xml:space="preserve">un digitalizācijas </w:t>
      </w:r>
      <w:r w:rsidR="00EC7E72" w:rsidRPr="00743EF8">
        <w:rPr>
          <w:sz w:val="28"/>
          <w:szCs w:val="28"/>
        </w:rPr>
        <w:t>risin</w:t>
      </w:r>
      <w:r w:rsidR="00005810" w:rsidRPr="00743EF8">
        <w:rPr>
          <w:sz w:val="28"/>
          <w:szCs w:val="28"/>
        </w:rPr>
        <w:t>ājumu, personālvadības e-risinājumu</w:t>
      </w:r>
      <w:r w:rsidRPr="00743EF8">
        <w:rPr>
          <w:sz w:val="28"/>
          <w:szCs w:val="28"/>
        </w:rPr>
        <w:t>, studentu servisa e-risinājumu</w:t>
      </w:r>
      <w:r w:rsidR="00005810" w:rsidRPr="00743EF8">
        <w:rPr>
          <w:sz w:val="28"/>
          <w:szCs w:val="28"/>
        </w:rPr>
        <w:t xml:space="preserve"> </w:t>
      </w:r>
      <w:r w:rsidR="00BF6022" w:rsidRPr="00743EF8">
        <w:rPr>
          <w:sz w:val="28"/>
          <w:szCs w:val="28"/>
        </w:rPr>
        <w:t xml:space="preserve">un studentu pašnovērtējuma e-risinājumu </w:t>
      </w:r>
      <w:r w:rsidR="00005810" w:rsidRPr="00743EF8">
        <w:rPr>
          <w:sz w:val="28"/>
          <w:szCs w:val="28"/>
        </w:rPr>
        <w:t xml:space="preserve">izstrāde vai pilnveide </w:t>
      </w:r>
      <w:r w:rsidR="00EC7E72" w:rsidRPr="00743EF8">
        <w:rPr>
          <w:sz w:val="28"/>
          <w:szCs w:val="28"/>
        </w:rPr>
        <w:t>studiju efektivitātes un kvalitātes paaugstināšanai, koplietošanas risinājumu attīstībai un pārvaldības struktūras stiprināšanai</w:t>
      </w:r>
      <w:r w:rsidR="00005810" w:rsidRPr="00743EF8">
        <w:rPr>
          <w:sz w:val="28"/>
          <w:szCs w:val="28"/>
        </w:rPr>
        <w:t>;</w:t>
      </w:r>
    </w:p>
    <w:p w14:paraId="1ACCA989" w14:textId="6DE2C2BB" w:rsidR="00005810" w:rsidRPr="00743EF8" w:rsidRDefault="00BC30F9"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4</w:t>
      </w:r>
      <w:r w:rsidRPr="00743EF8">
        <w:rPr>
          <w:sz w:val="28"/>
          <w:szCs w:val="28"/>
        </w:rPr>
        <w:t>.3</w:t>
      </w:r>
      <w:r w:rsidR="00005810" w:rsidRPr="00743EF8">
        <w:rPr>
          <w:sz w:val="28"/>
          <w:szCs w:val="28"/>
        </w:rPr>
        <w:t>. finanšu vadības un grāmatvedības programmatūras iegāde, izveide, funkcionalitātes paplašināšana vai savietošana un lietošanas instruktāža.</w:t>
      </w:r>
    </w:p>
    <w:p w14:paraId="4143A74D" w14:textId="77777777" w:rsidR="00524D7E" w:rsidRPr="00743EF8" w:rsidRDefault="00524D7E" w:rsidP="00131A8F">
      <w:pPr>
        <w:tabs>
          <w:tab w:val="left" w:pos="426"/>
          <w:tab w:val="left" w:pos="1134"/>
        </w:tabs>
        <w:ind w:firstLine="709"/>
        <w:jc w:val="both"/>
        <w:rPr>
          <w:sz w:val="28"/>
          <w:szCs w:val="28"/>
        </w:rPr>
      </w:pPr>
    </w:p>
    <w:p w14:paraId="77D217C9" w14:textId="7E3CDF44" w:rsidR="006071EA" w:rsidRPr="00743EF8" w:rsidRDefault="00005810"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5</w:t>
      </w:r>
      <w:r w:rsidR="006071EA" w:rsidRPr="00743EF8">
        <w:rPr>
          <w:sz w:val="28"/>
          <w:szCs w:val="28"/>
        </w:rPr>
        <w:t>. </w:t>
      </w:r>
      <w:r w:rsidR="00C93F4C" w:rsidRPr="00743EF8">
        <w:rPr>
          <w:sz w:val="28"/>
          <w:szCs w:val="28"/>
        </w:rPr>
        <w:t>Š</w:t>
      </w:r>
      <w:r w:rsidR="006071EA" w:rsidRPr="00743EF8">
        <w:rPr>
          <w:sz w:val="28"/>
          <w:szCs w:val="28"/>
        </w:rPr>
        <w:t xml:space="preserve">o noteikumu </w:t>
      </w:r>
      <w:r w:rsidRPr="00743EF8">
        <w:rPr>
          <w:sz w:val="28"/>
          <w:szCs w:val="28"/>
        </w:rPr>
        <w:t>2</w:t>
      </w:r>
      <w:r w:rsidR="009A6618" w:rsidRPr="00743EF8">
        <w:rPr>
          <w:sz w:val="28"/>
          <w:szCs w:val="28"/>
        </w:rPr>
        <w:t>2</w:t>
      </w:r>
      <w:r w:rsidRPr="00743EF8">
        <w:rPr>
          <w:sz w:val="28"/>
          <w:szCs w:val="28"/>
        </w:rPr>
        <w:t>., 2</w:t>
      </w:r>
      <w:r w:rsidR="009A6618" w:rsidRPr="00743EF8">
        <w:rPr>
          <w:sz w:val="28"/>
          <w:szCs w:val="28"/>
        </w:rPr>
        <w:t>3</w:t>
      </w:r>
      <w:r w:rsidRPr="00743EF8">
        <w:rPr>
          <w:sz w:val="28"/>
          <w:szCs w:val="28"/>
        </w:rPr>
        <w:t>. un 2</w:t>
      </w:r>
      <w:r w:rsidR="009A6618" w:rsidRPr="00743EF8">
        <w:rPr>
          <w:sz w:val="28"/>
          <w:szCs w:val="28"/>
        </w:rPr>
        <w:t>4</w:t>
      </w:r>
      <w:r w:rsidRPr="00743EF8">
        <w:rPr>
          <w:sz w:val="28"/>
          <w:szCs w:val="28"/>
        </w:rPr>
        <w:t>. punktā</w:t>
      </w:r>
      <w:r w:rsidR="006071EA" w:rsidRPr="00743EF8">
        <w:rPr>
          <w:sz w:val="28"/>
          <w:szCs w:val="28"/>
        </w:rPr>
        <w:t xml:space="preserve"> </w:t>
      </w:r>
      <w:r w:rsidR="00900E07" w:rsidRPr="00743EF8">
        <w:rPr>
          <w:sz w:val="28"/>
          <w:szCs w:val="28"/>
        </w:rPr>
        <w:t xml:space="preserve">minēto </w:t>
      </w:r>
      <w:r w:rsidR="00C201E0" w:rsidRPr="00743EF8">
        <w:rPr>
          <w:sz w:val="28"/>
          <w:szCs w:val="28"/>
        </w:rPr>
        <w:t xml:space="preserve">atbalstāmo </w:t>
      </w:r>
      <w:r w:rsidR="00900E07" w:rsidRPr="00743EF8">
        <w:rPr>
          <w:sz w:val="28"/>
          <w:szCs w:val="28"/>
        </w:rPr>
        <w:t>darbību rezultātā</w:t>
      </w:r>
      <w:r w:rsidR="006071EA" w:rsidRPr="00743EF8">
        <w:rPr>
          <w:sz w:val="28"/>
          <w:szCs w:val="28"/>
        </w:rPr>
        <w:t xml:space="preserve"> </w:t>
      </w:r>
      <w:r w:rsidR="00900E07" w:rsidRPr="00743EF8">
        <w:rPr>
          <w:sz w:val="28"/>
          <w:szCs w:val="28"/>
        </w:rPr>
        <w:t>pilnveidot</w:t>
      </w:r>
      <w:r w:rsidRPr="00743EF8">
        <w:rPr>
          <w:sz w:val="28"/>
          <w:szCs w:val="28"/>
        </w:rPr>
        <w:t>ajai</w:t>
      </w:r>
      <w:r w:rsidR="00900E07" w:rsidRPr="00743EF8">
        <w:rPr>
          <w:sz w:val="28"/>
          <w:szCs w:val="28"/>
        </w:rPr>
        <w:t xml:space="preserve"> </w:t>
      </w:r>
      <w:r w:rsidR="006071EA" w:rsidRPr="00743EF8">
        <w:rPr>
          <w:sz w:val="28"/>
          <w:szCs w:val="28"/>
        </w:rPr>
        <w:t>augstākās izglītības institūcijas organizatorisk</w:t>
      </w:r>
      <w:r w:rsidRPr="00743EF8">
        <w:rPr>
          <w:sz w:val="28"/>
          <w:szCs w:val="28"/>
        </w:rPr>
        <w:t>ajai un pārvaldības struktūrai, kvalitātes vadības sistēmai un ieviestajiem e-risinājumiem veic starptautisko salīdzinošo izvērtējumu.</w:t>
      </w:r>
    </w:p>
    <w:p w14:paraId="37D849DE" w14:textId="77777777" w:rsidR="00107E9E" w:rsidRPr="00743EF8" w:rsidRDefault="00107E9E" w:rsidP="00131A8F">
      <w:pPr>
        <w:tabs>
          <w:tab w:val="left" w:pos="426"/>
          <w:tab w:val="left" w:pos="1134"/>
        </w:tabs>
        <w:ind w:firstLine="709"/>
        <w:jc w:val="both"/>
        <w:rPr>
          <w:sz w:val="28"/>
          <w:szCs w:val="28"/>
        </w:rPr>
      </w:pPr>
    </w:p>
    <w:p w14:paraId="7F969E17" w14:textId="548BAD32"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 Šo noteikumu 1</w:t>
      </w:r>
      <w:r w:rsidR="009A6618" w:rsidRPr="00743EF8">
        <w:rPr>
          <w:sz w:val="28"/>
          <w:szCs w:val="28"/>
        </w:rPr>
        <w:t>8</w:t>
      </w:r>
      <w:r w:rsidRPr="00743EF8">
        <w:rPr>
          <w:sz w:val="28"/>
          <w:szCs w:val="28"/>
        </w:rPr>
        <w:t>.5. apakšpunktā minētās augstākās izglītības vadības personāla kompetenču pilnveidei</w:t>
      </w:r>
      <w:r w:rsidR="00B35058" w:rsidRPr="00743EF8">
        <w:rPr>
          <w:sz w:val="28"/>
          <w:szCs w:val="28"/>
        </w:rPr>
        <w:t xml:space="preserve"> </w:t>
      </w:r>
      <w:r w:rsidRPr="00743EF8">
        <w:rPr>
          <w:sz w:val="28"/>
          <w:szCs w:val="28"/>
        </w:rPr>
        <w:t>atbalstāmas šādas darbības:</w:t>
      </w:r>
    </w:p>
    <w:p w14:paraId="040A7680" w14:textId="0AB0EA3E"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.1. savstarpējās mācīšanās pasākumi</w:t>
      </w:r>
      <w:r w:rsidR="00B028BC" w:rsidRPr="00743EF8">
        <w:rPr>
          <w:sz w:val="28"/>
          <w:szCs w:val="28"/>
        </w:rPr>
        <w:t xml:space="preserve"> ar vadošajām ārvalstu augstskolām</w:t>
      </w:r>
      <w:r w:rsidRPr="00743EF8">
        <w:rPr>
          <w:sz w:val="28"/>
          <w:szCs w:val="28"/>
        </w:rPr>
        <w:t>;</w:t>
      </w:r>
    </w:p>
    <w:p w14:paraId="0F6A3F9F" w14:textId="4EC3A206"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 </w:t>
      </w:r>
      <w:r w:rsidR="00B35058" w:rsidRPr="00743EF8">
        <w:rPr>
          <w:sz w:val="28"/>
          <w:szCs w:val="28"/>
        </w:rPr>
        <w:t>atbilstoši mācību plānam pielāgotas mācības augstākās izglītības institūcijas</w:t>
      </w:r>
      <w:r w:rsidRPr="00743EF8">
        <w:rPr>
          <w:sz w:val="28"/>
          <w:szCs w:val="28"/>
        </w:rPr>
        <w:t xml:space="preserve"> vadības personālam šādās jomās:</w:t>
      </w:r>
    </w:p>
    <w:p w14:paraId="5E0DC119" w14:textId="1DB22423"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.2.1. izglītības satura inovācijas un salāgošana ar nozares attīstības vajadzībām;</w:t>
      </w:r>
    </w:p>
    <w:p w14:paraId="07001CB1" w14:textId="4EFC94AF"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.2.2. tiešsaistes mācību izstrāde un mācību satura digitalizācija;</w:t>
      </w:r>
    </w:p>
    <w:p w14:paraId="7FEF3C09" w14:textId="2F3BE91A"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.2.3. angļu valoda;</w:t>
      </w:r>
    </w:p>
    <w:p w14:paraId="28EA44E2" w14:textId="143CFA34" w:rsidR="00107E9E" w:rsidRPr="00743EF8" w:rsidRDefault="00107E9E"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.2.4. akadēmiskā integritāte;</w:t>
      </w:r>
    </w:p>
    <w:p w14:paraId="0EE6C268" w14:textId="6C8782BD" w:rsidR="00107E9E" w:rsidRPr="00743EF8" w:rsidRDefault="00BC30F9"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6</w:t>
      </w:r>
      <w:r w:rsidRPr="00743EF8">
        <w:rPr>
          <w:sz w:val="28"/>
          <w:szCs w:val="28"/>
        </w:rPr>
        <w:t>.2.5. administratīvā efektivitāte, kvalitātes vadība un finanšu vadība.</w:t>
      </w:r>
    </w:p>
    <w:p w14:paraId="3D738D9A" w14:textId="77777777" w:rsidR="007E1B6D" w:rsidRPr="00743EF8" w:rsidRDefault="007E1B6D" w:rsidP="00131A8F">
      <w:pPr>
        <w:tabs>
          <w:tab w:val="left" w:pos="426"/>
          <w:tab w:val="left" w:pos="1134"/>
        </w:tabs>
        <w:ind w:firstLine="709"/>
        <w:jc w:val="both"/>
        <w:rPr>
          <w:bCs/>
          <w:spacing w:val="-2"/>
          <w:sz w:val="28"/>
          <w:szCs w:val="28"/>
        </w:rPr>
      </w:pPr>
    </w:p>
    <w:p w14:paraId="0F3B730E" w14:textId="57BC6590" w:rsidR="007E1B6D" w:rsidRPr="00743EF8" w:rsidRDefault="00C95772" w:rsidP="00131A8F">
      <w:pPr>
        <w:tabs>
          <w:tab w:val="left" w:pos="426"/>
          <w:tab w:val="left" w:pos="1134"/>
        </w:tabs>
        <w:ind w:firstLine="709"/>
        <w:jc w:val="both"/>
        <w:rPr>
          <w:bCs/>
          <w:spacing w:val="-2"/>
          <w:sz w:val="28"/>
          <w:szCs w:val="28"/>
        </w:rPr>
      </w:pPr>
      <w:r w:rsidRPr="00743EF8">
        <w:rPr>
          <w:sz w:val="28"/>
          <w:szCs w:val="28"/>
        </w:rPr>
        <w:t>2</w:t>
      </w:r>
      <w:r w:rsidR="009A6618" w:rsidRPr="00743EF8">
        <w:rPr>
          <w:sz w:val="28"/>
          <w:szCs w:val="28"/>
        </w:rPr>
        <w:t>7</w:t>
      </w:r>
      <w:r w:rsidR="007E1B6D" w:rsidRPr="00743EF8">
        <w:rPr>
          <w:sz w:val="28"/>
          <w:szCs w:val="28"/>
        </w:rPr>
        <w:t>. S</w:t>
      </w:r>
      <w:r w:rsidR="007E1B6D" w:rsidRPr="00743EF8">
        <w:rPr>
          <w:bCs/>
          <w:sz w:val="28"/>
          <w:szCs w:val="28"/>
        </w:rPr>
        <w:t>pecifiskā atbalsta</w:t>
      </w:r>
      <w:r w:rsidR="007E1B6D" w:rsidRPr="00743EF8">
        <w:rPr>
          <w:sz w:val="28"/>
          <w:szCs w:val="28"/>
        </w:rPr>
        <w:t xml:space="preserve"> ietvaros plāno šādus izmaksu veidus:</w:t>
      </w:r>
    </w:p>
    <w:p w14:paraId="76B99FD9" w14:textId="6AEE641A" w:rsidR="007E1B6D" w:rsidRPr="00743EF8" w:rsidRDefault="00C95772" w:rsidP="00131A8F">
      <w:pPr>
        <w:tabs>
          <w:tab w:val="left" w:pos="426"/>
          <w:tab w:val="left" w:pos="1134"/>
        </w:tabs>
        <w:ind w:firstLine="709"/>
        <w:jc w:val="both"/>
        <w:rPr>
          <w:bCs/>
          <w:spacing w:val="-2"/>
          <w:sz w:val="28"/>
          <w:szCs w:val="28"/>
        </w:rPr>
      </w:pPr>
      <w:r w:rsidRPr="00743EF8">
        <w:rPr>
          <w:sz w:val="28"/>
          <w:szCs w:val="28"/>
        </w:rPr>
        <w:t>2</w:t>
      </w:r>
      <w:r w:rsidR="009A6618" w:rsidRPr="00743EF8">
        <w:rPr>
          <w:sz w:val="28"/>
          <w:szCs w:val="28"/>
        </w:rPr>
        <w:t>7</w:t>
      </w:r>
      <w:r w:rsidR="007E1B6D" w:rsidRPr="00743EF8">
        <w:rPr>
          <w:sz w:val="28"/>
          <w:szCs w:val="28"/>
        </w:rPr>
        <w:t>.1. tiešās attiecināmās izmaksas, kas ir tieši saistītas ar p</w:t>
      </w:r>
      <w:r w:rsidR="007E1B6D" w:rsidRPr="00743EF8">
        <w:rPr>
          <w:bCs/>
          <w:spacing w:val="-2"/>
          <w:sz w:val="28"/>
          <w:szCs w:val="28"/>
        </w:rPr>
        <w:t>r</w:t>
      </w:r>
      <w:r w:rsidR="007E1B6D" w:rsidRPr="00743EF8">
        <w:rPr>
          <w:sz w:val="28"/>
          <w:szCs w:val="28"/>
        </w:rPr>
        <w:t>ojekta darbību īstenošanu un nepieciešamas projekta rezultātu sasniegšanai, un šī saistība ir skaidri saprotama un pierādāma;</w:t>
      </w:r>
    </w:p>
    <w:p w14:paraId="68AC2A9B" w14:textId="7E67DF2D" w:rsidR="006738D2" w:rsidRPr="00743EF8" w:rsidRDefault="00C95772" w:rsidP="00131A8F">
      <w:pPr>
        <w:tabs>
          <w:tab w:val="left" w:pos="426"/>
          <w:tab w:val="left" w:pos="1134"/>
        </w:tabs>
        <w:ind w:firstLine="709"/>
        <w:jc w:val="both"/>
        <w:rPr>
          <w:sz w:val="28"/>
          <w:szCs w:val="28"/>
        </w:rPr>
      </w:pPr>
      <w:r w:rsidRPr="00743EF8">
        <w:rPr>
          <w:sz w:val="28"/>
          <w:szCs w:val="28"/>
        </w:rPr>
        <w:lastRenderedPageBreak/>
        <w:t>2</w:t>
      </w:r>
      <w:r w:rsidR="009A6618" w:rsidRPr="00743EF8">
        <w:rPr>
          <w:sz w:val="28"/>
          <w:szCs w:val="28"/>
        </w:rPr>
        <w:t>7</w:t>
      </w:r>
      <w:r w:rsidR="007E1B6D" w:rsidRPr="00743EF8">
        <w:rPr>
          <w:sz w:val="28"/>
          <w:szCs w:val="28"/>
        </w:rPr>
        <w:t>.2. netiešās attiecināmās izmaksas, kas nav tieši saistītas ar projekta rezultātu sasniegšanu, bet atbalsta un nodrošina atbilstošus apstākļus projekta darbību īstenošanai un projekta rezultātu sasniegšanai.</w:t>
      </w:r>
    </w:p>
    <w:p w14:paraId="6C5F31A6" w14:textId="77777777" w:rsidR="007F1385" w:rsidRPr="00743EF8" w:rsidRDefault="007F1385" w:rsidP="00131A8F">
      <w:pPr>
        <w:ind w:firstLine="709"/>
        <w:contextualSpacing/>
        <w:jc w:val="both"/>
        <w:rPr>
          <w:i/>
          <w:sz w:val="28"/>
          <w:szCs w:val="28"/>
        </w:rPr>
      </w:pPr>
    </w:p>
    <w:p w14:paraId="1B008FEA" w14:textId="1851C993" w:rsidR="007F1385" w:rsidRPr="00743EF8" w:rsidRDefault="00C201E0" w:rsidP="00131A8F">
      <w:pPr>
        <w:tabs>
          <w:tab w:val="left" w:pos="426"/>
          <w:tab w:val="left" w:pos="1134"/>
        </w:tabs>
        <w:ind w:firstLine="709"/>
        <w:jc w:val="both"/>
        <w:rPr>
          <w:bCs/>
          <w:spacing w:val="-2"/>
          <w:sz w:val="28"/>
          <w:szCs w:val="28"/>
        </w:rPr>
      </w:pPr>
      <w:r w:rsidRPr="00743EF8">
        <w:rPr>
          <w:sz w:val="28"/>
          <w:szCs w:val="28"/>
        </w:rPr>
        <w:t>2</w:t>
      </w:r>
      <w:r w:rsidR="009A6618" w:rsidRPr="00743EF8">
        <w:rPr>
          <w:sz w:val="28"/>
          <w:szCs w:val="28"/>
        </w:rPr>
        <w:t>8</w:t>
      </w:r>
      <w:r w:rsidRPr="00743EF8">
        <w:rPr>
          <w:sz w:val="28"/>
          <w:szCs w:val="28"/>
        </w:rPr>
        <w:t>. Šo noteikumu 2</w:t>
      </w:r>
      <w:r w:rsidR="009A6618" w:rsidRPr="00743EF8">
        <w:rPr>
          <w:sz w:val="28"/>
          <w:szCs w:val="28"/>
        </w:rPr>
        <w:t>7</w:t>
      </w:r>
      <w:r w:rsidR="007F1385" w:rsidRPr="00743EF8">
        <w:rPr>
          <w:sz w:val="28"/>
          <w:szCs w:val="28"/>
        </w:rPr>
        <w:t>.1. apakšpunktā minētās tiešās attiecināmās izmaksas ietver šādas izmaksu pozīcijas:</w:t>
      </w:r>
    </w:p>
    <w:p w14:paraId="7F9DB8FB" w14:textId="0E0F9768" w:rsidR="007F1385" w:rsidRPr="00743EF8" w:rsidRDefault="00C201E0" w:rsidP="00131A8F">
      <w:pPr>
        <w:tabs>
          <w:tab w:val="left" w:pos="426"/>
          <w:tab w:val="left" w:pos="1134"/>
        </w:tabs>
        <w:ind w:firstLine="709"/>
        <w:jc w:val="both"/>
        <w:rPr>
          <w:rFonts w:eastAsia="Calibri"/>
          <w:sz w:val="28"/>
          <w:szCs w:val="28"/>
        </w:rPr>
      </w:pPr>
      <w:r w:rsidRPr="00743EF8">
        <w:rPr>
          <w:rFonts w:eastAsia="Calibri"/>
          <w:sz w:val="28"/>
          <w:szCs w:val="28"/>
        </w:rPr>
        <w:t>2</w:t>
      </w:r>
      <w:r w:rsidR="009A6618" w:rsidRPr="00743EF8">
        <w:rPr>
          <w:rFonts w:eastAsia="Calibri"/>
          <w:sz w:val="28"/>
          <w:szCs w:val="28"/>
        </w:rPr>
        <w:t>8</w:t>
      </w:r>
      <w:r w:rsidR="007F1385" w:rsidRPr="00743EF8">
        <w:rPr>
          <w:rFonts w:eastAsia="Calibri"/>
          <w:sz w:val="28"/>
          <w:szCs w:val="28"/>
        </w:rPr>
        <w:t>.1. tiešās attiecināmās personāla izmaksas:</w:t>
      </w:r>
    </w:p>
    <w:p w14:paraId="60CE5F21" w14:textId="5D9B21C2" w:rsidR="007F1385" w:rsidRPr="00743EF8" w:rsidRDefault="00C201E0" w:rsidP="00131A8F">
      <w:pPr>
        <w:tabs>
          <w:tab w:val="left" w:pos="426"/>
          <w:tab w:val="left" w:pos="1134"/>
        </w:tabs>
        <w:ind w:firstLine="709"/>
        <w:jc w:val="both"/>
        <w:rPr>
          <w:rFonts w:eastAsia="Calibri"/>
          <w:sz w:val="28"/>
          <w:szCs w:val="28"/>
        </w:rPr>
      </w:pPr>
      <w:r w:rsidRPr="00743EF8">
        <w:rPr>
          <w:rFonts w:eastAsia="Calibri"/>
          <w:sz w:val="28"/>
          <w:szCs w:val="28"/>
        </w:rPr>
        <w:t>2</w:t>
      </w:r>
      <w:r w:rsidR="009A6618" w:rsidRPr="00743EF8">
        <w:rPr>
          <w:rFonts w:eastAsia="Calibri"/>
          <w:sz w:val="28"/>
          <w:szCs w:val="28"/>
        </w:rPr>
        <w:t>8</w:t>
      </w:r>
      <w:r w:rsidR="007F1385" w:rsidRPr="00743EF8">
        <w:rPr>
          <w:rFonts w:eastAsia="Calibri"/>
          <w:sz w:val="28"/>
          <w:szCs w:val="28"/>
        </w:rPr>
        <w:t>.1.1. </w:t>
      </w:r>
      <w:r w:rsidR="007F1385" w:rsidRPr="00743EF8">
        <w:rPr>
          <w:sz w:val="28"/>
          <w:szCs w:val="28"/>
        </w:rPr>
        <w:t>projekta vadības personāla atlīdzības izmaksas, izņemot virsstundas,</w:t>
      </w:r>
      <w:r w:rsidR="007F1385" w:rsidRPr="00743EF8">
        <w:rPr>
          <w:rFonts w:eastAsia="Calibri"/>
          <w:sz w:val="28"/>
          <w:szCs w:val="28"/>
        </w:rPr>
        <w:t xml:space="preserve"> šo noteikumu </w:t>
      </w:r>
      <w:r w:rsidRPr="00743EF8">
        <w:rPr>
          <w:rFonts w:eastAsia="Calibri"/>
          <w:sz w:val="28"/>
          <w:szCs w:val="28"/>
        </w:rPr>
        <w:t>1</w:t>
      </w:r>
      <w:r w:rsidR="009A6618" w:rsidRPr="00743EF8">
        <w:rPr>
          <w:rFonts w:eastAsia="Calibri"/>
          <w:sz w:val="28"/>
          <w:szCs w:val="28"/>
        </w:rPr>
        <w:t>8</w:t>
      </w:r>
      <w:r w:rsidRPr="00743EF8">
        <w:rPr>
          <w:rFonts w:eastAsia="Calibri"/>
          <w:sz w:val="28"/>
          <w:szCs w:val="28"/>
        </w:rPr>
        <w:t>.6. </w:t>
      </w:r>
      <w:r w:rsidR="007F1385" w:rsidRPr="00743EF8">
        <w:rPr>
          <w:rFonts w:eastAsia="Calibri"/>
          <w:sz w:val="28"/>
          <w:szCs w:val="28"/>
        </w:rPr>
        <w:t>apakšpunktā minēto atbalstāmo darbību īstenošanai;</w:t>
      </w:r>
    </w:p>
    <w:p w14:paraId="68246F32" w14:textId="7D35E41E" w:rsidR="007F1385" w:rsidRPr="00743EF8" w:rsidRDefault="00C201E0" w:rsidP="00131A8F">
      <w:pPr>
        <w:tabs>
          <w:tab w:val="left" w:pos="426"/>
          <w:tab w:val="left" w:pos="1134"/>
        </w:tabs>
        <w:ind w:firstLine="709"/>
        <w:jc w:val="both"/>
        <w:rPr>
          <w:rFonts w:eastAsia="Calibri"/>
          <w:sz w:val="28"/>
          <w:szCs w:val="28"/>
        </w:rPr>
      </w:pPr>
      <w:r w:rsidRPr="00743EF8">
        <w:rPr>
          <w:rFonts w:eastAsia="Calibri"/>
          <w:sz w:val="28"/>
          <w:szCs w:val="28"/>
        </w:rPr>
        <w:t>2</w:t>
      </w:r>
      <w:r w:rsidR="009A6618" w:rsidRPr="00743EF8">
        <w:rPr>
          <w:rFonts w:eastAsia="Calibri"/>
          <w:sz w:val="28"/>
          <w:szCs w:val="28"/>
        </w:rPr>
        <w:t>8</w:t>
      </w:r>
      <w:r w:rsidR="007F1385" w:rsidRPr="00743EF8">
        <w:rPr>
          <w:rFonts w:eastAsia="Calibri"/>
          <w:sz w:val="28"/>
          <w:szCs w:val="28"/>
        </w:rPr>
        <w:t>.1.2. projekta īstenošanas personāla (</w:t>
      </w:r>
      <w:r w:rsidR="00BC30F9" w:rsidRPr="00743EF8">
        <w:rPr>
          <w:rFonts w:eastAsia="Calibri"/>
          <w:sz w:val="28"/>
          <w:szCs w:val="28"/>
        </w:rPr>
        <w:t xml:space="preserve">pārmaiņu aģenti, </w:t>
      </w:r>
      <w:r w:rsidR="007F1385" w:rsidRPr="00743EF8">
        <w:rPr>
          <w:rFonts w:eastAsia="Calibri"/>
          <w:sz w:val="28"/>
          <w:szCs w:val="28"/>
        </w:rPr>
        <w:t xml:space="preserve">konsultanti, eksperti un citi speciālisti, tai skaitā ārvalstu) </w:t>
      </w:r>
      <w:r w:rsidR="007F1385" w:rsidRPr="00743EF8">
        <w:rPr>
          <w:sz w:val="28"/>
          <w:szCs w:val="28"/>
        </w:rPr>
        <w:t xml:space="preserve">atlīdzības izmaksas, izņemot virsstundas, </w:t>
      </w:r>
      <w:r w:rsidR="007F1385" w:rsidRPr="00743EF8">
        <w:rPr>
          <w:rFonts w:eastAsia="Calibri"/>
          <w:sz w:val="28"/>
          <w:szCs w:val="28"/>
        </w:rPr>
        <w:t xml:space="preserve">šo noteikumu </w:t>
      </w:r>
      <w:r w:rsidR="009A6618" w:rsidRPr="00743EF8">
        <w:rPr>
          <w:rFonts w:eastAsia="Calibri"/>
          <w:sz w:val="28"/>
          <w:szCs w:val="28"/>
        </w:rPr>
        <w:t>19</w:t>
      </w:r>
      <w:r w:rsidR="0087552B" w:rsidRPr="00743EF8">
        <w:rPr>
          <w:rFonts w:eastAsia="Calibri"/>
          <w:sz w:val="28"/>
          <w:szCs w:val="28"/>
        </w:rPr>
        <w:t>.</w:t>
      </w:r>
      <w:r w:rsidR="00BF6022" w:rsidRPr="00743EF8">
        <w:rPr>
          <w:rFonts w:eastAsia="Calibri"/>
          <w:sz w:val="28"/>
          <w:szCs w:val="28"/>
        </w:rPr>
        <w:t xml:space="preserve">1., </w:t>
      </w:r>
      <w:r w:rsidR="009A6618" w:rsidRPr="00743EF8">
        <w:rPr>
          <w:rFonts w:eastAsia="Calibri"/>
          <w:sz w:val="28"/>
          <w:szCs w:val="28"/>
        </w:rPr>
        <w:t>19</w:t>
      </w:r>
      <w:r w:rsidR="00BF6022" w:rsidRPr="00743EF8">
        <w:rPr>
          <w:rFonts w:eastAsia="Calibri"/>
          <w:sz w:val="28"/>
          <w:szCs w:val="28"/>
        </w:rPr>
        <w:t xml:space="preserve">.2., </w:t>
      </w:r>
      <w:r w:rsidR="009A6618" w:rsidRPr="00743EF8">
        <w:rPr>
          <w:rFonts w:eastAsia="Calibri"/>
          <w:sz w:val="28"/>
          <w:szCs w:val="28"/>
        </w:rPr>
        <w:t>19</w:t>
      </w:r>
      <w:r w:rsidR="00BF6022" w:rsidRPr="00743EF8">
        <w:rPr>
          <w:rFonts w:eastAsia="Calibri"/>
          <w:sz w:val="28"/>
          <w:szCs w:val="28"/>
        </w:rPr>
        <w:t xml:space="preserve">.3., </w:t>
      </w:r>
      <w:r w:rsidR="009A6618" w:rsidRPr="00743EF8">
        <w:rPr>
          <w:rFonts w:eastAsia="Calibri"/>
          <w:sz w:val="28"/>
          <w:szCs w:val="28"/>
        </w:rPr>
        <w:t>19</w:t>
      </w:r>
      <w:r w:rsidR="00BF6022" w:rsidRPr="00743EF8">
        <w:rPr>
          <w:rFonts w:eastAsia="Calibri"/>
          <w:sz w:val="28"/>
          <w:szCs w:val="28"/>
        </w:rPr>
        <w:t>.5., 20</w:t>
      </w:r>
      <w:r w:rsidR="009A6618" w:rsidRPr="00743EF8">
        <w:rPr>
          <w:rFonts w:eastAsia="Calibri"/>
          <w:sz w:val="28"/>
          <w:szCs w:val="28"/>
        </w:rPr>
        <w:t>.1</w:t>
      </w:r>
      <w:r w:rsidR="00BF6022" w:rsidRPr="00743EF8">
        <w:rPr>
          <w:rFonts w:eastAsia="Calibri"/>
          <w:sz w:val="28"/>
          <w:szCs w:val="28"/>
        </w:rPr>
        <w:t>.</w:t>
      </w:r>
      <w:r w:rsidR="009A6618" w:rsidRPr="00743EF8">
        <w:rPr>
          <w:rFonts w:eastAsia="Calibri"/>
          <w:sz w:val="28"/>
          <w:szCs w:val="28"/>
        </w:rPr>
        <w:t>, 20.2.</w:t>
      </w:r>
      <w:r w:rsidR="00BF6022" w:rsidRPr="00743EF8">
        <w:rPr>
          <w:rFonts w:eastAsia="Calibri"/>
          <w:sz w:val="28"/>
          <w:szCs w:val="28"/>
        </w:rPr>
        <w:t>, 22.1., 22.2.1., 23.1., 23.2. un 23.4.</w:t>
      </w:r>
      <w:r w:rsidR="009A6618" w:rsidRPr="00743EF8">
        <w:rPr>
          <w:rFonts w:eastAsia="Calibri"/>
          <w:sz w:val="28"/>
          <w:szCs w:val="28"/>
        </w:rPr>
        <w:t> </w:t>
      </w:r>
      <w:r w:rsidR="007F1385" w:rsidRPr="00743EF8">
        <w:rPr>
          <w:rFonts w:eastAsia="Calibri"/>
          <w:sz w:val="28"/>
          <w:szCs w:val="28"/>
        </w:rPr>
        <w:t>apakšpunktā minēto atbalstāmo darbību īstenošanai;</w:t>
      </w:r>
    </w:p>
    <w:p w14:paraId="0F709E4C" w14:textId="06C7EF67" w:rsidR="00A91334" w:rsidRPr="00743EF8" w:rsidRDefault="00A91334" w:rsidP="00131A8F">
      <w:pPr>
        <w:tabs>
          <w:tab w:val="left" w:pos="426"/>
          <w:tab w:val="left" w:pos="1134"/>
        </w:tabs>
        <w:ind w:firstLine="709"/>
        <w:jc w:val="both"/>
        <w:rPr>
          <w:sz w:val="28"/>
          <w:szCs w:val="28"/>
        </w:rPr>
      </w:pPr>
      <w:r w:rsidRPr="00743EF8">
        <w:rPr>
          <w:rFonts w:eastAsia="Calibri"/>
          <w:sz w:val="28"/>
          <w:szCs w:val="28"/>
        </w:rPr>
        <w:t>2</w:t>
      </w:r>
      <w:r w:rsidR="009A6618" w:rsidRPr="00743EF8">
        <w:rPr>
          <w:rFonts w:eastAsia="Calibri"/>
          <w:sz w:val="28"/>
          <w:szCs w:val="28"/>
        </w:rPr>
        <w:t>8</w:t>
      </w:r>
      <w:r w:rsidRPr="00743EF8">
        <w:rPr>
          <w:rFonts w:eastAsia="Calibri"/>
          <w:sz w:val="28"/>
          <w:szCs w:val="28"/>
        </w:rPr>
        <w:t>.2. </w:t>
      </w:r>
      <w:r w:rsidRPr="00743EF8">
        <w:rPr>
          <w:sz w:val="28"/>
          <w:szCs w:val="28"/>
        </w:rPr>
        <w:t>jaunradītu darba vietu aprīkojuma (biroja mēbeles un tehnika, datorprogrammas un licences) iegādes izmaksas ne vairāk kā 3 000 </w:t>
      </w:r>
      <w:r w:rsidRPr="00743EF8">
        <w:rPr>
          <w:i/>
          <w:sz w:val="28"/>
          <w:szCs w:val="28"/>
        </w:rPr>
        <w:t>euro</w:t>
      </w:r>
      <w:r w:rsidRPr="00743EF8">
        <w:rPr>
          <w:sz w:val="28"/>
          <w:szCs w:val="28"/>
        </w:rPr>
        <w:t xml:space="preserve"> vienai darba vietai visā projekta īstenošanas laikā. Jaunradītas darba vietas aprīkojuma iegādes izmaksas, tai skaitā aprīkojuma uzturēšanas un remonta izmaksas, attiecināmas ne vairāk kā 3000 </w:t>
      </w:r>
      <w:r w:rsidRPr="00743EF8">
        <w:rPr>
          <w:i/>
          <w:sz w:val="28"/>
          <w:szCs w:val="28"/>
        </w:rPr>
        <w:t>euro</w:t>
      </w:r>
      <w:r w:rsidRPr="00743EF8">
        <w:rPr>
          <w:sz w:val="28"/>
          <w:szCs w:val="28"/>
        </w:rPr>
        <w:t xml:space="preserve"> apmērā vienai darba 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jaunradītas darba vietas aprīkojuma iegādes izmaksas ir attiecināmas proporcionāli darba slodzes procentuālajam sadalījumam;</w:t>
      </w:r>
    </w:p>
    <w:p w14:paraId="51D3BABC" w14:textId="52C1192A" w:rsidR="00A91334" w:rsidRPr="00743EF8" w:rsidRDefault="00A91334" w:rsidP="00131A8F">
      <w:pPr>
        <w:tabs>
          <w:tab w:val="left" w:pos="426"/>
          <w:tab w:val="left" w:pos="1134"/>
        </w:tabs>
        <w:ind w:firstLine="709"/>
        <w:jc w:val="both"/>
        <w:rPr>
          <w:sz w:val="28"/>
          <w:szCs w:val="28"/>
        </w:rPr>
      </w:pPr>
      <w:r w:rsidRPr="00743EF8">
        <w:rPr>
          <w:rFonts w:eastAsia="Calibri"/>
          <w:sz w:val="28"/>
          <w:szCs w:val="28"/>
        </w:rPr>
        <w:t>2</w:t>
      </w:r>
      <w:r w:rsidR="009A6618" w:rsidRPr="00743EF8">
        <w:rPr>
          <w:rFonts w:eastAsia="Calibri"/>
          <w:sz w:val="28"/>
          <w:szCs w:val="28"/>
        </w:rPr>
        <w:t>8</w:t>
      </w:r>
      <w:r w:rsidRPr="00743EF8">
        <w:rPr>
          <w:rFonts w:eastAsia="Calibri"/>
          <w:sz w:val="28"/>
          <w:szCs w:val="28"/>
        </w:rPr>
        <w:t xml:space="preserve">.3. iekšzemes un ārvalstu </w:t>
      </w:r>
      <w:r w:rsidRPr="00743EF8">
        <w:rPr>
          <w:bCs/>
          <w:sz w:val="28"/>
          <w:szCs w:val="28"/>
        </w:rPr>
        <w:t xml:space="preserve">komandējumu un darba braucienu izmaksas projekta vadības un īstenošanas personālam </w:t>
      </w:r>
      <w:r w:rsidRPr="00743EF8">
        <w:rPr>
          <w:sz w:val="28"/>
          <w:szCs w:val="28"/>
        </w:rPr>
        <w:t>atbilstoši normatīvajiem aktiem par kārtību, kādā atlīdzināmi ar komandējumiem saistītie izdevumi, ja tās ir pamatotas un saistītas ar projekta īstenošanu;</w:t>
      </w:r>
    </w:p>
    <w:p w14:paraId="749F7C66" w14:textId="7A88CC3F" w:rsidR="00A91334" w:rsidRPr="00743EF8" w:rsidRDefault="00C95772"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8</w:t>
      </w:r>
      <w:r w:rsidR="00A91334" w:rsidRPr="00743EF8">
        <w:rPr>
          <w:sz w:val="28"/>
          <w:szCs w:val="28"/>
        </w:rPr>
        <w:t>.4. transporta izmaksas (maksa par degvielu, transportlīdzekļu noma, transporta pakalpojumu pirkšana, maksa par sabiedriskā transporta izmantošanu);</w:t>
      </w:r>
    </w:p>
    <w:p w14:paraId="0A4E417A" w14:textId="1240D49D" w:rsidR="00A91334" w:rsidRPr="00743EF8" w:rsidRDefault="00C95772"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8</w:t>
      </w:r>
      <w:r w:rsidR="00A91334" w:rsidRPr="00743EF8">
        <w:rPr>
          <w:sz w:val="28"/>
          <w:szCs w:val="28"/>
        </w:rPr>
        <w:t xml:space="preserve">.5. tulkošanas un citu pakalpojumu </w:t>
      </w:r>
      <w:r w:rsidR="004333CF" w:rsidRPr="00743EF8">
        <w:rPr>
          <w:sz w:val="28"/>
          <w:szCs w:val="28"/>
        </w:rPr>
        <w:t xml:space="preserve">(tai skaitā starptautiskā salīdzinošā izvērtējuma) </w:t>
      </w:r>
      <w:r w:rsidR="00A91334" w:rsidRPr="00743EF8">
        <w:rPr>
          <w:sz w:val="28"/>
          <w:szCs w:val="28"/>
        </w:rPr>
        <w:t xml:space="preserve">izmaksas šo noteikumu </w:t>
      </w:r>
      <w:r w:rsidR="009A6618" w:rsidRPr="00743EF8">
        <w:rPr>
          <w:sz w:val="28"/>
          <w:szCs w:val="28"/>
        </w:rPr>
        <w:t>19.</w:t>
      </w:r>
      <w:r w:rsidR="00A91334" w:rsidRPr="00743EF8">
        <w:rPr>
          <w:sz w:val="28"/>
          <w:szCs w:val="28"/>
        </w:rPr>
        <w:t>, 2</w:t>
      </w:r>
      <w:r w:rsidR="009A6618" w:rsidRPr="00743EF8">
        <w:rPr>
          <w:sz w:val="28"/>
          <w:szCs w:val="28"/>
        </w:rPr>
        <w:t>2</w:t>
      </w:r>
      <w:r w:rsidR="00A91334" w:rsidRPr="00743EF8">
        <w:rPr>
          <w:sz w:val="28"/>
          <w:szCs w:val="28"/>
        </w:rPr>
        <w:t>., 2</w:t>
      </w:r>
      <w:r w:rsidR="009A6618" w:rsidRPr="00743EF8">
        <w:rPr>
          <w:sz w:val="28"/>
          <w:szCs w:val="28"/>
        </w:rPr>
        <w:t>3</w:t>
      </w:r>
      <w:r w:rsidR="00A91334" w:rsidRPr="00743EF8">
        <w:rPr>
          <w:sz w:val="28"/>
          <w:szCs w:val="28"/>
        </w:rPr>
        <w:t>., 2</w:t>
      </w:r>
      <w:r w:rsidR="009A6618" w:rsidRPr="00743EF8">
        <w:rPr>
          <w:sz w:val="28"/>
          <w:szCs w:val="28"/>
        </w:rPr>
        <w:t>4</w:t>
      </w:r>
      <w:r w:rsidR="00A91334" w:rsidRPr="00743EF8">
        <w:rPr>
          <w:sz w:val="28"/>
          <w:szCs w:val="28"/>
        </w:rPr>
        <w:t>., 2</w:t>
      </w:r>
      <w:r w:rsidR="009A6618" w:rsidRPr="00743EF8">
        <w:rPr>
          <w:sz w:val="28"/>
          <w:szCs w:val="28"/>
        </w:rPr>
        <w:t>5</w:t>
      </w:r>
      <w:r w:rsidR="00A91334" w:rsidRPr="00743EF8">
        <w:rPr>
          <w:sz w:val="28"/>
          <w:szCs w:val="28"/>
        </w:rPr>
        <w:t>. un 2</w:t>
      </w:r>
      <w:r w:rsidR="009A6618" w:rsidRPr="00743EF8">
        <w:rPr>
          <w:sz w:val="28"/>
          <w:szCs w:val="28"/>
        </w:rPr>
        <w:t>6</w:t>
      </w:r>
      <w:r w:rsidR="004333CF" w:rsidRPr="00743EF8">
        <w:rPr>
          <w:sz w:val="28"/>
          <w:szCs w:val="28"/>
        </w:rPr>
        <w:t>.</w:t>
      </w:r>
      <w:r w:rsidR="00A91334" w:rsidRPr="00743EF8">
        <w:rPr>
          <w:sz w:val="28"/>
          <w:szCs w:val="28"/>
        </w:rPr>
        <w:t> punktā minēto darbību īstenošanai. Ja pakalpojuma sniedzējs ir fiziska persona un tā nav reģistrējusies Valsts ieņēmumu dienestā kā pašnodarbināta persona, attiecināmas ir arī darba devēja valsts sociālās apdrošināšanas obligātās iemaksas;</w:t>
      </w:r>
    </w:p>
    <w:p w14:paraId="519DA56F" w14:textId="5C294D6C" w:rsidR="00F83466" w:rsidRPr="00743EF8" w:rsidRDefault="00F83466"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8</w:t>
      </w:r>
      <w:r w:rsidRPr="00743EF8">
        <w:rPr>
          <w:sz w:val="28"/>
          <w:szCs w:val="28"/>
        </w:rPr>
        <w:t xml:space="preserve">.6. dalības maksa starptautiskajās studiju programmu satura inovācijas konferencēs projekta īstenošanas laikā šo noteikumu </w:t>
      </w:r>
      <w:r w:rsidR="009A6618" w:rsidRPr="00743EF8">
        <w:rPr>
          <w:sz w:val="28"/>
          <w:szCs w:val="28"/>
        </w:rPr>
        <w:t>19</w:t>
      </w:r>
      <w:r w:rsidRPr="00743EF8">
        <w:rPr>
          <w:sz w:val="28"/>
          <w:szCs w:val="28"/>
        </w:rPr>
        <w:t>. punktā minētās darbības īstenošanai;</w:t>
      </w:r>
    </w:p>
    <w:p w14:paraId="3C6B9C7B" w14:textId="378BFF87" w:rsidR="00F83466" w:rsidRPr="00743EF8" w:rsidRDefault="00F83466"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8</w:t>
      </w:r>
      <w:r w:rsidRPr="00743EF8">
        <w:rPr>
          <w:sz w:val="28"/>
          <w:szCs w:val="28"/>
        </w:rPr>
        <w:t xml:space="preserve">.7. izmaksas izmaiņu reģistrēšanai studiju virzienā šo noteikumu </w:t>
      </w:r>
      <w:r w:rsidR="009A6618" w:rsidRPr="00743EF8">
        <w:rPr>
          <w:sz w:val="28"/>
          <w:szCs w:val="28"/>
        </w:rPr>
        <w:t>19</w:t>
      </w:r>
      <w:r w:rsidRPr="00743EF8">
        <w:rPr>
          <w:sz w:val="28"/>
          <w:szCs w:val="28"/>
        </w:rPr>
        <w:t>.2. apakšpunktā minēto atbalstāmo darbību īsteno</w:t>
      </w:r>
      <w:r w:rsidR="005103D8" w:rsidRPr="00743EF8">
        <w:rPr>
          <w:sz w:val="28"/>
          <w:szCs w:val="28"/>
        </w:rPr>
        <w:t>šanai;</w:t>
      </w:r>
    </w:p>
    <w:p w14:paraId="79CC864A" w14:textId="10D6A8F9" w:rsidR="00002751" w:rsidRPr="00743EF8" w:rsidRDefault="00C95772" w:rsidP="00131A8F">
      <w:pPr>
        <w:tabs>
          <w:tab w:val="left" w:pos="426"/>
          <w:tab w:val="left" w:pos="1134"/>
        </w:tabs>
        <w:ind w:firstLine="709"/>
        <w:jc w:val="both"/>
        <w:rPr>
          <w:sz w:val="28"/>
          <w:szCs w:val="28"/>
        </w:rPr>
      </w:pPr>
      <w:r w:rsidRPr="00743EF8">
        <w:rPr>
          <w:sz w:val="28"/>
          <w:szCs w:val="28"/>
        </w:rPr>
        <w:t>2</w:t>
      </w:r>
      <w:r w:rsidR="009A6618" w:rsidRPr="00743EF8">
        <w:rPr>
          <w:sz w:val="28"/>
          <w:szCs w:val="28"/>
        </w:rPr>
        <w:t>8</w:t>
      </w:r>
      <w:r w:rsidR="00F83466" w:rsidRPr="00743EF8">
        <w:rPr>
          <w:sz w:val="28"/>
          <w:szCs w:val="28"/>
        </w:rPr>
        <w:t>.8</w:t>
      </w:r>
      <w:r w:rsidR="00002751" w:rsidRPr="00743EF8">
        <w:rPr>
          <w:sz w:val="28"/>
          <w:szCs w:val="28"/>
        </w:rPr>
        <w:t xml:space="preserve">. ar </w:t>
      </w:r>
      <w:r w:rsidR="00CF230A" w:rsidRPr="00743EF8">
        <w:rPr>
          <w:sz w:val="28"/>
          <w:szCs w:val="28"/>
        </w:rPr>
        <w:t xml:space="preserve">konferenču, </w:t>
      </w:r>
      <w:r w:rsidR="00002751" w:rsidRPr="00743EF8">
        <w:rPr>
          <w:sz w:val="28"/>
          <w:szCs w:val="28"/>
        </w:rPr>
        <w:t>diskusiju,</w:t>
      </w:r>
      <w:r w:rsidR="00CF230A" w:rsidRPr="00743EF8">
        <w:rPr>
          <w:sz w:val="28"/>
          <w:szCs w:val="28"/>
        </w:rPr>
        <w:t xml:space="preserve"> mācību</w:t>
      </w:r>
      <w:r w:rsidR="00002751" w:rsidRPr="00743EF8">
        <w:rPr>
          <w:sz w:val="28"/>
          <w:szCs w:val="28"/>
        </w:rPr>
        <w:t xml:space="preserve"> un pieredzes apmaiņas pasākumu organizēšanu un īstenošanu saistītās izmaksas, tai skaitā telpu īres izmaksas (ja projekta aktivitāšu īstenošanai nepieciešams īrēt telpas ārpus finansējuma saņēmēja vai projekta īstenošanas sadarbības partnera juridiskās un </w:t>
      </w:r>
      <w:r w:rsidRPr="00743EF8">
        <w:rPr>
          <w:sz w:val="28"/>
          <w:szCs w:val="28"/>
        </w:rPr>
        <w:t xml:space="preserve">faktiskās </w:t>
      </w:r>
      <w:r w:rsidRPr="00743EF8">
        <w:rPr>
          <w:sz w:val="28"/>
          <w:szCs w:val="28"/>
        </w:rPr>
        <w:lastRenderedPageBreak/>
        <w:t xml:space="preserve">uzturēšanās adreses), izdales materiālu nodrošinājuma izmaksas un datortehnikas nomas izmaksas šo noteikumu </w:t>
      </w:r>
      <w:r w:rsidR="009A6618" w:rsidRPr="00743EF8">
        <w:rPr>
          <w:sz w:val="28"/>
          <w:szCs w:val="28"/>
        </w:rPr>
        <w:t>19</w:t>
      </w:r>
      <w:r w:rsidRPr="00743EF8">
        <w:rPr>
          <w:sz w:val="28"/>
          <w:szCs w:val="28"/>
        </w:rPr>
        <w:t>. un 26. punktā noteikto darbību īstenošanai</w:t>
      </w:r>
      <w:r w:rsidR="00002751" w:rsidRPr="00743EF8">
        <w:rPr>
          <w:sz w:val="28"/>
          <w:szCs w:val="28"/>
        </w:rPr>
        <w:t>;</w:t>
      </w:r>
    </w:p>
    <w:p w14:paraId="62A0370C" w14:textId="2A364504" w:rsidR="00F83466" w:rsidRPr="00743EF8" w:rsidRDefault="00F83466" w:rsidP="00131A8F">
      <w:pPr>
        <w:tabs>
          <w:tab w:val="left" w:pos="426"/>
          <w:tab w:val="left" w:pos="1134"/>
        </w:tabs>
        <w:ind w:firstLine="709"/>
        <w:jc w:val="both"/>
        <w:rPr>
          <w:sz w:val="28"/>
          <w:szCs w:val="28"/>
        </w:rPr>
      </w:pPr>
      <w:r w:rsidRPr="00743EF8">
        <w:rPr>
          <w:sz w:val="28"/>
          <w:szCs w:val="28"/>
        </w:rPr>
        <w:t>2</w:t>
      </w:r>
      <w:r w:rsidR="00C658DA" w:rsidRPr="00743EF8">
        <w:rPr>
          <w:sz w:val="28"/>
          <w:szCs w:val="28"/>
        </w:rPr>
        <w:t>8</w:t>
      </w:r>
      <w:r w:rsidRPr="00743EF8">
        <w:rPr>
          <w:sz w:val="28"/>
          <w:szCs w:val="28"/>
        </w:rPr>
        <w:t>.9. pārvaldības un kvalitātes vadības starptautisko analīzes rīku licences un abonēšanas izmaksas šo noteikumu 23.3. apakšpunktā minētās atbalstāmās darbības īstenošanai;</w:t>
      </w:r>
    </w:p>
    <w:p w14:paraId="20644987" w14:textId="5127DC5B" w:rsidR="00F83466" w:rsidRPr="00743EF8" w:rsidRDefault="00F83466" w:rsidP="00131A8F">
      <w:pPr>
        <w:tabs>
          <w:tab w:val="left" w:pos="426"/>
          <w:tab w:val="left" w:pos="1134"/>
        </w:tabs>
        <w:ind w:firstLine="709"/>
        <w:jc w:val="both"/>
        <w:rPr>
          <w:sz w:val="28"/>
          <w:szCs w:val="28"/>
        </w:rPr>
      </w:pPr>
      <w:r w:rsidRPr="00743EF8">
        <w:rPr>
          <w:sz w:val="28"/>
          <w:szCs w:val="28"/>
        </w:rPr>
        <w:t>2</w:t>
      </w:r>
      <w:r w:rsidR="00C658DA" w:rsidRPr="00743EF8">
        <w:rPr>
          <w:sz w:val="28"/>
          <w:szCs w:val="28"/>
        </w:rPr>
        <w:t>8</w:t>
      </w:r>
      <w:r w:rsidRPr="00743EF8">
        <w:rPr>
          <w:sz w:val="28"/>
          <w:szCs w:val="28"/>
        </w:rPr>
        <w:t>.10. e-risinājumu pilnveides un ieviešanas izmaksas, tai skaitā esošo informācijas sistēmu integrēšanas un savienošanas izmaksas šo noteikumu 24. punktā minēto atbalstāmo darbību īstenošanai;</w:t>
      </w:r>
    </w:p>
    <w:p w14:paraId="4F90F5FD" w14:textId="04040148" w:rsidR="00F83466" w:rsidRPr="00743EF8" w:rsidRDefault="00F83466" w:rsidP="00131A8F">
      <w:pPr>
        <w:tabs>
          <w:tab w:val="left" w:pos="426"/>
          <w:tab w:val="left" w:pos="1134"/>
        </w:tabs>
        <w:ind w:firstLine="709"/>
        <w:jc w:val="both"/>
        <w:rPr>
          <w:sz w:val="28"/>
          <w:szCs w:val="28"/>
        </w:rPr>
      </w:pPr>
      <w:r w:rsidRPr="00743EF8">
        <w:rPr>
          <w:sz w:val="28"/>
          <w:szCs w:val="28"/>
        </w:rPr>
        <w:t>2</w:t>
      </w:r>
      <w:r w:rsidR="00C658DA" w:rsidRPr="00743EF8">
        <w:rPr>
          <w:sz w:val="28"/>
          <w:szCs w:val="28"/>
        </w:rPr>
        <w:t>8</w:t>
      </w:r>
      <w:r w:rsidRPr="00743EF8">
        <w:rPr>
          <w:sz w:val="28"/>
          <w:szCs w:val="28"/>
        </w:rPr>
        <w:t>.11. finanšu vadības un grāmatvedības programmatūras iegādes, izveides, funkcionalitātes paplašināšanas vai savietošanas un tās lietošanas instruktāžas izmaksas šo noteikumu 24.3. apakšpunktā minētās atbalstāmās darbības īstenošanai;</w:t>
      </w:r>
    </w:p>
    <w:p w14:paraId="0A18035C" w14:textId="125E047C" w:rsidR="00F83466" w:rsidRPr="00743EF8" w:rsidRDefault="00F83466" w:rsidP="00131A8F">
      <w:pPr>
        <w:tabs>
          <w:tab w:val="left" w:pos="426"/>
          <w:tab w:val="left" w:pos="1134"/>
        </w:tabs>
        <w:ind w:firstLine="709"/>
        <w:jc w:val="both"/>
        <w:rPr>
          <w:sz w:val="28"/>
          <w:szCs w:val="28"/>
        </w:rPr>
      </w:pPr>
      <w:r w:rsidRPr="00743EF8">
        <w:rPr>
          <w:sz w:val="28"/>
          <w:szCs w:val="28"/>
        </w:rPr>
        <w:t>2</w:t>
      </w:r>
      <w:r w:rsidR="00C658DA" w:rsidRPr="00743EF8">
        <w:rPr>
          <w:sz w:val="28"/>
          <w:szCs w:val="28"/>
        </w:rPr>
        <w:t>8</w:t>
      </w:r>
      <w:r w:rsidRPr="00743EF8">
        <w:rPr>
          <w:sz w:val="28"/>
          <w:szCs w:val="28"/>
        </w:rPr>
        <w:t>.11</w:t>
      </w:r>
      <w:r w:rsidR="00C95772" w:rsidRPr="00743EF8">
        <w:rPr>
          <w:sz w:val="28"/>
          <w:szCs w:val="28"/>
        </w:rPr>
        <w:t>. dalības maksa ārvalstu mācīb</w:t>
      </w:r>
      <w:r w:rsidR="000A0D66" w:rsidRPr="00743EF8">
        <w:rPr>
          <w:sz w:val="28"/>
          <w:szCs w:val="28"/>
        </w:rPr>
        <w:t>ās šo noteikumu 26. punktā minēto darbību īstenošanai;</w:t>
      </w:r>
      <w:r w:rsidR="00C95772" w:rsidRPr="00743EF8">
        <w:rPr>
          <w:sz w:val="28"/>
          <w:szCs w:val="28"/>
        </w:rPr>
        <w:t xml:space="preserve"> </w:t>
      </w:r>
    </w:p>
    <w:p w14:paraId="1FEA009F" w14:textId="161D2483" w:rsidR="00A91334" w:rsidRPr="00743EF8" w:rsidRDefault="00F83466" w:rsidP="00131A8F">
      <w:pPr>
        <w:tabs>
          <w:tab w:val="left" w:pos="426"/>
          <w:tab w:val="left" w:pos="1134"/>
        </w:tabs>
        <w:ind w:firstLine="709"/>
        <w:jc w:val="both"/>
        <w:rPr>
          <w:sz w:val="28"/>
          <w:szCs w:val="28"/>
        </w:rPr>
      </w:pPr>
      <w:r w:rsidRPr="00743EF8">
        <w:rPr>
          <w:sz w:val="28"/>
          <w:szCs w:val="28"/>
        </w:rPr>
        <w:t>2</w:t>
      </w:r>
      <w:r w:rsidR="00C658DA" w:rsidRPr="00743EF8">
        <w:rPr>
          <w:sz w:val="28"/>
          <w:szCs w:val="28"/>
        </w:rPr>
        <w:t>8</w:t>
      </w:r>
      <w:r w:rsidRPr="00743EF8">
        <w:rPr>
          <w:sz w:val="28"/>
          <w:szCs w:val="28"/>
        </w:rPr>
        <w:t>.12. </w:t>
      </w:r>
      <w:r w:rsidR="00A91334" w:rsidRPr="00743EF8">
        <w:rPr>
          <w:sz w:val="28"/>
          <w:szCs w:val="28"/>
        </w:rPr>
        <w:t xml:space="preserve">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 </w:t>
      </w:r>
      <w:r w:rsidRPr="00743EF8">
        <w:rPr>
          <w:sz w:val="28"/>
          <w:szCs w:val="28"/>
        </w:rPr>
        <w:t>1</w:t>
      </w:r>
      <w:r w:rsidR="00C658DA" w:rsidRPr="00743EF8">
        <w:rPr>
          <w:sz w:val="28"/>
          <w:szCs w:val="28"/>
        </w:rPr>
        <w:t>9</w:t>
      </w:r>
      <w:r w:rsidRPr="00743EF8">
        <w:rPr>
          <w:sz w:val="28"/>
          <w:szCs w:val="28"/>
        </w:rPr>
        <w:t>.7</w:t>
      </w:r>
      <w:r w:rsidR="00A91334" w:rsidRPr="00743EF8">
        <w:rPr>
          <w:sz w:val="28"/>
          <w:szCs w:val="28"/>
        </w:rPr>
        <w:t>.</w:t>
      </w:r>
      <w:r w:rsidRPr="00743EF8">
        <w:rPr>
          <w:sz w:val="28"/>
          <w:szCs w:val="28"/>
        </w:rPr>
        <w:t> apakš</w:t>
      </w:r>
      <w:r w:rsidR="00A91334" w:rsidRPr="00743EF8">
        <w:rPr>
          <w:sz w:val="28"/>
          <w:szCs w:val="28"/>
        </w:rPr>
        <w:t>punktā minēto atbalstāmo darbību īstenošanai</w:t>
      </w:r>
      <w:r w:rsidR="00D033BE" w:rsidRPr="00743EF8">
        <w:rPr>
          <w:sz w:val="28"/>
          <w:szCs w:val="28"/>
        </w:rPr>
        <w:t>.</w:t>
      </w:r>
    </w:p>
    <w:p w14:paraId="252F98F9" w14:textId="77777777" w:rsidR="00F83466" w:rsidRPr="00743EF8" w:rsidRDefault="00F83466" w:rsidP="00131A8F">
      <w:pPr>
        <w:tabs>
          <w:tab w:val="left" w:pos="284"/>
          <w:tab w:val="left" w:pos="426"/>
          <w:tab w:val="left" w:pos="709"/>
        </w:tabs>
        <w:ind w:firstLine="709"/>
        <w:jc w:val="both"/>
        <w:rPr>
          <w:sz w:val="28"/>
          <w:szCs w:val="28"/>
        </w:rPr>
      </w:pPr>
    </w:p>
    <w:p w14:paraId="2F71C92E" w14:textId="6385D885" w:rsidR="00F83466" w:rsidRPr="00743EF8" w:rsidRDefault="00F83466" w:rsidP="00131A8F">
      <w:pPr>
        <w:tabs>
          <w:tab w:val="left" w:pos="426"/>
          <w:tab w:val="left" w:pos="1134"/>
        </w:tabs>
        <w:ind w:firstLine="709"/>
        <w:jc w:val="both"/>
        <w:rPr>
          <w:bCs/>
          <w:sz w:val="28"/>
          <w:szCs w:val="28"/>
        </w:rPr>
      </w:pPr>
      <w:r w:rsidRPr="00743EF8">
        <w:rPr>
          <w:sz w:val="28"/>
          <w:szCs w:val="28"/>
        </w:rPr>
        <w:t>2</w:t>
      </w:r>
      <w:r w:rsidR="00C658DA" w:rsidRPr="00743EF8">
        <w:rPr>
          <w:sz w:val="28"/>
          <w:szCs w:val="28"/>
        </w:rPr>
        <w:t>9</w:t>
      </w:r>
      <w:r w:rsidRPr="00743EF8">
        <w:rPr>
          <w:sz w:val="28"/>
          <w:szCs w:val="28"/>
        </w:rPr>
        <w:t xml:space="preserve">. Plānojot šo noteikumu 28.1. apakšpunktā minētās </w:t>
      </w:r>
      <w:r w:rsidRPr="00743EF8">
        <w:rPr>
          <w:rFonts w:eastAsia="Calibri"/>
          <w:sz w:val="28"/>
          <w:szCs w:val="28"/>
        </w:rPr>
        <w:t>tiešās attiecināmās personāla izmaksas</w:t>
      </w:r>
      <w:r w:rsidRPr="00743EF8">
        <w:rPr>
          <w:bCs/>
          <w:sz w:val="28"/>
          <w:szCs w:val="28"/>
        </w:rPr>
        <w:t>, finansējuma saņēmējs nodrošina, ka projekta vadības un īstenošanas personāls ir nodarbināts pilnu darba laiku vai nepilnu darba laiku ne mazāk kā 30 procentu apmērā no normālā darba laika, attiecīgi veicot projekta vadības un īstenošanas personāla darba laika uzskaiti par veiktajām funkcijām un nostrādāto laiku.</w:t>
      </w:r>
      <w:r w:rsidRPr="00743EF8">
        <w:rPr>
          <w:sz w:val="28"/>
          <w:szCs w:val="28"/>
        </w:rPr>
        <w:t xml:space="preserve"> </w:t>
      </w:r>
      <w:r w:rsidRPr="00743EF8">
        <w:rPr>
          <w:bCs/>
          <w:sz w:val="28"/>
          <w:szCs w:val="28"/>
        </w:rPr>
        <w:t>Ja personāla iesaiste projektā ir nodrošināta saskaņā ar daļlaika attiecināmības principu, attiecināma ir ne mazāka kā 30 procentu noslodze.</w:t>
      </w:r>
    </w:p>
    <w:p w14:paraId="59538AAF" w14:textId="77777777" w:rsidR="00F83466" w:rsidRPr="00743EF8" w:rsidRDefault="00F83466" w:rsidP="00131A8F">
      <w:pPr>
        <w:tabs>
          <w:tab w:val="left" w:pos="426"/>
          <w:tab w:val="left" w:pos="1134"/>
        </w:tabs>
        <w:ind w:firstLine="709"/>
        <w:jc w:val="both"/>
        <w:rPr>
          <w:bCs/>
          <w:sz w:val="28"/>
          <w:szCs w:val="28"/>
        </w:rPr>
      </w:pPr>
    </w:p>
    <w:p w14:paraId="6F26A608" w14:textId="770E7713" w:rsidR="00A91334" w:rsidRPr="00743EF8" w:rsidRDefault="00C658DA" w:rsidP="00131A8F">
      <w:pPr>
        <w:tabs>
          <w:tab w:val="left" w:pos="426"/>
          <w:tab w:val="left" w:pos="1134"/>
        </w:tabs>
        <w:ind w:firstLine="709"/>
        <w:jc w:val="both"/>
        <w:rPr>
          <w:bCs/>
          <w:sz w:val="28"/>
          <w:szCs w:val="28"/>
        </w:rPr>
      </w:pPr>
      <w:r w:rsidRPr="00743EF8">
        <w:rPr>
          <w:bCs/>
          <w:sz w:val="28"/>
          <w:szCs w:val="28"/>
        </w:rPr>
        <w:t>30</w:t>
      </w:r>
      <w:r w:rsidR="00F83466" w:rsidRPr="00743EF8">
        <w:rPr>
          <w:bCs/>
          <w:sz w:val="28"/>
          <w:szCs w:val="28"/>
        </w:rPr>
        <w:t xml:space="preserve">. Šo noteikumu 27.2. apakšpunktā minētās netiešās attiecināmās izmaksas plāno kā vienu </w:t>
      </w:r>
      <w:r w:rsidR="00A91334" w:rsidRPr="00743EF8">
        <w:rPr>
          <w:sz w:val="28"/>
          <w:szCs w:val="28"/>
        </w:rPr>
        <w:t>kā vienu izmaksu pozīciju, piemērojot netiešo izmaksu vienoto likmi 15 procentu apmērā no šo noteikumu 2</w:t>
      </w:r>
      <w:r w:rsidRPr="00743EF8">
        <w:rPr>
          <w:sz w:val="28"/>
          <w:szCs w:val="28"/>
        </w:rPr>
        <w:t>8</w:t>
      </w:r>
      <w:r w:rsidR="00A91334" w:rsidRPr="00743EF8">
        <w:rPr>
          <w:sz w:val="28"/>
          <w:szCs w:val="28"/>
        </w:rPr>
        <w:t>.1. apakšpunktā minētajām tiešajām attiecināmajām personāla izmaksām. Netiešo izmaksu vienoto likmi piemēro personāla izmaksām, kuras radušās uz darba līguma pamata.</w:t>
      </w:r>
    </w:p>
    <w:p w14:paraId="6E9A3357" w14:textId="77777777" w:rsidR="007F1385" w:rsidRPr="00743EF8" w:rsidRDefault="007F1385" w:rsidP="00131A8F">
      <w:pPr>
        <w:tabs>
          <w:tab w:val="left" w:pos="426"/>
          <w:tab w:val="left" w:pos="1134"/>
        </w:tabs>
        <w:ind w:firstLine="709"/>
        <w:jc w:val="both"/>
        <w:rPr>
          <w:bCs/>
          <w:sz w:val="28"/>
          <w:szCs w:val="28"/>
        </w:rPr>
      </w:pPr>
    </w:p>
    <w:p w14:paraId="7229EA30" w14:textId="0717D752" w:rsidR="007744B0" w:rsidRPr="00743EF8" w:rsidRDefault="005103D8" w:rsidP="00131A8F">
      <w:pPr>
        <w:tabs>
          <w:tab w:val="left" w:pos="426"/>
          <w:tab w:val="left" w:pos="1134"/>
        </w:tabs>
        <w:ind w:firstLine="709"/>
        <w:jc w:val="both"/>
        <w:rPr>
          <w:bCs/>
          <w:sz w:val="28"/>
          <w:szCs w:val="28"/>
        </w:rPr>
      </w:pPr>
      <w:r w:rsidRPr="00743EF8">
        <w:rPr>
          <w:bCs/>
          <w:sz w:val="28"/>
          <w:szCs w:val="28"/>
        </w:rPr>
        <w:t>3</w:t>
      </w:r>
      <w:r w:rsidR="00C658DA" w:rsidRPr="00743EF8">
        <w:rPr>
          <w:bCs/>
          <w:sz w:val="28"/>
          <w:szCs w:val="28"/>
        </w:rPr>
        <w:t>1</w:t>
      </w:r>
      <w:r w:rsidR="007F1385" w:rsidRPr="00743EF8">
        <w:rPr>
          <w:bCs/>
          <w:sz w:val="28"/>
          <w:szCs w:val="28"/>
        </w:rPr>
        <w:t>. Pievienotās vērtības nodoklis uzskatāms par attiecināmām izmaksām</w:t>
      </w:r>
      <w:r w:rsidR="007744B0" w:rsidRPr="00743EF8">
        <w:rPr>
          <w:bCs/>
          <w:sz w:val="28"/>
          <w:szCs w:val="28"/>
        </w:rPr>
        <w:t>, ja tas nav atgūstams atbilstoši Latvijas Republikas normatīvajiem aktiem nodokļu politikas jomā.</w:t>
      </w:r>
    </w:p>
    <w:p w14:paraId="7927CB0A" w14:textId="77777777" w:rsidR="003611E4" w:rsidRPr="00743EF8" w:rsidRDefault="003611E4" w:rsidP="00131A8F">
      <w:pPr>
        <w:tabs>
          <w:tab w:val="left" w:pos="426"/>
          <w:tab w:val="left" w:pos="1134"/>
        </w:tabs>
        <w:ind w:firstLine="709"/>
        <w:jc w:val="both"/>
        <w:rPr>
          <w:bCs/>
          <w:sz w:val="28"/>
          <w:szCs w:val="28"/>
        </w:rPr>
      </w:pPr>
    </w:p>
    <w:p w14:paraId="55BE1C7B" w14:textId="3D203AE5" w:rsidR="007F1385" w:rsidRPr="00743EF8" w:rsidRDefault="003611E4" w:rsidP="00131A8F">
      <w:pPr>
        <w:tabs>
          <w:tab w:val="left" w:pos="426"/>
          <w:tab w:val="left" w:pos="1134"/>
        </w:tabs>
        <w:ind w:firstLine="709"/>
        <w:jc w:val="both"/>
        <w:rPr>
          <w:sz w:val="28"/>
          <w:szCs w:val="28"/>
          <w:lang w:eastAsia="zh-TW"/>
        </w:rPr>
      </w:pPr>
      <w:r w:rsidRPr="00743EF8">
        <w:rPr>
          <w:sz w:val="28"/>
          <w:szCs w:val="28"/>
          <w:lang w:eastAsia="zh-TW"/>
        </w:rPr>
        <w:t>3</w:t>
      </w:r>
      <w:r w:rsidR="00C658DA" w:rsidRPr="00743EF8">
        <w:rPr>
          <w:sz w:val="28"/>
          <w:szCs w:val="28"/>
          <w:lang w:eastAsia="zh-TW"/>
        </w:rPr>
        <w:t>2</w:t>
      </w:r>
      <w:r w:rsidRPr="00743EF8">
        <w:rPr>
          <w:sz w:val="28"/>
          <w:szCs w:val="28"/>
          <w:lang w:eastAsia="zh-TW"/>
        </w:rPr>
        <w:t>. Projekta īstenošanas gaitā radušās sadārdzinājuma izmaksas finansējuma saņēmējs sedz no saviem līdzekļiem.</w:t>
      </w:r>
    </w:p>
    <w:p w14:paraId="7196FF34" w14:textId="77777777" w:rsidR="002724C7" w:rsidRPr="00743EF8" w:rsidRDefault="002724C7" w:rsidP="00131A8F">
      <w:pPr>
        <w:tabs>
          <w:tab w:val="left" w:pos="426"/>
          <w:tab w:val="left" w:pos="1134"/>
        </w:tabs>
        <w:ind w:firstLine="709"/>
        <w:jc w:val="both"/>
        <w:rPr>
          <w:bCs/>
          <w:spacing w:val="-2"/>
          <w:sz w:val="28"/>
          <w:szCs w:val="28"/>
        </w:rPr>
      </w:pPr>
    </w:p>
    <w:p w14:paraId="6393A839" w14:textId="0D84976C" w:rsidR="00270EF2" w:rsidRPr="00743EF8" w:rsidRDefault="005103D8" w:rsidP="00F6033D">
      <w:pPr>
        <w:tabs>
          <w:tab w:val="left" w:pos="426"/>
          <w:tab w:val="left" w:pos="1134"/>
        </w:tabs>
        <w:ind w:firstLine="709"/>
        <w:jc w:val="both"/>
        <w:rPr>
          <w:sz w:val="28"/>
          <w:szCs w:val="28"/>
        </w:rPr>
      </w:pPr>
      <w:r w:rsidRPr="00743EF8">
        <w:rPr>
          <w:sz w:val="28"/>
          <w:szCs w:val="28"/>
        </w:rPr>
        <w:t>3</w:t>
      </w:r>
      <w:r w:rsidR="00C658DA" w:rsidRPr="00743EF8">
        <w:rPr>
          <w:sz w:val="28"/>
          <w:szCs w:val="28"/>
        </w:rPr>
        <w:t>3</w:t>
      </w:r>
      <w:r w:rsidR="007F1385" w:rsidRPr="00743EF8">
        <w:rPr>
          <w:sz w:val="28"/>
          <w:szCs w:val="28"/>
        </w:rPr>
        <w:t xml:space="preserve">. Specifiskā atbalsta ietvaros izmaksas ir attiecināmas, ja tās atbilst šajos noteikumos minētajām izmaksu pozīcijām un radušās ne agrāk kā </w:t>
      </w:r>
      <w:r w:rsidRPr="00743EF8">
        <w:rPr>
          <w:sz w:val="28"/>
          <w:szCs w:val="28"/>
        </w:rPr>
        <w:t>no šo noteikumu spēkā stāšanās dienas</w:t>
      </w:r>
      <w:r w:rsidR="007F1385" w:rsidRPr="00743EF8">
        <w:rPr>
          <w:sz w:val="28"/>
          <w:szCs w:val="28"/>
        </w:rPr>
        <w:t>.</w:t>
      </w:r>
    </w:p>
    <w:p w14:paraId="7E3493E3" w14:textId="571F5055" w:rsidR="00270EF2" w:rsidRPr="00743EF8" w:rsidRDefault="00C658DA" w:rsidP="00270EF2">
      <w:pPr>
        <w:tabs>
          <w:tab w:val="left" w:pos="426"/>
          <w:tab w:val="left" w:pos="1134"/>
        </w:tabs>
        <w:ind w:firstLine="709"/>
        <w:jc w:val="both"/>
        <w:rPr>
          <w:sz w:val="28"/>
          <w:szCs w:val="28"/>
        </w:rPr>
      </w:pPr>
      <w:r w:rsidRPr="00743EF8">
        <w:rPr>
          <w:sz w:val="28"/>
          <w:szCs w:val="28"/>
        </w:rPr>
        <w:lastRenderedPageBreak/>
        <w:t>34</w:t>
      </w:r>
      <w:r w:rsidR="00270EF2" w:rsidRPr="00743EF8">
        <w:rPr>
          <w:sz w:val="28"/>
          <w:szCs w:val="28"/>
        </w:rPr>
        <w:t>. Specifiskā atbalsta ietvaros finansējuma saņēmēja projekta izmaksas ir attiecināmas, ja tās atbilst šajos noteikumos minētajām izmaksu pozīcijām un ir radušās ne agrāk kā no šo noteikumu spēkā stāšanās dienas.</w:t>
      </w:r>
    </w:p>
    <w:p w14:paraId="2F0EFCF6" w14:textId="77777777" w:rsidR="007F1385" w:rsidRPr="00743EF8" w:rsidRDefault="007F1385" w:rsidP="00131A8F">
      <w:pPr>
        <w:pStyle w:val="ListParagraph"/>
        <w:tabs>
          <w:tab w:val="left" w:pos="426"/>
          <w:tab w:val="left" w:pos="1134"/>
        </w:tabs>
        <w:ind w:left="0" w:firstLine="709"/>
        <w:contextualSpacing w:val="0"/>
        <w:jc w:val="both"/>
        <w:rPr>
          <w:bCs/>
          <w:spacing w:val="-2"/>
          <w:sz w:val="28"/>
          <w:szCs w:val="28"/>
        </w:rPr>
      </w:pPr>
    </w:p>
    <w:p w14:paraId="25B2F054" w14:textId="1CFE446E" w:rsidR="005A43EA" w:rsidRPr="00743EF8" w:rsidRDefault="003611E4" w:rsidP="00131A8F">
      <w:pPr>
        <w:tabs>
          <w:tab w:val="left" w:pos="426"/>
          <w:tab w:val="left" w:pos="1134"/>
        </w:tabs>
        <w:ind w:firstLine="709"/>
        <w:jc w:val="both"/>
        <w:rPr>
          <w:bCs/>
          <w:sz w:val="28"/>
          <w:szCs w:val="28"/>
        </w:rPr>
      </w:pPr>
      <w:r w:rsidRPr="00743EF8">
        <w:rPr>
          <w:bCs/>
          <w:sz w:val="28"/>
          <w:szCs w:val="28"/>
        </w:rPr>
        <w:t>3</w:t>
      </w:r>
      <w:r w:rsidR="00C658DA" w:rsidRPr="00743EF8">
        <w:rPr>
          <w:bCs/>
          <w:sz w:val="28"/>
          <w:szCs w:val="28"/>
        </w:rPr>
        <w:t>5</w:t>
      </w:r>
      <w:r w:rsidR="007F1385" w:rsidRPr="00743EF8">
        <w:rPr>
          <w:bCs/>
          <w:sz w:val="28"/>
          <w:szCs w:val="28"/>
        </w:rPr>
        <w:t xml:space="preserve">. Sadarbības partneriem </w:t>
      </w:r>
      <w:r w:rsidR="007F1385" w:rsidRPr="00743EF8">
        <w:rPr>
          <w:sz w:val="28"/>
          <w:szCs w:val="28"/>
        </w:rPr>
        <w:t>izmaksas</w:t>
      </w:r>
      <w:r w:rsidR="007F1385" w:rsidRPr="00743EF8">
        <w:rPr>
          <w:bCs/>
          <w:sz w:val="28"/>
          <w:szCs w:val="28"/>
        </w:rPr>
        <w:t xml:space="preserve"> ir at</w:t>
      </w:r>
      <w:r w:rsidR="005103D8" w:rsidRPr="00743EF8">
        <w:rPr>
          <w:bCs/>
          <w:sz w:val="28"/>
          <w:szCs w:val="28"/>
        </w:rPr>
        <w:t xml:space="preserve">tiecināmas pēc šo noteikumu </w:t>
      </w:r>
      <w:r w:rsidR="00B4509B" w:rsidRPr="00743EF8">
        <w:rPr>
          <w:bCs/>
          <w:sz w:val="28"/>
          <w:szCs w:val="28"/>
        </w:rPr>
        <w:t>15</w:t>
      </w:r>
      <w:r w:rsidR="005103D8" w:rsidRPr="00743EF8">
        <w:rPr>
          <w:bCs/>
          <w:sz w:val="28"/>
          <w:szCs w:val="28"/>
        </w:rPr>
        <w:t>. </w:t>
      </w:r>
      <w:r w:rsidR="007F1385" w:rsidRPr="00743EF8">
        <w:rPr>
          <w:bCs/>
          <w:sz w:val="28"/>
          <w:szCs w:val="28"/>
        </w:rPr>
        <w:t xml:space="preserve">punktā minēto sadarbības līgumu noslēgšanas, bet ne agrāk kā </w:t>
      </w:r>
      <w:r w:rsidR="005103D8" w:rsidRPr="00743EF8">
        <w:rPr>
          <w:bCs/>
          <w:sz w:val="28"/>
          <w:szCs w:val="28"/>
        </w:rPr>
        <w:t>no vienošanās vai l</w:t>
      </w:r>
      <w:r w:rsidR="007F1385" w:rsidRPr="00743EF8">
        <w:rPr>
          <w:sz w:val="28"/>
          <w:szCs w:val="28"/>
        </w:rPr>
        <w:t>īguma par proje</w:t>
      </w:r>
      <w:r w:rsidR="00D033BE" w:rsidRPr="00743EF8">
        <w:rPr>
          <w:sz w:val="28"/>
          <w:szCs w:val="28"/>
        </w:rPr>
        <w:t>kta īstenošanu noslēgšanas dienas</w:t>
      </w:r>
      <w:r w:rsidR="007F1385" w:rsidRPr="00743EF8">
        <w:rPr>
          <w:sz w:val="28"/>
          <w:szCs w:val="28"/>
        </w:rPr>
        <w:t>.</w:t>
      </w:r>
      <w:r w:rsidR="007F1385" w:rsidRPr="00743EF8">
        <w:rPr>
          <w:bCs/>
          <w:sz w:val="28"/>
          <w:szCs w:val="28"/>
        </w:rPr>
        <w:t xml:space="preserve"> </w:t>
      </w:r>
    </w:p>
    <w:p w14:paraId="06DF50FF" w14:textId="77777777" w:rsidR="00037777" w:rsidRPr="00743EF8" w:rsidRDefault="00037777" w:rsidP="00412757">
      <w:pPr>
        <w:tabs>
          <w:tab w:val="left" w:pos="426"/>
          <w:tab w:val="left" w:pos="1134"/>
        </w:tabs>
        <w:jc w:val="both"/>
        <w:rPr>
          <w:sz w:val="28"/>
          <w:szCs w:val="28"/>
        </w:rPr>
      </w:pPr>
    </w:p>
    <w:p w14:paraId="4032FE9C" w14:textId="5B0B5C0D" w:rsidR="00037777" w:rsidRPr="00743EF8" w:rsidRDefault="00270EF2" w:rsidP="00037777">
      <w:pPr>
        <w:tabs>
          <w:tab w:val="left" w:pos="426"/>
          <w:tab w:val="left" w:pos="1134"/>
        </w:tabs>
        <w:ind w:firstLine="709"/>
        <w:jc w:val="both"/>
        <w:rPr>
          <w:sz w:val="28"/>
          <w:szCs w:val="28"/>
        </w:rPr>
      </w:pPr>
      <w:r w:rsidRPr="00743EF8">
        <w:rPr>
          <w:sz w:val="28"/>
          <w:szCs w:val="28"/>
        </w:rPr>
        <w:t>3</w:t>
      </w:r>
      <w:r w:rsidR="00C658DA" w:rsidRPr="00743EF8">
        <w:rPr>
          <w:sz w:val="28"/>
          <w:szCs w:val="28"/>
        </w:rPr>
        <w:t>6</w:t>
      </w:r>
      <w:r w:rsidR="00037777" w:rsidRPr="00743EF8">
        <w:rPr>
          <w:sz w:val="28"/>
          <w:szCs w:val="28"/>
        </w:rPr>
        <w:t>. Finansējuma saņēmējs ir atbildīgs par sadarbības partnera pienākumu izpildi projekta īstenošanā un sadarbības partneru īstenotajām funkcijām projektā, tai skaitā novēršot dubultā finansējuma risku un nodrošinot demarkāciju ar citiem līdzīgiem vai saistītiem projektiem.</w:t>
      </w:r>
    </w:p>
    <w:p w14:paraId="7F5E7472" w14:textId="77777777" w:rsidR="00037777" w:rsidRPr="00743EF8" w:rsidRDefault="00037777" w:rsidP="00037777">
      <w:pPr>
        <w:tabs>
          <w:tab w:val="left" w:pos="426"/>
          <w:tab w:val="left" w:pos="1134"/>
        </w:tabs>
        <w:ind w:firstLine="709"/>
        <w:jc w:val="both"/>
        <w:rPr>
          <w:sz w:val="28"/>
          <w:szCs w:val="28"/>
        </w:rPr>
      </w:pPr>
    </w:p>
    <w:p w14:paraId="65A62815" w14:textId="26BB45CD" w:rsidR="00037777" w:rsidRPr="00743EF8" w:rsidRDefault="00C658DA" w:rsidP="00037777">
      <w:pPr>
        <w:tabs>
          <w:tab w:val="left" w:pos="426"/>
          <w:tab w:val="left" w:pos="1134"/>
        </w:tabs>
        <w:ind w:firstLine="709"/>
        <w:jc w:val="both"/>
        <w:rPr>
          <w:sz w:val="28"/>
          <w:szCs w:val="28"/>
        </w:rPr>
      </w:pPr>
      <w:r w:rsidRPr="00743EF8">
        <w:rPr>
          <w:sz w:val="28"/>
          <w:szCs w:val="28"/>
        </w:rPr>
        <w:t>37</w:t>
      </w:r>
      <w:r w:rsidR="00037777" w:rsidRPr="00743EF8">
        <w:rPr>
          <w:sz w:val="28"/>
          <w:szCs w:val="28"/>
        </w:rPr>
        <w:t>. Finansējuma saņēmējs projekta ietvaros plānotajām atbalstāmajām darbībām nodrošina sinerģiju un papildinātību ar citām augstākās izglītības institūciju pārvaldības, iekšējās kvalitātes, e-risinājumu, augstākās izglītības institūciju personāla un studiju programmu satura pilnveidi veicinošām atbalsta programmām.</w:t>
      </w:r>
    </w:p>
    <w:p w14:paraId="556F772E" w14:textId="77777777" w:rsidR="005A43EA" w:rsidRPr="00743EF8" w:rsidRDefault="005A43EA" w:rsidP="00412757">
      <w:pPr>
        <w:tabs>
          <w:tab w:val="left" w:pos="426"/>
          <w:tab w:val="left" w:pos="1134"/>
        </w:tabs>
        <w:jc w:val="both"/>
        <w:rPr>
          <w:bCs/>
          <w:sz w:val="28"/>
          <w:szCs w:val="28"/>
        </w:rPr>
      </w:pPr>
    </w:p>
    <w:p w14:paraId="303BFE0C" w14:textId="17006C55" w:rsidR="005A43EA" w:rsidRPr="00743EF8" w:rsidRDefault="003611E4" w:rsidP="00131A8F">
      <w:pPr>
        <w:tabs>
          <w:tab w:val="left" w:pos="426"/>
          <w:tab w:val="left" w:pos="1134"/>
        </w:tabs>
        <w:ind w:firstLine="709"/>
        <w:jc w:val="both"/>
        <w:rPr>
          <w:bCs/>
          <w:sz w:val="28"/>
          <w:szCs w:val="28"/>
        </w:rPr>
      </w:pPr>
      <w:r w:rsidRPr="00743EF8">
        <w:rPr>
          <w:bCs/>
          <w:sz w:val="28"/>
          <w:szCs w:val="28"/>
        </w:rPr>
        <w:t>3</w:t>
      </w:r>
      <w:r w:rsidR="00C658DA" w:rsidRPr="00743EF8">
        <w:rPr>
          <w:bCs/>
          <w:sz w:val="28"/>
          <w:szCs w:val="28"/>
        </w:rPr>
        <w:t>8</w:t>
      </w:r>
      <w:r w:rsidR="005A43EA" w:rsidRPr="00743EF8">
        <w:rPr>
          <w:bCs/>
          <w:sz w:val="28"/>
          <w:szCs w:val="28"/>
        </w:rPr>
        <w:t>. Finansējuma saņēmējs un sadarbības partneris nodrošina projekta īstenošanas finanšu plūsmas un darbību veidu skaidru nodalīšanu no citu finansējuma saņēmēja darbību finanšu plūsmām un darbību veidiem.</w:t>
      </w:r>
    </w:p>
    <w:p w14:paraId="60020942" w14:textId="77777777" w:rsidR="007F1385" w:rsidRPr="00743EF8" w:rsidRDefault="007F1385" w:rsidP="00131A8F">
      <w:pPr>
        <w:pStyle w:val="ListParagraph"/>
        <w:tabs>
          <w:tab w:val="left" w:pos="426"/>
        </w:tabs>
        <w:ind w:left="0" w:firstLine="709"/>
        <w:contextualSpacing w:val="0"/>
        <w:jc w:val="both"/>
        <w:rPr>
          <w:i/>
          <w:sz w:val="28"/>
          <w:szCs w:val="28"/>
        </w:rPr>
      </w:pPr>
    </w:p>
    <w:p w14:paraId="492A0E81" w14:textId="77777777" w:rsidR="007F1385" w:rsidRPr="00743EF8" w:rsidRDefault="007F1385" w:rsidP="00131A8F">
      <w:pPr>
        <w:pStyle w:val="ListParagraph"/>
        <w:ind w:left="0" w:firstLine="709"/>
        <w:jc w:val="center"/>
        <w:rPr>
          <w:rFonts w:eastAsia="Times New Roman"/>
          <w:b/>
          <w:bCs/>
          <w:sz w:val="28"/>
          <w:szCs w:val="28"/>
        </w:rPr>
      </w:pPr>
      <w:r w:rsidRPr="00743EF8">
        <w:rPr>
          <w:rFonts w:eastAsia="Times New Roman"/>
          <w:b/>
          <w:bCs/>
          <w:sz w:val="28"/>
          <w:szCs w:val="28"/>
        </w:rPr>
        <w:t>IV. Specifiskā atbalsta īstenošanas nosacījumi</w:t>
      </w:r>
    </w:p>
    <w:p w14:paraId="6D7B496C" w14:textId="77777777" w:rsidR="007F1385" w:rsidRPr="00743EF8" w:rsidRDefault="007F1385" w:rsidP="00131A8F">
      <w:pPr>
        <w:pStyle w:val="ListParagraph"/>
        <w:ind w:left="0" w:firstLine="709"/>
        <w:jc w:val="center"/>
        <w:rPr>
          <w:rFonts w:eastAsia="Times New Roman"/>
          <w:bCs/>
          <w:sz w:val="28"/>
          <w:szCs w:val="28"/>
        </w:rPr>
      </w:pPr>
    </w:p>
    <w:p w14:paraId="2DBC96EB" w14:textId="27C1B3EF" w:rsidR="007F1385" w:rsidRPr="00743EF8" w:rsidRDefault="003611E4" w:rsidP="00131A8F">
      <w:pPr>
        <w:tabs>
          <w:tab w:val="left" w:pos="426"/>
          <w:tab w:val="left" w:pos="1134"/>
        </w:tabs>
        <w:ind w:firstLine="709"/>
        <w:jc w:val="both"/>
        <w:rPr>
          <w:sz w:val="28"/>
          <w:szCs w:val="28"/>
        </w:rPr>
      </w:pPr>
      <w:r w:rsidRPr="00743EF8">
        <w:rPr>
          <w:sz w:val="28"/>
          <w:szCs w:val="28"/>
        </w:rPr>
        <w:t>3</w:t>
      </w:r>
      <w:r w:rsidR="00C658DA" w:rsidRPr="00743EF8">
        <w:rPr>
          <w:sz w:val="28"/>
          <w:szCs w:val="28"/>
        </w:rPr>
        <w:t>9</w:t>
      </w:r>
      <w:r w:rsidR="007F1385" w:rsidRPr="00743EF8">
        <w:rPr>
          <w:sz w:val="28"/>
          <w:szCs w:val="28"/>
        </w:rPr>
        <w:t xml:space="preserve">. </w:t>
      </w:r>
      <w:r w:rsidR="00FE3B94" w:rsidRPr="00743EF8">
        <w:rPr>
          <w:sz w:val="28"/>
          <w:szCs w:val="28"/>
        </w:rPr>
        <w:t>Finansējuma saņēmējs p</w:t>
      </w:r>
      <w:r w:rsidR="007F1385" w:rsidRPr="00743EF8">
        <w:rPr>
          <w:sz w:val="28"/>
          <w:szCs w:val="28"/>
        </w:rPr>
        <w:t>rojektu īsteno ne ilgāk kā līdz 20</w:t>
      </w:r>
      <w:r w:rsidR="00AB09E7" w:rsidRPr="00743EF8">
        <w:rPr>
          <w:sz w:val="28"/>
          <w:szCs w:val="28"/>
        </w:rPr>
        <w:t>2</w:t>
      </w:r>
      <w:r w:rsidR="00C270D8" w:rsidRPr="00743EF8">
        <w:rPr>
          <w:sz w:val="28"/>
          <w:szCs w:val="28"/>
        </w:rPr>
        <w:t>3. gada 30</w:t>
      </w:r>
      <w:r w:rsidR="007F1385" w:rsidRPr="00743EF8">
        <w:rPr>
          <w:sz w:val="28"/>
          <w:szCs w:val="28"/>
        </w:rPr>
        <w:t>. </w:t>
      </w:r>
      <w:r w:rsidR="00C270D8" w:rsidRPr="00743EF8">
        <w:rPr>
          <w:sz w:val="28"/>
          <w:szCs w:val="28"/>
        </w:rPr>
        <w:t>novembrim</w:t>
      </w:r>
      <w:r w:rsidR="007F1385" w:rsidRPr="00743EF8">
        <w:rPr>
          <w:sz w:val="28"/>
          <w:szCs w:val="28"/>
        </w:rPr>
        <w:t>.</w:t>
      </w:r>
    </w:p>
    <w:p w14:paraId="3F8DDD9A" w14:textId="77777777" w:rsidR="00C300DD" w:rsidRPr="00743EF8" w:rsidRDefault="00C300DD" w:rsidP="00131A8F">
      <w:pPr>
        <w:tabs>
          <w:tab w:val="left" w:pos="426"/>
          <w:tab w:val="left" w:pos="1134"/>
        </w:tabs>
        <w:ind w:firstLine="709"/>
        <w:jc w:val="both"/>
        <w:rPr>
          <w:sz w:val="28"/>
          <w:szCs w:val="28"/>
        </w:rPr>
      </w:pPr>
    </w:p>
    <w:p w14:paraId="6DCCF9CD" w14:textId="4D20B1AA" w:rsidR="00D033BE" w:rsidRPr="00743EF8" w:rsidRDefault="00C658DA" w:rsidP="00131A8F">
      <w:pPr>
        <w:tabs>
          <w:tab w:val="left" w:pos="284"/>
          <w:tab w:val="left" w:pos="426"/>
          <w:tab w:val="left" w:pos="709"/>
        </w:tabs>
        <w:ind w:firstLine="709"/>
        <w:jc w:val="both"/>
        <w:rPr>
          <w:sz w:val="28"/>
          <w:szCs w:val="28"/>
        </w:rPr>
      </w:pPr>
      <w:r w:rsidRPr="00743EF8">
        <w:rPr>
          <w:sz w:val="28"/>
          <w:szCs w:val="28"/>
        </w:rPr>
        <w:t>40</w:t>
      </w:r>
      <w:r w:rsidR="00C300DD" w:rsidRPr="00743EF8">
        <w:rPr>
          <w:sz w:val="28"/>
          <w:szCs w:val="28"/>
        </w:rPr>
        <w:t>. Projekta īstenošanas vieta ir Latvijas Republikas teritorija.</w:t>
      </w:r>
    </w:p>
    <w:p w14:paraId="4795FD99" w14:textId="77777777" w:rsidR="00D033BE" w:rsidRPr="00743EF8" w:rsidRDefault="00D033BE" w:rsidP="00131A8F">
      <w:pPr>
        <w:tabs>
          <w:tab w:val="left" w:pos="284"/>
          <w:tab w:val="left" w:pos="426"/>
          <w:tab w:val="left" w:pos="709"/>
        </w:tabs>
        <w:ind w:firstLine="709"/>
        <w:jc w:val="both"/>
        <w:rPr>
          <w:sz w:val="28"/>
          <w:szCs w:val="28"/>
        </w:rPr>
      </w:pPr>
    </w:p>
    <w:p w14:paraId="322F1BC1" w14:textId="7A4C986D" w:rsidR="00C300DD" w:rsidRPr="00743EF8" w:rsidRDefault="00BE19E3" w:rsidP="00131A8F">
      <w:pPr>
        <w:tabs>
          <w:tab w:val="left" w:pos="284"/>
          <w:tab w:val="left" w:pos="426"/>
          <w:tab w:val="left" w:pos="709"/>
        </w:tabs>
        <w:ind w:firstLine="709"/>
        <w:jc w:val="both"/>
        <w:rPr>
          <w:sz w:val="28"/>
          <w:szCs w:val="28"/>
        </w:rPr>
      </w:pPr>
      <w:r w:rsidRPr="00743EF8">
        <w:rPr>
          <w:sz w:val="28"/>
          <w:szCs w:val="28"/>
        </w:rPr>
        <w:t>4</w:t>
      </w:r>
      <w:r w:rsidR="00C658DA" w:rsidRPr="00743EF8">
        <w:rPr>
          <w:sz w:val="28"/>
          <w:szCs w:val="28"/>
        </w:rPr>
        <w:t>1</w:t>
      </w:r>
      <w:r w:rsidR="00D033BE" w:rsidRPr="00743EF8">
        <w:rPr>
          <w:sz w:val="28"/>
          <w:szCs w:val="28"/>
        </w:rPr>
        <w:t>. Ja projekta īstenošanas laikā finansējuma saņēmējam ir paredzēts avanss, to var izmaksāt pa daļām. Viens avansa maksājums nepārsniedz 30 procentus. Finansējuma saņēmējiem, kuriem ir atvasinātas publiskas personas vai atvasinātas publiskas personas aģentūras statuss, avansa un starpposma maksājumu kopsumma var būt 100 procenti no projektam piešķirtā Eiropas Sociālā fonda finansējuma un valsts budžeta līdzfinansējuma kopsummas. Finansējuma saņēmējiem, kas ir juridisko personu dibinātas augstākās izglītības institūcijas, avansa un starpposma maksājumu kopsumma var būt 90 procenti no projektā paredzētā Eiropas Sociālā fonda finansējuma un valsts budžeta līdzfinansējuma kopsummas.</w:t>
      </w:r>
    </w:p>
    <w:p w14:paraId="602EB1EB" w14:textId="77777777" w:rsidR="00D033BE" w:rsidRPr="00743EF8" w:rsidRDefault="00D033BE" w:rsidP="00131A8F">
      <w:pPr>
        <w:tabs>
          <w:tab w:val="left" w:pos="284"/>
          <w:tab w:val="left" w:pos="426"/>
          <w:tab w:val="left" w:pos="709"/>
        </w:tabs>
        <w:ind w:firstLine="709"/>
        <w:jc w:val="both"/>
        <w:rPr>
          <w:sz w:val="28"/>
          <w:szCs w:val="28"/>
        </w:rPr>
      </w:pPr>
    </w:p>
    <w:p w14:paraId="7AF73BC9" w14:textId="67808D59" w:rsidR="007F1385" w:rsidRPr="00743EF8" w:rsidRDefault="00BE19E3" w:rsidP="00131A8F">
      <w:pPr>
        <w:tabs>
          <w:tab w:val="left" w:pos="284"/>
          <w:tab w:val="left" w:pos="426"/>
          <w:tab w:val="left" w:pos="709"/>
        </w:tabs>
        <w:ind w:firstLine="709"/>
        <w:jc w:val="both"/>
        <w:rPr>
          <w:sz w:val="28"/>
          <w:szCs w:val="28"/>
        </w:rPr>
      </w:pPr>
      <w:r w:rsidRPr="00743EF8">
        <w:rPr>
          <w:sz w:val="28"/>
          <w:szCs w:val="28"/>
        </w:rPr>
        <w:t>4</w:t>
      </w:r>
      <w:r w:rsidR="00C658DA" w:rsidRPr="00743EF8">
        <w:rPr>
          <w:sz w:val="28"/>
          <w:szCs w:val="28"/>
        </w:rPr>
        <w:t>2</w:t>
      </w:r>
      <w:r w:rsidR="00C300DD" w:rsidRPr="00743EF8">
        <w:rPr>
          <w:sz w:val="28"/>
          <w:szCs w:val="28"/>
        </w:rPr>
        <w:t xml:space="preserve">. Finansējuma saņēmējs nodrošina sasniegto rezultātu ilgtspēju vismaz piecus gadus pēc </w:t>
      </w:r>
      <w:r w:rsidR="00EE4399" w:rsidRPr="00743EF8">
        <w:rPr>
          <w:sz w:val="28"/>
          <w:szCs w:val="28"/>
        </w:rPr>
        <w:t>noslēguma maksājuma veik</w:t>
      </w:r>
      <w:r w:rsidR="00A35311" w:rsidRPr="00743EF8">
        <w:rPr>
          <w:sz w:val="28"/>
          <w:szCs w:val="28"/>
        </w:rPr>
        <w:t>šanas</w:t>
      </w:r>
      <w:r w:rsidR="00C300DD" w:rsidRPr="00743EF8">
        <w:rPr>
          <w:sz w:val="28"/>
          <w:szCs w:val="28"/>
        </w:rPr>
        <w:t>.</w:t>
      </w:r>
    </w:p>
    <w:p w14:paraId="004AFB46" w14:textId="77777777" w:rsidR="003611E4" w:rsidRPr="00743EF8" w:rsidRDefault="003611E4" w:rsidP="00131A8F">
      <w:pPr>
        <w:tabs>
          <w:tab w:val="left" w:pos="284"/>
          <w:tab w:val="left" w:pos="426"/>
          <w:tab w:val="left" w:pos="709"/>
        </w:tabs>
        <w:ind w:firstLine="709"/>
        <w:jc w:val="both"/>
        <w:rPr>
          <w:sz w:val="28"/>
          <w:szCs w:val="28"/>
        </w:rPr>
      </w:pPr>
    </w:p>
    <w:p w14:paraId="4F9DDAC5" w14:textId="62B16822" w:rsidR="007F1385" w:rsidRPr="00743EF8" w:rsidRDefault="003611E4" w:rsidP="00131A8F">
      <w:pPr>
        <w:tabs>
          <w:tab w:val="left" w:pos="426"/>
          <w:tab w:val="left" w:pos="1134"/>
        </w:tabs>
        <w:ind w:firstLine="709"/>
        <w:jc w:val="both"/>
        <w:rPr>
          <w:sz w:val="28"/>
          <w:szCs w:val="28"/>
        </w:rPr>
      </w:pPr>
      <w:r w:rsidRPr="00743EF8">
        <w:rPr>
          <w:sz w:val="28"/>
          <w:szCs w:val="28"/>
        </w:rPr>
        <w:lastRenderedPageBreak/>
        <w:t>4</w:t>
      </w:r>
      <w:r w:rsidR="00C658DA" w:rsidRPr="00743EF8">
        <w:rPr>
          <w:sz w:val="28"/>
          <w:szCs w:val="28"/>
        </w:rPr>
        <w:t>3</w:t>
      </w:r>
      <w:r w:rsidR="007F1385" w:rsidRPr="00743EF8">
        <w:rPr>
          <w:sz w:val="28"/>
          <w:szCs w:val="28"/>
        </w:rPr>
        <w:t>. Īstenojot projektu, finansējuma saņēmējs nodrošina informācijas un publicitātes pasākumus, kas noteikti Eiropas Parlamenta un Padomes 2013. gada 17. decembra Regulā (ES) Nr. </w:t>
      </w:r>
      <w:hyperlink r:id="rId13" w:tgtFrame="_blank" w:history="1">
        <w:r w:rsidR="007F1385" w:rsidRPr="00743EF8">
          <w:rPr>
            <w:sz w:val="28"/>
            <w:szCs w:val="28"/>
          </w:rPr>
          <w:t>1303/2013</w:t>
        </w:r>
      </w:hyperlink>
      <w:r w:rsidR="007F1385" w:rsidRPr="00743EF8">
        <w:rPr>
          <w:sz w:val="28"/>
          <w:szCs w:val="28"/>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14" w:tgtFrame="_blank" w:history="1">
        <w:r w:rsidR="007F1385" w:rsidRPr="00743EF8">
          <w:rPr>
            <w:sz w:val="28"/>
            <w:szCs w:val="28"/>
          </w:rPr>
          <w:t>1083/2006</w:t>
        </w:r>
      </w:hyperlink>
      <w:r w:rsidR="007F1385" w:rsidRPr="00743EF8">
        <w:rPr>
          <w:sz w:val="28"/>
          <w:szCs w:val="28"/>
        </w:rPr>
        <w:t>, kā arī normatīvajos aktos par kārtību, kādā Eiropas Savienības struktūrfondu un Kohēzijas fonda ieviešanā 2014.–2020. gada plānošanas periodā nodrošināma komunikācijas un vizuālās identitātes prasību ievērošana.</w:t>
      </w:r>
    </w:p>
    <w:p w14:paraId="0163C9C0" w14:textId="77777777" w:rsidR="00E01313" w:rsidRPr="00743EF8" w:rsidRDefault="00E01313" w:rsidP="00131A8F">
      <w:pPr>
        <w:tabs>
          <w:tab w:val="left" w:pos="426"/>
          <w:tab w:val="left" w:pos="1134"/>
        </w:tabs>
        <w:ind w:firstLine="709"/>
        <w:jc w:val="both"/>
        <w:rPr>
          <w:sz w:val="28"/>
          <w:szCs w:val="28"/>
        </w:rPr>
      </w:pPr>
    </w:p>
    <w:p w14:paraId="75DEA99B" w14:textId="2D52108A" w:rsidR="007F1385" w:rsidRPr="00743EF8" w:rsidRDefault="003611E4" w:rsidP="00131A8F">
      <w:pPr>
        <w:tabs>
          <w:tab w:val="left" w:pos="426"/>
          <w:tab w:val="left" w:pos="1134"/>
        </w:tabs>
        <w:ind w:firstLine="709"/>
        <w:jc w:val="both"/>
        <w:rPr>
          <w:bCs/>
          <w:spacing w:val="-2"/>
          <w:sz w:val="28"/>
          <w:szCs w:val="28"/>
        </w:rPr>
      </w:pPr>
      <w:r w:rsidRPr="00743EF8">
        <w:rPr>
          <w:sz w:val="28"/>
          <w:szCs w:val="28"/>
        </w:rPr>
        <w:t>4</w:t>
      </w:r>
      <w:r w:rsidR="00C658DA" w:rsidRPr="00743EF8">
        <w:rPr>
          <w:sz w:val="28"/>
          <w:szCs w:val="28"/>
        </w:rPr>
        <w:t>4</w:t>
      </w:r>
      <w:r w:rsidR="007F1385" w:rsidRPr="00743EF8">
        <w:rPr>
          <w:sz w:val="28"/>
          <w:szCs w:val="28"/>
        </w:rPr>
        <w:t>. Finansējuma saņēmējs ne retāk kā reizi trijos mēnešos savā tīmekļvietnē ievieto aktuālo informāciju par projekta īstenošanu.</w:t>
      </w:r>
    </w:p>
    <w:p w14:paraId="7A1D8AAD" w14:textId="77777777" w:rsidR="007F1385" w:rsidRPr="00743EF8" w:rsidRDefault="007F1385" w:rsidP="00131A8F">
      <w:pPr>
        <w:pStyle w:val="ListParagraph"/>
        <w:tabs>
          <w:tab w:val="left" w:pos="426"/>
          <w:tab w:val="left" w:pos="1134"/>
        </w:tabs>
        <w:ind w:left="0" w:firstLine="709"/>
        <w:contextualSpacing w:val="0"/>
        <w:jc w:val="both"/>
        <w:rPr>
          <w:bCs/>
          <w:spacing w:val="-2"/>
          <w:sz w:val="28"/>
          <w:szCs w:val="28"/>
        </w:rPr>
      </w:pPr>
    </w:p>
    <w:p w14:paraId="67236412" w14:textId="07C629E1" w:rsidR="007F1385" w:rsidRPr="00743EF8" w:rsidRDefault="003611E4" w:rsidP="00131A8F">
      <w:pPr>
        <w:tabs>
          <w:tab w:val="left" w:pos="426"/>
          <w:tab w:val="left" w:pos="1134"/>
        </w:tabs>
        <w:ind w:firstLine="709"/>
        <w:jc w:val="both"/>
        <w:rPr>
          <w:sz w:val="28"/>
          <w:szCs w:val="28"/>
        </w:rPr>
      </w:pPr>
      <w:r w:rsidRPr="00743EF8">
        <w:rPr>
          <w:sz w:val="28"/>
          <w:szCs w:val="28"/>
          <w:lang w:eastAsia="zh-TW"/>
        </w:rPr>
        <w:t>4</w:t>
      </w:r>
      <w:r w:rsidR="00C658DA" w:rsidRPr="00743EF8">
        <w:rPr>
          <w:sz w:val="28"/>
          <w:szCs w:val="28"/>
          <w:lang w:eastAsia="zh-TW"/>
        </w:rPr>
        <w:t>5</w:t>
      </w:r>
      <w:r w:rsidR="007F1385" w:rsidRPr="00743EF8">
        <w:rPr>
          <w:sz w:val="28"/>
          <w:szCs w:val="28"/>
          <w:lang w:eastAsia="zh-TW"/>
        </w:rPr>
        <w:t>. </w:t>
      </w:r>
      <w:r w:rsidR="00D033BE" w:rsidRPr="00743EF8">
        <w:rPr>
          <w:sz w:val="28"/>
          <w:szCs w:val="28"/>
        </w:rPr>
        <w:t>Finansējuma saņēmējs un sadarbības partneri projekta īstenošanai nepieciešamo preču un pakalpojumu iegādi veic saskaņā ar publisko iepirkumu reglamentējošajiem normatīvajiem aktiem. Atbalstāma ir vides prasību integrācija preču un pakalpojumu iepirkumos (zaļais publiskais iepirkums).</w:t>
      </w:r>
    </w:p>
    <w:p w14:paraId="7DFA25F9" w14:textId="77777777" w:rsidR="00D033BE" w:rsidRPr="00743EF8" w:rsidRDefault="00D033BE" w:rsidP="00131A8F">
      <w:pPr>
        <w:tabs>
          <w:tab w:val="left" w:pos="426"/>
          <w:tab w:val="left" w:pos="1134"/>
        </w:tabs>
        <w:ind w:firstLine="709"/>
        <w:jc w:val="both"/>
        <w:rPr>
          <w:bCs/>
          <w:spacing w:val="-2"/>
          <w:sz w:val="28"/>
          <w:szCs w:val="28"/>
        </w:rPr>
      </w:pPr>
    </w:p>
    <w:p w14:paraId="71808AAF" w14:textId="5D95154E" w:rsidR="00AB09E7" w:rsidRPr="00743EF8" w:rsidRDefault="003611E4" w:rsidP="00131A8F">
      <w:pPr>
        <w:tabs>
          <w:tab w:val="left" w:pos="426"/>
          <w:tab w:val="left" w:pos="1134"/>
        </w:tabs>
        <w:ind w:firstLine="709"/>
        <w:jc w:val="both"/>
        <w:rPr>
          <w:bCs/>
          <w:sz w:val="28"/>
          <w:szCs w:val="28"/>
        </w:rPr>
      </w:pPr>
      <w:r w:rsidRPr="00743EF8">
        <w:rPr>
          <w:sz w:val="28"/>
          <w:szCs w:val="28"/>
        </w:rPr>
        <w:t>4</w:t>
      </w:r>
      <w:r w:rsidR="00C658DA" w:rsidRPr="00743EF8">
        <w:rPr>
          <w:sz w:val="28"/>
          <w:szCs w:val="28"/>
        </w:rPr>
        <w:t>6</w:t>
      </w:r>
      <w:r w:rsidR="007F1385" w:rsidRPr="00743EF8">
        <w:rPr>
          <w:sz w:val="28"/>
          <w:szCs w:val="28"/>
        </w:rPr>
        <w:t>. </w:t>
      </w:r>
      <w:r w:rsidR="007F1385" w:rsidRPr="00743EF8">
        <w:rPr>
          <w:bCs/>
          <w:sz w:val="28"/>
          <w:szCs w:val="28"/>
        </w:rPr>
        <w:t xml:space="preserve">Sadarbības iestādei pēc saskaņošanas ar atbildīgo iestādi ir tiesības vienpusēji atkāpties no līguma </w:t>
      </w:r>
      <w:r w:rsidR="002724C7" w:rsidRPr="00743EF8">
        <w:rPr>
          <w:bCs/>
          <w:sz w:val="28"/>
          <w:szCs w:val="28"/>
        </w:rPr>
        <w:t xml:space="preserve">vai vienošanās </w:t>
      </w:r>
      <w:r w:rsidR="007F1385" w:rsidRPr="00743EF8">
        <w:rPr>
          <w:bCs/>
          <w:sz w:val="28"/>
          <w:szCs w:val="28"/>
        </w:rPr>
        <w:t>par projekta īstenošanu jebkurā no šādiem gadījumiem:</w:t>
      </w:r>
    </w:p>
    <w:p w14:paraId="484D91AE" w14:textId="4F4CD4E5" w:rsidR="007F1385" w:rsidRPr="00743EF8" w:rsidRDefault="003611E4" w:rsidP="00131A8F">
      <w:pPr>
        <w:tabs>
          <w:tab w:val="left" w:pos="426"/>
          <w:tab w:val="left" w:pos="1134"/>
        </w:tabs>
        <w:ind w:firstLine="709"/>
        <w:jc w:val="both"/>
        <w:rPr>
          <w:bCs/>
          <w:spacing w:val="-2"/>
          <w:sz w:val="28"/>
          <w:szCs w:val="28"/>
        </w:rPr>
      </w:pPr>
      <w:r w:rsidRPr="00743EF8">
        <w:rPr>
          <w:bCs/>
          <w:sz w:val="28"/>
          <w:szCs w:val="28"/>
        </w:rPr>
        <w:t>4</w:t>
      </w:r>
      <w:r w:rsidR="00C658DA" w:rsidRPr="00743EF8">
        <w:rPr>
          <w:bCs/>
          <w:sz w:val="28"/>
          <w:szCs w:val="28"/>
        </w:rPr>
        <w:t>6</w:t>
      </w:r>
      <w:r w:rsidR="007F1385" w:rsidRPr="00743EF8">
        <w:rPr>
          <w:bCs/>
          <w:sz w:val="28"/>
          <w:szCs w:val="28"/>
        </w:rPr>
        <w:t xml:space="preserve">.1. finansējuma saņēmējs nepilda līguma </w:t>
      </w:r>
      <w:r w:rsidR="002724C7" w:rsidRPr="00743EF8">
        <w:rPr>
          <w:bCs/>
          <w:sz w:val="28"/>
          <w:szCs w:val="28"/>
        </w:rPr>
        <w:t xml:space="preserve">vai vienošanās </w:t>
      </w:r>
      <w:r w:rsidR="007F1385" w:rsidRPr="00743EF8">
        <w:rPr>
          <w:bCs/>
          <w:sz w:val="28"/>
          <w:szCs w:val="28"/>
        </w:rPr>
        <w:t xml:space="preserve">par projekta īstenošanu noteikumus, tai skaitā projekta īstenošana nenotiek atbilstoši projektā noteiktajiem termiņiem vai ir iestājušies citi apstākļi, kas ietekmē vai var ietekmēt šo noteikumu </w:t>
      </w:r>
      <w:r w:rsidR="00C300DD" w:rsidRPr="00743EF8">
        <w:rPr>
          <w:bCs/>
          <w:sz w:val="28"/>
          <w:szCs w:val="28"/>
        </w:rPr>
        <w:t>3</w:t>
      </w:r>
      <w:r w:rsidR="007F1385" w:rsidRPr="00743EF8">
        <w:rPr>
          <w:bCs/>
          <w:sz w:val="28"/>
          <w:szCs w:val="28"/>
        </w:rPr>
        <w:t>. punktā minētā specifiskā atbalsta mēr</w:t>
      </w:r>
      <w:r w:rsidR="00C300DD" w:rsidRPr="00743EF8">
        <w:rPr>
          <w:bCs/>
          <w:sz w:val="28"/>
          <w:szCs w:val="28"/>
        </w:rPr>
        <w:t>ķa sasniegšanu un šo noteikumu 5</w:t>
      </w:r>
      <w:r w:rsidR="007F1385" w:rsidRPr="00743EF8">
        <w:rPr>
          <w:bCs/>
          <w:sz w:val="28"/>
          <w:szCs w:val="28"/>
        </w:rPr>
        <w:t>. punktā minēto uzraudzības rādītāju sasniegšanu;</w:t>
      </w:r>
    </w:p>
    <w:p w14:paraId="62DA8F2F" w14:textId="25128471" w:rsidR="007F1385" w:rsidRDefault="003611E4" w:rsidP="00131A8F">
      <w:pPr>
        <w:tabs>
          <w:tab w:val="left" w:pos="426"/>
          <w:tab w:val="left" w:pos="1134"/>
        </w:tabs>
        <w:ind w:firstLine="709"/>
        <w:jc w:val="both"/>
        <w:rPr>
          <w:bCs/>
          <w:sz w:val="28"/>
          <w:szCs w:val="28"/>
        </w:rPr>
      </w:pPr>
      <w:r w:rsidRPr="00743EF8">
        <w:rPr>
          <w:bCs/>
          <w:sz w:val="28"/>
          <w:szCs w:val="28"/>
        </w:rPr>
        <w:t>4</w:t>
      </w:r>
      <w:r w:rsidR="00C658DA" w:rsidRPr="00743EF8">
        <w:rPr>
          <w:bCs/>
          <w:sz w:val="28"/>
          <w:szCs w:val="28"/>
        </w:rPr>
        <w:t>6</w:t>
      </w:r>
      <w:r w:rsidR="007F1385" w:rsidRPr="00743EF8">
        <w:rPr>
          <w:bCs/>
          <w:sz w:val="28"/>
          <w:szCs w:val="28"/>
        </w:rPr>
        <w:t xml:space="preserve">.2. citos gadījumos, kas noteikti līgumā </w:t>
      </w:r>
      <w:r w:rsidR="002724C7" w:rsidRPr="00743EF8">
        <w:rPr>
          <w:bCs/>
          <w:sz w:val="28"/>
          <w:szCs w:val="28"/>
        </w:rPr>
        <w:t xml:space="preserve">vai vienošanās </w:t>
      </w:r>
      <w:r w:rsidR="007F1385" w:rsidRPr="00743EF8">
        <w:rPr>
          <w:bCs/>
          <w:sz w:val="28"/>
          <w:szCs w:val="28"/>
        </w:rPr>
        <w:t>par projekta īstenošanu.</w:t>
      </w:r>
    </w:p>
    <w:p w14:paraId="75B3E925" w14:textId="77777777" w:rsidR="007F1385" w:rsidRPr="00C270D8" w:rsidRDefault="007F1385" w:rsidP="00131A8F">
      <w:pPr>
        <w:tabs>
          <w:tab w:val="left" w:pos="426"/>
        </w:tabs>
        <w:ind w:firstLine="709"/>
        <w:jc w:val="both"/>
        <w:rPr>
          <w:bCs/>
          <w:sz w:val="28"/>
          <w:szCs w:val="28"/>
        </w:rPr>
      </w:pPr>
    </w:p>
    <w:p w14:paraId="12041FF0" w14:textId="77777777" w:rsidR="007F1385" w:rsidRPr="00193F90" w:rsidRDefault="007F1385" w:rsidP="00131A8F">
      <w:pPr>
        <w:ind w:firstLine="709"/>
        <w:contextualSpacing/>
        <w:rPr>
          <w:sz w:val="28"/>
          <w:szCs w:val="28"/>
        </w:rPr>
      </w:pPr>
    </w:p>
    <w:p w14:paraId="043112B6" w14:textId="26665D5F" w:rsidR="003611E4" w:rsidRPr="0029314A" w:rsidRDefault="003611E4" w:rsidP="00131A8F">
      <w:pPr>
        <w:pStyle w:val="BodyText2"/>
        <w:spacing w:after="0" w:line="240" w:lineRule="auto"/>
        <w:ind w:firstLine="709"/>
        <w:contextualSpacing/>
        <w:rPr>
          <w:rFonts w:ascii="Times New Roman" w:hAnsi="Times New Roman"/>
          <w:sz w:val="28"/>
          <w:szCs w:val="28"/>
        </w:rPr>
      </w:pPr>
      <w:r w:rsidRPr="0029314A">
        <w:rPr>
          <w:rFonts w:ascii="Times New Roman" w:hAnsi="Times New Roman"/>
          <w:sz w:val="28"/>
          <w:szCs w:val="28"/>
        </w:rPr>
        <w:t xml:space="preserve">Ministru prezidents </w:t>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Pr="0029314A">
        <w:rPr>
          <w:rFonts w:ascii="Times New Roman" w:hAnsi="Times New Roman"/>
          <w:sz w:val="28"/>
          <w:szCs w:val="28"/>
        </w:rPr>
        <w:t>M</w:t>
      </w:r>
      <w:r w:rsidR="00EE4399">
        <w:rPr>
          <w:rFonts w:ascii="Times New Roman" w:hAnsi="Times New Roman"/>
          <w:sz w:val="28"/>
          <w:szCs w:val="28"/>
        </w:rPr>
        <w:t>āris</w:t>
      </w:r>
      <w:r>
        <w:rPr>
          <w:rFonts w:ascii="Times New Roman" w:hAnsi="Times New Roman"/>
          <w:sz w:val="28"/>
          <w:szCs w:val="28"/>
        </w:rPr>
        <w:t> </w:t>
      </w:r>
      <w:r w:rsidRPr="0029314A">
        <w:rPr>
          <w:rFonts w:ascii="Times New Roman" w:hAnsi="Times New Roman"/>
          <w:sz w:val="28"/>
          <w:szCs w:val="28"/>
        </w:rPr>
        <w:t>Kučinskis</w:t>
      </w:r>
    </w:p>
    <w:p w14:paraId="69A778F3" w14:textId="77777777" w:rsidR="003611E4" w:rsidRPr="0029314A" w:rsidRDefault="003611E4" w:rsidP="00131A8F">
      <w:pPr>
        <w:ind w:firstLine="709"/>
        <w:contextualSpacing/>
        <w:jc w:val="both"/>
        <w:rPr>
          <w:sz w:val="28"/>
          <w:szCs w:val="28"/>
        </w:rPr>
      </w:pPr>
    </w:p>
    <w:p w14:paraId="58D80241" w14:textId="77777777" w:rsidR="003611E4" w:rsidRPr="0029314A" w:rsidRDefault="003611E4" w:rsidP="00131A8F">
      <w:pPr>
        <w:ind w:firstLine="709"/>
        <w:contextualSpacing/>
        <w:jc w:val="both"/>
        <w:rPr>
          <w:sz w:val="28"/>
          <w:szCs w:val="28"/>
        </w:rPr>
      </w:pPr>
    </w:p>
    <w:p w14:paraId="71DB5ABE" w14:textId="110D219C" w:rsidR="003611E4" w:rsidRPr="0029314A" w:rsidRDefault="003611E4" w:rsidP="00131A8F">
      <w:pPr>
        <w:pStyle w:val="BodyText2"/>
        <w:spacing w:after="0" w:line="240" w:lineRule="auto"/>
        <w:ind w:firstLine="709"/>
        <w:contextualSpacing/>
        <w:rPr>
          <w:rFonts w:ascii="Times New Roman" w:hAnsi="Times New Roman"/>
          <w:sz w:val="28"/>
          <w:szCs w:val="28"/>
        </w:rPr>
      </w:pPr>
      <w:r w:rsidRPr="0029314A">
        <w:rPr>
          <w:rFonts w:ascii="Times New Roman" w:hAnsi="Times New Roman"/>
          <w:sz w:val="28"/>
          <w:szCs w:val="28"/>
        </w:rPr>
        <w:t>Izglītības un zinātnes ministrs</w:t>
      </w:r>
      <w:r w:rsidR="00EE4399">
        <w:rPr>
          <w:rFonts w:ascii="Times New Roman" w:hAnsi="Times New Roman"/>
          <w:sz w:val="28"/>
          <w:szCs w:val="28"/>
        </w:rPr>
        <w:t xml:space="preserve"> </w:t>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Pr="0029314A">
        <w:rPr>
          <w:rFonts w:ascii="Times New Roman" w:hAnsi="Times New Roman"/>
          <w:sz w:val="28"/>
          <w:szCs w:val="28"/>
        </w:rPr>
        <w:t>K</w:t>
      </w:r>
      <w:r w:rsidR="00EE4399">
        <w:rPr>
          <w:rFonts w:ascii="Times New Roman" w:hAnsi="Times New Roman"/>
          <w:sz w:val="28"/>
          <w:szCs w:val="28"/>
        </w:rPr>
        <w:t>ārlis</w:t>
      </w:r>
      <w:r>
        <w:rPr>
          <w:rFonts w:ascii="Times New Roman" w:hAnsi="Times New Roman"/>
          <w:sz w:val="28"/>
          <w:szCs w:val="28"/>
        </w:rPr>
        <w:t> </w:t>
      </w:r>
      <w:r w:rsidRPr="0029314A">
        <w:rPr>
          <w:rFonts w:ascii="Times New Roman" w:hAnsi="Times New Roman"/>
          <w:sz w:val="28"/>
          <w:szCs w:val="28"/>
        </w:rPr>
        <w:t>Šadurskis</w:t>
      </w:r>
    </w:p>
    <w:p w14:paraId="073510C8" w14:textId="77777777" w:rsidR="003611E4" w:rsidRPr="0029314A" w:rsidRDefault="003611E4" w:rsidP="00131A8F">
      <w:pPr>
        <w:ind w:firstLine="709"/>
        <w:contextualSpacing/>
        <w:jc w:val="both"/>
        <w:rPr>
          <w:sz w:val="28"/>
          <w:szCs w:val="28"/>
        </w:rPr>
      </w:pPr>
    </w:p>
    <w:p w14:paraId="19D16F8C" w14:textId="77777777" w:rsidR="003611E4" w:rsidRPr="0029314A" w:rsidRDefault="003611E4" w:rsidP="00131A8F">
      <w:pPr>
        <w:ind w:firstLine="709"/>
        <w:contextualSpacing/>
        <w:jc w:val="both"/>
        <w:rPr>
          <w:sz w:val="28"/>
          <w:szCs w:val="28"/>
        </w:rPr>
      </w:pPr>
    </w:p>
    <w:p w14:paraId="12B10BC1" w14:textId="77777777" w:rsidR="003611E4" w:rsidRPr="0029314A" w:rsidRDefault="003611E4" w:rsidP="00131A8F">
      <w:pPr>
        <w:pStyle w:val="BodyText2"/>
        <w:tabs>
          <w:tab w:val="left" w:pos="7230"/>
        </w:tabs>
        <w:spacing w:after="0" w:line="240" w:lineRule="auto"/>
        <w:ind w:firstLine="709"/>
        <w:contextualSpacing/>
        <w:rPr>
          <w:rFonts w:ascii="Times New Roman" w:hAnsi="Times New Roman"/>
          <w:sz w:val="28"/>
          <w:szCs w:val="28"/>
        </w:rPr>
      </w:pPr>
      <w:r w:rsidRPr="0029314A">
        <w:rPr>
          <w:rFonts w:ascii="Times New Roman" w:hAnsi="Times New Roman"/>
          <w:sz w:val="28"/>
          <w:szCs w:val="28"/>
        </w:rPr>
        <w:t>Iesniedzējs:</w:t>
      </w:r>
    </w:p>
    <w:p w14:paraId="2D1C9FF0" w14:textId="06250CBB" w:rsidR="003611E4" w:rsidRPr="0029314A" w:rsidRDefault="003611E4" w:rsidP="00131A8F">
      <w:pPr>
        <w:pStyle w:val="BodyText2"/>
        <w:spacing w:after="0" w:line="240" w:lineRule="auto"/>
        <w:ind w:firstLine="709"/>
        <w:contextualSpacing/>
        <w:rPr>
          <w:rFonts w:ascii="Times New Roman" w:hAnsi="Times New Roman"/>
          <w:sz w:val="28"/>
          <w:szCs w:val="28"/>
        </w:rPr>
      </w:pPr>
      <w:r w:rsidRPr="0029314A">
        <w:rPr>
          <w:rFonts w:ascii="Times New Roman" w:hAnsi="Times New Roman"/>
          <w:sz w:val="28"/>
          <w:szCs w:val="28"/>
        </w:rPr>
        <w:t>Izglītības un zinātnes ministrs</w:t>
      </w:r>
      <w:r w:rsidR="00EE4399">
        <w:rPr>
          <w:rFonts w:ascii="Times New Roman" w:hAnsi="Times New Roman"/>
          <w:sz w:val="28"/>
          <w:szCs w:val="28"/>
        </w:rPr>
        <w:t xml:space="preserve"> </w:t>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00EE4399">
        <w:rPr>
          <w:rFonts w:ascii="Times New Roman" w:hAnsi="Times New Roman"/>
          <w:sz w:val="28"/>
          <w:szCs w:val="28"/>
        </w:rPr>
        <w:tab/>
      </w:r>
      <w:r w:rsidRPr="0029314A">
        <w:rPr>
          <w:rFonts w:ascii="Times New Roman" w:hAnsi="Times New Roman"/>
          <w:sz w:val="28"/>
          <w:szCs w:val="28"/>
        </w:rPr>
        <w:t>K</w:t>
      </w:r>
      <w:r w:rsidR="00EE4399">
        <w:rPr>
          <w:rFonts w:ascii="Times New Roman" w:hAnsi="Times New Roman"/>
          <w:sz w:val="28"/>
          <w:szCs w:val="28"/>
        </w:rPr>
        <w:t>ārlis</w:t>
      </w:r>
      <w:r>
        <w:rPr>
          <w:rFonts w:ascii="Times New Roman" w:hAnsi="Times New Roman"/>
          <w:sz w:val="28"/>
          <w:szCs w:val="28"/>
        </w:rPr>
        <w:t> </w:t>
      </w:r>
      <w:r w:rsidRPr="0029314A">
        <w:rPr>
          <w:rFonts w:ascii="Times New Roman" w:hAnsi="Times New Roman"/>
          <w:sz w:val="28"/>
          <w:szCs w:val="28"/>
        </w:rPr>
        <w:t>Šadurskis</w:t>
      </w:r>
    </w:p>
    <w:p w14:paraId="3E309633" w14:textId="77777777" w:rsidR="003611E4" w:rsidRPr="0029314A" w:rsidRDefault="003611E4" w:rsidP="00131A8F">
      <w:pPr>
        <w:pStyle w:val="BodyText2"/>
        <w:tabs>
          <w:tab w:val="left" w:pos="7230"/>
        </w:tabs>
        <w:spacing w:after="0" w:line="240" w:lineRule="auto"/>
        <w:ind w:firstLine="709"/>
        <w:contextualSpacing/>
        <w:rPr>
          <w:rFonts w:ascii="Times New Roman" w:hAnsi="Times New Roman"/>
          <w:sz w:val="28"/>
          <w:szCs w:val="28"/>
        </w:rPr>
      </w:pPr>
    </w:p>
    <w:p w14:paraId="68FEFE76" w14:textId="77777777" w:rsidR="003611E4" w:rsidRPr="0029314A" w:rsidRDefault="003611E4" w:rsidP="00131A8F">
      <w:pPr>
        <w:pStyle w:val="BodyText2"/>
        <w:tabs>
          <w:tab w:val="left" w:pos="7230"/>
        </w:tabs>
        <w:spacing w:after="0" w:line="240" w:lineRule="auto"/>
        <w:ind w:firstLine="709"/>
        <w:contextualSpacing/>
        <w:rPr>
          <w:rFonts w:ascii="Times New Roman" w:hAnsi="Times New Roman"/>
          <w:sz w:val="28"/>
          <w:szCs w:val="28"/>
        </w:rPr>
      </w:pPr>
    </w:p>
    <w:p w14:paraId="1974F034" w14:textId="77777777" w:rsidR="003611E4" w:rsidRPr="0029314A" w:rsidRDefault="003611E4" w:rsidP="00131A8F">
      <w:pPr>
        <w:autoSpaceDE w:val="0"/>
        <w:autoSpaceDN w:val="0"/>
        <w:adjustRightInd w:val="0"/>
        <w:ind w:firstLine="709"/>
        <w:rPr>
          <w:sz w:val="28"/>
          <w:szCs w:val="28"/>
        </w:rPr>
      </w:pPr>
      <w:r w:rsidRPr="0029314A">
        <w:rPr>
          <w:sz w:val="28"/>
          <w:szCs w:val="28"/>
        </w:rPr>
        <w:t xml:space="preserve">Vizē: </w:t>
      </w:r>
    </w:p>
    <w:p w14:paraId="362FAD9E" w14:textId="24955739" w:rsidR="003611E4" w:rsidRPr="0029314A" w:rsidRDefault="003611E4" w:rsidP="00131A8F">
      <w:pPr>
        <w:autoSpaceDE w:val="0"/>
        <w:autoSpaceDN w:val="0"/>
        <w:adjustRightInd w:val="0"/>
        <w:ind w:firstLine="709"/>
        <w:rPr>
          <w:sz w:val="28"/>
          <w:szCs w:val="28"/>
          <w:lang w:eastAsia="zh-CN"/>
        </w:rPr>
      </w:pPr>
      <w:r w:rsidRPr="0029314A">
        <w:rPr>
          <w:sz w:val="28"/>
          <w:szCs w:val="28"/>
          <w:lang w:eastAsia="zh-CN"/>
        </w:rPr>
        <w:t>Valsts sekretāre</w:t>
      </w:r>
      <w:r>
        <w:rPr>
          <w:sz w:val="28"/>
          <w:szCs w:val="28"/>
          <w:lang w:eastAsia="zh-CN"/>
        </w:rPr>
        <w:tab/>
      </w:r>
      <w:r>
        <w:rPr>
          <w:sz w:val="28"/>
          <w:szCs w:val="28"/>
          <w:lang w:eastAsia="zh-CN"/>
        </w:rPr>
        <w:tab/>
      </w:r>
      <w:r w:rsidRPr="0029314A">
        <w:rPr>
          <w:sz w:val="28"/>
          <w:szCs w:val="28"/>
          <w:lang w:eastAsia="zh-CN"/>
        </w:rPr>
        <w:tab/>
        <w:t xml:space="preserve"> </w:t>
      </w:r>
      <w:r w:rsidRPr="0029314A">
        <w:rPr>
          <w:sz w:val="28"/>
          <w:szCs w:val="28"/>
          <w:lang w:eastAsia="zh-CN"/>
        </w:rPr>
        <w:tab/>
      </w:r>
      <w:r w:rsidRPr="0029314A">
        <w:rPr>
          <w:sz w:val="28"/>
          <w:szCs w:val="28"/>
          <w:lang w:eastAsia="zh-CN"/>
        </w:rPr>
        <w:tab/>
      </w:r>
      <w:r>
        <w:rPr>
          <w:sz w:val="28"/>
          <w:szCs w:val="28"/>
          <w:lang w:eastAsia="zh-CN"/>
        </w:rPr>
        <w:tab/>
      </w:r>
      <w:r>
        <w:rPr>
          <w:sz w:val="28"/>
          <w:szCs w:val="28"/>
          <w:lang w:eastAsia="zh-CN"/>
        </w:rPr>
        <w:tab/>
        <w:t>L</w:t>
      </w:r>
      <w:r w:rsidR="00EE4399">
        <w:rPr>
          <w:sz w:val="28"/>
          <w:szCs w:val="28"/>
          <w:lang w:eastAsia="zh-CN"/>
        </w:rPr>
        <w:t>īga</w:t>
      </w:r>
      <w:r>
        <w:rPr>
          <w:sz w:val="28"/>
          <w:szCs w:val="28"/>
          <w:lang w:eastAsia="zh-CN"/>
        </w:rPr>
        <w:t> Lejiņa</w:t>
      </w:r>
    </w:p>
    <w:p w14:paraId="5E245F1D" w14:textId="77777777" w:rsidR="003611E4" w:rsidRPr="0029314A" w:rsidRDefault="003611E4" w:rsidP="00131A8F">
      <w:pPr>
        <w:ind w:firstLine="709"/>
        <w:contextualSpacing/>
        <w:jc w:val="both"/>
        <w:rPr>
          <w:sz w:val="28"/>
          <w:szCs w:val="28"/>
        </w:rPr>
      </w:pPr>
    </w:p>
    <w:p w14:paraId="3461B7C6" w14:textId="77777777" w:rsidR="003611E4" w:rsidRPr="0029314A" w:rsidRDefault="003611E4" w:rsidP="00131A8F">
      <w:pPr>
        <w:ind w:firstLine="709"/>
        <w:contextualSpacing/>
        <w:jc w:val="both"/>
        <w:rPr>
          <w:sz w:val="28"/>
          <w:szCs w:val="28"/>
        </w:rPr>
      </w:pPr>
    </w:p>
    <w:p w14:paraId="23D3F169" w14:textId="71417842" w:rsidR="003611E4" w:rsidRPr="0029314A" w:rsidRDefault="00464B31" w:rsidP="00131A8F">
      <w:pPr>
        <w:pStyle w:val="Header"/>
        <w:tabs>
          <w:tab w:val="left" w:pos="2340"/>
        </w:tabs>
        <w:ind w:firstLine="709"/>
        <w:rPr>
          <w:sz w:val="20"/>
          <w:szCs w:val="20"/>
        </w:rPr>
      </w:pPr>
      <w:r>
        <w:rPr>
          <w:sz w:val="20"/>
          <w:szCs w:val="20"/>
        </w:rPr>
        <w:t>2</w:t>
      </w:r>
      <w:r w:rsidR="00861F0C">
        <w:rPr>
          <w:sz w:val="20"/>
          <w:szCs w:val="20"/>
        </w:rPr>
        <w:t>6</w:t>
      </w:r>
      <w:r w:rsidR="003611E4" w:rsidRPr="0029314A">
        <w:rPr>
          <w:sz w:val="20"/>
          <w:szCs w:val="20"/>
        </w:rPr>
        <w:t>.0</w:t>
      </w:r>
      <w:r w:rsidR="003611E4">
        <w:rPr>
          <w:sz w:val="20"/>
          <w:szCs w:val="20"/>
        </w:rPr>
        <w:t>9</w:t>
      </w:r>
      <w:r w:rsidR="003611E4" w:rsidRPr="0029314A">
        <w:rPr>
          <w:sz w:val="20"/>
          <w:szCs w:val="20"/>
        </w:rPr>
        <w:t>.201</w:t>
      </w:r>
      <w:r w:rsidR="003611E4">
        <w:rPr>
          <w:sz w:val="20"/>
          <w:szCs w:val="20"/>
        </w:rPr>
        <w:t>7</w:t>
      </w:r>
      <w:r w:rsidR="003611E4" w:rsidRPr="0029314A">
        <w:rPr>
          <w:sz w:val="20"/>
          <w:szCs w:val="20"/>
        </w:rPr>
        <w:t xml:space="preserve">. </w:t>
      </w:r>
      <w:r w:rsidR="0095546B">
        <w:rPr>
          <w:sz w:val="20"/>
          <w:szCs w:val="20"/>
        </w:rPr>
        <w:t>11:09</w:t>
      </w:r>
    </w:p>
    <w:p w14:paraId="14E111C1" w14:textId="74AACB22" w:rsidR="003611E4" w:rsidRPr="0029314A" w:rsidRDefault="00B55935" w:rsidP="00131A8F">
      <w:pPr>
        <w:ind w:firstLine="709"/>
        <w:rPr>
          <w:sz w:val="20"/>
          <w:szCs w:val="20"/>
        </w:rPr>
      </w:pPr>
      <w:r>
        <w:rPr>
          <w:sz w:val="20"/>
          <w:szCs w:val="20"/>
        </w:rPr>
        <w:t>2872</w:t>
      </w:r>
    </w:p>
    <w:p w14:paraId="1972CCF7" w14:textId="006699F1" w:rsidR="003611E4" w:rsidRPr="0029314A" w:rsidRDefault="003611E4" w:rsidP="00131A8F">
      <w:pPr>
        <w:ind w:firstLine="709"/>
        <w:jc w:val="both"/>
        <w:rPr>
          <w:sz w:val="20"/>
          <w:szCs w:val="20"/>
        </w:rPr>
      </w:pPr>
      <w:r>
        <w:rPr>
          <w:sz w:val="20"/>
          <w:szCs w:val="20"/>
        </w:rPr>
        <w:t>A.Žilinska</w:t>
      </w:r>
    </w:p>
    <w:p w14:paraId="642DEDE1" w14:textId="77777777" w:rsidR="003611E4" w:rsidRPr="0029314A" w:rsidRDefault="003611E4" w:rsidP="00131A8F">
      <w:pPr>
        <w:ind w:firstLine="709"/>
        <w:jc w:val="both"/>
        <w:rPr>
          <w:sz w:val="20"/>
          <w:szCs w:val="20"/>
        </w:rPr>
      </w:pPr>
      <w:r w:rsidRPr="0029314A">
        <w:rPr>
          <w:sz w:val="20"/>
          <w:szCs w:val="20"/>
        </w:rPr>
        <w:t>Izglītības un zinātnes ministrijas</w:t>
      </w:r>
    </w:p>
    <w:p w14:paraId="510BBBE3" w14:textId="77777777" w:rsidR="003611E4" w:rsidRPr="0029314A" w:rsidRDefault="003611E4" w:rsidP="00131A8F">
      <w:pPr>
        <w:ind w:firstLine="709"/>
        <w:jc w:val="both"/>
        <w:rPr>
          <w:sz w:val="20"/>
          <w:szCs w:val="20"/>
        </w:rPr>
      </w:pPr>
      <w:r w:rsidRPr="0029314A">
        <w:rPr>
          <w:sz w:val="20"/>
          <w:szCs w:val="20"/>
        </w:rPr>
        <w:t>Struktūrfondu departamenta</w:t>
      </w:r>
    </w:p>
    <w:p w14:paraId="4A33C390" w14:textId="77777777" w:rsidR="003611E4" w:rsidRPr="0029314A" w:rsidRDefault="003611E4" w:rsidP="00131A8F">
      <w:pPr>
        <w:ind w:firstLine="709"/>
        <w:jc w:val="both"/>
        <w:rPr>
          <w:sz w:val="20"/>
          <w:szCs w:val="20"/>
        </w:rPr>
      </w:pPr>
      <w:r w:rsidRPr="0029314A">
        <w:rPr>
          <w:sz w:val="20"/>
          <w:szCs w:val="20"/>
        </w:rPr>
        <w:t>vecākā eksperte</w:t>
      </w:r>
    </w:p>
    <w:p w14:paraId="3EE24BD2" w14:textId="3FB612AB" w:rsidR="003611E4" w:rsidRPr="0029314A" w:rsidRDefault="003611E4" w:rsidP="00131A8F">
      <w:pPr>
        <w:ind w:firstLine="709"/>
        <w:contextualSpacing/>
        <w:jc w:val="both"/>
        <w:rPr>
          <w:sz w:val="28"/>
          <w:szCs w:val="28"/>
        </w:rPr>
      </w:pPr>
      <w:r>
        <w:rPr>
          <w:sz w:val="20"/>
          <w:szCs w:val="20"/>
        </w:rPr>
        <w:t>67047897, Antra.Zilinska</w:t>
      </w:r>
      <w:r w:rsidRPr="0029314A">
        <w:rPr>
          <w:sz w:val="20"/>
          <w:szCs w:val="20"/>
        </w:rPr>
        <w:t>@izm.gov.lv</w:t>
      </w:r>
    </w:p>
    <w:p w14:paraId="3BA669B3" w14:textId="77777777" w:rsidR="00D112A1" w:rsidRPr="0053360A" w:rsidRDefault="00D112A1" w:rsidP="00131A8F">
      <w:pPr>
        <w:ind w:firstLine="709"/>
        <w:contextualSpacing/>
        <w:rPr>
          <w:sz w:val="20"/>
          <w:szCs w:val="20"/>
        </w:rPr>
      </w:pPr>
    </w:p>
    <w:sectPr w:rsidR="00D112A1" w:rsidRPr="0053360A" w:rsidSect="00B41372">
      <w:headerReference w:type="even" r:id="rId15"/>
      <w:headerReference w:type="default" r:id="rId16"/>
      <w:footerReference w:type="default" r:id="rId17"/>
      <w:headerReference w:type="first" r:id="rId18"/>
      <w:footerReference w:type="first" r:id="rId1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D0DD2" w14:textId="77777777" w:rsidR="00AE3771" w:rsidRDefault="00AE3771">
      <w:r>
        <w:separator/>
      </w:r>
    </w:p>
  </w:endnote>
  <w:endnote w:type="continuationSeparator" w:id="0">
    <w:p w14:paraId="562A6EBE" w14:textId="77777777" w:rsidR="00AE3771" w:rsidRDefault="00AE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0D69C" w14:textId="3B11FDA6" w:rsidR="00B35058" w:rsidRPr="004968B4" w:rsidRDefault="00B35058" w:rsidP="004968B4">
    <w:pPr>
      <w:pStyle w:val="Footer"/>
      <w:jc w:val="both"/>
      <w:rPr>
        <w:sz w:val="20"/>
        <w:szCs w:val="20"/>
      </w:rPr>
    </w:pPr>
    <w:r w:rsidRPr="004968B4">
      <w:rPr>
        <w:sz w:val="20"/>
        <w:szCs w:val="20"/>
      </w:rPr>
      <w:t>IZMNot_</w:t>
    </w:r>
    <w:r w:rsidR="002F446A">
      <w:rPr>
        <w:sz w:val="20"/>
        <w:szCs w:val="20"/>
      </w:rPr>
      <w:t>2</w:t>
    </w:r>
    <w:r w:rsidR="00A33B08">
      <w:rPr>
        <w:sz w:val="20"/>
        <w:szCs w:val="20"/>
      </w:rPr>
      <w:t>6</w:t>
    </w:r>
    <w:r w:rsidR="002F446A">
      <w:rPr>
        <w:sz w:val="20"/>
        <w:szCs w:val="20"/>
      </w:rPr>
      <w:t>0917_</w:t>
    </w:r>
    <w:r w:rsidRPr="004968B4">
      <w:rPr>
        <w:sz w:val="20"/>
        <w:szCs w:val="20"/>
      </w:rPr>
      <w:t>823SAM; Darbības programmas</w:t>
    </w:r>
    <w:r w:rsidR="004968B4" w:rsidRPr="004968B4">
      <w:rPr>
        <w:sz w:val="20"/>
        <w:szCs w:val="20"/>
      </w:rPr>
      <w:t xml:space="preserve"> "Izaugsme un nodarbinātība" 8.2.3</w:t>
    </w:r>
    <w:r w:rsidRPr="004968B4">
      <w:rPr>
        <w:sz w:val="20"/>
        <w:szCs w:val="20"/>
      </w:rPr>
      <w:t>. specifiskā atbalsta mērķa "</w:t>
    </w:r>
    <w:hyperlink r:id="rId1" w:tgtFrame="_blank" w:history="1">
      <w:r w:rsidRPr="004968B4">
        <w:rPr>
          <w:sz w:val="20"/>
          <w:szCs w:val="20"/>
        </w:rPr>
        <w:t>Nodrošināt labāku pārvaldību augstākās izglītības institūcijās</w:t>
      </w:r>
    </w:hyperlink>
    <w:r w:rsidRPr="004968B4">
      <w:rPr>
        <w:sz w:val="20"/>
        <w:szCs w:val="20"/>
      </w:rPr>
      <w:t>"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47BBE" w14:textId="7BEFC3C2" w:rsidR="00B35058" w:rsidRPr="004968B4" w:rsidRDefault="004A6474" w:rsidP="00CE71E8">
    <w:pPr>
      <w:pStyle w:val="Footer"/>
      <w:jc w:val="both"/>
      <w:rPr>
        <w:sz w:val="20"/>
        <w:szCs w:val="20"/>
      </w:rPr>
    </w:pPr>
    <w:r>
      <w:rPr>
        <w:sz w:val="20"/>
        <w:szCs w:val="20"/>
      </w:rPr>
      <w:t>I</w:t>
    </w:r>
    <w:r w:rsidR="00464B31">
      <w:rPr>
        <w:sz w:val="20"/>
        <w:szCs w:val="20"/>
      </w:rPr>
      <w:t>ZMNot_</w:t>
    </w:r>
    <w:r w:rsidR="002F446A">
      <w:rPr>
        <w:sz w:val="20"/>
        <w:szCs w:val="20"/>
      </w:rPr>
      <w:t>2</w:t>
    </w:r>
    <w:r w:rsidR="00A33B08">
      <w:rPr>
        <w:sz w:val="20"/>
        <w:szCs w:val="20"/>
      </w:rPr>
      <w:t>6</w:t>
    </w:r>
    <w:r w:rsidR="002F446A">
      <w:rPr>
        <w:sz w:val="20"/>
        <w:szCs w:val="20"/>
      </w:rPr>
      <w:t>0917_</w:t>
    </w:r>
    <w:r w:rsidR="00464B31">
      <w:rPr>
        <w:sz w:val="20"/>
        <w:szCs w:val="20"/>
      </w:rPr>
      <w:t>823SAM</w:t>
    </w:r>
    <w:r w:rsidR="004968B4" w:rsidRPr="004968B4">
      <w:rPr>
        <w:sz w:val="20"/>
        <w:szCs w:val="20"/>
      </w:rPr>
      <w:t>; Darbības programmas "Izaugsme un nodarbinātība" 8.2.3. specifiskā atbalsta mērķa "</w:t>
    </w:r>
    <w:hyperlink r:id="rId1" w:tgtFrame="_blank" w:history="1">
      <w:r w:rsidR="004968B4" w:rsidRPr="004968B4">
        <w:rPr>
          <w:sz w:val="20"/>
          <w:szCs w:val="20"/>
        </w:rPr>
        <w:t>Nodrošināt labāku pārvaldību augstākās izglītības institūcijās</w:t>
      </w:r>
    </w:hyperlink>
    <w:r w:rsidR="004968B4" w:rsidRPr="004968B4">
      <w:rPr>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E1631" w14:textId="77777777" w:rsidR="00AE3771" w:rsidRDefault="00AE3771">
      <w:r>
        <w:separator/>
      </w:r>
    </w:p>
  </w:footnote>
  <w:footnote w:type="continuationSeparator" w:id="0">
    <w:p w14:paraId="0491CA1A" w14:textId="77777777" w:rsidR="00AE3771" w:rsidRDefault="00AE3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D03A" w14:textId="77777777" w:rsidR="00B35058" w:rsidRDefault="00B35058" w:rsidP="00C316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AAEB2E" w14:textId="77777777" w:rsidR="00B35058" w:rsidRDefault="00B350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827993"/>
      <w:docPartObj>
        <w:docPartGallery w:val="Page Numbers (Top of Page)"/>
        <w:docPartUnique/>
      </w:docPartObj>
    </w:sdtPr>
    <w:sdtEndPr>
      <w:rPr>
        <w:noProof/>
      </w:rPr>
    </w:sdtEndPr>
    <w:sdtContent>
      <w:p w14:paraId="1FCE044E" w14:textId="22CD7170" w:rsidR="00B35058" w:rsidRDefault="00B35058">
        <w:pPr>
          <w:pStyle w:val="Header"/>
          <w:jc w:val="center"/>
        </w:pPr>
        <w:r>
          <w:fldChar w:fldCharType="begin"/>
        </w:r>
        <w:r>
          <w:instrText xml:space="preserve"> PAGE   \* MERGEFORMAT </w:instrText>
        </w:r>
        <w:r>
          <w:fldChar w:fldCharType="separate"/>
        </w:r>
        <w:r w:rsidR="0095546B">
          <w:rPr>
            <w:noProof/>
          </w:rPr>
          <w:t>8</w:t>
        </w:r>
        <w:r>
          <w:rPr>
            <w:noProof/>
          </w:rPr>
          <w:fldChar w:fldCharType="end"/>
        </w:r>
      </w:p>
    </w:sdtContent>
  </w:sdt>
  <w:p w14:paraId="66CB72EA" w14:textId="77777777" w:rsidR="00B35058" w:rsidRDefault="00B350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9512F" w14:textId="14BDDB38" w:rsidR="00B35058" w:rsidRDefault="00B35058">
    <w:pPr>
      <w:pStyle w:val="Header"/>
      <w:jc w:val="center"/>
    </w:pPr>
  </w:p>
  <w:p w14:paraId="41D1A951" w14:textId="77777777" w:rsidR="00B35058" w:rsidRDefault="00B350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264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D5387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35DD7"/>
    <w:multiLevelType w:val="hybridMultilevel"/>
    <w:tmpl w:val="3AD8F6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CC60F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D257D7"/>
    <w:multiLevelType w:val="multilevel"/>
    <w:tmpl w:val="CC988958"/>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2704" w:hanging="720"/>
      </w:pPr>
      <w:rPr>
        <w:rFonts w:hint="default"/>
        <w:color w:val="auto"/>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21D51311"/>
    <w:multiLevelType w:val="hybridMultilevel"/>
    <w:tmpl w:val="BA944746"/>
    <w:lvl w:ilvl="0" w:tplc="E7C03A9E">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49B035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D7F4E"/>
    <w:multiLevelType w:val="hybridMultilevel"/>
    <w:tmpl w:val="363E74AA"/>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3F5E0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F045947"/>
    <w:multiLevelType w:val="multilevel"/>
    <w:tmpl w:val="F702C84A"/>
    <w:lvl w:ilvl="0">
      <w:start w:val="23"/>
      <w:numFmt w:val="decimal"/>
      <w:lvlText w:val="%1."/>
      <w:lvlJc w:val="left"/>
      <w:pPr>
        <w:ind w:left="928" w:hanging="360"/>
      </w:pPr>
      <w:rPr>
        <w:rFonts w:hint="default"/>
      </w:rPr>
    </w:lvl>
    <w:lvl w:ilvl="1">
      <w:start w:val="3"/>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EA4EB1"/>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35A94AD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6857A8"/>
    <w:multiLevelType w:val="hybridMultilevel"/>
    <w:tmpl w:val="56068EF2"/>
    <w:lvl w:ilvl="0" w:tplc="7A0697B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8530880"/>
    <w:multiLevelType w:val="multilevel"/>
    <w:tmpl w:val="3B7A3F9A"/>
    <w:lvl w:ilvl="0">
      <w:start w:val="58"/>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D65A02"/>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3B8C395D"/>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73C00E2"/>
    <w:multiLevelType w:val="hybridMultilevel"/>
    <w:tmpl w:val="D2BE7A0C"/>
    <w:lvl w:ilvl="0" w:tplc="F0A0C64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74F70E0"/>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4C3266F6"/>
    <w:multiLevelType w:val="hybridMultilevel"/>
    <w:tmpl w:val="1AFECD9C"/>
    <w:lvl w:ilvl="0" w:tplc="90D24A4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CC6145B"/>
    <w:multiLevelType w:val="hybridMultilevel"/>
    <w:tmpl w:val="2E605EFC"/>
    <w:lvl w:ilvl="0" w:tplc="3F0867C8">
      <w:start w:val="1"/>
      <w:numFmt w:val="upperRoman"/>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A86A4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176E56"/>
    <w:multiLevelType w:val="hybridMultilevel"/>
    <w:tmpl w:val="098EE8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6316D48"/>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15:restartNumberingAfterBreak="0">
    <w:nsid w:val="5728694E"/>
    <w:multiLevelType w:val="multilevel"/>
    <w:tmpl w:val="0882D78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4" w15:restartNumberingAfterBreak="0">
    <w:nsid w:val="58782B4A"/>
    <w:multiLevelType w:val="hybridMultilevel"/>
    <w:tmpl w:val="30EC5E02"/>
    <w:lvl w:ilvl="0" w:tplc="25C422E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CD5C43"/>
    <w:multiLevelType w:val="multilevel"/>
    <w:tmpl w:val="BFFA52CC"/>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DF003FF"/>
    <w:multiLevelType w:val="hybridMultilevel"/>
    <w:tmpl w:val="D6364C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760F9A"/>
    <w:multiLevelType w:val="multilevel"/>
    <w:tmpl w:val="0B96D598"/>
    <w:lvl w:ilvl="0">
      <w:start w:val="1"/>
      <w:numFmt w:val="decimal"/>
      <w:lvlText w:val="%1."/>
      <w:lvlJc w:val="left"/>
      <w:pPr>
        <w:ind w:left="1211" w:hanging="360"/>
      </w:pPr>
      <w:rPr>
        <w:rFonts w:hint="default"/>
        <w:b w:val="0"/>
      </w:rPr>
    </w:lvl>
    <w:lvl w:ilvl="1">
      <w:start w:val="1"/>
      <w:numFmt w:val="decimal"/>
      <w:lvlText w:val="%1.%2."/>
      <w:lvlJc w:val="left"/>
      <w:pPr>
        <w:ind w:left="2701"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33E7C10"/>
    <w:multiLevelType w:val="hybridMultilevel"/>
    <w:tmpl w:val="AEAEE0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92C0D5B"/>
    <w:multiLevelType w:val="hybridMultilevel"/>
    <w:tmpl w:val="ACBE6F02"/>
    <w:lvl w:ilvl="0" w:tplc="E0C2210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140034C"/>
    <w:multiLevelType w:val="hybridMultilevel"/>
    <w:tmpl w:val="DB143EC6"/>
    <w:lvl w:ilvl="0" w:tplc="5692ACAC">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29873E4"/>
    <w:multiLevelType w:val="hybridMultilevel"/>
    <w:tmpl w:val="77440A7A"/>
    <w:lvl w:ilvl="0" w:tplc="04090005">
      <w:start w:val="1"/>
      <w:numFmt w:val="bullet"/>
      <w:lvlText w:val=""/>
      <w:lvlJc w:val="left"/>
      <w:pPr>
        <w:ind w:left="1496" w:hanging="360"/>
      </w:pPr>
      <w:rPr>
        <w:rFonts w:ascii="Wingdings" w:hAnsi="Wingdings" w:hint="default"/>
      </w:rPr>
    </w:lvl>
    <w:lvl w:ilvl="1" w:tplc="04090003">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2" w15:restartNumberingAfterBreak="0">
    <w:nsid w:val="78580F4E"/>
    <w:multiLevelType w:val="hybridMultilevel"/>
    <w:tmpl w:val="A03CB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BD70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F61E10"/>
    <w:multiLevelType w:val="multilevel"/>
    <w:tmpl w:val="6B948D2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15:restartNumberingAfterBreak="0">
    <w:nsid w:val="7FB0459A"/>
    <w:multiLevelType w:val="multilevel"/>
    <w:tmpl w:val="A7084D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19"/>
  </w:num>
  <w:num w:numId="3">
    <w:abstractNumId w:val="12"/>
  </w:num>
  <w:num w:numId="4">
    <w:abstractNumId w:val="24"/>
  </w:num>
  <w:num w:numId="5">
    <w:abstractNumId w:val="18"/>
  </w:num>
  <w:num w:numId="6">
    <w:abstractNumId w:val="16"/>
  </w:num>
  <w:num w:numId="7">
    <w:abstractNumId w:val="29"/>
  </w:num>
  <w:num w:numId="8">
    <w:abstractNumId w:val="13"/>
  </w:num>
  <w:num w:numId="9">
    <w:abstractNumId w:val="30"/>
  </w:num>
  <w:num w:numId="10">
    <w:abstractNumId w:val="5"/>
  </w:num>
  <w:num w:numId="11">
    <w:abstractNumId w:val="28"/>
  </w:num>
  <w:num w:numId="12">
    <w:abstractNumId w:val="15"/>
  </w:num>
  <w:num w:numId="13">
    <w:abstractNumId w:val="27"/>
  </w:num>
  <w:num w:numId="14">
    <w:abstractNumId w:val="4"/>
  </w:num>
  <w:num w:numId="15">
    <w:abstractNumId w:val="11"/>
  </w:num>
  <w:num w:numId="16">
    <w:abstractNumId w:val="33"/>
  </w:num>
  <w:num w:numId="17">
    <w:abstractNumId w:val="22"/>
  </w:num>
  <w:num w:numId="18">
    <w:abstractNumId w:val="3"/>
  </w:num>
  <w:num w:numId="19">
    <w:abstractNumId w:val="1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0"/>
  </w:num>
  <w:num w:numId="21">
    <w:abstractNumId w:val="26"/>
  </w:num>
  <w:num w:numId="22">
    <w:abstractNumId w:val="6"/>
  </w:num>
  <w:num w:numId="23">
    <w:abstractNumId w:val="32"/>
  </w:num>
  <w:num w:numId="24">
    <w:abstractNumId w:val="3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4"/>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8"/>
  </w:num>
  <w:num w:numId="31">
    <w:abstractNumId w:val="9"/>
  </w:num>
  <w:num w:numId="32">
    <w:abstractNumId w:val="2"/>
  </w:num>
  <w:num w:numId="33">
    <w:abstractNumId w:val="17"/>
  </w:num>
  <w:num w:numId="34">
    <w:abstractNumId w:val="23"/>
  </w:num>
  <w:num w:numId="35">
    <w:abstractNumId w:val="1"/>
  </w:num>
  <w:num w:numId="36">
    <w:abstractNumId w:val="25"/>
  </w:num>
  <w:num w:numId="37">
    <w:abstractNumId w:val="31"/>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FE2"/>
    <w:rsid w:val="00000128"/>
    <w:rsid w:val="00000474"/>
    <w:rsid w:val="00000561"/>
    <w:rsid w:val="000008AE"/>
    <w:rsid w:val="00000906"/>
    <w:rsid w:val="00000A54"/>
    <w:rsid w:val="00000E7D"/>
    <w:rsid w:val="0000165D"/>
    <w:rsid w:val="00002751"/>
    <w:rsid w:val="00002A86"/>
    <w:rsid w:val="00002BA5"/>
    <w:rsid w:val="00002DFB"/>
    <w:rsid w:val="000032F5"/>
    <w:rsid w:val="000033F3"/>
    <w:rsid w:val="00003D99"/>
    <w:rsid w:val="00003ED6"/>
    <w:rsid w:val="00003FF1"/>
    <w:rsid w:val="00004459"/>
    <w:rsid w:val="0000496F"/>
    <w:rsid w:val="00005734"/>
    <w:rsid w:val="00005810"/>
    <w:rsid w:val="000063FB"/>
    <w:rsid w:val="00006AD4"/>
    <w:rsid w:val="00007226"/>
    <w:rsid w:val="00007488"/>
    <w:rsid w:val="0000794D"/>
    <w:rsid w:val="00007CF2"/>
    <w:rsid w:val="00010C45"/>
    <w:rsid w:val="000115C6"/>
    <w:rsid w:val="00011B2C"/>
    <w:rsid w:val="00012810"/>
    <w:rsid w:val="00012C66"/>
    <w:rsid w:val="00013330"/>
    <w:rsid w:val="00013352"/>
    <w:rsid w:val="00013453"/>
    <w:rsid w:val="000135C5"/>
    <w:rsid w:val="0001384D"/>
    <w:rsid w:val="000140BD"/>
    <w:rsid w:val="000141A1"/>
    <w:rsid w:val="000143C4"/>
    <w:rsid w:val="000145FE"/>
    <w:rsid w:val="00014F5E"/>
    <w:rsid w:val="00015499"/>
    <w:rsid w:val="00015B28"/>
    <w:rsid w:val="00015BD3"/>
    <w:rsid w:val="000161A8"/>
    <w:rsid w:val="0001678F"/>
    <w:rsid w:val="000167CC"/>
    <w:rsid w:val="00016AED"/>
    <w:rsid w:val="00016DC1"/>
    <w:rsid w:val="00017455"/>
    <w:rsid w:val="00017473"/>
    <w:rsid w:val="0002005E"/>
    <w:rsid w:val="00020749"/>
    <w:rsid w:val="0002121B"/>
    <w:rsid w:val="00021C29"/>
    <w:rsid w:val="00022C18"/>
    <w:rsid w:val="000247CD"/>
    <w:rsid w:val="00024CAA"/>
    <w:rsid w:val="00025363"/>
    <w:rsid w:val="00025939"/>
    <w:rsid w:val="00026136"/>
    <w:rsid w:val="000264E1"/>
    <w:rsid w:val="000267A1"/>
    <w:rsid w:val="00026D75"/>
    <w:rsid w:val="00026E38"/>
    <w:rsid w:val="00027274"/>
    <w:rsid w:val="00031113"/>
    <w:rsid w:val="00031114"/>
    <w:rsid w:val="00032871"/>
    <w:rsid w:val="0003319C"/>
    <w:rsid w:val="00033666"/>
    <w:rsid w:val="0003419D"/>
    <w:rsid w:val="00034577"/>
    <w:rsid w:val="00034F91"/>
    <w:rsid w:val="0003519F"/>
    <w:rsid w:val="0003533C"/>
    <w:rsid w:val="000357A3"/>
    <w:rsid w:val="00035945"/>
    <w:rsid w:val="00036198"/>
    <w:rsid w:val="00036313"/>
    <w:rsid w:val="0003631A"/>
    <w:rsid w:val="00036804"/>
    <w:rsid w:val="00036D66"/>
    <w:rsid w:val="00037239"/>
    <w:rsid w:val="00037304"/>
    <w:rsid w:val="00037777"/>
    <w:rsid w:val="00040293"/>
    <w:rsid w:val="000403AB"/>
    <w:rsid w:val="00040585"/>
    <w:rsid w:val="00040FCA"/>
    <w:rsid w:val="00041EFD"/>
    <w:rsid w:val="00041F01"/>
    <w:rsid w:val="000421C3"/>
    <w:rsid w:val="000423C9"/>
    <w:rsid w:val="00042AA3"/>
    <w:rsid w:val="00042BCD"/>
    <w:rsid w:val="00042CB4"/>
    <w:rsid w:val="00043728"/>
    <w:rsid w:val="00043F6F"/>
    <w:rsid w:val="0004481D"/>
    <w:rsid w:val="00044E61"/>
    <w:rsid w:val="00045230"/>
    <w:rsid w:val="0004576A"/>
    <w:rsid w:val="00045823"/>
    <w:rsid w:val="000465A0"/>
    <w:rsid w:val="000479C9"/>
    <w:rsid w:val="00050110"/>
    <w:rsid w:val="00050237"/>
    <w:rsid w:val="00050508"/>
    <w:rsid w:val="000508CC"/>
    <w:rsid w:val="00050DA8"/>
    <w:rsid w:val="00050DF8"/>
    <w:rsid w:val="00051441"/>
    <w:rsid w:val="000516DB"/>
    <w:rsid w:val="000517AB"/>
    <w:rsid w:val="00051892"/>
    <w:rsid w:val="000518A6"/>
    <w:rsid w:val="0005284D"/>
    <w:rsid w:val="00052DA5"/>
    <w:rsid w:val="00053A07"/>
    <w:rsid w:val="00054246"/>
    <w:rsid w:val="000543A4"/>
    <w:rsid w:val="000547B2"/>
    <w:rsid w:val="000547CC"/>
    <w:rsid w:val="00054B79"/>
    <w:rsid w:val="00054C45"/>
    <w:rsid w:val="00054E29"/>
    <w:rsid w:val="000550ED"/>
    <w:rsid w:val="00055A18"/>
    <w:rsid w:val="00055BC8"/>
    <w:rsid w:val="00055E8A"/>
    <w:rsid w:val="00056197"/>
    <w:rsid w:val="00056C83"/>
    <w:rsid w:val="00056CDA"/>
    <w:rsid w:val="00056EAB"/>
    <w:rsid w:val="00057C64"/>
    <w:rsid w:val="00057DCF"/>
    <w:rsid w:val="000604F6"/>
    <w:rsid w:val="000613E4"/>
    <w:rsid w:val="000618BC"/>
    <w:rsid w:val="00061D69"/>
    <w:rsid w:val="00061D75"/>
    <w:rsid w:val="000623A8"/>
    <w:rsid w:val="000628AD"/>
    <w:rsid w:val="00062C50"/>
    <w:rsid w:val="000641D3"/>
    <w:rsid w:val="00064207"/>
    <w:rsid w:val="0006439B"/>
    <w:rsid w:val="00064822"/>
    <w:rsid w:val="00064AAA"/>
    <w:rsid w:val="00064DE9"/>
    <w:rsid w:val="000653FD"/>
    <w:rsid w:val="00065571"/>
    <w:rsid w:val="00065A9B"/>
    <w:rsid w:val="000666D3"/>
    <w:rsid w:val="00066A86"/>
    <w:rsid w:val="00066C9B"/>
    <w:rsid w:val="00066ED8"/>
    <w:rsid w:val="00067795"/>
    <w:rsid w:val="00070003"/>
    <w:rsid w:val="00070954"/>
    <w:rsid w:val="00071406"/>
    <w:rsid w:val="000714BD"/>
    <w:rsid w:val="000714EB"/>
    <w:rsid w:val="00071654"/>
    <w:rsid w:val="00071C37"/>
    <w:rsid w:val="00072665"/>
    <w:rsid w:val="00072906"/>
    <w:rsid w:val="00072BBB"/>
    <w:rsid w:val="000730A0"/>
    <w:rsid w:val="00073BAC"/>
    <w:rsid w:val="0007460D"/>
    <w:rsid w:val="00074C91"/>
    <w:rsid w:val="00075096"/>
    <w:rsid w:val="0007533D"/>
    <w:rsid w:val="0007544F"/>
    <w:rsid w:val="00075AF5"/>
    <w:rsid w:val="00075CBF"/>
    <w:rsid w:val="0007602E"/>
    <w:rsid w:val="00076574"/>
    <w:rsid w:val="000775F8"/>
    <w:rsid w:val="000778F2"/>
    <w:rsid w:val="00077E19"/>
    <w:rsid w:val="00080119"/>
    <w:rsid w:val="0008065C"/>
    <w:rsid w:val="000812ED"/>
    <w:rsid w:val="000818A9"/>
    <w:rsid w:val="00082987"/>
    <w:rsid w:val="00082C90"/>
    <w:rsid w:val="00082F16"/>
    <w:rsid w:val="000834AC"/>
    <w:rsid w:val="00084103"/>
    <w:rsid w:val="00084A36"/>
    <w:rsid w:val="000853F4"/>
    <w:rsid w:val="000855EE"/>
    <w:rsid w:val="00085C10"/>
    <w:rsid w:val="0008604B"/>
    <w:rsid w:val="0008623D"/>
    <w:rsid w:val="00086937"/>
    <w:rsid w:val="00086B4F"/>
    <w:rsid w:val="00087441"/>
    <w:rsid w:val="00087548"/>
    <w:rsid w:val="000877DF"/>
    <w:rsid w:val="00087CB0"/>
    <w:rsid w:val="00090CFF"/>
    <w:rsid w:val="000910ED"/>
    <w:rsid w:val="0009133F"/>
    <w:rsid w:val="00091421"/>
    <w:rsid w:val="000915B0"/>
    <w:rsid w:val="0009212C"/>
    <w:rsid w:val="000921F4"/>
    <w:rsid w:val="000922C9"/>
    <w:rsid w:val="00092877"/>
    <w:rsid w:val="00093687"/>
    <w:rsid w:val="00093CDD"/>
    <w:rsid w:val="00093DA9"/>
    <w:rsid w:val="00093E84"/>
    <w:rsid w:val="00094478"/>
    <w:rsid w:val="00095C39"/>
    <w:rsid w:val="00097841"/>
    <w:rsid w:val="00097CA8"/>
    <w:rsid w:val="000A018D"/>
    <w:rsid w:val="000A01A5"/>
    <w:rsid w:val="000A01DC"/>
    <w:rsid w:val="000A08D0"/>
    <w:rsid w:val="000A0A48"/>
    <w:rsid w:val="000A0A56"/>
    <w:rsid w:val="000A0D66"/>
    <w:rsid w:val="000A1645"/>
    <w:rsid w:val="000A16CC"/>
    <w:rsid w:val="000A1FFA"/>
    <w:rsid w:val="000A35CB"/>
    <w:rsid w:val="000A3DD2"/>
    <w:rsid w:val="000A4604"/>
    <w:rsid w:val="000A484F"/>
    <w:rsid w:val="000A48AA"/>
    <w:rsid w:val="000A4C81"/>
    <w:rsid w:val="000A4CF3"/>
    <w:rsid w:val="000A65DE"/>
    <w:rsid w:val="000A68BE"/>
    <w:rsid w:val="000A6E35"/>
    <w:rsid w:val="000A709F"/>
    <w:rsid w:val="000A731F"/>
    <w:rsid w:val="000A74C1"/>
    <w:rsid w:val="000A7D38"/>
    <w:rsid w:val="000A7F89"/>
    <w:rsid w:val="000B03D7"/>
    <w:rsid w:val="000B09BA"/>
    <w:rsid w:val="000B0E33"/>
    <w:rsid w:val="000B1337"/>
    <w:rsid w:val="000B1A66"/>
    <w:rsid w:val="000B270F"/>
    <w:rsid w:val="000B2BD4"/>
    <w:rsid w:val="000B2CF9"/>
    <w:rsid w:val="000B32CA"/>
    <w:rsid w:val="000B32D6"/>
    <w:rsid w:val="000B33C3"/>
    <w:rsid w:val="000B36A4"/>
    <w:rsid w:val="000B3E1D"/>
    <w:rsid w:val="000B44C8"/>
    <w:rsid w:val="000B4BF2"/>
    <w:rsid w:val="000B5ABB"/>
    <w:rsid w:val="000B5B54"/>
    <w:rsid w:val="000B6BDE"/>
    <w:rsid w:val="000B6C7F"/>
    <w:rsid w:val="000B7083"/>
    <w:rsid w:val="000B7932"/>
    <w:rsid w:val="000B7BD1"/>
    <w:rsid w:val="000C0794"/>
    <w:rsid w:val="000C07CD"/>
    <w:rsid w:val="000C14FB"/>
    <w:rsid w:val="000C17BB"/>
    <w:rsid w:val="000C25C2"/>
    <w:rsid w:val="000C3073"/>
    <w:rsid w:val="000C3528"/>
    <w:rsid w:val="000C3783"/>
    <w:rsid w:val="000C3993"/>
    <w:rsid w:val="000C4366"/>
    <w:rsid w:val="000C4535"/>
    <w:rsid w:val="000C4D84"/>
    <w:rsid w:val="000C4F74"/>
    <w:rsid w:val="000C5426"/>
    <w:rsid w:val="000C645A"/>
    <w:rsid w:val="000C6632"/>
    <w:rsid w:val="000C6FCE"/>
    <w:rsid w:val="000C711D"/>
    <w:rsid w:val="000C7341"/>
    <w:rsid w:val="000C75F5"/>
    <w:rsid w:val="000C7869"/>
    <w:rsid w:val="000D0305"/>
    <w:rsid w:val="000D0527"/>
    <w:rsid w:val="000D05C8"/>
    <w:rsid w:val="000D093A"/>
    <w:rsid w:val="000D13A4"/>
    <w:rsid w:val="000D14B0"/>
    <w:rsid w:val="000D15C9"/>
    <w:rsid w:val="000D17A7"/>
    <w:rsid w:val="000D1F47"/>
    <w:rsid w:val="000D26F7"/>
    <w:rsid w:val="000D2F1A"/>
    <w:rsid w:val="000D3B6C"/>
    <w:rsid w:val="000D4317"/>
    <w:rsid w:val="000D568D"/>
    <w:rsid w:val="000D5E8D"/>
    <w:rsid w:val="000D5EFA"/>
    <w:rsid w:val="000D612C"/>
    <w:rsid w:val="000D63D7"/>
    <w:rsid w:val="000D6B87"/>
    <w:rsid w:val="000D6F44"/>
    <w:rsid w:val="000D71C5"/>
    <w:rsid w:val="000D7C59"/>
    <w:rsid w:val="000E0144"/>
    <w:rsid w:val="000E01BF"/>
    <w:rsid w:val="000E02B5"/>
    <w:rsid w:val="000E0DE6"/>
    <w:rsid w:val="000E117C"/>
    <w:rsid w:val="000E325E"/>
    <w:rsid w:val="000E331B"/>
    <w:rsid w:val="000E376F"/>
    <w:rsid w:val="000E38F6"/>
    <w:rsid w:val="000E3DBB"/>
    <w:rsid w:val="000E3F3B"/>
    <w:rsid w:val="000E4494"/>
    <w:rsid w:val="000E457B"/>
    <w:rsid w:val="000E4F9E"/>
    <w:rsid w:val="000E57E7"/>
    <w:rsid w:val="000E590E"/>
    <w:rsid w:val="000E5D52"/>
    <w:rsid w:val="000E6440"/>
    <w:rsid w:val="000E6604"/>
    <w:rsid w:val="000E66AB"/>
    <w:rsid w:val="000E6D79"/>
    <w:rsid w:val="000E6EB6"/>
    <w:rsid w:val="000E6EB8"/>
    <w:rsid w:val="000E73CF"/>
    <w:rsid w:val="000E7547"/>
    <w:rsid w:val="000E78A3"/>
    <w:rsid w:val="000E79D6"/>
    <w:rsid w:val="000F01D2"/>
    <w:rsid w:val="000F0B12"/>
    <w:rsid w:val="000F0F6A"/>
    <w:rsid w:val="000F256B"/>
    <w:rsid w:val="000F3012"/>
    <w:rsid w:val="000F31D8"/>
    <w:rsid w:val="000F373F"/>
    <w:rsid w:val="000F3764"/>
    <w:rsid w:val="000F41D4"/>
    <w:rsid w:val="000F4388"/>
    <w:rsid w:val="000F441A"/>
    <w:rsid w:val="000F468C"/>
    <w:rsid w:val="000F4A3E"/>
    <w:rsid w:val="000F4CF6"/>
    <w:rsid w:val="000F6D27"/>
    <w:rsid w:val="000F6E48"/>
    <w:rsid w:val="000F72C6"/>
    <w:rsid w:val="000F7568"/>
    <w:rsid w:val="001002FB"/>
    <w:rsid w:val="001003F9"/>
    <w:rsid w:val="0010089A"/>
    <w:rsid w:val="0010170A"/>
    <w:rsid w:val="001018CB"/>
    <w:rsid w:val="00102240"/>
    <w:rsid w:val="0010231F"/>
    <w:rsid w:val="00102D30"/>
    <w:rsid w:val="00104B38"/>
    <w:rsid w:val="00104F46"/>
    <w:rsid w:val="00105B44"/>
    <w:rsid w:val="00106297"/>
    <w:rsid w:val="0010690B"/>
    <w:rsid w:val="00106D19"/>
    <w:rsid w:val="0010710B"/>
    <w:rsid w:val="00107576"/>
    <w:rsid w:val="00107E9E"/>
    <w:rsid w:val="00110D1D"/>
    <w:rsid w:val="001113DA"/>
    <w:rsid w:val="001122B0"/>
    <w:rsid w:val="001123E4"/>
    <w:rsid w:val="00113433"/>
    <w:rsid w:val="00113AA8"/>
    <w:rsid w:val="00113F45"/>
    <w:rsid w:val="0011551B"/>
    <w:rsid w:val="001156AC"/>
    <w:rsid w:val="00115894"/>
    <w:rsid w:val="00117648"/>
    <w:rsid w:val="001178ED"/>
    <w:rsid w:val="001179CE"/>
    <w:rsid w:val="001179D7"/>
    <w:rsid w:val="001204C2"/>
    <w:rsid w:val="00120997"/>
    <w:rsid w:val="00120FE2"/>
    <w:rsid w:val="001211AF"/>
    <w:rsid w:val="00122089"/>
    <w:rsid w:val="00122B13"/>
    <w:rsid w:val="00122E8C"/>
    <w:rsid w:val="00122EC6"/>
    <w:rsid w:val="00123B77"/>
    <w:rsid w:val="00123F6D"/>
    <w:rsid w:val="001248CA"/>
    <w:rsid w:val="0012582D"/>
    <w:rsid w:val="00125C0D"/>
    <w:rsid w:val="00125C14"/>
    <w:rsid w:val="00125E6F"/>
    <w:rsid w:val="00127F0D"/>
    <w:rsid w:val="00130751"/>
    <w:rsid w:val="00130825"/>
    <w:rsid w:val="00130A47"/>
    <w:rsid w:val="001319E6"/>
    <w:rsid w:val="00131A8F"/>
    <w:rsid w:val="00131E91"/>
    <w:rsid w:val="00132482"/>
    <w:rsid w:val="00132B3E"/>
    <w:rsid w:val="00132FC6"/>
    <w:rsid w:val="0013379A"/>
    <w:rsid w:val="001339FB"/>
    <w:rsid w:val="00133A59"/>
    <w:rsid w:val="00133A88"/>
    <w:rsid w:val="00133B45"/>
    <w:rsid w:val="00133B6A"/>
    <w:rsid w:val="00134148"/>
    <w:rsid w:val="00134C3E"/>
    <w:rsid w:val="00135A32"/>
    <w:rsid w:val="0013640A"/>
    <w:rsid w:val="00136B85"/>
    <w:rsid w:val="0013751F"/>
    <w:rsid w:val="001375EB"/>
    <w:rsid w:val="00137652"/>
    <w:rsid w:val="0013774C"/>
    <w:rsid w:val="00137861"/>
    <w:rsid w:val="0013792D"/>
    <w:rsid w:val="00140595"/>
    <w:rsid w:val="001407B6"/>
    <w:rsid w:val="001408A6"/>
    <w:rsid w:val="001411B5"/>
    <w:rsid w:val="00141293"/>
    <w:rsid w:val="001414B3"/>
    <w:rsid w:val="0014294E"/>
    <w:rsid w:val="00142B34"/>
    <w:rsid w:val="00143A59"/>
    <w:rsid w:val="00143F52"/>
    <w:rsid w:val="0014418C"/>
    <w:rsid w:val="001446E1"/>
    <w:rsid w:val="00144CAD"/>
    <w:rsid w:val="001452C8"/>
    <w:rsid w:val="001454F5"/>
    <w:rsid w:val="00145CAB"/>
    <w:rsid w:val="00145E17"/>
    <w:rsid w:val="00146E3A"/>
    <w:rsid w:val="00147144"/>
    <w:rsid w:val="00147FC3"/>
    <w:rsid w:val="00150114"/>
    <w:rsid w:val="00151013"/>
    <w:rsid w:val="001516AF"/>
    <w:rsid w:val="00151B8F"/>
    <w:rsid w:val="00151CA7"/>
    <w:rsid w:val="00151D6F"/>
    <w:rsid w:val="0015202D"/>
    <w:rsid w:val="00153053"/>
    <w:rsid w:val="0015321D"/>
    <w:rsid w:val="00153958"/>
    <w:rsid w:val="00154E43"/>
    <w:rsid w:val="001551D5"/>
    <w:rsid w:val="001556C0"/>
    <w:rsid w:val="0015691E"/>
    <w:rsid w:val="00157322"/>
    <w:rsid w:val="001574AE"/>
    <w:rsid w:val="00157B3B"/>
    <w:rsid w:val="00157EA1"/>
    <w:rsid w:val="00160471"/>
    <w:rsid w:val="001609E2"/>
    <w:rsid w:val="00160D74"/>
    <w:rsid w:val="00160FE7"/>
    <w:rsid w:val="001613BE"/>
    <w:rsid w:val="001615EB"/>
    <w:rsid w:val="001617D7"/>
    <w:rsid w:val="00161D69"/>
    <w:rsid w:val="00161DF1"/>
    <w:rsid w:val="00161FAB"/>
    <w:rsid w:val="00162300"/>
    <w:rsid w:val="0016254A"/>
    <w:rsid w:val="001625A8"/>
    <w:rsid w:val="0016278E"/>
    <w:rsid w:val="00162C7B"/>
    <w:rsid w:val="0016396E"/>
    <w:rsid w:val="00163AF7"/>
    <w:rsid w:val="00164165"/>
    <w:rsid w:val="0016703D"/>
    <w:rsid w:val="001672AA"/>
    <w:rsid w:val="00167761"/>
    <w:rsid w:val="0017052B"/>
    <w:rsid w:val="00171A35"/>
    <w:rsid w:val="00171A62"/>
    <w:rsid w:val="001723AE"/>
    <w:rsid w:val="00172743"/>
    <w:rsid w:val="00172B0B"/>
    <w:rsid w:val="00172B78"/>
    <w:rsid w:val="00172C62"/>
    <w:rsid w:val="00172D5A"/>
    <w:rsid w:val="00172DA6"/>
    <w:rsid w:val="00172F8F"/>
    <w:rsid w:val="00173133"/>
    <w:rsid w:val="00173D4D"/>
    <w:rsid w:val="00174047"/>
    <w:rsid w:val="001742D8"/>
    <w:rsid w:val="001743D6"/>
    <w:rsid w:val="001744D1"/>
    <w:rsid w:val="00174D8B"/>
    <w:rsid w:val="001757A0"/>
    <w:rsid w:val="00175831"/>
    <w:rsid w:val="001759E1"/>
    <w:rsid w:val="00175A14"/>
    <w:rsid w:val="00175DA8"/>
    <w:rsid w:val="00175F33"/>
    <w:rsid w:val="0017681E"/>
    <w:rsid w:val="00176F90"/>
    <w:rsid w:val="00177476"/>
    <w:rsid w:val="001778C7"/>
    <w:rsid w:val="00180680"/>
    <w:rsid w:val="001807E4"/>
    <w:rsid w:val="00180D28"/>
    <w:rsid w:val="00180E5B"/>
    <w:rsid w:val="0018114B"/>
    <w:rsid w:val="00181F38"/>
    <w:rsid w:val="00182011"/>
    <w:rsid w:val="001821C8"/>
    <w:rsid w:val="00182DE5"/>
    <w:rsid w:val="001839AB"/>
    <w:rsid w:val="00183DDE"/>
    <w:rsid w:val="00184406"/>
    <w:rsid w:val="001854B6"/>
    <w:rsid w:val="0018583B"/>
    <w:rsid w:val="00185BD4"/>
    <w:rsid w:val="00185BED"/>
    <w:rsid w:val="0018605B"/>
    <w:rsid w:val="001870CD"/>
    <w:rsid w:val="00187382"/>
    <w:rsid w:val="001874ED"/>
    <w:rsid w:val="00187714"/>
    <w:rsid w:val="00187930"/>
    <w:rsid w:val="00190AD8"/>
    <w:rsid w:val="0019183D"/>
    <w:rsid w:val="0019299A"/>
    <w:rsid w:val="001930AC"/>
    <w:rsid w:val="00193464"/>
    <w:rsid w:val="0019348E"/>
    <w:rsid w:val="001936FB"/>
    <w:rsid w:val="00193DBD"/>
    <w:rsid w:val="00194787"/>
    <w:rsid w:val="0019497B"/>
    <w:rsid w:val="00194AEE"/>
    <w:rsid w:val="00194E14"/>
    <w:rsid w:val="001959D8"/>
    <w:rsid w:val="001968A8"/>
    <w:rsid w:val="001979B6"/>
    <w:rsid w:val="001A07B5"/>
    <w:rsid w:val="001A0A88"/>
    <w:rsid w:val="001A0C60"/>
    <w:rsid w:val="001A0CB9"/>
    <w:rsid w:val="001A1670"/>
    <w:rsid w:val="001A1919"/>
    <w:rsid w:val="001A1B17"/>
    <w:rsid w:val="001A2FCD"/>
    <w:rsid w:val="001A36A4"/>
    <w:rsid w:val="001A3A27"/>
    <w:rsid w:val="001A493D"/>
    <w:rsid w:val="001A4B9C"/>
    <w:rsid w:val="001A4EC6"/>
    <w:rsid w:val="001A4FCB"/>
    <w:rsid w:val="001A5859"/>
    <w:rsid w:val="001A5911"/>
    <w:rsid w:val="001A7077"/>
    <w:rsid w:val="001A725F"/>
    <w:rsid w:val="001A7494"/>
    <w:rsid w:val="001A767B"/>
    <w:rsid w:val="001A7917"/>
    <w:rsid w:val="001A7C30"/>
    <w:rsid w:val="001B044C"/>
    <w:rsid w:val="001B07BB"/>
    <w:rsid w:val="001B160F"/>
    <w:rsid w:val="001B19BE"/>
    <w:rsid w:val="001B1DC1"/>
    <w:rsid w:val="001B21EE"/>
    <w:rsid w:val="001B2992"/>
    <w:rsid w:val="001B29D5"/>
    <w:rsid w:val="001B2D93"/>
    <w:rsid w:val="001B303F"/>
    <w:rsid w:val="001B366A"/>
    <w:rsid w:val="001B37F7"/>
    <w:rsid w:val="001B3816"/>
    <w:rsid w:val="001B3865"/>
    <w:rsid w:val="001B3FC9"/>
    <w:rsid w:val="001B4541"/>
    <w:rsid w:val="001B46F2"/>
    <w:rsid w:val="001B486C"/>
    <w:rsid w:val="001B4D30"/>
    <w:rsid w:val="001B4ECC"/>
    <w:rsid w:val="001B59BF"/>
    <w:rsid w:val="001B5CE6"/>
    <w:rsid w:val="001B6C3D"/>
    <w:rsid w:val="001B7201"/>
    <w:rsid w:val="001B7316"/>
    <w:rsid w:val="001C00DB"/>
    <w:rsid w:val="001C0512"/>
    <w:rsid w:val="001C0D76"/>
    <w:rsid w:val="001C0FFF"/>
    <w:rsid w:val="001C2698"/>
    <w:rsid w:val="001C2911"/>
    <w:rsid w:val="001C3B7F"/>
    <w:rsid w:val="001C3D48"/>
    <w:rsid w:val="001C452C"/>
    <w:rsid w:val="001C46E4"/>
    <w:rsid w:val="001C497C"/>
    <w:rsid w:val="001C4982"/>
    <w:rsid w:val="001C49B8"/>
    <w:rsid w:val="001C5B13"/>
    <w:rsid w:val="001C60BB"/>
    <w:rsid w:val="001C7476"/>
    <w:rsid w:val="001C794D"/>
    <w:rsid w:val="001D023D"/>
    <w:rsid w:val="001D0637"/>
    <w:rsid w:val="001D0E13"/>
    <w:rsid w:val="001D0EDC"/>
    <w:rsid w:val="001D1680"/>
    <w:rsid w:val="001D2408"/>
    <w:rsid w:val="001D2D27"/>
    <w:rsid w:val="001D2F83"/>
    <w:rsid w:val="001D3C8E"/>
    <w:rsid w:val="001D3F33"/>
    <w:rsid w:val="001D497C"/>
    <w:rsid w:val="001D49DC"/>
    <w:rsid w:val="001D4D53"/>
    <w:rsid w:val="001D5283"/>
    <w:rsid w:val="001D5A7D"/>
    <w:rsid w:val="001D7FEB"/>
    <w:rsid w:val="001E0502"/>
    <w:rsid w:val="001E09DE"/>
    <w:rsid w:val="001E0B59"/>
    <w:rsid w:val="001E22C0"/>
    <w:rsid w:val="001E2528"/>
    <w:rsid w:val="001E3231"/>
    <w:rsid w:val="001E436A"/>
    <w:rsid w:val="001E4852"/>
    <w:rsid w:val="001E54C3"/>
    <w:rsid w:val="001E68D7"/>
    <w:rsid w:val="001E7352"/>
    <w:rsid w:val="001E791A"/>
    <w:rsid w:val="001F0C1C"/>
    <w:rsid w:val="001F0D98"/>
    <w:rsid w:val="001F116A"/>
    <w:rsid w:val="001F143F"/>
    <w:rsid w:val="001F18D2"/>
    <w:rsid w:val="001F1B57"/>
    <w:rsid w:val="001F1F94"/>
    <w:rsid w:val="001F2120"/>
    <w:rsid w:val="001F278E"/>
    <w:rsid w:val="001F31FD"/>
    <w:rsid w:val="001F35A7"/>
    <w:rsid w:val="001F3D06"/>
    <w:rsid w:val="001F42C1"/>
    <w:rsid w:val="001F472B"/>
    <w:rsid w:val="001F492E"/>
    <w:rsid w:val="001F4E37"/>
    <w:rsid w:val="001F4E3F"/>
    <w:rsid w:val="001F542B"/>
    <w:rsid w:val="001F559D"/>
    <w:rsid w:val="001F5B76"/>
    <w:rsid w:val="001F6704"/>
    <w:rsid w:val="001F738E"/>
    <w:rsid w:val="001F779C"/>
    <w:rsid w:val="002005C7"/>
    <w:rsid w:val="002009EE"/>
    <w:rsid w:val="00200E8C"/>
    <w:rsid w:val="00201852"/>
    <w:rsid w:val="00201D6C"/>
    <w:rsid w:val="002021E3"/>
    <w:rsid w:val="002024F2"/>
    <w:rsid w:val="002029C0"/>
    <w:rsid w:val="00203514"/>
    <w:rsid w:val="002035E4"/>
    <w:rsid w:val="0020384D"/>
    <w:rsid w:val="00203B2A"/>
    <w:rsid w:val="002048E2"/>
    <w:rsid w:val="00205D79"/>
    <w:rsid w:val="00206822"/>
    <w:rsid w:val="00206903"/>
    <w:rsid w:val="002069F4"/>
    <w:rsid w:val="00206E92"/>
    <w:rsid w:val="00206F78"/>
    <w:rsid w:val="002076A1"/>
    <w:rsid w:val="0021008D"/>
    <w:rsid w:val="00210428"/>
    <w:rsid w:val="00210793"/>
    <w:rsid w:val="00210E2A"/>
    <w:rsid w:val="002112F6"/>
    <w:rsid w:val="0021163E"/>
    <w:rsid w:val="00211F36"/>
    <w:rsid w:val="00212BE0"/>
    <w:rsid w:val="0021319C"/>
    <w:rsid w:val="002138C3"/>
    <w:rsid w:val="00214201"/>
    <w:rsid w:val="002144C2"/>
    <w:rsid w:val="0021464E"/>
    <w:rsid w:val="00214B7E"/>
    <w:rsid w:val="00214F20"/>
    <w:rsid w:val="00215092"/>
    <w:rsid w:val="00215A4A"/>
    <w:rsid w:val="00216B79"/>
    <w:rsid w:val="0021711E"/>
    <w:rsid w:val="00217B4E"/>
    <w:rsid w:val="00217C44"/>
    <w:rsid w:val="00217D31"/>
    <w:rsid w:val="00220632"/>
    <w:rsid w:val="002214DA"/>
    <w:rsid w:val="00222557"/>
    <w:rsid w:val="002226A3"/>
    <w:rsid w:val="002227ED"/>
    <w:rsid w:val="00222F37"/>
    <w:rsid w:val="002234C7"/>
    <w:rsid w:val="002236B4"/>
    <w:rsid w:val="002239F0"/>
    <w:rsid w:val="00223B6C"/>
    <w:rsid w:val="00223F32"/>
    <w:rsid w:val="00224653"/>
    <w:rsid w:val="00224A4F"/>
    <w:rsid w:val="00224BBC"/>
    <w:rsid w:val="00225363"/>
    <w:rsid w:val="00225C44"/>
    <w:rsid w:val="002266C0"/>
    <w:rsid w:val="002270E8"/>
    <w:rsid w:val="002301D8"/>
    <w:rsid w:val="00230898"/>
    <w:rsid w:val="00230AF5"/>
    <w:rsid w:val="00231037"/>
    <w:rsid w:val="002314DD"/>
    <w:rsid w:val="002317A6"/>
    <w:rsid w:val="00231C5F"/>
    <w:rsid w:val="00231E5F"/>
    <w:rsid w:val="00231F73"/>
    <w:rsid w:val="00232D11"/>
    <w:rsid w:val="00233421"/>
    <w:rsid w:val="0023385E"/>
    <w:rsid w:val="00233AC4"/>
    <w:rsid w:val="00234151"/>
    <w:rsid w:val="00234F8C"/>
    <w:rsid w:val="0023562B"/>
    <w:rsid w:val="002356B0"/>
    <w:rsid w:val="002362B6"/>
    <w:rsid w:val="0023659F"/>
    <w:rsid w:val="00237F3B"/>
    <w:rsid w:val="0024002E"/>
    <w:rsid w:val="00240D28"/>
    <w:rsid w:val="002415E5"/>
    <w:rsid w:val="00241D1F"/>
    <w:rsid w:val="002420AB"/>
    <w:rsid w:val="00242697"/>
    <w:rsid w:val="00242898"/>
    <w:rsid w:val="0024326C"/>
    <w:rsid w:val="00243602"/>
    <w:rsid w:val="00243763"/>
    <w:rsid w:val="00243C9F"/>
    <w:rsid w:val="00243DC8"/>
    <w:rsid w:val="00244650"/>
    <w:rsid w:val="0024480E"/>
    <w:rsid w:val="00245C43"/>
    <w:rsid w:val="002471E2"/>
    <w:rsid w:val="00250076"/>
    <w:rsid w:val="00251C8D"/>
    <w:rsid w:val="0025233C"/>
    <w:rsid w:val="00252414"/>
    <w:rsid w:val="00252BC7"/>
    <w:rsid w:val="0025347F"/>
    <w:rsid w:val="002537CD"/>
    <w:rsid w:val="00253819"/>
    <w:rsid w:val="00254614"/>
    <w:rsid w:val="00254979"/>
    <w:rsid w:val="002553C6"/>
    <w:rsid w:val="00255774"/>
    <w:rsid w:val="00256BE5"/>
    <w:rsid w:val="0025784F"/>
    <w:rsid w:val="00257D1B"/>
    <w:rsid w:val="00257F44"/>
    <w:rsid w:val="00261129"/>
    <w:rsid w:val="002611D8"/>
    <w:rsid w:val="002628C5"/>
    <w:rsid w:val="00262FEA"/>
    <w:rsid w:val="0026317A"/>
    <w:rsid w:val="002635CF"/>
    <w:rsid w:val="00264702"/>
    <w:rsid w:val="00264FA8"/>
    <w:rsid w:val="002655E9"/>
    <w:rsid w:val="00265D8E"/>
    <w:rsid w:val="00265FEF"/>
    <w:rsid w:val="00266957"/>
    <w:rsid w:val="0026737E"/>
    <w:rsid w:val="0026761E"/>
    <w:rsid w:val="00267A47"/>
    <w:rsid w:val="00267CB8"/>
    <w:rsid w:val="002702B0"/>
    <w:rsid w:val="002708D7"/>
    <w:rsid w:val="002709A4"/>
    <w:rsid w:val="00270D6D"/>
    <w:rsid w:val="00270EF2"/>
    <w:rsid w:val="00271278"/>
    <w:rsid w:val="0027151A"/>
    <w:rsid w:val="00271541"/>
    <w:rsid w:val="002715CF"/>
    <w:rsid w:val="00271CB0"/>
    <w:rsid w:val="00271D0F"/>
    <w:rsid w:val="00272389"/>
    <w:rsid w:val="002724C7"/>
    <w:rsid w:val="002726E0"/>
    <w:rsid w:val="002727C0"/>
    <w:rsid w:val="00272A30"/>
    <w:rsid w:val="00273580"/>
    <w:rsid w:val="002739DD"/>
    <w:rsid w:val="00274305"/>
    <w:rsid w:val="002747C5"/>
    <w:rsid w:val="0027603E"/>
    <w:rsid w:val="0027658B"/>
    <w:rsid w:val="00276932"/>
    <w:rsid w:val="0027700B"/>
    <w:rsid w:val="00277294"/>
    <w:rsid w:val="002801C7"/>
    <w:rsid w:val="00280596"/>
    <w:rsid w:val="00280922"/>
    <w:rsid w:val="00280CD2"/>
    <w:rsid w:val="0028105B"/>
    <w:rsid w:val="00281661"/>
    <w:rsid w:val="00282D0E"/>
    <w:rsid w:val="00282F2F"/>
    <w:rsid w:val="00282F94"/>
    <w:rsid w:val="00283106"/>
    <w:rsid w:val="0028315B"/>
    <w:rsid w:val="002837C9"/>
    <w:rsid w:val="00283B59"/>
    <w:rsid w:val="002843E6"/>
    <w:rsid w:val="00284B91"/>
    <w:rsid w:val="002857D6"/>
    <w:rsid w:val="00285F2B"/>
    <w:rsid w:val="00286915"/>
    <w:rsid w:val="00286A93"/>
    <w:rsid w:val="00286EC2"/>
    <w:rsid w:val="00287261"/>
    <w:rsid w:val="0028764B"/>
    <w:rsid w:val="0028775D"/>
    <w:rsid w:val="002878F3"/>
    <w:rsid w:val="002907EA"/>
    <w:rsid w:val="002908A1"/>
    <w:rsid w:val="00290C6E"/>
    <w:rsid w:val="0029169C"/>
    <w:rsid w:val="00291C14"/>
    <w:rsid w:val="0029256D"/>
    <w:rsid w:val="00293602"/>
    <w:rsid w:val="002937EE"/>
    <w:rsid w:val="00293B56"/>
    <w:rsid w:val="00293EAC"/>
    <w:rsid w:val="00293EB0"/>
    <w:rsid w:val="00293F3D"/>
    <w:rsid w:val="002950BB"/>
    <w:rsid w:val="002979FD"/>
    <w:rsid w:val="00297C0D"/>
    <w:rsid w:val="00297EEA"/>
    <w:rsid w:val="002A0777"/>
    <w:rsid w:val="002A0A86"/>
    <w:rsid w:val="002A0B71"/>
    <w:rsid w:val="002A125A"/>
    <w:rsid w:val="002A1421"/>
    <w:rsid w:val="002A16E2"/>
    <w:rsid w:val="002A21D3"/>
    <w:rsid w:val="002A2443"/>
    <w:rsid w:val="002A25B7"/>
    <w:rsid w:val="002A25EA"/>
    <w:rsid w:val="002A2766"/>
    <w:rsid w:val="002A28E7"/>
    <w:rsid w:val="002A2EBF"/>
    <w:rsid w:val="002A39BA"/>
    <w:rsid w:val="002A4039"/>
    <w:rsid w:val="002A4975"/>
    <w:rsid w:val="002A4B72"/>
    <w:rsid w:val="002A549B"/>
    <w:rsid w:val="002A57EF"/>
    <w:rsid w:val="002A592B"/>
    <w:rsid w:val="002A5A11"/>
    <w:rsid w:val="002A675E"/>
    <w:rsid w:val="002A755F"/>
    <w:rsid w:val="002A78E9"/>
    <w:rsid w:val="002A7FA7"/>
    <w:rsid w:val="002A7FB7"/>
    <w:rsid w:val="002B08E4"/>
    <w:rsid w:val="002B0E7F"/>
    <w:rsid w:val="002B182A"/>
    <w:rsid w:val="002B1B00"/>
    <w:rsid w:val="002B2263"/>
    <w:rsid w:val="002B249C"/>
    <w:rsid w:val="002B270E"/>
    <w:rsid w:val="002B2902"/>
    <w:rsid w:val="002B3A90"/>
    <w:rsid w:val="002B458A"/>
    <w:rsid w:val="002B4DEF"/>
    <w:rsid w:val="002B534C"/>
    <w:rsid w:val="002B57B1"/>
    <w:rsid w:val="002B6BC6"/>
    <w:rsid w:val="002B6CC9"/>
    <w:rsid w:val="002B7075"/>
    <w:rsid w:val="002B74B6"/>
    <w:rsid w:val="002B7776"/>
    <w:rsid w:val="002C05AF"/>
    <w:rsid w:val="002C0884"/>
    <w:rsid w:val="002C0D4A"/>
    <w:rsid w:val="002C29EA"/>
    <w:rsid w:val="002C36D7"/>
    <w:rsid w:val="002C5165"/>
    <w:rsid w:val="002C5235"/>
    <w:rsid w:val="002C541F"/>
    <w:rsid w:val="002C56AF"/>
    <w:rsid w:val="002C56BF"/>
    <w:rsid w:val="002C59F3"/>
    <w:rsid w:val="002C5CF2"/>
    <w:rsid w:val="002C60AF"/>
    <w:rsid w:val="002C6478"/>
    <w:rsid w:val="002C75E8"/>
    <w:rsid w:val="002D0D66"/>
    <w:rsid w:val="002D0FA6"/>
    <w:rsid w:val="002D1A3A"/>
    <w:rsid w:val="002D2114"/>
    <w:rsid w:val="002D28CB"/>
    <w:rsid w:val="002D2F1E"/>
    <w:rsid w:val="002D3896"/>
    <w:rsid w:val="002D3EF3"/>
    <w:rsid w:val="002D45D5"/>
    <w:rsid w:val="002D4759"/>
    <w:rsid w:val="002D4DC0"/>
    <w:rsid w:val="002D4EC5"/>
    <w:rsid w:val="002D55D7"/>
    <w:rsid w:val="002D5741"/>
    <w:rsid w:val="002D5C77"/>
    <w:rsid w:val="002D5CB6"/>
    <w:rsid w:val="002D63B5"/>
    <w:rsid w:val="002D6739"/>
    <w:rsid w:val="002D6E46"/>
    <w:rsid w:val="002D7AB4"/>
    <w:rsid w:val="002E03B3"/>
    <w:rsid w:val="002E0426"/>
    <w:rsid w:val="002E06C4"/>
    <w:rsid w:val="002E0E8E"/>
    <w:rsid w:val="002E1C01"/>
    <w:rsid w:val="002E2649"/>
    <w:rsid w:val="002E29D0"/>
    <w:rsid w:val="002E45A5"/>
    <w:rsid w:val="002E49D7"/>
    <w:rsid w:val="002E4B1F"/>
    <w:rsid w:val="002E4CE0"/>
    <w:rsid w:val="002E59D4"/>
    <w:rsid w:val="002E5C7F"/>
    <w:rsid w:val="002E5EC5"/>
    <w:rsid w:val="002E6134"/>
    <w:rsid w:val="002E617B"/>
    <w:rsid w:val="002E6313"/>
    <w:rsid w:val="002E631C"/>
    <w:rsid w:val="002E683F"/>
    <w:rsid w:val="002E6E31"/>
    <w:rsid w:val="002E7A1B"/>
    <w:rsid w:val="002E7B49"/>
    <w:rsid w:val="002F0835"/>
    <w:rsid w:val="002F1A80"/>
    <w:rsid w:val="002F2AB7"/>
    <w:rsid w:val="002F446A"/>
    <w:rsid w:val="002F4505"/>
    <w:rsid w:val="002F523A"/>
    <w:rsid w:val="002F60E4"/>
    <w:rsid w:val="002F657F"/>
    <w:rsid w:val="002F66F6"/>
    <w:rsid w:val="002F6E01"/>
    <w:rsid w:val="002F6EBF"/>
    <w:rsid w:val="002F739D"/>
    <w:rsid w:val="002F7636"/>
    <w:rsid w:val="002F764B"/>
    <w:rsid w:val="002F7BE9"/>
    <w:rsid w:val="002F7C92"/>
    <w:rsid w:val="002F7EAB"/>
    <w:rsid w:val="00300D1F"/>
    <w:rsid w:val="00300DB2"/>
    <w:rsid w:val="003010F6"/>
    <w:rsid w:val="00301805"/>
    <w:rsid w:val="00301902"/>
    <w:rsid w:val="00301FE5"/>
    <w:rsid w:val="00302C15"/>
    <w:rsid w:val="00302CE4"/>
    <w:rsid w:val="00304D4F"/>
    <w:rsid w:val="0030527B"/>
    <w:rsid w:val="003056CB"/>
    <w:rsid w:val="00305B04"/>
    <w:rsid w:val="00305CAB"/>
    <w:rsid w:val="00305CF3"/>
    <w:rsid w:val="0030659D"/>
    <w:rsid w:val="0030685D"/>
    <w:rsid w:val="00306BAC"/>
    <w:rsid w:val="003071D1"/>
    <w:rsid w:val="0030723D"/>
    <w:rsid w:val="00307262"/>
    <w:rsid w:val="00307CD8"/>
    <w:rsid w:val="003102BC"/>
    <w:rsid w:val="00310B30"/>
    <w:rsid w:val="00310F12"/>
    <w:rsid w:val="0031188D"/>
    <w:rsid w:val="003118B2"/>
    <w:rsid w:val="00311D76"/>
    <w:rsid w:val="003125B9"/>
    <w:rsid w:val="00312B4E"/>
    <w:rsid w:val="00313276"/>
    <w:rsid w:val="00313338"/>
    <w:rsid w:val="00313499"/>
    <w:rsid w:val="00313D3B"/>
    <w:rsid w:val="0031411B"/>
    <w:rsid w:val="0031425D"/>
    <w:rsid w:val="00314D67"/>
    <w:rsid w:val="00315504"/>
    <w:rsid w:val="00315E5E"/>
    <w:rsid w:val="003169E5"/>
    <w:rsid w:val="003177B9"/>
    <w:rsid w:val="00317D42"/>
    <w:rsid w:val="00322D73"/>
    <w:rsid w:val="003234E0"/>
    <w:rsid w:val="00323BB8"/>
    <w:rsid w:val="003242BC"/>
    <w:rsid w:val="00324973"/>
    <w:rsid w:val="00325825"/>
    <w:rsid w:val="003260CE"/>
    <w:rsid w:val="003269B2"/>
    <w:rsid w:val="00326E13"/>
    <w:rsid w:val="00326E1C"/>
    <w:rsid w:val="00327C42"/>
    <w:rsid w:val="00327DAC"/>
    <w:rsid w:val="00327E52"/>
    <w:rsid w:val="00330391"/>
    <w:rsid w:val="0033050B"/>
    <w:rsid w:val="00330B69"/>
    <w:rsid w:val="00331B3C"/>
    <w:rsid w:val="00331E8A"/>
    <w:rsid w:val="003326A4"/>
    <w:rsid w:val="00332A53"/>
    <w:rsid w:val="00333142"/>
    <w:rsid w:val="00333A1E"/>
    <w:rsid w:val="00333C7C"/>
    <w:rsid w:val="00333EBF"/>
    <w:rsid w:val="00334345"/>
    <w:rsid w:val="00334836"/>
    <w:rsid w:val="00335431"/>
    <w:rsid w:val="003356E4"/>
    <w:rsid w:val="00335705"/>
    <w:rsid w:val="0033598F"/>
    <w:rsid w:val="00335BD3"/>
    <w:rsid w:val="00336071"/>
    <w:rsid w:val="0033653A"/>
    <w:rsid w:val="00340156"/>
    <w:rsid w:val="00340506"/>
    <w:rsid w:val="0034056D"/>
    <w:rsid w:val="00340570"/>
    <w:rsid w:val="00340887"/>
    <w:rsid w:val="00342468"/>
    <w:rsid w:val="00342F86"/>
    <w:rsid w:val="0034316D"/>
    <w:rsid w:val="003437BC"/>
    <w:rsid w:val="00343BE1"/>
    <w:rsid w:val="00344080"/>
    <w:rsid w:val="00344098"/>
    <w:rsid w:val="003449F3"/>
    <w:rsid w:val="00344A66"/>
    <w:rsid w:val="00344FF1"/>
    <w:rsid w:val="0034520A"/>
    <w:rsid w:val="003453A6"/>
    <w:rsid w:val="003454BB"/>
    <w:rsid w:val="00345798"/>
    <w:rsid w:val="003459FD"/>
    <w:rsid w:val="00350375"/>
    <w:rsid w:val="003509AA"/>
    <w:rsid w:val="00350BA5"/>
    <w:rsid w:val="0035240F"/>
    <w:rsid w:val="003532AC"/>
    <w:rsid w:val="00353768"/>
    <w:rsid w:val="00353A00"/>
    <w:rsid w:val="00354682"/>
    <w:rsid w:val="00354FF1"/>
    <w:rsid w:val="003550FA"/>
    <w:rsid w:val="0035550D"/>
    <w:rsid w:val="0035588E"/>
    <w:rsid w:val="00355B42"/>
    <w:rsid w:val="00355EC7"/>
    <w:rsid w:val="00356048"/>
    <w:rsid w:val="0035619D"/>
    <w:rsid w:val="00356F85"/>
    <w:rsid w:val="00357BC6"/>
    <w:rsid w:val="003607F8"/>
    <w:rsid w:val="00360C0D"/>
    <w:rsid w:val="00360FAD"/>
    <w:rsid w:val="003611E4"/>
    <w:rsid w:val="0036146E"/>
    <w:rsid w:val="003619E3"/>
    <w:rsid w:val="00361CC5"/>
    <w:rsid w:val="00361CF8"/>
    <w:rsid w:val="00361F8E"/>
    <w:rsid w:val="00362ABC"/>
    <w:rsid w:val="0036337E"/>
    <w:rsid w:val="00363708"/>
    <w:rsid w:val="00363CEF"/>
    <w:rsid w:val="0036440F"/>
    <w:rsid w:val="00364EFC"/>
    <w:rsid w:val="0036520F"/>
    <w:rsid w:val="00365594"/>
    <w:rsid w:val="0036584A"/>
    <w:rsid w:val="003674F1"/>
    <w:rsid w:val="003678E6"/>
    <w:rsid w:val="00367E7D"/>
    <w:rsid w:val="00370122"/>
    <w:rsid w:val="00370217"/>
    <w:rsid w:val="00370FAC"/>
    <w:rsid w:val="0037127E"/>
    <w:rsid w:val="00371DC9"/>
    <w:rsid w:val="00373817"/>
    <w:rsid w:val="003746AD"/>
    <w:rsid w:val="0037498F"/>
    <w:rsid w:val="00375ABB"/>
    <w:rsid w:val="00375E08"/>
    <w:rsid w:val="0037604A"/>
    <w:rsid w:val="0037681B"/>
    <w:rsid w:val="003773DF"/>
    <w:rsid w:val="003778EB"/>
    <w:rsid w:val="00377E68"/>
    <w:rsid w:val="0038006E"/>
    <w:rsid w:val="00380F84"/>
    <w:rsid w:val="00380F87"/>
    <w:rsid w:val="0038149F"/>
    <w:rsid w:val="00382011"/>
    <w:rsid w:val="00382427"/>
    <w:rsid w:val="003825A6"/>
    <w:rsid w:val="00382AF7"/>
    <w:rsid w:val="003832F4"/>
    <w:rsid w:val="003833F5"/>
    <w:rsid w:val="00383AB8"/>
    <w:rsid w:val="0038414F"/>
    <w:rsid w:val="003842BA"/>
    <w:rsid w:val="0038441D"/>
    <w:rsid w:val="00384CE8"/>
    <w:rsid w:val="00386508"/>
    <w:rsid w:val="003872B9"/>
    <w:rsid w:val="003873D5"/>
    <w:rsid w:val="0038772C"/>
    <w:rsid w:val="00387A6B"/>
    <w:rsid w:val="00387EBE"/>
    <w:rsid w:val="003900E6"/>
    <w:rsid w:val="0039099B"/>
    <w:rsid w:val="00391DBF"/>
    <w:rsid w:val="00393035"/>
    <w:rsid w:val="0039394B"/>
    <w:rsid w:val="00394088"/>
    <w:rsid w:val="0039466D"/>
    <w:rsid w:val="00395016"/>
    <w:rsid w:val="003959AA"/>
    <w:rsid w:val="00396060"/>
    <w:rsid w:val="003962E0"/>
    <w:rsid w:val="003964F7"/>
    <w:rsid w:val="00396813"/>
    <w:rsid w:val="003968C7"/>
    <w:rsid w:val="0039749C"/>
    <w:rsid w:val="003979E2"/>
    <w:rsid w:val="00397D56"/>
    <w:rsid w:val="003A0527"/>
    <w:rsid w:val="003A0AB2"/>
    <w:rsid w:val="003A1515"/>
    <w:rsid w:val="003A1BFB"/>
    <w:rsid w:val="003A1E9D"/>
    <w:rsid w:val="003A30E9"/>
    <w:rsid w:val="003A3188"/>
    <w:rsid w:val="003A32BD"/>
    <w:rsid w:val="003A3BC3"/>
    <w:rsid w:val="003A3E23"/>
    <w:rsid w:val="003A3EE3"/>
    <w:rsid w:val="003A4075"/>
    <w:rsid w:val="003A4FE3"/>
    <w:rsid w:val="003A53A9"/>
    <w:rsid w:val="003A54B2"/>
    <w:rsid w:val="003A5633"/>
    <w:rsid w:val="003A5EB6"/>
    <w:rsid w:val="003A6031"/>
    <w:rsid w:val="003A655E"/>
    <w:rsid w:val="003A65F7"/>
    <w:rsid w:val="003A717B"/>
    <w:rsid w:val="003A731F"/>
    <w:rsid w:val="003A75C5"/>
    <w:rsid w:val="003A7CAC"/>
    <w:rsid w:val="003A7EEB"/>
    <w:rsid w:val="003B0080"/>
    <w:rsid w:val="003B0354"/>
    <w:rsid w:val="003B058C"/>
    <w:rsid w:val="003B08B1"/>
    <w:rsid w:val="003B13C7"/>
    <w:rsid w:val="003B1AC9"/>
    <w:rsid w:val="003B1B67"/>
    <w:rsid w:val="003B21F7"/>
    <w:rsid w:val="003B2296"/>
    <w:rsid w:val="003B2CCD"/>
    <w:rsid w:val="003B37C0"/>
    <w:rsid w:val="003B3A9F"/>
    <w:rsid w:val="003B4067"/>
    <w:rsid w:val="003B4BB8"/>
    <w:rsid w:val="003B4BBD"/>
    <w:rsid w:val="003B4D58"/>
    <w:rsid w:val="003B50B4"/>
    <w:rsid w:val="003B5472"/>
    <w:rsid w:val="003B572E"/>
    <w:rsid w:val="003B5EE1"/>
    <w:rsid w:val="003B7590"/>
    <w:rsid w:val="003B7D46"/>
    <w:rsid w:val="003B7F91"/>
    <w:rsid w:val="003C0181"/>
    <w:rsid w:val="003C049B"/>
    <w:rsid w:val="003C10B2"/>
    <w:rsid w:val="003C1257"/>
    <w:rsid w:val="003C1487"/>
    <w:rsid w:val="003C1A83"/>
    <w:rsid w:val="003C1BEC"/>
    <w:rsid w:val="003C1CC7"/>
    <w:rsid w:val="003C212A"/>
    <w:rsid w:val="003C227D"/>
    <w:rsid w:val="003C23AB"/>
    <w:rsid w:val="003C2405"/>
    <w:rsid w:val="003C3746"/>
    <w:rsid w:val="003C3EDE"/>
    <w:rsid w:val="003C3FC5"/>
    <w:rsid w:val="003C40AB"/>
    <w:rsid w:val="003C5243"/>
    <w:rsid w:val="003C534B"/>
    <w:rsid w:val="003C571C"/>
    <w:rsid w:val="003C58B9"/>
    <w:rsid w:val="003C5BBD"/>
    <w:rsid w:val="003C5C02"/>
    <w:rsid w:val="003C6628"/>
    <w:rsid w:val="003C66DE"/>
    <w:rsid w:val="003C699B"/>
    <w:rsid w:val="003C6F23"/>
    <w:rsid w:val="003C7336"/>
    <w:rsid w:val="003C77EF"/>
    <w:rsid w:val="003C7AAF"/>
    <w:rsid w:val="003C7CDE"/>
    <w:rsid w:val="003D0CF2"/>
    <w:rsid w:val="003D1061"/>
    <w:rsid w:val="003D1416"/>
    <w:rsid w:val="003D2061"/>
    <w:rsid w:val="003D26B0"/>
    <w:rsid w:val="003D2AA7"/>
    <w:rsid w:val="003D2CB0"/>
    <w:rsid w:val="003D2CBC"/>
    <w:rsid w:val="003D2D52"/>
    <w:rsid w:val="003D2F58"/>
    <w:rsid w:val="003D30BD"/>
    <w:rsid w:val="003D41BB"/>
    <w:rsid w:val="003D46FC"/>
    <w:rsid w:val="003D4F41"/>
    <w:rsid w:val="003D5BEE"/>
    <w:rsid w:val="003D5C41"/>
    <w:rsid w:val="003D5FE8"/>
    <w:rsid w:val="003D642B"/>
    <w:rsid w:val="003D6BF3"/>
    <w:rsid w:val="003D6C4C"/>
    <w:rsid w:val="003D6DEC"/>
    <w:rsid w:val="003D7029"/>
    <w:rsid w:val="003D7D07"/>
    <w:rsid w:val="003D7DB2"/>
    <w:rsid w:val="003E07BC"/>
    <w:rsid w:val="003E0AEB"/>
    <w:rsid w:val="003E0C14"/>
    <w:rsid w:val="003E0C69"/>
    <w:rsid w:val="003E14F7"/>
    <w:rsid w:val="003E1AEE"/>
    <w:rsid w:val="003E220F"/>
    <w:rsid w:val="003E2734"/>
    <w:rsid w:val="003E3762"/>
    <w:rsid w:val="003E4276"/>
    <w:rsid w:val="003E438C"/>
    <w:rsid w:val="003E488E"/>
    <w:rsid w:val="003E4897"/>
    <w:rsid w:val="003E5014"/>
    <w:rsid w:val="003E5453"/>
    <w:rsid w:val="003E56C9"/>
    <w:rsid w:val="003E5ABA"/>
    <w:rsid w:val="003E7D4A"/>
    <w:rsid w:val="003E7F33"/>
    <w:rsid w:val="003F1295"/>
    <w:rsid w:val="003F1819"/>
    <w:rsid w:val="003F2110"/>
    <w:rsid w:val="003F2A16"/>
    <w:rsid w:val="003F2D0A"/>
    <w:rsid w:val="003F3E82"/>
    <w:rsid w:val="003F5563"/>
    <w:rsid w:val="003F55D8"/>
    <w:rsid w:val="003F5CEF"/>
    <w:rsid w:val="003F5E39"/>
    <w:rsid w:val="003F5F40"/>
    <w:rsid w:val="003F6A55"/>
    <w:rsid w:val="003F7123"/>
    <w:rsid w:val="003F75EA"/>
    <w:rsid w:val="003F78A7"/>
    <w:rsid w:val="003F7985"/>
    <w:rsid w:val="00400A62"/>
    <w:rsid w:val="00400F0E"/>
    <w:rsid w:val="00401049"/>
    <w:rsid w:val="00402171"/>
    <w:rsid w:val="004021E2"/>
    <w:rsid w:val="00403498"/>
    <w:rsid w:val="0040379B"/>
    <w:rsid w:val="004044B9"/>
    <w:rsid w:val="004048D7"/>
    <w:rsid w:val="00404995"/>
    <w:rsid w:val="00404DFB"/>
    <w:rsid w:val="0040526E"/>
    <w:rsid w:val="00405536"/>
    <w:rsid w:val="004056AE"/>
    <w:rsid w:val="0040598C"/>
    <w:rsid w:val="0040620A"/>
    <w:rsid w:val="004066CE"/>
    <w:rsid w:val="00406E6A"/>
    <w:rsid w:val="00406F8D"/>
    <w:rsid w:val="00406F8F"/>
    <w:rsid w:val="0040712A"/>
    <w:rsid w:val="0040712B"/>
    <w:rsid w:val="004076FF"/>
    <w:rsid w:val="004102E2"/>
    <w:rsid w:val="00410447"/>
    <w:rsid w:val="00410536"/>
    <w:rsid w:val="00410A28"/>
    <w:rsid w:val="00411AB5"/>
    <w:rsid w:val="00411C49"/>
    <w:rsid w:val="00412757"/>
    <w:rsid w:val="004129F8"/>
    <w:rsid w:val="0041335B"/>
    <w:rsid w:val="00413B56"/>
    <w:rsid w:val="00413F2A"/>
    <w:rsid w:val="00413F3B"/>
    <w:rsid w:val="00414937"/>
    <w:rsid w:val="00415B1B"/>
    <w:rsid w:val="0041656F"/>
    <w:rsid w:val="0041677B"/>
    <w:rsid w:val="00416F42"/>
    <w:rsid w:val="00417BDA"/>
    <w:rsid w:val="00417D94"/>
    <w:rsid w:val="00417DBE"/>
    <w:rsid w:val="0042017F"/>
    <w:rsid w:val="00420266"/>
    <w:rsid w:val="00421443"/>
    <w:rsid w:val="0042145E"/>
    <w:rsid w:val="004214DB"/>
    <w:rsid w:val="004217CD"/>
    <w:rsid w:val="00421EDA"/>
    <w:rsid w:val="00422DDF"/>
    <w:rsid w:val="0042342A"/>
    <w:rsid w:val="0042367E"/>
    <w:rsid w:val="00423703"/>
    <w:rsid w:val="00423B4A"/>
    <w:rsid w:val="00423E2A"/>
    <w:rsid w:val="00424039"/>
    <w:rsid w:val="00424D08"/>
    <w:rsid w:val="0042539E"/>
    <w:rsid w:val="00425FAE"/>
    <w:rsid w:val="00426B56"/>
    <w:rsid w:val="004271C4"/>
    <w:rsid w:val="004300BE"/>
    <w:rsid w:val="00430F7F"/>
    <w:rsid w:val="0043143A"/>
    <w:rsid w:val="00431AF2"/>
    <w:rsid w:val="00431CE9"/>
    <w:rsid w:val="00432885"/>
    <w:rsid w:val="004332E9"/>
    <w:rsid w:val="004333CF"/>
    <w:rsid w:val="0043438F"/>
    <w:rsid w:val="00434863"/>
    <w:rsid w:val="00434C68"/>
    <w:rsid w:val="00435170"/>
    <w:rsid w:val="00435A18"/>
    <w:rsid w:val="00436155"/>
    <w:rsid w:val="004369F5"/>
    <w:rsid w:val="004371A8"/>
    <w:rsid w:val="004378B8"/>
    <w:rsid w:val="0043792B"/>
    <w:rsid w:val="00437D18"/>
    <w:rsid w:val="0044027D"/>
    <w:rsid w:val="004403A4"/>
    <w:rsid w:val="00440C3D"/>
    <w:rsid w:val="00441BFB"/>
    <w:rsid w:val="00441D36"/>
    <w:rsid w:val="004421F3"/>
    <w:rsid w:val="0044245D"/>
    <w:rsid w:val="00442BB2"/>
    <w:rsid w:val="00442E5B"/>
    <w:rsid w:val="00442EA1"/>
    <w:rsid w:val="004430DF"/>
    <w:rsid w:val="004439E0"/>
    <w:rsid w:val="00444053"/>
    <w:rsid w:val="00444343"/>
    <w:rsid w:val="00445248"/>
    <w:rsid w:val="00446DF9"/>
    <w:rsid w:val="00446E1A"/>
    <w:rsid w:val="00447381"/>
    <w:rsid w:val="0044743C"/>
    <w:rsid w:val="00447B1E"/>
    <w:rsid w:val="00447D48"/>
    <w:rsid w:val="00450816"/>
    <w:rsid w:val="004508C8"/>
    <w:rsid w:val="004513BB"/>
    <w:rsid w:val="0045144A"/>
    <w:rsid w:val="0045167D"/>
    <w:rsid w:val="00451983"/>
    <w:rsid w:val="00451D45"/>
    <w:rsid w:val="00452142"/>
    <w:rsid w:val="00452478"/>
    <w:rsid w:val="00452CF0"/>
    <w:rsid w:val="00453BF8"/>
    <w:rsid w:val="00453E99"/>
    <w:rsid w:val="00453FE8"/>
    <w:rsid w:val="00454F4E"/>
    <w:rsid w:val="00455505"/>
    <w:rsid w:val="0045560C"/>
    <w:rsid w:val="004558AD"/>
    <w:rsid w:val="00455941"/>
    <w:rsid w:val="00456D66"/>
    <w:rsid w:val="0045745D"/>
    <w:rsid w:val="00457546"/>
    <w:rsid w:val="0045772C"/>
    <w:rsid w:val="0046008F"/>
    <w:rsid w:val="004610DF"/>
    <w:rsid w:val="004612D5"/>
    <w:rsid w:val="00462281"/>
    <w:rsid w:val="00462482"/>
    <w:rsid w:val="00462C26"/>
    <w:rsid w:val="00462E86"/>
    <w:rsid w:val="0046393C"/>
    <w:rsid w:val="0046436A"/>
    <w:rsid w:val="0046443C"/>
    <w:rsid w:val="0046484E"/>
    <w:rsid w:val="00464B31"/>
    <w:rsid w:val="00464CD5"/>
    <w:rsid w:val="0046520F"/>
    <w:rsid w:val="00465F78"/>
    <w:rsid w:val="0046666B"/>
    <w:rsid w:val="00466D3E"/>
    <w:rsid w:val="00467AD5"/>
    <w:rsid w:val="00467C60"/>
    <w:rsid w:val="00470423"/>
    <w:rsid w:val="00470FB3"/>
    <w:rsid w:val="004735D8"/>
    <w:rsid w:val="00473683"/>
    <w:rsid w:val="00473995"/>
    <w:rsid w:val="00474032"/>
    <w:rsid w:val="0047429C"/>
    <w:rsid w:val="0047433F"/>
    <w:rsid w:val="00474C06"/>
    <w:rsid w:val="004763AD"/>
    <w:rsid w:val="00477CD8"/>
    <w:rsid w:val="00477D7F"/>
    <w:rsid w:val="00477EF0"/>
    <w:rsid w:val="004800DA"/>
    <w:rsid w:val="004801F0"/>
    <w:rsid w:val="004802E0"/>
    <w:rsid w:val="0048065C"/>
    <w:rsid w:val="004818EE"/>
    <w:rsid w:val="004822F3"/>
    <w:rsid w:val="00482AFB"/>
    <w:rsid w:val="004845D3"/>
    <w:rsid w:val="004849CF"/>
    <w:rsid w:val="00484DE6"/>
    <w:rsid w:val="00485154"/>
    <w:rsid w:val="0048529F"/>
    <w:rsid w:val="0048533E"/>
    <w:rsid w:val="004857E9"/>
    <w:rsid w:val="00486041"/>
    <w:rsid w:val="004863AD"/>
    <w:rsid w:val="00486A7D"/>
    <w:rsid w:val="00487142"/>
    <w:rsid w:val="004872BC"/>
    <w:rsid w:val="004872CD"/>
    <w:rsid w:val="00487684"/>
    <w:rsid w:val="0048784E"/>
    <w:rsid w:val="00487C06"/>
    <w:rsid w:val="00490011"/>
    <w:rsid w:val="00490874"/>
    <w:rsid w:val="004908C0"/>
    <w:rsid w:val="00490DC1"/>
    <w:rsid w:val="00490EB1"/>
    <w:rsid w:val="0049115F"/>
    <w:rsid w:val="004919B5"/>
    <w:rsid w:val="00492463"/>
    <w:rsid w:val="0049247C"/>
    <w:rsid w:val="0049250E"/>
    <w:rsid w:val="00492BDE"/>
    <w:rsid w:val="00492DFC"/>
    <w:rsid w:val="004931CB"/>
    <w:rsid w:val="004943A7"/>
    <w:rsid w:val="00494988"/>
    <w:rsid w:val="00494E4D"/>
    <w:rsid w:val="00496309"/>
    <w:rsid w:val="004967BF"/>
    <w:rsid w:val="004968B4"/>
    <w:rsid w:val="00496C10"/>
    <w:rsid w:val="00496FE8"/>
    <w:rsid w:val="00497692"/>
    <w:rsid w:val="00497AC0"/>
    <w:rsid w:val="004A0309"/>
    <w:rsid w:val="004A0722"/>
    <w:rsid w:val="004A085A"/>
    <w:rsid w:val="004A0A9D"/>
    <w:rsid w:val="004A0DBC"/>
    <w:rsid w:val="004A127E"/>
    <w:rsid w:val="004A1311"/>
    <w:rsid w:val="004A202F"/>
    <w:rsid w:val="004A2B54"/>
    <w:rsid w:val="004A3C17"/>
    <w:rsid w:val="004A4A2F"/>
    <w:rsid w:val="004A509A"/>
    <w:rsid w:val="004A537F"/>
    <w:rsid w:val="004A5B95"/>
    <w:rsid w:val="004A5BB5"/>
    <w:rsid w:val="004A5CD3"/>
    <w:rsid w:val="004A61B1"/>
    <w:rsid w:val="004A6474"/>
    <w:rsid w:val="004A6C50"/>
    <w:rsid w:val="004A6FBA"/>
    <w:rsid w:val="004A72EF"/>
    <w:rsid w:val="004A7A43"/>
    <w:rsid w:val="004B0276"/>
    <w:rsid w:val="004B0288"/>
    <w:rsid w:val="004B034A"/>
    <w:rsid w:val="004B0C40"/>
    <w:rsid w:val="004B17A3"/>
    <w:rsid w:val="004B1E6C"/>
    <w:rsid w:val="004B2378"/>
    <w:rsid w:val="004B2589"/>
    <w:rsid w:val="004B25CF"/>
    <w:rsid w:val="004B2C28"/>
    <w:rsid w:val="004B3F60"/>
    <w:rsid w:val="004B44D5"/>
    <w:rsid w:val="004B5157"/>
    <w:rsid w:val="004B54C6"/>
    <w:rsid w:val="004B55C7"/>
    <w:rsid w:val="004B5861"/>
    <w:rsid w:val="004B5BDC"/>
    <w:rsid w:val="004B6503"/>
    <w:rsid w:val="004B6F3F"/>
    <w:rsid w:val="004B732A"/>
    <w:rsid w:val="004B7641"/>
    <w:rsid w:val="004B799A"/>
    <w:rsid w:val="004C17AF"/>
    <w:rsid w:val="004C24EE"/>
    <w:rsid w:val="004C2593"/>
    <w:rsid w:val="004C4608"/>
    <w:rsid w:val="004C4B1B"/>
    <w:rsid w:val="004C514A"/>
    <w:rsid w:val="004C578E"/>
    <w:rsid w:val="004C72F8"/>
    <w:rsid w:val="004C72FB"/>
    <w:rsid w:val="004C79B9"/>
    <w:rsid w:val="004D0B09"/>
    <w:rsid w:val="004D1A36"/>
    <w:rsid w:val="004D1A49"/>
    <w:rsid w:val="004D1D7E"/>
    <w:rsid w:val="004D22EB"/>
    <w:rsid w:val="004D2714"/>
    <w:rsid w:val="004D286C"/>
    <w:rsid w:val="004D3527"/>
    <w:rsid w:val="004D47C2"/>
    <w:rsid w:val="004D4A45"/>
    <w:rsid w:val="004D5793"/>
    <w:rsid w:val="004D7232"/>
    <w:rsid w:val="004D7253"/>
    <w:rsid w:val="004D73C5"/>
    <w:rsid w:val="004D75F8"/>
    <w:rsid w:val="004D7C62"/>
    <w:rsid w:val="004D7F49"/>
    <w:rsid w:val="004E0174"/>
    <w:rsid w:val="004E017D"/>
    <w:rsid w:val="004E05DB"/>
    <w:rsid w:val="004E0C93"/>
    <w:rsid w:val="004E10E7"/>
    <w:rsid w:val="004E1C16"/>
    <w:rsid w:val="004E22D6"/>
    <w:rsid w:val="004E287F"/>
    <w:rsid w:val="004E2A33"/>
    <w:rsid w:val="004E2B46"/>
    <w:rsid w:val="004E2C96"/>
    <w:rsid w:val="004E2F1E"/>
    <w:rsid w:val="004E374B"/>
    <w:rsid w:val="004E377F"/>
    <w:rsid w:val="004E4809"/>
    <w:rsid w:val="004E4B90"/>
    <w:rsid w:val="004E4E37"/>
    <w:rsid w:val="004E5A78"/>
    <w:rsid w:val="004E5BFC"/>
    <w:rsid w:val="004E5FA8"/>
    <w:rsid w:val="004E657E"/>
    <w:rsid w:val="004E71DA"/>
    <w:rsid w:val="004E73E1"/>
    <w:rsid w:val="004E772E"/>
    <w:rsid w:val="004E7D20"/>
    <w:rsid w:val="004F05B5"/>
    <w:rsid w:val="004F0B08"/>
    <w:rsid w:val="004F0C92"/>
    <w:rsid w:val="004F1D09"/>
    <w:rsid w:val="004F243C"/>
    <w:rsid w:val="004F2A46"/>
    <w:rsid w:val="004F2ABB"/>
    <w:rsid w:val="004F445A"/>
    <w:rsid w:val="004F4DB5"/>
    <w:rsid w:val="004F5083"/>
    <w:rsid w:val="004F5173"/>
    <w:rsid w:val="004F5D07"/>
    <w:rsid w:val="004F619F"/>
    <w:rsid w:val="004F622E"/>
    <w:rsid w:val="004F672A"/>
    <w:rsid w:val="004F6860"/>
    <w:rsid w:val="004F6DE1"/>
    <w:rsid w:val="004F7562"/>
    <w:rsid w:val="004F79A5"/>
    <w:rsid w:val="00500139"/>
    <w:rsid w:val="005007C9"/>
    <w:rsid w:val="00500A24"/>
    <w:rsid w:val="00501A30"/>
    <w:rsid w:val="00501E9A"/>
    <w:rsid w:val="00502908"/>
    <w:rsid w:val="00502AA2"/>
    <w:rsid w:val="005030E6"/>
    <w:rsid w:val="005030EB"/>
    <w:rsid w:val="005036B0"/>
    <w:rsid w:val="005049AF"/>
    <w:rsid w:val="0050539B"/>
    <w:rsid w:val="00505877"/>
    <w:rsid w:val="0050588F"/>
    <w:rsid w:val="00506741"/>
    <w:rsid w:val="0050677B"/>
    <w:rsid w:val="0050699D"/>
    <w:rsid w:val="00506A4A"/>
    <w:rsid w:val="005073A0"/>
    <w:rsid w:val="00507B06"/>
    <w:rsid w:val="00507EEB"/>
    <w:rsid w:val="00507FDF"/>
    <w:rsid w:val="005103D8"/>
    <w:rsid w:val="005103EA"/>
    <w:rsid w:val="0051062D"/>
    <w:rsid w:val="0051183A"/>
    <w:rsid w:val="00511B02"/>
    <w:rsid w:val="005128C8"/>
    <w:rsid w:val="00512E1D"/>
    <w:rsid w:val="00512F50"/>
    <w:rsid w:val="00513048"/>
    <w:rsid w:val="005137D9"/>
    <w:rsid w:val="0051456E"/>
    <w:rsid w:val="005145C9"/>
    <w:rsid w:val="00514FD0"/>
    <w:rsid w:val="0051507B"/>
    <w:rsid w:val="0051655C"/>
    <w:rsid w:val="005168E8"/>
    <w:rsid w:val="00516D80"/>
    <w:rsid w:val="005170C1"/>
    <w:rsid w:val="00517623"/>
    <w:rsid w:val="00517C3E"/>
    <w:rsid w:val="0052009B"/>
    <w:rsid w:val="005236AA"/>
    <w:rsid w:val="00523959"/>
    <w:rsid w:val="00523D42"/>
    <w:rsid w:val="00524D7E"/>
    <w:rsid w:val="005254FE"/>
    <w:rsid w:val="00525882"/>
    <w:rsid w:val="00525D97"/>
    <w:rsid w:val="0052611D"/>
    <w:rsid w:val="00526E8F"/>
    <w:rsid w:val="00526F3B"/>
    <w:rsid w:val="0052742A"/>
    <w:rsid w:val="0052781E"/>
    <w:rsid w:val="00530E7C"/>
    <w:rsid w:val="0053360A"/>
    <w:rsid w:val="00533A62"/>
    <w:rsid w:val="00533B69"/>
    <w:rsid w:val="00533C54"/>
    <w:rsid w:val="005344A3"/>
    <w:rsid w:val="005349AD"/>
    <w:rsid w:val="0053523C"/>
    <w:rsid w:val="00535672"/>
    <w:rsid w:val="00535DC9"/>
    <w:rsid w:val="005361FA"/>
    <w:rsid w:val="00536599"/>
    <w:rsid w:val="00536A57"/>
    <w:rsid w:val="00536CEE"/>
    <w:rsid w:val="0053739D"/>
    <w:rsid w:val="005379FD"/>
    <w:rsid w:val="00537E01"/>
    <w:rsid w:val="00540081"/>
    <w:rsid w:val="0054112C"/>
    <w:rsid w:val="0054129A"/>
    <w:rsid w:val="00541F21"/>
    <w:rsid w:val="00542640"/>
    <w:rsid w:val="00543601"/>
    <w:rsid w:val="0054406E"/>
    <w:rsid w:val="00544251"/>
    <w:rsid w:val="005449DE"/>
    <w:rsid w:val="00544BD1"/>
    <w:rsid w:val="005450C6"/>
    <w:rsid w:val="005454AB"/>
    <w:rsid w:val="00545C50"/>
    <w:rsid w:val="005463AC"/>
    <w:rsid w:val="00546C78"/>
    <w:rsid w:val="005470FA"/>
    <w:rsid w:val="00547166"/>
    <w:rsid w:val="005471D5"/>
    <w:rsid w:val="00547526"/>
    <w:rsid w:val="00551F2D"/>
    <w:rsid w:val="00551F4F"/>
    <w:rsid w:val="0055213A"/>
    <w:rsid w:val="0055293B"/>
    <w:rsid w:val="0055385C"/>
    <w:rsid w:val="0055405C"/>
    <w:rsid w:val="00554126"/>
    <w:rsid w:val="0055491C"/>
    <w:rsid w:val="005552B8"/>
    <w:rsid w:val="005556A6"/>
    <w:rsid w:val="00555F16"/>
    <w:rsid w:val="005563CB"/>
    <w:rsid w:val="00556B03"/>
    <w:rsid w:val="00557AB7"/>
    <w:rsid w:val="00557CE2"/>
    <w:rsid w:val="00560E2F"/>
    <w:rsid w:val="00561090"/>
    <w:rsid w:val="0056163E"/>
    <w:rsid w:val="00562698"/>
    <w:rsid w:val="00562C68"/>
    <w:rsid w:val="00562D62"/>
    <w:rsid w:val="00562E68"/>
    <w:rsid w:val="00562EB6"/>
    <w:rsid w:val="005638AB"/>
    <w:rsid w:val="005642BE"/>
    <w:rsid w:val="005646B1"/>
    <w:rsid w:val="00564740"/>
    <w:rsid w:val="00564A20"/>
    <w:rsid w:val="00564B7F"/>
    <w:rsid w:val="00564E77"/>
    <w:rsid w:val="00565E4F"/>
    <w:rsid w:val="00565E5A"/>
    <w:rsid w:val="005664ED"/>
    <w:rsid w:val="005665E9"/>
    <w:rsid w:val="00570014"/>
    <w:rsid w:val="005703A5"/>
    <w:rsid w:val="00570CD7"/>
    <w:rsid w:val="00570F3F"/>
    <w:rsid w:val="005712BC"/>
    <w:rsid w:val="005716BA"/>
    <w:rsid w:val="0057179B"/>
    <w:rsid w:val="005717D4"/>
    <w:rsid w:val="00571F67"/>
    <w:rsid w:val="005725C2"/>
    <w:rsid w:val="00573264"/>
    <w:rsid w:val="00573B82"/>
    <w:rsid w:val="00573EFB"/>
    <w:rsid w:val="00574E21"/>
    <w:rsid w:val="005752CA"/>
    <w:rsid w:val="0057535C"/>
    <w:rsid w:val="00575375"/>
    <w:rsid w:val="00575C2F"/>
    <w:rsid w:val="00575F88"/>
    <w:rsid w:val="00576441"/>
    <w:rsid w:val="0057655C"/>
    <w:rsid w:val="00577023"/>
    <w:rsid w:val="005771B5"/>
    <w:rsid w:val="005809A7"/>
    <w:rsid w:val="00580C91"/>
    <w:rsid w:val="00580D1E"/>
    <w:rsid w:val="00581659"/>
    <w:rsid w:val="0058177C"/>
    <w:rsid w:val="00581F33"/>
    <w:rsid w:val="005828E2"/>
    <w:rsid w:val="00582A42"/>
    <w:rsid w:val="00582C9C"/>
    <w:rsid w:val="00582F16"/>
    <w:rsid w:val="005837BC"/>
    <w:rsid w:val="0058401B"/>
    <w:rsid w:val="005843F4"/>
    <w:rsid w:val="00584847"/>
    <w:rsid w:val="00585E96"/>
    <w:rsid w:val="0058635C"/>
    <w:rsid w:val="00586439"/>
    <w:rsid w:val="00586F6E"/>
    <w:rsid w:val="005876C9"/>
    <w:rsid w:val="00587E27"/>
    <w:rsid w:val="00587F13"/>
    <w:rsid w:val="00590D9A"/>
    <w:rsid w:val="005916F5"/>
    <w:rsid w:val="00592BD6"/>
    <w:rsid w:val="0059367B"/>
    <w:rsid w:val="00593D06"/>
    <w:rsid w:val="00593D94"/>
    <w:rsid w:val="00593E93"/>
    <w:rsid w:val="00593EEE"/>
    <w:rsid w:val="00594663"/>
    <w:rsid w:val="00594DD6"/>
    <w:rsid w:val="00594FE9"/>
    <w:rsid w:val="00595153"/>
    <w:rsid w:val="0059572D"/>
    <w:rsid w:val="00595D0A"/>
    <w:rsid w:val="00595DA5"/>
    <w:rsid w:val="00595E67"/>
    <w:rsid w:val="005965D6"/>
    <w:rsid w:val="00596665"/>
    <w:rsid w:val="005967AC"/>
    <w:rsid w:val="00596875"/>
    <w:rsid w:val="005974A2"/>
    <w:rsid w:val="005A0898"/>
    <w:rsid w:val="005A09F2"/>
    <w:rsid w:val="005A0B64"/>
    <w:rsid w:val="005A0D4C"/>
    <w:rsid w:val="005A1ADB"/>
    <w:rsid w:val="005A1AE2"/>
    <w:rsid w:val="005A1D61"/>
    <w:rsid w:val="005A1DB4"/>
    <w:rsid w:val="005A206F"/>
    <w:rsid w:val="005A2076"/>
    <w:rsid w:val="005A2344"/>
    <w:rsid w:val="005A23A7"/>
    <w:rsid w:val="005A3062"/>
    <w:rsid w:val="005A383B"/>
    <w:rsid w:val="005A3BD6"/>
    <w:rsid w:val="005A43EA"/>
    <w:rsid w:val="005A47F0"/>
    <w:rsid w:val="005A5515"/>
    <w:rsid w:val="005A5626"/>
    <w:rsid w:val="005A6854"/>
    <w:rsid w:val="005A6ECE"/>
    <w:rsid w:val="005A6F8D"/>
    <w:rsid w:val="005A73D1"/>
    <w:rsid w:val="005A74AE"/>
    <w:rsid w:val="005B03B5"/>
    <w:rsid w:val="005B12AE"/>
    <w:rsid w:val="005B13BA"/>
    <w:rsid w:val="005B1425"/>
    <w:rsid w:val="005B18B6"/>
    <w:rsid w:val="005B1E98"/>
    <w:rsid w:val="005B212A"/>
    <w:rsid w:val="005B21E3"/>
    <w:rsid w:val="005B3134"/>
    <w:rsid w:val="005B3308"/>
    <w:rsid w:val="005B3B6A"/>
    <w:rsid w:val="005B500B"/>
    <w:rsid w:val="005B5644"/>
    <w:rsid w:val="005B5974"/>
    <w:rsid w:val="005B5F23"/>
    <w:rsid w:val="005C0CC6"/>
    <w:rsid w:val="005C0FB1"/>
    <w:rsid w:val="005C1C55"/>
    <w:rsid w:val="005C2413"/>
    <w:rsid w:val="005C29EA"/>
    <w:rsid w:val="005C3F5A"/>
    <w:rsid w:val="005C4655"/>
    <w:rsid w:val="005C5291"/>
    <w:rsid w:val="005C56D6"/>
    <w:rsid w:val="005C58FB"/>
    <w:rsid w:val="005C5969"/>
    <w:rsid w:val="005C5B75"/>
    <w:rsid w:val="005C636F"/>
    <w:rsid w:val="005C7010"/>
    <w:rsid w:val="005C7250"/>
    <w:rsid w:val="005C748A"/>
    <w:rsid w:val="005D1C18"/>
    <w:rsid w:val="005D21E1"/>
    <w:rsid w:val="005D2416"/>
    <w:rsid w:val="005D261E"/>
    <w:rsid w:val="005D2C0F"/>
    <w:rsid w:val="005D35D9"/>
    <w:rsid w:val="005D37B6"/>
    <w:rsid w:val="005D39C3"/>
    <w:rsid w:val="005D3F40"/>
    <w:rsid w:val="005D4384"/>
    <w:rsid w:val="005D4F67"/>
    <w:rsid w:val="005D6422"/>
    <w:rsid w:val="005D7219"/>
    <w:rsid w:val="005D7472"/>
    <w:rsid w:val="005D753E"/>
    <w:rsid w:val="005D7902"/>
    <w:rsid w:val="005D7ADC"/>
    <w:rsid w:val="005D7F1B"/>
    <w:rsid w:val="005E0F36"/>
    <w:rsid w:val="005E1D8C"/>
    <w:rsid w:val="005E22D6"/>
    <w:rsid w:val="005E404D"/>
    <w:rsid w:val="005E4472"/>
    <w:rsid w:val="005E4761"/>
    <w:rsid w:val="005E58A3"/>
    <w:rsid w:val="005E5A1D"/>
    <w:rsid w:val="005E6662"/>
    <w:rsid w:val="005E6683"/>
    <w:rsid w:val="005E66AD"/>
    <w:rsid w:val="005E6E4A"/>
    <w:rsid w:val="005E75E2"/>
    <w:rsid w:val="005E7783"/>
    <w:rsid w:val="005E7B94"/>
    <w:rsid w:val="005E7F2E"/>
    <w:rsid w:val="005F022B"/>
    <w:rsid w:val="005F02DF"/>
    <w:rsid w:val="005F066B"/>
    <w:rsid w:val="005F09C0"/>
    <w:rsid w:val="005F15BC"/>
    <w:rsid w:val="005F19F1"/>
    <w:rsid w:val="005F1AFB"/>
    <w:rsid w:val="005F1CD1"/>
    <w:rsid w:val="005F28B5"/>
    <w:rsid w:val="005F337E"/>
    <w:rsid w:val="005F353B"/>
    <w:rsid w:val="005F357A"/>
    <w:rsid w:val="005F410F"/>
    <w:rsid w:val="005F4446"/>
    <w:rsid w:val="005F4553"/>
    <w:rsid w:val="005F485B"/>
    <w:rsid w:val="005F4C68"/>
    <w:rsid w:val="005F4E8F"/>
    <w:rsid w:val="005F56D6"/>
    <w:rsid w:val="005F5F67"/>
    <w:rsid w:val="005F5FB0"/>
    <w:rsid w:val="005F62DB"/>
    <w:rsid w:val="005F7315"/>
    <w:rsid w:val="005F7AEC"/>
    <w:rsid w:val="006010CA"/>
    <w:rsid w:val="006010D1"/>
    <w:rsid w:val="00601565"/>
    <w:rsid w:val="00601811"/>
    <w:rsid w:val="00602079"/>
    <w:rsid w:val="0060218E"/>
    <w:rsid w:val="0060233B"/>
    <w:rsid w:val="00603072"/>
    <w:rsid w:val="0060368E"/>
    <w:rsid w:val="006036CC"/>
    <w:rsid w:val="00603DB0"/>
    <w:rsid w:val="00604A57"/>
    <w:rsid w:val="00604AE1"/>
    <w:rsid w:val="00604CFE"/>
    <w:rsid w:val="00604D2D"/>
    <w:rsid w:val="00604F03"/>
    <w:rsid w:val="00605C66"/>
    <w:rsid w:val="006071EA"/>
    <w:rsid w:val="006075A6"/>
    <w:rsid w:val="00610446"/>
    <w:rsid w:val="006107DE"/>
    <w:rsid w:val="006109FB"/>
    <w:rsid w:val="006110D9"/>
    <w:rsid w:val="00611240"/>
    <w:rsid w:val="006119F0"/>
    <w:rsid w:val="00611A5E"/>
    <w:rsid w:val="00611CCA"/>
    <w:rsid w:val="00611DD4"/>
    <w:rsid w:val="00612772"/>
    <w:rsid w:val="00612BBD"/>
    <w:rsid w:val="00612D46"/>
    <w:rsid w:val="006136C3"/>
    <w:rsid w:val="006137DD"/>
    <w:rsid w:val="006138F2"/>
    <w:rsid w:val="00613E07"/>
    <w:rsid w:val="00615C59"/>
    <w:rsid w:val="006164DD"/>
    <w:rsid w:val="00616C6B"/>
    <w:rsid w:val="00616E23"/>
    <w:rsid w:val="00616FE6"/>
    <w:rsid w:val="006175EE"/>
    <w:rsid w:val="006200F2"/>
    <w:rsid w:val="006203D6"/>
    <w:rsid w:val="00620493"/>
    <w:rsid w:val="006209DD"/>
    <w:rsid w:val="00620F9B"/>
    <w:rsid w:val="00622133"/>
    <w:rsid w:val="006221FF"/>
    <w:rsid w:val="0062287A"/>
    <w:rsid w:val="00622D58"/>
    <w:rsid w:val="00623553"/>
    <w:rsid w:val="00623585"/>
    <w:rsid w:val="006235C1"/>
    <w:rsid w:val="00623670"/>
    <w:rsid w:val="00623764"/>
    <w:rsid w:val="006248CC"/>
    <w:rsid w:val="00624EBF"/>
    <w:rsid w:val="00625683"/>
    <w:rsid w:val="00625703"/>
    <w:rsid w:val="00625D3F"/>
    <w:rsid w:val="00625E1F"/>
    <w:rsid w:val="00625F1A"/>
    <w:rsid w:val="0062696E"/>
    <w:rsid w:val="00627E04"/>
    <w:rsid w:val="00630795"/>
    <w:rsid w:val="0063084E"/>
    <w:rsid w:val="00630974"/>
    <w:rsid w:val="00630E9E"/>
    <w:rsid w:val="00630EC7"/>
    <w:rsid w:val="006312B8"/>
    <w:rsid w:val="00631500"/>
    <w:rsid w:val="00631ADA"/>
    <w:rsid w:val="00631CEE"/>
    <w:rsid w:val="006320ED"/>
    <w:rsid w:val="00632B3E"/>
    <w:rsid w:val="00632C95"/>
    <w:rsid w:val="006330C1"/>
    <w:rsid w:val="00633AEB"/>
    <w:rsid w:val="00634E10"/>
    <w:rsid w:val="0063544C"/>
    <w:rsid w:val="006363DA"/>
    <w:rsid w:val="006376BB"/>
    <w:rsid w:val="0063781A"/>
    <w:rsid w:val="00640C52"/>
    <w:rsid w:val="006424C5"/>
    <w:rsid w:val="00642783"/>
    <w:rsid w:val="00642CF8"/>
    <w:rsid w:val="00643168"/>
    <w:rsid w:val="006433AD"/>
    <w:rsid w:val="006440CA"/>
    <w:rsid w:val="00644980"/>
    <w:rsid w:val="00644A1D"/>
    <w:rsid w:val="00644DFE"/>
    <w:rsid w:val="0064509F"/>
    <w:rsid w:val="006455E3"/>
    <w:rsid w:val="00645A44"/>
    <w:rsid w:val="00645AB7"/>
    <w:rsid w:val="00645D6E"/>
    <w:rsid w:val="00646E58"/>
    <w:rsid w:val="00647991"/>
    <w:rsid w:val="006479FA"/>
    <w:rsid w:val="006506EC"/>
    <w:rsid w:val="006506FA"/>
    <w:rsid w:val="00650DBA"/>
    <w:rsid w:val="00651006"/>
    <w:rsid w:val="00651C2C"/>
    <w:rsid w:val="00652574"/>
    <w:rsid w:val="006529E2"/>
    <w:rsid w:val="00652BD9"/>
    <w:rsid w:val="006534A8"/>
    <w:rsid w:val="006534CC"/>
    <w:rsid w:val="00653DB7"/>
    <w:rsid w:val="00654BA5"/>
    <w:rsid w:val="00655349"/>
    <w:rsid w:val="00655551"/>
    <w:rsid w:val="00655A5C"/>
    <w:rsid w:val="00655E3F"/>
    <w:rsid w:val="006569D2"/>
    <w:rsid w:val="00656CB8"/>
    <w:rsid w:val="0065747B"/>
    <w:rsid w:val="00657A8C"/>
    <w:rsid w:val="0066012E"/>
    <w:rsid w:val="006601E3"/>
    <w:rsid w:val="00660F47"/>
    <w:rsid w:val="00661AA0"/>
    <w:rsid w:val="00662110"/>
    <w:rsid w:val="00662314"/>
    <w:rsid w:val="0066235D"/>
    <w:rsid w:val="00663910"/>
    <w:rsid w:val="0066398F"/>
    <w:rsid w:val="00665B4B"/>
    <w:rsid w:val="00665DBA"/>
    <w:rsid w:val="00666836"/>
    <w:rsid w:val="00666D9D"/>
    <w:rsid w:val="0066705D"/>
    <w:rsid w:val="00667067"/>
    <w:rsid w:val="0066711D"/>
    <w:rsid w:val="00667461"/>
    <w:rsid w:val="006676C8"/>
    <w:rsid w:val="006677C8"/>
    <w:rsid w:val="00667DF6"/>
    <w:rsid w:val="00672161"/>
    <w:rsid w:val="0067288B"/>
    <w:rsid w:val="006734B1"/>
    <w:rsid w:val="0067354B"/>
    <w:rsid w:val="006738D2"/>
    <w:rsid w:val="00673C50"/>
    <w:rsid w:val="00673D2C"/>
    <w:rsid w:val="00674507"/>
    <w:rsid w:val="00674A05"/>
    <w:rsid w:val="006756BA"/>
    <w:rsid w:val="00675BA2"/>
    <w:rsid w:val="00675BC8"/>
    <w:rsid w:val="00675CC5"/>
    <w:rsid w:val="00675D4C"/>
    <w:rsid w:val="00675DDF"/>
    <w:rsid w:val="00676380"/>
    <w:rsid w:val="006763AC"/>
    <w:rsid w:val="006765FA"/>
    <w:rsid w:val="0067674A"/>
    <w:rsid w:val="0067677C"/>
    <w:rsid w:val="0067678E"/>
    <w:rsid w:val="00676CD5"/>
    <w:rsid w:val="00677913"/>
    <w:rsid w:val="00677D86"/>
    <w:rsid w:val="00677F58"/>
    <w:rsid w:val="006800B5"/>
    <w:rsid w:val="006801B1"/>
    <w:rsid w:val="006804A8"/>
    <w:rsid w:val="00680509"/>
    <w:rsid w:val="00680594"/>
    <w:rsid w:val="00680BBE"/>
    <w:rsid w:val="00680DA5"/>
    <w:rsid w:val="00680FFA"/>
    <w:rsid w:val="00681C20"/>
    <w:rsid w:val="006824BC"/>
    <w:rsid w:val="006825B9"/>
    <w:rsid w:val="0068271F"/>
    <w:rsid w:val="00682B09"/>
    <w:rsid w:val="00682F84"/>
    <w:rsid w:val="00682FC9"/>
    <w:rsid w:val="00683D20"/>
    <w:rsid w:val="006840FE"/>
    <w:rsid w:val="0068531E"/>
    <w:rsid w:val="00685601"/>
    <w:rsid w:val="006860A4"/>
    <w:rsid w:val="00686687"/>
    <w:rsid w:val="00686B00"/>
    <w:rsid w:val="00686CE7"/>
    <w:rsid w:val="006871C0"/>
    <w:rsid w:val="0068753E"/>
    <w:rsid w:val="00687D67"/>
    <w:rsid w:val="00687E74"/>
    <w:rsid w:val="00690840"/>
    <w:rsid w:val="0069110D"/>
    <w:rsid w:val="00691159"/>
    <w:rsid w:val="00691EE6"/>
    <w:rsid w:val="006920F3"/>
    <w:rsid w:val="006923BA"/>
    <w:rsid w:val="00692C71"/>
    <w:rsid w:val="0069399D"/>
    <w:rsid w:val="006939D8"/>
    <w:rsid w:val="00693D01"/>
    <w:rsid w:val="00695246"/>
    <w:rsid w:val="00695875"/>
    <w:rsid w:val="00695F2D"/>
    <w:rsid w:val="00696067"/>
    <w:rsid w:val="0069698C"/>
    <w:rsid w:val="00697C1C"/>
    <w:rsid w:val="006A0253"/>
    <w:rsid w:val="006A154B"/>
    <w:rsid w:val="006A162A"/>
    <w:rsid w:val="006A1803"/>
    <w:rsid w:val="006A1948"/>
    <w:rsid w:val="006A1D31"/>
    <w:rsid w:val="006A1FB0"/>
    <w:rsid w:val="006A403F"/>
    <w:rsid w:val="006A4A85"/>
    <w:rsid w:val="006A4D8E"/>
    <w:rsid w:val="006A4E1A"/>
    <w:rsid w:val="006A4FF8"/>
    <w:rsid w:val="006A5F89"/>
    <w:rsid w:val="006A6537"/>
    <w:rsid w:val="006A66EA"/>
    <w:rsid w:val="006A6B93"/>
    <w:rsid w:val="006A7309"/>
    <w:rsid w:val="006A7310"/>
    <w:rsid w:val="006A7514"/>
    <w:rsid w:val="006B0D30"/>
    <w:rsid w:val="006B10A7"/>
    <w:rsid w:val="006B1630"/>
    <w:rsid w:val="006B2235"/>
    <w:rsid w:val="006B2586"/>
    <w:rsid w:val="006B2669"/>
    <w:rsid w:val="006B3FDE"/>
    <w:rsid w:val="006B4683"/>
    <w:rsid w:val="006B4EC0"/>
    <w:rsid w:val="006B50D4"/>
    <w:rsid w:val="006B58F1"/>
    <w:rsid w:val="006B59A3"/>
    <w:rsid w:val="006B6302"/>
    <w:rsid w:val="006B6870"/>
    <w:rsid w:val="006B6B3D"/>
    <w:rsid w:val="006B7053"/>
    <w:rsid w:val="006B769E"/>
    <w:rsid w:val="006C0576"/>
    <w:rsid w:val="006C0AAC"/>
    <w:rsid w:val="006C2125"/>
    <w:rsid w:val="006C2B1B"/>
    <w:rsid w:val="006C331D"/>
    <w:rsid w:val="006C3553"/>
    <w:rsid w:val="006C38C6"/>
    <w:rsid w:val="006C3BC9"/>
    <w:rsid w:val="006C3ECE"/>
    <w:rsid w:val="006C4488"/>
    <w:rsid w:val="006C4737"/>
    <w:rsid w:val="006C48F4"/>
    <w:rsid w:val="006C5907"/>
    <w:rsid w:val="006C5A6D"/>
    <w:rsid w:val="006C6259"/>
    <w:rsid w:val="006C6278"/>
    <w:rsid w:val="006C6C8A"/>
    <w:rsid w:val="006C6D71"/>
    <w:rsid w:val="006C7FAD"/>
    <w:rsid w:val="006D090C"/>
    <w:rsid w:val="006D0D29"/>
    <w:rsid w:val="006D11FF"/>
    <w:rsid w:val="006D3FDD"/>
    <w:rsid w:val="006D46E7"/>
    <w:rsid w:val="006D5603"/>
    <w:rsid w:val="006D5DBA"/>
    <w:rsid w:val="006D5FDD"/>
    <w:rsid w:val="006D664A"/>
    <w:rsid w:val="006D6B13"/>
    <w:rsid w:val="006D70F5"/>
    <w:rsid w:val="006D726B"/>
    <w:rsid w:val="006D7B36"/>
    <w:rsid w:val="006D7E20"/>
    <w:rsid w:val="006E2096"/>
    <w:rsid w:val="006E238E"/>
    <w:rsid w:val="006E2FAA"/>
    <w:rsid w:val="006E4A46"/>
    <w:rsid w:val="006E5543"/>
    <w:rsid w:val="006E5776"/>
    <w:rsid w:val="006E5F8A"/>
    <w:rsid w:val="006E6693"/>
    <w:rsid w:val="006E702F"/>
    <w:rsid w:val="006E7664"/>
    <w:rsid w:val="006E7916"/>
    <w:rsid w:val="006F1B7D"/>
    <w:rsid w:val="006F24D1"/>
    <w:rsid w:val="006F30C8"/>
    <w:rsid w:val="006F3E55"/>
    <w:rsid w:val="006F413C"/>
    <w:rsid w:val="006F4553"/>
    <w:rsid w:val="006F4CBD"/>
    <w:rsid w:val="006F4FFC"/>
    <w:rsid w:val="006F528A"/>
    <w:rsid w:val="006F5956"/>
    <w:rsid w:val="006F62B2"/>
    <w:rsid w:val="006F6999"/>
    <w:rsid w:val="006F7B81"/>
    <w:rsid w:val="00700026"/>
    <w:rsid w:val="00700B45"/>
    <w:rsid w:val="00700D00"/>
    <w:rsid w:val="00701A4B"/>
    <w:rsid w:val="00701AC6"/>
    <w:rsid w:val="00701C3E"/>
    <w:rsid w:val="007021F5"/>
    <w:rsid w:val="007026DF"/>
    <w:rsid w:val="007029F0"/>
    <w:rsid w:val="00702F24"/>
    <w:rsid w:val="0070336F"/>
    <w:rsid w:val="0070375F"/>
    <w:rsid w:val="007054BF"/>
    <w:rsid w:val="00706F55"/>
    <w:rsid w:val="0070713B"/>
    <w:rsid w:val="00707E7D"/>
    <w:rsid w:val="0071041C"/>
    <w:rsid w:val="00710697"/>
    <w:rsid w:val="00710752"/>
    <w:rsid w:val="007111EF"/>
    <w:rsid w:val="00712310"/>
    <w:rsid w:val="00712570"/>
    <w:rsid w:val="00712592"/>
    <w:rsid w:val="00712E69"/>
    <w:rsid w:val="00712EBC"/>
    <w:rsid w:val="00712F12"/>
    <w:rsid w:val="0071315E"/>
    <w:rsid w:val="00713586"/>
    <w:rsid w:val="0071386A"/>
    <w:rsid w:val="00713F5E"/>
    <w:rsid w:val="007143AD"/>
    <w:rsid w:val="007149BC"/>
    <w:rsid w:val="00715737"/>
    <w:rsid w:val="007161AB"/>
    <w:rsid w:val="00716633"/>
    <w:rsid w:val="0071728F"/>
    <w:rsid w:val="00717536"/>
    <w:rsid w:val="00717A31"/>
    <w:rsid w:val="0072001D"/>
    <w:rsid w:val="0072011F"/>
    <w:rsid w:val="00720472"/>
    <w:rsid w:val="00720CC6"/>
    <w:rsid w:val="00720D86"/>
    <w:rsid w:val="00721145"/>
    <w:rsid w:val="0072177D"/>
    <w:rsid w:val="007224B6"/>
    <w:rsid w:val="00722A33"/>
    <w:rsid w:val="007235F2"/>
    <w:rsid w:val="00723B67"/>
    <w:rsid w:val="00724BF4"/>
    <w:rsid w:val="007252B5"/>
    <w:rsid w:val="00725CC0"/>
    <w:rsid w:val="00725E70"/>
    <w:rsid w:val="0072676E"/>
    <w:rsid w:val="00726A83"/>
    <w:rsid w:val="00726FC5"/>
    <w:rsid w:val="007276FB"/>
    <w:rsid w:val="00727887"/>
    <w:rsid w:val="00727A6E"/>
    <w:rsid w:val="00727DF7"/>
    <w:rsid w:val="007304F4"/>
    <w:rsid w:val="007308B2"/>
    <w:rsid w:val="00730FC8"/>
    <w:rsid w:val="007314CB"/>
    <w:rsid w:val="00731870"/>
    <w:rsid w:val="007319A3"/>
    <w:rsid w:val="00732C5F"/>
    <w:rsid w:val="007330D9"/>
    <w:rsid w:val="007343A3"/>
    <w:rsid w:val="00734417"/>
    <w:rsid w:val="0073461E"/>
    <w:rsid w:val="0073596D"/>
    <w:rsid w:val="00735BCD"/>
    <w:rsid w:val="00735FF1"/>
    <w:rsid w:val="007367C4"/>
    <w:rsid w:val="00737191"/>
    <w:rsid w:val="007401F7"/>
    <w:rsid w:val="0074034D"/>
    <w:rsid w:val="007408E2"/>
    <w:rsid w:val="00740AD6"/>
    <w:rsid w:val="00740B3B"/>
    <w:rsid w:val="00740C6E"/>
    <w:rsid w:val="007417D1"/>
    <w:rsid w:val="007426EC"/>
    <w:rsid w:val="007436D6"/>
    <w:rsid w:val="00743CC7"/>
    <w:rsid w:val="00743EF8"/>
    <w:rsid w:val="00744221"/>
    <w:rsid w:val="0074432A"/>
    <w:rsid w:val="00744E4B"/>
    <w:rsid w:val="007453B9"/>
    <w:rsid w:val="007454FD"/>
    <w:rsid w:val="00745A24"/>
    <w:rsid w:val="007463D5"/>
    <w:rsid w:val="00746AF3"/>
    <w:rsid w:val="00746D5F"/>
    <w:rsid w:val="00746FBC"/>
    <w:rsid w:val="00747CFE"/>
    <w:rsid w:val="00747D90"/>
    <w:rsid w:val="00750ED6"/>
    <w:rsid w:val="007515F3"/>
    <w:rsid w:val="00751ED7"/>
    <w:rsid w:val="0075215A"/>
    <w:rsid w:val="007526F4"/>
    <w:rsid w:val="00752743"/>
    <w:rsid w:val="007527F0"/>
    <w:rsid w:val="00752A0D"/>
    <w:rsid w:val="00752B9F"/>
    <w:rsid w:val="007535E3"/>
    <w:rsid w:val="007536EE"/>
    <w:rsid w:val="00753767"/>
    <w:rsid w:val="00754751"/>
    <w:rsid w:val="0075495E"/>
    <w:rsid w:val="00754BC6"/>
    <w:rsid w:val="00755A1E"/>
    <w:rsid w:val="00755D7B"/>
    <w:rsid w:val="007560ED"/>
    <w:rsid w:val="00756AE7"/>
    <w:rsid w:val="00756D20"/>
    <w:rsid w:val="00756EE1"/>
    <w:rsid w:val="007574D8"/>
    <w:rsid w:val="0076028A"/>
    <w:rsid w:val="0076035F"/>
    <w:rsid w:val="00761489"/>
    <w:rsid w:val="00761D91"/>
    <w:rsid w:val="00761F2B"/>
    <w:rsid w:val="00762657"/>
    <w:rsid w:val="00762F60"/>
    <w:rsid w:val="007654F1"/>
    <w:rsid w:val="00765B7C"/>
    <w:rsid w:val="00765BA3"/>
    <w:rsid w:val="00766082"/>
    <w:rsid w:val="00766A2A"/>
    <w:rsid w:val="007679B1"/>
    <w:rsid w:val="00767CC9"/>
    <w:rsid w:val="007700D2"/>
    <w:rsid w:val="0077046C"/>
    <w:rsid w:val="007706A6"/>
    <w:rsid w:val="00770966"/>
    <w:rsid w:val="00770B5B"/>
    <w:rsid w:val="00770B9C"/>
    <w:rsid w:val="00770C34"/>
    <w:rsid w:val="00771892"/>
    <w:rsid w:val="007718D1"/>
    <w:rsid w:val="007734B6"/>
    <w:rsid w:val="0077369E"/>
    <w:rsid w:val="007739B3"/>
    <w:rsid w:val="00773ED2"/>
    <w:rsid w:val="00773F15"/>
    <w:rsid w:val="007744B0"/>
    <w:rsid w:val="0077453A"/>
    <w:rsid w:val="007745C8"/>
    <w:rsid w:val="00774990"/>
    <w:rsid w:val="0077531A"/>
    <w:rsid w:val="00775482"/>
    <w:rsid w:val="00775608"/>
    <w:rsid w:val="007769AA"/>
    <w:rsid w:val="007771B6"/>
    <w:rsid w:val="007772C8"/>
    <w:rsid w:val="007773D8"/>
    <w:rsid w:val="007775A6"/>
    <w:rsid w:val="00777BCC"/>
    <w:rsid w:val="00777C11"/>
    <w:rsid w:val="00780605"/>
    <w:rsid w:val="00780C24"/>
    <w:rsid w:val="00780E9A"/>
    <w:rsid w:val="007810C1"/>
    <w:rsid w:val="00782380"/>
    <w:rsid w:val="007827AE"/>
    <w:rsid w:val="007833DA"/>
    <w:rsid w:val="00783B13"/>
    <w:rsid w:val="00785534"/>
    <w:rsid w:val="00785B06"/>
    <w:rsid w:val="00785D81"/>
    <w:rsid w:val="00786828"/>
    <w:rsid w:val="00786A8D"/>
    <w:rsid w:val="00786AAA"/>
    <w:rsid w:val="00787269"/>
    <w:rsid w:val="007873BC"/>
    <w:rsid w:val="007876E9"/>
    <w:rsid w:val="00787707"/>
    <w:rsid w:val="00787AD4"/>
    <w:rsid w:val="00787C0A"/>
    <w:rsid w:val="0079012B"/>
    <w:rsid w:val="0079095B"/>
    <w:rsid w:val="00791629"/>
    <w:rsid w:val="0079214F"/>
    <w:rsid w:val="00792652"/>
    <w:rsid w:val="0079317E"/>
    <w:rsid w:val="00793350"/>
    <w:rsid w:val="00793A42"/>
    <w:rsid w:val="00793A5B"/>
    <w:rsid w:val="00795CE1"/>
    <w:rsid w:val="00796C61"/>
    <w:rsid w:val="00797C7D"/>
    <w:rsid w:val="007A0098"/>
    <w:rsid w:val="007A1274"/>
    <w:rsid w:val="007A169D"/>
    <w:rsid w:val="007A26EC"/>
    <w:rsid w:val="007A2AA5"/>
    <w:rsid w:val="007A2C3C"/>
    <w:rsid w:val="007A3701"/>
    <w:rsid w:val="007A3AF5"/>
    <w:rsid w:val="007A4A15"/>
    <w:rsid w:val="007A538D"/>
    <w:rsid w:val="007A5E44"/>
    <w:rsid w:val="007A66A1"/>
    <w:rsid w:val="007A6911"/>
    <w:rsid w:val="007A6963"/>
    <w:rsid w:val="007A7082"/>
    <w:rsid w:val="007A71D3"/>
    <w:rsid w:val="007A7F1A"/>
    <w:rsid w:val="007B0884"/>
    <w:rsid w:val="007B0C29"/>
    <w:rsid w:val="007B1D82"/>
    <w:rsid w:val="007B21E9"/>
    <w:rsid w:val="007B2B9E"/>
    <w:rsid w:val="007B2F46"/>
    <w:rsid w:val="007B344D"/>
    <w:rsid w:val="007B35F6"/>
    <w:rsid w:val="007B3809"/>
    <w:rsid w:val="007B4C8D"/>
    <w:rsid w:val="007B4F76"/>
    <w:rsid w:val="007B5198"/>
    <w:rsid w:val="007B5887"/>
    <w:rsid w:val="007B65B7"/>
    <w:rsid w:val="007B65FE"/>
    <w:rsid w:val="007B6742"/>
    <w:rsid w:val="007B70C2"/>
    <w:rsid w:val="007B7240"/>
    <w:rsid w:val="007B72D9"/>
    <w:rsid w:val="007B79B7"/>
    <w:rsid w:val="007B7EA7"/>
    <w:rsid w:val="007C008B"/>
    <w:rsid w:val="007C039C"/>
    <w:rsid w:val="007C03F1"/>
    <w:rsid w:val="007C0C56"/>
    <w:rsid w:val="007C109D"/>
    <w:rsid w:val="007C110E"/>
    <w:rsid w:val="007C13DF"/>
    <w:rsid w:val="007C15FB"/>
    <w:rsid w:val="007C1F90"/>
    <w:rsid w:val="007C2381"/>
    <w:rsid w:val="007C262B"/>
    <w:rsid w:val="007C2B62"/>
    <w:rsid w:val="007C32C9"/>
    <w:rsid w:val="007C429B"/>
    <w:rsid w:val="007C4507"/>
    <w:rsid w:val="007C4740"/>
    <w:rsid w:val="007C4AF2"/>
    <w:rsid w:val="007C4C97"/>
    <w:rsid w:val="007C4F73"/>
    <w:rsid w:val="007C5183"/>
    <w:rsid w:val="007C52C7"/>
    <w:rsid w:val="007C532E"/>
    <w:rsid w:val="007C543A"/>
    <w:rsid w:val="007C5D23"/>
    <w:rsid w:val="007C5F63"/>
    <w:rsid w:val="007C614F"/>
    <w:rsid w:val="007C61F1"/>
    <w:rsid w:val="007C6D21"/>
    <w:rsid w:val="007C6E06"/>
    <w:rsid w:val="007C70C1"/>
    <w:rsid w:val="007C7B1C"/>
    <w:rsid w:val="007D08DF"/>
    <w:rsid w:val="007D0EA4"/>
    <w:rsid w:val="007D119C"/>
    <w:rsid w:val="007D149F"/>
    <w:rsid w:val="007D15F8"/>
    <w:rsid w:val="007D18F4"/>
    <w:rsid w:val="007D19D8"/>
    <w:rsid w:val="007D25C1"/>
    <w:rsid w:val="007D299D"/>
    <w:rsid w:val="007D2A77"/>
    <w:rsid w:val="007D2D16"/>
    <w:rsid w:val="007D3A36"/>
    <w:rsid w:val="007D4152"/>
    <w:rsid w:val="007D4F48"/>
    <w:rsid w:val="007D5B22"/>
    <w:rsid w:val="007D5B96"/>
    <w:rsid w:val="007D668A"/>
    <w:rsid w:val="007D71D6"/>
    <w:rsid w:val="007D7497"/>
    <w:rsid w:val="007D76F0"/>
    <w:rsid w:val="007D7CE8"/>
    <w:rsid w:val="007D7D2F"/>
    <w:rsid w:val="007E0420"/>
    <w:rsid w:val="007E0492"/>
    <w:rsid w:val="007E09C8"/>
    <w:rsid w:val="007E0BE7"/>
    <w:rsid w:val="007E0E74"/>
    <w:rsid w:val="007E1745"/>
    <w:rsid w:val="007E1B6D"/>
    <w:rsid w:val="007E1B74"/>
    <w:rsid w:val="007E1CE5"/>
    <w:rsid w:val="007E1D6A"/>
    <w:rsid w:val="007E1F96"/>
    <w:rsid w:val="007E276D"/>
    <w:rsid w:val="007E27C5"/>
    <w:rsid w:val="007E285D"/>
    <w:rsid w:val="007E2AFD"/>
    <w:rsid w:val="007E33D0"/>
    <w:rsid w:val="007E3500"/>
    <w:rsid w:val="007E373A"/>
    <w:rsid w:val="007E4076"/>
    <w:rsid w:val="007E4092"/>
    <w:rsid w:val="007E43C3"/>
    <w:rsid w:val="007E47B5"/>
    <w:rsid w:val="007E4CEA"/>
    <w:rsid w:val="007E4D3F"/>
    <w:rsid w:val="007E5862"/>
    <w:rsid w:val="007E59E8"/>
    <w:rsid w:val="007E609E"/>
    <w:rsid w:val="007E6184"/>
    <w:rsid w:val="007E61C8"/>
    <w:rsid w:val="007E634C"/>
    <w:rsid w:val="007E6919"/>
    <w:rsid w:val="007E6FFC"/>
    <w:rsid w:val="007E7B6D"/>
    <w:rsid w:val="007F02B8"/>
    <w:rsid w:val="007F0BEA"/>
    <w:rsid w:val="007F1106"/>
    <w:rsid w:val="007F1385"/>
    <w:rsid w:val="007F1F69"/>
    <w:rsid w:val="007F215A"/>
    <w:rsid w:val="007F32ED"/>
    <w:rsid w:val="007F350F"/>
    <w:rsid w:val="007F38FE"/>
    <w:rsid w:val="007F3D07"/>
    <w:rsid w:val="007F43CE"/>
    <w:rsid w:val="007F43D8"/>
    <w:rsid w:val="007F44D1"/>
    <w:rsid w:val="007F4556"/>
    <w:rsid w:val="007F513C"/>
    <w:rsid w:val="007F530F"/>
    <w:rsid w:val="007F5649"/>
    <w:rsid w:val="007F5F13"/>
    <w:rsid w:val="007F682D"/>
    <w:rsid w:val="007F74C9"/>
    <w:rsid w:val="007F7CD3"/>
    <w:rsid w:val="008001C9"/>
    <w:rsid w:val="008002D2"/>
    <w:rsid w:val="00800903"/>
    <w:rsid w:val="00801898"/>
    <w:rsid w:val="00801BBD"/>
    <w:rsid w:val="0080261E"/>
    <w:rsid w:val="00802CD0"/>
    <w:rsid w:val="00803144"/>
    <w:rsid w:val="00803575"/>
    <w:rsid w:val="008037F8"/>
    <w:rsid w:val="00803F93"/>
    <w:rsid w:val="00804091"/>
    <w:rsid w:val="00804C4A"/>
    <w:rsid w:val="00804ECA"/>
    <w:rsid w:val="0080558E"/>
    <w:rsid w:val="0080664F"/>
    <w:rsid w:val="00806AE8"/>
    <w:rsid w:val="0080721C"/>
    <w:rsid w:val="00807696"/>
    <w:rsid w:val="008100D5"/>
    <w:rsid w:val="00810754"/>
    <w:rsid w:val="00811506"/>
    <w:rsid w:val="008115DE"/>
    <w:rsid w:val="00811694"/>
    <w:rsid w:val="0081208D"/>
    <w:rsid w:val="00812534"/>
    <w:rsid w:val="00812B38"/>
    <w:rsid w:val="00812C3F"/>
    <w:rsid w:val="0081317D"/>
    <w:rsid w:val="00813FB1"/>
    <w:rsid w:val="00814781"/>
    <w:rsid w:val="00814A85"/>
    <w:rsid w:val="00814D6B"/>
    <w:rsid w:val="00815109"/>
    <w:rsid w:val="00815912"/>
    <w:rsid w:val="00815B6B"/>
    <w:rsid w:val="00815FCF"/>
    <w:rsid w:val="00816D21"/>
    <w:rsid w:val="00816E8D"/>
    <w:rsid w:val="0081777B"/>
    <w:rsid w:val="008179B5"/>
    <w:rsid w:val="00820427"/>
    <w:rsid w:val="00820931"/>
    <w:rsid w:val="00820B50"/>
    <w:rsid w:val="00820DB8"/>
    <w:rsid w:val="00821A76"/>
    <w:rsid w:val="00821CAA"/>
    <w:rsid w:val="00821F82"/>
    <w:rsid w:val="00822E6F"/>
    <w:rsid w:val="00822F6F"/>
    <w:rsid w:val="00823221"/>
    <w:rsid w:val="00823A56"/>
    <w:rsid w:val="00824287"/>
    <w:rsid w:val="00825964"/>
    <w:rsid w:val="00825D9E"/>
    <w:rsid w:val="0082696F"/>
    <w:rsid w:val="00826A2B"/>
    <w:rsid w:val="00826B39"/>
    <w:rsid w:val="008279F5"/>
    <w:rsid w:val="008302D4"/>
    <w:rsid w:val="00830413"/>
    <w:rsid w:val="0083106F"/>
    <w:rsid w:val="00831573"/>
    <w:rsid w:val="0083175D"/>
    <w:rsid w:val="00832084"/>
    <w:rsid w:val="00832314"/>
    <w:rsid w:val="00832D20"/>
    <w:rsid w:val="00833DAC"/>
    <w:rsid w:val="00834059"/>
    <w:rsid w:val="00835099"/>
    <w:rsid w:val="00835610"/>
    <w:rsid w:val="00835BF2"/>
    <w:rsid w:val="00835D78"/>
    <w:rsid w:val="00836B47"/>
    <w:rsid w:val="00836CC4"/>
    <w:rsid w:val="00837161"/>
    <w:rsid w:val="008376C4"/>
    <w:rsid w:val="00837BB6"/>
    <w:rsid w:val="00837D3E"/>
    <w:rsid w:val="00837F7B"/>
    <w:rsid w:val="0084031B"/>
    <w:rsid w:val="008407BC"/>
    <w:rsid w:val="00841143"/>
    <w:rsid w:val="00841161"/>
    <w:rsid w:val="00841E07"/>
    <w:rsid w:val="00841E62"/>
    <w:rsid w:val="00842155"/>
    <w:rsid w:val="00843337"/>
    <w:rsid w:val="0084373F"/>
    <w:rsid w:val="00843C18"/>
    <w:rsid w:val="008446E6"/>
    <w:rsid w:val="008446F3"/>
    <w:rsid w:val="008446FD"/>
    <w:rsid w:val="008452B1"/>
    <w:rsid w:val="00845E12"/>
    <w:rsid w:val="00845E87"/>
    <w:rsid w:val="00845F7B"/>
    <w:rsid w:val="008463BB"/>
    <w:rsid w:val="008463DC"/>
    <w:rsid w:val="00846784"/>
    <w:rsid w:val="008467E0"/>
    <w:rsid w:val="008468B3"/>
    <w:rsid w:val="00846FED"/>
    <w:rsid w:val="0084725D"/>
    <w:rsid w:val="008478C2"/>
    <w:rsid w:val="00847F5D"/>
    <w:rsid w:val="00850068"/>
    <w:rsid w:val="00850FE3"/>
    <w:rsid w:val="00851FDB"/>
    <w:rsid w:val="0085208A"/>
    <w:rsid w:val="0085246C"/>
    <w:rsid w:val="008526D6"/>
    <w:rsid w:val="00852D30"/>
    <w:rsid w:val="008539A3"/>
    <w:rsid w:val="00853C8C"/>
    <w:rsid w:val="00853C99"/>
    <w:rsid w:val="00853E20"/>
    <w:rsid w:val="00853E6C"/>
    <w:rsid w:val="00853EF3"/>
    <w:rsid w:val="0085462A"/>
    <w:rsid w:val="00855455"/>
    <w:rsid w:val="0085675C"/>
    <w:rsid w:val="008568F4"/>
    <w:rsid w:val="00856B46"/>
    <w:rsid w:val="00856B89"/>
    <w:rsid w:val="00856BAC"/>
    <w:rsid w:val="00856E8F"/>
    <w:rsid w:val="00857313"/>
    <w:rsid w:val="0085733E"/>
    <w:rsid w:val="008576C2"/>
    <w:rsid w:val="00857983"/>
    <w:rsid w:val="00857FAF"/>
    <w:rsid w:val="00860A8E"/>
    <w:rsid w:val="00860FE8"/>
    <w:rsid w:val="008615B7"/>
    <w:rsid w:val="00861D04"/>
    <w:rsid w:val="00861F0C"/>
    <w:rsid w:val="00862672"/>
    <w:rsid w:val="00862ADD"/>
    <w:rsid w:val="008631A6"/>
    <w:rsid w:val="00863381"/>
    <w:rsid w:val="0086356B"/>
    <w:rsid w:val="008639A7"/>
    <w:rsid w:val="00863A80"/>
    <w:rsid w:val="008642F5"/>
    <w:rsid w:val="008644D5"/>
    <w:rsid w:val="008651CE"/>
    <w:rsid w:val="0086533F"/>
    <w:rsid w:val="00867232"/>
    <w:rsid w:val="008676CA"/>
    <w:rsid w:val="00867B67"/>
    <w:rsid w:val="00870249"/>
    <w:rsid w:val="008707CA"/>
    <w:rsid w:val="0087080D"/>
    <w:rsid w:val="00870998"/>
    <w:rsid w:val="00870C69"/>
    <w:rsid w:val="00871484"/>
    <w:rsid w:val="00871D61"/>
    <w:rsid w:val="00871D6E"/>
    <w:rsid w:val="00871EA3"/>
    <w:rsid w:val="008720DA"/>
    <w:rsid w:val="00872191"/>
    <w:rsid w:val="00872C62"/>
    <w:rsid w:val="00873585"/>
    <w:rsid w:val="008738DF"/>
    <w:rsid w:val="008744BD"/>
    <w:rsid w:val="008745A9"/>
    <w:rsid w:val="008747A4"/>
    <w:rsid w:val="00874A61"/>
    <w:rsid w:val="00874B37"/>
    <w:rsid w:val="00875262"/>
    <w:rsid w:val="00875369"/>
    <w:rsid w:val="0087552B"/>
    <w:rsid w:val="00875D25"/>
    <w:rsid w:val="00875DD5"/>
    <w:rsid w:val="00875F2D"/>
    <w:rsid w:val="0087640F"/>
    <w:rsid w:val="00876516"/>
    <w:rsid w:val="00876ECD"/>
    <w:rsid w:val="0087727F"/>
    <w:rsid w:val="00877821"/>
    <w:rsid w:val="00877C47"/>
    <w:rsid w:val="00877E98"/>
    <w:rsid w:val="00880D38"/>
    <w:rsid w:val="00881C30"/>
    <w:rsid w:val="00881C90"/>
    <w:rsid w:val="00881D34"/>
    <w:rsid w:val="00882077"/>
    <w:rsid w:val="0088276B"/>
    <w:rsid w:val="00883246"/>
    <w:rsid w:val="0088352D"/>
    <w:rsid w:val="008835E2"/>
    <w:rsid w:val="00883DB3"/>
    <w:rsid w:val="00883EFF"/>
    <w:rsid w:val="00884126"/>
    <w:rsid w:val="00884766"/>
    <w:rsid w:val="00884DD9"/>
    <w:rsid w:val="00885247"/>
    <w:rsid w:val="0088527A"/>
    <w:rsid w:val="0088596D"/>
    <w:rsid w:val="00885A8D"/>
    <w:rsid w:val="00885FDC"/>
    <w:rsid w:val="00887057"/>
    <w:rsid w:val="008871AC"/>
    <w:rsid w:val="00887411"/>
    <w:rsid w:val="00887445"/>
    <w:rsid w:val="008877CD"/>
    <w:rsid w:val="0089004A"/>
    <w:rsid w:val="008902E6"/>
    <w:rsid w:val="00890370"/>
    <w:rsid w:val="00890458"/>
    <w:rsid w:val="008905A6"/>
    <w:rsid w:val="0089079E"/>
    <w:rsid w:val="00890D46"/>
    <w:rsid w:val="00891EC1"/>
    <w:rsid w:val="008925DF"/>
    <w:rsid w:val="00892874"/>
    <w:rsid w:val="00892B1D"/>
    <w:rsid w:val="00893123"/>
    <w:rsid w:val="008933E6"/>
    <w:rsid w:val="008937BA"/>
    <w:rsid w:val="00893971"/>
    <w:rsid w:val="00893C09"/>
    <w:rsid w:val="00894062"/>
    <w:rsid w:val="00894A18"/>
    <w:rsid w:val="00894E37"/>
    <w:rsid w:val="00894F17"/>
    <w:rsid w:val="008952AC"/>
    <w:rsid w:val="00895F78"/>
    <w:rsid w:val="00896701"/>
    <w:rsid w:val="00896712"/>
    <w:rsid w:val="00896789"/>
    <w:rsid w:val="008979AF"/>
    <w:rsid w:val="00897FFB"/>
    <w:rsid w:val="008A040E"/>
    <w:rsid w:val="008A0952"/>
    <w:rsid w:val="008A0EA5"/>
    <w:rsid w:val="008A12F2"/>
    <w:rsid w:val="008A1CFF"/>
    <w:rsid w:val="008A23F9"/>
    <w:rsid w:val="008A3257"/>
    <w:rsid w:val="008A40F1"/>
    <w:rsid w:val="008A44BD"/>
    <w:rsid w:val="008A4BF5"/>
    <w:rsid w:val="008A4C71"/>
    <w:rsid w:val="008A514D"/>
    <w:rsid w:val="008A52C5"/>
    <w:rsid w:val="008A5B3E"/>
    <w:rsid w:val="008A5C27"/>
    <w:rsid w:val="008A7525"/>
    <w:rsid w:val="008A763C"/>
    <w:rsid w:val="008A79E7"/>
    <w:rsid w:val="008B0895"/>
    <w:rsid w:val="008B0B28"/>
    <w:rsid w:val="008B0BFC"/>
    <w:rsid w:val="008B0D36"/>
    <w:rsid w:val="008B1BA7"/>
    <w:rsid w:val="008B1BA8"/>
    <w:rsid w:val="008B1CE8"/>
    <w:rsid w:val="008B3630"/>
    <w:rsid w:val="008B3914"/>
    <w:rsid w:val="008B3936"/>
    <w:rsid w:val="008B4272"/>
    <w:rsid w:val="008B47CF"/>
    <w:rsid w:val="008B4B60"/>
    <w:rsid w:val="008B52BB"/>
    <w:rsid w:val="008B6006"/>
    <w:rsid w:val="008B633D"/>
    <w:rsid w:val="008B7075"/>
    <w:rsid w:val="008B7AA9"/>
    <w:rsid w:val="008B7B32"/>
    <w:rsid w:val="008B7CB4"/>
    <w:rsid w:val="008C0DC6"/>
    <w:rsid w:val="008C115C"/>
    <w:rsid w:val="008C2CA2"/>
    <w:rsid w:val="008C2E9F"/>
    <w:rsid w:val="008C3027"/>
    <w:rsid w:val="008C3266"/>
    <w:rsid w:val="008C3426"/>
    <w:rsid w:val="008C3FBF"/>
    <w:rsid w:val="008C5A0D"/>
    <w:rsid w:val="008C5A29"/>
    <w:rsid w:val="008C5D9B"/>
    <w:rsid w:val="008C5F97"/>
    <w:rsid w:val="008C6136"/>
    <w:rsid w:val="008C6413"/>
    <w:rsid w:val="008C66AF"/>
    <w:rsid w:val="008C6A90"/>
    <w:rsid w:val="008C6DFD"/>
    <w:rsid w:val="008C6FC3"/>
    <w:rsid w:val="008C7053"/>
    <w:rsid w:val="008C741A"/>
    <w:rsid w:val="008D06D7"/>
    <w:rsid w:val="008D1001"/>
    <w:rsid w:val="008D1D50"/>
    <w:rsid w:val="008D1D8F"/>
    <w:rsid w:val="008D2364"/>
    <w:rsid w:val="008D335D"/>
    <w:rsid w:val="008D3D51"/>
    <w:rsid w:val="008D3F7A"/>
    <w:rsid w:val="008D423B"/>
    <w:rsid w:val="008D55E4"/>
    <w:rsid w:val="008D5633"/>
    <w:rsid w:val="008D564E"/>
    <w:rsid w:val="008D5DD7"/>
    <w:rsid w:val="008D61D2"/>
    <w:rsid w:val="008D6DF0"/>
    <w:rsid w:val="008D72F3"/>
    <w:rsid w:val="008D7324"/>
    <w:rsid w:val="008D7355"/>
    <w:rsid w:val="008D744F"/>
    <w:rsid w:val="008E00D9"/>
    <w:rsid w:val="008E09BA"/>
    <w:rsid w:val="008E126B"/>
    <w:rsid w:val="008E1B29"/>
    <w:rsid w:val="008E3D23"/>
    <w:rsid w:val="008E44D8"/>
    <w:rsid w:val="008E44E0"/>
    <w:rsid w:val="008E487E"/>
    <w:rsid w:val="008E502B"/>
    <w:rsid w:val="008E55A6"/>
    <w:rsid w:val="008E573A"/>
    <w:rsid w:val="008E655A"/>
    <w:rsid w:val="008E68D8"/>
    <w:rsid w:val="008E7371"/>
    <w:rsid w:val="008E7E21"/>
    <w:rsid w:val="008F014D"/>
    <w:rsid w:val="008F02DA"/>
    <w:rsid w:val="008F03EB"/>
    <w:rsid w:val="008F112C"/>
    <w:rsid w:val="008F1327"/>
    <w:rsid w:val="008F21B2"/>
    <w:rsid w:val="008F29EA"/>
    <w:rsid w:val="008F2B12"/>
    <w:rsid w:val="008F35CA"/>
    <w:rsid w:val="008F4328"/>
    <w:rsid w:val="008F44FF"/>
    <w:rsid w:val="008F4819"/>
    <w:rsid w:val="008F4EBA"/>
    <w:rsid w:val="008F5EB3"/>
    <w:rsid w:val="008F6008"/>
    <w:rsid w:val="008F6528"/>
    <w:rsid w:val="008F7FF6"/>
    <w:rsid w:val="009003C7"/>
    <w:rsid w:val="0090081E"/>
    <w:rsid w:val="00900DCD"/>
    <w:rsid w:val="00900E07"/>
    <w:rsid w:val="00901586"/>
    <w:rsid w:val="009022A2"/>
    <w:rsid w:val="009022D5"/>
    <w:rsid w:val="00902A8F"/>
    <w:rsid w:val="00902B60"/>
    <w:rsid w:val="00902E9D"/>
    <w:rsid w:val="00903B52"/>
    <w:rsid w:val="00903DDE"/>
    <w:rsid w:val="00903EC5"/>
    <w:rsid w:val="00904555"/>
    <w:rsid w:val="00904A14"/>
    <w:rsid w:val="00905085"/>
    <w:rsid w:val="009054C2"/>
    <w:rsid w:val="0090569C"/>
    <w:rsid w:val="00905729"/>
    <w:rsid w:val="00905AB2"/>
    <w:rsid w:val="00905E73"/>
    <w:rsid w:val="0090647D"/>
    <w:rsid w:val="00906891"/>
    <w:rsid w:val="00906AE2"/>
    <w:rsid w:val="00906CB6"/>
    <w:rsid w:val="00906D8C"/>
    <w:rsid w:val="00907248"/>
    <w:rsid w:val="00907DE7"/>
    <w:rsid w:val="00910E65"/>
    <w:rsid w:val="009114E2"/>
    <w:rsid w:val="00911BAE"/>
    <w:rsid w:val="009121C2"/>
    <w:rsid w:val="009122E1"/>
    <w:rsid w:val="00912986"/>
    <w:rsid w:val="00912F0A"/>
    <w:rsid w:val="00913415"/>
    <w:rsid w:val="00913A2F"/>
    <w:rsid w:val="00913BC0"/>
    <w:rsid w:val="00913E68"/>
    <w:rsid w:val="00913EDD"/>
    <w:rsid w:val="009141AB"/>
    <w:rsid w:val="009144B4"/>
    <w:rsid w:val="0091530E"/>
    <w:rsid w:val="00915FF7"/>
    <w:rsid w:val="00916290"/>
    <w:rsid w:val="0091731F"/>
    <w:rsid w:val="00917ADB"/>
    <w:rsid w:val="00917B0A"/>
    <w:rsid w:val="0092015E"/>
    <w:rsid w:val="00920397"/>
    <w:rsid w:val="0092062E"/>
    <w:rsid w:val="009207F9"/>
    <w:rsid w:val="00920BCA"/>
    <w:rsid w:val="00921601"/>
    <w:rsid w:val="009237AC"/>
    <w:rsid w:val="00924A1A"/>
    <w:rsid w:val="00924BDC"/>
    <w:rsid w:val="009264B2"/>
    <w:rsid w:val="0092678D"/>
    <w:rsid w:val="00926BFF"/>
    <w:rsid w:val="00927B76"/>
    <w:rsid w:val="00927E59"/>
    <w:rsid w:val="00931456"/>
    <w:rsid w:val="00931641"/>
    <w:rsid w:val="009317E7"/>
    <w:rsid w:val="009324E4"/>
    <w:rsid w:val="0093257F"/>
    <w:rsid w:val="00932936"/>
    <w:rsid w:val="0093299D"/>
    <w:rsid w:val="00932C59"/>
    <w:rsid w:val="00932E2E"/>
    <w:rsid w:val="00932F4B"/>
    <w:rsid w:val="0093384A"/>
    <w:rsid w:val="0093479B"/>
    <w:rsid w:val="00934A21"/>
    <w:rsid w:val="00934A9E"/>
    <w:rsid w:val="00934C95"/>
    <w:rsid w:val="009356E5"/>
    <w:rsid w:val="00935CDA"/>
    <w:rsid w:val="0093641F"/>
    <w:rsid w:val="00936912"/>
    <w:rsid w:val="009403FE"/>
    <w:rsid w:val="0094056D"/>
    <w:rsid w:val="00940881"/>
    <w:rsid w:val="009415BB"/>
    <w:rsid w:val="00941602"/>
    <w:rsid w:val="009429F9"/>
    <w:rsid w:val="00945994"/>
    <w:rsid w:val="00946C68"/>
    <w:rsid w:val="00947795"/>
    <w:rsid w:val="00947B86"/>
    <w:rsid w:val="009500CB"/>
    <w:rsid w:val="009502D8"/>
    <w:rsid w:val="00951F2B"/>
    <w:rsid w:val="00952192"/>
    <w:rsid w:val="0095284F"/>
    <w:rsid w:val="009539AD"/>
    <w:rsid w:val="00954264"/>
    <w:rsid w:val="00954435"/>
    <w:rsid w:val="00955426"/>
    <w:rsid w:val="0095546B"/>
    <w:rsid w:val="00955C58"/>
    <w:rsid w:val="00956C70"/>
    <w:rsid w:val="009571B5"/>
    <w:rsid w:val="0096026F"/>
    <w:rsid w:val="00960CDA"/>
    <w:rsid w:val="00960E7D"/>
    <w:rsid w:val="00961399"/>
    <w:rsid w:val="009615C9"/>
    <w:rsid w:val="00961B54"/>
    <w:rsid w:val="00961DF0"/>
    <w:rsid w:val="00961F4A"/>
    <w:rsid w:val="00962731"/>
    <w:rsid w:val="0096297F"/>
    <w:rsid w:val="00962D3A"/>
    <w:rsid w:val="00962FFC"/>
    <w:rsid w:val="009635D7"/>
    <w:rsid w:val="00963ADF"/>
    <w:rsid w:val="00963D07"/>
    <w:rsid w:val="0096425F"/>
    <w:rsid w:val="009650D2"/>
    <w:rsid w:val="009653ED"/>
    <w:rsid w:val="0096600A"/>
    <w:rsid w:val="009661F1"/>
    <w:rsid w:val="009707B4"/>
    <w:rsid w:val="009709C4"/>
    <w:rsid w:val="009709D7"/>
    <w:rsid w:val="00970CCC"/>
    <w:rsid w:val="00970D8A"/>
    <w:rsid w:val="00971414"/>
    <w:rsid w:val="009721D2"/>
    <w:rsid w:val="00972369"/>
    <w:rsid w:val="009723AC"/>
    <w:rsid w:val="009727AF"/>
    <w:rsid w:val="00974117"/>
    <w:rsid w:val="00974280"/>
    <w:rsid w:val="00975087"/>
    <w:rsid w:val="009752A9"/>
    <w:rsid w:val="00975394"/>
    <w:rsid w:val="00975A41"/>
    <w:rsid w:val="00975A95"/>
    <w:rsid w:val="0097756B"/>
    <w:rsid w:val="009775C8"/>
    <w:rsid w:val="00980003"/>
    <w:rsid w:val="00981023"/>
    <w:rsid w:val="00981A75"/>
    <w:rsid w:val="00981F3F"/>
    <w:rsid w:val="0098225E"/>
    <w:rsid w:val="0098328F"/>
    <w:rsid w:val="00983A0E"/>
    <w:rsid w:val="00983B5E"/>
    <w:rsid w:val="0098454F"/>
    <w:rsid w:val="00984AD3"/>
    <w:rsid w:val="00985052"/>
    <w:rsid w:val="0098514B"/>
    <w:rsid w:val="00985279"/>
    <w:rsid w:val="00985CAB"/>
    <w:rsid w:val="00985FFC"/>
    <w:rsid w:val="00986322"/>
    <w:rsid w:val="00987E59"/>
    <w:rsid w:val="00987E6F"/>
    <w:rsid w:val="00990456"/>
    <w:rsid w:val="00991345"/>
    <w:rsid w:val="00992760"/>
    <w:rsid w:val="009936A0"/>
    <w:rsid w:val="00993AF3"/>
    <w:rsid w:val="009940E1"/>
    <w:rsid w:val="00994F1A"/>
    <w:rsid w:val="009955C2"/>
    <w:rsid w:val="00996556"/>
    <w:rsid w:val="009966FD"/>
    <w:rsid w:val="00996749"/>
    <w:rsid w:val="00996903"/>
    <w:rsid w:val="009969A9"/>
    <w:rsid w:val="009A0940"/>
    <w:rsid w:val="009A1087"/>
    <w:rsid w:val="009A135A"/>
    <w:rsid w:val="009A1B74"/>
    <w:rsid w:val="009A1C5D"/>
    <w:rsid w:val="009A1D35"/>
    <w:rsid w:val="009A1E70"/>
    <w:rsid w:val="009A2187"/>
    <w:rsid w:val="009A31F0"/>
    <w:rsid w:val="009A3B0F"/>
    <w:rsid w:val="009A408C"/>
    <w:rsid w:val="009A4765"/>
    <w:rsid w:val="009A4EF6"/>
    <w:rsid w:val="009A515F"/>
    <w:rsid w:val="009A58C3"/>
    <w:rsid w:val="009A5BF0"/>
    <w:rsid w:val="009A5C1C"/>
    <w:rsid w:val="009A5EC5"/>
    <w:rsid w:val="009A650A"/>
    <w:rsid w:val="009A6618"/>
    <w:rsid w:val="009A6CED"/>
    <w:rsid w:val="009A6D8B"/>
    <w:rsid w:val="009A6DF7"/>
    <w:rsid w:val="009A7212"/>
    <w:rsid w:val="009A74C1"/>
    <w:rsid w:val="009A7C8D"/>
    <w:rsid w:val="009A7F5C"/>
    <w:rsid w:val="009B044F"/>
    <w:rsid w:val="009B05E7"/>
    <w:rsid w:val="009B1008"/>
    <w:rsid w:val="009B1B91"/>
    <w:rsid w:val="009B2241"/>
    <w:rsid w:val="009B2695"/>
    <w:rsid w:val="009B27DA"/>
    <w:rsid w:val="009B2C6A"/>
    <w:rsid w:val="009B3B16"/>
    <w:rsid w:val="009B3E44"/>
    <w:rsid w:val="009B40D1"/>
    <w:rsid w:val="009B4105"/>
    <w:rsid w:val="009B4358"/>
    <w:rsid w:val="009B4DFE"/>
    <w:rsid w:val="009B4FF9"/>
    <w:rsid w:val="009B5E9A"/>
    <w:rsid w:val="009B674D"/>
    <w:rsid w:val="009B6E6E"/>
    <w:rsid w:val="009B720C"/>
    <w:rsid w:val="009C0335"/>
    <w:rsid w:val="009C180A"/>
    <w:rsid w:val="009C1871"/>
    <w:rsid w:val="009C1A4F"/>
    <w:rsid w:val="009C1D31"/>
    <w:rsid w:val="009C2A99"/>
    <w:rsid w:val="009C2D5E"/>
    <w:rsid w:val="009C323A"/>
    <w:rsid w:val="009C3299"/>
    <w:rsid w:val="009C3B58"/>
    <w:rsid w:val="009C3ED4"/>
    <w:rsid w:val="009C406B"/>
    <w:rsid w:val="009C48E1"/>
    <w:rsid w:val="009C4A86"/>
    <w:rsid w:val="009C4C23"/>
    <w:rsid w:val="009C51D6"/>
    <w:rsid w:val="009C5290"/>
    <w:rsid w:val="009C56F5"/>
    <w:rsid w:val="009C5BAC"/>
    <w:rsid w:val="009C6288"/>
    <w:rsid w:val="009C642B"/>
    <w:rsid w:val="009C6802"/>
    <w:rsid w:val="009C6BCF"/>
    <w:rsid w:val="009C737E"/>
    <w:rsid w:val="009C753A"/>
    <w:rsid w:val="009C7FB6"/>
    <w:rsid w:val="009D1045"/>
    <w:rsid w:val="009D1065"/>
    <w:rsid w:val="009D134B"/>
    <w:rsid w:val="009D2BF9"/>
    <w:rsid w:val="009D2D90"/>
    <w:rsid w:val="009D3162"/>
    <w:rsid w:val="009D3650"/>
    <w:rsid w:val="009D415B"/>
    <w:rsid w:val="009D5BFA"/>
    <w:rsid w:val="009D5D54"/>
    <w:rsid w:val="009D5E36"/>
    <w:rsid w:val="009D6B86"/>
    <w:rsid w:val="009D6E03"/>
    <w:rsid w:val="009D70AA"/>
    <w:rsid w:val="009E0356"/>
    <w:rsid w:val="009E0B86"/>
    <w:rsid w:val="009E0ED8"/>
    <w:rsid w:val="009E10F2"/>
    <w:rsid w:val="009E14A1"/>
    <w:rsid w:val="009E176A"/>
    <w:rsid w:val="009E27AD"/>
    <w:rsid w:val="009E4B7E"/>
    <w:rsid w:val="009E66A9"/>
    <w:rsid w:val="009E7031"/>
    <w:rsid w:val="009E73F3"/>
    <w:rsid w:val="009E773F"/>
    <w:rsid w:val="009E7AB0"/>
    <w:rsid w:val="009F01F2"/>
    <w:rsid w:val="009F0666"/>
    <w:rsid w:val="009F0B18"/>
    <w:rsid w:val="009F11CD"/>
    <w:rsid w:val="009F11DF"/>
    <w:rsid w:val="009F11F2"/>
    <w:rsid w:val="009F1AA6"/>
    <w:rsid w:val="009F1AC9"/>
    <w:rsid w:val="009F1FC2"/>
    <w:rsid w:val="009F2791"/>
    <w:rsid w:val="009F2E56"/>
    <w:rsid w:val="009F3060"/>
    <w:rsid w:val="009F3B3E"/>
    <w:rsid w:val="009F3C7C"/>
    <w:rsid w:val="009F40FC"/>
    <w:rsid w:val="009F47F6"/>
    <w:rsid w:val="009F483F"/>
    <w:rsid w:val="009F4B42"/>
    <w:rsid w:val="009F4FB4"/>
    <w:rsid w:val="009F5040"/>
    <w:rsid w:val="009F6009"/>
    <w:rsid w:val="009F7483"/>
    <w:rsid w:val="009F760C"/>
    <w:rsid w:val="009F77F3"/>
    <w:rsid w:val="009F77F6"/>
    <w:rsid w:val="00A00083"/>
    <w:rsid w:val="00A0060D"/>
    <w:rsid w:val="00A00AD9"/>
    <w:rsid w:val="00A00DA4"/>
    <w:rsid w:val="00A015C9"/>
    <w:rsid w:val="00A0172E"/>
    <w:rsid w:val="00A018D5"/>
    <w:rsid w:val="00A029A7"/>
    <w:rsid w:val="00A02C18"/>
    <w:rsid w:val="00A033BF"/>
    <w:rsid w:val="00A03498"/>
    <w:rsid w:val="00A03E3A"/>
    <w:rsid w:val="00A04101"/>
    <w:rsid w:val="00A043E7"/>
    <w:rsid w:val="00A04D9B"/>
    <w:rsid w:val="00A058D7"/>
    <w:rsid w:val="00A06601"/>
    <w:rsid w:val="00A06622"/>
    <w:rsid w:val="00A06B21"/>
    <w:rsid w:val="00A06B66"/>
    <w:rsid w:val="00A06F3C"/>
    <w:rsid w:val="00A07045"/>
    <w:rsid w:val="00A078D7"/>
    <w:rsid w:val="00A0798B"/>
    <w:rsid w:val="00A07D1C"/>
    <w:rsid w:val="00A103BE"/>
    <w:rsid w:val="00A1054A"/>
    <w:rsid w:val="00A10A44"/>
    <w:rsid w:val="00A10AD9"/>
    <w:rsid w:val="00A10EE0"/>
    <w:rsid w:val="00A11EA8"/>
    <w:rsid w:val="00A12E47"/>
    <w:rsid w:val="00A13766"/>
    <w:rsid w:val="00A141C1"/>
    <w:rsid w:val="00A142BD"/>
    <w:rsid w:val="00A14788"/>
    <w:rsid w:val="00A149E9"/>
    <w:rsid w:val="00A14C43"/>
    <w:rsid w:val="00A1589D"/>
    <w:rsid w:val="00A16789"/>
    <w:rsid w:val="00A16C82"/>
    <w:rsid w:val="00A170F1"/>
    <w:rsid w:val="00A1726F"/>
    <w:rsid w:val="00A17301"/>
    <w:rsid w:val="00A17549"/>
    <w:rsid w:val="00A20531"/>
    <w:rsid w:val="00A2074B"/>
    <w:rsid w:val="00A21559"/>
    <w:rsid w:val="00A21AC9"/>
    <w:rsid w:val="00A21C6F"/>
    <w:rsid w:val="00A222AC"/>
    <w:rsid w:val="00A230F9"/>
    <w:rsid w:val="00A238F0"/>
    <w:rsid w:val="00A2424D"/>
    <w:rsid w:val="00A25D61"/>
    <w:rsid w:val="00A2759C"/>
    <w:rsid w:val="00A27784"/>
    <w:rsid w:val="00A27AC7"/>
    <w:rsid w:val="00A27BB6"/>
    <w:rsid w:val="00A301B6"/>
    <w:rsid w:val="00A3042C"/>
    <w:rsid w:val="00A3064A"/>
    <w:rsid w:val="00A306DE"/>
    <w:rsid w:val="00A31109"/>
    <w:rsid w:val="00A31432"/>
    <w:rsid w:val="00A3158B"/>
    <w:rsid w:val="00A325EC"/>
    <w:rsid w:val="00A32A2C"/>
    <w:rsid w:val="00A32AA4"/>
    <w:rsid w:val="00A33510"/>
    <w:rsid w:val="00A33B08"/>
    <w:rsid w:val="00A33CA9"/>
    <w:rsid w:val="00A3489C"/>
    <w:rsid w:val="00A34F23"/>
    <w:rsid w:val="00A3511F"/>
    <w:rsid w:val="00A35311"/>
    <w:rsid w:val="00A35376"/>
    <w:rsid w:val="00A354BD"/>
    <w:rsid w:val="00A35B51"/>
    <w:rsid w:val="00A35B85"/>
    <w:rsid w:val="00A35E98"/>
    <w:rsid w:val="00A36183"/>
    <w:rsid w:val="00A361F5"/>
    <w:rsid w:val="00A3671E"/>
    <w:rsid w:val="00A369EC"/>
    <w:rsid w:val="00A36DB8"/>
    <w:rsid w:val="00A3745E"/>
    <w:rsid w:val="00A3752A"/>
    <w:rsid w:val="00A37D27"/>
    <w:rsid w:val="00A40438"/>
    <w:rsid w:val="00A4099B"/>
    <w:rsid w:val="00A418E6"/>
    <w:rsid w:val="00A42172"/>
    <w:rsid w:val="00A42F5B"/>
    <w:rsid w:val="00A431BF"/>
    <w:rsid w:val="00A43E26"/>
    <w:rsid w:val="00A44086"/>
    <w:rsid w:val="00A44145"/>
    <w:rsid w:val="00A444CA"/>
    <w:rsid w:val="00A445A5"/>
    <w:rsid w:val="00A4518A"/>
    <w:rsid w:val="00A45246"/>
    <w:rsid w:val="00A453E3"/>
    <w:rsid w:val="00A458E3"/>
    <w:rsid w:val="00A46178"/>
    <w:rsid w:val="00A462CF"/>
    <w:rsid w:val="00A4638B"/>
    <w:rsid w:val="00A46E0E"/>
    <w:rsid w:val="00A46EAF"/>
    <w:rsid w:val="00A46F31"/>
    <w:rsid w:val="00A47C35"/>
    <w:rsid w:val="00A5096B"/>
    <w:rsid w:val="00A50B5F"/>
    <w:rsid w:val="00A50FB7"/>
    <w:rsid w:val="00A5174B"/>
    <w:rsid w:val="00A5177D"/>
    <w:rsid w:val="00A51E53"/>
    <w:rsid w:val="00A5321B"/>
    <w:rsid w:val="00A5347C"/>
    <w:rsid w:val="00A536EF"/>
    <w:rsid w:val="00A53928"/>
    <w:rsid w:val="00A541A3"/>
    <w:rsid w:val="00A5426E"/>
    <w:rsid w:val="00A550A8"/>
    <w:rsid w:val="00A55191"/>
    <w:rsid w:val="00A56B4B"/>
    <w:rsid w:val="00A56D98"/>
    <w:rsid w:val="00A57234"/>
    <w:rsid w:val="00A57B71"/>
    <w:rsid w:val="00A57DA3"/>
    <w:rsid w:val="00A60167"/>
    <w:rsid w:val="00A61810"/>
    <w:rsid w:val="00A619C9"/>
    <w:rsid w:val="00A6323F"/>
    <w:rsid w:val="00A63788"/>
    <w:rsid w:val="00A63A43"/>
    <w:rsid w:val="00A63EFF"/>
    <w:rsid w:val="00A64750"/>
    <w:rsid w:val="00A649BD"/>
    <w:rsid w:val="00A6615D"/>
    <w:rsid w:val="00A66BDB"/>
    <w:rsid w:val="00A66EB3"/>
    <w:rsid w:val="00A67464"/>
    <w:rsid w:val="00A702CC"/>
    <w:rsid w:val="00A703A4"/>
    <w:rsid w:val="00A70D43"/>
    <w:rsid w:val="00A70DEF"/>
    <w:rsid w:val="00A71B03"/>
    <w:rsid w:val="00A727B8"/>
    <w:rsid w:val="00A73053"/>
    <w:rsid w:val="00A73457"/>
    <w:rsid w:val="00A73C4F"/>
    <w:rsid w:val="00A7452D"/>
    <w:rsid w:val="00A74859"/>
    <w:rsid w:val="00A74AAD"/>
    <w:rsid w:val="00A752D4"/>
    <w:rsid w:val="00A75DAF"/>
    <w:rsid w:val="00A76BAB"/>
    <w:rsid w:val="00A76D7F"/>
    <w:rsid w:val="00A76E63"/>
    <w:rsid w:val="00A77435"/>
    <w:rsid w:val="00A777C2"/>
    <w:rsid w:val="00A7794A"/>
    <w:rsid w:val="00A77B85"/>
    <w:rsid w:val="00A77EA1"/>
    <w:rsid w:val="00A80F5F"/>
    <w:rsid w:val="00A815B2"/>
    <w:rsid w:val="00A815D1"/>
    <w:rsid w:val="00A81902"/>
    <w:rsid w:val="00A82176"/>
    <w:rsid w:val="00A82C9B"/>
    <w:rsid w:val="00A82D97"/>
    <w:rsid w:val="00A82F42"/>
    <w:rsid w:val="00A83FED"/>
    <w:rsid w:val="00A8429A"/>
    <w:rsid w:val="00A85408"/>
    <w:rsid w:val="00A861BB"/>
    <w:rsid w:val="00A868B6"/>
    <w:rsid w:val="00A86A2A"/>
    <w:rsid w:val="00A86F32"/>
    <w:rsid w:val="00A86FC8"/>
    <w:rsid w:val="00A90842"/>
    <w:rsid w:val="00A9128E"/>
    <w:rsid w:val="00A91334"/>
    <w:rsid w:val="00A92446"/>
    <w:rsid w:val="00A92A11"/>
    <w:rsid w:val="00A93B55"/>
    <w:rsid w:val="00A93D4A"/>
    <w:rsid w:val="00A94766"/>
    <w:rsid w:val="00A94B97"/>
    <w:rsid w:val="00A94D42"/>
    <w:rsid w:val="00A95333"/>
    <w:rsid w:val="00A956DE"/>
    <w:rsid w:val="00A96182"/>
    <w:rsid w:val="00A96759"/>
    <w:rsid w:val="00A973E7"/>
    <w:rsid w:val="00A97BC4"/>
    <w:rsid w:val="00A97D97"/>
    <w:rsid w:val="00A97F3C"/>
    <w:rsid w:val="00AA003C"/>
    <w:rsid w:val="00AA0085"/>
    <w:rsid w:val="00AA0853"/>
    <w:rsid w:val="00AA0A08"/>
    <w:rsid w:val="00AA0D1B"/>
    <w:rsid w:val="00AA0D8C"/>
    <w:rsid w:val="00AA1297"/>
    <w:rsid w:val="00AA130B"/>
    <w:rsid w:val="00AA15D3"/>
    <w:rsid w:val="00AA1842"/>
    <w:rsid w:val="00AA1F36"/>
    <w:rsid w:val="00AA2271"/>
    <w:rsid w:val="00AA293D"/>
    <w:rsid w:val="00AA4BEF"/>
    <w:rsid w:val="00AA5FAD"/>
    <w:rsid w:val="00AA617A"/>
    <w:rsid w:val="00AA63C2"/>
    <w:rsid w:val="00AA72B1"/>
    <w:rsid w:val="00AB0739"/>
    <w:rsid w:val="00AB09E7"/>
    <w:rsid w:val="00AB0D57"/>
    <w:rsid w:val="00AB1DE9"/>
    <w:rsid w:val="00AB1EF1"/>
    <w:rsid w:val="00AB1F48"/>
    <w:rsid w:val="00AB2262"/>
    <w:rsid w:val="00AB2AD8"/>
    <w:rsid w:val="00AB2C0C"/>
    <w:rsid w:val="00AB2EF2"/>
    <w:rsid w:val="00AB30AB"/>
    <w:rsid w:val="00AB3282"/>
    <w:rsid w:val="00AB3D44"/>
    <w:rsid w:val="00AB3DDB"/>
    <w:rsid w:val="00AB3FF1"/>
    <w:rsid w:val="00AB486A"/>
    <w:rsid w:val="00AB4BE5"/>
    <w:rsid w:val="00AB4EB8"/>
    <w:rsid w:val="00AB5281"/>
    <w:rsid w:val="00AB5731"/>
    <w:rsid w:val="00AB5E8A"/>
    <w:rsid w:val="00AB60C4"/>
    <w:rsid w:val="00AB66CA"/>
    <w:rsid w:val="00AB7D2F"/>
    <w:rsid w:val="00AC0636"/>
    <w:rsid w:val="00AC0C50"/>
    <w:rsid w:val="00AC11E9"/>
    <w:rsid w:val="00AC1B10"/>
    <w:rsid w:val="00AC1E69"/>
    <w:rsid w:val="00AC1FD5"/>
    <w:rsid w:val="00AC20FB"/>
    <w:rsid w:val="00AC2980"/>
    <w:rsid w:val="00AC2CAF"/>
    <w:rsid w:val="00AC2DB4"/>
    <w:rsid w:val="00AC39DA"/>
    <w:rsid w:val="00AC3C1A"/>
    <w:rsid w:val="00AC402A"/>
    <w:rsid w:val="00AC4456"/>
    <w:rsid w:val="00AC5A7A"/>
    <w:rsid w:val="00AC60D9"/>
    <w:rsid w:val="00AC65A5"/>
    <w:rsid w:val="00AC6713"/>
    <w:rsid w:val="00AC7EC2"/>
    <w:rsid w:val="00AD07A5"/>
    <w:rsid w:val="00AD07CA"/>
    <w:rsid w:val="00AD07EA"/>
    <w:rsid w:val="00AD0919"/>
    <w:rsid w:val="00AD0E2E"/>
    <w:rsid w:val="00AD1172"/>
    <w:rsid w:val="00AD19F5"/>
    <w:rsid w:val="00AD1B5A"/>
    <w:rsid w:val="00AD1D10"/>
    <w:rsid w:val="00AD20A1"/>
    <w:rsid w:val="00AD2806"/>
    <w:rsid w:val="00AD3336"/>
    <w:rsid w:val="00AD3DCA"/>
    <w:rsid w:val="00AD3DCC"/>
    <w:rsid w:val="00AD4367"/>
    <w:rsid w:val="00AD48C8"/>
    <w:rsid w:val="00AD4E70"/>
    <w:rsid w:val="00AD4EC2"/>
    <w:rsid w:val="00AD5085"/>
    <w:rsid w:val="00AD51E2"/>
    <w:rsid w:val="00AD52CE"/>
    <w:rsid w:val="00AD5576"/>
    <w:rsid w:val="00AD6D69"/>
    <w:rsid w:val="00AD7100"/>
    <w:rsid w:val="00AD74D3"/>
    <w:rsid w:val="00AD7701"/>
    <w:rsid w:val="00AE2048"/>
    <w:rsid w:val="00AE25C0"/>
    <w:rsid w:val="00AE3357"/>
    <w:rsid w:val="00AE3771"/>
    <w:rsid w:val="00AE38A9"/>
    <w:rsid w:val="00AE3DA3"/>
    <w:rsid w:val="00AE418B"/>
    <w:rsid w:val="00AE44D2"/>
    <w:rsid w:val="00AE4502"/>
    <w:rsid w:val="00AE4514"/>
    <w:rsid w:val="00AE46F6"/>
    <w:rsid w:val="00AE6235"/>
    <w:rsid w:val="00AE62E4"/>
    <w:rsid w:val="00AE6774"/>
    <w:rsid w:val="00AE6D23"/>
    <w:rsid w:val="00AE6D3C"/>
    <w:rsid w:val="00AE7341"/>
    <w:rsid w:val="00AE75DF"/>
    <w:rsid w:val="00AF071D"/>
    <w:rsid w:val="00AF102F"/>
    <w:rsid w:val="00AF131C"/>
    <w:rsid w:val="00AF1709"/>
    <w:rsid w:val="00AF24EA"/>
    <w:rsid w:val="00AF2E57"/>
    <w:rsid w:val="00AF3044"/>
    <w:rsid w:val="00AF3B4C"/>
    <w:rsid w:val="00AF4428"/>
    <w:rsid w:val="00AF45A0"/>
    <w:rsid w:val="00AF4901"/>
    <w:rsid w:val="00AF4B04"/>
    <w:rsid w:val="00AF5C0C"/>
    <w:rsid w:val="00AF620D"/>
    <w:rsid w:val="00AF6693"/>
    <w:rsid w:val="00AF671A"/>
    <w:rsid w:val="00AF67C7"/>
    <w:rsid w:val="00AF6F82"/>
    <w:rsid w:val="00AF7576"/>
    <w:rsid w:val="00AF7D24"/>
    <w:rsid w:val="00B00587"/>
    <w:rsid w:val="00B00693"/>
    <w:rsid w:val="00B011C0"/>
    <w:rsid w:val="00B011D0"/>
    <w:rsid w:val="00B022B6"/>
    <w:rsid w:val="00B02438"/>
    <w:rsid w:val="00B025E5"/>
    <w:rsid w:val="00B028BC"/>
    <w:rsid w:val="00B03152"/>
    <w:rsid w:val="00B03C5D"/>
    <w:rsid w:val="00B04577"/>
    <w:rsid w:val="00B049F6"/>
    <w:rsid w:val="00B0549A"/>
    <w:rsid w:val="00B05641"/>
    <w:rsid w:val="00B056CD"/>
    <w:rsid w:val="00B06123"/>
    <w:rsid w:val="00B0657D"/>
    <w:rsid w:val="00B06BAD"/>
    <w:rsid w:val="00B06E43"/>
    <w:rsid w:val="00B0715B"/>
    <w:rsid w:val="00B1035D"/>
    <w:rsid w:val="00B10434"/>
    <w:rsid w:val="00B10847"/>
    <w:rsid w:val="00B10C6A"/>
    <w:rsid w:val="00B11CE3"/>
    <w:rsid w:val="00B11D2C"/>
    <w:rsid w:val="00B1265A"/>
    <w:rsid w:val="00B131E7"/>
    <w:rsid w:val="00B13F67"/>
    <w:rsid w:val="00B14927"/>
    <w:rsid w:val="00B14FAC"/>
    <w:rsid w:val="00B150C6"/>
    <w:rsid w:val="00B1545C"/>
    <w:rsid w:val="00B15465"/>
    <w:rsid w:val="00B15CF0"/>
    <w:rsid w:val="00B15DE2"/>
    <w:rsid w:val="00B17478"/>
    <w:rsid w:val="00B20965"/>
    <w:rsid w:val="00B20AA2"/>
    <w:rsid w:val="00B212DA"/>
    <w:rsid w:val="00B2156A"/>
    <w:rsid w:val="00B215E0"/>
    <w:rsid w:val="00B21D36"/>
    <w:rsid w:val="00B21DB6"/>
    <w:rsid w:val="00B21F53"/>
    <w:rsid w:val="00B22ACE"/>
    <w:rsid w:val="00B22CD3"/>
    <w:rsid w:val="00B231D9"/>
    <w:rsid w:val="00B23704"/>
    <w:rsid w:val="00B23F27"/>
    <w:rsid w:val="00B2466C"/>
    <w:rsid w:val="00B24973"/>
    <w:rsid w:val="00B24D7C"/>
    <w:rsid w:val="00B25597"/>
    <w:rsid w:val="00B257A6"/>
    <w:rsid w:val="00B25DC4"/>
    <w:rsid w:val="00B25DFD"/>
    <w:rsid w:val="00B266A2"/>
    <w:rsid w:val="00B26FBC"/>
    <w:rsid w:val="00B27469"/>
    <w:rsid w:val="00B2781D"/>
    <w:rsid w:val="00B27B84"/>
    <w:rsid w:val="00B27C74"/>
    <w:rsid w:val="00B316EC"/>
    <w:rsid w:val="00B3249A"/>
    <w:rsid w:val="00B32CD8"/>
    <w:rsid w:val="00B33E6D"/>
    <w:rsid w:val="00B341BC"/>
    <w:rsid w:val="00B345F7"/>
    <w:rsid w:val="00B34C24"/>
    <w:rsid w:val="00B35058"/>
    <w:rsid w:val="00B356BA"/>
    <w:rsid w:val="00B3598F"/>
    <w:rsid w:val="00B36317"/>
    <w:rsid w:val="00B36699"/>
    <w:rsid w:val="00B36712"/>
    <w:rsid w:val="00B3687A"/>
    <w:rsid w:val="00B36F6E"/>
    <w:rsid w:val="00B376E3"/>
    <w:rsid w:val="00B37750"/>
    <w:rsid w:val="00B37CBD"/>
    <w:rsid w:val="00B37FB8"/>
    <w:rsid w:val="00B40052"/>
    <w:rsid w:val="00B40589"/>
    <w:rsid w:val="00B405B7"/>
    <w:rsid w:val="00B407E6"/>
    <w:rsid w:val="00B40E42"/>
    <w:rsid w:val="00B41372"/>
    <w:rsid w:val="00B4158E"/>
    <w:rsid w:val="00B42266"/>
    <w:rsid w:val="00B427C9"/>
    <w:rsid w:val="00B429B7"/>
    <w:rsid w:val="00B43080"/>
    <w:rsid w:val="00B4379C"/>
    <w:rsid w:val="00B43ACC"/>
    <w:rsid w:val="00B4449D"/>
    <w:rsid w:val="00B4509B"/>
    <w:rsid w:val="00B452C8"/>
    <w:rsid w:val="00B45C45"/>
    <w:rsid w:val="00B45C84"/>
    <w:rsid w:val="00B45C8D"/>
    <w:rsid w:val="00B45FEB"/>
    <w:rsid w:val="00B461DF"/>
    <w:rsid w:val="00B4676D"/>
    <w:rsid w:val="00B46AAC"/>
    <w:rsid w:val="00B477AD"/>
    <w:rsid w:val="00B47CD1"/>
    <w:rsid w:val="00B5075E"/>
    <w:rsid w:val="00B50859"/>
    <w:rsid w:val="00B508F4"/>
    <w:rsid w:val="00B51996"/>
    <w:rsid w:val="00B53CAB"/>
    <w:rsid w:val="00B548C2"/>
    <w:rsid w:val="00B5539B"/>
    <w:rsid w:val="00B5566C"/>
    <w:rsid w:val="00B5586F"/>
    <w:rsid w:val="00B55935"/>
    <w:rsid w:val="00B56771"/>
    <w:rsid w:val="00B568A2"/>
    <w:rsid w:val="00B56DA4"/>
    <w:rsid w:val="00B5760E"/>
    <w:rsid w:val="00B57759"/>
    <w:rsid w:val="00B60362"/>
    <w:rsid w:val="00B61748"/>
    <w:rsid w:val="00B6193A"/>
    <w:rsid w:val="00B61EA4"/>
    <w:rsid w:val="00B62248"/>
    <w:rsid w:val="00B62BB0"/>
    <w:rsid w:val="00B6349B"/>
    <w:rsid w:val="00B645CE"/>
    <w:rsid w:val="00B645F8"/>
    <w:rsid w:val="00B6479F"/>
    <w:rsid w:val="00B647E2"/>
    <w:rsid w:val="00B64998"/>
    <w:rsid w:val="00B65F36"/>
    <w:rsid w:val="00B669B8"/>
    <w:rsid w:val="00B66A5F"/>
    <w:rsid w:val="00B67B02"/>
    <w:rsid w:val="00B70779"/>
    <w:rsid w:val="00B709C9"/>
    <w:rsid w:val="00B70A90"/>
    <w:rsid w:val="00B70BDD"/>
    <w:rsid w:val="00B714F0"/>
    <w:rsid w:val="00B718AA"/>
    <w:rsid w:val="00B71A77"/>
    <w:rsid w:val="00B71F87"/>
    <w:rsid w:val="00B72940"/>
    <w:rsid w:val="00B73FAB"/>
    <w:rsid w:val="00B747E0"/>
    <w:rsid w:val="00B751EB"/>
    <w:rsid w:val="00B75284"/>
    <w:rsid w:val="00B7530D"/>
    <w:rsid w:val="00B755C6"/>
    <w:rsid w:val="00B75693"/>
    <w:rsid w:val="00B76002"/>
    <w:rsid w:val="00B76374"/>
    <w:rsid w:val="00B76983"/>
    <w:rsid w:val="00B76C4B"/>
    <w:rsid w:val="00B76D4E"/>
    <w:rsid w:val="00B76D6F"/>
    <w:rsid w:val="00B773C4"/>
    <w:rsid w:val="00B77555"/>
    <w:rsid w:val="00B77598"/>
    <w:rsid w:val="00B77624"/>
    <w:rsid w:val="00B77718"/>
    <w:rsid w:val="00B80559"/>
    <w:rsid w:val="00B8085C"/>
    <w:rsid w:val="00B811BF"/>
    <w:rsid w:val="00B811E3"/>
    <w:rsid w:val="00B81805"/>
    <w:rsid w:val="00B8189E"/>
    <w:rsid w:val="00B8262D"/>
    <w:rsid w:val="00B8293C"/>
    <w:rsid w:val="00B82A99"/>
    <w:rsid w:val="00B82D42"/>
    <w:rsid w:val="00B8336E"/>
    <w:rsid w:val="00B851DB"/>
    <w:rsid w:val="00B8535A"/>
    <w:rsid w:val="00B85CF0"/>
    <w:rsid w:val="00B86817"/>
    <w:rsid w:val="00B8683D"/>
    <w:rsid w:val="00B87059"/>
    <w:rsid w:val="00B870BD"/>
    <w:rsid w:val="00B90702"/>
    <w:rsid w:val="00B908B8"/>
    <w:rsid w:val="00B90B8D"/>
    <w:rsid w:val="00B90E5E"/>
    <w:rsid w:val="00B9154F"/>
    <w:rsid w:val="00B91E14"/>
    <w:rsid w:val="00B928DB"/>
    <w:rsid w:val="00B92C52"/>
    <w:rsid w:val="00B92CAF"/>
    <w:rsid w:val="00B92E46"/>
    <w:rsid w:val="00B92F12"/>
    <w:rsid w:val="00B93593"/>
    <w:rsid w:val="00B9406B"/>
    <w:rsid w:val="00B944EF"/>
    <w:rsid w:val="00B94B56"/>
    <w:rsid w:val="00B95231"/>
    <w:rsid w:val="00B9530C"/>
    <w:rsid w:val="00B95471"/>
    <w:rsid w:val="00B95524"/>
    <w:rsid w:val="00B9559A"/>
    <w:rsid w:val="00B959A6"/>
    <w:rsid w:val="00B969D7"/>
    <w:rsid w:val="00B97293"/>
    <w:rsid w:val="00B975CE"/>
    <w:rsid w:val="00B97D46"/>
    <w:rsid w:val="00BA1433"/>
    <w:rsid w:val="00BA1488"/>
    <w:rsid w:val="00BA14C8"/>
    <w:rsid w:val="00BA28B4"/>
    <w:rsid w:val="00BA2CCD"/>
    <w:rsid w:val="00BA2E7A"/>
    <w:rsid w:val="00BA33C3"/>
    <w:rsid w:val="00BA342B"/>
    <w:rsid w:val="00BA3534"/>
    <w:rsid w:val="00BA3F19"/>
    <w:rsid w:val="00BA4164"/>
    <w:rsid w:val="00BA4626"/>
    <w:rsid w:val="00BA545C"/>
    <w:rsid w:val="00BA564E"/>
    <w:rsid w:val="00BA57B7"/>
    <w:rsid w:val="00BA5A93"/>
    <w:rsid w:val="00BA5AB6"/>
    <w:rsid w:val="00BA5F4D"/>
    <w:rsid w:val="00BA5FA5"/>
    <w:rsid w:val="00BA63C6"/>
    <w:rsid w:val="00BA6A1E"/>
    <w:rsid w:val="00BA6B7F"/>
    <w:rsid w:val="00BA6C5B"/>
    <w:rsid w:val="00BA7B7C"/>
    <w:rsid w:val="00BB03C8"/>
    <w:rsid w:val="00BB134B"/>
    <w:rsid w:val="00BB1869"/>
    <w:rsid w:val="00BB18DA"/>
    <w:rsid w:val="00BB191C"/>
    <w:rsid w:val="00BB1B50"/>
    <w:rsid w:val="00BB2680"/>
    <w:rsid w:val="00BB31EB"/>
    <w:rsid w:val="00BB382E"/>
    <w:rsid w:val="00BB3F01"/>
    <w:rsid w:val="00BB43C3"/>
    <w:rsid w:val="00BB4D94"/>
    <w:rsid w:val="00BB5088"/>
    <w:rsid w:val="00BB53AD"/>
    <w:rsid w:val="00BB5F4D"/>
    <w:rsid w:val="00BB68A0"/>
    <w:rsid w:val="00BB6A7B"/>
    <w:rsid w:val="00BB6D9D"/>
    <w:rsid w:val="00BB7369"/>
    <w:rsid w:val="00BB7B04"/>
    <w:rsid w:val="00BC0F2B"/>
    <w:rsid w:val="00BC1699"/>
    <w:rsid w:val="00BC17B0"/>
    <w:rsid w:val="00BC21E9"/>
    <w:rsid w:val="00BC30F9"/>
    <w:rsid w:val="00BC312C"/>
    <w:rsid w:val="00BC3419"/>
    <w:rsid w:val="00BC3A09"/>
    <w:rsid w:val="00BC3B14"/>
    <w:rsid w:val="00BC3BBD"/>
    <w:rsid w:val="00BC3DD0"/>
    <w:rsid w:val="00BC41C6"/>
    <w:rsid w:val="00BC4329"/>
    <w:rsid w:val="00BC4367"/>
    <w:rsid w:val="00BC4949"/>
    <w:rsid w:val="00BC4973"/>
    <w:rsid w:val="00BC5614"/>
    <w:rsid w:val="00BC5C73"/>
    <w:rsid w:val="00BC6809"/>
    <w:rsid w:val="00BC68A6"/>
    <w:rsid w:val="00BC70A3"/>
    <w:rsid w:val="00BC7156"/>
    <w:rsid w:val="00BC71C5"/>
    <w:rsid w:val="00BD09DD"/>
    <w:rsid w:val="00BD11CA"/>
    <w:rsid w:val="00BD1464"/>
    <w:rsid w:val="00BD167A"/>
    <w:rsid w:val="00BD183C"/>
    <w:rsid w:val="00BD210E"/>
    <w:rsid w:val="00BD2303"/>
    <w:rsid w:val="00BD41DC"/>
    <w:rsid w:val="00BD4E38"/>
    <w:rsid w:val="00BD5144"/>
    <w:rsid w:val="00BD62FB"/>
    <w:rsid w:val="00BD65DC"/>
    <w:rsid w:val="00BD6BBF"/>
    <w:rsid w:val="00BD73C7"/>
    <w:rsid w:val="00BD7860"/>
    <w:rsid w:val="00BD7A4E"/>
    <w:rsid w:val="00BE0E6A"/>
    <w:rsid w:val="00BE0FD0"/>
    <w:rsid w:val="00BE1082"/>
    <w:rsid w:val="00BE10DC"/>
    <w:rsid w:val="00BE1864"/>
    <w:rsid w:val="00BE19E3"/>
    <w:rsid w:val="00BE1A52"/>
    <w:rsid w:val="00BE1B3F"/>
    <w:rsid w:val="00BE1BF5"/>
    <w:rsid w:val="00BE2B36"/>
    <w:rsid w:val="00BE42DA"/>
    <w:rsid w:val="00BE45E8"/>
    <w:rsid w:val="00BE5D7C"/>
    <w:rsid w:val="00BE65AA"/>
    <w:rsid w:val="00BE6AD3"/>
    <w:rsid w:val="00BE6C9E"/>
    <w:rsid w:val="00BE7347"/>
    <w:rsid w:val="00BE7800"/>
    <w:rsid w:val="00BE7C81"/>
    <w:rsid w:val="00BE7DF1"/>
    <w:rsid w:val="00BF028D"/>
    <w:rsid w:val="00BF0485"/>
    <w:rsid w:val="00BF0718"/>
    <w:rsid w:val="00BF0969"/>
    <w:rsid w:val="00BF0ED3"/>
    <w:rsid w:val="00BF1613"/>
    <w:rsid w:val="00BF1F81"/>
    <w:rsid w:val="00BF2312"/>
    <w:rsid w:val="00BF2E78"/>
    <w:rsid w:val="00BF3000"/>
    <w:rsid w:val="00BF502F"/>
    <w:rsid w:val="00BF5177"/>
    <w:rsid w:val="00BF52DE"/>
    <w:rsid w:val="00BF5409"/>
    <w:rsid w:val="00BF5F94"/>
    <w:rsid w:val="00BF6022"/>
    <w:rsid w:val="00BF685C"/>
    <w:rsid w:val="00BF6A77"/>
    <w:rsid w:val="00BF6B6E"/>
    <w:rsid w:val="00BF777A"/>
    <w:rsid w:val="00BF7956"/>
    <w:rsid w:val="00BF7986"/>
    <w:rsid w:val="00BF7E43"/>
    <w:rsid w:val="00C00126"/>
    <w:rsid w:val="00C01019"/>
    <w:rsid w:val="00C01606"/>
    <w:rsid w:val="00C01B12"/>
    <w:rsid w:val="00C028C2"/>
    <w:rsid w:val="00C028CC"/>
    <w:rsid w:val="00C02B1A"/>
    <w:rsid w:val="00C02D80"/>
    <w:rsid w:val="00C03669"/>
    <w:rsid w:val="00C03B15"/>
    <w:rsid w:val="00C03E7F"/>
    <w:rsid w:val="00C03E97"/>
    <w:rsid w:val="00C054D7"/>
    <w:rsid w:val="00C05723"/>
    <w:rsid w:val="00C06546"/>
    <w:rsid w:val="00C07C7C"/>
    <w:rsid w:val="00C10079"/>
    <w:rsid w:val="00C1008B"/>
    <w:rsid w:val="00C10372"/>
    <w:rsid w:val="00C1073D"/>
    <w:rsid w:val="00C10887"/>
    <w:rsid w:val="00C10AC9"/>
    <w:rsid w:val="00C118AB"/>
    <w:rsid w:val="00C11A83"/>
    <w:rsid w:val="00C12785"/>
    <w:rsid w:val="00C12ACE"/>
    <w:rsid w:val="00C12CFE"/>
    <w:rsid w:val="00C12D65"/>
    <w:rsid w:val="00C13045"/>
    <w:rsid w:val="00C136EF"/>
    <w:rsid w:val="00C144A9"/>
    <w:rsid w:val="00C147C3"/>
    <w:rsid w:val="00C14E10"/>
    <w:rsid w:val="00C15872"/>
    <w:rsid w:val="00C15AD5"/>
    <w:rsid w:val="00C15CDC"/>
    <w:rsid w:val="00C161D2"/>
    <w:rsid w:val="00C16778"/>
    <w:rsid w:val="00C1686E"/>
    <w:rsid w:val="00C16B47"/>
    <w:rsid w:val="00C17EB8"/>
    <w:rsid w:val="00C200A8"/>
    <w:rsid w:val="00C201E0"/>
    <w:rsid w:val="00C203C9"/>
    <w:rsid w:val="00C20D9A"/>
    <w:rsid w:val="00C217FB"/>
    <w:rsid w:val="00C21A8E"/>
    <w:rsid w:val="00C2273E"/>
    <w:rsid w:val="00C23122"/>
    <w:rsid w:val="00C23432"/>
    <w:rsid w:val="00C236D2"/>
    <w:rsid w:val="00C23CE3"/>
    <w:rsid w:val="00C23DFC"/>
    <w:rsid w:val="00C2512B"/>
    <w:rsid w:val="00C25D1C"/>
    <w:rsid w:val="00C260D4"/>
    <w:rsid w:val="00C261A8"/>
    <w:rsid w:val="00C270D8"/>
    <w:rsid w:val="00C27249"/>
    <w:rsid w:val="00C27785"/>
    <w:rsid w:val="00C277A0"/>
    <w:rsid w:val="00C300DD"/>
    <w:rsid w:val="00C30309"/>
    <w:rsid w:val="00C30A6B"/>
    <w:rsid w:val="00C30D67"/>
    <w:rsid w:val="00C3165B"/>
    <w:rsid w:val="00C3197F"/>
    <w:rsid w:val="00C319D1"/>
    <w:rsid w:val="00C319E9"/>
    <w:rsid w:val="00C31C0D"/>
    <w:rsid w:val="00C320DC"/>
    <w:rsid w:val="00C32446"/>
    <w:rsid w:val="00C32C15"/>
    <w:rsid w:val="00C32EF7"/>
    <w:rsid w:val="00C3394C"/>
    <w:rsid w:val="00C342A1"/>
    <w:rsid w:val="00C347C5"/>
    <w:rsid w:val="00C34EA1"/>
    <w:rsid w:val="00C35123"/>
    <w:rsid w:val="00C352A2"/>
    <w:rsid w:val="00C359A8"/>
    <w:rsid w:val="00C36236"/>
    <w:rsid w:val="00C40717"/>
    <w:rsid w:val="00C41EA8"/>
    <w:rsid w:val="00C421B5"/>
    <w:rsid w:val="00C425A6"/>
    <w:rsid w:val="00C4284E"/>
    <w:rsid w:val="00C42889"/>
    <w:rsid w:val="00C4347D"/>
    <w:rsid w:val="00C4357A"/>
    <w:rsid w:val="00C43BE0"/>
    <w:rsid w:val="00C440E3"/>
    <w:rsid w:val="00C444CB"/>
    <w:rsid w:val="00C446DB"/>
    <w:rsid w:val="00C44791"/>
    <w:rsid w:val="00C45B3E"/>
    <w:rsid w:val="00C460BA"/>
    <w:rsid w:val="00C464DB"/>
    <w:rsid w:val="00C46B12"/>
    <w:rsid w:val="00C476ED"/>
    <w:rsid w:val="00C501FC"/>
    <w:rsid w:val="00C503A8"/>
    <w:rsid w:val="00C50ABF"/>
    <w:rsid w:val="00C51076"/>
    <w:rsid w:val="00C51080"/>
    <w:rsid w:val="00C51466"/>
    <w:rsid w:val="00C51ADC"/>
    <w:rsid w:val="00C51BBC"/>
    <w:rsid w:val="00C521D1"/>
    <w:rsid w:val="00C521E4"/>
    <w:rsid w:val="00C5246A"/>
    <w:rsid w:val="00C529E1"/>
    <w:rsid w:val="00C52AEF"/>
    <w:rsid w:val="00C53A74"/>
    <w:rsid w:val="00C53D66"/>
    <w:rsid w:val="00C5438F"/>
    <w:rsid w:val="00C54BDF"/>
    <w:rsid w:val="00C54FA1"/>
    <w:rsid w:val="00C551E7"/>
    <w:rsid w:val="00C5570F"/>
    <w:rsid w:val="00C5586E"/>
    <w:rsid w:val="00C558E1"/>
    <w:rsid w:val="00C5599E"/>
    <w:rsid w:val="00C5616A"/>
    <w:rsid w:val="00C564A4"/>
    <w:rsid w:val="00C56B80"/>
    <w:rsid w:val="00C5704C"/>
    <w:rsid w:val="00C57651"/>
    <w:rsid w:val="00C577A2"/>
    <w:rsid w:val="00C57F89"/>
    <w:rsid w:val="00C60107"/>
    <w:rsid w:val="00C60744"/>
    <w:rsid w:val="00C60CA2"/>
    <w:rsid w:val="00C60ECD"/>
    <w:rsid w:val="00C61D1A"/>
    <w:rsid w:val="00C624C6"/>
    <w:rsid w:val="00C62799"/>
    <w:rsid w:val="00C62A9E"/>
    <w:rsid w:val="00C633A6"/>
    <w:rsid w:val="00C63D0C"/>
    <w:rsid w:val="00C653F8"/>
    <w:rsid w:val="00C658DA"/>
    <w:rsid w:val="00C66254"/>
    <w:rsid w:val="00C66459"/>
    <w:rsid w:val="00C667D1"/>
    <w:rsid w:val="00C66AE6"/>
    <w:rsid w:val="00C66D9F"/>
    <w:rsid w:val="00C6717C"/>
    <w:rsid w:val="00C676DD"/>
    <w:rsid w:val="00C678FD"/>
    <w:rsid w:val="00C708A4"/>
    <w:rsid w:val="00C70BA1"/>
    <w:rsid w:val="00C70E4B"/>
    <w:rsid w:val="00C71D31"/>
    <w:rsid w:val="00C71F64"/>
    <w:rsid w:val="00C7265B"/>
    <w:rsid w:val="00C726ED"/>
    <w:rsid w:val="00C7271E"/>
    <w:rsid w:val="00C729BD"/>
    <w:rsid w:val="00C72E6C"/>
    <w:rsid w:val="00C730C0"/>
    <w:rsid w:val="00C73317"/>
    <w:rsid w:val="00C734D9"/>
    <w:rsid w:val="00C73B7B"/>
    <w:rsid w:val="00C744CA"/>
    <w:rsid w:val="00C747AB"/>
    <w:rsid w:val="00C74E1F"/>
    <w:rsid w:val="00C763F5"/>
    <w:rsid w:val="00C76900"/>
    <w:rsid w:val="00C769A1"/>
    <w:rsid w:val="00C77BED"/>
    <w:rsid w:val="00C80608"/>
    <w:rsid w:val="00C80CAD"/>
    <w:rsid w:val="00C81925"/>
    <w:rsid w:val="00C81F96"/>
    <w:rsid w:val="00C82074"/>
    <w:rsid w:val="00C82119"/>
    <w:rsid w:val="00C82AEB"/>
    <w:rsid w:val="00C82F19"/>
    <w:rsid w:val="00C83763"/>
    <w:rsid w:val="00C843C6"/>
    <w:rsid w:val="00C84AE3"/>
    <w:rsid w:val="00C86932"/>
    <w:rsid w:val="00C87177"/>
    <w:rsid w:val="00C87682"/>
    <w:rsid w:val="00C87A85"/>
    <w:rsid w:val="00C900AC"/>
    <w:rsid w:val="00C90202"/>
    <w:rsid w:val="00C90740"/>
    <w:rsid w:val="00C9074C"/>
    <w:rsid w:val="00C9082E"/>
    <w:rsid w:val="00C90933"/>
    <w:rsid w:val="00C90C1E"/>
    <w:rsid w:val="00C90C34"/>
    <w:rsid w:val="00C90C6C"/>
    <w:rsid w:val="00C91044"/>
    <w:rsid w:val="00C91936"/>
    <w:rsid w:val="00C91D28"/>
    <w:rsid w:val="00C91D59"/>
    <w:rsid w:val="00C924AE"/>
    <w:rsid w:val="00C92CFE"/>
    <w:rsid w:val="00C93B50"/>
    <w:rsid w:val="00C93F4C"/>
    <w:rsid w:val="00C94088"/>
    <w:rsid w:val="00C9418A"/>
    <w:rsid w:val="00C94350"/>
    <w:rsid w:val="00C94452"/>
    <w:rsid w:val="00C94692"/>
    <w:rsid w:val="00C9489A"/>
    <w:rsid w:val="00C94C95"/>
    <w:rsid w:val="00C94D1E"/>
    <w:rsid w:val="00C955D1"/>
    <w:rsid w:val="00C95772"/>
    <w:rsid w:val="00C95D0F"/>
    <w:rsid w:val="00C95F79"/>
    <w:rsid w:val="00C9644D"/>
    <w:rsid w:val="00C9696A"/>
    <w:rsid w:val="00C97395"/>
    <w:rsid w:val="00C97964"/>
    <w:rsid w:val="00C97EE0"/>
    <w:rsid w:val="00CA0254"/>
    <w:rsid w:val="00CA041E"/>
    <w:rsid w:val="00CA044A"/>
    <w:rsid w:val="00CA0C0F"/>
    <w:rsid w:val="00CA2A35"/>
    <w:rsid w:val="00CA2E1C"/>
    <w:rsid w:val="00CA372C"/>
    <w:rsid w:val="00CA48DF"/>
    <w:rsid w:val="00CA5031"/>
    <w:rsid w:val="00CA529A"/>
    <w:rsid w:val="00CA5783"/>
    <w:rsid w:val="00CA5879"/>
    <w:rsid w:val="00CA5972"/>
    <w:rsid w:val="00CA5D4F"/>
    <w:rsid w:val="00CA5E98"/>
    <w:rsid w:val="00CA608C"/>
    <w:rsid w:val="00CA68CA"/>
    <w:rsid w:val="00CA6CD1"/>
    <w:rsid w:val="00CA6DFC"/>
    <w:rsid w:val="00CA7A24"/>
    <w:rsid w:val="00CB03F9"/>
    <w:rsid w:val="00CB04DB"/>
    <w:rsid w:val="00CB1154"/>
    <w:rsid w:val="00CB12C7"/>
    <w:rsid w:val="00CB13FB"/>
    <w:rsid w:val="00CB1A05"/>
    <w:rsid w:val="00CB1AE8"/>
    <w:rsid w:val="00CB281D"/>
    <w:rsid w:val="00CB2ECC"/>
    <w:rsid w:val="00CB36CB"/>
    <w:rsid w:val="00CB4C10"/>
    <w:rsid w:val="00CB4D74"/>
    <w:rsid w:val="00CB53CB"/>
    <w:rsid w:val="00CB5D52"/>
    <w:rsid w:val="00CB624A"/>
    <w:rsid w:val="00CB69DF"/>
    <w:rsid w:val="00CB767D"/>
    <w:rsid w:val="00CB7ABA"/>
    <w:rsid w:val="00CB7C10"/>
    <w:rsid w:val="00CC056A"/>
    <w:rsid w:val="00CC05BA"/>
    <w:rsid w:val="00CC08A5"/>
    <w:rsid w:val="00CC0E0C"/>
    <w:rsid w:val="00CC2448"/>
    <w:rsid w:val="00CC36C5"/>
    <w:rsid w:val="00CC41E6"/>
    <w:rsid w:val="00CC4C94"/>
    <w:rsid w:val="00CC4E28"/>
    <w:rsid w:val="00CC5895"/>
    <w:rsid w:val="00CC59D4"/>
    <w:rsid w:val="00CC5F9E"/>
    <w:rsid w:val="00CC6BDD"/>
    <w:rsid w:val="00CC6EA3"/>
    <w:rsid w:val="00CC71C0"/>
    <w:rsid w:val="00CC7341"/>
    <w:rsid w:val="00CC77E4"/>
    <w:rsid w:val="00CD00C8"/>
    <w:rsid w:val="00CD1869"/>
    <w:rsid w:val="00CD1B34"/>
    <w:rsid w:val="00CD21D3"/>
    <w:rsid w:val="00CD2336"/>
    <w:rsid w:val="00CD266A"/>
    <w:rsid w:val="00CD2AB8"/>
    <w:rsid w:val="00CD2B08"/>
    <w:rsid w:val="00CD3C8F"/>
    <w:rsid w:val="00CD3E10"/>
    <w:rsid w:val="00CD40C3"/>
    <w:rsid w:val="00CD498A"/>
    <w:rsid w:val="00CD4CE9"/>
    <w:rsid w:val="00CD63B5"/>
    <w:rsid w:val="00CD6857"/>
    <w:rsid w:val="00CD6A54"/>
    <w:rsid w:val="00CD6BE9"/>
    <w:rsid w:val="00CD6CD2"/>
    <w:rsid w:val="00CD6E08"/>
    <w:rsid w:val="00CD7480"/>
    <w:rsid w:val="00CE0761"/>
    <w:rsid w:val="00CE1736"/>
    <w:rsid w:val="00CE1BB2"/>
    <w:rsid w:val="00CE1C06"/>
    <w:rsid w:val="00CE1E21"/>
    <w:rsid w:val="00CE2766"/>
    <w:rsid w:val="00CE2C22"/>
    <w:rsid w:val="00CE2F2E"/>
    <w:rsid w:val="00CE3E33"/>
    <w:rsid w:val="00CE4973"/>
    <w:rsid w:val="00CE5CC7"/>
    <w:rsid w:val="00CE5D50"/>
    <w:rsid w:val="00CE6324"/>
    <w:rsid w:val="00CE643F"/>
    <w:rsid w:val="00CE6923"/>
    <w:rsid w:val="00CE6AE0"/>
    <w:rsid w:val="00CE71E8"/>
    <w:rsid w:val="00CE7397"/>
    <w:rsid w:val="00CE75D5"/>
    <w:rsid w:val="00CE7AD1"/>
    <w:rsid w:val="00CE7BDE"/>
    <w:rsid w:val="00CE7F67"/>
    <w:rsid w:val="00CF00A0"/>
    <w:rsid w:val="00CF02CA"/>
    <w:rsid w:val="00CF03D3"/>
    <w:rsid w:val="00CF058A"/>
    <w:rsid w:val="00CF0D8F"/>
    <w:rsid w:val="00CF15A2"/>
    <w:rsid w:val="00CF22CE"/>
    <w:rsid w:val="00CF230A"/>
    <w:rsid w:val="00CF2B18"/>
    <w:rsid w:val="00CF2F8D"/>
    <w:rsid w:val="00CF3618"/>
    <w:rsid w:val="00CF38F2"/>
    <w:rsid w:val="00CF39BF"/>
    <w:rsid w:val="00CF3CC8"/>
    <w:rsid w:val="00CF5107"/>
    <w:rsid w:val="00CF5C3D"/>
    <w:rsid w:val="00CF5F61"/>
    <w:rsid w:val="00CF6A07"/>
    <w:rsid w:val="00CF72CF"/>
    <w:rsid w:val="00CF798D"/>
    <w:rsid w:val="00D00912"/>
    <w:rsid w:val="00D00E89"/>
    <w:rsid w:val="00D00EB1"/>
    <w:rsid w:val="00D014FB"/>
    <w:rsid w:val="00D01540"/>
    <w:rsid w:val="00D02D1B"/>
    <w:rsid w:val="00D033BE"/>
    <w:rsid w:val="00D037A0"/>
    <w:rsid w:val="00D037FF"/>
    <w:rsid w:val="00D04046"/>
    <w:rsid w:val="00D043EF"/>
    <w:rsid w:val="00D0476A"/>
    <w:rsid w:val="00D049E8"/>
    <w:rsid w:val="00D04B1E"/>
    <w:rsid w:val="00D05703"/>
    <w:rsid w:val="00D06168"/>
    <w:rsid w:val="00D069E0"/>
    <w:rsid w:val="00D06E55"/>
    <w:rsid w:val="00D070AE"/>
    <w:rsid w:val="00D07300"/>
    <w:rsid w:val="00D1047B"/>
    <w:rsid w:val="00D1095E"/>
    <w:rsid w:val="00D10DED"/>
    <w:rsid w:val="00D112A1"/>
    <w:rsid w:val="00D119EE"/>
    <w:rsid w:val="00D11DFF"/>
    <w:rsid w:val="00D11E37"/>
    <w:rsid w:val="00D126C5"/>
    <w:rsid w:val="00D1286F"/>
    <w:rsid w:val="00D13268"/>
    <w:rsid w:val="00D13DB6"/>
    <w:rsid w:val="00D142AC"/>
    <w:rsid w:val="00D14469"/>
    <w:rsid w:val="00D1534D"/>
    <w:rsid w:val="00D166D5"/>
    <w:rsid w:val="00D16E95"/>
    <w:rsid w:val="00D171BB"/>
    <w:rsid w:val="00D17597"/>
    <w:rsid w:val="00D176C8"/>
    <w:rsid w:val="00D17DC9"/>
    <w:rsid w:val="00D215DC"/>
    <w:rsid w:val="00D2236C"/>
    <w:rsid w:val="00D226F6"/>
    <w:rsid w:val="00D240CF"/>
    <w:rsid w:val="00D243F4"/>
    <w:rsid w:val="00D2483E"/>
    <w:rsid w:val="00D24A76"/>
    <w:rsid w:val="00D25730"/>
    <w:rsid w:val="00D25923"/>
    <w:rsid w:val="00D25944"/>
    <w:rsid w:val="00D26060"/>
    <w:rsid w:val="00D26388"/>
    <w:rsid w:val="00D268B4"/>
    <w:rsid w:val="00D26955"/>
    <w:rsid w:val="00D271AB"/>
    <w:rsid w:val="00D27357"/>
    <w:rsid w:val="00D274B9"/>
    <w:rsid w:val="00D27894"/>
    <w:rsid w:val="00D303BB"/>
    <w:rsid w:val="00D30D75"/>
    <w:rsid w:val="00D31C42"/>
    <w:rsid w:val="00D31E81"/>
    <w:rsid w:val="00D325EF"/>
    <w:rsid w:val="00D330F0"/>
    <w:rsid w:val="00D34AC9"/>
    <w:rsid w:val="00D34B2D"/>
    <w:rsid w:val="00D356A3"/>
    <w:rsid w:val="00D35E55"/>
    <w:rsid w:val="00D36D25"/>
    <w:rsid w:val="00D36ECF"/>
    <w:rsid w:val="00D402A7"/>
    <w:rsid w:val="00D40923"/>
    <w:rsid w:val="00D40EA2"/>
    <w:rsid w:val="00D41299"/>
    <w:rsid w:val="00D41C58"/>
    <w:rsid w:val="00D429FD"/>
    <w:rsid w:val="00D4310C"/>
    <w:rsid w:val="00D44001"/>
    <w:rsid w:val="00D4457D"/>
    <w:rsid w:val="00D44E72"/>
    <w:rsid w:val="00D451F5"/>
    <w:rsid w:val="00D46408"/>
    <w:rsid w:val="00D46CF7"/>
    <w:rsid w:val="00D47032"/>
    <w:rsid w:val="00D47247"/>
    <w:rsid w:val="00D476D2"/>
    <w:rsid w:val="00D500D1"/>
    <w:rsid w:val="00D5013F"/>
    <w:rsid w:val="00D50214"/>
    <w:rsid w:val="00D5034A"/>
    <w:rsid w:val="00D503E9"/>
    <w:rsid w:val="00D5051C"/>
    <w:rsid w:val="00D50932"/>
    <w:rsid w:val="00D50EC0"/>
    <w:rsid w:val="00D512FA"/>
    <w:rsid w:val="00D518AB"/>
    <w:rsid w:val="00D51E97"/>
    <w:rsid w:val="00D5218D"/>
    <w:rsid w:val="00D522A1"/>
    <w:rsid w:val="00D52A8F"/>
    <w:rsid w:val="00D52B6B"/>
    <w:rsid w:val="00D53388"/>
    <w:rsid w:val="00D539C2"/>
    <w:rsid w:val="00D54E05"/>
    <w:rsid w:val="00D550CC"/>
    <w:rsid w:val="00D563C6"/>
    <w:rsid w:val="00D56FC7"/>
    <w:rsid w:val="00D57886"/>
    <w:rsid w:val="00D57CDF"/>
    <w:rsid w:val="00D6010B"/>
    <w:rsid w:val="00D6035B"/>
    <w:rsid w:val="00D604E1"/>
    <w:rsid w:val="00D6082B"/>
    <w:rsid w:val="00D60A2D"/>
    <w:rsid w:val="00D60DF6"/>
    <w:rsid w:val="00D61441"/>
    <w:rsid w:val="00D61609"/>
    <w:rsid w:val="00D6190E"/>
    <w:rsid w:val="00D625E1"/>
    <w:rsid w:val="00D62B5F"/>
    <w:rsid w:val="00D641F3"/>
    <w:rsid w:val="00D64A79"/>
    <w:rsid w:val="00D65211"/>
    <w:rsid w:val="00D657F5"/>
    <w:rsid w:val="00D65B83"/>
    <w:rsid w:val="00D6738D"/>
    <w:rsid w:val="00D701F7"/>
    <w:rsid w:val="00D705A9"/>
    <w:rsid w:val="00D709BC"/>
    <w:rsid w:val="00D70E2C"/>
    <w:rsid w:val="00D7107E"/>
    <w:rsid w:val="00D71B68"/>
    <w:rsid w:val="00D71C56"/>
    <w:rsid w:val="00D7235F"/>
    <w:rsid w:val="00D729C3"/>
    <w:rsid w:val="00D72D1B"/>
    <w:rsid w:val="00D72D9C"/>
    <w:rsid w:val="00D72FEF"/>
    <w:rsid w:val="00D73382"/>
    <w:rsid w:val="00D73426"/>
    <w:rsid w:val="00D73C84"/>
    <w:rsid w:val="00D73D56"/>
    <w:rsid w:val="00D73F55"/>
    <w:rsid w:val="00D74C04"/>
    <w:rsid w:val="00D75067"/>
    <w:rsid w:val="00D754D9"/>
    <w:rsid w:val="00D75679"/>
    <w:rsid w:val="00D75690"/>
    <w:rsid w:val="00D7585F"/>
    <w:rsid w:val="00D75DA0"/>
    <w:rsid w:val="00D75EB8"/>
    <w:rsid w:val="00D76325"/>
    <w:rsid w:val="00D767F1"/>
    <w:rsid w:val="00D76B41"/>
    <w:rsid w:val="00D76D4E"/>
    <w:rsid w:val="00D770FB"/>
    <w:rsid w:val="00D77611"/>
    <w:rsid w:val="00D7783D"/>
    <w:rsid w:val="00D808D6"/>
    <w:rsid w:val="00D80FAB"/>
    <w:rsid w:val="00D811D6"/>
    <w:rsid w:val="00D81AD1"/>
    <w:rsid w:val="00D8318F"/>
    <w:rsid w:val="00D832DD"/>
    <w:rsid w:val="00D834E8"/>
    <w:rsid w:val="00D83508"/>
    <w:rsid w:val="00D85211"/>
    <w:rsid w:val="00D85BA7"/>
    <w:rsid w:val="00D85C18"/>
    <w:rsid w:val="00D86346"/>
    <w:rsid w:val="00D869C4"/>
    <w:rsid w:val="00D86E85"/>
    <w:rsid w:val="00D8756A"/>
    <w:rsid w:val="00D877A0"/>
    <w:rsid w:val="00D87962"/>
    <w:rsid w:val="00D879ED"/>
    <w:rsid w:val="00D87BD8"/>
    <w:rsid w:val="00D90B47"/>
    <w:rsid w:val="00D91607"/>
    <w:rsid w:val="00D916C8"/>
    <w:rsid w:val="00D91AF0"/>
    <w:rsid w:val="00D91D73"/>
    <w:rsid w:val="00D920B5"/>
    <w:rsid w:val="00D9244B"/>
    <w:rsid w:val="00D92ACF"/>
    <w:rsid w:val="00D92AE1"/>
    <w:rsid w:val="00D92CE5"/>
    <w:rsid w:val="00D937E0"/>
    <w:rsid w:val="00D941C6"/>
    <w:rsid w:val="00D94C7E"/>
    <w:rsid w:val="00D95792"/>
    <w:rsid w:val="00D95970"/>
    <w:rsid w:val="00D95D77"/>
    <w:rsid w:val="00D96091"/>
    <w:rsid w:val="00D96DB6"/>
    <w:rsid w:val="00D977F2"/>
    <w:rsid w:val="00D9782D"/>
    <w:rsid w:val="00D97D7E"/>
    <w:rsid w:val="00DA0194"/>
    <w:rsid w:val="00DA1691"/>
    <w:rsid w:val="00DA18EF"/>
    <w:rsid w:val="00DA23AD"/>
    <w:rsid w:val="00DA2700"/>
    <w:rsid w:val="00DA2DDC"/>
    <w:rsid w:val="00DA2E5F"/>
    <w:rsid w:val="00DA2FB9"/>
    <w:rsid w:val="00DA38F6"/>
    <w:rsid w:val="00DA3CA2"/>
    <w:rsid w:val="00DA4B63"/>
    <w:rsid w:val="00DA55EF"/>
    <w:rsid w:val="00DA5651"/>
    <w:rsid w:val="00DA59AE"/>
    <w:rsid w:val="00DA5B30"/>
    <w:rsid w:val="00DA5F57"/>
    <w:rsid w:val="00DA64DC"/>
    <w:rsid w:val="00DA6894"/>
    <w:rsid w:val="00DA6E07"/>
    <w:rsid w:val="00DA6FCB"/>
    <w:rsid w:val="00DA71D0"/>
    <w:rsid w:val="00DA7302"/>
    <w:rsid w:val="00DA786A"/>
    <w:rsid w:val="00DA7F44"/>
    <w:rsid w:val="00DB0997"/>
    <w:rsid w:val="00DB1D36"/>
    <w:rsid w:val="00DB27D0"/>
    <w:rsid w:val="00DB296F"/>
    <w:rsid w:val="00DB32A7"/>
    <w:rsid w:val="00DB3601"/>
    <w:rsid w:val="00DB41FB"/>
    <w:rsid w:val="00DB445C"/>
    <w:rsid w:val="00DB44B6"/>
    <w:rsid w:val="00DB509E"/>
    <w:rsid w:val="00DB5391"/>
    <w:rsid w:val="00DB58FC"/>
    <w:rsid w:val="00DB616E"/>
    <w:rsid w:val="00DB6436"/>
    <w:rsid w:val="00DB666E"/>
    <w:rsid w:val="00DB6888"/>
    <w:rsid w:val="00DB72A2"/>
    <w:rsid w:val="00DB7B29"/>
    <w:rsid w:val="00DC04D8"/>
    <w:rsid w:val="00DC080F"/>
    <w:rsid w:val="00DC0E26"/>
    <w:rsid w:val="00DC17E3"/>
    <w:rsid w:val="00DC1824"/>
    <w:rsid w:val="00DC19A9"/>
    <w:rsid w:val="00DC2E0A"/>
    <w:rsid w:val="00DC2EBC"/>
    <w:rsid w:val="00DC348C"/>
    <w:rsid w:val="00DC3B71"/>
    <w:rsid w:val="00DC4424"/>
    <w:rsid w:val="00DC4E0E"/>
    <w:rsid w:val="00DC5F85"/>
    <w:rsid w:val="00DC6A8F"/>
    <w:rsid w:val="00DC6D14"/>
    <w:rsid w:val="00DC72A3"/>
    <w:rsid w:val="00DC7427"/>
    <w:rsid w:val="00DD09BE"/>
    <w:rsid w:val="00DD0BFE"/>
    <w:rsid w:val="00DD0DDD"/>
    <w:rsid w:val="00DD0F0F"/>
    <w:rsid w:val="00DD14FA"/>
    <w:rsid w:val="00DD1535"/>
    <w:rsid w:val="00DD1E21"/>
    <w:rsid w:val="00DD28F5"/>
    <w:rsid w:val="00DD3099"/>
    <w:rsid w:val="00DD35D9"/>
    <w:rsid w:val="00DD3F57"/>
    <w:rsid w:val="00DD5D02"/>
    <w:rsid w:val="00DD6491"/>
    <w:rsid w:val="00DD6FAB"/>
    <w:rsid w:val="00DD766E"/>
    <w:rsid w:val="00DE0B34"/>
    <w:rsid w:val="00DE1B39"/>
    <w:rsid w:val="00DE1F50"/>
    <w:rsid w:val="00DE2CA2"/>
    <w:rsid w:val="00DE3D84"/>
    <w:rsid w:val="00DE3FF0"/>
    <w:rsid w:val="00DE4078"/>
    <w:rsid w:val="00DE435B"/>
    <w:rsid w:val="00DE446E"/>
    <w:rsid w:val="00DE4E02"/>
    <w:rsid w:val="00DE5D10"/>
    <w:rsid w:val="00DE60C2"/>
    <w:rsid w:val="00DE67F5"/>
    <w:rsid w:val="00DE6C8C"/>
    <w:rsid w:val="00DE6F60"/>
    <w:rsid w:val="00DE7952"/>
    <w:rsid w:val="00DE7CB6"/>
    <w:rsid w:val="00DE7D3F"/>
    <w:rsid w:val="00DE7D5C"/>
    <w:rsid w:val="00DE7D6B"/>
    <w:rsid w:val="00DF0813"/>
    <w:rsid w:val="00DF0D39"/>
    <w:rsid w:val="00DF15A1"/>
    <w:rsid w:val="00DF2492"/>
    <w:rsid w:val="00DF27AC"/>
    <w:rsid w:val="00DF307A"/>
    <w:rsid w:val="00DF33D6"/>
    <w:rsid w:val="00DF4094"/>
    <w:rsid w:val="00DF5244"/>
    <w:rsid w:val="00DF526C"/>
    <w:rsid w:val="00DF5EDA"/>
    <w:rsid w:val="00DF5F8A"/>
    <w:rsid w:val="00DF69E1"/>
    <w:rsid w:val="00DF77F9"/>
    <w:rsid w:val="00DF7CE3"/>
    <w:rsid w:val="00E00351"/>
    <w:rsid w:val="00E0076D"/>
    <w:rsid w:val="00E007EB"/>
    <w:rsid w:val="00E00BF8"/>
    <w:rsid w:val="00E00C85"/>
    <w:rsid w:val="00E00F9D"/>
    <w:rsid w:val="00E01196"/>
    <w:rsid w:val="00E0123B"/>
    <w:rsid w:val="00E01313"/>
    <w:rsid w:val="00E01420"/>
    <w:rsid w:val="00E01F54"/>
    <w:rsid w:val="00E023EE"/>
    <w:rsid w:val="00E02900"/>
    <w:rsid w:val="00E032D3"/>
    <w:rsid w:val="00E038C2"/>
    <w:rsid w:val="00E03DC9"/>
    <w:rsid w:val="00E047E3"/>
    <w:rsid w:val="00E0559C"/>
    <w:rsid w:val="00E05946"/>
    <w:rsid w:val="00E06370"/>
    <w:rsid w:val="00E0701D"/>
    <w:rsid w:val="00E0796F"/>
    <w:rsid w:val="00E07F23"/>
    <w:rsid w:val="00E1158B"/>
    <w:rsid w:val="00E12253"/>
    <w:rsid w:val="00E1313D"/>
    <w:rsid w:val="00E138B8"/>
    <w:rsid w:val="00E145CA"/>
    <w:rsid w:val="00E160B0"/>
    <w:rsid w:val="00E162BD"/>
    <w:rsid w:val="00E17A74"/>
    <w:rsid w:val="00E17D3A"/>
    <w:rsid w:val="00E20002"/>
    <w:rsid w:val="00E203EA"/>
    <w:rsid w:val="00E20DAE"/>
    <w:rsid w:val="00E2178A"/>
    <w:rsid w:val="00E21CFA"/>
    <w:rsid w:val="00E23B33"/>
    <w:rsid w:val="00E23B35"/>
    <w:rsid w:val="00E23BCF"/>
    <w:rsid w:val="00E23F5E"/>
    <w:rsid w:val="00E2444A"/>
    <w:rsid w:val="00E24782"/>
    <w:rsid w:val="00E2493F"/>
    <w:rsid w:val="00E255D2"/>
    <w:rsid w:val="00E25982"/>
    <w:rsid w:val="00E25994"/>
    <w:rsid w:val="00E25A26"/>
    <w:rsid w:val="00E25E2F"/>
    <w:rsid w:val="00E260CF"/>
    <w:rsid w:val="00E264EA"/>
    <w:rsid w:val="00E265CB"/>
    <w:rsid w:val="00E268D7"/>
    <w:rsid w:val="00E2711F"/>
    <w:rsid w:val="00E2750C"/>
    <w:rsid w:val="00E27C8C"/>
    <w:rsid w:val="00E30E83"/>
    <w:rsid w:val="00E31CAF"/>
    <w:rsid w:val="00E31FFE"/>
    <w:rsid w:val="00E326C3"/>
    <w:rsid w:val="00E3311A"/>
    <w:rsid w:val="00E33764"/>
    <w:rsid w:val="00E33961"/>
    <w:rsid w:val="00E33E3D"/>
    <w:rsid w:val="00E34CA1"/>
    <w:rsid w:val="00E350B8"/>
    <w:rsid w:val="00E35218"/>
    <w:rsid w:val="00E35258"/>
    <w:rsid w:val="00E3538F"/>
    <w:rsid w:val="00E354A0"/>
    <w:rsid w:val="00E35994"/>
    <w:rsid w:val="00E35FD2"/>
    <w:rsid w:val="00E360D3"/>
    <w:rsid w:val="00E36291"/>
    <w:rsid w:val="00E36522"/>
    <w:rsid w:val="00E36DCA"/>
    <w:rsid w:val="00E36E9E"/>
    <w:rsid w:val="00E373DF"/>
    <w:rsid w:val="00E375EC"/>
    <w:rsid w:val="00E379C8"/>
    <w:rsid w:val="00E37D38"/>
    <w:rsid w:val="00E402BB"/>
    <w:rsid w:val="00E4121A"/>
    <w:rsid w:val="00E41B9E"/>
    <w:rsid w:val="00E421E2"/>
    <w:rsid w:val="00E42378"/>
    <w:rsid w:val="00E4334B"/>
    <w:rsid w:val="00E440F3"/>
    <w:rsid w:val="00E45659"/>
    <w:rsid w:val="00E45F14"/>
    <w:rsid w:val="00E470BF"/>
    <w:rsid w:val="00E47277"/>
    <w:rsid w:val="00E47A0A"/>
    <w:rsid w:val="00E47C1F"/>
    <w:rsid w:val="00E507C1"/>
    <w:rsid w:val="00E51A03"/>
    <w:rsid w:val="00E53478"/>
    <w:rsid w:val="00E53609"/>
    <w:rsid w:val="00E54CA5"/>
    <w:rsid w:val="00E54FF1"/>
    <w:rsid w:val="00E5585F"/>
    <w:rsid w:val="00E5685B"/>
    <w:rsid w:val="00E56F12"/>
    <w:rsid w:val="00E5783C"/>
    <w:rsid w:val="00E60075"/>
    <w:rsid w:val="00E6087D"/>
    <w:rsid w:val="00E609DC"/>
    <w:rsid w:val="00E60A91"/>
    <w:rsid w:val="00E60AE5"/>
    <w:rsid w:val="00E610F8"/>
    <w:rsid w:val="00E6201C"/>
    <w:rsid w:val="00E624BC"/>
    <w:rsid w:val="00E62854"/>
    <w:rsid w:val="00E62FEF"/>
    <w:rsid w:val="00E6321E"/>
    <w:rsid w:val="00E63A61"/>
    <w:rsid w:val="00E64959"/>
    <w:rsid w:val="00E64C54"/>
    <w:rsid w:val="00E65262"/>
    <w:rsid w:val="00E66E26"/>
    <w:rsid w:val="00E6712E"/>
    <w:rsid w:val="00E67221"/>
    <w:rsid w:val="00E67532"/>
    <w:rsid w:val="00E70019"/>
    <w:rsid w:val="00E716A8"/>
    <w:rsid w:val="00E71C47"/>
    <w:rsid w:val="00E71E00"/>
    <w:rsid w:val="00E724E3"/>
    <w:rsid w:val="00E7279B"/>
    <w:rsid w:val="00E72D93"/>
    <w:rsid w:val="00E73946"/>
    <w:rsid w:val="00E73B95"/>
    <w:rsid w:val="00E74FB5"/>
    <w:rsid w:val="00E7508A"/>
    <w:rsid w:val="00E758DB"/>
    <w:rsid w:val="00E75D6F"/>
    <w:rsid w:val="00E760C8"/>
    <w:rsid w:val="00E76B0F"/>
    <w:rsid w:val="00E76D6D"/>
    <w:rsid w:val="00E776D8"/>
    <w:rsid w:val="00E7778E"/>
    <w:rsid w:val="00E80D2C"/>
    <w:rsid w:val="00E815CB"/>
    <w:rsid w:val="00E816B6"/>
    <w:rsid w:val="00E81E06"/>
    <w:rsid w:val="00E821CD"/>
    <w:rsid w:val="00E82340"/>
    <w:rsid w:val="00E82B32"/>
    <w:rsid w:val="00E83DFD"/>
    <w:rsid w:val="00E843D5"/>
    <w:rsid w:val="00E84785"/>
    <w:rsid w:val="00E84D04"/>
    <w:rsid w:val="00E853D3"/>
    <w:rsid w:val="00E85D93"/>
    <w:rsid w:val="00E85DF3"/>
    <w:rsid w:val="00E8629D"/>
    <w:rsid w:val="00E86435"/>
    <w:rsid w:val="00E86C45"/>
    <w:rsid w:val="00E86F69"/>
    <w:rsid w:val="00E86FD6"/>
    <w:rsid w:val="00E870DC"/>
    <w:rsid w:val="00E87318"/>
    <w:rsid w:val="00E875ED"/>
    <w:rsid w:val="00E87A84"/>
    <w:rsid w:val="00E90856"/>
    <w:rsid w:val="00E91587"/>
    <w:rsid w:val="00E92245"/>
    <w:rsid w:val="00E92CD0"/>
    <w:rsid w:val="00E92CEA"/>
    <w:rsid w:val="00E936BE"/>
    <w:rsid w:val="00E93C81"/>
    <w:rsid w:val="00E93EF9"/>
    <w:rsid w:val="00E93FDC"/>
    <w:rsid w:val="00E9460D"/>
    <w:rsid w:val="00E958FD"/>
    <w:rsid w:val="00E95930"/>
    <w:rsid w:val="00E95AAD"/>
    <w:rsid w:val="00E95B58"/>
    <w:rsid w:val="00E95C17"/>
    <w:rsid w:val="00E95D06"/>
    <w:rsid w:val="00E95F93"/>
    <w:rsid w:val="00E9623F"/>
    <w:rsid w:val="00E9624D"/>
    <w:rsid w:val="00E967EA"/>
    <w:rsid w:val="00E96B66"/>
    <w:rsid w:val="00E96E8A"/>
    <w:rsid w:val="00E970E5"/>
    <w:rsid w:val="00E979B7"/>
    <w:rsid w:val="00E97A3D"/>
    <w:rsid w:val="00E97AFD"/>
    <w:rsid w:val="00E97CF2"/>
    <w:rsid w:val="00EA0DF9"/>
    <w:rsid w:val="00EA1FFB"/>
    <w:rsid w:val="00EA24A7"/>
    <w:rsid w:val="00EA26E5"/>
    <w:rsid w:val="00EA2A73"/>
    <w:rsid w:val="00EA367A"/>
    <w:rsid w:val="00EA36A4"/>
    <w:rsid w:val="00EA3C37"/>
    <w:rsid w:val="00EA3D8F"/>
    <w:rsid w:val="00EA4A97"/>
    <w:rsid w:val="00EA501F"/>
    <w:rsid w:val="00EA5C62"/>
    <w:rsid w:val="00EA5DE7"/>
    <w:rsid w:val="00EA5DF0"/>
    <w:rsid w:val="00EA681B"/>
    <w:rsid w:val="00EA71DF"/>
    <w:rsid w:val="00EA7564"/>
    <w:rsid w:val="00EA77A1"/>
    <w:rsid w:val="00EA7F17"/>
    <w:rsid w:val="00EB0440"/>
    <w:rsid w:val="00EB07BB"/>
    <w:rsid w:val="00EB0B1B"/>
    <w:rsid w:val="00EB0FC5"/>
    <w:rsid w:val="00EB14E5"/>
    <w:rsid w:val="00EB1A51"/>
    <w:rsid w:val="00EB2007"/>
    <w:rsid w:val="00EB2D16"/>
    <w:rsid w:val="00EB2D85"/>
    <w:rsid w:val="00EB30DF"/>
    <w:rsid w:val="00EB3F6E"/>
    <w:rsid w:val="00EB42B8"/>
    <w:rsid w:val="00EB4568"/>
    <w:rsid w:val="00EB4658"/>
    <w:rsid w:val="00EB646C"/>
    <w:rsid w:val="00EB67CB"/>
    <w:rsid w:val="00EB6B99"/>
    <w:rsid w:val="00EB6C17"/>
    <w:rsid w:val="00EB6F26"/>
    <w:rsid w:val="00EB7D8A"/>
    <w:rsid w:val="00EC0245"/>
    <w:rsid w:val="00EC02B8"/>
    <w:rsid w:val="00EC099D"/>
    <w:rsid w:val="00EC0B0E"/>
    <w:rsid w:val="00EC1E9B"/>
    <w:rsid w:val="00EC24CE"/>
    <w:rsid w:val="00EC2672"/>
    <w:rsid w:val="00EC2CF7"/>
    <w:rsid w:val="00EC3223"/>
    <w:rsid w:val="00EC3413"/>
    <w:rsid w:val="00EC3570"/>
    <w:rsid w:val="00EC373F"/>
    <w:rsid w:val="00EC39D0"/>
    <w:rsid w:val="00EC3A66"/>
    <w:rsid w:val="00EC3AB5"/>
    <w:rsid w:val="00EC4BC6"/>
    <w:rsid w:val="00EC578E"/>
    <w:rsid w:val="00EC5EC2"/>
    <w:rsid w:val="00EC6096"/>
    <w:rsid w:val="00EC68B4"/>
    <w:rsid w:val="00EC6DB7"/>
    <w:rsid w:val="00EC7599"/>
    <w:rsid w:val="00EC786D"/>
    <w:rsid w:val="00EC7C3A"/>
    <w:rsid w:val="00EC7E72"/>
    <w:rsid w:val="00EC7E8E"/>
    <w:rsid w:val="00EC7FF6"/>
    <w:rsid w:val="00ED0918"/>
    <w:rsid w:val="00ED09FE"/>
    <w:rsid w:val="00ED0A88"/>
    <w:rsid w:val="00ED17DC"/>
    <w:rsid w:val="00ED1BA0"/>
    <w:rsid w:val="00ED2017"/>
    <w:rsid w:val="00ED2648"/>
    <w:rsid w:val="00ED27F0"/>
    <w:rsid w:val="00ED2A34"/>
    <w:rsid w:val="00ED3224"/>
    <w:rsid w:val="00ED3359"/>
    <w:rsid w:val="00ED3733"/>
    <w:rsid w:val="00ED3E22"/>
    <w:rsid w:val="00ED3F12"/>
    <w:rsid w:val="00ED409F"/>
    <w:rsid w:val="00ED463B"/>
    <w:rsid w:val="00ED4AD6"/>
    <w:rsid w:val="00ED4BB5"/>
    <w:rsid w:val="00ED4EB5"/>
    <w:rsid w:val="00ED51F7"/>
    <w:rsid w:val="00ED5816"/>
    <w:rsid w:val="00ED58BA"/>
    <w:rsid w:val="00ED5ABD"/>
    <w:rsid w:val="00ED5DE3"/>
    <w:rsid w:val="00ED634A"/>
    <w:rsid w:val="00ED738C"/>
    <w:rsid w:val="00ED7663"/>
    <w:rsid w:val="00ED7705"/>
    <w:rsid w:val="00ED7B83"/>
    <w:rsid w:val="00EE16E7"/>
    <w:rsid w:val="00EE1712"/>
    <w:rsid w:val="00EE1D34"/>
    <w:rsid w:val="00EE1DC1"/>
    <w:rsid w:val="00EE2175"/>
    <w:rsid w:val="00EE274F"/>
    <w:rsid w:val="00EE2843"/>
    <w:rsid w:val="00EE29C9"/>
    <w:rsid w:val="00EE2B3E"/>
    <w:rsid w:val="00EE2EB7"/>
    <w:rsid w:val="00EE2F7F"/>
    <w:rsid w:val="00EE32CC"/>
    <w:rsid w:val="00EE3371"/>
    <w:rsid w:val="00EE35F9"/>
    <w:rsid w:val="00EE3EF7"/>
    <w:rsid w:val="00EE4399"/>
    <w:rsid w:val="00EE44DA"/>
    <w:rsid w:val="00EE491E"/>
    <w:rsid w:val="00EE4A65"/>
    <w:rsid w:val="00EE4C23"/>
    <w:rsid w:val="00EE52B6"/>
    <w:rsid w:val="00EE5C34"/>
    <w:rsid w:val="00EE60E2"/>
    <w:rsid w:val="00EE65C6"/>
    <w:rsid w:val="00EE6DE0"/>
    <w:rsid w:val="00EE7AF6"/>
    <w:rsid w:val="00EF00F2"/>
    <w:rsid w:val="00EF0235"/>
    <w:rsid w:val="00EF05C3"/>
    <w:rsid w:val="00EF15F3"/>
    <w:rsid w:val="00EF166A"/>
    <w:rsid w:val="00EF1A45"/>
    <w:rsid w:val="00EF2158"/>
    <w:rsid w:val="00EF2566"/>
    <w:rsid w:val="00EF2A8A"/>
    <w:rsid w:val="00EF3297"/>
    <w:rsid w:val="00EF3505"/>
    <w:rsid w:val="00EF3AC4"/>
    <w:rsid w:val="00EF438D"/>
    <w:rsid w:val="00EF447F"/>
    <w:rsid w:val="00EF4BEC"/>
    <w:rsid w:val="00EF4DEB"/>
    <w:rsid w:val="00EF59FA"/>
    <w:rsid w:val="00EF659A"/>
    <w:rsid w:val="00EF75DC"/>
    <w:rsid w:val="00EF78E7"/>
    <w:rsid w:val="00EF7D04"/>
    <w:rsid w:val="00F0078A"/>
    <w:rsid w:val="00F00B59"/>
    <w:rsid w:val="00F01605"/>
    <w:rsid w:val="00F022BC"/>
    <w:rsid w:val="00F02500"/>
    <w:rsid w:val="00F02CBE"/>
    <w:rsid w:val="00F03610"/>
    <w:rsid w:val="00F03E09"/>
    <w:rsid w:val="00F042C2"/>
    <w:rsid w:val="00F04BF1"/>
    <w:rsid w:val="00F04E57"/>
    <w:rsid w:val="00F05756"/>
    <w:rsid w:val="00F06C58"/>
    <w:rsid w:val="00F071D3"/>
    <w:rsid w:val="00F0723C"/>
    <w:rsid w:val="00F074D2"/>
    <w:rsid w:val="00F07CD6"/>
    <w:rsid w:val="00F07E5D"/>
    <w:rsid w:val="00F10134"/>
    <w:rsid w:val="00F1049F"/>
    <w:rsid w:val="00F10948"/>
    <w:rsid w:val="00F10BC2"/>
    <w:rsid w:val="00F1100C"/>
    <w:rsid w:val="00F112C4"/>
    <w:rsid w:val="00F1149C"/>
    <w:rsid w:val="00F114FD"/>
    <w:rsid w:val="00F119C4"/>
    <w:rsid w:val="00F11A43"/>
    <w:rsid w:val="00F11AAA"/>
    <w:rsid w:val="00F11DF9"/>
    <w:rsid w:val="00F12C23"/>
    <w:rsid w:val="00F12D71"/>
    <w:rsid w:val="00F132AA"/>
    <w:rsid w:val="00F13EA3"/>
    <w:rsid w:val="00F1491B"/>
    <w:rsid w:val="00F153B2"/>
    <w:rsid w:val="00F15BFC"/>
    <w:rsid w:val="00F15FE2"/>
    <w:rsid w:val="00F1696A"/>
    <w:rsid w:val="00F16D78"/>
    <w:rsid w:val="00F16F53"/>
    <w:rsid w:val="00F170FA"/>
    <w:rsid w:val="00F171A3"/>
    <w:rsid w:val="00F172A9"/>
    <w:rsid w:val="00F204CA"/>
    <w:rsid w:val="00F20AE8"/>
    <w:rsid w:val="00F20FFF"/>
    <w:rsid w:val="00F22344"/>
    <w:rsid w:val="00F22B7E"/>
    <w:rsid w:val="00F22EB5"/>
    <w:rsid w:val="00F236E0"/>
    <w:rsid w:val="00F236EB"/>
    <w:rsid w:val="00F23E4E"/>
    <w:rsid w:val="00F240B2"/>
    <w:rsid w:val="00F241D8"/>
    <w:rsid w:val="00F246BA"/>
    <w:rsid w:val="00F24FD2"/>
    <w:rsid w:val="00F251CF"/>
    <w:rsid w:val="00F2537D"/>
    <w:rsid w:val="00F25CA4"/>
    <w:rsid w:val="00F25E71"/>
    <w:rsid w:val="00F25FE4"/>
    <w:rsid w:val="00F26EF8"/>
    <w:rsid w:val="00F27053"/>
    <w:rsid w:val="00F27875"/>
    <w:rsid w:val="00F27B09"/>
    <w:rsid w:val="00F27B89"/>
    <w:rsid w:val="00F30051"/>
    <w:rsid w:val="00F30315"/>
    <w:rsid w:val="00F30EBB"/>
    <w:rsid w:val="00F31392"/>
    <w:rsid w:val="00F314B1"/>
    <w:rsid w:val="00F324E7"/>
    <w:rsid w:val="00F328DE"/>
    <w:rsid w:val="00F32994"/>
    <w:rsid w:val="00F32B4C"/>
    <w:rsid w:val="00F32D8E"/>
    <w:rsid w:val="00F331EC"/>
    <w:rsid w:val="00F33675"/>
    <w:rsid w:val="00F342CD"/>
    <w:rsid w:val="00F34B13"/>
    <w:rsid w:val="00F3586A"/>
    <w:rsid w:val="00F359CE"/>
    <w:rsid w:val="00F35EDC"/>
    <w:rsid w:val="00F36198"/>
    <w:rsid w:val="00F36548"/>
    <w:rsid w:val="00F36966"/>
    <w:rsid w:val="00F36C18"/>
    <w:rsid w:val="00F3741A"/>
    <w:rsid w:val="00F378E3"/>
    <w:rsid w:val="00F37AAC"/>
    <w:rsid w:val="00F40083"/>
    <w:rsid w:val="00F40C91"/>
    <w:rsid w:val="00F40E77"/>
    <w:rsid w:val="00F4109E"/>
    <w:rsid w:val="00F41703"/>
    <w:rsid w:val="00F4312C"/>
    <w:rsid w:val="00F436B3"/>
    <w:rsid w:val="00F438BC"/>
    <w:rsid w:val="00F43A87"/>
    <w:rsid w:val="00F43B83"/>
    <w:rsid w:val="00F43B90"/>
    <w:rsid w:val="00F45250"/>
    <w:rsid w:val="00F455E4"/>
    <w:rsid w:val="00F45731"/>
    <w:rsid w:val="00F4634B"/>
    <w:rsid w:val="00F468FE"/>
    <w:rsid w:val="00F46E0C"/>
    <w:rsid w:val="00F47AD2"/>
    <w:rsid w:val="00F503B5"/>
    <w:rsid w:val="00F50495"/>
    <w:rsid w:val="00F50BBD"/>
    <w:rsid w:val="00F50D8E"/>
    <w:rsid w:val="00F51763"/>
    <w:rsid w:val="00F51CA7"/>
    <w:rsid w:val="00F524BA"/>
    <w:rsid w:val="00F52F9A"/>
    <w:rsid w:val="00F533AA"/>
    <w:rsid w:val="00F534F4"/>
    <w:rsid w:val="00F5395E"/>
    <w:rsid w:val="00F53A14"/>
    <w:rsid w:val="00F54D6B"/>
    <w:rsid w:val="00F5521B"/>
    <w:rsid w:val="00F561E8"/>
    <w:rsid w:val="00F56FE2"/>
    <w:rsid w:val="00F57438"/>
    <w:rsid w:val="00F575C0"/>
    <w:rsid w:val="00F575D4"/>
    <w:rsid w:val="00F6033D"/>
    <w:rsid w:val="00F6054F"/>
    <w:rsid w:val="00F60EA2"/>
    <w:rsid w:val="00F619D3"/>
    <w:rsid w:val="00F61F2A"/>
    <w:rsid w:val="00F62219"/>
    <w:rsid w:val="00F62506"/>
    <w:rsid w:val="00F62E24"/>
    <w:rsid w:val="00F62F1A"/>
    <w:rsid w:val="00F63638"/>
    <w:rsid w:val="00F64C62"/>
    <w:rsid w:val="00F6532F"/>
    <w:rsid w:val="00F6628D"/>
    <w:rsid w:val="00F66550"/>
    <w:rsid w:val="00F70056"/>
    <w:rsid w:val="00F7083D"/>
    <w:rsid w:val="00F70E53"/>
    <w:rsid w:val="00F712D7"/>
    <w:rsid w:val="00F71821"/>
    <w:rsid w:val="00F71DE6"/>
    <w:rsid w:val="00F72119"/>
    <w:rsid w:val="00F72DF6"/>
    <w:rsid w:val="00F72EB0"/>
    <w:rsid w:val="00F73904"/>
    <w:rsid w:val="00F73A36"/>
    <w:rsid w:val="00F74D34"/>
    <w:rsid w:val="00F74FA0"/>
    <w:rsid w:val="00F757CD"/>
    <w:rsid w:val="00F758DB"/>
    <w:rsid w:val="00F75C25"/>
    <w:rsid w:val="00F75E1B"/>
    <w:rsid w:val="00F75FAB"/>
    <w:rsid w:val="00F763D9"/>
    <w:rsid w:val="00F765E2"/>
    <w:rsid w:val="00F76672"/>
    <w:rsid w:val="00F769C5"/>
    <w:rsid w:val="00F772D2"/>
    <w:rsid w:val="00F807BD"/>
    <w:rsid w:val="00F80993"/>
    <w:rsid w:val="00F80EE3"/>
    <w:rsid w:val="00F81034"/>
    <w:rsid w:val="00F81410"/>
    <w:rsid w:val="00F82018"/>
    <w:rsid w:val="00F821AB"/>
    <w:rsid w:val="00F82B84"/>
    <w:rsid w:val="00F8322F"/>
    <w:rsid w:val="00F83417"/>
    <w:rsid w:val="00F83466"/>
    <w:rsid w:val="00F83AF6"/>
    <w:rsid w:val="00F841D7"/>
    <w:rsid w:val="00F844E3"/>
    <w:rsid w:val="00F84943"/>
    <w:rsid w:val="00F84B0E"/>
    <w:rsid w:val="00F85065"/>
    <w:rsid w:val="00F856AC"/>
    <w:rsid w:val="00F85A0E"/>
    <w:rsid w:val="00F86847"/>
    <w:rsid w:val="00F86AD9"/>
    <w:rsid w:val="00F87CE2"/>
    <w:rsid w:val="00F90013"/>
    <w:rsid w:val="00F90803"/>
    <w:rsid w:val="00F908A4"/>
    <w:rsid w:val="00F90A08"/>
    <w:rsid w:val="00F9159F"/>
    <w:rsid w:val="00F91B22"/>
    <w:rsid w:val="00F91D1D"/>
    <w:rsid w:val="00F91E89"/>
    <w:rsid w:val="00F92715"/>
    <w:rsid w:val="00F927E1"/>
    <w:rsid w:val="00F9291F"/>
    <w:rsid w:val="00F9375E"/>
    <w:rsid w:val="00F93C3D"/>
    <w:rsid w:val="00F940BF"/>
    <w:rsid w:val="00F94AAA"/>
    <w:rsid w:val="00F9647B"/>
    <w:rsid w:val="00F96632"/>
    <w:rsid w:val="00F9667F"/>
    <w:rsid w:val="00F96CFC"/>
    <w:rsid w:val="00F96DED"/>
    <w:rsid w:val="00F96E3A"/>
    <w:rsid w:val="00F976A0"/>
    <w:rsid w:val="00F97F33"/>
    <w:rsid w:val="00FA0BF7"/>
    <w:rsid w:val="00FA0CDF"/>
    <w:rsid w:val="00FA0D14"/>
    <w:rsid w:val="00FA12EF"/>
    <w:rsid w:val="00FA1901"/>
    <w:rsid w:val="00FA1BDB"/>
    <w:rsid w:val="00FA292C"/>
    <w:rsid w:val="00FA29A9"/>
    <w:rsid w:val="00FA3051"/>
    <w:rsid w:val="00FA3B19"/>
    <w:rsid w:val="00FA4156"/>
    <w:rsid w:val="00FA42DA"/>
    <w:rsid w:val="00FA4801"/>
    <w:rsid w:val="00FA4995"/>
    <w:rsid w:val="00FA49E5"/>
    <w:rsid w:val="00FA6468"/>
    <w:rsid w:val="00FA656E"/>
    <w:rsid w:val="00FA6679"/>
    <w:rsid w:val="00FA6772"/>
    <w:rsid w:val="00FA6D5F"/>
    <w:rsid w:val="00FA6F4D"/>
    <w:rsid w:val="00FA787C"/>
    <w:rsid w:val="00FA7A97"/>
    <w:rsid w:val="00FB00CD"/>
    <w:rsid w:val="00FB03E1"/>
    <w:rsid w:val="00FB0740"/>
    <w:rsid w:val="00FB089E"/>
    <w:rsid w:val="00FB0B4D"/>
    <w:rsid w:val="00FB0F61"/>
    <w:rsid w:val="00FB164C"/>
    <w:rsid w:val="00FB1D21"/>
    <w:rsid w:val="00FB2401"/>
    <w:rsid w:val="00FB263F"/>
    <w:rsid w:val="00FB2821"/>
    <w:rsid w:val="00FB2A67"/>
    <w:rsid w:val="00FB33BF"/>
    <w:rsid w:val="00FB3748"/>
    <w:rsid w:val="00FB3CC8"/>
    <w:rsid w:val="00FB431E"/>
    <w:rsid w:val="00FB43C2"/>
    <w:rsid w:val="00FB4666"/>
    <w:rsid w:val="00FB50D8"/>
    <w:rsid w:val="00FB5927"/>
    <w:rsid w:val="00FB59AB"/>
    <w:rsid w:val="00FB7029"/>
    <w:rsid w:val="00FB78F7"/>
    <w:rsid w:val="00FB7B77"/>
    <w:rsid w:val="00FC080E"/>
    <w:rsid w:val="00FC09ED"/>
    <w:rsid w:val="00FC1329"/>
    <w:rsid w:val="00FC1779"/>
    <w:rsid w:val="00FC21D5"/>
    <w:rsid w:val="00FC2AB2"/>
    <w:rsid w:val="00FC2BE6"/>
    <w:rsid w:val="00FC3123"/>
    <w:rsid w:val="00FC3564"/>
    <w:rsid w:val="00FC3BDE"/>
    <w:rsid w:val="00FC3F19"/>
    <w:rsid w:val="00FC40AA"/>
    <w:rsid w:val="00FC428B"/>
    <w:rsid w:val="00FC56FE"/>
    <w:rsid w:val="00FC576B"/>
    <w:rsid w:val="00FC5AEA"/>
    <w:rsid w:val="00FC5C27"/>
    <w:rsid w:val="00FC603A"/>
    <w:rsid w:val="00FC6342"/>
    <w:rsid w:val="00FC6BA7"/>
    <w:rsid w:val="00FC70B7"/>
    <w:rsid w:val="00FC7D3F"/>
    <w:rsid w:val="00FD0511"/>
    <w:rsid w:val="00FD0619"/>
    <w:rsid w:val="00FD0E2B"/>
    <w:rsid w:val="00FD1117"/>
    <w:rsid w:val="00FD113F"/>
    <w:rsid w:val="00FD1287"/>
    <w:rsid w:val="00FD13B7"/>
    <w:rsid w:val="00FD1920"/>
    <w:rsid w:val="00FD19A9"/>
    <w:rsid w:val="00FD1A3F"/>
    <w:rsid w:val="00FD21EB"/>
    <w:rsid w:val="00FD33ED"/>
    <w:rsid w:val="00FD3843"/>
    <w:rsid w:val="00FD388C"/>
    <w:rsid w:val="00FD3FF4"/>
    <w:rsid w:val="00FD417C"/>
    <w:rsid w:val="00FD455F"/>
    <w:rsid w:val="00FD5233"/>
    <w:rsid w:val="00FD5466"/>
    <w:rsid w:val="00FD5F36"/>
    <w:rsid w:val="00FD6020"/>
    <w:rsid w:val="00FD66C4"/>
    <w:rsid w:val="00FD6C5C"/>
    <w:rsid w:val="00FD7791"/>
    <w:rsid w:val="00FD7D12"/>
    <w:rsid w:val="00FD7D6B"/>
    <w:rsid w:val="00FD7D7C"/>
    <w:rsid w:val="00FE00CA"/>
    <w:rsid w:val="00FE25E6"/>
    <w:rsid w:val="00FE34BD"/>
    <w:rsid w:val="00FE3B94"/>
    <w:rsid w:val="00FE491D"/>
    <w:rsid w:val="00FE4A69"/>
    <w:rsid w:val="00FE4B45"/>
    <w:rsid w:val="00FE526F"/>
    <w:rsid w:val="00FE60A1"/>
    <w:rsid w:val="00FE69A6"/>
    <w:rsid w:val="00FE6A3F"/>
    <w:rsid w:val="00FF01F4"/>
    <w:rsid w:val="00FF0A55"/>
    <w:rsid w:val="00FF0EBD"/>
    <w:rsid w:val="00FF0FB8"/>
    <w:rsid w:val="00FF168E"/>
    <w:rsid w:val="00FF2996"/>
    <w:rsid w:val="00FF2A7E"/>
    <w:rsid w:val="00FF2C40"/>
    <w:rsid w:val="00FF3053"/>
    <w:rsid w:val="00FF32AE"/>
    <w:rsid w:val="00FF36E2"/>
    <w:rsid w:val="00FF3BB5"/>
    <w:rsid w:val="00FF4E84"/>
    <w:rsid w:val="00FF571F"/>
    <w:rsid w:val="00FF5BBC"/>
    <w:rsid w:val="00FF62F1"/>
    <w:rsid w:val="00FF6330"/>
    <w:rsid w:val="00FF690B"/>
    <w:rsid w:val="00FF6E0A"/>
    <w:rsid w:val="00FF769C"/>
    <w:rsid w:val="00FF76A4"/>
    <w:rsid w:val="00FF796E"/>
    <w:rsid w:val="00FF7C0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21C970E"/>
  <w14:defaultImageDpi w14:val="0"/>
  <w15:docId w15:val="{40D790E7-2120-4731-9AC7-086CA3F2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DA4"/>
    <w:pPr>
      <w:spacing w:after="0" w:line="240" w:lineRule="auto"/>
    </w:pPr>
    <w:rPr>
      <w:sz w:val="24"/>
      <w:szCs w:val="24"/>
    </w:rPr>
  </w:style>
  <w:style w:type="paragraph" w:styleId="Heading1">
    <w:name w:val="heading 1"/>
    <w:basedOn w:val="Normal"/>
    <w:next w:val="Normal"/>
    <w:link w:val="Heading1Char"/>
    <w:uiPriority w:val="9"/>
    <w:qFormat/>
    <w:rsid w:val="00E23B3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56FE2"/>
    <w:rPr>
      <w:rFonts w:cs="Times New Roman"/>
      <w:color w:val="40407C"/>
      <w:u w:val="none"/>
      <w:effect w:val="none"/>
    </w:rPr>
  </w:style>
  <w:style w:type="character" w:customStyle="1" w:styleId="fontsize21">
    <w:name w:val="fontsize21"/>
    <w:basedOn w:val="DefaultParagraphFont"/>
    <w:uiPriority w:val="99"/>
    <w:rsid w:val="00F56FE2"/>
    <w:rPr>
      <w:rFonts w:cs="Times New Roman"/>
      <w:i/>
      <w:iCs/>
      <w:sz w:val="15"/>
      <w:szCs w:val="15"/>
    </w:rPr>
  </w:style>
  <w:style w:type="character" w:styleId="CommentReference">
    <w:name w:val="annotation reference"/>
    <w:basedOn w:val="DefaultParagraphFont"/>
    <w:uiPriority w:val="99"/>
    <w:semiHidden/>
    <w:rsid w:val="00280596"/>
    <w:rPr>
      <w:rFonts w:cs="Times New Roman"/>
      <w:sz w:val="16"/>
      <w:szCs w:val="16"/>
    </w:rPr>
  </w:style>
  <w:style w:type="paragraph" w:styleId="CommentText">
    <w:name w:val="annotation text"/>
    <w:basedOn w:val="Normal"/>
    <w:link w:val="CommentTextChar"/>
    <w:uiPriority w:val="99"/>
    <w:semiHidden/>
    <w:rsid w:val="00280596"/>
    <w:pPr>
      <w:jc w:val="both"/>
    </w:pPr>
    <w:rPr>
      <w:sz w:val="20"/>
      <w:szCs w:val="20"/>
      <w:lang w:eastAsia="en-US"/>
    </w:rPr>
  </w:style>
  <w:style w:type="paragraph" w:styleId="BalloonText">
    <w:name w:val="Balloon Text"/>
    <w:basedOn w:val="Normal"/>
    <w:link w:val="BalloonTextChar"/>
    <w:uiPriority w:val="99"/>
    <w:semiHidden/>
    <w:rsid w:val="00280596"/>
    <w:rPr>
      <w:rFonts w:ascii="Tahoma" w:hAnsi="Tahoma" w:cs="Tahoma"/>
      <w:sz w:val="16"/>
      <w:szCs w:val="16"/>
    </w:rPr>
  </w:style>
  <w:style w:type="character" w:customStyle="1" w:styleId="CommentTextChar">
    <w:name w:val="Comment Text Char"/>
    <w:basedOn w:val="DefaultParagraphFont"/>
    <w:link w:val="CommentText"/>
    <w:uiPriority w:val="99"/>
    <w:semiHidden/>
    <w:locked/>
    <w:rsid w:val="00280596"/>
    <w:rPr>
      <w:rFonts w:cs="Times New Roman"/>
      <w:lang w:val="lv-LV" w:eastAsia="en-US" w:bidi="ar-SA"/>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3453A6"/>
    <w:pPr>
      <w:tabs>
        <w:tab w:val="center" w:pos="4153"/>
        <w:tab w:val="right" w:pos="8306"/>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3453A6"/>
    <w:rPr>
      <w:rFonts w:cs="Times New Roman"/>
    </w:rPr>
  </w:style>
  <w:style w:type="paragraph" w:styleId="Footer">
    <w:name w:val="footer"/>
    <w:basedOn w:val="Normal"/>
    <w:link w:val="FooterChar"/>
    <w:uiPriority w:val="99"/>
    <w:rsid w:val="00E86C45"/>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paragraph" w:styleId="CommentSubject">
    <w:name w:val="annotation subject"/>
    <w:basedOn w:val="CommentText"/>
    <w:next w:val="CommentText"/>
    <w:link w:val="CommentSubjectChar"/>
    <w:uiPriority w:val="99"/>
    <w:semiHidden/>
    <w:rsid w:val="003C3FC5"/>
    <w:pPr>
      <w:jc w:val="left"/>
    </w:pPr>
    <w:rPr>
      <w:b/>
      <w:bCs/>
      <w:lang w:eastAsia="lv-LV"/>
    </w:rPr>
  </w:style>
  <w:style w:type="character" w:customStyle="1" w:styleId="CommentSubjectChar">
    <w:name w:val="Comment Subject Char"/>
    <w:basedOn w:val="CommentTextChar"/>
    <w:link w:val="CommentSubject"/>
    <w:uiPriority w:val="99"/>
    <w:semiHidden/>
    <w:rPr>
      <w:rFonts w:cs="Times New Roman"/>
      <w:b/>
      <w:bCs/>
      <w:sz w:val="20"/>
      <w:szCs w:val="20"/>
      <w:lang w:val="lv-LV" w:eastAsia="en-US" w:bidi="ar-SA"/>
    </w:rPr>
  </w:style>
  <w:style w:type="character" w:customStyle="1" w:styleId="fontsize2">
    <w:name w:val="fontsize2"/>
    <w:basedOn w:val="DefaultParagraphFont"/>
    <w:uiPriority w:val="99"/>
    <w:rsid w:val="00BE1BF5"/>
    <w:rPr>
      <w:rFonts w:cs="Times New Roman"/>
    </w:rPr>
  </w:style>
  <w:style w:type="paragraph" w:styleId="PlainText">
    <w:name w:val="Plain Text"/>
    <w:basedOn w:val="Normal"/>
    <w:link w:val="PlainTextChar"/>
    <w:uiPriority w:val="99"/>
    <w:rsid w:val="00F32B4C"/>
    <w:rPr>
      <w:rFonts w:ascii="Calibri" w:hAnsi="Calibri"/>
      <w:sz w:val="22"/>
      <w:szCs w:val="21"/>
      <w:lang w:eastAsia="en-US"/>
    </w:rPr>
  </w:style>
  <w:style w:type="character" w:customStyle="1" w:styleId="PlainTextChar">
    <w:name w:val="Plain Text Char"/>
    <w:link w:val="PlainText"/>
    <w:uiPriority w:val="99"/>
    <w:locked/>
    <w:rsid w:val="00F32B4C"/>
    <w:rPr>
      <w:rFonts w:ascii="Calibri" w:eastAsia="Times New Roman" w:hAnsi="Calibri"/>
      <w:sz w:val="21"/>
      <w:lang w:val="lv-LV" w:eastAsia="en-US"/>
    </w:rPr>
  </w:style>
  <w:style w:type="paragraph" w:customStyle="1" w:styleId="tv213">
    <w:name w:val="tv213"/>
    <w:basedOn w:val="Normal"/>
    <w:rsid w:val="002A39BA"/>
    <w:pPr>
      <w:spacing w:before="100" w:beforeAutospacing="1" w:after="100" w:afterAutospacing="1"/>
    </w:pPr>
  </w:style>
  <w:style w:type="paragraph" w:styleId="ListParagraph">
    <w:name w:val="List Paragraph"/>
    <w:aliases w:val="H&amp;P List Paragraph,2,Strip,Colorful List - Accent 11,Colorful List - Accent 12,Akapit z listą BS,Saraksta rindkopa,References"/>
    <w:basedOn w:val="Normal"/>
    <w:link w:val="ListParagraphChar"/>
    <w:uiPriority w:val="34"/>
    <w:qFormat/>
    <w:rsid w:val="004F2ABB"/>
    <w:pPr>
      <w:ind w:left="720"/>
      <w:contextualSpacing/>
    </w:pPr>
    <w:rPr>
      <w:rFonts w:eastAsiaTheme="minorHAnsi" w:cstheme="minorBidi"/>
      <w:szCs w:val="22"/>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nhideWhenUsed/>
    <w:rsid w:val="00A35376"/>
    <w:rPr>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rsid w:val="00A35376"/>
    <w:rPr>
      <w:sz w:val="20"/>
      <w:szCs w:val="20"/>
    </w:rPr>
  </w:style>
  <w:style w:type="character" w:styleId="FootnoteReference">
    <w:name w:val="footnote reference"/>
    <w:aliases w:val="Footnote Reference Number,SUPERS,Footnote symbol,Footnote Refernece,ftref,Footnote Reference Superscript,Vēres atsauce,stylish,BVI fnr,Fußnotenzeichen_Raxen,callout,Odwołanie przypisu,Footnotes refss,Ref,de nota al pie,Times 10 Point"/>
    <w:basedOn w:val="DefaultParagraphFont"/>
    <w:link w:val="CharCharCharChar"/>
    <w:uiPriority w:val="99"/>
    <w:unhideWhenUsed/>
    <w:rsid w:val="00A35376"/>
    <w:rPr>
      <w:vertAlign w:val="superscript"/>
    </w:rPr>
  </w:style>
  <w:style w:type="character" w:styleId="Strong">
    <w:name w:val="Strong"/>
    <w:basedOn w:val="DefaultParagraphFont"/>
    <w:uiPriority w:val="22"/>
    <w:qFormat/>
    <w:rsid w:val="00EB2D16"/>
    <w:rPr>
      <w:b/>
      <w:bCs/>
    </w:rPr>
  </w:style>
  <w:style w:type="character" w:styleId="FollowedHyperlink">
    <w:name w:val="FollowedHyperlink"/>
    <w:basedOn w:val="DefaultParagraphFont"/>
    <w:uiPriority w:val="99"/>
    <w:semiHidden/>
    <w:unhideWhenUsed/>
    <w:rsid w:val="00645D6E"/>
    <w:rPr>
      <w:color w:val="954F72" w:themeColor="followedHyperlink"/>
      <w:u w:val="single"/>
    </w:rPr>
  </w:style>
  <w:style w:type="character" w:styleId="SubtleEmphasis">
    <w:name w:val="Subtle Emphasis"/>
    <w:basedOn w:val="DefaultParagraphFont"/>
    <w:uiPriority w:val="19"/>
    <w:qFormat/>
    <w:rsid w:val="008D3D51"/>
    <w:rPr>
      <w:i/>
      <w:iCs/>
      <w:color w:val="404040" w:themeColor="text1" w:themeTint="BF"/>
    </w:rPr>
  </w:style>
  <w:style w:type="paragraph" w:customStyle="1" w:styleId="Default">
    <w:name w:val="Default"/>
    <w:rsid w:val="00877E98"/>
    <w:pPr>
      <w:autoSpaceDE w:val="0"/>
      <w:autoSpaceDN w:val="0"/>
      <w:adjustRightInd w:val="0"/>
      <w:spacing w:after="0" w:line="240" w:lineRule="auto"/>
    </w:pPr>
    <w:rPr>
      <w:color w:val="000000"/>
      <w:sz w:val="24"/>
      <w:szCs w:val="24"/>
    </w:rPr>
  </w:style>
  <w:style w:type="character" w:customStyle="1" w:styleId="st">
    <w:name w:val="st"/>
    <w:basedOn w:val="DefaultParagraphFont"/>
    <w:rsid w:val="001454F5"/>
  </w:style>
  <w:style w:type="paragraph" w:styleId="NormalWeb">
    <w:name w:val="Normal (Web)"/>
    <w:basedOn w:val="Normal"/>
    <w:uiPriority w:val="99"/>
    <w:semiHidden/>
    <w:unhideWhenUsed/>
    <w:rsid w:val="00313276"/>
    <w:pPr>
      <w:spacing w:before="100" w:beforeAutospacing="1" w:after="100" w:afterAutospacing="1"/>
    </w:pPr>
  </w:style>
  <w:style w:type="character" w:customStyle="1" w:styleId="apple-converted-space">
    <w:name w:val="apple-converted-space"/>
    <w:basedOn w:val="DefaultParagraphFont"/>
    <w:rsid w:val="00313276"/>
  </w:style>
  <w:style w:type="paragraph" w:styleId="BodyText2">
    <w:name w:val="Body Text 2"/>
    <w:basedOn w:val="Normal"/>
    <w:link w:val="BodyText2Char"/>
    <w:uiPriority w:val="99"/>
    <w:unhideWhenUsed/>
    <w:rsid w:val="00947B86"/>
    <w:pPr>
      <w:spacing w:after="120" w:line="480" w:lineRule="auto"/>
    </w:pPr>
    <w:rPr>
      <w:rFonts w:asciiTheme="minorHAnsi" w:eastAsiaTheme="minorEastAsia" w:hAnsiTheme="minorHAnsi" w:cstheme="minorBidi"/>
      <w:sz w:val="22"/>
      <w:szCs w:val="22"/>
    </w:rPr>
  </w:style>
  <w:style w:type="character" w:customStyle="1" w:styleId="BodyText2Char">
    <w:name w:val="Body Text 2 Char"/>
    <w:basedOn w:val="DefaultParagraphFont"/>
    <w:link w:val="BodyText2"/>
    <w:uiPriority w:val="99"/>
    <w:rsid w:val="00947B86"/>
    <w:rPr>
      <w:rFonts w:asciiTheme="minorHAnsi" w:eastAsiaTheme="minorEastAsia" w:hAnsiTheme="minorHAnsi" w:cstheme="minorBidi"/>
    </w:rPr>
  </w:style>
  <w:style w:type="character" w:customStyle="1" w:styleId="ListParagraphChar">
    <w:name w:val="List Paragraph Char"/>
    <w:aliases w:val="H&amp;P List Paragraph Char,2 Char,Strip Char,Colorful List - Accent 11 Char,Colorful List - Accent 12 Char,Akapit z listą BS Char,Saraksta rindkopa Char,References Char"/>
    <w:link w:val="ListParagraph"/>
    <w:uiPriority w:val="34"/>
    <w:qFormat/>
    <w:locked/>
    <w:rsid w:val="00F314B1"/>
    <w:rPr>
      <w:rFonts w:eastAsiaTheme="minorHAnsi" w:cstheme="minorBidi"/>
      <w:sz w:val="24"/>
      <w:lang w:eastAsia="en-US"/>
    </w:rPr>
  </w:style>
  <w:style w:type="character" w:customStyle="1" w:styleId="Heading1Char">
    <w:name w:val="Heading 1 Char"/>
    <w:basedOn w:val="DefaultParagraphFont"/>
    <w:link w:val="Heading1"/>
    <w:uiPriority w:val="9"/>
    <w:rsid w:val="00E23B3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E23B33"/>
    <w:pPr>
      <w:spacing w:line="259" w:lineRule="auto"/>
      <w:outlineLvl w:val="9"/>
    </w:pPr>
    <w:rPr>
      <w:lang w:val="en-US" w:eastAsia="en-US"/>
    </w:rPr>
  </w:style>
  <w:style w:type="paragraph" w:styleId="NoSpacing">
    <w:name w:val="No Spacing"/>
    <w:uiPriority w:val="1"/>
    <w:qFormat/>
    <w:rsid w:val="00CF3618"/>
    <w:pPr>
      <w:spacing w:after="0" w:line="240" w:lineRule="auto"/>
    </w:pPr>
    <w:rPr>
      <w:rFonts w:ascii="Calibri" w:eastAsia="ヒラギノ角ゴ Pro W3" w:hAnsi="Calibri"/>
      <w:color w:val="000000"/>
      <w:szCs w:val="24"/>
      <w:lang w:eastAsia="en-US"/>
    </w:rPr>
  </w:style>
  <w:style w:type="character" w:styleId="Emphasis">
    <w:name w:val="Emphasis"/>
    <w:basedOn w:val="DefaultParagraphFont"/>
    <w:uiPriority w:val="20"/>
    <w:qFormat/>
    <w:rsid w:val="007536EE"/>
    <w:rPr>
      <w:i/>
      <w:iCs/>
    </w:rPr>
  </w:style>
  <w:style w:type="paragraph" w:styleId="Revision">
    <w:name w:val="Revision"/>
    <w:hidden/>
    <w:uiPriority w:val="99"/>
    <w:semiHidden/>
    <w:rsid w:val="00361CF8"/>
    <w:pPr>
      <w:spacing w:after="0" w:line="240" w:lineRule="auto"/>
    </w:pPr>
    <w:rPr>
      <w:sz w:val="24"/>
      <w:szCs w:val="24"/>
    </w:rPr>
  </w:style>
  <w:style w:type="paragraph" w:customStyle="1" w:styleId="tv2132">
    <w:name w:val="tv2132"/>
    <w:basedOn w:val="Normal"/>
    <w:rsid w:val="00BF52DE"/>
    <w:pPr>
      <w:spacing w:line="360" w:lineRule="auto"/>
      <w:ind w:firstLine="300"/>
    </w:pPr>
    <w:rPr>
      <w:color w:val="414142"/>
      <w:sz w:val="20"/>
      <w:szCs w:val="20"/>
    </w:rPr>
  </w:style>
  <w:style w:type="paragraph" w:customStyle="1" w:styleId="naislab">
    <w:name w:val="naislab"/>
    <w:basedOn w:val="Normal"/>
    <w:rsid w:val="007F1385"/>
    <w:pPr>
      <w:spacing w:before="100" w:beforeAutospacing="1" w:after="100" w:afterAutospacing="1"/>
      <w:jc w:val="right"/>
    </w:pPr>
    <w:rPr>
      <w:rFonts w:eastAsia="Arial Unicode MS"/>
      <w:lang w:val="en-GB" w:eastAsia="en-US"/>
    </w:rPr>
  </w:style>
  <w:style w:type="table" w:styleId="TableGrid">
    <w:name w:val="Table Grid"/>
    <w:basedOn w:val="TableNormal"/>
    <w:uiPriority w:val="39"/>
    <w:rsid w:val="001609E2"/>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1609E2"/>
    <w:pPr>
      <w:spacing w:after="160" w:line="240" w:lineRule="exact"/>
      <w:jc w:val="both"/>
      <w:textAlignment w:val="baseline"/>
    </w:pPr>
    <w:rPr>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4554">
      <w:bodyDiv w:val="1"/>
      <w:marLeft w:val="0"/>
      <w:marRight w:val="0"/>
      <w:marTop w:val="0"/>
      <w:marBottom w:val="0"/>
      <w:divBdr>
        <w:top w:val="none" w:sz="0" w:space="0" w:color="auto"/>
        <w:left w:val="none" w:sz="0" w:space="0" w:color="auto"/>
        <w:bottom w:val="none" w:sz="0" w:space="0" w:color="auto"/>
        <w:right w:val="none" w:sz="0" w:space="0" w:color="auto"/>
      </w:divBdr>
    </w:div>
    <w:div w:id="21323291">
      <w:bodyDiv w:val="1"/>
      <w:marLeft w:val="0"/>
      <w:marRight w:val="0"/>
      <w:marTop w:val="0"/>
      <w:marBottom w:val="0"/>
      <w:divBdr>
        <w:top w:val="none" w:sz="0" w:space="0" w:color="auto"/>
        <w:left w:val="none" w:sz="0" w:space="0" w:color="auto"/>
        <w:bottom w:val="none" w:sz="0" w:space="0" w:color="auto"/>
        <w:right w:val="none" w:sz="0" w:space="0" w:color="auto"/>
      </w:divBdr>
    </w:div>
    <w:div w:id="123893667">
      <w:bodyDiv w:val="1"/>
      <w:marLeft w:val="0"/>
      <w:marRight w:val="0"/>
      <w:marTop w:val="0"/>
      <w:marBottom w:val="0"/>
      <w:divBdr>
        <w:top w:val="none" w:sz="0" w:space="0" w:color="auto"/>
        <w:left w:val="none" w:sz="0" w:space="0" w:color="auto"/>
        <w:bottom w:val="none" w:sz="0" w:space="0" w:color="auto"/>
        <w:right w:val="none" w:sz="0" w:space="0" w:color="auto"/>
      </w:divBdr>
    </w:div>
    <w:div w:id="125050953">
      <w:bodyDiv w:val="1"/>
      <w:marLeft w:val="0"/>
      <w:marRight w:val="0"/>
      <w:marTop w:val="0"/>
      <w:marBottom w:val="0"/>
      <w:divBdr>
        <w:top w:val="none" w:sz="0" w:space="0" w:color="auto"/>
        <w:left w:val="none" w:sz="0" w:space="0" w:color="auto"/>
        <w:bottom w:val="none" w:sz="0" w:space="0" w:color="auto"/>
        <w:right w:val="none" w:sz="0" w:space="0" w:color="auto"/>
      </w:divBdr>
    </w:div>
    <w:div w:id="280964652">
      <w:bodyDiv w:val="1"/>
      <w:marLeft w:val="0"/>
      <w:marRight w:val="0"/>
      <w:marTop w:val="0"/>
      <w:marBottom w:val="0"/>
      <w:divBdr>
        <w:top w:val="none" w:sz="0" w:space="0" w:color="auto"/>
        <w:left w:val="none" w:sz="0" w:space="0" w:color="auto"/>
        <w:bottom w:val="none" w:sz="0" w:space="0" w:color="auto"/>
        <w:right w:val="none" w:sz="0" w:space="0" w:color="auto"/>
      </w:divBdr>
    </w:div>
    <w:div w:id="281806228">
      <w:bodyDiv w:val="1"/>
      <w:marLeft w:val="0"/>
      <w:marRight w:val="0"/>
      <w:marTop w:val="0"/>
      <w:marBottom w:val="0"/>
      <w:divBdr>
        <w:top w:val="none" w:sz="0" w:space="0" w:color="auto"/>
        <w:left w:val="none" w:sz="0" w:space="0" w:color="auto"/>
        <w:bottom w:val="none" w:sz="0" w:space="0" w:color="auto"/>
        <w:right w:val="none" w:sz="0" w:space="0" w:color="auto"/>
      </w:divBdr>
    </w:div>
    <w:div w:id="442459481">
      <w:bodyDiv w:val="1"/>
      <w:marLeft w:val="0"/>
      <w:marRight w:val="0"/>
      <w:marTop w:val="0"/>
      <w:marBottom w:val="0"/>
      <w:divBdr>
        <w:top w:val="none" w:sz="0" w:space="0" w:color="auto"/>
        <w:left w:val="none" w:sz="0" w:space="0" w:color="auto"/>
        <w:bottom w:val="none" w:sz="0" w:space="0" w:color="auto"/>
        <w:right w:val="none" w:sz="0" w:space="0" w:color="auto"/>
      </w:divBdr>
    </w:div>
    <w:div w:id="454645694">
      <w:marLeft w:val="0"/>
      <w:marRight w:val="0"/>
      <w:marTop w:val="0"/>
      <w:marBottom w:val="0"/>
      <w:divBdr>
        <w:top w:val="none" w:sz="0" w:space="0" w:color="auto"/>
        <w:left w:val="none" w:sz="0" w:space="0" w:color="auto"/>
        <w:bottom w:val="none" w:sz="0" w:space="0" w:color="auto"/>
        <w:right w:val="none" w:sz="0" w:space="0" w:color="auto"/>
      </w:divBdr>
      <w:divsChild>
        <w:div w:id="454645638">
          <w:marLeft w:val="0"/>
          <w:marRight w:val="0"/>
          <w:marTop w:val="0"/>
          <w:marBottom w:val="0"/>
          <w:divBdr>
            <w:top w:val="none" w:sz="0" w:space="0" w:color="auto"/>
            <w:left w:val="none" w:sz="0" w:space="0" w:color="auto"/>
            <w:bottom w:val="none" w:sz="0" w:space="0" w:color="auto"/>
            <w:right w:val="none" w:sz="0" w:space="0" w:color="auto"/>
          </w:divBdr>
          <w:divsChild>
            <w:div w:id="454645655">
              <w:marLeft w:val="0"/>
              <w:marRight w:val="0"/>
              <w:marTop w:val="0"/>
              <w:marBottom w:val="0"/>
              <w:divBdr>
                <w:top w:val="none" w:sz="0" w:space="0" w:color="auto"/>
                <w:left w:val="none" w:sz="0" w:space="0" w:color="auto"/>
                <w:bottom w:val="none" w:sz="0" w:space="0" w:color="auto"/>
                <w:right w:val="none" w:sz="0" w:space="0" w:color="auto"/>
              </w:divBdr>
            </w:div>
          </w:divsChild>
        </w:div>
        <w:div w:id="454645651">
          <w:marLeft w:val="0"/>
          <w:marRight w:val="0"/>
          <w:marTop w:val="0"/>
          <w:marBottom w:val="0"/>
          <w:divBdr>
            <w:top w:val="none" w:sz="0" w:space="0" w:color="auto"/>
            <w:left w:val="none" w:sz="0" w:space="0" w:color="auto"/>
            <w:bottom w:val="none" w:sz="0" w:space="0" w:color="auto"/>
            <w:right w:val="none" w:sz="0" w:space="0" w:color="auto"/>
          </w:divBdr>
          <w:divsChild>
            <w:div w:id="454645724">
              <w:marLeft w:val="0"/>
              <w:marRight w:val="0"/>
              <w:marTop w:val="0"/>
              <w:marBottom w:val="0"/>
              <w:divBdr>
                <w:top w:val="none" w:sz="0" w:space="0" w:color="auto"/>
                <w:left w:val="none" w:sz="0" w:space="0" w:color="auto"/>
                <w:bottom w:val="none" w:sz="0" w:space="0" w:color="auto"/>
                <w:right w:val="none" w:sz="0" w:space="0" w:color="auto"/>
              </w:divBdr>
            </w:div>
          </w:divsChild>
        </w:div>
        <w:div w:id="454645657">
          <w:marLeft w:val="0"/>
          <w:marRight w:val="0"/>
          <w:marTop w:val="0"/>
          <w:marBottom w:val="0"/>
          <w:divBdr>
            <w:top w:val="none" w:sz="0" w:space="0" w:color="auto"/>
            <w:left w:val="none" w:sz="0" w:space="0" w:color="auto"/>
            <w:bottom w:val="none" w:sz="0" w:space="0" w:color="auto"/>
            <w:right w:val="none" w:sz="0" w:space="0" w:color="auto"/>
          </w:divBdr>
          <w:divsChild>
            <w:div w:id="454645662">
              <w:marLeft w:val="0"/>
              <w:marRight w:val="0"/>
              <w:marTop w:val="0"/>
              <w:marBottom w:val="0"/>
              <w:divBdr>
                <w:top w:val="none" w:sz="0" w:space="0" w:color="auto"/>
                <w:left w:val="none" w:sz="0" w:space="0" w:color="auto"/>
                <w:bottom w:val="none" w:sz="0" w:space="0" w:color="auto"/>
                <w:right w:val="none" w:sz="0" w:space="0" w:color="auto"/>
              </w:divBdr>
            </w:div>
          </w:divsChild>
        </w:div>
        <w:div w:id="454645678">
          <w:marLeft w:val="0"/>
          <w:marRight w:val="0"/>
          <w:marTop w:val="0"/>
          <w:marBottom w:val="0"/>
          <w:divBdr>
            <w:top w:val="none" w:sz="0" w:space="0" w:color="auto"/>
            <w:left w:val="none" w:sz="0" w:space="0" w:color="auto"/>
            <w:bottom w:val="none" w:sz="0" w:space="0" w:color="auto"/>
            <w:right w:val="none" w:sz="0" w:space="0" w:color="auto"/>
          </w:divBdr>
          <w:divsChild>
            <w:div w:id="454645707">
              <w:marLeft w:val="0"/>
              <w:marRight w:val="0"/>
              <w:marTop w:val="0"/>
              <w:marBottom w:val="0"/>
              <w:divBdr>
                <w:top w:val="none" w:sz="0" w:space="0" w:color="auto"/>
                <w:left w:val="none" w:sz="0" w:space="0" w:color="auto"/>
                <w:bottom w:val="none" w:sz="0" w:space="0" w:color="auto"/>
                <w:right w:val="none" w:sz="0" w:space="0" w:color="auto"/>
              </w:divBdr>
            </w:div>
          </w:divsChild>
        </w:div>
        <w:div w:id="454645697">
          <w:marLeft w:val="0"/>
          <w:marRight w:val="0"/>
          <w:marTop w:val="0"/>
          <w:marBottom w:val="0"/>
          <w:divBdr>
            <w:top w:val="none" w:sz="0" w:space="0" w:color="auto"/>
            <w:left w:val="none" w:sz="0" w:space="0" w:color="auto"/>
            <w:bottom w:val="none" w:sz="0" w:space="0" w:color="auto"/>
            <w:right w:val="none" w:sz="0" w:space="0" w:color="auto"/>
          </w:divBdr>
        </w:div>
        <w:div w:id="454645705">
          <w:marLeft w:val="0"/>
          <w:marRight w:val="0"/>
          <w:marTop w:val="0"/>
          <w:marBottom w:val="0"/>
          <w:divBdr>
            <w:top w:val="none" w:sz="0" w:space="0" w:color="auto"/>
            <w:left w:val="none" w:sz="0" w:space="0" w:color="auto"/>
            <w:bottom w:val="none" w:sz="0" w:space="0" w:color="auto"/>
            <w:right w:val="none" w:sz="0" w:space="0" w:color="auto"/>
          </w:divBdr>
          <w:divsChild>
            <w:div w:id="454645763">
              <w:marLeft w:val="0"/>
              <w:marRight w:val="0"/>
              <w:marTop w:val="0"/>
              <w:marBottom w:val="0"/>
              <w:divBdr>
                <w:top w:val="none" w:sz="0" w:space="0" w:color="auto"/>
                <w:left w:val="none" w:sz="0" w:space="0" w:color="auto"/>
                <w:bottom w:val="none" w:sz="0" w:space="0" w:color="auto"/>
                <w:right w:val="none" w:sz="0" w:space="0" w:color="auto"/>
              </w:divBdr>
            </w:div>
          </w:divsChild>
        </w:div>
        <w:div w:id="454645713">
          <w:marLeft w:val="0"/>
          <w:marRight w:val="0"/>
          <w:marTop w:val="0"/>
          <w:marBottom w:val="0"/>
          <w:divBdr>
            <w:top w:val="none" w:sz="0" w:space="0" w:color="auto"/>
            <w:left w:val="none" w:sz="0" w:space="0" w:color="auto"/>
            <w:bottom w:val="none" w:sz="0" w:space="0" w:color="auto"/>
            <w:right w:val="none" w:sz="0" w:space="0" w:color="auto"/>
          </w:divBdr>
          <w:divsChild>
            <w:div w:id="454645747">
              <w:marLeft w:val="0"/>
              <w:marRight w:val="0"/>
              <w:marTop w:val="0"/>
              <w:marBottom w:val="0"/>
              <w:divBdr>
                <w:top w:val="none" w:sz="0" w:space="0" w:color="auto"/>
                <w:left w:val="none" w:sz="0" w:space="0" w:color="auto"/>
                <w:bottom w:val="none" w:sz="0" w:space="0" w:color="auto"/>
                <w:right w:val="none" w:sz="0" w:space="0" w:color="auto"/>
              </w:divBdr>
            </w:div>
          </w:divsChild>
        </w:div>
        <w:div w:id="454645728">
          <w:marLeft w:val="0"/>
          <w:marRight w:val="0"/>
          <w:marTop w:val="0"/>
          <w:marBottom w:val="0"/>
          <w:divBdr>
            <w:top w:val="none" w:sz="0" w:space="0" w:color="auto"/>
            <w:left w:val="none" w:sz="0" w:space="0" w:color="auto"/>
            <w:bottom w:val="none" w:sz="0" w:space="0" w:color="auto"/>
            <w:right w:val="none" w:sz="0" w:space="0" w:color="auto"/>
          </w:divBdr>
          <w:divsChild>
            <w:div w:id="454645656">
              <w:marLeft w:val="0"/>
              <w:marRight w:val="0"/>
              <w:marTop w:val="0"/>
              <w:marBottom w:val="0"/>
              <w:divBdr>
                <w:top w:val="none" w:sz="0" w:space="0" w:color="auto"/>
                <w:left w:val="none" w:sz="0" w:space="0" w:color="auto"/>
                <w:bottom w:val="none" w:sz="0" w:space="0" w:color="auto"/>
                <w:right w:val="none" w:sz="0" w:space="0" w:color="auto"/>
              </w:divBdr>
            </w:div>
          </w:divsChild>
        </w:div>
        <w:div w:id="454645734">
          <w:marLeft w:val="0"/>
          <w:marRight w:val="0"/>
          <w:marTop w:val="0"/>
          <w:marBottom w:val="0"/>
          <w:divBdr>
            <w:top w:val="none" w:sz="0" w:space="0" w:color="auto"/>
            <w:left w:val="none" w:sz="0" w:space="0" w:color="auto"/>
            <w:bottom w:val="none" w:sz="0" w:space="0" w:color="auto"/>
            <w:right w:val="none" w:sz="0" w:space="0" w:color="auto"/>
          </w:divBdr>
          <w:divsChild>
            <w:div w:id="454645691">
              <w:marLeft w:val="0"/>
              <w:marRight w:val="0"/>
              <w:marTop w:val="0"/>
              <w:marBottom w:val="0"/>
              <w:divBdr>
                <w:top w:val="none" w:sz="0" w:space="0" w:color="auto"/>
                <w:left w:val="none" w:sz="0" w:space="0" w:color="auto"/>
                <w:bottom w:val="none" w:sz="0" w:space="0" w:color="auto"/>
                <w:right w:val="none" w:sz="0" w:space="0" w:color="auto"/>
              </w:divBdr>
            </w:div>
          </w:divsChild>
        </w:div>
        <w:div w:id="454645742">
          <w:marLeft w:val="0"/>
          <w:marRight w:val="0"/>
          <w:marTop w:val="0"/>
          <w:marBottom w:val="0"/>
          <w:divBdr>
            <w:top w:val="none" w:sz="0" w:space="0" w:color="auto"/>
            <w:left w:val="none" w:sz="0" w:space="0" w:color="auto"/>
            <w:bottom w:val="none" w:sz="0" w:space="0" w:color="auto"/>
            <w:right w:val="none" w:sz="0" w:space="0" w:color="auto"/>
          </w:divBdr>
        </w:div>
      </w:divsChild>
    </w:div>
    <w:div w:id="454645748">
      <w:marLeft w:val="45"/>
      <w:marRight w:val="45"/>
      <w:marTop w:val="90"/>
      <w:marBottom w:val="90"/>
      <w:divBdr>
        <w:top w:val="none" w:sz="0" w:space="0" w:color="auto"/>
        <w:left w:val="none" w:sz="0" w:space="0" w:color="auto"/>
        <w:bottom w:val="none" w:sz="0" w:space="0" w:color="auto"/>
        <w:right w:val="none" w:sz="0" w:space="0" w:color="auto"/>
      </w:divBdr>
      <w:divsChild>
        <w:div w:id="454645639">
          <w:marLeft w:val="0"/>
          <w:marRight w:val="0"/>
          <w:marTop w:val="240"/>
          <w:marBottom w:val="0"/>
          <w:divBdr>
            <w:top w:val="none" w:sz="0" w:space="0" w:color="auto"/>
            <w:left w:val="none" w:sz="0" w:space="0" w:color="auto"/>
            <w:bottom w:val="none" w:sz="0" w:space="0" w:color="auto"/>
            <w:right w:val="none" w:sz="0" w:space="0" w:color="auto"/>
          </w:divBdr>
        </w:div>
        <w:div w:id="454645640">
          <w:marLeft w:val="0"/>
          <w:marRight w:val="0"/>
          <w:marTop w:val="0"/>
          <w:marBottom w:val="567"/>
          <w:divBdr>
            <w:top w:val="none" w:sz="0" w:space="0" w:color="auto"/>
            <w:left w:val="none" w:sz="0" w:space="0" w:color="auto"/>
            <w:bottom w:val="none" w:sz="0" w:space="0" w:color="auto"/>
            <w:right w:val="none" w:sz="0" w:space="0" w:color="auto"/>
          </w:divBdr>
        </w:div>
        <w:div w:id="454645641">
          <w:marLeft w:val="0"/>
          <w:marRight w:val="0"/>
          <w:marTop w:val="240"/>
          <w:marBottom w:val="0"/>
          <w:divBdr>
            <w:top w:val="none" w:sz="0" w:space="0" w:color="auto"/>
            <w:left w:val="none" w:sz="0" w:space="0" w:color="auto"/>
            <w:bottom w:val="none" w:sz="0" w:space="0" w:color="auto"/>
            <w:right w:val="none" w:sz="0" w:space="0" w:color="auto"/>
          </w:divBdr>
        </w:div>
        <w:div w:id="454645643">
          <w:marLeft w:val="0"/>
          <w:marRight w:val="0"/>
          <w:marTop w:val="240"/>
          <w:marBottom w:val="0"/>
          <w:divBdr>
            <w:top w:val="none" w:sz="0" w:space="0" w:color="auto"/>
            <w:left w:val="none" w:sz="0" w:space="0" w:color="auto"/>
            <w:bottom w:val="none" w:sz="0" w:space="0" w:color="auto"/>
            <w:right w:val="none" w:sz="0" w:space="0" w:color="auto"/>
          </w:divBdr>
        </w:div>
        <w:div w:id="454645645">
          <w:marLeft w:val="0"/>
          <w:marRight w:val="0"/>
          <w:marTop w:val="240"/>
          <w:marBottom w:val="0"/>
          <w:divBdr>
            <w:top w:val="none" w:sz="0" w:space="0" w:color="auto"/>
            <w:left w:val="none" w:sz="0" w:space="0" w:color="auto"/>
            <w:bottom w:val="none" w:sz="0" w:space="0" w:color="auto"/>
            <w:right w:val="none" w:sz="0" w:space="0" w:color="auto"/>
          </w:divBdr>
        </w:div>
        <w:div w:id="454645646">
          <w:marLeft w:val="0"/>
          <w:marRight w:val="0"/>
          <w:marTop w:val="240"/>
          <w:marBottom w:val="0"/>
          <w:divBdr>
            <w:top w:val="none" w:sz="0" w:space="0" w:color="auto"/>
            <w:left w:val="none" w:sz="0" w:space="0" w:color="auto"/>
            <w:bottom w:val="none" w:sz="0" w:space="0" w:color="auto"/>
            <w:right w:val="none" w:sz="0" w:space="0" w:color="auto"/>
          </w:divBdr>
        </w:div>
        <w:div w:id="454645648">
          <w:marLeft w:val="0"/>
          <w:marRight w:val="0"/>
          <w:marTop w:val="240"/>
          <w:marBottom w:val="0"/>
          <w:divBdr>
            <w:top w:val="none" w:sz="0" w:space="0" w:color="auto"/>
            <w:left w:val="none" w:sz="0" w:space="0" w:color="auto"/>
            <w:bottom w:val="none" w:sz="0" w:space="0" w:color="auto"/>
            <w:right w:val="none" w:sz="0" w:space="0" w:color="auto"/>
          </w:divBdr>
        </w:div>
        <w:div w:id="454645649">
          <w:marLeft w:val="0"/>
          <w:marRight w:val="0"/>
          <w:marTop w:val="240"/>
          <w:marBottom w:val="0"/>
          <w:divBdr>
            <w:top w:val="none" w:sz="0" w:space="0" w:color="auto"/>
            <w:left w:val="none" w:sz="0" w:space="0" w:color="auto"/>
            <w:bottom w:val="none" w:sz="0" w:space="0" w:color="auto"/>
            <w:right w:val="none" w:sz="0" w:space="0" w:color="auto"/>
          </w:divBdr>
          <w:divsChild>
            <w:div w:id="454645673">
              <w:marLeft w:val="0"/>
              <w:marRight w:val="0"/>
              <w:marTop w:val="45"/>
              <w:marBottom w:val="0"/>
              <w:divBdr>
                <w:top w:val="none" w:sz="0" w:space="0" w:color="auto"/>
                <w:left w:val="none" w:sz="0" w:space="0" w:color="auto"/>
                <w:bottom w:val="none" w:sz="0" w:space="0" w:color="auto"/>
                <w:right w:val="none" w:sz="0" w:space="0" w:color="auto"/>
              </w:divBdr>
            </w:div>
          </w:divsChild>
        </w:div>
        <w:div w:id="454645650">
          <w:marLeft w:val="0"/>
          <w:marRight w:val="0"/>
          <w:marTop w:val="240"/>
          <w:marBottom w:val="0"/>
          <w:divBdr>
            <w:top w:val="none" w:sz="0" w:space="0" w:color="auto"/>
            <w:left w:val="none" w:sz="0" w:space="0" w:color="auto"/>
            <w:bottom w:val="none" w:sz="0" w:space="0" w:color="auto"/>
            <w:right w:val="none" w:sz="0" w:space="0" w:color="auto"/>
          </w:divBdr>
        </w:div>
        <w:div w:id="454645652">
          <w:marLeft w:val="0"/>
          <w:marRight w:val="0"/>
          <w:marTop w:val="240"/>
          <w:marBottom w:val="0"/>
          <w:divBdr>
            <w:top w:val="none" w:sz="0" w:space="0" w:color="auto"/>
            <w:left w:val="none" w:sz="0" w:space="0" w:color="auto"/>
            <w:bottom w:val="none" w:sz="0" w:space="0" w:color="auto"/>
            <w:right w:val="none" w:sz="0" w:space="0" w:color="auto"/>
          </w:divBdr>
        </w:div>
        <w:div w:id="454645658">
          <w:marLeft w:val="0"/>
          <w:marRight w:val="0"/>
          <w:marTop w:val="240"/>
          <w:marBottom w:val="0"/>
          <w:divBdr>
            <w:top w:val="none" w:sz="0" w:space="0" w:color="auto"/>
            <w:left w:val="none" w:sz="0" w:space="0" w:color="auto"/>
            <w:bottom w:val="none" w:sz="0" w:space="0" w:color="auto"/>
            <w:right w:val="none" w:sz="0" w:space="0" w:color="auto"/>
          </w:divBdr>
        </w:div>
        <w:div w:id="454645659">
          <w:marLeft w:val="0"/>
          <w:marRight w:val="0"/>
          <w:marTop w:val="240"/>
          <w:marBottom w:val="0"/>
          <w:divBdr>
            <w:top w:val="none" w:sz="0" w:space="0" w:color="auto"/>
            <w:left w:val="none" w:sz="0" w:space="0" w:color="auto"/>
            <w:bottom w:val="none" w:sz="0" w:space="0" w:color="auto"/>
            <w:right w:val="none" w:sz="0" w:space="0" w:color="auto"/>
          </w:divBdr>
        </w:div>
        <w:div w:id="454645660">
          <w:marLeft w:val="0"/>
          <w:marRight w:val="0"/>
          <w:marTop w:val="240"/>
          <w:marBottom w:val="0"/>
          <w:divBdr>
            <w:top w:val="none" w:sz="0" w:space="0" w:color="auto"/>
            <w:left w:val="none" w:sz="0" w:space="0" w:color="auto"/>
            <w:bottom w:val="none" w:sz="0" w:space="0" w:color="auto"/>
            <w:right w:val="none" w:sz="0" w:space="0" w:color="auto"/>
          </w:divBdr>
        </w:div>
        <w:div w:id="454645663">
          <w:marLeft w:val="0"/>
          <w:marRight w:val="0"/>
          <w:marTop w:val="240"/>
          <w:marBottom w:val="0"/>
          <w:divBdr>
            <w:top w:val="none" w:sz="0" w:space="0" w:color="auto"/>
            <w:left w:val="none" w:sz="0" w:space="0" w:color="auto"/>
            <w:bottom w:val="none" w:sz="0" w:space="0" w:color="auto"/>
            <w:right w:val="none" w:sz="0" w:space="0" w:color="auto"/>
          </w:divBdr>
          <w:divsChild>
            <w:div w:id="454645708">
              <w:marLeft w:val="0"/>
              <w:marRight w:val="0"/>
              <w:marTop w:val="45"/>
              <w:marBottom w:val="0"/>
              <w:divBdr>
                <w:top w:val="none" w:sz="0" w:space="0" w:color="auto"/>
                <w:left w:val="none" w:sz="0" w:space="0" w:color="auto"/>
                <w:bottom w:val="none" w:sz="0" w:space="0" w:color="auto"/>
                <w:right w:val="none" w:sz="0" w:space="0" w:color="auto"/>
              </w:divBdr>
            </w:div>
          </w:divsChild>
        </w:div>
        <w:div w:id="454645664">
          <w:marLeft w:val="0"/>
          <w:marRight w:val="0"/>
          <w:marTop w:val="240"/>
          <w:marBottom w:val="0"/>
          <w:divBdr>
            <w:top w:val="none" w:sz="0" w:space="0" w:color="auto"/>
            <w:left w:val="none" w:sz="0" w:space="0" w:color="auto"/>
            <w:bottom w:val="none" w:sz="0" w:space="0" w:color="auto"/>
            <w:right w:val="none" w:sz="0" w:space="0" w:color="auto"/>
          </w:divBdr>
          <w:divsChild>
            <w:div w:id="454645714">
              <w:marLeft w:val="0"/>
              <w:marRight w:val="0"/>
              <w:marTop w:val="45"/>
              <w:marBottom w:val="0"/>
              <w:divBdr>
                <w:top w:val="none" w:sz="0" w:space="0" w:color="auto"/>
                <w:left w:val="none" w:sz="0" w:space="0" w:color="auto"/>
                <w:bottom w:val="none" w:sz="0" w:space="0" w:color="auto"/>
                <w:right w:val="none" w:sz="0" w:space="0" w:color="auto"/>
              </w:divBdr>
            </w:div>
          </w:divsChild>
        </w:div>
        <w:div w:id="454645665">
          <w:marLeft w:val="0"/>
          <w:marRight w:val="0"/>
          <w:marTop w:val="240"/>
          <w:marBottom w:val="0"/>
          <w:divBdr>
            <w:top w:val="none" w:sz="0" w:space="0" w:color="auto"/>
            <w:left w:val="none" w:sz="0" w:space="0" w:color="auto"/>
            <w:bottom w:val="none" w:sz="0" w:space="0" w:color="auto"/>
            <w:right w:val="none" w:sz="0" w:space="0" w:color="auto"/>
          </w:divBdr>
          <w:divsChild>
            <w:div w:id="454645730">
              <w:marLeft w:val="0"/>
              <w:marRight w:val="0"/>
              <w:marTop w:val="45"/>
              <w:marBottom w:val="0"/>
              <w:divBdr>
                <w:top w:val="none" w:sz="0" w:space="0" w:color="auto"/>
                <w:left w:val="none" w:sz="0" w:space="0" w:color="auto"/>
                <w:bottom w:val="none" w:sz="0" w:space="0" w:color="auto"/>
                <w:right w:val="none" w:sz="0" w:space="0" w:color="auto"/>
              </w:divBdr>
            </w:div>
          </w:divsChild>
        </w:div>
        <w:div w:id="454645666">
          <w:marLeft w:val="0"/>
          <w:marRight w:val="0"/>
          <w:marTop w:val="240"/>
          <w:marBottom w:val="0"/>
          <w:divBdr>
            <w:top w:val="none" w:sz="0" w:space="0" w:color="auto"/>
            <w:left w:val="none" w:sz="0" w:space="0" w:color="auto"/>
            <w:bottom w:val="none" w:sz="0" w:space="0" w:color="auto"/>
            <w:right w:val="none" w:sz="0" w:space="0" w:color="auto"/>
          </w:divBdr>
          <w:divsChild>
            <w:div w:id="454645654">
              <w:marLeft w:val="0"/>
              <w:marRight w:val="0"/>
              <w:marTop w:val="45"/>
              <w:marBottom w:val="0"/>
              <w:divBdr>
                <w:top w:val="none" w:sz="0" w:space="0" w:color="auto"/>
                <w:left w:val="none" w:sz="0" w:space="0" w:color="auto"/>
                <w:bottom w:val="none" w:sz="0" w:space="0" w:color="auto"/>
                <w:right w:val="none" w:sz="0" w:space="0" w:color="auto"/>
              </w:divBdr>
            </w:div>
          </w:divsChild>
        </w:div>
        <w:div w:id="454645667">
          <w:marLeft w:val="0"/>
          <w:marRight w:val="0"/>
          <w:marTop w:val="240"/>
          <w:marBottom w:val="0"/>
          <w:divBdr>
            <w:top w:val="none" w:sz="0" w:space="0" w:color="auto"/>
            <w:left w:val="none" w:sz="0" w:space="0" w:color="auto"/>
            <w:bottom w:val="none" w:sz="0" w:space="0" w:color="auto"/>
            <w:right w:val="none" w:sz="0" w:space="0" w:color="auto"/>
          </w:divBdr>
        </w:div>
        <w:div w:id="454645668">
          <w:marLeft w:val="0"/>
          <w:marRight w:val="0"/>
          <w:marTop w:val="240"/>
          <w:marBottom w:val="0"/>
          <w:divBdr>
            <w:top w:val="none" w:sz="0" w:space="0" w:color="auto"/>
            <w:left w:val="none" w:sz="0" w:space="0" w:color="auto"/>
            <w:bottom w:val="none" w:sz="0" w:space="0" w:color="auto"/>
            <w:right w:val="none" w:sz="0" w:space="0" w:color="auto"/>
          </w:divBdr>
        </w:div>
        <w:div w:id="454645669">
          <w:marLeft w:val="0"/>
          <w:marRight w:val="0"/>
          <w:marTop w:val="240"/>
          <w:marBottom w:val="0"/>
          <w:divBdr>
            <w:top w:val="none" w:sz="0" w:space="0" w:color="auto"/>
            <w:left w:val="none" w:sz="0" w:space="0" w:color="auto"/>
            <w:bottom w:val="none" w:sz="0" w:space="0" w:color="auto"/>
            <w:right w:val="none" w:sz="0" w:space="0" w:color="auto"/>
          </w:divBdr>
          <w:divsChild>
            <w:div w:id="454645642">
              <w:marLeft w:val="0"/>
              <w:marRight w:val="0"/>
              <w:marTop w:val="45"/>
              <w:marBottom w:val="0"/>
              <w:divBdr>
                <w:top w:val="none" w:sz="0" w:space="0" w:color="auto"/>
                <w:left w:val="none" w:sz="0" w:space="0" w:color="auto"/>
                <w:bottom w:val="none" w:sz="0" w:space="0" w:color="auto"/>
                <w:right w:val="none" w:sz="0" w:space="0" w:color="auto"/>
              </w:divBdr>
            </w:div>
          </w:divsChild>
        </w:div>
        <w:div w:id="454645670">
          <w:marLeft w:val="0"/>
          <w:marRight w:val="0"/>
          <w:marTop w:val="240"/>
          <w:marBottom w:val="0"/>
          <w:divBdr>
            <w:top w:val="none" w:sz="0" w:space="0" w:color="auto"/>
            <w:left w:val="none" w:sz="0" w:space="0" w:color="auto"/>
            <w:bottom w:val="none" w:sz="0" w:space="0" w:color="auto"/>
            <w:right w:val="none" w:sz="0" w:space="0" w:color="auto"/>
          </w:divBdr>
        </w:div>
        <w:div w:id="454645671">
          <w:marLeft w:val="0"/>
          <w:marRight w:val="0"/>
          <w:marTop w:val="240"/>
          <w:marBottom w:val="0"/>
          <w:divBdr>
            <w:top w:val="none" w:sz="0" w:space="0" w:color="auto"/>
            <w:left w:val="none" w:sz="0" w:space="0" w:color="auto"/>
            <w:bottom w:val="none" w:sz="0" w:space="0" w:color="auto"/>
            <w:right w:val="none" w:sz="0" w:space="0" w:color="auto"/>
          </w:divBdr>
          <w:divsChild>
            <w:div w:id="454645758">
              <w:marLeft w:val="0"/>
              <w:marRight w:val="0"/>
              <w:marTop w:val="45"/>
              <w:marBottom w:val="0"/>
              <w:divBdr>
                <w:top w:val="none" w:sz="0" w:space="0" w:color="auto"/>
                <w:left w:val="none" w:sz="0" w:space="0" w:color="auto"/>
                <w:bottom w:val="none" w:sz="0" w:space="0" w:color="auto"/>
                <w:right w:val="none" w:sz="0" w:space="0" w:color="auto"/>
              </w:divBdr>
            </w:div>
          </w:divsChild>
        </w:div>
        <w:div w:id="454645672">
          <w:marLeft w:val="0"/>
          <w:marRight w:val="0"/>
          <w:marTop w:val="240"/>
          <w:marBottom w:val="0"/>
          <w:divBdr>
            <w:top w:val="none" w:sz="0" w:space="0" w:color="auto"/>
            <w:left w:val="none" w:sz="0" w:space="0" w:color="auto"/>
            <w:bottom w:val="none" w:sz="0" w:space="0" w:color="auto"/>
            <w:right w:val="none" w:sz="0" w:space="0" w:color="auto"/>
          </w:divBdr>
        </w:div>
        <w:div w:id="454645675">
          <w:marLeft w:val="0"/>
          <w:marRight w:val="0"/>
          <w:marTop w:val="240"/>
          <w:marBottom w:val="0"/>
          <w:divBdr>
            <w:top w:val="none" w:sz="0" w:space="0" w:color="auto"/>
            <w:left w:val="none" w:sz="0" w:space="0" w:color="auto"/>
            <w:bottom w:val="none" w:sz="0" w:space="0" w:color="auto"/>
            <w:right w:val="none" w:sz="0" w:space="0" w:color="auto"/>
          </w:divBdr>
        </w:div>
        <w:div w:id="454645676">
          <w:marLeft w:val="0"/>
          <w:marRight w:val="0"/>
          <w:marTop w:val="240"/>
          <w:marBottom w:val="0"/>
          <w:divBdr>
            <w:top w:val="none" w:sz="0" w:space="0" w:color="auto"/>
            <w:left w:val="none" w:sz="0" w:space="0" w:color="auto"/>
            <w:bottom w:val="none" w:sz="0" w:space="0" w:color="auto"/>
            <w:right w:val="none" w:sz="0" w:space="0" w:color="auto"/>
          </w:divBdr>
          <w:divsChild>
            <w:div w:id="454645700">
              <w:marLeft w:val="0"/>
              <w:marRight w:val="0"/>
              <w:marTop w:val="45"/>
              <w:marBottom w:val="0"/>
              <w:divBdr>
                <w:top w:val="none" w:sz="0" w:space="0" w:color="auto"/>
                <w:left w:val="none" w:sz="0" w:space="0" w:color="auto"/>
                <w:bottom w:val="none" w:sz="0" w:space="0" w:color="auto"/>
                <w:right w:val="none" w:sz="0" w:space="0" w:color="auto"/>
              </w:divBdr>
            </w:div>
          </w:divsChild>
        </w:div>
        <w:div w:id="454645677">
          <w:marLeft w:val="0"/>
          <w:marRight w:val="0"/>
          <w:marTop w:val="240"/>
          <w:marBottom w:val="0"/>
          <w:divBdr>
            <w:top w:val="none" w:sz="0" w:space="0" w:color="auto"/>
            <w:left w:val="none" w:sz="0" w:space="0" w:color="auto"/>
            <w:bottom w:val="none" w:sz="0" w:space="0" w:color="auto"/>
            <w:right w:val="none" w:sz="0" w:space="0" w:color="auto"/>
          </w:divBdr>
          <w:divsChild>
            <w:div w:id="454645729">
              <w:marLeft w:val="0"/>
              <w:marRight w:val="0"/>
              <w:marTop w:val="45"/>
              <w:marBottom w:val="0"/>
              <w:divBdr>
                <w:top w:val="none" w:sz="0" w:space="0" w:color="auto"/>
                <w:left w:val="none" w:sz="0" w:space="0" w:color="auto"/>
                <w:bottom w:val="none" w:sz="0" w:space="0" w:color="auto"/>
                <w:right w:val="none" w:sz="0" w:space="0" w:color="auto"/>
              </w:divBdr>
            </w:div>
          </w:divsChild>
        </w:div>
        <w:div w:id="454645679">
          <w:marLeft w:val="0"/>
          <w:marRight w:val="0"/>
          <w:marTop w:val="240"/>
          <w:marBottom w:val="0"/>
          <w:divBdr>
            <w:top w:val="none" w:sz="0" w:space="0" w:color="auto"/>
            <w:left w:val="none" w:sz="0" w:space="0" w:color="auto"/>
            <w:bottom w:val="none" w:sz="0" w:space="0" w:color="auto"/>
            <w:right w:val="none" w:sz="0" w:space="0" w:color="auto"/>
          </w:divBdr>
        </w:div>
        <w:div w:id="454645680">
          <w:marLeft w:val="0"/>
          <w:marRight w:val="0"/>
          <w:marTop w:val="240"/>
          <w:marBottom w:val="0"/>
          <w:divBdr>
            <w:top w:val="none" w:sz="0" w:space="0" w:color="auto"/>
            <w:left w:val="none" w:sz="0" w:space="0" w:color="auto"/>
            <w:bottom w:val="none" w:sz="0" w:space="0" w:color="auto"/>
            <w:right w:val="none" w:sz="0" w:space="0" w:color="auto"/>
          </w:divBdr>
        </w:div>
        <w:div w:id="454645681">
          <w:marLeft w:val="0"/>
          <w:marRight w:val="0"/>
          <w:marTop w:val="240"/>
          <w:marBottom w:val="0"/>
          <w:divBdr>
            <w:top w:val="none" w:sz="0" w:space="0" w:color="auto"/>
            <w:left w:val="none" w:sz="0" w:space="0" w:color="auto"/>
            <w:bottom w:val="none" w:sz="0" w:space="0" w:color="auto"/>
            <w:right w:val="none" w:sz="0" w:space="0" w:color="auto"/>
          </w:divBdr>
        </w:div>
        <w:div w:id="454645682">
          <w:marLeft w:val="0"/>
          <w:marRight w:val="0"/>
          <w:marTop w:val="240"/>
          <w:marBottom w:val="0"/>
          <w:divBdr>
            <w:top w:val="none" w:sz="0" w:space="0" w:color="auto"/>
            <w:left w:val="none" w:sz="0" w:space="0" w:color="auto"/>
            <w:bottom w:val="none" w:sz="0" w:space="0" w:color="auto"/>
            <w:right w:val="none" w:sz="0" w:space="0" w:color="auto"/>
          </w:divBdr>
        </w:div>
        <w:div w:id="454645683">
          <w:marLeft w:val="0"/>
          <w:marRight w:val="0"/>
          <w:marTop w:val="240"/>
          <w:marBottom w:val="0"/>
          <w:divBdr>
            <w:top w:val="none" w:sz="0" w:space="0" w:color="auto"/>
            <w:left w:val="none" w:sz="0" w:space="0" w:color="auto"/>
            <w:bottom w:val="none" w:sz="0" w:space="0" w:color="auto"/>
            <w:right w:val="none" w:sz="0" w:space="0" w:color="auto"/>
          </w:divBdr>
          <w:divsChild>
            <w:div w:id="454645752">
              <w:marLeft w:val="0"/>
              <w:marRight w:val="0"/>
              <w:marTop w:val="45"/>
              <w:marBottom w:val="0"/>
              <w:divBdr>
                <w:top w:val="none" w:sz="0" w:space="0" w:color="auto"/>
                <w:left w:val="none" w:sz="0" w:space="0" w:color="auto"/>
                <w:bottom w:val="none" w:sz="0" w:space="0" w:color="auto"/>
                <w:right w:val="none" w:sz="0" w:space="0" w:color="auto"/>
              </w:divBdr>
            </w:div>
          </w:divsChild>
        </w:div>
        <w:div w:id="454645684">
          <w:marLeft w:val="0"/>
          <w:marRight w:val="0"/>
          <w:marTop w:val="240"/>
          <w:marBottom w:val="0"/>
          <w:divBdr>
            <w:top w:val="none" w:sz="0" w:space="0" w:color="auto"/>
            <w:left w:val="none" w:sz="0" w:space="0" w:color="auto"/>
            <w:bottom w:val="none" w:sz="0" w:space="0" w:color="auto"/>
            <w:right w:val="none" w:sz="0" w:space="0" w:color="auto"/>
          </w:divBdr>
        </w:div>
        <w:div w:id="454645686">
          <w:marLeft w:val="0"/>
          <w:marRight w:val="0"/>
          <w:marTop w:val="0"/>
          <w:marBottom w:val="567"/>
          <w:divBdr>
            <w:top w:val="none" w:sz="0" w:space="0" w:color="auto"/>
            <w:left w:val="none" w:sz="0" w:space="0" w:color="auto"/>
            <w:bottom w:val="none" w:sz="0" w:space="0" w:color="auto"/>
            <w:right w:val="none" w:sz="0" w:space="0" w:color="auto"/>
          </w:divBdr>
        </w:div>
        <w:div w:id="454645688">
          <w:marLeft w:val="0"/>
          <w:marRight w:val="0"/>
          <w:marTop w:val="240"/>
          <w:marBottom w:val="0"/>
          <w:divBdr>
            <w:top w:val="none" w:sz="0" w:space="0" w:color="auto"/>
            <w:left w:val="none" w:sz="0" w:space="0" w:color="auto"/>
            <w:bottom w:val="none" w:sz="0" w:space="0" w:color="auto"/>
            <w:right w:val="none" w:sz="0" w:space="0" w:color="auto"/>
          </w:divBdr>
        </w:div>
        <w:div w:id="454645690">
          <w:marLeft w:val="0"/>
          <w:marRight w:val="0"/>
          <w:marTop w:val="240"/>
          <w:marBottom w:val="0"/>
          <w:divBdr>
            <w:top w:val="none" w:sz="0" w:space="0" w:color="auto"/>
            <w:left w:val="none" w:sz="0" w:space="0" w:color="auto"/>
            <w:bottom w:val="none" w:sz="0" w:space="0" w:color="auto"/>
            <w:right w:val="none" w:sz="0" w:space="0" w:color="auto"/>
          </w:divBdr>
        </w:div>
        <w:div w:id="454645692">
          <w:marLeft w:val="0"/>
          <w:marRight w:val="0"/>
          <w:marTop w:val="240"/>
          <w:marBottom w:val="0"/>
          <w:divBdr>
            <w:top w:val="none" w:sz="0" w:space="0" w:color="auto"/>
            <w:left w:val="none" w:sz="0" w:space="0" w:color="auto"/>
            <w:bottom w:val="none" w:sz="0" w:space="0" w:color="auto"/>
            <w:right w:val="none" w:sz="0" w:space="0" w:color="auto"/>
          </w:divBdr>
        </w:div>
        <w:div w:id="454645693">
          <w:marLeft w:val="0"/>
          <w:marRight w:val="0"/>
          <w:marTop w:val="240"/>
          <w:marBottom w:val="0"/>
          <w:divBdr>
            <w:top w:val="none" w:sz="0" w:space="0" w:color="auto"/>
            <w:left w:val="none" w:sz="0" w:space="0" w:color="auto"/>
            <w:bottom w:val="none" w:sz="0" w:space="0" w:color="auto"/>
            <w:right w:val="none" w:sz="0" w:space="0" w:color="auto"/>
          </w:divBdr>
        </w:div>
        <w:div w:id="454645696">
          <w:marLeft w:val="0"/>
          <w:marRight w:val="0"/>
          <w:marTop w:val="240"/>
          <w:marBottom w:val="0"/>
          <w:divBdr>
            <w:top w:val="none" w:sz="0" w:space="0" w:color="auto"/>
            <w:left w:val="none" w:sz="0" w:space="0" w:color="auto"/>
            <w:bottom w:val="none" w:sz="0" w:space="0" w:color="auto"/>
            <w:right w:val="none" w:sz="0" w:space="0" w:color="auto"/>
          </w:divBdr>
        </w:div>
        <w:div w:id="454645698">
          <w:marLeft w:val="0"/>
          <w:marRight w:val="0"/>
          <w:marTop w:val="240"/>
          <w:marBottom w:val="0"/>
          <w:divBdr>
            <w:top w:val="none" w:sz="0" w:space="0" w:color="auto"/>
            <w:left w:val="none" w:sz="0" w:space="0" w:color="auto"/>
            <w:bottom w:val="none" w:sz="0" w:space="0" w:color="auto"/>
            <w:right w:val="none" w:sz="0" w:space="0" w:color="auto"/>
          </w:divBdr>
        </w:div>
        <w:div w:id="454645699">
          <w:marLeft w:val="0"/>
          <w:marRight w:val="0"/>
          <w:marTop w:val="240"/>
          <w:marBottom w:val="0"/>
          <w:divBdr>
            <w:top w:val="none" w:sz="0" w:space="0" w:color="auto"/>
            <w:left w:val="none" w:sz="0" w:space="0" w:color="auto"/>
            <w:bottom w:val="none" w:sz="0" w:space="0" w:color="auto"/>
            <w:right w:val="none" w:sz="0" w:space="0" w:color="auto"/>
          </w:divBdr>
        </w:div>
        <w:div w:id="454645701">
          <w:marLeft w:val="0"/>
          <w:marRight w:val="0"/>
          <w:marTop w:val="240"/>
          <w:marBottom w:val="0"/>
          <w:divBdr>
            <w:top w:val="none" w:sz="0" w:space="0" w:color="auto"/>
            <w:left w:val="none" w:sz="0" w:space="0" w:color="auto"/>
            <w:bottom w:val="none" w:sz="0" w:space="0" w:color="auto"/>
            <w:right w:val="none" w:sz="0" w:space="0" w:color="auto"/>
          </w:divBdr>
          <w:divsChild>
            <w:div w:id="454645689">
              <w:marLeft w:val="0"/>
              <w:marRight w:val="0"/>
              <w:marTop w:val="45"/>
              <w:marBottom w:val="0"/>
              <w:divBdr>
                <w:top w:val="none" w:sz="0" w:space="0" w:color="auto"/>
                <w:left w:val="none" w:sz="0" w:space="0" w:color="auto"/>
                <w:bottom w:val="none" w:sz="0" w:space="0" w:color="auto"/>
                <w:right w:val="none" w:sz="0" w:space="0" w:color="auto"/>
              </w:divBdr>
            </w:div>
          </w:divsChild>
        </w:div>
        <w:div w:id="454645703">
          <w:marLeft w:val="0"/>
          <w:marRight w:val="0"/>
          <w:marTop w:val="240"/>
          <w:marBottom w:val="0"/>
          <w:divBdr>
            <w:top w:val="none" w:sz="0" w:space="0" w:color="auto"/>
            <w:left w:val="none" w:sz="0" w:space="0" w:color="auto"/>
            <w:bottom w:val="none" w:sz="0" w:space="0" w:color="auto"/>
            <w:right w:val="none" w:sz="0" w:space="0" w:color="auto"/>
          </w:divBdr>
        </w:div>
        <w:div w:id="454645704">
          <w:marLeft w:val="0"/>
          <w:marRight w:val="0"/>
          <w:marTop w:val="240"/>
          <w:marBottom w:val="0"/>
          <w:divBdr>
            <w:top w:val="none" w:sz="0" w:space="0" w:color="auto"/>
            <w:left w:val="none" w:sz="0" w:space="0" w:color="auto"/>
            <w:bottom w:val="none" w:sz="0" w:space="0" w:color="auto"/>
            <w:right w:val="none" w:sz="0" w:space="0" w:color="auto"/>
          </w:divBdr>
        </w:div>
        <w:div w:id="454645706">
          <w:marLeft w:val="0"/>
          <w:marRight w:val="0"/>
          <w:marTop w:val="240"/>
          <w:marBottom w:val="0"/>
          <w:divBdr>
            <w:top w:val="none" w:sz="0" w:space="0" w:color="auto"/>
            <w:left w:val="none" w:sz="0" w:space="0" w:color="auto"/>
            <w:bottom w:val="none" w:sz="0" w:space="0" w:color="auto"/>
            <w:right w:val="none" w:sz="0" w:space="0" w:color="auto"/>
          </w:divBdr>
        </w:div>
        <w:div w:id="454645709">
          <w:marLeft w:val="0"/>
          <w:marRight w:val="0"/>
          <w:marTop w:val="240"/>
          <w:marBottom w:val="0"/>
          <w:divBdr>
            <w:top w:val="none" w:sz="0" w:space="0" w:color="auto"/>
            <w:left w:val="none" w:sz="0" w:space="0" w:color="auto"/>
            <w:bottom w:val="none" w:sz="0" w:space="0" w:color="auto"/>
            <w:right w:val="none" w:sz="0" w:space="0" w:color="auto"/>
          </w:divBdr>
        </w:div>
        <w:div w:id="454645711">
          <w:marLeft w:val="0"/>
          <w:marRight w:val="0"/>
          <w:marTop w:val="240"/>
          <w:marBottom w:val="0"/>
          <w:divBdr>
            <w:top w:val="none" w:sz="0" w:space="0" w:color="auto"/>
            <w:left w:val="none" w:sz="0" w:space="0" w:color="auto"/>
            <w:bottom w:val="none" w:sz="0" w:space="0" w:color="auto"/>
            <w:right w:val="none" w:sz="0" w:space="0" w:color="auto"/>
          </w:divBdr>
        </w:div>
        <w:div w:id="454645712">
          <w:marLeft w:val="0"/>
          <w:marRight w:val="0"/>
          <w:marTop w:val="240"/>
          <w:marBottom w:val="0"/>
          <w:divBdr>
            <w:top w:val="none" w:sz="0" w:space="0" w:color="auto"/>
            <w:left w:val="none" w:sz="0" w:space="0" w:color="auto"/>
            <w:bottom w:val="none" w:sz="0" w:space="0" w:color="auto"/>
            <w:right w:val="none" w:sz="0" w:space="0" w:color="auto"/>
          </w:divBdr>
          <w:divsChild>
            <w:div w:id="454645727">
              <w:marLeft w:val="0"/>
              <w:marRight w:val="0"/>
              <w:marTop w:val="45"/>
              <w:marBottom w:val="0"/>
              <w:divBdr>
                <w:top w:val="none" w:sz="0" w:space="0" w:color="auto"/>
                <w:left w:val="none" w:sz="0" w:space="0" w:color="auto"/>
                <w:bottom w:val="none" w:sz="0" w:space="0" w:color="auto"/>
                <w:right w:val="none" w:sz="0" w:space="0" w:color="auto"/>
              </w:divBdr>
            </w:div>
          </w:divsChild>
        </w:div>
        <w:div w:id="454645715">
          <w:marLeft w:val="0"/>
          <w:marRight w:val="0"/>
          <w:marTop w:val="240"/>
          <w:marBottom w:val="0"/>
          <w:divBdr>
            <w:top w:val="none" w:sz="0" w:space="0" w:color="auto"/>
            <w:left w:val="none" w:sz="0" w:space="0" w:color="auto"/>
            <w:bottom w:val="none" w:sz="0" w:space="0" w:color="auto"/>
            <w:right w:val="none" w:sz="0" w:space="0" w:color="auto"/>
          </w:divBdr>
          <w:divsChild>
            <w:div w:id="454645687">
              <w:marLeft w:val="0"/>
              <w:marRight w:val="0"/>
              <w:marTop w:val="45"/>
              <w:marBottom w:val="0"/>
              <w:divBdr>
                <w:top w:val="none" w:sz="0" w:space="0" w:color="auto"/>
                <w:left w:val="none" w:sz="0" w:space="0" w:color="auto"/>
                <w:bottom w:val="none" w:sz="0" w:space="0" w:color="auto"/>
                <w:right w:val="none" w:sz="0" w:space="0" w:color="auto"/>
              </w:divBdr>
            </w:div>
          </w:divsChild>
        </w:div>
        <w:div w:id="454645716">
          <w:marLeft w:val="0"/>
          <w:marRight w:val="0"/>
          <w:marTop w:val="240"/>
          <w:marBottom w:val="0"/>
          <w:divBdr>
            <w:top w:val="none" w:sz="0" w:space="0" w:color="auto"/>
            <w:left w:val="none" w:sz="0" w:space="0" w:color="auto"/>
            <w:bottom w:val="none" w:sz="0" w:space="0" w:color="auto"/>
            <w:right w:val="none" w:sz="0" w:space="0" w:color="auto"/>
          </w:divBdr>
          <w:divsChild>
            <w:div w:id="454645755">
              <w:marLeft w:val="0"/>
              <w:marRight w:val="0"/>
              <w:marTop w:val="45"/>
              <w:marBottom w:val="0"/>
              <w:divBdr>
                <w:top w:val="none" w:sz="0" w:space="0" w:color="auto"/>
                <w:left w:val="none" w:sz="0" w:space="0" w:color="auto"/>
                <w:bottom w:val="none" w:sz="0" w:space="0" w:color="auto"/>
                <w:right w:val="none" w:sz="0" w:space="0" w:color="auto"/>
              </w:divBdr>
            </w:div>
          </w:divsChild>
        </w:div>
        <w:div w:id="454645718">
          <w:marLeft w:val="0"/>
          <w:marRight w:val="0"/>
          <w:marTop w:val="240"/>
          <w:marBottom w:val="0"/>
          <w:divBdr>
            <w:top w:val="none" w:sz="0" w:space="0" w:color="auto"/>
            <w:left w:val="none" w:sz="0" w:space="0" w:color="auto"/>
            <w:bottom w:val="none" w:sz="0" w:space="0" w:color="auto"/>
            <w:right w:val="none" w:sz="0" w:space="0" w:color="auto"/>
          </w:divBdr>
          <w:divsChild>
            <w:div w:id="454645695">
              <w:marLeft w:val="0"/>
              <w:marRight w:val="0"/>
              <w:marTop w:val="45"/>
              <w:marBottom w:val="0"/>
              <w:divBdr>
                <w:top w:val="none" w:sz="0" w:space="0" w:color="auto"/>
                <w:left w:val="none" w:sz="0" w:space="0" w:color="auto"/>
                <w:bottom w:val="none" w:sz="0" w:space="0" w:color="auto"/>
                <w:right w:val="none" w:sz="0" w:space="0" w:color="auto"/>
              </w:divBdr>
            </w:div>
          </w:divsChild>
        </w:div>
        <w:div w:id="454645719">
          <w:marLeft w:val="0"/>
          <w:marRight w:val="0"/>
          <w:marTop w:val="240"/>
          <w:marBottom w:val="0"/>
          <w:divBdr>
            <w:top w:val="none" w:sz="0" w:space="0" w:color="auto"/>
            <w:left w:val="none" w:sz="0" w:space="0" w:color="auto"/>
            <w:bottom w:val="none" w:sz="0" w:space="0" w:color="auto"/>
            <w:right w:val="none" w:sz="0" w:space="0" w:color="auto"/>
          </w:divBdr>
        </w:div>
        <w:div w:id="454645720">
          <w:marLeft w:val="0"/>
          <w:marRight w:val="0"/>
          <w:marTop w:val="240"/>
          <w:marBottom w:val="0"/>
          <w:divBdr>
            <w:top w:val="none" w:sz="0" w:space="0" w:color="auto"/>
            <w:left w:val="none" w:sz="0" w:space="0" w:color="auto"/>
            <w:bottom w:val="none" w:sz="0" w:space="0" w:color="auto"/>
            <w:right w:val="none" w:sz="0" w:space="0" w:color="auto"/>
          </w:divBdr>
        </w:div>
        <w:div w:id="454645722">
          <w:marLeft w:val="0"/>
          <w:marRight w:val="0"/>
          <w:marTop w:val="240"/>
          <w:marBottom w:val="0"/>
          <w:divBdr>
            <w:top w:val="none" w:sz="0" w:space="0" w:color="auto"/>
            <w:left w:val="none" w:sz="0" w:space="0" w:color="auto"/>
            <w:bottom w:val="none" w:sz="0" w:space="0" w:color="auto"/>
            <w:right w:val="none" w:sz="0" w:space="0" w:color="auto"/>
          </w:divBdr>
          <w:divsChild>
            <w:div w:id="454645647">
              <w:marLeft w:val="0"/>
              <w:marRight w:val="0"/>
              <w:marTop w:val="45"/>
              <w:marBottom w:val="0"/>
              <w:divBdr>
                <w:top w:val="none" w:sz="0" w:space="0" w:color="auto"/>
                <w:left w:val="none" w:sz="0" w:space="0" w:color="auto"/>
                <w:bottom w:val="none" w:sz="0" w:space="0" w:color="auto"/>
                <w:right w:val="none" w:sz="0" w:space="0" w:color="auto"/>
              </w:divBdr>
            </w:div>
          </w:divsChild>
        </w:div>
        <w:div w:id="454645723">
          <w:marLeft w:val="0"/>
          <w:marRight w:val="0"/>
          <w:marTop w:val="240"/>
          <w:marBottom w:val="0"/>
          <w:divBdr>
            <w:top w:val="none" w:sz="0" w:space="0" w:color="auto"/>
            <w:left w:val="none" w:sz="0" w:space="0" w:color="auto"/>
            <w:bottom w:val="none" w:sz="0" w:space="0" w:color="auto"/>
            <w:right w:val="none" w:sz="0" w:space="0" w:color="auto"/>
          </w:divBdr>
        </w:div>
        <w:div w:id="454645726">
          <w:marLeft w:val="0"/>
          <w:marRight w:val="0"/>
          <w:marTop w:val="240"/>
          <w:marBottom w:val="0"/>
          <w:divBdr>
            <w:top w:val="none" w:sz="0" w:space="0" w:color="auto"/>
            <w:left w:val="none" w:sz="0" w:space="0" w:color="auto"/>
            <w:bottom w:val="none" w:sz="0" w:space="0" w:color="auto"/>
            <w:right w:val="none" w:sz="0" w:space="0" w:color="auto"/>
          </w:divBdr>
        </w:div>
        <w:div w:id="454645731">
          <w:marLeft w:val="0"/>
          <w:marRight w:val="0"/>
          <w:marTop w:val="240"/>
          <w:marBottom w:val="0"/>
          <w:divBdr>
            <w:top w:val="none" w:sz="0" w:space="0" w:color="auto"/>
            <w:left w:val="none" w:sz="0" w:space="0" w:color="auto"/>
            <w:bottom w:val="none" w:sz="0" w:space="0" w:color="auto"/>
            <w:right w:val="none" w:sz="0" w:space="0" w:color="auto"/>
          </w:divBdr>
        </w:div>
        <w:div w:id="454645732">
          <w:marLeft w:val="0"/>
          <w:marRight w:val="0"/>
          <w:marTop w:val="240"/>
          <w:marBottom w:val="0"/>
          <w:divBdr>
            <w:top w:val="none" w:sz="0" w:space="0" w:color="auto"/>
            <w:left w:val="none" w:sz="0" w:space="0" w:color="auto"/>
            <w:bottom w:val="none" w:sz="0" w:space="0" w:color="auto"/>
            <w:right w:val="none" w:sz="0" w:space="0" w:color="auto"/>
          </w:divBdr>
        </w:div>
        <w:div w:id="454645733">
          <w:marLeft w:val="0"/>
          <w:marRight w:val="0"/>
          <w:marTop w:val="240"/>
          <w:marBottom w:val="0"/>
          <w:divBdr>
            <w:top w:val="none" w:sz="0" w:space="0" w:color="auto"/>
            <w:left w:val="none" w:sz="0" w:space="0" w:color="auto"/>
            <w:bottom w:val="none" w:sz="0" w:space="0" w:color="auto"/>
            <w:right w:val="none" w:sz="0" w:space="0" w:color="auto"/>
          </w:divBdr>
        </w:div>
        <w:div w:id="454645735">
          <w:marLeft w:val="0"/>
          <w:marRight w:val="0"/>
          <w:marTop w:val="240"/>
          <w:marBottom w:val="0"/>
          <w:divBdr>
            <w:top w:val="none" w:sz="0" w:space="0" w:color="auto"/>
            <w:left w:val="none" w:sz="0" w:space="0" w:color="auto"/>
            <w:bottom w:val="none" w:sz="0" w:space="0" w:color="auto"/>
            <w:right w:val="none" w:sz="0" w:space="0" w:color="auto"/>
          </w:divBdr>
          <w:divsChild>
            <w:div w:id="454645685">
              <w:marLeft w:val="0"/>
              <w:marRight w:val="0"/>
              <w:marTop w:val="45"/>
              <w:marBottom w:val="0"/>
              <w:divBdr>
                <w:top w:val="none" w:sz="0" w:space="0" w:color="auto"/>
                <w:left w:val="none" w:sz="0" w:space="0" w:color="auto"/>
                <w:bottom w:val="none" w:sz="0" w:space="0" w:color="auto"/>
                <w:right w:val="none" w:sz="0" w:space="0" w:color="auto"/>
              </w:divBdr>
            </w:div>
          </w:divsChild>
        </w:div>
        <w:div w:id="454645736">
          <w:marLeft w:val="0"/>
          <w:marRight w:val="0"/>
          <w:marTop w:val="240"/>
          <w:marBottom w:val="0"/>
          <w:divBdr>
            <w:top w:val="none" w:sz="0" w:space="0" w:color="auto"/>
            <w:left w:val="none" w:sz="0" w:space="0" w:color="auto"/>
            <w:bottom w:val="none" w:sz="0" w:space="0" w:color="auto"/>
            <w:right w:val="none" w:sz="0" w:space="0" w:color="auto"/>
          </w:divBdr>
          <w:divsChild>
            <w:div w:id="454645644">
              <w:marLeft w:val="0"/>
              <w:marRight w:val="0"/>
              <w:marTop w:val="45"/>
              <w:marBottom w:val="0"/>
              <w:divBdr>
                <w:top w:val="none" w:sz="0" w:space="0" w:color="auto"/>
                <w:left w:val="none" w:sz="0" w:space="0" w:color="auto"/>
                <w:bottom w:val="none" w:sz="0" w:space="0" w:color="auto"/>
                <w:right w:val="none" w:sz="0" w:space="0" w:color="auto"/>
              </w:divBdr>
            </w:div>
          </w:divsChild>
        </w:div>
        <w:div w:id="454645737">
          <w:marLeft w:val="0"/>
          <w:marRight w:val="0"/>
          <w:marTop w:val="240"/>
          <w:marBottom w:val="0"/>
          <w:divBdr>
            <w:top w:val="none" w:sz="0" w:space="0" w:color="auto"/>
            <w:left w:val="none" w:sz="0" w:space="0" w:color="auto"/>
            <w:bottom w:val="none" w:sz="0" w:space="0" w:color="auto"/>
            <w:right w:val="none" w:sz="0" w:space="0" w:color="auto"/>
          </w:divBdr>
          <w:divsChild>
            <w:div w:id="454645702">
              <w:marLeft w:val="0"/>
              <w:marRight w:val="0"/>
              <w:marTop w:val="45"/>
              <w:marBottom w:val="0"/>
              <w:divBdr>
                <w:top w:val="none" w:sz="0" w:space="0" w:color="auto"/>
                <w:left w:val="none" w:sz="0" w:space="0" w:color="auto"/>
                <w:bottom w:val="none" w:sz="0" w:space="0" w:color="auto"/>
                <w:right w:val="none" w:sz="0" w:space="0" w:color="auto"/>
              </w:divBdr>
            </w:div>
          </w:divsChild>
        </w:div>
        <w:div w:id="454645738">
          <w:marLeft w:val="0"/>
          <w:marRight w:val="0"/>
          <w:marTop w:val="240"/>
          <w:marBottom w:val="0"/>
          <w:divBdr>
            <w:top w:val="none" w:sz="0" w:space="0" w:color="auto"/>
            <w:left w:val="none" w:sz="0" w:space="0" w:color="auto"/>
            <w:bottom w:val="none" w:sz="0" w:space="0" w:color="auto"/>
            <w:right w:val="none" w:sz="0" w:space="0" w:color="auto"/>
          </w:divBdr>
          <w:divsChild>
            <w:div w:id="454645717">
              <w:marLeft w:val="0"/>
              <w:marRight w:val="0"/>
              <w:marTop w:val="45"/>
              <w:marBottom w:val="0"/>
              <w:divBdr>
                <w:top w:val="none" w:sz="0" w:space="0" w:color="auto"/>
                <w:left w:val="none" w:sz="0" w:space="0" w:color="auto"/>
                <w:bottom w:val="none" w:sz="0" w:space="0" w:color="auto"/>
                <w:right w:val="none" w:sz="0" w:space="0" w:color="auto"/>
              </w:divBdr>
            </w:div>
          </w:divsChild>
        </w:div>
        <w:div w:id="454645739">
          <w:marLeft w:val="0"/>
          <w:marRight w:val="0"/>
          <w:marTop w:val="240"/>
          <w:marBottom w:val="0"/>
          <w:divBdr>
            <w:top w:val="none" w:sz="0" w:space="0" w:color="auto"/>
            <w:left w:val="none" w:sz="0" w:space="0" w:color="auto"/>
            <w:bottom w:val="none" w:sz="0" w:space="0" w:color="auto"/>
            <w:right w:val="none" w:sz="0" w:space="0" w:color="auto"/>
          </w:divBdr>
          <w:divsChild>
            <w:div w:id="454645674">
              <w:marLeft w:val="0"/>
              <w:marRight w:val="0"/>
              <w:marTop w:val="45"/>
              <w:marBottom w:val="0"/>
              <w:divBdr>
                <w:top w:val="none" w:sz="0" w:space="0" w:color="auto"/>
                <w:left w:val="none" w:sz="0" w:space="0" w:color="auto"/>
                <w:bottom w:val="none" w:sz="0" w:space="0" w:color="auto"/>
                <w:right w:val="none" w:sz="0" w:space="0" w:color="auto"/>
              </w:divBdr>
            </w:div>
          </w:divsChild>
        </w:div>
        <w:div w:id="454645740">
          <w:marLeft w:val="0"/>
          <w:marRight w:val="0"/>
          <w:marTop w:val="240"/>
          <w:marBottom w:val="0"/>
          <w:divBdr>
            <w:top w:val="none" w:sz="0" w:space="0" w:color="auto"/>
            <w:left w:val="none" w:sz="0" w:space="0" w:color="auto"/>
            <w:bottom w:val="none" w:sz="0" w:space="0" w:color="auto"/>
            <w:right w:val="none" w:sz="0" w:space="0" w:color="auto"/>
          </w:divBdr>
        </w:div>
        <w:div w:id="454645741">
          <w:marLeft w:val="0"/>
          <w:marRight w:val="0"/>
          <w:marTop w:val="240"/>
          <w:marBottom w:val="0"/>
          <w:divBdr>
            <w:top w:val="none" w:sz="0" w:space="0" w:color="auto"/>
            <w:left w:val="none" w:sz="0" w:space="0" w:color="auto"/>
            <w:bottom w:val="none" w:sz="0" w:space="0" w:color="auto"/>
            <w:right w:val="none" w:sz="0" w:space="0" w:color="auto"/>
          </w:divBdr>
          <w:divsChild>
            <w:div w:id="454645746">
              <w:marLeft w:val="0"/>
              <w:marRight w:val="0"/>
              <w:marTop w:val="45"/>
              <w:marBottom w:val="0"/>
              <w:divBdr>
                <w:top w:val="none" w:sz="0" w:space="0" w:color="auto"/>
                <w:left w:val="none" w:sz="0" w:space="0" w:color="auto"/>
                <w:bottom w:val="none" w:sz="0" w:space="0" w:color="auto"/>
                <w:right w:val="none" w:sz="0" w:space="0" w:color="auto"/>
              </w:divBdr>
            </w:div>
          </w:divsChild>
        </w:div>
        <w:div w:id="454645743">
          <w:marLeft w:val="0"/>
          <w:marRight w:val="0"/>
          <w:marTop w:val="240"/>
          <w:marBottom w:val="0"/>
          <w:divBdr>
            <w:top w:val="none" w:sz="0" w:space="0" w:color="auto"/>
            <w:left w:val="none" w:sz="0" w:space="0" w:color="auto"/>
            <w:bottom w:val="none" w:sz="0" w:space="0" w:color="auto"/>
            <w:right w:val="none" w:sz="0" w:space="0" w:color="auto"/>
          </w:divBdr>
          <w:divsChild>
            <w:div w:id="454645710">
              <w:marLeft w:val="0"/>
              <w:marRight w:val="0"/>
              <w:marTop w:val="45"/>
              <w:marBottom w:val="0"/>
              <w:divBdr>
                <w:top w:val="none" w:sz="0" w:space="0" w:color="auto"/>
                <w:left w:val="none" w:sz="0" w:space="0" w:color="auto"/>
                <w:bottom w:val="none" w:sz="0" w:space="0" w:color="auto"/>
                <w:right w:val="none" w:sz="0" w:space="0" w:color="auto"/>
              </w:divBdr>
            </w:div>
          </w:divsChild>
        </w:div>
        <w:div w:id="454645744">
          <w:marLeft w:val="0"/>
          <w:marRight w:val="0"/>
          <w:marTop w:val="240"/>
          <w:marBottom w:val="0"/>
          <w:divBdr>
            <w:top w:val="none" w:sz="0" w:space="0" w:color="auto"/>
            <w:left w:val="none" w:sz="0" w:space="0" w:color="auto"/>
            <w:bottom w:val="none" w:sz="0" w:space="0" w:color="auto"/>
            <w:right w:val="none" w:sz="0" w:space="0" w:color="auto"/>
          </w:divBdr>
          <w:divsChild>
            <w:div w:id="454645661">
              <w:marLeft w:val="0"/>
              <w:marRight w:val="0"/>
              <w:marTop w:val="45"/>
              <w:marBottom w:val="0"/>
              <w:divBdr>
                <w:top w:val="none" w:sz="0" w:space="0" w:color="auto"/>
                <w:left w:val="none" w:sz="0" w:space="0" w:color="auto"/>
                <w:bottom w:val="none" w:sz="0" w:space="0" w:color="auto"/>
                <w:right w:val="none" w:sz="0" w:space="0" w:color="auto"/>
              </w:divBdr>
            </w:div>
          </w:divsChild>
        </w:div>
        <w:div w:id="454645745">
          <w:marLeft w:val="0"/>
          <w:marRight w:val="0"/>
          <w:marTop w:val="240"/>
          <w:marBottom w:val="0"/>
          <w:divBdr>
            <w:top w:val="none" w:sz="0" w:space="0" w:color="auto"/>
            <w:left w:val="none" w:sz="0" w:space="0" w:color="auto"/>
            <w:bottom w:val="none" w:sz="0" w:space="0" w:color="auto"/>
            <w:right w:val="none" w:sz="0" w:space="0" w:color="auto"/>
          </w:divBdr>
        </w:div>
        <w:div w:id="454645749">
          <w:marLeft w:val="0"/>
          <w:marRight w:val="0"/>
          <w:marTop w:val="240"/>
          <w:marBottom w:val="0"/>
          <w:divBdr>
            <w:top w:val="none" w:sz="0" w:space="0" w:color="auto"/>
            <w:left w:val="none" w:sz="0" w:space="0" w:color="auto"/>
            <w:bottom w:val="none" w:sz="0" w:space="0" w:color="auto"/>
            <w:right w:val="none" w:sz="0" w:space="0" w:color="auto"/>
          </w:divBdr>
          <w:divsChild>
            <w:div w:id="454645721">
              <w:marLeft w:val="0"/>
              <w:marRight w:val="0"/>
              <w:marTop w:val="45"/>
              <w:marBottom w:val="0"/>
              <w:divBdr>
                <w:top w:val="none" w:sz="0" w:space="0" w:color="auto"/>
                <w:left w:val="none" w:sz="0" w:space="0" w:color="auto"/>
                <w:bottom w:val="none" w:sz="0" w:space="0" w:color="auto"/>
                <w:right w:val="none" w:sz="0" w:space="0" w:color="auto"/>
              </w:divBdr>
            </w:div>
          </w:divsChild>
        </w:div>
        <w:div w:id="454645750">
          <w:marLeft w:val="0"/>
          <w:marRight w:val="0"/>
          <w:marTop w:val="240"/>
          <w:marBottom w:val="0"/>
          <w:divBdr>
            <w:top w:val="none" w:sz="0" w:space="0" w:color="auto"/>
            <w:left w:val="none" w:sz="0" w:space="0" w:color="auto"/>
            <w:bottom w:val="none" w:sz="0" w:space="0" w:color="auto"/>
            <w:right w:val="none" w:sz="0" w:space="0" w:color="auto"/>
          </w:divBdr>
          <w:divsChild>
            <w:div w:id="454645653">
              <w:marLeft w:val="0"/>
              <w:marRight w:val="0"/>
              <w:marTop w:val="45"/>
              <w:marBottom w:val="0"/>
              <w:divBdr>
                <w:top w:val="none" w:sz="0" w:space="0" w:color="auto"/>
                <w:left w:val="none" w:sz="0" w:space="0" w:color="auto"/>
                <w:bottom w:val="none" w:sz="0" w:space="0" w:color="auto"/>
                <w:right w:val="none" w:sz="0" w:space="0" w:color="auto"/>
              </w:divBdr>
            </w:div>
          </w:divsChild>
        </w:div>
        <w:div w:id="454645751">
          <w:marLeft w:val="0"/>
          <w:marRight w:val="0"/>
          <w:marTop w:val="240"/>
          <w:marBottom w:val="0"/>
          <w:divBdr>
            <w:top w:val="none" w:sz="0" w:space="0" w:color="auto"/>
            <w:left w:val="none" w:sz="0" w:space="0" w:color="auto"/>
            <w:bottom w:val="none" w:sz="0" w:space="0" w:color="auto"/>
            <w:right w:val="none" w:sz="0" w:space="0" w:color="auto"/>
          </w:divBdr>
          <w:divsChild>
            <w:div w:id="454645725">
              <w:marLeft w:val="0"/>
              <w:marRight w:val="0"/>
              <w:marTop w:val="45"/>
              <w:marBottom w:val="0"/>
              <w:divBdr>
                <w:top w:val="none" w:sz="0" w:space="0" w:color="auto"/>
                <w:left w:val="none" w:sz="0" w:space="0" w:color="auto"/>
                <w:bottom w:val="none" w:sz="0" w:space="0" w:color="auto"/>
                <w:right w:val="none" w:sz="0" w:space="0" w:color="auto"/>
              </w:divBdr>
            </w:div>
          </w:divsChild>
        </w:div>
        <w:div w:id="454645754">
          <w:marLeft w:val="0"/>
          <w:marRight w:val="0"/>
          <w:marTop w:val="240"/>
          <w:marBottom w:val="0"/>
          <w:divBdr>
            <w:top w:val="none" w:sz="0" w:space="0" w:color="auto"/>
            <w:left w:val="none" w:sz="0" w:space="0" w:color="auto"/>
            <w:bottom w:val="none" w:sz="0" w:space="0" w:color="auto"/>
            <w:right w:val="none" w:sz="0" w:space="0" w:color="auto"/>
          </w:divBdr>
        </w:div>
        <w:div w:id="454645756">
          <w:marLeft w:val="0"/>
          <w:marRight w:val="0"/>
          <w:marTop w:val="240"/>
          <w:marBottom w:val="0"/>
          <w:divBdr>
            <w:top w:val="none" w:sz="0" w:space="0" w:color="auto"/>
            <w:left w:val="none" w:sz="0" w:space="0" w:color="auto"/>
            <w:bottom w:val="none" w:sz="0" w:space="0" w:color="auto"/>
            <w:right w:val="none" w:sz="0" w:space="0" w:color="auto"/>
          </w:divBdr>
          <w:divsChild>
            <w:div w:id="454645753">
              <w:marLeft w:val="0"/>
              <w:marRight w:val="0"/>
              <w:marTop w:val="45"/>
              <w:marBottom w:val="0"/>
              <w:divBdr>
                <w:top w:val="none" w:sz="0" w:space="0" w:color="auto"/>
                <w:left w:val="none" w:sz="0" w:space="0" w:color="auto"/>
                <w:bottom w:val="none" w:sz="0" w:space="0" w:color="auto"/>
                <w:right w:val="none" w:sz="0" w:space="0" w:color="auto"/>
              </w:divBdr>
            </w:div>
          </w:divsChild>
        </w:div>
        <w:div w:id="454645757">
          <w:marLeft w:val="0"/>
          <w:marRight w:val="0"/>
          <w:marTop w:val="240"/>
          <w:marBottom w:val="0"/>
          <w:divBdr>
            <w:top w:val="none" w:sz="0" w:space="0" w:color="auto"/>
            <w:left w:val="none" w:sz="0" w:space="0" w:color="auto"/>
            <w:bottom w:val="none" w:sz="0" w:space="0" w:color="auto"/>
            <w:right w:val="none" w:sz="0" w:space="0" w:color="auto"/>
          </w:divBdr>
        </w:div>
        <w:div w:id="454645759">
          <w:marLeft w:val="0"/>
          <w:marRight w:val="0"/>
          <w:marTop w:val="240"/>
          <w:marBottom w:val="0"/>
          <w:divBdr>
            <w:top w:val="none" w:sz="0" w:space="0" w:color="auto"/>
            <w:left w:val="none" w:sz="0" w:space="0" w:color="auto"/>
            <w:bottom w:val="none" w:sz="0" w:space="0" w:color="auto"/>
            <w:right w:val="none" w:sz="0" w:space="0" w:color="auto"/>
          </w:divBdr>
        </w:div>
        <w:div w:id="454645760">
          <w:marLeft w:val="0"/>
          <w:marRight w:val="0"/>
          <w:marTop w:val="240"/>
          <w:marBottom w:val="0"/>
          <w:divBdr>
            <w:top w:val="none" w:sz="0" w:space="0" w:color="auto"/>
            <w:left w:val="none" w:sz="0" w:space="0" w:color="auto"/>
            <w:bottom w:val="none" w:sz="0" w:space="0" w:color="auto"/>
            <w:right w:val="none" w:sz="0" w:space="0" w:color="auto"/>
          </w:divBdr>
        </w:div>
        <w:div w:id="454645761">
          <w:marLeft w:val="0"/>
          <w:marRight w:val="0"/>
          <w:marTop w:val="240"/>
          <w:marBottom w:val="0"/>
          <w:divBdr>
            <w:top w:val="none" w:sz="0" w:space="0" w:color="auto"/>
            <w:left w:val="none" w:sz="0" w:space="0" w:color="auto"/>
            <w:bottom w:val="none" w:sz="0" w:space="0" w:color="auto"/>
            <w:right w:val="none" w:sz="0" w:space="0" w:color="auto"/>
          </w:divBdr>
        </w:div>
        <w:div w:id="454645762">
          <w:marLeft w:val="0"/>
          <w:marRight w:val="0"/>
          <w:marTop w:val="240"/>
          <w:marBottom w:val="0"/>
          <w:divBdr>
            <w:top w:val="none" w:sz="0" w:space="0" w:color="auto"/>
            <w:left w:val="none" w:sz="0" w:space="0" w:color="auto"/>
            <w:bottom w:val="none" w:sz="0" w:space="0" w:color="auto"/>
            <w:right w:val="none" w:sz="0" w:space="0" w:color="auto"/>
          </w:divBdr>
        </w:div>
        <w:div w:id="454645764">
          <w:marLeft w:val="0"/>
          <w:marRight w:val="0"/>
          <w:marTop w:val="240"/>
          <w:marBottom w:val="0"/>
          <w:divBdr>
            <w:top w:val="none" w:sz="0" w:space="0" w:color="auto"/>
            <w:left w:val="none" w:sz="0" w:space="0" w:color="auto"/>
            <w:bottom w:val="none" w:sz="0" w:space="0" w:color="auto"/>
            <w:right w:val="none" w:sz="0" w:space="0" w:color="auto"/>
          </w:divBdr>
        </w:div>
      </w:divsChild>
    </w:div>
    <w:div w:id="454645772">
      <w:marLeft w:val="0"/>
      <w:marRight w:val="0"/>
      <w:marTop w:val="0"/>
      <w:marBottom w:val="0"/>
      <w:divBdr>
        <w:top w:val="none" w:sz="0" w:space="0" w:color="auto"/>
        <w:left w:val="none" w:sz="0" w:space="0" w:color="auto"/>
        <w:bottom w:val="none" w:sz="0" w:space="0" w:color="auto"/>
        <w:right w:val="none" w:sz="0" w:space="0" w:color="auto"/>
      </w:divBdr>
      <w:divsChild>
        <w:div w:id="454645766">
          <w:marLeft w:val="0"/>
          <w:marRight w:val="0"/>
          <w:marTop w:val="0"/>
          <w:marBottom w:val="0"/>
          <w:divBdr>
            <w:top w:val="none" w:sz="0" w:space="0" w:color="auto"/>
            <w:left w:val="none" w:sz="0" w:space="0" w:color="auto"/>
            <w:bottom w:val="none" w:sz="0" w:space="0" w:color="auto"/>
            <w:right w:val="none" w:sz="0" w:space="0" w:color="auto"/>
          </w:divBdr>
          <w:divsChild>
            <w:div w:id="454645765">
              <w:marLeft w:val="0"/>
              <w:marRight w:val="0"/>
              <w:marTop w:val="0"/>
              <w:marBottom w:val="0"/>
              <w:divBdr>
                <w:top w:val="none" w:sz="0" w:space="0" w:color="auto"/>
                <w:left w:val="none" w:sz="0" w:space="0" w:color="auto"/>
                <w:bottom w:val="none" w:sz="0" w:space="0" w:color="auto"/>
                <w:right w:val="none" w:sz="0" w:space="0" w:color="auto"/>
              </w:divBdr>
              <w:divsChild>
                <w:div w:id="454645768">
                  <w:marLeft w:val="0"/>
                  <w:marRight w:val="0"/>
                  <w:marTop w:val="0"/>
                  <w:marBottom w:val="0"/>
                  <w:divBdr>
                    <w:top w:val="none" w:sz="0" w:space="0" w:color="auto"/>
                    <w:left w:val="none" w:sz="0" w:space="0" w:color="auto"/>
                    <w:bottom w:val="none" w:sz="0" w:space="0" w:color="auto"/>
                    <w:right w:val="none" w:sz="0" w:space="0" w:color="auto"/>
                  </w:divBdr>
                </w:div>
              </w:divsChild>
            </w:div>
            <w:div w:id="454645769">
              <w:marLeft w:val="0"/>
              <w:marRight w:val="0"/>
              <w:marTop w:val="0"/>
              <w:marBottom w:val="0"/>
              <w:divBdr>
                <w:top w:val="none" w:sz="0" w:space="0" w:color="auto"/>
                <w:left w:val="none" w:sz="0" w:space="0" w:color="auto"/>
                <w:bottom w:val="none" w:sz="0" w:space="0" w:color="auto"/>
                <w:right w:val="none" w:sz="0" w:space="0" w:color="auto"/>
              </w:divBdr>
              <w:divsChild>
                <w:div w:id="454645767">
                  <w:marLeft w:val="0"/>
                  <w:marRight w:val="0"/>
                  <w:marTop w:val="0"/>
                  <w:marBottom w:val="0"/>
                  <w:divBdr>
                    <w:top w:val="none" w:sz="0" w:space="0" w:color="auto"/>
                    <w:left w:val="none" w:sz="0" w:space="0" w:color="auto"/>
                    <w:bottom w:val="none" w:sz="0" w:space="0" w:color="auto"/>
                    <w:right w:val="none" w:sz="0" w:space="0" w:color="auto"/>
                  </w:divBdr>
                </w:div>
              </w:divsChild>
            </w:div>
            <w:div w:id="454645770">
              <w:marLeft w:val="0"/>
              <w:marRight w:val="0"/>
              <w:marTop w:val="0"/>
              <w:marBottom w:val="0"/>
              <w:divBdr>
                <w:top w:val="none" w:sz="0" w:space="0" w:color="auto"/>
                <w:left w:val="none" w:sz="0" w:space="0" w:color="auto"/>
                <w:bottom w:val="none" w:sz="0" w:space="0" w:color="auto"/>
                <w:right w:val="none" w:sz="0" w:space="0" w:color="auto"/>
              </w:divBdr>
            </w:div>
          </w:divsChild>
        </w:div>
        <w:div w:id="454645771">
          <w:marLeft w:val="0"/>
          <w:marRight w:val="0"/>
          <w:marTop w:val="0"/>
          <w:marBottom w:val="0"/>
          <w:divBdr>
            <w:top w:val="none" w:sz="0" w:space="0" w:color="auto"/>
            <w:left w:val="none" w:sz="0" w:space="0" w:color="auto"/>
            <w:bottom w:val="none" w:sz="0" w:space="0" w:color="auto"/>
            <w:right w:val="none" w:sz="0" w:space="0" w:color="auto"/>
          </w:divBdr>
        </w:div>
      </w:divsChild>
    </w:div>
    <w:div w:id="512381269">
      <w:bodyDiv w:val="1"/>
      <w:marLeft w:val="0"/>
      <w:marRight w:val="0"/>
      <w:marTop w:val="0"/>
      <w:marBottom w:val="0"/>
      <w:divBdr>
        <w:top w:val="none" w:sz="0" w:space="0" w:color="auto"/>
        <w:left w:val="none" w:sz="0" w:space="0" w:color="auto"/>
        <w:bottom w:val="none" w:sz="0" w:space="0" w:color="auto"/>
        <w:right w:val="none" w:sz="0" w:space="0" w:color="auto"/>
      </w:divBdr>
    </w:div>
    <w:div w:id="540826551">
      <w:bodyDiv w:val="1"/>
      <w:marLeft w:val="0"/>
      <w:marRight w:val="0"/>
      <w:marTop w:val="0"/>
      <w:marBottom w:val="0"/>
      <w:divBdr>
        <w:top w:val="none" w:sz="0" w:space="0" w:color="auto"/>
        <w:left w:val="none" w:sz="0" w:space="0" w:color="auto"/>
        <w:bottom w:val="none" w:sz="0" w:space="0" w:color="auto"/>
        <w:right w:val="none" w:sz="0" w:space="0" w:color="auto"/>
      </w:divBdr>
    </w:div>
    <w:div w:id="541215343">
      <w:bodyDiv w:val="1"/>
      <w:marLeft w:val="0"/>
      <w:marRight w:val="0"/>
      <w:marTop w:val="0"/>
      <w:marBottom w:val="0"/>
      <w:divBdr>
        <w:top w:val="none" w:sz="0" w:space="0" w:color="auto"/>
        <w:left w:val="none" w:sz="0" w:space="0" w:color="auto"/>
        <w:bottom w:val="none" w:sz="0" w:space="0" w:color="auto"/>
        <w:right w:val="none" w:sz="0" w:space="0" w:color="auto"/>
      </w:divBdr>
    </w:div>
    <w:div w:id="587884287">
      <w:bodyDiv w:val="1"/>
      <w:marLeft w:val="0"/>
      <w:marRight w:val="0"/>
      <w:marTop w:val="0"/>
      <w:marBottom w:val="0"/>
      <w:divBdr>
        <w:top w:val="none" w:sz="0" w:space="0" w:color="auto"/>
        <w:left w:val="none" w:sz="0" w:space="0" w:color="auto"/>
        <w:bottom w:val="none" w:sz="0" w:space="0" w:color="auto"/>
        <w:right w:val="none" w:sz="0" w:space="0" w:color="auto"/>
      </w:divBdr>
    </w:div>
    <w:div w:id="634143195">
      <w:bodyDiv w:val="1"/>
      <w:marLeft w:val="0"/>
      <w:marRight w:val="0"/>
      <w:marTop w:val="0"/>
      <w:marBottom w:val="0"/>
      <w:divBdr>
        <w:top w:val="none" w:sz="0" w:space="0" w:color="auto"/>
        <w:left w:val="none" w:sz="0" w:space="0" w:color="auto"/>
        <w:bottom w:val="none" w:sz="0" w:space="0" w:color="auto"/>
        <w:right w:val="none" w:sz="0" w:space="0" w:color="auto"/>
      </w:divBdr>
    </w:div>
    <w:div w:id="672490189">
      <w:bodyDiv w:val="1"/>
      <w:marLeft w:val="0"/>
      <w:marRight w:val="0"/>
      <w:marTop w:val="0"/>
      <w:marBottom w:val="0"/>
      <w:divBdr>
        <w:top w:val="none" w:sz="0" w:space="0" w:color="auto"/>
        <w:left w:val="none" w:sz="0" w:space="0" w:color="auto"/>
        <w:bottom w:val="none" w:sz="0" w:space="0" w:color="auto"/>
        <w:right w:val="none" w:sz="0" w:space="0" w:color="auto"/>
      </w:divBdr>
      <w:divsChild>
        <w:div w:id="1040475371">
          <w:marLeft w:val="0"/>
          <w:marRight w:val="0"/>
          <w:marTop w:val="0"/>
          <w:marBottom w:val="0"/>
          <w:divBdr>
            <w:top w:val="none" w:sz="0" w:space="0" w:color="auto"/>
            <w:left w:val="none" w:sz="0" w:space="0" w:color="auto"/>
            <w:bottom w:val="none" w:sz="0" w:space="0" w:color="auto"/>
            <w:right w:val="none" w:sz="0" w:space="0" w:color="auto"/>
          </w:divBdr>
          <w:divsChild>
            <w:div w:id="1398044929">
              <w:marLeft w:val="0"/>
              <w:marRight w:val="0"/>
              <w:marTop w:val="0"/>
              <w:marBottom w:val="0"/>
              <w:divBdr>
                <w:top w:val="none" w:sz="0" w:space="0" w:color="auto"/>
                <w:left w:val="none" w:sz="0" w:space="0" w:color="auto"/>
                <w:bottom w:val="none" w:sz="0" w:space="0" w:color="auto"/>
                <w:right w:val="none" w:sz="0" w:space="0" w:color="auto"/>
              </w:divBdr>
              <w:divsChild>
                <w:div w:id="1184437442">
                  <w:marLeft w:val="0"/>
                  <w:marRight w:val="0"/>
                  <w:marTop w:val="0"/>
                  <w:marBottom w:val="0"/>
                  <w:divBdr>
                    <w:top w:val="none" w:sz="0" w:space="0" w:color="auto"/>
                    <w:left w:val="none" w:sz="0" w:space="0" w:color="auto"/>
                    <w:bottom w:val="none" w:sz="0" w:space="0" w:color="auto"/>
                    <w:right w:val="none" w:sz="0" w:space="0" w:color="auto"/>
                  </w:divBdr>
                  <w:divsChild>
                    <w:div w:id="1462306027">
                      <w:marLeft w:val="0"/>
                      <w:marRight w:val="0"/>
                      <w:marTop w:val="0"/>
                      <w:marBottom w:val="0"/>
                      <w:divBdr>
                        <w:top w:val="none" w:sz="0" w:space="0" w:color="auto"/>
                        <w:left w:val="none" w:sz="0" w:space="0" w:color="auto"/>
                        <w:bottom w:val="none" w:sz="0" w:space="0" w:color="auto"/>
                        <w:right w:val="none" w:sz="0" w:space="0" w:color="auto"/>
                      </w:divBdr>
                      <w:divsChild>
                        <w:div w:id="414471956">
                          <w:marLeft w:val="0"/>
                          <w:marRight w:val="0"/>
                          <w:marTop w:val="0"/>
                          <w:marBottom w:val="0"/>
                          <w:divBdr>
                            <w:top w:val="none" w:sz="0" w:space="0" w:color="auto"/>
                            <w:left w:val="none" w:sz="0" w:space="0" w:color="auto"/>
                            <w:bottom w:val="none" w:sz="0" w:space="0" w:color="auto"/>
                            <w:right w:val="none" w:sz="0" w:space="0" w:color="auto"/>
                          </w:divBdr>
                          <w:divsChild>
                            <w:div w:id="20699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057536">
      <w:bodyDiv w:val="1"/>
      <w:marLeft w:val="0"/>
      <w:marRight w:val="0"/>
      <w:marTop w:val="0"/>
      <w:marBottom w:val="0"/>
      <w:divBdr>
        <w:top w:val="none" w:sz="0" w:space="0" w:color="auto"/>
        <w:left w:val="none" w:sz="0" w:space="0" w:color="auto"/>
        <w:bottom w:val="none" w:sz="0" w:space="0" w:color="auto"/>
        <w:right w:val="none" w:sz="0" w:space="0" w:color="auto"/>
      </w:divBdr>
    </w:div>
    <w:div w:id="742028640">
      <w:bodyDiv w:val="1"/>
      <w:marLeft w:val="0"/>
      <w:marRight w:val="0"/>
      <w:marTop w:val="0"/>
      <w:marBottom w:val="0"/>
      <w:divBdr>
        <w:top w:val="none" w:sz="0" w:space="0" w:color="auto"/>
        <w:left w:val="none" w:sz="0" w:space="0" w:color="auto"/>
        <w:bottom w:val="none" w:sz="0" w:space="0" w:color="auto"/>
        <w:right w:val="none" w:sz="0" w:space="0" w:color="auto"/>
      </w:divBdr>
    </w:div>
    <w:div w:id="946041333">
      <w:bodyDiv w:val="1"/>
      <w:marLeft w:val="0"/>
      <w:marRight w:val="0"/>
      <w:marTop w:val="0"/>
      <w:marBottom w:val="0"/>
      <w:divBdr>
        <w:top w:val="none" w:sz="0" w:space="0" w:color="auto"/>
        <w:left w:val="none" w:sz="0" w:space="0" w:color="auto"/>
        <w:bottom w:val="none" w:sz="0" w:space="0" w:color="auto"/>
        <w:right w:val="none" w:sz="0" w:space="0" w:color="auto"/>
      </w:divBdr>
    </w:div>
    <w:div w:id="1003817878">
      <w:bodyDiv w:val="1"/>
      <w:marLeft w:val="0"/>
      <w:marRight w:val="0"/>
      <w:marTop w:val="0"/>
      <w:marBottom w:val="0"/>
      <w:divBdr>
        <w:top w:val="none" w:sz="0" w:space="0" w:color="auto"/>
        <w:left w:val="none" w:sz="0" w:space="0" w:color="auto"/>
        <w:bottom w:val="none" w:sz="0" w:space="0" w:color="auto"/>
        <w:right w:val="none" w:sz="0" w:space="0" w:color="auto"/>
      </w:divBdr>
      <w:divsChild>
        <w:div w:id="537397026">
          <w:marLeft w:val="0"/>
          <w:marRight w:val="0"/>
          <w:marTop w:val="0"/>
          <w:marBottom w:val="0"/>
          <w:divBdr>
            <w:top w:val="none" w:sz="0" w:space="0" w:color="auto"/>
            <w:left w:val="none" w:sz="0" w:space="0" w:color="auto"/>
            <w:bottom w:val="none" w:sz="0" w:space="0" w:color="auto"/>
            <w:right w:val="none" w:sz="0" w:space="0" w:color="auto"/>
          </w:divBdr>
        </w:div>
        <w:div w:id="555236783">
          <w:marLeft w:val="0"/>
          <w:marRight w:val="0"/>
          <w:marTop w:val="0"/>
          <w:marBottom w:val="0"/>
          <w:divBdr>
            <w:top w:val="none" w:sz="0" w:space="0" w:color="auto"/>
            <w:left w:val="none" w:sz="0" w:space="0" w:color="auto"/>
            <w:bottom w:val="none" w:sz="0" w:space="0" w:color="auto"/>
            <w:right w:val="none" w:sz="0" w:space="0" w:color="auto"/>
          </w:divBdr>
        </w:div>
        <w:div w:id="860825260">
          <w:marLeft w:val="0"/>
          <w:marRight w:val="0"/>
          <w:marTop w:val="0"/>
          <w:marBottom w:val="0"/>
          <w:divBdr>
            <w:top w:val="none" w:sz="0" w:space="0" w:color="auto"/>
            <w:left w:val="none" w:sz="0" w:space="0" w:color="auto"/>
            <w:bottom w:val="none" w:sz="0" w:space="0" w:color="auto"/>
            <w:right w:val="none" w:sz="0" w:space="0" w:color="auto"/>
          </w:divBdr>
        </w:div>
        <w:div w:id="940990813">
          <w:marLeft w:val="0"/>
          <w:marRight w:val="0"/>
          <w:marTop w:val="0"/>
          <w:marBottom w:val="0"/>
          <w:divBdr>
            <w:top w:val="none" w:sz="0" w:space="0" w:color="auto"/>
            <w:left w:val="none" w:sz="0" w:space="0" w:color="auto"/>
            <w:bottom w:val="none" w:sz="0" w:space="0" w:color="auto"/>
            <w:right w:val="none" w:sz="0" w:space="0" w:color="auto"/>
          </w:divBdr>
        </w:div>
        <w:div w:id="1168785667">
          <w:marLeft w:val="0"/>
          <w:marRight w:val="0"/>
          <w:marTop w:val="0"/>
          <w:marBottom w:val="0"/>
          <w:divBdr>
            <w:top w:val="none" w:sz="0" w:space="0" w:color="auto"/>
            <w:left w:val="none" w:sz="0" w:space="0" w:color="auto"/>
            <w:bottom w:val="none" w:sz="0" w:space="0" w:color="auto"/>
            <w:right w:val="none" w:sz="0" w:space="0" w:color="auto"/>
          </w:divBdr>
        </w:div>
        <w:div w:id="1187254378">
          <w:marLeft w:val="0"/>
          <w:marRight w:val="0"/>
          <w:marTop w:val="0"/>
          <w:marBottom w:val="0"/>
          <w:divBdr>
            <w:top w:val="none" w:sz="0" w:space="0" w:color="auto"/>
            <w:left w:val="none" w:sz="0" w:space="0" w:color="auto"/>
            <w:bottom w:val="none" w:sz="0" w:space="0" w:color="auto"/>
            <w:right w:val="none" w:sz="0" w:space="0" w:color="auto"/>
          </w:divBdr>
        </w:div>
        <w:div w:id="1257711418">
          <w:marLeft w:val="0"/>
          <w:marRight w:val="0"/>
          <w:marTop w:val="0"/>
          <w:marBottom w:val="0"/>
          <w:divBdr>
            <w:top w:val="none" w:sz="0" w:space="0" w:color="auto"/>
            <w:left w:val="none" w:sz="0" w:space="0" w:color="auto"/>
            <w:bottom w:val="none" w:sz="0" w:space="0" w:color="auto"/>
            <w:right w:val="none" w:sz="0" w:space="0" w:color="auto"/>
          </w:divBdr>
        </w:div>
        <w:div w:id="1327706407">
          <w:marLeft w:val="0"/>
          <w:marRight w:val="0"/>
          <w:marTop w:val="0"/>
          <w:marBottom w:val="0"/>
          <w:divBdr>
            <w:top w:val="none" w:sz="0" w:space="0" w:color="auto"/>
            <w:left w:val="none" w:sz="0" w:space="0" w:color="auto"/>
            <w:bottom w:val="none" w:sz="0" w:space="0" w:color="auto"/>
            <w:right w:val="none" w:sz="0" w:space="0" w:color="auto"/>
          </w:divBdr>
        </w:div>
        <w:div w:id="1373767505">
          <w:marLeft w:val="0"/>
          <w:marRight w:val="0"/>
          <w:marTop w:val="0"/>
          <w:marBottom w:val="0"/>
          <w:divBdr>
            <w:top w:val="none" w:sz="0" w:space="0" w:color="auto"/>
            <w:left w:val="none" w:sz="0" w:space="0" w:color="auto"/>
            <w:bottom w:val="none" w:sz="0" w:space="0" w:color="auto"/>
            <w:right w:val="none" w:sz="0" w:space="0" w:color="auto"/>
          </w:divBdr>
        </w:div>
        <w:div w:id="1748108354">
          <w:marLeft w:val="0"/>
          <w:marRight w:val="0"/>
          <w:marTop w:val="0"/>
          <w:marBottom w:val="0"/>
          <w:divBdr>
            <w:top w:val="none" w:sz="0" w:space="0" w:color="auto"/>
            <w:left w:val="none" w:sz="0" w:space="0" w:color="auto"/>
            <w:bottom w:val="none" w:sz="0" w:space="0" w:color="auto"/>
            <w:right w:val="none" w:sz="0" w:space="0" w:color="auto"/>
          </w:divBdr>
        </w:div>
        <w:div w:id="1930651824">
          <w:marLeft w:val="0"/>
          <w:marRight w:val="0"/>
          <w:marTop w:val="0"/>
          <w:marBottom w:val="0"/>
          <w:divBdr>
            <w:top w:val="none" w:sz="0" w:space="0" w:color="auto"/>
            <w:left w:val="none" w:sz="0" w:space="0" w:color="auto"/>
            <w:bottom w:val="none" w:sz="0" w:space="0" w:color="auto"/>
            <w:right w:val="none" w:sz="0" w:space="0" w:color="auto"/>
          </w:divBdr>
        </w:div>
        <w:div w:id="2131119081">
          <w:marLeft w:val="0"/>
          <w:marRight w:val="0"/>
          <w:marTop w:val="0"/>
          <w:marBottom w:val="0"/>
          <w:divBdr>
            <w:top w:val="none" w:sz="0" w:space="0" w:color="auto"/>
            <w:left w:val="none" w:sz="0" w:space="0" w:color="auto"/>
            <w:bottom w:val="none" w:sz="0" w:space="0" w:color="auto"/>
            <w:right w:val="none" w:sz="0" w:space="0" w:color="auto"/>
          </w:divBdr>
        </w:div>
      </w:divsChild>
    </w:div>
    <w:div w:id="1100032906">
      <w:bodyDiv w:val="1"/>
      <w:marLeft w:val="0"/>
      <w:marRight w:val="0"/>
      <w:marTop w:val="0"/>
      <w:marBottom w:val="0"/>
      <w:divBdr>
        <w:top w:val="none" w:sz="0" w:space="0" w:color="auto"/>
        <w:left w:val="none" w:sz="0" w:space="0" w:color="auto"/>
        <w:bottom w:val="none" w:sz="0" w:space="0" w:color="auto"/>
        <w:right w:val="none" w:sz="0" w:space="0" w:color="auto"/>
      </w:divBdr>
    </w:div>
    <w:div w:id="1125541770">
      <w:bodyDiv w:val="1"/>
      <w:marLeft w:val="0"/>
      <w:marRight w:val="0"/>
      <w:marTop w:val="0"/>
      <w:marBottom w:val="0"/>
      <w:divBdr>
        <w:top w:val="none" w:sz="0" w:space="0" w:color="auto"/>
        <w:left w:val="none" w:sz="0" w:space="0" w:color="auto"/>
        <w:bottom w:val="none" w:sz="0" w:space="0" w:color="auto"/>
        <w:right w:val="none" w:sz="0" w:space="0" w:color="auto"/>
      </w:divBdr>
    </w:div>
    <w:div w:id="1155144557">
      <w:bodyDiv w:val="1"/>
      <w:marLeft w:val="0"/>
      <w:marRight w:val="0"/>
      <w:marTop w:val="0"/>
      <w:marBottom w:val="0"/>
      <w:divBdr>
        <w:top w:val="none" w:sz="0" w:space="0" w:color="auto"/>
        <w:left w:val="none" w:sz="0" w:space="0" w:color="auto"/>
        <w:bottom w:val="none" w:sz="0" w:space="0" w:color="auto"/>
        <w:right w:val="none" w:sz="0" w:space="0" w:color="auto"/>
      </w:divBdr>
      <w:divsChild>
        <w:div w:id="1604724507">
          <w:marLeft w:val="0"/>
          <w:marRight w:val="0"/>
          <w:marTop w:val="0"/>
          <w:marBottom w:val="0"/>
          <w:divBdr>
            <w:top w:val="none" w:sz="0" w:space="0" w:color="auto"/>
            <w:left w:val="none" w:sz="0" w:space="0" w:color="auto"/>
            <w:bottom w:val="none" w:sz="0" w:space="0" w:color="auto"/>
            <w:right w:val="none" w:sz="0" w:space="0" w:color="auto"/>
          </w:divBdr>
          <w:divsChild>
            <w:div w:id="1707876260">
              <w:marLeft w:val="0"/>
              <w:marRight w:val="0"/>
              <w:marTop w:val="0"/>
              <w:marBottom w:val="0"/>
              <w:divBdr>
                <w:top w:val="none" w:sz="0" w:space="0" w:color="auto"/>
                <w:left w:val="none" w:sz="0" w:space="0" w:color="auto"/>
                <w:bottom w:val="none" w:sz="0" w:space="0" w:color="auto"/>
                <w:right w:val="none" w:sz="0" w:space="0" w:color="auto"/>
              </w:divBdr>
              <w:divsChild>
                <w:div w:id="309943825">
                  <w:marLeft w:val="0"/>
                  <w:marRight w:val="0"/>
                  <w:marTop w:val="0"/>
                  <w:marBottom w:val="0"/>
                  <w:divBdr>
                    <w:top w:val="none" w:sz="0" w:space="0" w:color="auto"/>
                    <w:left w:val="none" w:sz="0" w:space="0" w:color="auto"/>
                    <w:bottom w:val="none" w:sz="0" w:space="0" w:color="auto"/>
                    <w:right w:val="none" w:sz="0" w:space="0" w:color="auto"/>
                  </w:divBdr>
                  <w:divsChild>
                    <w:div w:id="1858959769">
                      <w:marLeft w:val="0"/>
                      <w:marRight w:val="0"/>
                      <w:marTop w:val="0"/>
                      <w:marBottom w:val="0"/>
                      <w:divBdr>
                        <w:top w:val="none" w:sz="0" w:space="0" w:color="auto"/>
                        <w:left w:val="none" w:sz="0" w:space="0" w:color="auto"/>
                        <w:bottom w:val="none" w:sz="0" w:space="0" w:color="auto"/>
                        <w:right w:val="none" w:sz="0" w:space="0" w:color="auto"/>
                      </w:divBdr>
                      <w:divsChild>
                        <w:div w:id="2015066280">
                          <w:marLeft w:val="0"/>
                          <w:marRight w:val="0"/>
                          <w:marTop w:val="0"/>
                          <w:marBottom w:val="0"/>
                          <w:divBdr>
                            <w:top w:val="none" w:sz="0" w:space="0" w:color="auto"/>
                            <w:left w:val="none" w:sz="0" w:space="0" w:color="auto"/>
                            <w:bottom w:val="none" w:sz="0" w:space="0" w:color="auto"/>
                            <w:right w:val="none" w:sz="0" w:space="0" w:color="auto"/>
                          </w:divBdr>
                          <w:divsChild>
                            <w:div w:id="48844392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993755">
      <w:bodyDiv w:val="1"/>
      <w:marLeft w:val="0"/>
      <w:marRight w:val="0"/>
      <w:marTop w:val="0"/>
      <w:marBottom w:val="0"/>
      <w:divBdr>
        <w:top w:val="none" w:sz="0" w:space="0" w:color="auto"/>
        <w:left w:val="none" w:sz="0" w:space="0" w:color="auto"/>
        <w:bottom w:val="none" w:sz="0" w:space="0" w:color="auto"/>
        <w:right w:val="none" w:sz="0" w:space="0" w:color="auto"/>
      </w:divBdr>
      <w:divsChild>
        <w:div w:id="344747354">
          <w:marLeft w:val="0"/>
          <w:marRight w:val="0"/>
          <w:marTop w:val="0"/>
          <w:marBottom w:val="0"/>
          <w:divBdr>
            <w:top w:val="none" w:sz="0" w:space="0" w:color="auto"/>
            <w:left w:val="none" w:sz="0" w:space="0" w:color="auto"/>
            <w:bottom w:val="none" w:sz="0" w:space="0" w:color="auto"/>
            <w:right w:val="none" w:sz="0" w:space="0" w:color="auto"/>
          </w:divBdr>
          <w:divsChild>
            <w:div w:id="1013920845">
              <w:marLeft w:val="0"/>
              <w:marRight w:val="0"/>
              <w:marTop w:val="0"/>
              <w:marBottom w:val="0"/>
              <w:divBdr>
                <w:top w:val="none" w:sz="0" w:space="0" w:color="auto"/>
                <w:left w:val="none" w:sz="0" w:space="0" w:color="auto"/>
                <w:bottom w:val="none" w:sz="0" w:space="0" w:color="auto"/>
                <w:right w:val="none" w:sz="0" w:space="0" w:color="auto"/>
              </w:divBdr>
              <w:divsChild>
                <w:div w:id="433981685">
                  <w:marLeft w:val="0"/>
                  <w:marRight w:val="0"/>
                  <w:marTop w:val="0"/>
                  <w:marBottom w:val="0"/>
                  <w:divBdr>
                    <w:top w:val="none" w:sz="0" w:space="0" w:color="auto"/>
                    <w:left w:val="none" w:sz="0" w:space="0" w:color="auto"/>
                    <w:bottom w:val="none" w:sz="0" w:space="0" w:color="auto"/>
                    <w:right w:val="none" w:sz="0" w:space="0" w:color="auto"/>
                  </w:divBdr>
                  <w:divsChild>
                    <w:div w:id="2141610872">
                      <w:marLeft w:val="0"/>
                      <w:marRight w:val="0"/>
                      <w:marTop w:val="0"/>
                      <w:marBottom w:val="0"/>
                      <w:divBdr>
                        <w:top w:val="none" w:sz="0" w:space="0" w:color="auto"/>
                        <w:left w:val="none" w:sz="0" w:space="0" w:color="auto"/>
                        <w:bottom w:val="none" w:sz="0" w:space="0" w:color="auto"/>
                        <w:right w:val="none" w:sz="0" w:space="0" w:color="auto"/>
                      </w:divBdr>
                      <w:divsChild>
                        <w:div w:id="1095436816">
                          <w:marLeft w:val="0"/>
                          <w:marRight w:val="0"/>
                          <w:marTop w:val="0"/>
                          <w:marBottom w:val="0"/>
                          <w:divBdr>
                            <w:top w:val="none" w:sz="0" w:space="0" w:color="auto"/>
                            <w:left w:val="none" w:sz="0" w:space="0" w:color="auto"/>
                            <w:bottom w:val="none" w:sz="0" w:space="0" w:color="auto"/>
                            <w:right w:val="none" w:sz="0" w:space="0" w:color="auto"/>
                          </w:divBdr>
                          <w:divsChild>
                            <w:div w:id="116643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621278">
      <w:bodyDiv w:val="1"/>
      <w:marLeft w:val="0"/>
      <w:marRight w:val="0"/>
      <w:marTop w:val="0"/>
      <w:marBottom w:val="0"/>
      <w:divBdr>
        <w:top w:val="none" w:sz="0" w:space="0" w:color="auto"/>
        <w:left w:val="none" w:sz="0" w:space="0" w:color="auto"/>
        <w:bottom w:val="none" w:sz="0" w:space="0" w:color="auto"/>
        <w:right w:val="none" w:sz="0" w:space="0" w:color="auto"/>
      </w:divBdr>
    </w:div>
    <w:div w:id="1239100155">
      <w:bodyDiv w:val="1"/>
      <w:marLeft w:val="0"/>
      <w:marRight w:val="0"/>
      <w:marTop w:val="0"/>
      <w:marBottom w:val="0"/>
      <w:divBdr>
        <w:top w:val="none" w:sz="0" w:space="0" w:color="auto"/>
        <w:left w:val="none" w:sz="0" w:space="0" w:color="auto"/>
        <w:bottom w:val="none" w:sz="0" w:space="0" w:color="auto"/>
        <w:right w:val="none" w:sz="0" w:space="0" w:color="auto"/>
      </w:divBdr>
    </w:div>
    <w:div w:id="1240552698">
      <w:bodyDiv w:val="1"/>
      <w:marLeft w:val="0"/>
      <w:marRight w:val="0"/>
      <w:marTop w:val="0"/>
      <w:marBottom w:val="0"/>
      <w:divBdr>
        <w:top w:val="none" w:sz="0" w:space="0" w:color="auto"/>
        <w:left w:val="none" w:sz="0" w:space="0" w:color="auto"/>
        <w:bottom w:val="none" w:sz="0" w:space="0" w:color="auto"/>
        <w:right w:val="none" w:sz="0" w:space="0" w:color="auto"/>
      </w:divBdr>
      <w:divsChild>
        <w:div w:id="1103495200">
          <w:marLeft w:val="0"/>
          <w:marRight w:val="0"/>
          <w:marTop w:val="0"/>
          <w:marBottom w:val="0"/>
          <w:divBdr>
            <w:top w:val="none" w:sz="0" w:space="0" w:color="auto"/>
            <w:left w:val="none" w:sz="0" w:space="0" w:color="auto"/>
            <w:bottom w:val="none" w:sz="0" w:space="0" w:color="auto"/>
            <w:right w:val="none" w:sz="0" w:space="0" w:color="auto"/>
          </w:divBdr>
          <w:divsChild>
            <w:div w:id="2077195945">
              <w:marLeft w:val="0"/>
              <w:marRight w:val="0"/>
              <w:marTop w:val="0"/>
              <w:marBottom w:val="0"/>
              <w:divBdr>
                <w:top w:val="none" w:sz="0" w:space="0" w:color="auto"/>
                <w:left w:val="none" w:sz="0" w:space="0" w:color="auto"/>
                <w:bottom w:val="none" w:sz="0" w:space="0" w:color="auto"/>
                <w:right w:val="none" w:sz="0" w:space="0" w:color="auto"/>
              </w:divBdr>
              <w:divsChild>
                <w:div w:id="1985503689">
                  <w:marLeft w:val="0"/>
                  <w:marRight w:val="0"/>
                  <w:marTop w:val="0"/>
                  <w:marBottom w:val="0"/>
                  <w:divBdr>
                    <w:top w:val="none" w:sz="0" w:space="0" w:color="auto"/>
                    <w:left w:val="none" w:sz="0" w:space="0" w:color="auto"/>
                    <w:bottom w:val="none" w:sz="0" w:space="0" w:color="auto"/>
                    <w:right w:val="none" w:sz="0" w:space="0" w:color="auto"/>
                  </w:divBdr>
                  <w:divsChild>
                    <w:div w:id="125895710">
                      <w:marLeft w:val="0"/>
                      <w:marRight w:val="0"/>
                      <w:marTop w:val="0"/>
                      <w:marBottom w:val="0"/>
                      <w:divBdr>
                        <w:top w:val="none" w:sz="0" w:space="0" w:color="auto"/>
                        <w:left w:val="none" w:sz="0" w:space="0" w:color="auto"/>
                        <w:bottom w:val="none" w:sz="0" w:space="0" w:color="auto"/>
                        <w:right w:val="none" w:sz="0" w:space="0" w:color="auto"/>
                      </w:divBdr>
                      <w:divsChild>
                        <w:div w:id="540823214">
                          <w:marLeft w:val="0"/>
                          <w:marRight w:val="0"/>
                          <w:marTop w:val="0"/>
                          <w:marBottom w:val="0"/>
                          <w:divBdr>
                            <w:top w:val="none" w:sz="0" w:space="0" w:color="auto"/>
                            <w:left w:val="none" w:sz="0" w:space="0" w:color="auto"/>
                            <w:bottom w:val="none" w:sz="0" w:space="0" w:color="auto"/>
                            <w:right w:val="none" w:sz="0" w:space="0" w:color="auto"/>
                          </w:divBdr>
                          <w:divsChild>
                            <w:div w:id="184512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570323">
      <w:bodyDiv w:val="1"/>
      <w:marLeft w:val="0"/>
      <w:marRight w:val="0"/>
      <w:marTop w:val="0"/>
      <w:marBottom w:val="0"/>
      <w:divBdr>
        <w:top w:val="none" w:sz="0" w:space="0" w:color="auto"/>
        <w:left w:val="none" w:sz="0" w:space="0" w:color="auto"/>
        <w:bottom w:val="none" w:sz="0" w:space="0" w:color="auto"/>
        <w:right w:val="none" w:sz="0" w:space="0" w:color="auto"/>
      </w:divBdr>
    </w:div>
    <w:div w:id="1269197492">
      <w:bodyDiv w:val="1"/>
      <w:marLeft w:val="0"/>
      <w:marRight w:val="0"/>
      <w:marTop w:val="0"/>
      <w:marBottom w:val="0"/>
      <w:divBdr>
        <w:top w:val="none" w:sz="0" w:space="0" w:color="auto"/>
        <w:left w:val="none" w:sz="0" w:space="0" w:color="auto"/>
        <w:bottom w:val="none" w:sz="0" w:space="0" w:color="auto"/>
        <w:right w:val="none" w:sz="0" w:space="0" w:color="auto"/>
      </w:divBdr>
    </w:div>
    <w:div w:id="1420908751">
      <w:bodyDiv w:val="1"/>
      <w:marLeft w:val="0"/>
      <w:marRight w:val="0"/>
      <w:marTop w:val="0"/>
      <w:marBottom w:val="0"/>
      <w:divBdr>
        <w:top w:val="none" w:sz="0" w:space="0" w:color="auto"/>
        <w:left w:val="none" w:sz="0" w:space="0" w:color="auto"/>
        <w:bottom w:val="none" w:sz="0" w:space="0" w:color="auto"/>
        <w:right w:val="none" w:sz="0" w:space="0" w:color="auto"/>
      </w:divBdr>
      <w:divsChild>
        <w:div w:id="1304699672">
          <w:marLeft w:val="0"/>
          <w:marRight w:val="0"/>
          <w:marTop w:val="0"/>
          <w:marBottom w:val="0"/>
          <w:divBdr>
            <w:top w:val="none" w:sz="0" w:space="0" w:color="auto"/>
            <w:left w:val="none" w:sz="0" w:space="0" w:color="auto"/>
            <w:bottom w:val="none" w:sz="0" w:space="0" w:color="auto"/>
            <w:right w:val="none" w:sz="0" w:space="0" w:color="auto"/>
          </w:divBdr>
          <w:divsChild>
            <w:div w:id="1717581119">
              <w:marLeft w:val="0"/>
              <w:marRight w:val="0"/>
              <w:marTop w:val="0"/>
              <w:marBottom w:val="0"/>
              <w:divBdr>
                <w:top w:val="none" w:sz="0" w:space="0" w:color="auto"/>
                <w:left w:val="none" w:sz="0" w:space="0" w:color="auto"/>
                <w:bottom w:val="none" w:sz="0" w:space="0" w:color="auto"/>
                <w:right w:val="none" w:sz="0" w:space="0" w:color="auto"/>
              </w:divBdr>
              <w:divsChild>
                <w:div w:id="1747070752">
                  <w:marLeft w:val="0"/>
                  <w:marRight w:val="0"/>
                  <w:marTop w:val="0"/>
                  <w:marBottom w:val="0"/>
                  <w:divBdr>
                    <w:top w:val="none" w:sz="0" w:space="0" w:color="auto"/>
                    <w:left w:val="none" w:sz="0" w:space="0" w:color="auto"/>
                    <w:bottom w:val="none" w:sz="0" w:space="0" w:color="auto"/>
                    <w:right w:val="none" w:sz="0" w:space="0" w:color="auto"/>
                  </w:divBdr>
                  <w:divsChild>
                    <w:div w:id="1191409812">
                      <w:marLeft w:val="0"/>
                      <w:marRight w:val="0"/>
                      <w:marTop w:val="0"/>
                      <w:marBottom w:val="0"/>
                      <w:divBdr>
                        <w:top w:val="none" w:sz="0" w:space="0" w:color="auto"/>
                        <w:left w:val="none" w:sz="0" w:space="0" w:color="auto"/>
                        <w:bottom w:val="none" w:sz="0" w:space="0" w:color="auto"/>
                        <w:right w:val="none" w:sz="0" w:space="0" w:color="auto"/>
                      </w:divBdr>
                      <w:divsChild>
                        <w:div w:id="264196883">
                          <w:marLeft w:val="0"/>
                          <w:marRight w:val="0"/>
                          <w:marTop w:val="0"/>
                          <w:marBottom w:val="0"/>
                          <w:divBdr>
                            <w:top w:val="none" w:sz="0" w:space="0" w:color="auto"/>
                            <w:left w:val="none" w:sz="0" w:space="0" w:color="auto"/>
                            <w:bottom w:val="none" w:sz="0" w:space="0" w:color="auto"/>
                            <w:right w:val="none" w:sz="0" w:space="0" w:color="auto"/>
                          </w:divBdr>
                          <w:divsChild>
                            <w:div w:id="8439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315108">
      <w:bodyDiv w:val="1"/>
      <w:marLeft w:val="0"/>
      <w:marRight w:val="0"/>
      <w:marTop w:val="0"/>
      <w:marBottom w:val="0"/>
      <w:divBdr>
        <w:top w:val="none" w:sz="0" w:space="0" w:color="auto"/>
        <w:left w:val="none" w:sz="0" w:space="0" w:color="auto"/>
        <w:bottom w:val="none" w:sz="0" w:space="0" w:color="auto"/>
        <w:right w:val="none" w:sz="0" w:space="0" w:color="auto"/>
      </w:divBdr>
    </w:div>
    <w:div w:id="1544438658">
      <w:bodyDiv w:val="1"/>
      <w:marLeft w:val="0"/>
      <w:marRight w:val="0"/>
      <w:marTop w:val="0"/>
      <w:marBottom w:val="0"/>
      <w:divBdr>
        <w:top w:val="none" w:sz="0" w:space="0" w:color="auto"/>
        <w:left w:val="none" w:sz="0" w:space="0" w:color="auto"/>
        <w:bottom w:val="none" w:sz="0" w:space="0" w:color="auto"/>
        <w:right w:val="none" w:sz="0" w:space="0" w:color="auto"/>
      </w:divBdr>
    </w:div>
    <w:div w:id="1549756031">
      <w:bodyDiv w:val="1"/>
      <w:marLeft w:val="0"/>
      <w:marRight w:val="0"/>
      <w:marTop w:val="0"/>
      <w:marBottom w:val="0"/>
      <w:divBdr>
        <w:top w:val="none" w:sz="0" w:space="0" w:color="auto"/>
        <w:left w:val="none" w:sz="0" w:space="0" w:color="auto"/>
        <w:bottom w:val="none" w:sz="0" w:space="0" w:color="auto"/>
        <w:right w:val="none" w:sz="0" w:space="0" w:color="auto"/>
      </w:divBdr>
    </w:div>
    <w:div w:id="1556963235">
      <w:bodyDiv w:val="1"/>
      <w:marLeft w:val="0"/>
      <w:marRight w:val="0"/>
      <w:marTop w:val="0"/>
      <w:marBottom w:val="0"/>
      <w:divBdr>
        <w:top w:val="none" w:sz="0" w:space="0" w:color="auto"/>
        <w:left w:val="none" w:sz="0" w:space="0" w:color="auto"/>
        <w:bottom w:val="none" w:sz="0" w:space="0" w:color="auto"/>
        <w:right w:val="none" w:sz="0" w:space="0" w:color="auto"/>
      </w:divBdr>
    </w:div>
    <w:div w:id="1607224784">
      <w:bodyDiv w:val="1"/>
      <w:marLeft w:val="0"/>
      <w:marRight w:val="0"/>
      <w:marTop w:val="0"/>
      <w:marBottom w:val="0"/>
      <w:divBdr>
        <w:top w:val="none" w:sz="0" w:space="0" w:color="auto"/>
        <w:left w:val="none" w:sz="0" w:space="0" w:color="auto"/>
        <w:bottom w:val="none" w:sz="0" w:space="0" w:color="auto"/>
        <w:right w:val="none" w:sz="0" w:space="0" w:color="auto"/>
      </w:divBdr>
      <w:divsChild>
        <w:div w:id="225142936">
          <w:marLeft w:val="0"/>
          <w:marRight w:val="0"/>
          <w:marTop w:val="0"/>
          <w:marBottom w:val="0"/>
          <w:divBdr>
            <w:top w:val="none" w:sz="0" w:space="0" w:color="auto"/>
            <w:left w:val="none" w:sz="0" w:space="0" w:color="auto"/>
            <w:bottom w:val="none" w:sz="0" w:space="0" w:color="auto"/>
            <w:right w:val="none" w:sz="0" w:space="0" w:color="auto"/>
          </w:divBdr>
        </w:div>
        <w:div w:id="468280159">
          <w:marLeft w:val="0"/>
          <w:marRight w:val="0"/>
          <w:marTop w:val="0"/>
          <w:marBottom w:val="0"/>
          <w:divBdr>
            <w:top w:val="none" w:sz="0" w:space="0" w:color="auto"/>
            <w:left w:val="none" w:sz="0" w:space="0" w:color="auto"/>
            <w:bottom w:val="none" w:sz="0" w:space="0" w:color="auto"/>
            <w:right w:val="none" w:sz="0" w:space="0" w:color="auto"/>
          </w:divBdr>
        </w:div>
        <w:div w:id="471365027">
          <w:marLeft w:val="0"/>
          <w:marRight w:val="0"/>
          <w:marTop w:val="0"/>
          <w:marBottom w:val="0"/>
          <w:divBdr>
            <w:top w:val="none" w:sz="0" w:space="0" w:color="auto"/>
            <w:left w:val="none" w:sz="0" w:space="0" w:color="auto"/>
            <w:bottom w:val="none" w:sz="0" w:space="0" w:color="auto"/>
            <w:right w:val="none" w:sz="0" w:space="0" w:color="auto"/>
          </w:divBdr>
        </w:div>
        <w:div w:id="509610731">
          <w:marLeft w:val="0"/>
          <w:marRight w:val="0"/>
          <w:marTop w:val="0"/>
          <w:marBottom w:val="0"/>
          <w:divBdr>
            <w:top w:val="none" w:sz="0" w:space="0" w:color="auto"/>
            <w:left w:val="none" w:sz="0" w:space="0" w:color="auto"/>
            <w:bottom w:val="none" w:sz="0" w:space="0" w:color="auto"/>
            <w:right w:val="none" w:sz="0" w:space="0" w:color="auto"/>
          </w:divBdr>
        </w:div>
        <w:div w:id="612518150">
          <w:marLeft w:val="0"/>
          <w:marRight w:val="0"/>
          <w:marTop w:val="0"/>
          <w:marBottom w:val="0"/>
          <w:divBdr>
            <w:top w:val="none" w:sz="0" w:space="0" w:color="auto"/>
            <w:left w:val="none" w:sz="0" w:space="0" w:color="auto"/>
            <w:bottom w:val="none" w:sz="0" w:space="0" w:color="auto"/>
            <w:right w:val="none" w:sz="0" w:space="0" w:color="auto"/>
          </w:divBdr>
        </w:div>
        <w:div w:id="651367900">
          <w:marLeft w:val="0"/>
          <w:marRight w:val="0"/>
          <w:marTop w:val="0"/>
          <w:marBottom w:val="0"/>
          <w:divBdr>
            <w:top w:val="none" w:sz="0" w:space="0" w:color="auto"/>
            <w:left w:val="none" w:sz="0" w:space="0" w:color="auto"/>
            <w:bottom w:val="none" w:sz="0" w:space="0" w:color="auto"/>
            <w:right w:val="none" w:sz="0" w:space="0" w:color="auto"/>
          </w:divBdr>
        </w:div>
        <w:div w:id="696468256">
          <w:marLeft w:val="0"/>
          <w:marRight w:val="0"/>
          <w:marTop w:val="0"/>
          <w:marBottom w:val="0"/>
          <w:divBdr>
            <w:top w:val="none" w:sz="0" w:space="0" w:color="auto"/>
            <w:left w:val="none" w:sz="0" w:space="0" w:color="auto"/>
            <w:bottom w:val="none" w:sz="0" w:space="0" w:color="auto"/>
            <w:right w:val="none" w:sz="0" w:space="0" w:color="auto"/>
          </w:divBdr>
        </w:div>
        <w:div w:id="1082609596">
          <w:marLeft w:val="0"/>
          <w:marRight w:val="0"/>
          <w:marTop w:val="0"/>
          <w:marBottom w:val="0"/>
          <w:divBdr>
            <w:top w:val="none" w:sz="0" w:space="0" w:color="auto"/>
            <w:left w:val="none" w:sz="0" w:space="0" w:color="auto"/>
            <w:bottom w:val="none" w:sz="0" w:space="0" w:color="auto"/>
            <w:right w:val="none" w:sz="0" w:space="0" w:color="auto"/>
          </w:divBdr>
        </w:div>
        <w:div w:id="1865972756">
          <w:marLeft w:val="0"/>
          <w:marRight w:val="0"/>
          <w:marTop w:val="0"/>
          <w:marBottom w:val="0"/>
          <w:divBdr>
            <w:top w:val="none" w:sz="0" w:space="0" w:color="auto"/>
            <w:left w:val="none" w:sz="0" w:space="0" w:color="auto"/>
            <w:bottom w:val="none" w:sz="0" w:space="0" w:color="auto"/>
            <w:right w:val="none" w:sz="0" w:space="0" w:color="auto"/>
          </w:divBdr>
        </w:div>
        <w:div w:id="1999839154">
          <w:marLeft w:val="0"/>
          <w:marRight w:val="0"/>
          <w:marTop w:val="0"/>
          <w:marBottom w:val="0"/>
          <w:divBdr>
            <w:top w:val="none" w:sz="0" w:space="0" w:color="auto"/>
            <w:left w:val="none" w:sz="0" w:space="0" w:color="auto"/>
            <w:bottom w:val="none" w:sz="0" w:space="0" w:color="auto"/>
            <w:right w:val="none" w:sz="0" w:space="0" w:color="auto"/>
          </w:divBdr>
        </w:div>
        <w:div w:id="2147118095">
          <w:marLeft w:val="0"/>
          <w:marRight w:val="0"/>
          <w:marTop w:val="0"/>
          <w:marBottom w:val="0"/>
          <w:divBdr>
            <w:top w:val="none" w:sz="0" w:space="0" w:color="auto"/>
            <w:left w:val="none" w:sz="0" w:space="0" w:color="auto"/>
            <w:bottom w:val="none" w:sz="0" w:space="0" w:color="auto"/>
            <w:right w:val="none" w:sz="0" w:space="0" w:color="auto"/>
          </w:divBdr>
        </w:div>
      </w:divsChild>
    </w:div>
    <w:div w:id="1695183065">
      <w:bodyDiv w:val="1"/>
      <w:marLeft w:val="0"/>
      <w:marRight w:val="0"/>
      <w:marTop w:val="0"/>
      <w:marBottom w:val="0"/>
      <w:divBdr>
        <w:top w:val="none" w:sz="0" w:space="0" w:color="auto"/>
        <w:left w:val="none" w:sz="0" w:space="0" w:color="auto"/>
        <w:bottom w:val="none" w:sz="0" w:space="0" w:color="auto"/>
        <w:right w:val="none" w:sz="0" w:space="0" w:color="auto"/>
      </w:divBdr>
    </w:div>
    <w:div w:id="1726100352">
      <w:bodyDiv w:val="1"/>
      <w:marLeft w:val="0"/>
      <w:marRight w:val="0"/>
      <w:marTop w:val="0"/>
      <w:marBottom w:val="0"/>
      <w:divBdr>
        <w:top w:val="none" w:sz="0" w:space="0" w:color="auto"/>
        <w:left w:val="none" w:sz="0" w:space="0" w:color="auto"/>
        <w:bottom w:val="none" w:sz="0" w:space="0" w:color="auto"/>
        <w:right w:val="none" w:sz="0" w:space="0" w:color="auto"/>
      </w:divBdr>
      <w:divsChild>
        <w:div w:id="89542941">
          <w:marLeft w:val="0"/>
          <w:marRight w:val="0"/>
          <w:marTop w:val="0"/>
          <w:marBottom w:val="0"/>
          <w:divBdr>
            <w:top w:val="none" w:sz="0" w:space="0" w:color="auto"/>
            <w:left w:val="none" w:sz="0" w:space="0" w:color="auto"/>
            <w:bottom w:val="none" w:sz="0" w:space="0" w:color="auto"/>
            <w:right w:val="none" w:sz="0" w:space="0" w:color="auto"/>
          </w:divBdr>
        </w:div>
        <w:div w:id="100759680">
          <w:marLeft w:val="0"/>
          <w:marRight w:val="0"/>
          <w:marTop w:val="0"/>
          <w:marBottom w:val="0"/>
          <w:divBdr>
            <w:top w:val="none" w:sz="0" w:space="0" w:color="auto"/>
            <w:left w:val="none" w:sz="0" w:space="0" w:color="auto"/>
            <w:bottom w:val="none" w:sz="0" w:space="0" w:color="auto"/>
            <w:right w:val="none" w:sz="0" w:space="0" w:color="auto"/>
          </w:divBdr>
        </w:div>
        <w:div w:id="175193863">
          <w:marLeft w:val="0"/>
          <w:marRight w:val="0"/>
          <w:marTop w:val="0"/>
          <w:marBottom w:val="0"/>
          <w:divBdr>
            <w:top w:val="none" w:sz="0" w:space="0" w:color="auto"/>
            <w:left w:val="none" w:sz="0" w:space="0" w:color="auto"/>
            <w:bottom w:val="none" w:sz="0" w:space="0" w:color="auto"/>
            <w:right w:val="none" w:sz="0" w:space="0" w:color="auto"/>
          </w:divBdr>
        </w:div>
        <w:div w:id="201670035">
          <w:marLeft w:val="0"/>
          <w:marRight w:val="0"/>
          <w:marTop w:val="0"/>
          <w:marBottom w:val="0"/>
          <w:divBdr>
            <w:top w:val="none" w:sz="0" w:space="0" w:color="auto"/>
            <w:left w:val="none" w:sz="0" w:space="0" w:color="auto"/>
            <w:bottom w:val="none" w:sz="0" w:space="0" w:color="auto"/>
            <w:right w:val="none" w:sz="0" w:space="0" w:color="auto"/>
          </w:divBdr>
        </w:div>
        <w:div w:id="335885000">
          <w:marLeft w:val="0"/>
          <w:marRight w:val="0"/>
          <w:marTop w:val="0"/>
          <w:marBottom w:val="0"/>
          <w:divBdr>
            <w:top w:val="none" w:sz="0" w:space="0" w:color="auto"/>
            <w:left w:val="none" w:sz="0" w:space="0" w:color="auto"/>
            <w:bottom w:val="none" w:sz="0" w:space="0" w:color="auto"/>
            <w:right w:val="none" w:sz="0" w:space="0" w:color="auto"/>
          </w:divBdr>
        </w:div>
        <w:div w:id="484513324">
          <w:marLeft w:val="0"/>
          <w:marRight w:val="0"/>
          <w:marTop w:val="0"/>
          <w:marBottom w:val="0"/>
          <w:divBdr>
            <w:top w:val="none" w:sz="0" w:space="0" w:color="auto"/>
            <w:left w:val="none" w:sz="0" w:space="0" w:color="auto"/>
            <w:bottom w:val="none" w:sz="0" w:space="0" w:color="auto"/>
            <w:right w:val="none" w:sz="0" w:space="0" w:color="auto"/>
          </w:divBdr>
        </w:div>
        <w:div w:id="488593417">
          <w:marLeft w:val="0"/>
          <w:marRight w:val="0"/>
          <w:marTop w:val="0"/>
          <w:marBottom w:val="0"/>
          <w:divBdr>
            <w:top w:val="none" w:sz="0" w:space="0" w:color="auto"/>
            <w:left w:val="none" w:sz="0" w:space="0" w:color="auto"/>
            <w:bottom w:val="none" w:sz="0" w:space="0" w:color="auto"/>
            <w:right w:val="none" w:sz="0" w:space="0" w:color="auto"/>
          </w:divBdr>
        </w:div>
        <w:div w:id="530455960">
          <w:marLeft w:val="0"/>
          <w:marRight w:val="0"/>
          <w:marTop w:val="0"/>
          <w:marBottom w:val="0"/>
          <w:divBdr>
            <w:top w:val="none" w:sz="0" w:space="0" w:color="auto"/>
            <w:left w:val="none" w:sz="0" w:space="0" w:color="auto"/>
            <w:bottom w:val="none" w:sz="0" w:space="0" w:color="auto"/>
            <w:right w:val="none" w:sz="0" w:space="0" w:color="auto"/>
          </w:divBdr>
        </w:div>
        <w:div w:id="565844093">
          <w:marLeft w:val="0"/>
          <w:marRight w:val="0"/>
          <w:marTop w:val="0"/>
          <w:marBottom w:val="0"/>
          <w:divBdr>
            <w:top w:val="none" w:sz="0" w:space="0" w:color="auto"/>
            <w:left w:val="none" w:sz="0" w:space="0" w:color="auto"/>
            <w:bottom w:val="none" w:sz="0" w:space="0" w:color="auto"/>
            <w:right w:val="none" w:sz="0" w:space="0" w:color="auto"/>
          </w:divBdr>
        </w:div>
        <w:div w:id="585919645">
          <w:marLeft w:val="0"/>
          <w:marRight w:val="0"/>
          <w:marTop w:val="0"/>
          <w:marBottom w:val="0"/>
          <w:divBdr>
            <w:top w:val="none" w:sz="0" w:space="0" w:color="auto"/>
            <w:left w:val="none" w:sz="0" w:space="0" w:color="auto"/>
            <w:bottom w:val="none" w:sz="0" w:space="0" w:color="auto"/>
            <w:right w:val="none" w:sz="0" w:space="0" w:color="auto"/>
          </w:divBdr>
        </w:div>
        <w:div w:id="603079643">
          <w:marLeft w:val="0"/>
          <w:marRight w:val="0"/>
          <w:marTop w:val="0"/>
          <w:marBottom w:val="0"/>
          <w:divBdr>
            <w:top w:val="none" w:sz="0" w:space="0" w:color="auto"/>
            <w:left w:val="none" w:sz="0" w:space="0" w:color="auto"/>
            <w:bottom w:val="none" w:sz="0" w:space="0" w:color="auto"/>
            <w:right w:val="none" w:sz="0" w:space="0" w:color="auto"/>
          </w:divBdr>
        </w:div>
        <w:div w:id="622417778">
          <w:marLeft w:val="0"/>
          <w:marRight w:val="0"/>
          <w:marTop w:val="0"/>
          <w:marBottom w:val="0"/>
          <w:divBdr>
            <w:top w:val="none" w:sz="0" w:space="0" w:color="auto"/>
            <w:left w:val="none" w:sz="0" w:space="0" w:color="auto"/>
            <w:bottom w:val="none" w:sz="0" w:space="0" w:color="auto"/>
            <w:right w:val="none" w:sz="0" w:space="0" w:color="auto"/>
          </w:divBdr>
        </w:div>
        <w:div w:id="623459962">
          <w:marLeft w:val="0"/>
          <w:marRight w:val="0"/>
          <w:marTop w:val="0"/>
          <w:marBottom w:val="0"/>
          <w:divBdr>
            <w:top w:val="none" w:sz="0" w:space="0" w:color="auto"/>
            <w:left w:val="none" w:sz="0" w:space="0" w:color="auto"/>
            <w:bottom w:val="none" w:sz="0" w:space="0" w:color="auto"/>
            <w:right w:val="none" w:sz="0" w:space="0" w:color="auto"/>
          </w:divBdr>
        </w:div>
        <w:div w:id="647170502">
          <w:marLeft w:val="0"/>
          <w:marRight w:val="0"/>
          <w:marTop w:val="0"/>
          <w:marBottom w:val="0"/>
          <w:divBdr>
            <w:top w:val="none" w:sz="0" w:space="0" w:color="auto"/>
            <w:left w:val="none" w:sz="0" w:space="0" w:color="auto"/>
            <w:bottom w:val="none" w:sz="0" w:space="0" w:color="auto"/>
            <w:right w:val="none" w:sz="0" w:space="0" w:color="auto"/>
          </w:divBdr>
        </w:div>
        <w:div w:id="779957975">
          <w:marLeft w:val="0"/>
          <w:marRight w:val="0"/>
          <w:marTop w:val="0"/>
          <w:marBottom w:val="0"/>
          <w:divBdr>
            <w:top w:val="none" w:sz="0" w:space="0" w:color="auto"/>
            <w:left w:val="none" w:sz="0" w:space="0" w:color="auto"/>
            <w:bottom w:val="none" w:sz="0" w:space="0" w:color="auto"/>
            <w:right w:val="none" w:sz="0" w:space="0" w:color="auto"/>
          </w:divBdr>
        </w:div>
        <w:div w:id="864753163">
          <w:marLeft w:val="0"/>
          <w:marRight w:val="0"/>
          <w:marTop w:val="0"/>
          <w:marBottom w:val="0"/>
          <w:divBdr>
            <w:top w:val="none" w:sz="0" w:space="0" w:color="auto"/>
            <w:left w:val="none" w:sz="0" w:space="0" w:color="auto"/>
            <w:bottom w:val="none" w:sz="0" w:space="0" w:color="auto"/>
            <w:right w:val="none" w:sz="0" w:space="0" w:color="auto"/>
          </w:divBdr>
        </w:div>
        <w:div w:id="885947149">
          <w:marLeft w:val="0"/>
          <w:marRight w:val="0"/>
          <w:marTop w:val="0"/>
          <w:marBottom w:val="0"/>
          <w:divBdr>
            <w:top w:val="none" w:sz="0" w:space="0" w:color="auto"/>
            <w:left w:val="none" w:sz="0" w:space="0" w:color="auto"/>
            <w:bottom w:val="none" w:sz="0" w:space="0" w:color="auto"/>
            <w:right w:val="none" w:sz="0" w:space="0" w:color="auto"/>
          </w:divBdr>
        </w:div>
        <w:div w:id="950279864">
          <w:marLeft w:val="0"/>
          <w:marRight w:val="0"/>
          <w:marTop w:val="0"/>
          <w:marBottom w:val="0"/>
          <w:divBdr>
            <w:top w:val="none" w:sz="0" w:space="0" w:color="auto"/>
            <w:left w:val="none" w:sz="0" w:space="0" w:color="auto"/>
            <w:bottom w:val="none" w:sz="0" w:space="0" w:color="auto"/>
            <w:right w:val="none" w:sz="0" w:space="0" w:color="auto"/>
          </w:divBdr>
        </w:div>
        <w:div w:id="994912698">
          <w:marLeft w:val="0"/>
          <w:marRight w:val="0"/>
          <w:marTop w:val="0"/>
          <w:marBottom w:val="0"/>
          <w:divBdr>
            <w:top w:val="none" w:sz="0" w:space="0" w:color="auto"/>
            <w:left w:val="none" w:sz="0" w:space="0" w:color="auto"/>
            <w:bottom w:val="none" w:sz="0" w:space="0" w:color="auto"/>
            <w:right w:val="none" w:sz="0" w:space="0" w:color="auto"/>
          </w:divBdr>
        </w:div>
        <w:div w:id="997196630">
          <w:marLeft w:val="0"/>
          <w:marRight w:val="0"/>
          <w:marTop w:val="0"/>
          <w:marBottom w:val="0"/>
          <w:divBdr>
            <w:top w:val="none" w:sz="0" w:space="0" w:color="auto"/>
            <w:left w:val="none" w:sz="0" w:space="0" w:color="auto"/>
            <w:bottom w:val="none" w:sz="0" w:space="0" w:color="auto"/>
            <w:right w:val="none" w:sz="0" w:space="0" w:color="auto"/>
          </w:divBdr>
        </w:div>
        <w:div w:id="1196966721">
          <w:marLeft w:val="0"/>
          <w:marRight w:val="0"/>
          <w:marTop w:val="0"/>
          <w:marBottom w:val="0"/>
          <w:divBdr>
            <w:top w:val="none" w:sz="0" w:space="0" w:color="auto"/>
            <w:left w:val="none" w:sz="0" w:space="0" w:color="auto"/>
            <w:bottom w:val="none" w:sz="0" w:space="0" w:color="auto"/>
            <w:right w:val="none" w:sz="0" w:space="0" w:color="auto"/>
          </w:divBdr>
        </w:div>
        <w:div w:id="1252743157">
          <w:marLeft w:val="0"/>
          <w:marRight w:val="0"/>
          <w:marTop w:val="0"/>
          <w:marBottom w:val="0"/>
          <w:divBdr>
            <w:top w:val="none" w:sz="0" w:space="0" w:color="auto"/>
            <w:left w:val="none" w:sz="0" w:space="0" w:color="auto"/>
            <w:bottom w:val="none" w:sz="0" w:space="0" w:color="auto"/>
            <w:right w:val="none" w:sz="0" w:space="0" w:color="auto"/>
          </w:divBdr>
        </w:div>
        <w:div w:id="1265529321">
          <w:marLeft w:val="0"/>
          <w:marRight w:val="0"/>
          <w:marTop w:val="0"/>
          <w:marBottom w:val="0"/>
          <w:divBdr>
            <w:top w:val="none" w:sz="0" w:space="0" w:color="auto"/>
            <w:left w:val="none" w:sz="0" w:space="0" w:color="auto"/>
            <w:bottom w:val="none" w:sz="0" w:space="0" w:color="auto"/>
            <w:right w:val="none" w:sz="0" w:space="0" w:color="auto"/>
          </w:divBdr>
        </w:div>
        <w:div w:id="1309477292">
          <w:marLeft w:val="0"/>
          <w:marRight w:val="0"/>
          <w:marTop w:val="0"/>
          <w:marBottom w:val="0"/>
          <w:divBdr>
            <w:top w:val="none" w:sz="0" w:space="0" w:color="auto"/>
            <w:left w:val="none" w:sz="0" w:space="0" w:color="auto"/>
            <w:bottom w:val="none" w:sz="0" w:space="0" w:color="auto"/>
            <w:right w:val="none" w:sz="0" w:space="0" w:color="auto"/>
          </w:divBdr>
        </w:div>
        <w:div w:id="1330522289">
          <w:marLeft w:val="0"/>
          <w:marRight w:val="0"/>
          <w:marTop w:val="0"/>
          <w:marBottom w:val="0"/>
          <w:divBdr>
            <w:top w:val="none" w:sz="0" w:space="0" w:color="auto"/>
            <w:left w:val="none" w:sz="0" w:space="0" w:color="auto"/>
            <w:bottom w:val="none" w:sz="0" w:space="0" w:color="auto"/>
            <w:right w:val="none" w:sz="0" w:space="0" w:color="auto"/>
          </w:divBdr>
        </w:div>
        <w:div w:id="1368220580">
          <w:marLeft w:val="0"/>
          <w:marRight w:val="0"/>
          <w:marTop w:val="0"/>
          <w:marBottom w:val="0"/>
          <w:divBdr>
            <w:top w:val="none" w:sz="0" w:space="0" w:color="auto"/>
            <w:left w:val="none" w:sz="0" w:space="0" w:color="auto"/>
            <w:bottom w:val="none" w:sz="0" w:space="0" w:color="auto"/>
            <w:right w:val="none" w:sz="0" w:space="0" w:color="auto"/>
          </w:divBdr>
        </w:div>
        <w:div w:id="1412002622">
          <w:marLeft w:val="0"/>
          <w:marRight w:val="0"/>
          <w:marTop w:val="0"/>
          <w:marBottom w:val="0"/>
          <w:divBdr>
            <w:top w:val="none" w:sz="0" w:space="0" w:color="auto"/>
            <w:left w:val="none" w:sz="0" w:space="0" w:color="auto"/>
            <w:bottom w:val="none" w:sz="0" w:space="0" w:color="auto"/>
            <w:right w:val="none" w:sz="0" w:space="0" w:color="auto"/>
          </w:divBdr>
        </w:div>
        <w:div w:id="1451050290">
          <w:marLeft w:val="0"/>
          <w:marRight w:val="0"/>
          <w:marTop w:val="0"/>
          <w:marBottom w:val="0"/>
          <w:divBdr>
            <w:top w:val="none" w:sz="0" w:space="0" w:color="auto"/>
            <w:left w:val="none" w:sz="0" w:space="0" w:color="auto"/>
            <w:bottom w:val="none" w:sz="0" w:space="0" w:color="auto"/>
            <w:right w:val="none" w:sz="0" w:space="0" w:color="auto"/>
          </w:divBdr>
        </w:div>
        <w:div w:id="1560245235">
          <w:marLeft w:val="0"/>
          <w:marRight w:val="0"/>
          <w:marTop w:val="0"/>
          <w:marBottom w:val="0"/>
          <w:divBdr>
            <w:top w:val="none" w:sz="0" w:space="0" w:color="auto"/>
            <w:left w:val="none" w:sz="0" w:space="0" w:color="auto"/>
            <w:bottom w:val="none" w:sz="0" w:space="0" w:color="auto"/>
            <w:right w:val="none" w:sz="0" w:space="0" w:color="auto"/>
          </w:divBdr>
        </w:div>
        <w:div w:id="1569879891">
          <w:marLeft w:val="0"/>
          <w:marRight w:val="0"/>
          <w:marTop w:val="0"/>
          <w:marBottom w:val="0"/>
          <w:divBdr>
            <w:top w:val="none" w:sz="0" w:space="0" w:color="auto"/>
            <w:left w:val="none" w:sz="0" w:space="0" w:color="auto"/>
            <w:bottom w:val="none" w:sz="0" w:space="0" w:color="auto"/>
            <w:right w:val="none" w:sz="0" w:space="0" w:color="auto"/>
          </w:divBdr>
        </w:div>
        <w:div w:id="1595279901">
          <w:marLeft w:val="0"/>
          <w:marRight w:val="0"/>
          <w:marTop w:val="0"/>
          <w:marBottom w:val="0"/>
          <w:divBdr>
            <w:top w:val="none" w:sz="0" w:space="0" w:color="auto"/>
            <w:left w:val="none" w:sz="0" w:space="0" w:color="auto"/>
            <w:bottom w:val="none" w:sz="0" w:space="0" w:color="auto"/>
            <w:right w:val="none" w:sz="0" w:space="0" w:color="auto"/>
          </w:divBdr>
        </w:div>
        <w:div w:id="1706177297">
          <w:marLeft w:val="0"/>
          <w:marRight w:val="0"/>
          <w:marTop w:val="0"/>
          <w:marBottom w:val="0"/>
          <w:divBdr>
            <w:top w:val="none" w:sz="0" w:space="0" w:color="auto"/>
            <w:left w:val="none" w:sz="0" w:space="0" w:color="auto"/>
            <w:bottom w:val="none" w:sz="0" w:space="0" w:color="auto"/>
            <w:right w:val="none" w:sz="0" w:space="0" w:color="auto"/>
          </w:divBdr>
        </w:div>
        <w:div w:id="1712606041">
          <w:marLeft w:val="0"/>
          <w:marRight w:val="0"/>
          <w:marTop w:val="0"/>
          <w:marBottom w:val="0"/>
          <w:divBdr>
            <w:top w:val="none" w:sz="0" w:space="0" w:color="auto"/>
            <w:left w:val="none" w:sz="0" w:space="0" w:color="auto"/>
            <w:bottom w:val="none" w:sz="0" w:space="0" w:color="auto"/>
            <w:right w:val="none" w:sz="0" w:space="0" w:color="auto"/>
          </w:divBdr>
        </w:div>
        <w:div w:id="1731154461">
          <w:marLeft w:val="0"/>
          <w:marRight w:val="0"/>
          <w:marTop w:val="0"/>
          <w:marBottom w:val="0"/>
          <w:divBdr>
            <w:top w:val="none" w:sz="0" w:space="0" w:color="auto"/>
            <w:left w:val="none" w:sz="0" w:space="0" w:color="auto"/>
            <w:bottom w:val="none" w:sz="0" w:space="0" w:color="auto"/>
            <w:right w:val="none" w:sz="0" w:space="0" w:color="auto"/>
          </w:divBdr>
        </w:div>
        <w:div w:id="1785221968">
          <w:marLeft w:val="0"/>
          <w:marRight w:val="0"/>
          <w:marTop w:val="0"/>
          <w:marBottom w:val="0"/>
          <w:divBdr>
            <w:top w:val="none" w:sz="0" w:space="0" w:color="auto"/>
            <w:left w:val="none" w:sz="0" w:space="0" w:color="auto"/>
            <w:bottom w:val="none" w:sz="0" w:space="0" w:color="auto"/>
            <w:right w:val="none" w:sz="0" w:space="0" w:color="auto"/>
          </w:divBdr>
        </w:div>
        <w:div w:id="1878397395">
          <w:marLeft w:val="0"/>
          <w:marRight w:val="0"/>
          <w:marTop w:val="0"/>
          <w:marBottom w:val="0"/>
          <w:divBdr>
            <w:top w:val="none" w:sz="0" w:space="0" w:color="auto"/>
            <w:left w:val="none" w:sz="0" w:space="0" w:color="auto"/>
            <w:bottom w:val="none" w:sz="0" w:space="0" w:color="auto"/>
            <w:right w:val="none" w:sz="0" w:space="0" w:color="auto"/>
          </w:divBdr>
        </w:div>
        <w:div w:id="2066945480">
          <w:marLeft w:val="0"/>
          <w:marRight w:val="0"/>
          <w:marTop w:val="0"/>
          <w:marBottom w:val="0"/>
          <w:divBdr>
            <w:top w:val="none" w:sz="0" w:space="0" w:color="auto"/>
            <w:left w:val="none" w:sz="0" w:space="0" w:color="auto"/>
            <w:bottom w:val="none" w:sz="0" w:space="0" w:color="auto"/>
            <w:right w:val="none" w:sz="0" w:space="0" w:color="auto"/>
          </w:divBdr>
        </w:div>
        <w:div w:id="2085487168">
          <w:marLeft w:val="0"/>
          <w:marRight w:val="0"/>
          <w:marTop w:val="0"/>
          <w:marBottom w:val="0"/>
          <w:divBdr>
            <w:top w:val="none" w:sz="0" w:space="0" w:color="auto"/>
            <w:left w:val="none" w:sz="0" w:space="0" w:color="auto"/>
            <w:bottom w:val="none" w:sz="0" w:space="0" w:color="auto"/>
            <w:right w:val="none" w:sz="0" w:space="0" w:color="auto"/>
          </w:divBdr>
        </w:div>
        <w:div w:id="2127314185">
          <w:marLeft w:val="0"/>
          <w:marRight w:val="0"/>
          <w:marTop w:val="0"/>
          <w:marBottom w:val="0"/>
          <w:divBdr>
            <w:top w:val="none" w:sz="0" w:space="0" w:color="auto"/>
            <w:left w:val="none" w:sz="0" w:space="0" w:color="auto"/>
            <w:bottom w:val="none" w:sz="0" w:space="0" w:color="auto"/>
            <w:right w:val="none" w:sz="0" w:space="0" w:color="auto"/>
          </w:divBdr>
        </w:div>
        <w:div w:id="2132942970">
          <w:marLeft w:val="0"/>
          <w:marRight w:val="0"/>
          <w:marTop w:val="0"/>
          <w:marBottom w:val="0"/>
          <w:divBdr>
            <w:top w:val="none" w:sz="0" w:space="0" w:color="auto"/>
            <w:left w:val="none" w:sz="0" w:space="0" w:color="auto"/>
            <w:bottom w:val="none" w:sz="0" w:space="0" w:color="auto"/>
            <w:right w:val="none" w:sz="0" w:space="0" w:color="auto"/>
          </w:divBdr>
        </w:div>
      </w:divsChild>
    </w:div>
    <w:div w:id="1888299836">
      <w:bodyDiv w:val="1"/>
      <w:marLeft w:val="0"/>
      <w:marRight w:val="0"/>
      <w:marTop w:val="0"/>
      <w:marBottom w:val="0"/>
      <w:divBdr>
        <w:top w:val="none" w:sz="0" w:space="0" w:color="auto"/>
        <w:left w:val="none" w:sz="0" w:space="0" w:color="auto"/>
        <w:bottom w:val="none" w:sz="0" w:space="0" w:color="auto"/>
        <w:right w:val="none" w:sz="0" w:space="0" w:color="auto"/>
      </w:divBdr>
    </w:div>
    <w:div w:id="1900969358">
      <w:bodyDiv w:val="1"/>
      <w:marLeft w:val="0"/>
      <w:marRight w:val="0"/>
      <w:marTop w:val="0"/>
      <w:marBottom w:val="0"/>
      <w:divBdr>
        <w:top w:val="none" w:sz="0" w:space="0" w:color="auto"/>
        <w:left w:val="none" w:sz="0" w:space="0" w:color="auto"/>
        <w:bottom w:val="none" w:sz="0" w:space="0" w:color="auto"/>
        <w:right w:val="none" w:sz="0" w:space="0" w:color="auto"/>
      </w:divBdr>
    </w:div>
    <w:div w:id="2083528643">
      <w:bodyDiv w:val="1"/>
      <w:marLeft w:val="0"/>
      <w:marRight w:val="0"/>
      <w:marTop w:val="0"/>
      <w:marBottom w:val="0"/>
      <w:divBdr>
        <w:top w:val="none" w:sz="0" w:space="0" w:color="auto"/>
        <w:left w:val="none" w:sz="0" w:space="0" w:color="auto"/>
        <w:bottom w:val="none" w:sz="0" w:space="0" w:color="auto"/>
        <w:right w:val="none" w:sz="0" w:space="0" w:color="auto"/>
      </w:divBdr>
    </w:div>
    <w:div w:id="21317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303?locale=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fla.gov.lv/CFLA2/item.php?itemID=92"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fla.gov.lv/CFLA2/item.php?itemID=92"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6/1083?locale=L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fla.gov.lv/CFLA2/item.php?itemID=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de xmlns="0403aeb7-10dd-41a9-8f8e-1fc0ec5546a5">28.04.2016_8AK_(IZM_834;_IZM_841)</Sede>
    <Kom xmlns="0403aeb7-10dd-41a9-8f8e-1fc0ec5546a5">8.Izglītības, prasmju un mūžizglītības prioritārā virziena apakškomiteja</Kom>
    <kartiba xmlns="0403aeb7-10dd-41a9-8f8e-1fc0ec5546a5">212</kartiba>
    <Apraksts xmlns="0403aeb7-10dd-41a9-8f8e-1fc0ec5546a5">MK noteikumi</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9A2BF-487A-446A-94F7-0ADCE396DFE0}">
  <ds:schemaRefs>
    <ds:schemaRef ds:uri="http://schemas.microsoft.com/sharepoint/v3/contenttype/forms"/>
  </ds:schemaRefs>
</ds:datastoreItem>
</file>

<file path=customXml/itemProps2.xml><?xml version="1.0" encoding="utf-8"?>
<ds:datastoreItem xmlns:ds="http://schemas.openxmlformats.org/officeDocument/2006/customXml" ds:itemID="{4C3724D8-8CC7-47E0-9C3D-26CBE2835EE6}">
  <ds:schemaRefs>
    <ds:schemaRef ds:uri="http://purl.org/dc/elements/1.1/"/>
    <ds:schemaRef ds:uri="http://schemas.microsoft.com/office/2006/documentManagement/types"/>
    <ds:schemaRef ds:uri="0403aeb7-10dd-41a9-8f8e-1fc0ec5546a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0BFC7EF-B5D8-454A-ACC7-AECBF01FE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228217-F455-4930-8B2A-F8B45CB03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2872</Words>
  <Characters>21760</Characters>
  <Application>Microsoft Office Word</Application>
  <DocSecurity>0</DocSecurity>
  <Lines>181</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LMNot_SAM9113_27042015; Darbības programmas „Izaugsme un nodarbinātība” 9.1.1. specifiskā atbalsta mērķa „Palielināt nelabvēlīgākā situācijā esošu bezdarbnieku iekļaušanos darba tirgū” 9.1.1.3. pasākuma “Atbalsts sociālajai uzņēmējdarbībai” īstenošanas no</vt:lpstr>
    </vt:vector>
  </TitlesOfParts>
  <Company/>
  <LinksUpToDate>false</LinksUpToDate>
  <CharactersWithSpaces>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8.2.3. specifiskā atbalsta mērķa "Nodrošināt labāku pārvaldību augstākās izglītības institūcijās" īstenošanas noteikumi" </dc:title>
  <dc:creator>Antra.Zilinska@izm.gov.lv</dc:creator>
  <cp:lastModifiedBy>Antra Žilinska</cp:lastModifiedBy>
  <cp:revision>8</cp:revision>
  <cp:lastPrinted>2017-09-26T07:10:00Z</cp:lastPrinted>
  <dcterms:created xsi:type="dcterms:W3CDTF">2017-09-26T07:06:00Z</dcterms:created>
  <dcterms:modified xsi:type="dcterms:W3CDTF">2017-09-26T08:09:00Z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