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E642E0" w:rsidRDefault="002F3A87" w:rsidP="002F3A87">
      <w:pPr>
        <w:widowControl/>
        <w:spacing w:after="0" w:line="240" w:lineRule="auto"/>
        <w:jc w:val="center"/>
        <w:rPr>
          <w:rFonts w:ascii="Times New Roman" w:eastAsia="Times New Roman" w:hAnsi="Times New Roman"/>
          <w:sz w:val="28"/>
          <w:szCs w:val="28"/>
          <w:lang w:val="lv-LV" w:eastAsia="lv-LV"/>
        </w:rPr>
      </w:pPr>
      <w:r w:rsidRPr="00E642E0">
        <w:rPr>
          <w:rFonts w:ascii="Times New Roman" w:eastAsia="Times New Roman" w:hAnsi="Times New Roman"/>
          <w:sz w:val="28"/>
          <w:szCs w:val="28"/>
          <w:lang w:val="lv-LV" w:eastAsia="lv-LV"/>
        </w:rPr>
        <w:t>Rīgā</w:t>
      </w:r>
    </w:p>
    <w:p w:rsidR="002F3A87" w:rsidRPr="00E642E0" w:rsidRDefault="002F3A87" w:rsidP="008A0FE5">
      <w:pPr>
        <w:widowControl/>
        <w:spacing w:after="0" w:line="240" w:lineRule="auto"/>
        <w:rPr>
          <w:rFonts w:ascii="Times New Roman" w:eastAsia="Times New Roman" w:hAnsi="Times New Roman"/>
          <w:b/>
          <w:sz w:val="28"/>
          <w:szCs w:val="28"/>
          <w:lang w:val="lv-LV" w:eastAsia="lv-LV"/>
        </w:rPr>
      </w:pPr>
    </w:p>
    <w:p w:rsidR="008A0FE5" w:rsidRPr="00E642E0" w:rsidRDefault="00CB2878" w:rsidP="008A0FE5">
      <w:pPr>
        <w:widowControl/>
        <w:spacing w:after="0" w:line="24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14</w:t>
      </w:r>
      <w:r w:rsidR="008A0FE5" w:rsidRPr="00E642E0">
        <w:rPr>
          <w:rFonts w:ascii="Times New Roman" w:eastAsia="Times New Roman" w:hAnsi="Times New Roman"/>
          <w:sz w:val="28"/>
          <w:szCs w:val="28"/>
          <w:lang w:val="lv-LV" w:eastAsia="lv-LV"/>
        </w:rPr>
        <w:t>.08.2017. Nr.</w:t>
      </w:r>
      <w:r>
        <w:rPr>
          <w:rFonts w:ascii="Times New Roman" w:eastAsia="Times New Roman" w:hAnsi="Times New Roman"/>
          <w:sz w:val="28"/>
          <w:szCs w:val="28"/>
          <w:lang w:val="lv-LV" w:eastAsia="lv-LV"/>
        </w:rPr>
        <w:t>2.6-3/1778</w:t>
      </w:r>
    </w:p>
    <w:p w:rsidR="008A0FE5" w:rsidRPr="00E642E0" w:rsidRDefault="008A0FE5" w:rsidP="008A0FE5">
      <w:pPr>
        <w:spacing w:after="0" w:line="240" w:lineRule="auto"/>
        <w:jc w:val="right"/>
        <w:rPr>
          <w:rFonts w:ascii="Times New Roman" w:hAnsi="Times New Roman"/>
          <w:b/>
          <w:sz w:val="28"/>
          <w:szCs w:val="28"/>
          <w:lang w:val="lv-LV"/>
        </w:rPr>
      </w:pPr>
    </w:p>
    <w:p w:rsidR="008A0FE5" w:rsidRPr="00E642E0" w:rsidRDefault="008A0FE5" w:rsidP="008A0FE5">
      <w:pPr>
        <w:spacing w:after="0" w:line="240" w:lineRule="auto"/>
        <w:jc w:val="right"/>
        <w:rPr>
          <w:rFonts w:ascii="Times New Roman" w:hAnsi="Times New Roman"/>
          <w:b/>
          <w:sz w:val="28"/>
          <w:szCs w:val="28"/>
          <w:lang w:val="lv-LV"/>
        </w:rPr>
      </w:pPr>
      <w:r w:rsidRPr="00E642E0">
        <w:rPr>
          <w:rFonts w:ascii="Times New Roman" w:hAnsi="Times New Roman"/>
          <w:b/>
          <w:sz w:val="28"/>
          <w:szCs w:val="28"/>
          <w:lang w:val="lv-LV"/>
        </w:rPr>
        <w:t>Valsts kancelejai</w:t>
      </w:r>
    </w:p>
    <w:p w:rsidR="008A0FE5" w:rsidRPr="00E642E0" w:rsidRDefault="008A0FE5" w:rsidP="008A0FE5">
      <w:pPr>
        <w:spacing w:after="0" w:line="240" w:lineRule="auto"/>
        <w:ind w:right="4549"/>
        <w:jc w:val="both"/>
        <w:rPr>
          <w:rFonts w:ascii="Times New Roman" w:hAnsi="Times New Roman"/>
          <w:i/>
          <w:sz w:val="28"/>
          <w:szCs w:val="28"/>
          <w:lang w:val="lv-LV"/>
        </w:rPr>
      </w:pPr>
    </w:p>
    <w:p w:rsidR="008A0FE5" w:rsidRPr="00E642E0" w:rsidRDefault="008A0FE5" w:rsidP="008A0FE5">
      <w:pPr>
        <w:pStyle w:val="naisf"/>
        <w:spacing w:before="0" w:after="0"/>
        <w:ind w:right="4832" w:firstLine="0"/>
        <w:rPr>
          <w:i/>
          <w:sz w:val="28"/>
          <w:szCs w:val="28"/>
        </w:rPr>
      </w:pPr>
      <w:bookmarkStart w:id="0" w:name="OLE_LINK1"/>
      <w:bookmarkStart w:id="1" w:name="OLE_LINK2"/>
      <w:r w:rsidRPr="00E642E0">
        <w:rPr>
          <w:i/>
          <w:sz w:val="28"/>
          <w:szCs w:val="28"/>
        </w:rPr>
        <w:t>Par Ministru kabineta rīkojuma projektu „Par Rīgas vēsturiskā centra saglabāšanas un attīstības padomes sastāvu”</w:t>
      </w:r>
    </w:p>
    <w:bookmarkEnd w:id="0"/>
    <w:bookmarkEnd w:id="1"/>
    <w:p w:rsidR="008A0FE5" w:rsidRPr="00E642E0" w:rsidRDefault="008A0FE5" w:rsidP="008A0FE5">
      <w:pPr>
        <w:spacing w:after="0" w:line="240" w:lineRule="auto"/>
        <w:jc w:val="both"/>
        <w:rPr>
          <w:rFonts w:ascii="Times New Roman" w:hAnsi="Times New Roman"/>
          <w:sz w:val="28"/>
          <w:szCs w:val="28"/>
          <w:lang w:val="lv-LV"/>
        </w:rPr>
      </w:pPr>
    </w:p>
    <w:p w:rsidR="008A0FE5" w:rsidRPr="00E642E0" w:rsidRDefault="008A0FE5" w:rsidP="008A0FE5">
      <w:pPr>
        <w:spacing w:after="0" w:line="240" w:lineRule="auto"/>
        <w:ind w:firstLine="709"/>
        <w:jc w:val="both"/>
        <w:rPr>
          <w:rFonts w:ascii="Times New Roman" w:hAnsi="Times New Roman"/>
          <w:sz w:val="28"/>
          <w:szCs w:val="28"/>
          <w:lang w:val="lv-LV"/>
        </w:rPr>
      </w:pPr>
      <w:r w:rsidRPr="00E642E0">
        <w:rPr>
          <w:rFonts w:ascii="Times New Roman" w:hAnsi="Times New Roman"/>
          <w:sz w:val="28"/>
          <w:szCs w:val="28"/>
          <w:lang w:val="lv-LV"/>
        </w:rPr>
        <w:t>Pamatojoties uz Ministru kabineta 2</w:t>
      </w:r>
      <w:r w:rsidR="00E05C35">
        <w:rPr>
          <w:rFonts w:ascii="Times New Roman" w:hAnsi="Times New Roman"/>
          <w:sz w:val="28"/>
          <w:szCs w:val="28"/>
          <w:lang w:val="lv-LV"/>
        </w:rPr>
        <w:t>009.gada 7.aprīļa noteikumu Nr.</w:t>
      </w:r>
      <w:r w:rsidRPr="00E642E0">
        <w:rPr>
          <w:rFonts w:ascii="Times New Roman" w:hAnsi="Times New Roman"/>
          <w:sz w:val="28"/>
          <w:szCs w:val="28"/>
          <w:lang w:val="lv-LV"/>
        </w:rPr>
        <w:t>300 „Ministru kabineta kārtības rullis” 164.4.apakšpunktu, iesniedzu izskatīšanai Ministru kabineta sēdē Ministru kabineta rīkojuma projektu „Par Rīgas vēsturiskā centra saglabāšanas un attīstības padomes sastāvu” (turpmāk – Projekts).</w:t>
      </w:r>
    </w:p>
    <w:p w:rsidR="008A0FE5" w:rsidRPr="00E642E0" w:rsidRDefault="008A0FE5" w:rsidP="008A0FE5">
      <w:pPr>
        <w:spacing w:after="0" w:line="240" w:lineRule="auto"/>
        <w:jc w:val="both"/>
        <w:rPr>
          <w:rFonts w:ascii="Times New Roman" w:hAnsi="Times New Roman"/>
          <w:sz w:val="28"/>
          <w:szCs w:val="28"/>
          <w:lang w:val="lv-LV"/>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793"/>
      </w:tblGrid>
      <w:tr w:rsidR="008A0FE5" w:rsidRPr="006569A6" w:rsidTr="00FF73EC">
        <w:trPr>
          <w:trHeight w:val="1212"/>
        </w:trPr>
        <w:tc>
          <w:tcPr>
            <w:tcW w:w="2393" w:type="pct"/>
            <w:tcBorders>
              <w:top w:val="single" w:sz="4" w:space="0" w:color="auto"/>
            </w:tcBorders>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Iesniegšanas pamatojums</w:t>
            </w:r>
          </w:p>
        </w:tc>
        <w:tc>
          <w:tcPr>
            <w:tcW w:w="2607" w:type="pct"/>
            <w:tcBorders>
              <w:top w:val="single" w:sz="4" w:space="0" w:color="auto"/>
            </w:tcBorders>
          </w:tcPr>
          <w:p w:rsidR="007C6F13" w:rsidRDefault="008A0FE5">
            <w:pPr>
              <w:pStyle w:val="Parasts1"/>
              <w:autoSpaceDE w:val="0"/>
              <w:autoSpaceDN w:val="0"/>
              <w:adjustRightInd w:val="0"/>
              <w:ind w:firstLine="455"/>
              <w:jc w:val="both"/>
              <w:rPr>
                <w:sz w:val="28"/>
                <w:szCs w:val="28"/>
                <w:lang w:val="lv-LV"/>
              </w:rPr>
            </w:pPr>
            <w:r w:rsidRPr="00E642E0">
              <w:rPr>
                <w:sz w:val="28"/>
                <w:szCs w:val="28"/>
                <w:lang w:val="lv-LV"/>
              </w:rPr>
              <w:t>Projekts sagatavots, pamatojoties uz Rīgas vēsturiskā centra saglabāšanas un aizsardzības likuma 10.panta pirmo daļu, kas nosaka, ka Rīgas vēsturiskā centra saglabāšanas un attīstības padomes (turpmāk – Padome) sastāvu apstiprina Ministru kabinets.</w:t>
            </w:r>
          </w:p>
          <w:p w:rsidR="007C6F13" w:rsidRDefault="008A0FE5">
            <w:pPr>
              <w:pStyle w:val="Parasts1"/>
              <w:autoSpaceDE w:val="0"/>
              <w:autoSpaceDN w:val="0"/>
              <w:adjustRightInd w:val="0"/>
              <w:ind w:firstLine="455"/>
              <w:jc w:val="both"/>
              <w:rPr>
                <w:b/>
                <w:sz w:val="28"/>
                <w:szCs w:val="28"/>
                <w:lang w:val="lv-LV"/>
              </w:rPr>
            </w:pPr>
            <w:r w:rsidRPr="00E642E0">
              <w:rPr>
                <w:sz w:val="28"/>
                <w:szCs w:val="28"/>
                <w:lang w:val="lv-LV"/>
              </w:rPr>
              <w:t xml:space="preserve">Rīgas vēsturiskā centra saglabāšanas un aizsardzības likuma 10.panta trešā daļa nosaka, ka Padomes sastāvu apstiprina uz trim gadiem. Saskaņā ar Rīgas vēsturiskā centra saglabāšanas un aizsardzības likuma 10.panta otro daļu Padomes sastāvā ir Valsts kultūras pieminekļu aizsardzības inspekcijas vadītājs, Valsts kultūras pieminekļu aizsardzības inspekcijas amatpersona, kas atbild par kultūras pieminekļu uzskaiti un izpēti, Valsts kultūras </w:t>
            </w:r>
            <w:r w:rsidRPr="00E642E0">
              <w:rPr>
                <w:sz w:val="28"/>
                <w:szCs w:val="28"/>
                <w:lang w:val="lv-LV"/>
              </w:rPr>
              <w:lastRenderedPageBreak/>
              <w:t xml:space="preserve">pieminekļu aizsardzības inspekcijas arheologs vai arhitekts, </w:t>
            </w:r>
            <w:hyperlink r:id="rId7" w:tgtFrame="_blank" w:history="1">
              <w:r w:rsidRPr="00E642E0">
                <w:rPr>
                  <w:sz w:val="28"/>
                  <w:szCs w:val="28"/>
                  <w:lang w:val="lv-LV"/>
                </w:rPr>
                <w:t>par kultūras pieminekļu aizsardzību</w:t>
              </w:r>
            </w:hyperlink>
            <w:r w:rsidRPr="00E642E0">
              <w:rPr>
                <w:sz w:val="28"/>
                <w:szCs w:val="28"/>
                <w:lang w:val="lv-LV"/>
              </w:rPr>
              <w:t xml:space="preserve"> atbildīgās Rīgas domes institūcijas vadītājs, Rīgas domes atbildīgās institūcijas amatpersona, kas atbild par Rīgas vēsturiskā centra attīstību, Rīgas domes atbildīgās institūcijas amatpersona, kas atbild par Rīgas pilsētas plānošanu, kultūras ministra uzaicināts speciālists, Apvienoto Nāciju Izglītības, zinātnes un kultūras organizācijas</w:t>
            </w:r>
            <w:r w:rsidRPr="00E642E0">
              <w:rPr>
                <w:b/>
                <w:sz w:val="28"/>
                <w:szCs w:val="28"/>
                <w:lang w:val="lv-LV"/>
              </w:rPr>
              <w:t xml:space="preserve"> </w:t>
            </w:r>
            <w:r w:rsidRPr="00E642E0">
              <w:rPr>
                <w:sz w:val="28"/>
                <w:szCs w:val="28"/>
                <w:lang w:val="lv-LV"/>
              </w:rPr>
              <w:t>Latvijas Nacionālās komisijas pārstāvis, Latvijas Arhitektu savienības pārstāvis un Vides aizsardzības un reģionālās attīstības ministrijas pārstāvis.</w:t>
            </w:r>
          </w:p>
          <w:p w:rsidR="007C6F13" w:rsidRDefault="008A0FE5">
            <w:pPr>
              <w:pStyle w:val="Parasts1"/>
              <w:autoSpaceDE w:val="0"/>
              <w:autoSpaceDN w:val="0"/>
              <w:adjustRightInd w:val="0"/>
              <w:ind w:firstLine="455"/>
              <w:jc w:val="both"/>
              <w:rPr>
                <w:sz w:val="28"/>
                <w:szCs w:val="28"/>
                <w:lang w:val="lv-LV"/>
              </w:rPr>
            </w:pPr>
            <w:r w:rsidRPr="00E642E0">
              <w:rPr>
                <w:sz w:val="28"/>
                <w:szCs w:val="28"/>
                <w:lang w:val="lv-LV"/>
              </w:rPr>
              <w:t>Ņemot vērā, ka ir beidzies saskaņā ar Ministru kabineta 2013.gada 16.jūlija rīkojumu Nr.326 „</w:t>
            </w:r>
            <w:hyperlink r:id="rId8" w:tgtFrame="_blank" w:history="1">
              <w:r w:rsidRPr="00E642E0">
                <w:rPr>
                  <w:sz w:val="28"/>
                  <w:szCs w:val="28"/>
                  <w:lang w:val="lv-LV"/>
                </w:rPr>
                <w:t>Par Rīgas vēsturiskā centra saglabāšanas un attīstības padomes sastāvu</w:t>
              </w:r>
            </w:hyperlink>
            <w:r w:rsidRPr="00E642E0">
              <w:rPr>
                <w:sz w:val="28"/>
                <w:szCs w:val="28"/>
                <w:lang w:val="lv-LV"/>
              </w:rPr>
              <w:t>” apstiprinātās Padomes pilnvaru termiņš, Projekts paredz virzīt apstiprināšanai Ministru kabinetā jaunu Padomes sastāvu, lai Padome varētu pildīt normatīvajos aktos noteiktās funkcijas.</w:t>
            </w:r>
          </w:p>
        </w:tc>
      </w:tr>
      <w:tr w:rsidR="008A0FE5" w:rsidRPr="006569A6" w:rsidTr="00FF73EC">
        <w:trPr>
          <w:trHeight w:val="1202"/>
        </w:trPr>
        <w:tc>
          <w:tcPr>
            <w:tcW w:w="2393" w:type="pct"/>
            <w:tcBorders>
              <w:top w:val="single" w:sz="4" w:space="0" w:color="auto"/>
            </w:tcBorders>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lastRenderedPageBreak/>
              <w:t>Valsts sekretāru sanāksmes datums un numurs</w:t>
            </w:r>
          </w:p>
        </w:tc>
        <w:tc>
          <w:tcPr>
            <w:tcW w:w="2607" w:type="pct"/>
            <w:tcBorders>
              <w:top w:val="single" w:sz="4" w:space="0" w:color="auto"/>
            </w:tcBorders>
          </w:tcPr>
          <w:p w:rsidR="008A0FE5" w:rsidRPr="00E642E0" w:rsidRDefault="008A0FE5" w:rsidP="008A0FE5">
            <w:pPr>
              <w:spacing w:after="0" w:line="240" w:lineRule="auto"/>
              <w:jc w:val="both"/>
              <w:rPr>
                <w:rFonts w:ascii="Times New Roman" w:hAnsi="Times New Roman"/>
                <w:sz w:val="28"/>
                <w:szCs w:val="28"/>
                <w:highlight w:val="yellow"/>
                <w:lang w:val="lv-LV"/>
              </w:rPr>
            </w:pPr>
            <w:r w:rsidRPr="00E642E0">
              <w:rPr>
                <w:rFonts w:ascii="Times New Roman" w:hAnsi="Times New Roman"/>
                <w:iCs/>
                <w:sz w:val="28"/>
                <w:szCs w:val="28"/>
                <w:lang w:val="lv-LV"/>
              </w:rPr>
              <w:t xml:space="preserve">Saskaņā ar Ministru kabineta 2009.gada 7.aprīļa noteikumu Nr.300 </w:t>
            </w:r>
            <w:r w:rsidRPr="00E642E0">
              <w:rPr>
                <w:rFonts w:ascii="Times New Roman" w:hAnsi="Times New Roman"/>
                <w:sz w:val="28"/>
                <w:szCs w:val="28"/>
                <w:lang w:val="lv-LV"/>
              </w:rPr>
              <w:t>„</w:t>
            </w:r>
            <w:r w:rsidRPr="00E642E0">
              <w:rPr>
                <w:rFonts w:ascii="Times New Roman" w:hAnsi="Times New Roman"/>
                <w:iCs/>
                <w:sz w:val="28"/>
                <w:szCs w:val="28"/>
                <w:lang w:val="lv-LV"/>
              </w:rPr>
              <w:t>Ministru kabineta kārtības rullis</w:t>
            </w:r>
            <w:r w:rsidRPr="00E642E0">
              <w:rPr>
                <w:rFonts w:ascii="Times New Roman" w:hAnsi="Times New Roman"/>
                <w:sz w:val="28"/>
                <w:szCs w:val="28"/>
                <w:lang w:val="lv-LV"/>
              </w:rPr>
              <w:t>”</w:t>
            </w:r>
            <w:r w:rsidRPr="00E642E0">
              <w:rPr>
                <w:rFonts w:ascii="Times New Roman" w:hAnsi="Times New Roman"/>
                <w:iCs/>
                <w:sz w:val="28"/>
                <w:szCs w:val="28"/>
                <w:lang w:val="lv-LV"/>
              </w:rPr>
              <w:t xml:space="preserve"> 73.6.</w:t>
            </w:r>
            <w:r w:rsidR="00240C5B">
              <w:rPr>
                <w:rFonts w:ascii="Times New Roman" w:hAnsi="Times New Roman"/>
                <w:iCs/>
                <w:sz w:val="28"/>
                <w:szCs w:val="28"/>
                <w:lang w:val="lv-LV"/>
              </w:rPr>
              <w:t>apakš</w:t>
            </w:r>
            <w:r w:rsidRPr="00E642E0">
              <w:rPr>
                <w:rFonts w:ascii="Times New Roman" w:hAnsi="Times New Roman"/>
                <w:iCs/>
                <w:sz w:val="28"/>
                <w:szCs w:val="28"/>
                <w:lang w:val="lv-LV"/>
              </w:rPr>
              <w:t>punktu Projektu nav nepieciešams izsludināt Valsts sekretāru sanāksmē.</w:t>
            </w:r>
          </w:p>
        </w:tc>
      </w:tr>
      <w:tr w:rsidR="008A0FE5" w:rsidRPr="006569A6" w:rsidTr="00FF73EC">
        <w:trPr>
          <w:trHeight w:val="552"/>
        </w:trPr>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Informācija par saskaņojumiem</w:t>
            </w:r>
          </w:p>
        </w:tc>
        <w:tc>
          <w:tcPr>
            <w:tcW w:w="2607" w:type="pct"/>
          </w:tcPr>
          <w:p w:rsidR="008A0FE5" w:rsidRPr="00E642E0" w:rsidRDefault="008A0FE5" w:rsidP="000B1D03">
            <w:pPr>
              <w:spacing w:after="0" w:line="240" w:lineRule="auto"/>
              <w:jc w:val="both"/>
              <w:rPr>
                <w:rFonts w:ascii="Times New Roman" w:hAnsi="Times New Roman"/>
                <w:sz w:val="28"/>
                <w:szCs w:val="28"/>
                <w:lang w:val="lv-LV"/>
              </w:rPr>
            </w:pPr>
            <w:r w:rsidRPr="00E642E0">
              <w:rPr>
                <w:rFonts w:ascii="Times New Roman" w:hAnsi="Times New Roman"/>
                <w:sz w:val="28"/>
                <w:szCs w:val="28"/>
                <w:lang w:val="lv-LV"/>
              </w:rPr>
              <w:t xml:space="preserve">Vides aizsardzības un reģionālās attīstības </w:t>
            </w:r>
            <w:r w:rsidR="0028191B" w:rsidRPr="00E642E0">
              <w:rPr>
                <w:rFonts w:ascii="Times New Roman" w:hAnsi="Times New Roman"/>
                <w:sz w:val="28"/>
                <w:szCs w:val="28"/>
                <w:lang w:val="lv-LV"/>
              </w:rPr>
              <w:t>ministrij</w:t>
            </w:r>
            <w:r w:rsidR="0028191B">
              <w:rPr>
                <w:rFonts w:ascii="Times New Roman" w:hAnsi="Times New Roman"/>
                <w:sz w:val="28"/>
                <w:szCs w:val="28"/>
                <w:lang w:val="lv-LV"/>
              </w:rPr>
              <w:t>a</w:t>
            </w:r>
            <w:r w:rsidRPr="00E642E0">
              <w:rPr>
                <w:rFonts w:ascii="Times New Roman" w:hAnsi="Times New Roman"/>
                <w:sz w:val="28"/>
                <w:szCs w:val="28"/>
                <w:lang w:val="lv-LV"/>
              </w:rPr>
              <w:t xml:space="preserve">, Rīgas </w:t>
            </w:r>
            <w:r w:rsidR="0028191B" w:rsidRPr="00E642E0">
              <w:rPr>
                <w:rFonts w:ascii="Times New Roman" w:hAnsi="Times New Roman"/>
                <w:sz w:val="28"/>
                <w:szCs w:val="28"/>
                <w:lang w:val="lv-LV"/>
              </w:rPr>
              <w:t>dom</w:t>
            </w:r>
            <w:r w:rsidR="0028191B">
              <w:rPr>
                <w:rFonts w:ascii="Times New Roman" w:hAnsi="Times New Roman"/>
                <w:sz w:val="28"/>
                <w:szCs w:val="28"/>
                <w:lang w:val="lv-LV"/>
              </w:rPr>
              <w:t>e</w:t>
            </w:r>
            <w:r w:rsidRPr="00E642E0">
              <w:rPr>
                <w:rFonts w:ascii="Times New Roman" w:hAnsi="Times New Roman"/>
                <w:sz w:val="28"/>
                <w:szCs w:val="28"/>
                <w:lang w:val="lv-LV"/>
              </w:rPr>
              <w:t>,</w:t>
            </w:r>
            <w:r w:rsidR="000B1D03" w:rsidRPr="00E642E0">
              <w:rPr>
                <w:rFonts w:ascii="Times New Roman" w:hAnsi="Times New Roman"/>
                <w:sz w:val="28"/>
                <w:szCs w:val="28"/>
                <w:lang w:val="lv-LV"/>
              </w:rPr>
              <w:t xml:space="preserve"> </w:t>
            </w:r>
            <w:r w:rsidR="000B1D03">
              <w:rPr>
                <w:rFonts w:ascii="Times New Roman" w:hAnsi="Times New Roman"/>
                <w:sz w:val="28"/>
                <w:szCs w:val="28"/>
                <w:lang w:val="lv-LV"/>
              </w:rPr>
              <w:t>Rīgas pilsētas būvvalde,</w:t>
            </w:r>
            <w:r w:rsidRPr="00E642E0">
              <w:rPr>
                <w:rFonts w:ascii="Times New Roman" w:hAnsi="Times New Roman"/>
                <w:sz w:val="28"/>
                <w:szCs w:val="28"/>
                <w:lang w:val="lv-LV"/>
              </w:rPr>
              <w:t xml:space="preserve"> Apvienoto Nāciju Izglītības, zinātnes un kultūras organizācijas</w:t>
            </w:r>
            <w:r w:rsidRPr="00E642E0">
              <w:rPr>
                <w:rFonts w:ascii="Times New Roman" w:hAnsi="Times New Roman"/>
                <w:b/>
                <w:sz w:val="28"/>
                <w:szCs w:val="28"/>
                <w:lang w:val="lv-LV"/>
              </w:rPr>
              <w:t xml:space="preserve"> </w:t>
            </w:r>
            <w:r w:rsidRPr="00E642E0">
              <w:rPr>
                <w:rFonts w:ascii="Times New Roman" w:hAnsi="Times New Roman"/>
                <w:sz w:val="28"/>
                <w:szCs w:val="28"/>
                <w:lang w:val="lv-LV"/>
              </w:rPr>
              <w:t xml:space="preserve">Latvijas Nacionālo </w:t>
            </w:r>
            <w:r w:rsidR="0028191B" w:rsidRPr="00E642E0">
              <w:rPr>
                <w:rFonts w:ascii="Times New Roman" w:hAnsi="Times New Roman"/>
                <w:sz w:val="28"/>
                <w:szCs w:val="28"/>
                <w:lang w:val="lv-LV"/>
              </w:rPr>
              <w:t>komisij</w:t>
            </w:r>
            <w:r w:rsidR="0028191B">
              <w:rPr>
                <w:rFonts w:ascii="Times New Roman" w:hAnsi="Times New Roman"/>
                <w:sz w:val="28"/>
                <w:szCs w:val="28"/>
                <w:lang w:val="lv-LV"/>
              </w:rPr>
              <w:t>a</w:t>
            </w:r>
            <w:r w:rsidR="0028191B" w:rsidRPr="00E642E0">
              <w:rPr>
                <w:rFonts w:ascii="Times New Roman" w:hAnsi="Times New Roman"/>
                <w:sz w:val="28"/>
                <w:szCs w:val="28"/>
                <w:lang w:val="lv-LV"/>
              </w:rPr>
              <w:t xml:space="preserve"> </w:t>
            </w:r>
            <w:r w:rsidRPr="00E642E0">
              <w:rPr>
                <w:rFonts w:ascii="Times New Roman" w:hAnsi="Times New Roman"/>
                <w:sz w:val="28"/>
                <w:szCs w:val="28"/>
                <w:lang w:val="lv-LV"/>
              </w:rPr>
              <w:t xml:space="preserve">un </w:t>
            </w:r>
            <w:r w:rsidR="0028191B" w:rsidRPr="00E642E0">
              <w:rPr>
                <w:rFonts w:ascii="Times New Roman" w:hAnsi="Times New Roman"/>
                <w:sz w:val="28"/>
                <w:szCs w:val="28"/>
                <w:lang w:val="lv-LV"/>
              </w:rPr>
              <w:t>biedrīb</w:t>
            </w:r>
            <w:r w:rsidR="0028191B">
              <w:rPr>
                <w:rFonts w:ascii="Times New Roman" w:hAnsi="Times New Roman"/>
                <w:sz w:val="28"/>
                <w:szCs w:val="28"/>
                <w:lang w:val="lv-LV"/>
              </w:rPr>
              <w:t>a</w:t>
            </w:r>
            <w:r w:rsidR="0028191B" w:rsidRPr="00E642E0">
              <w:rPr>
                <w:rFonts w:ascii="Times New Roman" w:hAnsi="Times New Roman"/>
                <w:sz w:val="28"/>
                <w:szCs w:val="28"/>
                <w:lang w:val="lv-LV"/>
              </w:rPr>
              <w:t xml:space="preserve"> </w:t>
            </w:r>
            <w:r w:rsidRPr="00E642E0">
              <w:rPr>
                <w:rFonts w:ascii="Times New Roman" w:hAnsi="Times New Roman"/>
                <w:sz w:val="28"/>
                <w:szCs w:val="28"/>
                <w:lang w:val="lv-LV"/>
              </w:rPr>
              <w:t>„Latvijas Arhitektu savienība”</w:t>
            </w:r>
            <w:r w:rsidR="0028191B">
              <w:rPr>
                <w:rFonts w:ascii="Times New Roman" w:hAnsi="Times New Roman"/>
                <w:sz w:val="28"/>
                <w:szCs w:val="28"/>
                <w:lang w:val="lv-LV"/>
              </w:rPr>
              <w:t xml:space="preserve"> Projektu saskaņoja bez iebildumiem</w:t>
            </w:r>
            <w:r w:rsidRPr="00E642E0">
              <w:rPr>
                <w:rFonts w:ascii="Times New Roman" w:hAnsi="Times New Roman"/>
                <w:sz w:val="28"/>
                <w:szCs w:val="28"/>
                <w:lang w:val="lv-LV"/>
              </w:rPr>
              <w:t>.</w:t>
            </w:r>
          </w:p>
        </w:tc>
      </w:tr>
      <w:tr w:rsidR="008A0FE5" w:rsidRPr="00E642E0" w:rsidTr="00FF73EC">
        <w:trPr>
          <w:trHeight w:val="593"/>
        </w:trPr>
        <w:tc>
          <w:tcPr>
            <w:tcW w:w="2393" w:type="pct"/>
          </w:tcPr>
          <w:p w:rsidR="008A0FE5" w:rsidRPr="00E642E0" w:rsidRDefault="008A0FE5" w:rsidP="008A0FE5">
            <w:pPr>
              <w:pStyle w:val="Sarakstarindkopa"/>
              <w:spacing w:after="0" w:line="240" w:lineRule="auto"/>
              <w:ind w:left="0"/>
              <w:rPr>
                <w:rFonts w:ascii="Times New Roman" w:hAnsi="Times New Roman"/>
                <w:sz w:val="28"/>
                <w:szCs w:val="28"/>
                <w:lang w:val="lv-LV"/>
              </w:rPr>
            </w:pPr>
            <w:r w:rsidRPr="00E642E0">
              <w:rPr>
                <w:rFonts w:ascii="Times New Roman" w:hAnsi="Times New Roman"/>
                <w:sz w:val="28"/>
                <w:szCs w:val="28"/>
                <w:lang w:val="lv-LV"/>
              </w:rPr>
              <w:t>Informācija par saskaņojumu ar Eiropas Savienības institūcijām</w:t>
            </w:r>
          </w:p>
        </w:tc>
        <w:tc>
          <w:tcPr>
            <w:tcW w:w="2607" w:type="pct"/>
          </w:tcPr>
          <w:p w:rsidR="008A0FE5" w:rsidRPr="00E642E0" w:rsidRDefault="008A0FE5" w:rsidP="008A0FE5">
            <w:pPr>
              <w:spacing w:after="0" w:line="240" w:lineRule="auto"/>
              <w:rPr>
                <w:rFonts w:ascii="Times New Roman" w:hAnsi="Times New Roman"/>
                <w:iCs/>
                <w:sz w:val="28"/>
                <w:szCs w:val="28"/>
                <w:lang w:val="lv-LV"/>
              </w:rPr>
            </w:pPr>
            <w:r w:rsidRPr="00E642E0">
              <w:rPr>
                <w:rFonts w:ascii="Times New Roman" w:hAnsi="Times New Roman"/>
                <w:iCs/>
                <w:sz w:val="28"/>
                <w:szCs w:val="28"/>
                <w:lang w:val="lv-LV"/>
              </w:rPr>
              <w:t>Nav attiecināms.</w:t>
            </w:r>
          </w:p>
        </w:tc>
      </w:tr>
      <w:tr w:rsidR="008A0FE5" w:rsidRPr="00E642E0" w:rsidTr="00FF73EC">
        <w:trPr>
          <w:trHeight w:val="333"/>
        </w:trPr>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Politikas joma</w:t>
            </w:r>
          </w:p>
        </w:tc>
        <w:tc>
          <w:tcPr>
            <w:tcW w:w="2607" w:type="pct"/>
          </w:tcPr>
          <w:p w:rsidR="008A0FE5" w:rsidRPr="00E642E0" w:rsidRDefault="008A0FE5" w:rsidP="008A0FE5">
            <w:pPr>
              <w:pStyle w:val="naiskr"/>
              <w:spacing w:before="0" w:after="0"/>
              <w:rPr>
                <w:sz w:val="28"/>
                <w:szCs w:val="28"/>
              </w:rPr>
            </w:pPr>
            <w:r w:rsidRPr="00E642E0">
              <w:rPr>
                <w:sz w:val="28"/>
                <w:szCs w:val="28"/>
              </w:rPr>
              <w:t>Kultūras politika.</w:t>
            </w:r>
          </w:p>
        </w:tc>
      </w:tr>
      <w:tr w:rsidR="008A0FE5" w:rsidRPr="006569A6" w:rsidTr="00FF73EC">
        <w:trPr>
          <w:trHeight w:val="472"/>
        </w:trPr>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lastRenderedPageBreak/>
              <w:t>Atbildīgā amatpersona</w:t>
            </w:r>
          </w:p>
        </w:tc>
        <w:tc>
          <w:tcPr>
            <w:tcW w:w="2607" w:type="pct"/>
          </w:tcPr>
          <w:p w:rsidR="008A0FE5" w:rsidRPr="00E642E0" w:rsidRDefault="008A0FE5" w:rsidP="008A0FE5">
            <w:pPr>
              <w:spacing w:after="0" w:line="240" w:lineRule="auto"/>
              <w:ind w:right="13"/>
              <w:jc w:val="both"/>
              <w:rPr>
                <w:rFonts w:ascii="Times New Roman" w:hAnsi="Times New Roman"/>
                <w:sz w:val="28"/>
                <w:szCs w:val="28"/>
                <w:lang w:val="lv-LV"/>
              </w:rPr>
            </w:pPr>
            <w:r w:rsidRPr="00E642E0">
              <w:rPr>
                <w:rFonts w:ascii="Times New Roman" w:hAnsi="Times New Roman"/>
                <w:sz w:val="28"/>
                <w:szCs w:val="28"/>
                <w:lang w:val="lv-LV"/>
              </w:rPr>
              <w:t>Valsts kultūras pieminekļu aizsardzības inspekcijas Juridiskās un pieminekļu uzskaites daļas vadītāja Baiba Valentinoviča.</w:t>
            </w:r>
          </w:p>
        </w:tc>
      </w:tr>
      <w:tr w:rsidR="008A0FE5" w:rsidRPr="00E642E0" w:rsidTr="00FF73EC">
        <w:trPr>
          <w:trHeight w:val="257"/>
        </w:trPr>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Uzaicināmās personas</w:t>
            </w:r>
          </w:p>
        </w:tc>
        <w:tc>
          <w:tcPr>
            <w:tcW w:w="2607"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Nav attiecināms.</w:t>
            </w:r>
          </w:p>
        </w:tc>
      </w:tr>
      <w:tr w:rsidR="008A0FE5" w:rsidRPr="00E642E0" w:rsidTr="00FF73EC">
        <w:trPr>
          <w:trHeight w:val="681"/>
        </w:trPr>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Projekta ierobežotas pieejamības statuss</w:t>
            </w:r>
          </w:p>
        </w:tc>
        <w:tc>
          <w:tcPr>
            <w:tcW w:w="2607" w:type="pct"/>
          </w:tcPr>
          <w:p w:rsidR="008A0FE5" w:rsidRPr="00E642E0" w:rsidRDefault="008A0FE5" w:rsidP="008A0FE5">
            <w:pPr>
              <w:pStyle w:val="naisf"/>
              <w:spacing w:before="0" w:after="0"/>
              <w:ind w:firstLine="0"/>
              <w:rPr>
                <w:sz w:val="28"/>
                <w:szCs w:val="28"/>
              </w:rPr>
            </w:pPr>
            <w:r w:rsidRPr="00E642E0">
              <w:rPr>
                <w:sz w:val="28"/>
                <w:szCs w:val="28"/>
              </w:rPr>
              <w:t>Projektam nav noteikts ierobežotas pieejamības statuss.</w:t>
            </w:r>
          </w:p>
        </w:tc>
      </w:tr>
      <w:tr w:rsidR="008A0FE5" w:rsidRPr="006569A6" w:rsidTr="00FF73EC">
        <w:tc>
          <w:tcPr>
            <w:tcW w:w="2393" w:type="pct"/>
          </w:tcPr>
          <w:p w:rsidR="008A0FE5" w:rsidRPr="00E642E0" w:rsidRDefault="008A0FE5" w:rsidP="008A0FE5">
            <w:pPr>
              <w:spacing w:after="0" w:line="240" w:lineRule="auto"/>
              <w:rPr>
                <w:rFonts w:ascii="Times New Roman" w:hAnsi="Times New Roman"/>
                <w:sz w:val="28"/>
                <w:szCs w:val="28"/>
                <w:lang w:val="lv-LV"/>
              </w:rPr>
            </w:pPr>
            <w:r w:rsidRPr="00E642E0">
              <w:rPr>
                <w:rFonts w:ascii="Times New Roman" w:hAnsi="Times New Roman"/>
                <w:sz w:val="28"/>
                <w:szCs w:val="28"/>
                <w:lang w:val="lv-LV"/>
              </w:rPr>
              <w:t>Cita informācija</w:t>
            </w:r>
          </w:p>
        </w:tc>
        <w:tc>
          <w:tcPr>
            <w:tcW w:w="2607" w:type="pct"/>
          </w:tcPr>
          <w:p w:rsidR="007C6F13" w:rsidRDefault="008A0FE5">
            <w:pPr>
              <w:pStyle w:val="naisf"/>
              <w:spacing w:before="0" w:after="0"/>
              <w:ind w:left="28" w:firstLine="427"/>
              <w:rPr>
                <w:sz w:val="28"/>
                <w:szCs w:val="28"/>
              </w:rPr>
            </w:pPr>
            <w:r w:rsidRPr="00E642E0">
              <w:rPr>
                <w:sz w:val="28"/>
                <w:szCs w:val="28"/>
              </w:rPr>
              <w:t xml:space="preserve">Saskaņā ar Rīgas vēsturiskā centra saglabāšanas un aizsardzības likuma 10.panta otro daļu darbam Padomē pārstāvjus pilnvarojušas Vides aizsardzības un reģionālās attīstības ministrija, </w:t>
            </w:r>
            <w:r w:rsidRPr="00E642E0">
              <w:rPr>
                <w:iCs/>
                <w:sz w:val="28"/>
                <w:szCs w:val="28"/>
              </w:rPr>
              <w:t>Valsts kultūras pieminekļu un aizsardzības inspekcija</w:t>
            </w:r>
            <w:r w:rsidRPr="00E642E0">
              <w:rPr>
                <w:sz w:val="28"/>
                <w:szCs w:val="28"/>
              </w:rPr>
              <w:t>, Rīgas dome, Apvienoto Nāciju Izglītības, zinātnes un kultūras organizācijas Latvijas Nacionālā komisija, Latvijas Arhitektu savienība un kultūras ministrs.</w:t>
            </w:r>
          </w:p>
          <w:p w:rsidR="007C6F13" w:rsidRDefault="008A0FE5">
            <w:pPr>
              <w:pStyle w:val="naisf"/>
              <w:spacing w:before="0" w:after="0"/>
              <w:ind w:left="28" w:firstLine="427"/>
              <w:rPr>
                <w:sz w:val="28"/>
                <w:szCs w:val="28"/>
              </w:rPr>
            </w:pPr>
            <w:r w:rsidRPr="00E642E0">
              <w:rPr>
                <w:sz w:val="28"/>
                <w:szCs w:val="28"/>
              </w:rPr>
              <w:t>Darbam Padomē izvirzīts Rīgas pilsētas būvvaldes Arhitektūras pārvaldes Arhitektu un teritorijas plānotāju nodaļas galvenais arhitekts – teritorijas plānotājs Viesturs Brūzis, kura kompetence atbilst Rīgas vēsturiskā centra saglabāšanas un aizsardzības likuma 10.panta otrās daļas 4.punktam. Pirms Rīgas pilsētas būvvaldes struktūrvienību reorganizācijas V.Brūzis bija par kultūras pieminekļu aizsardzību atbildīgās Rīgas domes institūcijas (Rīgas pilsētas būvvaldes Arhitektūras pārvaldes Rīgas pilsētas kultūras pieminekļu aizsardzības nodaļas) vadītājs. V.Brūzis darbojies arī iepriekšējā Padomes sastāvā un var sniegt ilggadējā pieredzē balstītu profesionālo redzējumu jautājumos, kas saistīti ar Rīgas vēsturiskā centra un tā aizsardzības zonas saglabāšanu, aizsardzību un kvalitatīvu attīstību.</w:t>
            </w:r>
          </w:p>
        </w:tc>
      </w:tr>
    </w:tbl>
    <w:p w:rsidR="008A0FE5" w:rsidRDefault="008A0FE5" w:rsidP="008A0FE5">
      <w:pPr>
        <w:spacing w:after="0" w:line="240" w:lineRule="auto"/>
        <w:ind w:firstLine="720"/>
        <w:jc w:val="both"/>
        <w:rPr>
          <w:rFonts w:ascii="Times New Roman" w:hAnsi="Times New Roman"/>
          <w:sz w:val="28"/>
          <w:szCs w:val="28"/>
          <w:lang w:val="lv-LV"/>
        </w:rPr>
      </w:pPr>
    </w:p>
    <w:p w:rsidR="000B1D03" w:rsidRDefault="000B1D03" w:rsidP="008A0FE5">
      <w:pPr>
        <w:spacing w:after="0" w:line="240" w:lineRule="auto"/>
        <w:ind w:firstLine="720"/>
        <w:jc w:val="both"/>
        <w:rPr>
          <w:rFonts w:ascii="Times New Roman" w:hAnsi="Times New Roman"/>
          <w:sz w:val="28"/>
          <w:szCs w:val="28"/>
          <w:lang w:val="lv-LV"/>
        </w:rPr>
      </w:pPr>
    </w:p>
    <w:p w:rsidR="000B1D03" w:rsidRPr="00E642E0" w:rsidRDefault="000B1D03" w:rsidP="008A0FE5">
      <w:pPr>
        <w:spacing w:after="0" w:line="240" w:lineRule="auto"/>
        <w:ind w:firstLine="720"/>
        <w:jc w:val="both"/>
        <w:rPr>
          <w:rFonts w:ascii="Times New Roman" w:hAnsi="Times New Roman"/>
          <w:sz w:val="28"/>
          <w:szCs w:val="28"/>
          <w:lang w:val="lv-LV"/>
        </w:rPr>
      </w:pPr>
    </w:p>
    <w:p w:rsidR="00E642E0" w:rsidRDefault="00E642E0" w:rsidP="00E642E0">
      <w:pPr>
        <w:tabs>
          <w:tab w:val="left" w:pos="3390"/>
        </w:tabs>
        <w:spacing w:after="0" w:line="240" w:lineRule="auto"/>
        <w:ind w:left="1418" w:hanging="1418"/>
        <w:jc w:val="both"/>
        <w:rPr>
          <w:rFonts w:ascii="Times New Roman" w:hAnsi="Times New Roman"/>
          <w:sz w:val="28"/>
          <w:szCs w:val="28"/>
          <w:lang w:val="lv-LV"/>
        </w:rPr>
      </w:pPr>
      <w:r w:rsidRPr="00E642E0">
        <w:rPr>
          <w:rFonts w:ascii="Times New Roman" w:hAnsi="Times New Roman"/>
          <w:sz w:val="28"/>
          <w:szCs w:val="28"/>
          <w:lang w:val="lv-LV"/>
        </w:rPr>
        <w:t xml:space="preserve">Pielikumā: </w:t>
      </w:r>
      <w:r w:rsidRPr="00E642E0">
        <w:rPr>
          <w:rFonts w:ascii="Times New Roman" w:hAnsi="Times New Roman"/>
          <w:sz w:val="28"/>
          <w:szCs w:val="28"/>
          <w:lang w:val="lv-LV"/>
        </w:rPr>
        <w:tab/>
      </w:r>
    </w:p>
    <w:p w:rsidR="00D86C6F" w:rsidRPr="00E642E0" w:rsidRDefault="00D86C6F" w:rsidP="00E642E0">
      <w:pPr>
        <w:tabs>
          <w:tab w:val="left" w:pos="3390"/>
        </w:tabs>
        <w:spacing w:after="0" w:line="240" w:lineRule="auto"/>
        <w:ind w:left="1418" w:hanging="1418"/>
        <w:jc w:val="both"/>
        <w:rPr>
          <w:rFonts w:ascii="Times New Roman" w:hAnsi="Times New Roman"/>
          <w:sz w:val="28"/>
          <w:szCs w:val="28"/>
          <w:lang w:val="lv-LV"/>
        </w:rPr>
      </w:pP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Ministru kabineta rīkojuma projekts „Par Rīgas vēsturiskā centra saglabāšanas un attīstības padomes sastāvu” (KMRik_</w:t>
      </w:r>
      <w:r w:rsidR="005D42B4">
        <w:rPr>
          <w:rFonts w:ascii="Times New Roman" w:hAnsi="Times New Roman"/>
          <w:sz w:val="28"/>
          <w:szCs w:val="28"/>
          <w:lang w:val="lv-LV"/>
        </w:rPr>
        <w:t>14</w:t>
      </w:r>
      <w:r w:rsidR="00E054DC">
        <w:rPr>
          <w:rFonts w:ascii="Times New Roman" w:hAnsi="Times New Roman"/>
          <w:sz w:val="28"/>
          <w:szCs w:val="28"/>
          <w:lang w:val="lv-LV"/>
        </w:rPr>
        <w:t>08</w:t>
      </w:r>
      <w:r w:rsidR="00E054DC" w:rsidRPr="00E642E0">
        <w:rPr>
          <w:rFonts w:ascii="Times New Roman" w:hAnsi="Times New Roman"/>
          <w:sz w:val="28"/>
          <w:szCs w:val="28"/>
          <w:lang w:val="lv-LV"/>
        </w:rPr>
        <w:t>17</w:t>
      </w:r>
      <w:r w:rsidRPr="00E642E0">
        <w:rPr>
          <w:rFonts w:ascii="Times New Roman" w:hAnsi="Times New Roman"/>
          <w:sz w:val="28"/>
          <w:szCs w:val="28"/>
          <w:lang w:val="lv-LV"/>
        </w:rPr>
        <w:t>_RVC_padome) uz 1 lp.;</w:t>
      </w: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Vides aizsardzības un reģionālās attīstības ministrijas 2017.gada 27.jūlija atzinums Nr.1-15/5938 (VARAMAtz_270717_RVC_padome) uz 1</w:t>
      </w:r>
      <w:r w:rsidR="000B1D03">
        <w:rPr>
          <w:rFonts w:ascii="Times New Roman" w:hAnsi="Times New Roman"/>
          <w:sz w:val="28"/>
          <w:szCs w:val="28"/>
          <w:lang w:val="lv-LV"/>
        </w:rPr>
        <w:t xml:space="preserve"> </w:t>
      </w:r>
      <w:r w:rsidRPr="00E642E0">
        <w:rPr>
          <w:rFonts w:ascii="Times New Roman" w:hAnsi="Times New Roman"/>
          <w:sz w:val="28"/>
          <w:szCs w:val="28"/>
          <w:lang w:val="lv-LV"/>
        </w:rPr>
        <w:t>lp.;</w:t>
      </w: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Apvienoto Nāciju Izglītības, zinātnes un kultūras organizācijas</w:t>
      </w:r>
      <w:r w:rsidRPr="00E642E0">
        <w:rPr>
          <w:rFonts w:ascii="Times New Roman" w:hAnsi="Times New Roman"/>
          <w:b/>
          <w:sz w:val="28"/>
          <w:szCs w:val="28"/>
          <w:lang w:val="lv-LV"/>
        </w:rPr>
        <w:t xml:space="preserve"> </w:t>
      </w:r>
      <w:r w:rsidRPr="00E642E0">
        <w:rPr>
          <w:rFonts w:ascii="Times New Roman" w:hAnsi="Times New Roman"/>
          <w:sz w:val="28"/>
          <w:szCs w:val="28"/>
          <w:lang w:val="lv-LV"/>
        </w:rPr>
        <w:t>Latvijas Nacionālās komisijas 2017.gada 27.jūlija atzinums Nr.4.4./106 (UNESCOAtz_270717_RVC_padome) uz 1</w:t>
      </w:r>
      <w:r w:rsidR="000B1D03">
        <w:rPr>
          <w:rFonts w:ascii="Times New Roman" w:hAnsi="Times New Roman"/>
          <w:sz w:val="28"/>
          <w:szCs w:val="28"/>
          <w:lang w:val="lv-LV"/>
        </w:rPr>
        <w:t xml:space="preserve"> </w:t>
      </w:r>
      <w:r w:rsidRPr="00E642E0">
        <w:rPr>
          <w:rFonts w:ascii="Times New Roman" w:hAnsi="Times New Roman"/>
          <w:sz w:val="28"/>
          <w:szCs w:val="28"/>
          <w:lang w:val="lv-LV"/>
        </w:rPr>
        <w:t>lp.;</w:t>
      </w: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Rīgas domes Pilsētas attīstības departamenta 2017.gada 27.jūlija atzinums Nr.DA-17-3832-nd (RDAtz_270717_RVC_padome) uz 1</w:t>
      </w:r>
      <w:r w:rsidR="000B1D03">
        <w:rPr>
          <w:rFonts w:ascii="Times New Roman" w:hAnsi="Times New Roman"/>
          <w:sz w:val="28"/>
          <w:szCs w:val="28"/>
          <w:lang w:val="lv-LV"/>
        </w:rPr>
        <w:t xml:space="preserve"> </w:t>
      </w:r>
      <w:r w:rsidRPr="00E642E0">
        <w:rPr>
          <w:rFonts w:ascii="Times New Roman" w:hAnsi="Times New Roman"/>
          <w:sz w:val="28"/>
          <w:szCs w:val="28"/>
          <w:lang w:val="lv-LV"/>
        </w:rPr>
        <w:t>lp.;</w:t>
      </w: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Rīgas pilsētas būvvaldes 2017.gada 26.jūlija atzinums Nr.BV-17-9269-nd (RPBAtz_260717_RVC_padome) uz 1lp.;</w:t>
      </w:r>
    </w:p>
    <w:p w:rsidR="00E642E0" w:rsidRPr="00E642E0" w:rsidRDefault="00E642E0" w:rsidP="000B1D03">
      <w:pPr>
        <w:pStyle w:val="Sarakstarindkopa"/>
        <w:numPr>
          <w:ilvl w:val="0"/>
          <w:numId w:val="12"/>
        </w:numPr>
        <w:spacing w:after="0" w:line="240" w:lineRule="auto"/>
        <w:ind w:left="426" w:hanging="426"/>
        <w:jc w:val="both"/>
        <w:rPr>
          <w:rFonts w:ascii="Times New Roman" w:hAnsi="Times New Roman"/>
          <w:sz w:val="28"/>
          <w:szCs w:val="28"/>
          <w:lang w:val="lv-LV"/>
        </w:rPr>
      </w:pPr>
      <w:r w:rsidRPr="00E642E0">
        <w:rPr>
          <w:rFonts w:ascii="Times New Roman" w:hAnsi="Times New Roman"/>
          <w:sz w:val="28"/>
          <w:szCs w:val="28"/>
          <w:lang w:val="lv-LV"/>
        </w:rPr>
        <w:t>Biedrības „Latvijas arhitektu savienība” 2017.gada 31.jūlija atzinums Nr.55/1-3 (LASAtz_</w:t>
      </w:r>
      <w:r w:rsidR="00E054DC">
        <w:rPr>
          <w:rFonts w:ascii="Times New Roman" w:hAnsi="Times New Roman"/>
          <w:sz w:val="28"/>
          <w:szCs w:val="28"/>
          <w:lang w:val="lv-LV"/>
        </w:rPr>
        <w:t>3107</w:t>
      </w:r>
      <w:r w:rsidR="00E054DC" w:rsidRPr="00E642E0">
        <w:rPr>
          <w:rFonts w:ascii="Times New Roman" w:hAnsi="Times New Roman"/>
          <w:sz w:val="28"/>
          <w:szCs w:val="28"/>
          <w:lang w:val="lv-LV"/>
        </w:rPr>
        <w:t>17</w:t>
      </w:r>
      <w:r w:rsidRPr="00E642E0">
        <w:rPr>
          <w:rFonts w:ascii="Times New Roman" w:hAnsi="Times New Roman"/>
          <w:sz w:val="28"/>
          <w:szCs w:val="28"/>
          <w:lang w:val="lv-LV"/>
        </w:rPr>
        <w:t>_RVC_padome)</w:t>
      </w:r>
      <w:r w:rsidR="0028191B">
        <w:rPr>
          <w:rFonts w:ascii="Times New Roman" w:hAnsi="Times New Roman"/>
          <w:sz w:val="28"/>
          <w:szCs w:val="28"/>
          <w:lang w:val="lv-LV"/>
        </w:rPr>
        <w:t xml:space="preserve"> uz 1 lp</w:t>
      </w:r>
      <w:r w:rsidRPr="00E642E0">
        <w:rPr>
          <w:rFonts w:ascii="Times New Roman" w:hAnsi="Times New Roman"/>
          <w:sz w:val="28"/>
          <w:szCs w:val="28"/>
          <w:lang w:val="lv-LV"/>
        </w:rPr>
        <w:t>.</w:t>
      </w:r>
    </w:p>
    <w:p w:rsidR="008A0FE5" w:rsidRPr="00E642E0" w:rsidRDefault="008A0FE5" w:rsidP="008A0FE5">
      <w:pPr>
        <w:tabs>
          <w:tab w:val="left" w:pos="2880"/>
        </w:tabs>
        <w:spacing w:after="0" w:line="240" w:lineRule="auto"/>
        <w:ind w:firstLine="720"/>
        <w:rPr>
          <w:rFonts w:ascii="Times New Roman" w:hAnsi="Times New Roman"/>
          <w:sz w:val="28"/>
          <w:szCs w:val="28"/>
          <w:lang w:val="lv-LV"/>
        </w:rPr>
      </w:pPr>
    </w:p>
    <w:p w:rsidR="008A0FE5" w:rsidRPr="00E642E0" w:rsidRDefault="008A0FE5" w:rsidP="008A0FE5">
      <w:pPr>
        <w:spacing w:after="0" w:line="240" w:lineRule="auto"/>
        <w:ind w:firstLine="426"/>
        <w:rPr>
          <w:rFonts w:ascii="Times New Roman" w:hAnsi="Times New Roman"/>
          <w:sz w:val="28"/>
          <w:szCs w:val="28"/>
          <w:lang w:val="lv-LV"/>
        </w:rPr>
      </w:pPr>
    </w:p>
    <w:p w:rsidR="007C6F13" w:rsidRDefault="008A0FE5" w:rsidP="006569A6">
      <w:pPr>
        <w:spacing w:after="0" w:line="240" w:lineRule="auto"/>
        <w:ind w:firstLine="142"/>
        <w:rPr>
          <w:rFonts w:ascii="Times New Roman" w:hAnsi="Times New Roman"/>
          <w:sz w:val="28"/>
          <w:szCs w:val="28"/>
          <w:lang w:val="lv-LV"/>
        </w:rPr>
      </w:pPr>
      <w:r w:rsidRPr="00E642E0">
        <w:rPr>
          <w:rFonts w:ascii="Times New Roman" w:hAnsi="Times New Roman"/>
          <w:sz w:val="28"/>
          <w:szCs w:val="28"/>
          <w:lang w:val="lv-LV"/>
        </w:rPr>
        <w:t>Kultūras ministr</w:t>
      </w:r>
      <w:r w:rsidR="006569A6">
        <w:rPr>
          <w:rFonts w:ascii="Times New Roman" w:hAnsi="Times New Roman"/>
          <w:sz w:val="28"/>
          <w:szCs w:val="28"/>
          <w:lang w:val="lv-LV"/>
        </w:rPr>
        <w:t>e</w:t>
      </w:r>
      <w:r w:rsidR="006569A6">
        <w:rPr>
          <w:rFonts w:ascii="Times New Roman" w:hAnsi="Times New Roman"/>
          <w:sz w:val="28"/>
          <w:szCs w:val="28"/>
          <w:lang w:val="lv-LV"/>
        </w:rPr>
        <w:tab/>
      </w:r>
      <w:r w:rsidR="006569A6">
        <w:rPr>
          <w:rFonts w:ascii="Times New Roman" w:hAnsi="Times New Roman"/>
          <w:sz w:val="28"/>
          <w:szCs w:val="28"/>
          <w:lang w:val="lv-LV"/>
        </w:rPr>
        <w:tab/>
      </w:r>
      <w:r w:rsidR="006569A6">
        <w:rPr>
          <w:rFonts w:ascii="Times New Roman" w:hAnsi="Times New Roman"/>
          <w:sz w:val="28"/>
          <w:szCs w:val="28"/>
          <w:lang w:val="lv-LV"/>
        </w:rPr>
        <w:tab/>
      </w:r>
      <w:r w:rsidR="006569A6">
        <w:rPr>
          <w:rFonts w:ascii="Times New Roman" w:hAnsi="Times New Roman"/>
          <w:sz w:val="28"/>
          <w:szCs w:val="28"/>
          <w:lang w:val="lv-LV"/>
        </w:rPr>
        <w:tab/>
      </w:r>
      <w:r w:rsidR="006569A6">
        <w:rPr>
          <w:rFonts w:ascii="Times New Roman" w:hAnsi="Times New Roman"/>
          <w:sz w:val="28"/>
          <w:szCs w:val="28"/>
          <w:lang w:val="lv-LV"/>
        </w:rPr>
        <w:tab/>
      </w:r>
      <w:r w:rsidR="006569A6">
        <w:rPr>
          <w:rFonts w:ascii="Times New Roman" w:hAnsi="Times New Roman"/>
          <w:sz w:val="28"/>
          <w:szCs w:val="28"/>
          <w:lang w:val="lv-LV"/>
        </w:rPr>
        <w:tab/>
      </w:r>
      <w:r w:rsidR="006569A6">
        <w:rPr>
          <w:rFonts w:ascii="Times New Roman" w:hAnsi="Times New Roman"/>
          <w:sz w:val="28"/>
          <w:szCs w:val="28"/>
          <w:lang w:val="lv-LV"/>
        </w:rPr>
        <w:tab/>
      </w:r>
      <w:r w:rsidRPr="00E642E0">
        <w:rPr>
          <w:rFonts w:ascii="Times New Roman" w:hAnsi="Times New Roman"/>
          <w:sz w:val="28"/>
          <w:szCs w:val="28"/>
          <w:lang w:val="lv-LV"/>
        </w:rPr>
        <w:tab/>
      </w:r>
      <w:r w:rsidR="006569A6">
        <w:rPr>
          <w:rFonts w:ascii="Times New Roman" w:hAnsi="Times New Roman"/>
          <w:sz w:val="28"/>
          <w:szCs w:val="28"/>
          <w:lang w:val="lv-LV"/>
        </w:rPr>
        <w:t>D.Melbārde</w:t>
      </w:r>
      <w:r w:rsidRPr="00E642E0">
        <w:rPr>
          <w:rFonts w:ascii="Times New Roman" w:hAnsi="Times New Roman"/>
          <w:sz w:val="28"/>
          <w:szCs w:val="28"/>
          <w:lang w:val="lv-LV"/>
        </w:rPr>
        <w:tab/>
      </w:r>
    </w:p>
    <w:p w:rsidR="007C6F13" w:rsidRDefault="008A0FE5">
      <w:pPr>
        <w:tabs>
          <w:tab w:val="left" w:pos="3630"/>
        </w:tabs>
        <w:spacing w:after="0" w:line="240" w:lineRule="auto"/>
        <w:ind w:firstLine="142"/>
        <w:rPr>
          <w:rFonts w:ascii="Times New Roman" w:hAnsi="Times New Roman"/>
          <w:sz w:val="28"/>
          <w:szCs w:val="28"/>
          <w:lang w:val="lv-LV"/>
        </w:rPr>
      </w:pPr>
      <w:r w:rsidRPr="00E642E0">
        <w:rPr>
          <w:rFonts w:ascii="Times New Roman" w:hAnsi="Times New Roman"/>
          <w:sz w:val="28"/>
          <w:szCs w:val="28"/>
          <w:lang w:val="lv-LV"/>
        </w:rPr>
        <w:tab/>
      </w: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Default="008A0FE5" w:rsidP="008A0FE5">
      <w:pPr>
        <w:spacing w:after="0" w:line="240" w:lineRule="auto"/>
        <w:rPr>
          <w:rFonts w:ascii="Times New Roman" w:hAnsi="Times New Roman"/>
          <w:sz w:val="28"/>
          <w:szCs w:val="28"/>
          <w:lang w:val="lv-LV"/>
        </w:rPr>
      </w:pPr>
    </w:p>
    <w:p w:rsidR="00FF73EC" w:rsidRDefault="00FF73EC" w:rsidP="008A0FE5">
      <w:pPr>
        <w:spacing w:after="0" w:line="240" w:lineRule="auto"/>
        <w:rPr>
          <w:rFonts w:ascii="Times New Roman" w:hAnsi="Times New Roman"/>
          <w:sz w:val="28"/>
          <w:szCs w:val="28"/>
          <w:lang w:val="lv-LV"/>
        </w:rPr>
      </w:pPr>
    </w:p>
    <w:p w:rsidR="00FF73EC" w:rsidRDefault="00FF73EC" w:rsidP="008A0FE5">
      <w:pPr>
        <w:spacing w:after="0" w:line="240" w:lineRule="auto"/>
        <w:rPr>
          <w:rFonts w:ascii="Times New Roman" w:hAnsi="Times New Roman"/>
          <w:sz w:val="28"/>
          <w:szCs w:val="28"/>
          <w:lang w:val="lv-LV"/>
        </w:rPr>
      </w:pPr>
    </w:p>
    <w:p w:rsidR="00FF73EC" w:rsidRPr="00E642E0" w:rsidRDefault="00FF73EC"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8"/>
          <w:szCs w:val="28"/>
          <w:lang w:val="lv-LV"/>
        </w:rPr>
      </w:pPr>
    </w:p>
    <w:p w:rsidR="008A0FE5" w:rsidRPr="00E642E0" w:rsidRDefault="008A0FE5" w:rsidP="008A0FE5">
      <w:pPr>
        <w:spacing w:after="0" w:line="240" w:lineRule="auto"/>
        <w:rPr>
          <w:rFonts w:ascii="Times New Roman" w:hAnsi="Times New Roman"/>
          <w:sz w:val="24"/>
          <w:szCs w:val="24"/>
          <w:lang w:val="lv-LV"/>
        </w:rPr>
      </w:pPr>
    </w:p>
    <w:p w:rsidR="008A0FE5" w:rsidRPr="00E054DC" w:rsidRDefault="009460A4" w:rsidP="008A0FE5">
      <w:pPr>
        <w:spacing w:after="0" w:line="240" w:lineRule="auto"/>
        <w:rPr>
          <w:rFonts w:ascii="Times New Roman" w:hAnsi="Times New Roman"/>
          <w:sz w:val="20"/>
          <w:szCs w:val="20"/>
          <w:lang w:val="lv-LV"/>
        </w:rPr>
      </w:pPr>
      <w:bookmarkStart w:id="2" w:name="OLE_LINK3"/>
      <w:bookmarkStart w:id="3" w:name="OLE_LINK4"/>
      <w:r w:rsidRPr="009460A4">
        <w:rPr>
          <w:rFonts w:ascii="Times New Roman" w:hAnsi="Times New Roman"/>
          <w:sz w:val="20"/>
          <w:szCs w:val="20"/>
          <w:lang w:val="lv-LV"/>
        </w:rPr>
        <w:t xml:space="preserve">Valentinoviča </w:t>
      </w:r>
      <w:bookmarkStart w:id="4" w:name="OLE_LINK5"/>
      <w:bookmarkStart w:id="5" w:name="OLE_LINK6"/>
      <w:r w:rsidRPr="009460A4">
        <w:rPr>
          <w:rFonts w:ascii="Times New Roman" w:hAnsi="Times New Roman"/>
          <w:sz w:val="20"/>
          <w:szCs w:val="20"/>
          <w:lang w:val="lv-LV"/>
        </w:rPr>
        <w:t>67229272</w:t>
      </w:r>
      <w:bookmarkEnd w:id="2"/>
      <w:bookmarkEnd w:id="3"/>
    </w:p>
    <w:p w:rsidR="002E1474" w:rsidRPr="00E054DC" w:rsidRDefault="00023612" w:rsidP="008A0FE5">
      <w:pPr>
        <w:spacing w:after="0" w:line="240" w:lineRule="auto"/>
        <w:rPr>
          <w:rFonts w:ascii="Times New Roman" w:hAnsi="Times New Roman"/>
          <w:sz w:val="20"/>
          <w:szCs w:val="20"/>
          <w:lang w:val="lv-LV"/>
        </w:rPr>
      </w:pPr>
      <w:hyperlink r:id="rId9" w:history="1">
        <w:r w:rsidR="009460A4" w:rsidRPr="009460A4">
          <w:rPr>
            <w:rStyle w:val="Hipersaite"/>
            <w:rFonts w:ascii="Times New Roman" w:hAnsi="Times New Roman"/>
            <w:sz w:val="20"/>
            <w:szCs w:val="20"/>
            <w:lang w:val="lv-LV"/>
          </w:rPr>
          <w:t>Baiba.Valentinovica@mantojums.lv</w:t>
        </w:r>
      </w:hyperlink>
      <w:r w:rsidR="009460A4" w:rsidRPr="009460A4">
        <w:rPr>
          <w:rFonts w:ascii="Times New Roman" w:hAnsi="Times New Roman"/>
          <w:sz w:val="20"/>
          <w:szCs w:val="20"/>
          <w:lang w:val="lv-LV"/>
        </w:rPr>
        <w:t xml:space="preserve"> </w:t>
      </w:r>
      <w:bookmarkEnd w:id="4"/>
      <w:bookmarkEnd w:id="5"/>
    </w:p>
    <w:sectPr w:rsidR="002E1474" w:rsidRPr="00E054DC" w:rsidSect="00E054DC">
      <w:headerReference w:type="default" r:id="rId10"/>
      <w:footerReference w:type="default" r:id="rId11"/>
      <w:headerReference w:type="first" r:id="rId12"/>
      <w:footerReference w:type="first" r:id="rId13"/>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E5" w:rsidRDefault="008A0FE5">
      <w:pPr>
        <w:spacing w:after="0" w:line="240" w:lineRule="auto"/>
      </w:pPr>
      <w:r>
        <w:separator/>
      </w:r>
    </w:p>
  </w:endnote>
  <w:endnote w:type="continuationSeparator" w:id="0">
    <w:p w:rsidR="008A0FE5" w:rsidRDefault="008A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E5" w:rsidRDefault="008A0FE5" w:rsidP="008A0FE5">
    <w:pPr>
      <w:pStyle w:val="Kjene"/>
      <w:rPr>
        <w:sz w:val="20"/>
        <w:szCs w:val="20"/>
        <w:lang w:val="lv-LV"/>
      </w:rPr>
    </w:pPr>
  </w:p>
  <w:p w:rsidR="008A0FE5" w:rsidRPr="008A0FE5" w:rsidRDefault="006569A6" w:rsidP="008A0FE5">
    <w:pPr>
      <w:pStyle w:val="Kjene"/>
      <w:rPr>
        <w:rFonts w:ascii="Times New Roman" w:hAnsi="Times New Roman"/>
      </w:rPr>
    </w:pPr>
    <w:r>
      <w:rPr>
        <w:rFonts w:ascii="Times New Roman" w:hAnsi="Times New Roman"/>
        <w:sz w:val="20"/>
        <w:szCs w:val="20"/>
        <w:lang w:val="lv-LV"/>
      </w:rPr>
      <w:t>KMPav_14</w:t>
    </w:r>
    <w:r w:rsidR="008A0FE5" w:rsidRPr="008A0FE5">
      <w:rPr>
        <w:rFonts w:ascii="Times New Roman" w:hAnsi="Times New Roman"/>
        <w:sz w:val="20"/>
        <w:szCs w:val="20"/>
        <w:lang w:val="lv-LV"/>
      </w:rPr>
      <w:t>0817_RVC_padome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E5" w:rsidRDefault="008A0FE5">
    <w:pPr>
      <w:pStyle w:val="Kjene"/>
      <w:rPr>
        <w:rFonts w:ascii="Times New Roman" w:hAnsi="Times New Roman"/>
        <w:sz w:val="20"/>
        <w:szCs w:val="20"/>
        <w:lang w:val="lv-LV"/>
      </w:rPr>
    </w:pPr>
  </w:p>
  <w:p w:rsidR="008A0FE5" w:rsidRPr="008A0FE5" w:rsidRDefault="006569A6">
    <w:pPr>
      <w:pStyle w:val="Kjene"/>
      <w:rPr>
        <w:rFonts w:ascii="Times New Roman" w:hAnsi="Times New Roman"/>
      </w:rPr>
    </w:pPr>
    <w:r>
      <w:rPr>
        <w:rFonts w:ascii="Times New Roman" w:hAnsi="Times New Roman"/>
        <w:sz w:val="20"/>
        <w:szCs w:val="20"/>
        <w:lang w:val="lv-LV"/>
      </w:rPr>
      <w:t>KMPav_14</w:t>
    </w:r>
    <w:r w:rsidR="008A0FE5" w:rsidRPr="008A0FE5">
      <w:rPr>
        <w:rFonts w:ascii="Times New Roman" w:hAnsi="Times New Roman"/>
        <w:sz w:val="20"/>
        <w:szCs w:val="20"/>
        <w:lang w:val="lv-LV"/>
      </w:rPr>
      <w:t>0817_RVC_padome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E5" w:rsidRDefault="008A0FE5">
      <w:pPr>
        <w:spacing w:after="0" w:line="240" w:lineRule="auto"/>
      </w:pPr>
      <w:r>
        <w:separator/>
      </w:r>
    </w:p>
  </w:footnote>
  <w:footnote w:type="continuationSeparator" w:id="0">
    <w:p w:rsidR="008A0FE5" w:rsidRDefault="008A0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4885"/>
      <w:docPartObj>
        <w:docPartGallery w:val="Page Numbers (Top of Page)"/>
        <w:docPartUnique/>
      </w:docPartObj>
    </w:sdtPr>
    <w:sdtContent>
      <w:p w:rsidR="00E054DC" w:rsidRDefault="00023612">
        <w:pPr>
          <w:pStyle w:val="Galvene"/>
          <w:jc w:val="center"/>
        </w:pPr>
        <w:r w:rsidRPr="009460A4">
          <w:rPr>
            <w:rFonts w:ascii="Times New Roman" w:hAnsi="Times New Roman"/>
            <w:sz w:val="24"/>
            <w:szCs w:val="24"/>
          </w:rPr>
          <w:fldChar w:fldCharType="begin"/>
        </w:r>
        <w:r w:rsidR="009460A4" w:rsidRPr="009460A4">
          <w:rPr>
            <w:rFonts w:ascii="Times New Roman" w:hAnsi="Times New Roman"/>
            <w:sz w:val="24"/>
            <w:szCs w:val="24"/>
          </w:rPr>
          <w:instrText xml:space="preserve"> PAGE   \* MERGEFORMAT </w:instrText>
        </w:r>
        <w:r w:rsidRPr="009460A4">
          <w:rPr>
            <w:rFonts w:ascii="Times New Roman" w:hAnsi="Times New Roman"/>
            <w:sz w:val="24"/>
            <w:szCs w:val="24"/>
          </w:rPr>
          <w:fldChar w:fldCharType="separate"/>
        </w:r>
        <w:r w:rsidR="005D42B4">
          <w:rPr>
            <w:rFonts w:ascii="Times New Roman" w:hAnsi="Times New Roman"/>
            <w:noProof/>
            <w:sz w:val="24"/>
            <w:szCs w:val="24"/>
          </w:rPr>
          <w:t>4</w:t>
        </w:r>
        <w:r w:rsidRPr="009460A4">
          <w:rPr>
            <w:rFonts w:ascii="Times New Roman" w:hAnsi="Times New Roman"/>
            <w:sz w:val="24"/>
            <w:szCs w:val="24"/>
          </w:rPr>
          <w:fldChar w:fldCharType="end"/>
        </w:r>
      </w:p>
    </w:sdtContent>
  </w:sdt>
  <w:p w:rsidR="00E054DC" w:rsidRDefault="00E054D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8A0FE5" w:rsidP="00AD6F6C">
    <w:pPr>
      <w:pStyle w:val="Galvene"/>
      <w:rPr>
        <w:rFonts w:ascii="Times New Roman" w:hAnsi="Times New Roman"/>
        <w:lang w:val="lv-LV"/>
      </w:rPr>
    </w:pPr>
  </w:p>
  <w:p w:rsidR="008A0FE5" w:rsidRPr="00D86C6F" w:rsidRDefault="00E642E0" w:rsidP="00AD6F6C">
    <w:pPr>
      <w:pStyle w:val="Galvene"/>
      <w:rPr>
        <w:rFonts w:ascii="Times New Roman" w:hAnsi="Times New Roman"/>
        <w:lang w:val="lv-LV"/>
      </w:rPr>
    </w:pPr>
    <w:r w:rsidRPr="00D86C6F">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023612" w:rsidRPr="00023612">
      <w:rPr>
        <w:noProof/>
        <w:lang w:val="lv-LV"/>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style="mso-next-textbox:#Text Box 43" inset="0,0,0,0">
            <w:txbxContent>
              <w:p w:rsidR="008A0FE5" w:rsidRPr="00D86C6F" w:rsidRDefault="008A0FE5" w:rsidP="00AD6F6C">
                <w:pPr>
                  <w:spacing w:after="0" w:line="194" w:lineRule="exact"/>
                  <w:ind w:left="20" w:right="-45"/>
                  <w:jc w:val="center"/>
                  <w:rPr>
                    <w:rFonts w:ascii="Times New Roman" w:eastAsia="Times New Roman" w:hAnsi="Times New Roman"/>
                    <w:sz w:val="17"/>
                    <w:szCs w:val="17"/>
                    <w:lang w:val="lv-LV"/>
                  </w:rPr>
                </w:pPr>
                <w:r w:rsidRPr="00D86C6F">
                  <w:rPr>
                    <w:rFonts w:ascii="Times New Roman" w:eastAsia="Times New Roman" w:hAnsi="Times New Roman"/>
                    <w:color w:val="231F20"/>
                    <w:sz w:val="17"/>
                    <w:szCs w:val="17"/>
                    <w:lang w:val="lv-LV"/>
                  </w:rPr>
                  <w:t>K. Valdemāra iela 11a, Rīga, LV - 1364, tālr. 67330200, fakss 67330293, e-pasts pasts@km.gov.lv, www.km.gov.lv</w:t>
                </w:r>
              </w:p>
            </w:txbxContent>
          </v:textbox>
          <w10:wrap anchorx="page" anchory="page"/>
        </v:shape>
      </w:pict>
    </w:r>
    <w:r w:rsidR="00023612" w:rsidRPr="00023612">
      <w:rPr>
        <w:noProof/>
        <w:lang w:val="lv-LV"/>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8A0FE5" w:rsidRPr="00D86C6F" w:rsidRDefault="008A0FE5">
    <w:pPr>
      <w:pStyle w:val="Galvene"/>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47E864DA"/>
    <w:multiLevelType w:val="hybridMultilevel"/>
    <w:tmpl w:val="99FE3F88"/>
    <w:lvl w:ilvl="0" w:tplc="9432C6E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23612"/>
    <w:rsid w:val="00030349"/>
    <w:rsid w:val="000B1D03"/>
    <w:rsid w:val="000C4FDE"/>
    <w:rsid w:val="000F7727"/>
    <w:rsid w:val="00124173"/>
    <w:rsid w:val="001379ED"/>
    <w:rsid w:val="00240C5B"/>
    <w:rsid w:val="00275B9E"/>
    <w:rsid w:val="00276648"/>
    <w:rsid w:val="0028191B"/>
    <w:rsid w:val="002B3077"/>
    <w:rsid w:val="002E1474"/>
    <w:rsid w:val="002F3A87"/>
    <w:rsid w:val="00335032"/>
    <w:rsid w:val="003B2461"/>
    <w:rsid w:val="003D677E"/>
    <w:rsid w:val="004900B5"/>
    <w:rsid w:val="00493308"/>
    <w:rsid w:val="00535564"/>
    <w:rsid w:val="0059509F"/>
    <w:rsid w:val="005B283F"/>
    <w:rsid w:val="005D42B4"/>
    <w:rsid w:val="005E60D6"/>
    <w:rsid w:val="006444AA"/>
    <w:rsid w:val="006569A6"/>
    <w:rsid w:val="00663C3A"/>
    <w:rsid w:val="006C1639"/>
    <w:rsid w:val="00733848"/>
    <w:rsid w:val="00747CCB"/>
    <w:rsid w:val="007704BD"/>
    <w:rsid w:val="007B3BA5"/>
    <w:rsid w:val="007B48EC"/>
    <w:rsid w:val="007C6F13"/>
    <w:rsid w:val="007E4D1F"/>
    <w:rsid w:val="00815277"/>
    <w:rsid w:val="00876C21"/>
    <w:rsid w:val="008A0FE5"/>
    <w:rsid w:val="008E4B7D"/>
    <w:rsid w:val="009460A4"/>
    <w:rsid w:val="00954D5A"/>
    <w:rsid w:val="00A45216"/>
    <w:rsid w:val="00AD6F6C"/>
    <w:rsid w:val="00B35BA2"/>
    <w:rsid w:val="00B75886"/>
    <w:rsid w:val="00B8215B"/>
    <w:rsid w:val="00BB0624"/>
    <w:rsid w:val="00C30EFB"/>
    <w:rsid w:val="00C47F57"/>
    <w:rsid w:val="00C62F7E"/>
    <w:rsid w:val="00CB2878"/>
    <w:rsid w:val="00D21FA6"/>
    <w:rsid w:val="00D232DA"/>
    <w:rsid w:val="00D55B4B"/>
    <w:rsid w:val="00D86C6F"/>
    <w:rsid w:val="00DC1ABC"/>
    <w:rsid w:val="00E054DC"/>
    <w:rsid w:val="00E05C35"/>
    <w:rsid w:val="00E365CE"/>
    <w:rsid w:val="00E631A9"/>
    <w:rsid w:val="00E642E0"/>
    <w:rsid w:val="00EB43B0"/>
    <w:rsid w:val="00ED5B46"/>
    <w:rsid w:val="00F60586"/>
    <w:rsid w:val="00FF73EC"/>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paragraph" w:customStyle="1" w:styleId="naisf">
    <w:name w:val="naisf"/>
    <w:basedOn w:val="Parastais"/>
    <w:rsid w:val="008A0FE5"/>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kr">
    <w:name w:val="naiskr"/>
    <w:basedOn w:val="Parastais"/>
    <w:rsid w:val="008A0FE5"/>
    <w:pPr>
      <w:widowControl/>
      <w:spacing w:before="75" w:after="75" w:line="240" w:lineRule="auto"/>
    </w:pPr>
    <w:rPr>
      <w:rFonts w:ascii="Times New Roman" w:eastAsia="Times New Roman" w:hAnsi="Times New Roman"/>
      <w:sz w:val="24"/>
      <w:szCs w:val="24"/>
      <w:lang w:val="lv-LV" w:eastAsia="lv-LV"/>
    </w:rPr>
  </w:style>
  <w:style w:type="paragraph" w:styleId="Sarakstarindkopa">
    <w:name w:val="List Paragraph"/>
    <w:basedOn w:val="Parastais"/>
    <w:qFormat/>
    <w:rsid w:val="008A0FE5"/>
    <w:pPr>
      <w:ind w:left="720"/>
      <w:contextualSpacing/>
    </w:pPr>
  </w:style>
  <w:style w:type="paragraph" w:customStyle="1" w:styleId="Parasts1">
    <w:name w:val="Parasts1"/>
    <w:qFormat/>
    <w:rsid w:val="008A0FE5"/>
    <w:rPr>
      <w:rFonts w:ascii="Times New Roman" w:hAnsi="Times New Roman"/>
      <w:lang w:val="en-AU" w:eastAsia="en-US"/>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349-par-rigas-vesturiska-centra-saglabasanas-un-attistibas-padomes-sastav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72551-par-kulturas-piemineklu-aizsardzib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a.Valentinovica@mantojums.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3482</Words>
  <Characters>1986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Rīgas vēsturiskā centra saglabāšanas un attīstības padomes sastāvu"</dc:title>
  <dc:subject>Pavadvēstule</dc:subject>
  <dc:creator>Baiba Valentinoviča</dc:creator>
  <cp:keywords>KMPav_140817_RVC_padome</cp:keywords>
  <dc:description>67229272
Baiba.Valentinovica@mantojums.lv </dc:description>
  <cp:lastModifiedBy>Dzintra Rozīte</cp:lastModifiedBy>
  <cp:revision>16</cp:revision>
  <cp:lastPrinted>2017-01-05T08:02:00Z</cp:lastPrinted>
  <dcterms:created xsi:type="dcterms:W3CDTF">2017-08-02T13:07:00Z</dcterms:created>
  <dcterms:modified xsi:type="dcterms:W3CDTF">2017-08-14T11:59:00Z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