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E897E" w14:textId="0B6F2C5A" w:rsidR="00795A6B" w:rsidRPr="004F0358" w:rsidRDefault="00795A6B" w:rsidP="00C33FDC">
      <w:pPr>
        <w:pStyle w:val="NoSpacing"/>
        <w:jc w:val="center"/>
        <w:rPr>
          <w:b/>
        </w:rPr>
      </w:pPr>
      <w:bookmarkStart w:id="0" w:name="_GoBack"/>
      <w:bookmarkEnd w:id="0"/>
      <w:r w:rsidRPr="004F0358">
        <w:rPr>
          <w:b/>
          <w:sz w:val="24"/>
          <w:szCs w:val="24"/>
        </w:rPr>
        <w:t>Ministru kabineta rīkojuma projekta</w:t>
      </w:r>
      <w:r w:rsidR="004F0358" w:rsidRPr="004F0358">
        <w:rPr>
          <w:b/>
          <w:sz w:val="24"/>
          <w:szCs w:val="24"/>
        </w:rPr>
        <w:t xml:space="preserve"> </w:t>
      </w:r>
      <w:r w:rsidRPr="004F0358">
        <w:rPr>
          <w:b/>
          <w:sz w:val="24"/>
          <w:szCs w:val="24"/>
        </w:rPr>
        <w:t>„</w:t>
      </w:r>
      <w:r w:rsidR="00735FAE" w:rsidRPr="004F0358">
        <w:rPr>
          <w:rFonts w:cs="Calibri"/>
          <w:b/>
          <w:bCs/>
          <w:sz w:val="24"/>
          <w:szCs w:val="24"/>
        </w:rPr>
        <w:t xml:space="preserve">Par </w:t>
      </w:r>
      <w:r w:rsidR="00C76CA5" w:rsidRPr="004F0358">
        <w:rPr>
          <w:rFonts w:cs="Calibri"/>
          <w:b/>
          <w:bCs/>
          <w:sz w:val="24"/>
          <w:szCs w:val="24"/>
        </w:rPr>
        <w:t xml:space="preserve">apbūves tiesības piešķiršanu uz </w:t>
      </w:r>
      <w:r w:rsidR="00735FAE" w:rsidRPr="004F0358">
        <w:rPr>
          <w:rFonts w:cs="Calibri"/>
          <w:b/>
          <w:bCs/>
          <w:sz w:val="24"/>
          <w:szCs w:val="24"/>
        </w:rPr>
        <w:t>valsts zemes vienības “Stacija Mežvidi’, Mežvid</w:t>
      </w:r>
      <w:r w:rsidR="00C76CA5" w:rsidRPr="004F0358">
        <w:rPr>
          <w:rFonts w:cs="Calibri"/>
          <w:b/>
          <w:bCs/>
          <w:sz w:val="24"/>
          <w:szCs w:val="24"/>
        </w:rPr>
        <w:t>os</w:t>
      </w:r>
      <w:r w:rsidR="00735FAE" w:rsidRPr="004F0358">
        <w:rPr>
          <w:rFonts w:cs="Calibri"/>
          <w:b/>
          <w:bCs/>
          <w:sz w:val="24"/>
          <w:szCs w:val="24"/>
        </w:rPr>
        <w:t>, Mežvidu pagast</w:t>
      </w:r>
      <w:r w:rsidR="00C76CA5" w:rsidRPr="004F0358">
        <w:rPr>
          <w:rFonts w:cs="Calibri"/>
          <w:b/>
          <w:bCs/>
          <w:sz w:val="24"/>
          <w:szCs w:val="24"/>
        </w:rPr>
        <w:t>ā</w:t>
      </w:r>
      <w:r w:rsidR="00735FAE" w:rsidRPr="004F0358">
        <w:rPr>
          <w:rFonts w:cs="Calibri"/>
          <w:b/>
          <w:bCs/>
          <w:sz w:val="24"/>
          <w:szCs w:val="24"/>
        </w:rPr>
        <w:t>, Kārsavas novad</w:t>
      </w:r>
      <w:r w:rsidR="00C76CA5" w:rsidRPr="004F0358">
        <w:rPr>
          <w:rFonts w:cs="Calibri"/>
          <w:b/>
          <w:bCs/>
          <w:sz w:val="24"/>
          <w:szCs w:val="24"/>
        </w:rPr>
        <w:t>ā</w:t>
      </w:r>
      <w:r w:rsidR="00735FAE" w:rsidRPr="004F0358">
        <w:rPr>
          <w:rFonts w:cs="Calibri"/>
          <w:b/>
          <w:bCs/>
          <w:sz w:val="24"/>
          <w:szCs w:val="24"/>
        </w:rPr>
        <w:t>, daļ</w:t>
      </w:r>
      <w:r w:rsidR="00C76CA5" w:rsidRPr="004F0358">
        <w:rPr>
          <w:rFonts w:cs="Calibri"/>
          <w:b/>
          <w:bCs/>
          <w:sz w:val="24"/>
          <w:szCs w:val="24"/>
        </w:rPr>
        <w:t>u</w:t>
      </w:r>
      <w:r w:rsidRPr="004F0358">
        <w:rPr>
          <w:b/>
          <w:sz w:val="24"/>
          <w:szCs w:val="24"/>
        </w:rPr>
        <w:t>”</w:t>
      </w:r>
      <w:r w:rsidR="004F0358">
        <w:rPr>
          <w:b/>
          <w:sz w:val="24"/>
          <w:szCs w:val="24"/>
        </w:rPr>
        <w:t xml:space="preserve"> </w:t>
      </w:r>
      <w:r w:rsidRPr="004F0358">
        <w:rPr>
          <w:b/>
          <w:sz w:val="24"/>
          <w:szCs w:val="24"/>
        </w:rPr>
        <w:t>sākotnējās ietekmes novērtējuma ziņojums (anotācija)</w:t>
      </w:r>
    </w:p>
    <w:p w14:paraId="57FD881B" w14:textId="77777777" w:rsidR="00795A6B" w:rsidRPr="00CD498B" w:rsidRDefault="00795A6B" w:rsidP="00795A6B">
      <w:pPr>
        <w:pStyle w:val="naisc"/>
        <w:spacing w:before="0" w:after="0"/>
        <w:jc w:val="left"/>
        <w:rPr>
          <w:bCs/>
          <w:caps/>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300"/>
        <w:gridCol w:w="1470"/>
        <w:gridCol w:w="6520"/>
      </w:tblGrid>
      <w:tr w:rsidR="00795A6B" w:rsidRPr="00CD498B" w14:paraId="2D76CE36" w14:textId="77777777" w:rsidTr="006F0C03">
        <w:trPr>
          <w:tblCellSpacing w:w="15" w:type="dxa"/>
        </w:trPr>
        <w:tc>
          <w:tcPr>
            <w:tcW w:w="4965" w:type="pct"/>
            <w:gridSpan w:val="3"/>
            <w:tcBorders>
              <w:top w:val="single" w:sz="6" w:space="0" w:color="auto"/>
              <w:left w:val="single" w:sz="6" w:space="0" w:color="auto"/>
              <w:bottom w:val="outset" w:sz="6" w:space="0" w:color="000000"/>
              <w:right w:val="single" w:sz="6" w:space="0" w:color="auto"/>
            </w:tcBorders>
            <w:vAlign w:val="center"/>
            <w:hideMark/>
          </w:tcPr>
          <w:p w14:paraId="345B4BC7" w14:textId="77777777" w:rsidR="00795A6B" w:rsidRPr="00CD498B" w:rsidRDefault="00795A6B" w:rsidP="007A6137">
            <w:pPr>
              <w:spacing w:before="100" w:beforeAutospacing="1" w:after="100" w:afterAutospacing="1" w:line="240" w:lineRule="auto"/>
              <w:jc w:val="center"/>
              <w:rPr>
                <w:b/>
                <w:bCs/>
                <w:sz w:val="24"/>
                <w:szCs w:val="24"/>
                <w:lang w:eastAsia="lv-LV"/>
              </w:rPr>
            </w:pPr>
            <w:r w:rsidRPr="00CD498B">
              <w:rPr>
                <w:b/>
                <w:bCs/>
                <w:sz w:val="24"/>
                <w:szCs w:val="24"/>
                <w:lang w:eastAsia="lv-LV"/>
              </w:rPr>
              <w:t>I. Tiesību akta projekta izstrādes nepieciešamība</w:t>
            </w:r>
          </w:p>
        </w:tc>
      </w:tr>
      <w:tr w:rsidR="00795A6B" w:rsidRPr="00CD498B" w14:paraId="7CF8D6D8" w14:textId="77777777" w:rsidTr="006F0C03">
        <w:trPr>
          <w:tblCellSpacing w:w="15" w:type="dxa"/>
        </w:trPr>
        <w:tc>
          <w:tcPr>
            <w:tcW w:w="148" w:type="pct"/>
            <w:tcBorders>
              <w:top w:val="outset" w:sz="6" w:space="0" w:color="000000"/>
              <w:left w:val="nil"/>
              <w:bottom w:val="outset" w:sz="6" w:space="0" w:color="000000"/>
              <w:right w:val="outset" w:sz="6" w:space="0" w:color="000000"/>
            </w:tcBorders>
            <w:hideMark/>
          </w:tcPr>
          <w:p w14:paraId="41D1BAF2" w14:textId="77777777" w:rsidR="00795A6B" w:rsidRPr="00CD498B" w:rsidRDefault="00795A6B" w:rsidP="007A6137">
            <w:pPr>
              <w:spacing w:before="100" w:beforeAutospacing="1" w:after="100" w:afterAutospacing="1" w:line="240" w:lineRule="auto"/>
              <w:rPr>
                <w:sz w:val="24"/>
                <w:szCs w:val="24"/>
                <w:lang w:eastAsia="lv-LV"/>
              </w:rPr>
            </w:pPr>
            <w:r w:rsidRPr="00CD498B">
              <w:rPr>
                <w:sz w:val="24"/>
                <w:szCs w:val="24"/>
                <w:lang w:eastAsia="lv-LV"/>
              </w:rPr>
              <w:t>1.</w:t>
            </w:r>
          </w:p>
        </w:tc>
        <w:tc>
          <w:tcPr>
            <w:tcW w:w="879" w:type="pct"/>
            <w:tcBorders>
              <w:top w:val="outset" w:sz="6" w:space="0" w:color="000000"/>
              <w:left w:val="outset" w:sz="6" w:space="0" w:color="000000"/>
              <w:bottom w:val="outset" w:sz="6" w:space="0" w:color="000000"/>
              <w:right w:val="outset" w:sz="6" w:space="0" w:color="000000"/>
            </w:tcBorders>
            <w:hideMark/>
          </w:tcPr>
          <w:p w14:paraId="25FD9AC6" w14:textId="77777777" w:rsidR="00795A6B" w:rsidRPr="00CD498B" w:rsidRDefault="00795A6B" w:rsidP="007A6137">
            <w:pPr>
              <w:spacing w:before="100" w:beforeAutospacing="1" w:after="100" w:afterAutospacing="1" w:line="240" w:lineRule="auto"/>
              <w:rPr>
                <w:sz w:val="24"/>
                <w:szCs w:val="24"/>
                <w:lang w:eastAsia="lv-LV"/>
              </w:rPr>
            </w:pPr>
            <w:r w:rsidRPr="00CD498B">
              <w:rPr>
                <w:sz w:val="24"/>
                <w:szCs w:val="24"/>
                <w:lang w:eastAsia="lv-LV"/>
              </w:rPr>
              <w:t>Pamatojums</w:t>
            </w:r>
          </w:p>
        </w:tc>
        <w:tc>
          <w:tcPr>
            <w:tcW w:w="3904" w:type="pct"/>
            <w:tcBorders>
              <w:top w:val="outset" w:sz="6" w:space="0" w:color="000000"/>
              <w:left w:val="outset" w:sz="6" w:space="0" w:color="000000"/>
              <w:bottom w:val="outset" w:sz="6" w:space="0" w:color="000000"/>
              <w:right w:val="nil"/>
            </w:tcBorders>
            <w:hideMark/>
          </w:tcPr>
          <w:p w14:paraId="0D277500" w14:textId="77777777" w:rsidR="00C76CA5" w:rsidRPr="00CD498B" w:rsidRDefault="00735FAE" w:rsidP="0048550D">
            <w:pPr>
              <w:pStyle w:val="NoSpacing"/>
              <w:jc w:val="both"/>
              <w:rPr>
                <w:sz w:val="24"/>
                <w:szCs w:val="24"/>
              </w:rPr>
            </w:pPr>
            <w:r w:rsidRPr="00CD498B">
              <w:rPr>
                <w:sz w:val="24"/>
                <w:szCs w:val="24"/>
              </w:rPr>
              <w:t xml:space="preserve">      </w:t>
            </w:r>
            <w:r w:rsidR="0048550D" w:rsidRPr="00CD498B">
              <w:rPr>
                <w:sz w:val="24"/>
                <w:szCs w:val="24"/>
              </w:rPr>
              <w:t xml:space="preserve">  </w:t>
            </w:r>
            <w:r w:rsidRPr="00CD498B">
              <w:rPr>
                <w:sz w:val="24"/>
                <w:szCs w:val="24"/>
              </w:rPr>
              <w:t>Likuma “Pa</w:t>
            </w:r>
            <w:r w:rsidR="0048550D" w:rsidRPr="00CD498B">
              <w:rPr>
                <w:sz w:val="24"/>
                <w:szCs w:val="24"/>
              </w:rPr>
              <w:t xml:space="preserve">r atjaunotā Latvijas Republikas </w:t>
            </w:r>
            <w:r w:rsidRPr="00CD498B">
              <w:rPr>
                <w:sz w:val="24"/>
                <w:szCs w:val="24"/>
              </w:rPr>
              <w:t>1937.gada Civillikuma ievada, mantojuma tiesību un lietu tiesību daļas spēkā stāšanās laiku un piemērošanas kārtību” 32.pants.</w:t>
            </w:r>
          </w:p>
          <w:p w14:paraId="3DC03706" w14:textId="24602A5A" w:rsidR="00735FAE" w:rsidRPr="00CD498B" w:rsidRDefault="00735FAE" w:rsidP="0048550D">
            <w:pPr>
              <w:pStyle w:val="NoSpacing"/>
              <w:jc w:val="both"/>
              <w:rPr>
                <w:sz w:val="24"/>
                <w:szCs w:val="24"/>
              </w:rPr>
            </w:pPr>
            <w:r w:rsidRPr="00CD498B">
              <w:rPr>
                <w:sz w:val="24"/>
                <w:szCs w:val="24"/>
              </w:rPr>
              <w:t xml:space="preserve"> </w:t>
            </w:r>
            <w:r w:rsidR="00C76CA5" w:rsidRPr="00CD498B">
              <w:rPr>
                <w:sz w:val="24"/>
                <w:szCs w:val="24"/>
              </w:rPr>
              <w:t xml:space="preserve">      Publiskas personas finanšu līdzekļu un mantas izšķērd</w:t>
            </w:r>
            <w:r w:rsidR="00CD498B" w:rsidRPr="00CD498B">
              <w:rPr>
                <w:sz w:val="24"/>
                <w:szCs w:val="24"/>
              </w:rPr>
              <w:t>ēš</w:t>
            </w:r>
            <w:r w:rsidR="00C76CA5" w:rsidRPr="00CD498B">
              <w:rPr>
                <w:sz w:val="24"/>
                <w:szCs w:val="24"/>
              </w:rPr>
              <w:t>anas novēršanas likuma 6.</w:t>
            </w:r>
            <w:r w:rsidR="00C76CA5" w:rsidRPr="00C33FDC">
              <w:rPr>
                <w:sz w:val="24"/>
                <w:szCs w:val="24"/>
                <w:vertAlign w:val="superscript"/>
              </w:rPr>
              <w:t>1</w:t>
            </w:r>
            <w:r w:rsidR="00C76CA5" w:rsidRPr="00CD498B">
              <w:rPr>
                <w:sz w:val="24"/>
                <w:szCs w:val="24"/>
              </w:rPr>
              <w:t xml:space="preserve">panta pirmā daļa. </w:t>
            </w:r>
          </w:p>
          <w:p w14:paraId="120BB999" w14:textId="77777777" w:rsidR="00735FAE" w:rsidRPr="00CD498B" w:rsidRDefault="00735FAE" w:rsidP="0048550D">
            <w:pPr>
              <w:pStyle w:val="NoSpacing"/>
              <w:jc w:val="both"/>
              <w:rPr>
                <w:sz w:val="24"/>
                <w:szCs w:val="24"/>
              </w:rPr>
            </w:pPr>
            <w:r w:rsidRPr="00CD498B">
              <w:rPr>
                <w:sz w:val="24"/>
                <w:szCs w:val="24"/>
              </w:rPr>
              <w:t xml:space="preserve">      </w:t>
            </w:r>
            <w:r w:rsidR="0048550D" w:rsidRPr="00CD498B">
              <w:rPr>
                <w:sz w:val="24"/>
                <w:szCs w:val="24"/>
              </w:rPr>
              <w:t xml:space="preserve"> </w:t>
            </w:r>
            <w:r w:rsidRPr="00CD498B">
              <w:rPr>
                <w:sz w:val="24"/>
                <w:szCs w:val="24"/>
              </w:rPr>
              <w:t>Civillikuma 1129.</w:t>
            </w:r>
            <w:r w:rsidRPr="00CD498B">
              <w:rPr>
                <w:sz w:val="24"/>
                <w:szCs w:val="24"/>
                <w:vertAlign w:val="superscript"/>
              </w:rPr>
              <w:t>1</w:t>
            </w:r>
            <w:r w:rsidRPr="00CD498B">
              <w:rPr>
                <w:sz w:val="24"/>
                <w:szCs w:val="24"/>
              </w:rPr>
              <w:t xml:space="preserve"> pants.</w:t>
            </w:r>
          </w:p>
          <w:p w14:paraId="1C9E38E1" w14:textId="53ECB44A" w:rsidR="00735FAE" w:rsidRPr="00CD498B" w:rsidRDefault="00735FAE" w:rsidP="00C76CA5">
            <w:pPr>
              <w:pStyle w:val="NoSpacing"/>
              <w:jc w:val="both"/>
              <w:rPr>
                <w:sz w:val="24"/>
                <w:szCs w:val="24"/>
              </w:rPr>
            </w:pPr>
            <w:r w:rsidRPr="00CD498B">
              <w:rPr>
                <w:sz w:val="24"/>
                <w:szCs w:val="24"/>
              </w:rPr>
              <w:t xml:space="preserve">      </w:t>
            </w:r>
            <w:r w:rsidR="0048550D" w:rsidRPr="00CD498B">
              <w:rPr>
                <w:sz w:val="24"/>
                <w:szCs w:val="24"/>
              </w:rPr>
              <w:t xml:space="preserve"> </w:t>
            </w:r>
            <w:r w:rsidRPr="00CD498B">
              <w:rPr>
                <w:sz w:val="24"/>
                <w:szCs w:val="24"/>
              </w:rPr>
              <w:t>Dzelzceļa likuma 15. panta pirmā un otrā daļa.</w:t>
            </w:r>
          </w:p>
        </w:tc>
      </w:tr>
      <w:tr w:rsidR="00C30C02" w:rsidRPr="00CD498B" w14:paraId="58DC2B2F" w14:textId="77777777" w:rsidTr="006F0C03">
        <w:trPr>
          <w:tblCellSpacing w:w="15" w:type="dxa"/>
        </w:trPr>
        <w:tc>
          <w:tcPr>
            <w:tcW w:w="148" w:type="pct"/>
            <w:tcBorders>
              <w:top w:val="outset" w:sz="6" w:space="0" w:color="000000"/>
              <w:left w:val="nil"/>
              <w:bottom w:val="outset" w:sz="6" w:space="0" w:color="000000"/>
              <w:right w:val="outset" w:sz="6" w:space="0" w:color="000000"/>
            </w:tcBorders>
            <w:hideMark/>
          </w:tcPr>
          <w:p w14:paraId="715704C4" w14:textId="77777777" w:rsidR="00795A6B" w:rsidRPr="00CD498B" w:rsidRDefault="00795A6B" w:rsidP="007A6137">
            <w:pPr>
              <w:spacing w:before="100" w:beforeAutospacing="1" w:after="100" w:afterAutospacing="1" w:line="240" w:lineRule="auto"/>
              <w:rPr>
                <w:sz w:val="24"/>
                <w:szCs w:val="24"/>
                <w:lang w:eastAsia="lv-LV"/>
              </w:rPr>
            </w:pPr>
            <w:r w:rsidRPr="00CD498B">
              <w:rPr>
                <w:sz w:val="24"/>
                <w:szCs w:val="24"/>
                <w:lang w:eastAsia="lv-LV"/>
              </w:rPr>
              <w:t>2.</w:t>
            </w:r>
          </w:p>
        </w:tc>
        <w:tc>
          <w:tcPr>
            <w:tcW w:w="879" w:type="pct"/>
            <w:tcBorders>
              <w:top w:val="outset" w:sz="6" w:space="0" w:color="000000"/>
              <w:left w:val="outset" w:sz="6" w:space="0" w:color="000000"/>
              <w:bottom w:val="outset" w:sz="6" w:space="0" w:color="000000"/>
              <w:right w:val="outset" w:sz="6" w:space="0" w:color="000000"/>
            </w:tcBorders>
            <w:hideMark/>
          </w:tcPr>
          <w:p w14:paraId="325ECD6A" w14:textId="77777777" w:rsidR="00795A6B" w:rsidRPr="00CD498B" w:rsidRDefault="00795A6B" w:rsidP="007A6137">
            <w:pPr>
              <w:spacing w:before="100" w:beforeAutospacing="1" w:after="100" w:afterAutospacing="1" w:line="240" w:lineRule="auto"/>
              <w:rPr>
                <w:sz w:val="24"/>
                <w:szCs w:val="24"/>
                <w:lang w:eastAsia="lv-LV"/>
              </w:rPr>
            </w:pPr>
            <w:r w:rsidRPr="00CD498B">
              <w:rPr>
                <w:sz w:val="24"/>
                <w:szCs w:val="24"/>
                <w:lang w:eastAsia="lv-LV"/>
              </w:rPr>
              <w:t>Pašreizējā situācija un problēmas, kuru risināšanai tiesību akta projekts izstrādāts, tiesiskā regulējuma mērķis un būtība</w:t>
            </w:r>
          </w:p>
        </w:tc>
        <w:tc>
          <w:tcPr>
            <w:tcW w:w="3904" w:type="pct"/>
            <w:tcBorders>
              <w:top w:val="outset" w:sz="6" w:space="0" w:color="000000"/>
              <w:left w:val="outset" w:sz="6" w:space="0" w:color="000000"/>
              <w:bottom w:val="outset" w:sz="6" w:space="0" w:color="000000"/>
              <w:right w:val="nil"/>
            </w:tcBorders>
            <w:hideMark/>
          </w:tcPr>
          <w:p w14:paraId="79FB18DF" w14:textId="6988B3E3" w:rsidR="00D40038" w:rsidRPr="00CD498B" w:rsidRDefault="000F19D7" w:rsidP="00420B9D">
            <w:pPr>
              <w:pStyle w:val="NoSpacing"/>
              <w:jc w:val="both"/>
              <w:rPr>
                <w:sz w:val="24"/>
                <w:szCs w:val="24"/>
              </w:rPr>
            </w:pPr>
            <w:r w:rsidRPr="00CD498B">
              <w:rPr>
                <w:sz w:val="24"/>
                <w:szCs w:val="24"/>
              </w:rPr>
              <w:t xml:space="preserve">         </w:t>
            </w:r>
            <w:r w:rsidR="00C23E21" w:rsidRPr="00CD498B">
              <w:rPr>
                <w:sz w:val="24"/>
                <w:szCs w:val="24"/>
              </w:rPr>
              <w:t>Nekustamais īpašums (nekustama īpašuma kadastra Nr.6870 006 0376) sastāv no zemes vienības 51,14 ha platībā (zemes vienības kadastra apzīmējums 6870 006 0275) “Stacija Mežvidi”, Mežvidi, Mežvidu pagasts, Kārsavas novads (turpmāk – valsts zemes vienība). Saskaņā ar Rēzeknes tiesas Zemesgrāmatu nodaļas</w:t>
            </w:r>
            <w:r w:rsidR="00C76CA5" w:rsidRPr="00CD498B">
              <w:rPr>
                <w:sz w:val="24"/>
                <w:szCs w:val="24"/>
              </w:rPr>
              <w:t xml:space="preserve"> Mežvidu pagasta zemesgrāmatas</w:t>
            </w:r>
            <w:r w:rsidR="00C23E21" w:rsidRPr="00CD498B">
              <w:rPr>
                <w:sz w:val="24"/>
                <w:szCs w:val="24"/>
              </w:rPr>
              <w:t xml:space="preserve"> nodalījuma Nr. 100000554955 ierakstu valsts zemes vienība pieder valstij Satiksmes ministrijas personā</w:t>
            </w:r>
            <w:r w:rsidR="001853B2" w:rsidRPr="00CD498B">
              <w:rPr>
                <w:sz w:val="24"/>
                <w:szCs w:val="24"/>
              </w:rPr>
              <w:t>. Valsts zemes vienība</w:t>
            </w:r>
            <w:r w:rsidR="00C23E21" w:rsidRPr="00CD498B">
              <w:rPr>
                <w:sz w:val="24"/>
                <w:szCs w:val="24"/>
              </w:rPr>
              <w:t xml:space="preserve"> atrodas valsts publiskās lietošanas dzelzceļa infrastruktūras zemes nodalījuma joslā</w:t>
            </w:r>
            <w:r w:rsidR="001853B2" w:rsidRPr="00CD498B">
              <w:rPr>
                <w:sz w:val="24"/>
                <w:szCs w:val="24"/>
              </w:rPr>
              <w:t>,</w:t>
            </w:r>
            <w:r w:rsidR="00C23E21" w:rsidRPr="00CD498B">
              <w:rPr>
                <w:sz w:val="24"/>
                <w:szCs w:val="24"/>
              </w:rPr>
              <w:t xml:space="preserve"> </w:t>
            </w:r>
            <w:r w:rsidR="001853B2" w:rsidRPr="00CD498B">
              <w:rPr>
                <w:sz w:val="24"/>
                <w:szCs w:val="24"/>
              </w:rPr>
              <w:t>u</w:t>
            </w:r>
            <w:r w:rsidR="00C23E21" w:rsidRPr="00CD498B">
              <w:rPr>
                <w:sz w:val="24"/>
                <w:szCs w:val="24"/>
              </w:rPr>
              <w:t xml:space="preserve">z </w:t>
            </w:r>
            <w:r w:rsidR="001853B2" w:rsidRPr="00CD498B">
              <w:rPr>
                <w:sz w:val="24"/>
                <w:szCs w:val="24"/>
              </w:rPr>
              <w:t>tās</w:t>
            </w:r>
            <w:r w:rsidR="00C23E21" w:rsidRPr="00CD498B">
              <w:rPr>
                <w:sz w:val="24"/>
                <w:szCs w:val="24"/>
              </w:rPr>
              <w:t xml:space="preserve"> atrodas publiskās lietošanas dzelzceļa infrast</w:t>
            </w:r>
            <w:r w:rsidR="00657C93" w:rsidRPr="00CD498B">
              <w:rPr>
                <w:sz w:val="24"/>
                <w:szCs w:val="24"/>
              </w:rPr>
              <w:t xml:space="preserve">ruktūra: </w:t>
            </w:r>
            <w:r w:rsidR="00C23E21" w:rsidRPr="00CD498B">
              <w:rPr>
                <w:sz w:val="24"/>
                <w:szCs w:val="24"/>
              </w:rPr>
              <w:t xml:space="preserve">stratēģiskās nozīmes I kategorijas sliežu ceļu iecirknis </w:t>
            </w:r>
            <w:r w:rsidR="00D0405B" w:rsidRPr="00CD498B">
              <w:rPr>
                <w:sz w:val="24"/>
                <w:szCs w:val="24"/>
              </w:rPr>
              <w:t>“</w:t>
            </w:r>
            <w:r w:rsidR="00C23E21" w:rsidRPr="00CD498B">
              <w:rPr>
                <w:sz w:val="24"/>
                <w:szCs w:val="24"/>
              </w:rPr>
              <w:t>Valsts robeža – Kārsava- Rēzekne I</w:t>
            </w:r>
            <w:r w:rsidR="00D0405B" w:rsidRPr="00CD498B">
              <w:rPr>
                <w:sz w:val="24"/>
                <w:szCs w:val="24"/>
              </w:rPr>
              <w:t>”</w:t>
            </w:r>
            <w:r w:rsidR="00C23E21" w:rsidRPr="00CD498B">
              <w:rPr>
                <w:sz w:val="24"/>
                <w:szCs w:val="24"/>
              </w:rPr>
              <w:t xml:space="preserve"> un stratēģiskās nozīmes I kategorijas sliežu ceļa iecirknis </w:t>
            </w:r>
            <w:r w:rsidR="00D0405B" w:rsidRPr="00CD498B">
              <w:rPr>
                <w:sz w:val="24"/>
                <w:szCs w:val="24"/>
              </w:rPr>
              <w:t>“</w:t>
            </w:r>
            <w:r w:rsidR="00C23E21" w:rsidRPr="00CD498B">
              <w:rPr>
                <w:sz w:val="24"/>
                <w:szCs w:val="24"/>
              </w:rPr>
              <w:t xml:space="preserve">Stacijas </w:t>
            </w:r>
            <w:r w:rsidR="00D0405B" w:rsidRPr="00CD498B">
              <w:rPr>
                <w:sz w:val="24"/>
                <w:szCs w:val="24"/>
              </w:rPr>
              <w:t>“</w:t>
            </w:r>
            <w:r w:rsidR="00C23E21" w:rsidRPr="00CD498B">
              <w:rPr>
                <w:sz w:val="24"/>
                <w:szCs w:val="24"/>
              </w:rPr>
              <w:t>Mežvidi</w:t>
            </w:r>
            <w:r w:rsidR="00D0405B" w:rsidRPr="00CD498B">
              <w:rPr>
                <w:sz w:val="24"/>
                <w:szCs w:val="24"/>
              </w:rPr>
              <w:t>”</w:t>
            </w:r>
            <w:r w:rsidR="00C23E21" w:rsidRPr="00CD498B">
              <w:rPr>
                <w:sz w:val="24"/>
                <w:szCs w:val="24"/>
              </w:rPr>
              <w:t xml:space="preserve"> ceļi</w:t>
            </w:r>
            <w:r w:rsidR="00D0405B" w:rsidRPr="00CD498B">
              <w:rPr>
                <w:sz w:val="24"/>
                <w:szCs w:val="24"/>
              </w:rPr>
              <w:t>”</w:t>
            </w:r>
            <w:r w:rsidR="00C23E21" w:rsidRPr="00CD498B">
              <w:rPr>
                <w:sz w:val="24"/>
                <w:szCs w:val="24"/>
              </w:rPr>
              <w:t>.</w:t>
            </w:r>
          </w:p>
          <w:p w14:paraId="30F61A26" w14:textId="4D8D300A" w:rsidR="00C23E21" w:rsidRPr="00CD498B" w:rsidRDefault="000F19D7" w:rsidP="00420B9D">
            <w:pPr>
              <w:pStyle w:val="NoSpacing"/>
              <w:jc w:val="both"/>
              <w:rPr>
                <w:sz w:val="24"/>
                <w:szCs w:val="24"/>
              </w:rPr>
            </w:pPr>
            <w:r w:rsidRPr="00CD498B">
              <w:rPr>
                <w:sz w:val="24"/>
                <w:szCs w:val="24"/>
              </w:rPr>
              <w:t xml:space="preserve">         </w:t>
            </w:r>
            <w:r w:rsidR="00C23E21" w:rsidRPr="00CD498B">
              <w:rPr>
                <w:sz w:val="24"/>
                <w:szCs w:val="24"/>
              </w:rPr>
              <w:t xml:space="preserve">Valsts zemes vienība saskaņā ar Dzelzceļa likuma 15. panta pirmo daļu un 2016.gada 12.maija </w:t>
            </w:r>
            <w:r w:rsidR="00D0405B" w:rsidRPr="00CD498B">
              <w:rPr>
                <w:sz w:val="24"/>
                <w:szCs w:val="24"/>
              </w:rPr>
              <w:t xml:space="preserve">aktu </w:t>
            </w:r>
            <w:r w:rsidR="00C23E21" w:rsidRPr="00CD498B">
              <w:rPr>
                <w:sz w:val="24"/>
                <w:szCs w:val="24"/>
              </w:rPr>
              <w:t>Nr.03-11/29 “Par zemesgabala 6870 006 0376, “Rēzeknes –Kārsavas dzelzceļa 422.km -419.km’, “Stacija Mežvidi”, Mežvidi, Mežvidu pagastā, Kārsavas novadā nodošanu valsts akciju sabiedrības “Latvijas dzelzceļš” valdījumā” atrodas VAS “Latvijas dzelzceļš”</w:t>
            </w:r>
            <w:r w:rsidR="00657C93" w:rsidRPr="00CD498B">
              <w:rPr>
                <w:sz w:val="24"/>
                <w:szCs w:val="24"/>
              </w:rPr>
              <w:t xml:space="preserve"> </w:t>
            </w:r>
            <w:r w:rsidR="001853B2" w:rsidRPr="00CD498B">
              <w:rPr>
                <w:sz w:val="24"/>
                <w:szCs w:val="24"/>
              </w:rPr>
              <w:t>(</w:t>
            </w:r>
            <w:r w:rsidR="00657C93" w:rsidRPr="00CD498B">
              <w:rPr>
                <w:sz w:val="24"/>
                <w:szCs w:val="24"/>
              </w:rPr>
              <w:t xml:space="preserve">turpmāk – </w:t>
            </w:r>
            <w:proofErr w:type="spellStart"/>
            <w:r w:rsidR="00657C93" w:rsidRPr="00CD498B">
              <w:rPr>
                <w:sz w:val="24"/>
                <w:szCs w:val="24"/>
              </w:rPr>
              <w:t>LDz</w:t>
            </w:r>
            <w:proofErr w:type="spellEnd"/>
            <w:r w:rsidR="001853B2" w:rsidRPr="00CD498B">
              <w:rPr>
                <w:sz w:val="24"/>
                <w:szCs w:val="24"/>
              </w:rPr>
              <w:t>)</w:t>
            </w:r>
            <w:r w:rsidR="00C23E21" w:rsidRPr="00CD498B">
              <w:rPr>
                <w:sz w:val="24"/>
                <w:szCs w:val="24"/>
              </w:rPr>
              <w:t xml:space="preserve"> valdījumā.</w:t>
            </w:r>
          </w:p>
          <w:p w14:paraId="6C55F673" w14:textId="428E2BEA" w:rsidR="00C23E21" w:rsidRPr="00CD498B" w:rsidRDefault="000F19D7" w:rsidP="00420B9D">
            <w:pPr>
              <w:pStyle w:val="NoSpacing"/>
              <w:jc w:val="both"/>
              <w:rPr>
                <w:sz w:val="24"/>
                <w:szCs w:val="24"/>
              </w:rPr>
            </w:pPr>
            <w:r w:rsidRPr="00CD498B">
              <w:rPr>
                <w:sz w:val="24"/>
                <w:szCs w:val="24"/>
              </w:rPr>
              <w:t xml:space="preserve">           </w:t>
            </w:r>
            <w:r w:rsidR="00C23E21" w:rsidRPr="00CD498B">
              <w:rPr>
                <w:sz w:val="24"/>
                <w:szCs w:val="24"/>
              </w:rPr>
              <w:t>Ar 2017.gada 12.janvāra vēstuli Nr.2.7.29/16/184 SIA “</w:t>
            </w:r>
            <w:proofErr w:type="spellStart"/>
            <w:r w:rsidR="00C23E21" w:rsidRPr="00CD498B">
              <w:rPr>
                <w:sz w:val="24"/>
                <w:szCs w:val="24"/>
              </w:rPr>
              <w:t>Elagro</w:t>
            </w:r>
            <w:proofErr w:type="spellEnd"/>
            <w:r w:rsidR="00C23E21" w:rsidRPr="00CD498B">
              <w:rPr>
                <w:sz w:val="24"/>
                <w:szCs w:val="24"/>
              </w:rPr>
              <w:t xml:space="preserve"> </w:t>
            </w:r>
            <w:proofErr w:type="spellStart"/>
            <w:r w:rsidR="00C23E21" w:rsidRPr="00CD498B">
              <w:rPr>
                <w:sz w:val="24"/>
                <w:szCs w:val="24"/>
              </w:rPr>
              <w:t>Trade</w:t>
            </w:r>
            <w:proofErr w:type="spellEnd"/>
            <w:r w:rsidR="00C23E21" w:rsidRPr="00CD498B">
              <w:rPr>
                <w:sz w:val="24"/>
                <w:szCs w:val="24"/>
              </w:rPr>
              <w:t>”</w:t>
            </w:r>
            <w:r w:rsidR="00657C93" w:rsidRPr="00CD498B">
              <w:rPr>
                <w:sz w:val="24"/>
                <w:szCs w:val="24"/>
              </w:rPr>
              <w:t>, reģistrācijas Nr.40103274387,</w:t>
            </w:r>
            <w:r w:rsidR="00C23E21" w:rsidRPr="00CD498B">
              <w:rPr>
                <w:sz w:val="24"/>
                <w:szCs w:val="24"/>
              </w:rPr>
              <w:t xml:space="preserve"> </w:t>
            </w:r>
            <w:r w:rsidR="001853B2" w:rsidRPr="00CD498B">
              <w:rPr>
                <w:sz w:val="24"/>
                <w:szCs w:val="24"/>
              </w:rPr>
              <w:t xml:space="preserve">vērsās pie </w:t>
            </w:r>
            <w:proofErr w:type="spellStart"/>
            <w:r w:rsidR="001853B2" w:rsidRPr="00CD498B">
              <w:rPr>
                <w:sz w:val="24"/>
                <w:szCs w:val="24"/>
              </w:rPr>
              <w:t>LDz</w:t>
            </w:r>
            <w:proofErr w:type="spellEnd"/>
            <w:r w:rsidR="001853B2" w:rsidRPr="00CD498B">
              <w:rPr>
                <w:sz w:val="24"/>
                <w:szCs w:val="24"/>
              </w:rPr>
              <w:t xml:space="preserve"> un </w:t>
            </w:r>
            <w:r w:rsidR="00C23E21" w:rsidRPr="00CD498B">
              <w:rPr>
                <w:sz w:val="24"/>
                <w:szCs w:val="24"/>
              </w:rPr>
              <w:t xml:space="preserve">lūdza iznomāt </w:t>
            </w:r>
            <w:r w:rsidR="001853B2" w:rsidRPr="00CD498B">
              <w:rPr>
                <w:sz w:val="24"/>
                <w:szCs w:val="24"/>
              </w:rPr>
              <w:t xml:space="preserve">valsts </w:t>
            </w:r>
            <w:r w:rsidR="00C23E21" w:rsidRPr="00CD498B">
              <w:rPr>
                <w:sz w:val="24"/>
                <w:szCs w:val="24"/>
              </w:rPr>
              <w:t>zemes vienības daļu 14 000 m</w:t>
            </w:r>
            <w:r w:rsidR="00C23E21" w:rsidRPr="00C33FDC">
              <w:rPr>
                <w:sz w:val="24"/>
                <w:szCs w:val="24"/>
                <w:vertAlign w:val="superscript"/>
              </w:rPr>
              <w:t>2</w:t>
            </w:r>
            <w:r w:rsidR="00C23E21" w:rsidRPr="00CD498B">
              <w:rPr>
                <w:sz w:val="24"/>
                <w:szCs w:val="24"/>
              </w:rPr>
              <w:t xml:space="preserve"> platībā no 2017.gada 1.marta līdz 2036.gada 31.decembrim ar apbūves tiesībām, lai to izmantotu lauksaimniecības ražošanas objekta</w:t>
            </w:r>
            <w:r w:rsidR="00657C93" w:rsidRPr="00CD498B">
              <w:rPr>
                <w:sz w:val="24"/>
                <w:szCs w:val="24"/>
              </w:rPr>
              <w:t xml:space="preserve"> </w:t>
            </w:r>
            <w:r w:rsidR="00C23E21" w:rsidRPr="00CD498B">
              <w:rPr>
                <w:sz w:val="24"/>
                <w:szCs w:val="24"/>
              </w:rPr>
              <w:t>- graudu pirmapstrādes un glabāšanas punkta</w:t>
            </w:r>
            <w:r w:rsidR="006F4E52">
              <w:rPr>
                <w:sz w:val="24"/>
                <w:szCs w:val="24"/>
              </w:rPr>
              <w:t>, kā</w:t>
            </w:r>
            <w:r w:rsidR="00DF431E">
              <w:rPr>
                <w:sz w:val="24"/>
                <w:szCs w:val="24"/>
              </w:rPr>
              <w:t xml:space="preserve"> arī sliežu ceļu </w:t>
            </w:r>
            <w:r w:rsidR="00C23E21" w:rsidRPr="00CD498B">
              <w:rPr>
                <w:sz w:val="24"/>
                <w:szCs w:val="24"/>
              </w:rPr>
              <w:t xml:space="preserve">būvniecībai. Piedāvātā nomas maksa ir 0,06 </w:t>
            </w:r>
            <w:proofErr w:type="spellStart"/>
            <w:r w:rsidR="00C23E21" w:rsidRPr="00CD498B">
              <w:rPr>
                <w:sz w:val="24"/>
                <w:szCs w:val="24"/>
              </w:rPr>
              <w:t>euro</w:t>
            </w:r>
            <w:proofErr w:type="spellEnd"/>
            <w:r w:rsidR="00C23E21" w:rsidRPr="00CD498B">
              <w:rPr>
                <w:sz w:val="24"/>
                <w:szCs w:val="24"/>
              </w:rPr>
              <w:t>/m</w:t>
            </w:r>
            <w:r w:rsidR="00C23E21" w:rsidRPr="00C33FDC">
              <w:rPr>
                <w:sz w:val="24"/>
                <w:szCs w:val="24"/>
                <w:vertAlign w:val="superscript"/>
              </w:rPr>
              <w:t>2</w:t>
            </w:r>
            <w:r w:rsidR="00C23E21" w:rsidRPr="00CD498B">
              <w:rPr>
                <w:sz w:val="24"/>
                <w:szCs w:val="24"/>
              </w:rPr>
              <w:t xml:space="preserve"> (bez PVN) mēnesī. SIA “</w:t>
            </w:r>
            <w:proofErr w:type="spellStart"/>
            <w:r w:rsidR="00C23E21" w:rsidRPr="00CD498B">
              <w:rPr>
                <w:sz w:val="24"/>
                <w:szCs w:val="24"/>
              </w:rPr>
              <w:t>Elagro</w:t>
            </w:r>
            <w:proofErr w:type="spellEnd"/>
            <w:r w:rsidR="00C23E21" w:rsidRPr="00CD498B">
              <w:rPr>
                <w:sz w:val="24"/>
                <w:szCs w:val="24"/>
              </w:rPr>
              <w:t xml:space="preserve"> </w:t>
            </w:r>
            <w:proofErr w:type="spellStart"/>
            <w:r w:rsidR="00C23E21" w:rsidRPr="00CD498B">
              <w:rPr>
                <w:sz w:val="24"/>
                <w:szCs w:val="24"/>
              </w:rPr>
              <w:t>Trade</w:t>
            </w:r>
            <w:proofErr w:type="spellEnd"/>
            <w:r w:rsidR="00C23E21" w:rsidRPr="00CD498B">
              <w:rPr>
                <w:sz w:val="24"/>
                <w:szCs w:val="24"/>
              </w:rPr>
              <w:t>’” plāno pieņemt līdz 30 000 tonn</w:t>
            </w:r>
            <w:r w:rsidR="001853B2" w:rsidRPr="00CD498B">
              <w:rPr>
                <w:sz w:val="24"/>
                <w:szCs w:val="24"/>
              </w:rPr>
              <w:t>ām</w:t>
            </w:r>
            <w:r w:rsidR="00C23E21" w:rsidRPr="00CD498B">
              <w:rPr>
                <w:sz w:val="24"/>
                <w:szCs w:val="24"/>
              </w:rPr>
              <w:t xml:space="preserve"> graudu no Latgales reģiona zemniekiem, atkraut un pārvieto</w:t>
            </w:r>
            <w:r w:rsidR="00C1028B" w:rsidRPr="00CD498B">
              <w:rPr>
                <w:sz w:val="24"/>
                <w:szCs w:val="24"/>
              </w:rPr>
              <w:t>t</w:t>
            </w:r>
            <w:r w:rsidR="001853B2" w:rsidRPr="00CD498B">
              <w:rPr>
                <w:sz w:val="24"/>
                <w:szCs w:val="24"/>
              </w:rPr>
              <w:t xml:space="preserve"> tos</w:t>
            </w:r>
            <w:r w:rsidR="00C23E21" w:rsidRPr="00CD498B">
              <w:rPr>
                <w:sz w:val="24"/>
                <w:szCs w:val="24"/>
              </w:rPr>
              <w:t>, izmantojot dzelzceļa infrastruktūru.</w:t>
            </w:r>
          </w:p>
          <w:p w14:paraId="38DC8108" w14:textId="66D242EE" w:rsidR="00C1028B" w:rsidRPr="00CD498B" w:rsidRDefault="00C1028B" w:rsidP="00420B9D">
            <w:pPr>
              <w:pStyle w:val="NoSpacing"/>
              <w:jc w:val="both"/>
              <w:rPr>
                <w:sz w:val="24"/>
                <w:szCs w:val="24"/>
              </w:rPr>
            </w:pPr>
            <w:r w:rsidRPr="00CD498B">
              <w:rPr>
                <w:sz w:val="24"/>
                <w:szCs w:val="24"/>
                <w:lang w:eastAsia="lv-LV"/>
              </w:rPr>
              <w:t xml:space="preserve">           Lai iegūtu informāciju par zemes gabala tirgus nomas maksu, </w:t>
            </w:r>
            <w:proofErr w:type="spellStart"/>
            <w:r w:rsidRPr="00CD498B">
              <w:rPr>
                <w:sz w:val="24"/>
                <w:szCs w:val="24"/>
                <w:lang w:eastAsia="lv-LV"/>
              </w:rPr>
              <w:t>LDz</w:t>
            </w:r>
            <w:proofErr w:type="spellEnd"/>
            <w:r w:rsidRPr="00CD498B">
              <w:rPr>
                <w:sz w:val="24"/>
                <w:szCs w:val="24"/>
                <w:lang w:eastAsia="lv-LV"/>
              </w:rPr>
              <w:t xml:space="preserve"> uzdeva SIA “Biznesa konsultantu grupa” veikt zemes gabala novērtējumu un noteikt tirgus nomas maksu. Saskaņā ar 2017. gada 18. janvāra SIA “Biznesa konsultantu grupa” </w:t>
            </w:r>
            <w:r w:rsidR="006F4E52">
              <w:rPr>
                <w:sz w:val="24"/>
                <w:szCs w:val="24"/>
                <w:lang w:eastAsia="lv-LV"/>
              </w:rPr>
              <w:t xml:space="preserve">sagatavoto </w:t>
            </w:r>
            <w:r w:rsidRPr="00CD498B">
              <w:rPr>
                <w:sz w:val="24"/>
                <w:szCs w:val="24"/>
                <w:lang w:eastAsia="lv-LV"/>
              </w:rPr>
              <w:t xml:space="preserve">novērtējumu ““VAS “Latvijas dzelzceļš” valdījumā esošās zemes vienības ar kad. apzīmējumu 6870 006 0275 daļas 14 000 m2 platībā ar adresi “Stacija Mežvidi”, Mežvidi, Mežvidu </w:t>
            </w:r>
            <w:r w:rsidRPr="00CD498B">
              <w:rPr>
                <w:sz w:val="24"/>
                <w:szCs w:val="24"/>
                <w:lang w:eastAsia="lv-LV"/>
              </w:rPr>
              <w:lastRenderedPageBreak/>
              <w:t>pag., Kārsavas nov., tirgus maksas novērtējum</w:t>
            </w:r>
            <w:r w:rsidR="00D0405B" w:rsidRPr="00CD498B">
              <w:rPr>
                <w:sz w:val="24"/>
                <w:szCs w:val="24"/>
                <w:lang w:eastAsia="lv-LV"/>
              </w:rPr>
              <w:t>s</w:t>
            </w:r>
            <w:r w:rsidRPr="00CD498B">
              <w:rPr>
                <w:sz w:val="24"/>
                <w:szCs w:val="24"/>
                <w:lang w:eastAsia="lv-LV"/>
              </w:rPr>
              <w:t xml:space="preserve">” </w:t>
            </w:r>
            <w:r w:rsidR="00D0405B" w:rsidRPr="00CD498B">
              <w:rPr>
                <w:sz w:val="24"/>
                <w:szCs w:val="24"/>
                <w:lang w:eastAsia="lv-LV"/>
              </w:rPr>
              <w:t>valsts zemes vienības daļas</w:t>
            </w:r>
            <w:r w:rsidRPr="00CD498B">
              <w:rPr>
                <w:sz w:val="24"/>
                <w:szCs w:val="24"/>
                <w:lang w:eastAsia="lv-LV"/>
              </w:rPr>
              <w:t xml:space="preserve"> tirgus nomas maksa uz 2017.gada 10.janvāri ir noteikta 630 EUR, jeb 0,045 EUR/m</w:t>
            </w:r>
            <w:r w:rsidRPr="00C33FDC">
              <w:rPr>
                <w:sz w:val="24"/>
                <w:szCs w:val="24"/>
                <w:vertAlign w:val="superscript"/>
                <w:lang w:eastAsia="lv-LV"/>
              </w:rPr>
              <w:t>2</w:t>
            </w:r>
            <w:r w:rsidRPr="00CD498B">
              <w:rPr>
                <w:sz w:val="24"/>
                <w:szCs w:val="24"/>
                <w:lang w:eastAsia="lv-LV"/>
              </w:rPr>
              <w:t>, mēnesī.  SIA “</w:t>
            </w:r>
            <w:proofErr w:type="spellStart"/>
            <w:r w:rsidRPr="00CD498B">
              <w:rPr>
                <w:sz w:val="24"/>
                <w:szCs w:val="24"/>
                <w:lang w:eastAsia="lv-LV"/>
              </w:rPr>
              <w:t>Elagro</w:t>
            </w:r>
            <w:proofErr w:type="spellEnd"/>
            <w:r w:rsidRPr="00CD498B">
              <w:rPr>
                <w:sz w:val="24"/>
                <w:szCs w:val="24"/>
                <w:lang w:eastAsia="lv-LV"/>
              </w:rPr>
              <w:t xml:space="preserve"> </w:t>
            </w:r>
            <w:proofErr w:type="spellStart"/>
            <w:r w:rsidRPr="00CD498B">
              <w:rPr>
                <w:sz w:val="24"/>
                <w:szCs w:val="24"/>
                <w:lang w:eastAsia="lv-LV"/>
              </w:rPr>
              <w:t>Trade</w:t>
            </w:r>
            <w:proofErr w:type="spellEnd"/>
            <w:r w:rsidRPr="00CD498B">
              <w:rPr>
                <w:sz w:val="24"/>
                <w:szCs w:val="24"/>
                <w:lang w:eastAsia="lv-LV"/>
              </w:rPr>
              <w:t xml:space="preserve">” </w:t>
            </w:r>
            <w:r w:rsidRPr="00CD498B">
              <w:rPr>
                <w:sz w:val="24"/>
                <w:szCs w:val="24"/>
              </w:rPr>
              <w:t xml:space="preserve">piedāvātā nomas maksa ir 0,06 </w:t>
            </w:r>
            <w:proofErr w:type="spellStart"/>
            <w:r w:rsidRPr="00CD498B">
              <w:rPr>
                <w:sz w:val="24"/>
                <w:szCs w:val="24"/>
              </w:rPr>
              <w:t>euro</w:t>
            </w:r>
            <w:proofErr w:type="spellEnd"/>
            <w:r w:rsidRPr="00CD498B">
              <w:rPr>
                <w:sz w:val="24"/>
                <w:szCs w:val="24"/>
              </w:rPr>
              <w:t>/m</w:t>
            </w:r>
            <w:r w:rsidRPr="00C33FDC">
              <w:rPr>
                <w:sz w:val="24"/>
                <w:szCs w:val="24"/>
                <w:vertAlign w:val="superscript"/>
              </w:rPr>
              <w:t>2</w:t>
            </w:r>
            <w:r w:rsidRPr="00CD498B">
              <w:rPr>
                <w:sz w:val="24"/>
                <w:szCs w:val="24"/>
              </w:rPr>
              <w:t xml:space="preserve"> (bez PVN) mēnesī. </w:t>
            </w:r>
          </w:p>
          <w:p w14:paraId="7E4ECF11" w14:textId="77777777" w:rsidR="00C1028B" w:rsidRPr="00C33FDC" w:rsidRDefault="00C1028B" w:rsidP="00C1028B">
            <w:pPr>
              <w:pStyle w:val="NoSpacing"/>
              <w:jc w:val="both"/>
              <w:rPr>
                <w:sz w:val="24"/>
                <w:szCs w:val="24"/>
                <w:shd w:val="clear" w:color="auto" w:fill="FFFFFF"/>
              </w:rPr>
            </w:pPr>
            <w:r w:rsidRPr="00CD498B">
              <w:rPr>
                <w:sz w:val="24"/>
                <w:szCs w:val="24"/>
              </w:rPr>
              <w:t xml:space="preserve">           Saskaņā ar</w:t>
            </w:r>
            <w:r w:rsidRPr="00CD498B">
              <w:rPr>
                <w:i/>
                <w:sz w:val="24"/>
                <w:szCs w:val="24"/>
              </w:rPr>
              <w:t xml:space="preserve"> </w:t>
            </w:r>
            <w:r w:rsidRPr="00CD498B">
              <w:rPr>
                <w:sz w:val="24"/>
                <w:szCs w:val="24"/>
              </w:rPr>
              <w:t>Civillikuma 1129.</w:t>
            </w:r>
            <w:r w:rsidRPr="00CD498B">
              <w:rPr>
                <w:sz w:val="24"/>
                <w:szCs w:val="24"/>
                <w:vertAlign w:val="superscript"/>
              </w:rPr>
              <w:t>2</w:t>
            </w:r>
            <w:r w:rsidRPr="00CD498B">
              <w:rPr>
                <w:sz w:val="24"/>
                <w:szCs w:val="24"/>
              </w:rPr>
              <w:t xml:space="preserve"> pantu, </w:t>
            </w:r>
            <w:r w:rsidRPr="00C33FDC">
              <w:rPr>
                <w:sz w:val="24"/>
                <w:szCs w:val="24"/>
              </w:rPr>
              <w:t>j</w:t>
            </w:r>
            <w:r w:rsidRPr="00C33FDC">
              <w:rPr>
                <w:sz w:val="24"/>
                <w:szCs w:val="24"/>
                <w:shd w:val="clear" w:color="auto" w:fill="FFFFFF"/>
              </w:rPr>
              <w:t>a nav norunāts citādi, tad maksai par apbūves tiesību attiecīgi piemērojami noteikumi par nomas līgumu.</w:t>
            </w:r>
          </w:p>
          <w:p w14:paraId="57028CD8" w14:textId="5637DF02" w:rsidR="00960A9B" w:rsidRPr="00960A9B" w:rsidRDefault="00C1028B" w:rsidP="006F0C03">
            <w:pPr>
              <w:spacing w:after="0" w:line="240" w:lineRule="auto"/>
              <w:jc w:val="both"/>
              <w:rPr>
                <w:rFonts w:eastAsia="Calibri"/>
                <w:sz w:val="24"/>
                <w:szCs w:val="24"/>
              </w:rPr>
            </w:pPr>
            <w:r w:rsidRPr="00CD498B">
              <w:rPr>
                <w:sz w:val="24"/>
                <w:szCs w:val="24"/>
              </w:rPr>
              <w:t xml:space="preserve">          Atbilstoši Dzelzceļa likuma 15.panta otrajai daļai </w:t>
            </w:r>
            <w:r w:rsidR="00960A9B" w:rsidRPr="00960A9B">
              <w:rPr>
                <w:rFonts w:eastAsia="Calibri"/>
                <w:sz w:val="24"/>
                <w:szCs w:val="24"/>
              </w:rPr>
              <w:t>M</w:t>
            </w:r>
            <w:r w:rsidR="00960A9B">
              <w:rPr>
                <w:rFonts w:eastAsia="Calibri"/>
                <w:sz w:val="24"/>
                <w:szCs w:val="24"/>
              </w:rPr>
              <w:t xml:space="preserve">inistru </w:t>
            </w:r>
            <w:r w:rsidR="00A245A4">
              <w:rPr>
                <w:rFonts w:eastAsia="Calibri"/>
                <w:sz w:val="24"/>
                <w:szCs w:val="24"/>
              </w:rPr>
              <w:t>k</w:t>
            </w:r>
            <w:r w:rsidR="00960A9B">
              <w:rPr>
                <w:rFonts w:eastAsia="Calibri"/>
                <w:sz w:val="24"/>
                <w:szCs w:val="24"/>
              </w:rPr>
              <w:t>abinets</w:t>
            </w:r>
            <w:r w:rsidR="00960A9B" w:rsidRPr="00960A9B">
              <w:rPr>
                <w:rFonts w:eastAsia="Calibri"/>
                <w:sz w:val="24"/>
                <w:szCs w:val="24"/>
              </w:rPr>
              <w:t xml:space="preserve"> nosaka kārtību, kādā </w:t>
            </w:r>
            <w:r w:rsidR="00E05675">
              <w:rPr>
                <w:rFonts w:eastAsia="Calibri"/>
                <w:sz w:val="24"/>
                <w:szCs w:val="24"/>
              </w:rPr>
              <w:t>infrastruktūras p</w:t>
            </w:r>
            <w:r w:rsidR="00960A9B">
              <w:rPr>
                <w:rFonts w:eastAsia="Calibri"/>
                <w:sz w:val="24"/>
                <w:szCs w:val="24"/>
              </w:rPr>
              <w:t>ārvaldītājs</w:t>
            </w:r>
            <w:r w:rsidR="00E05675">
              <w:rPr>
                <w:rFonts w:eastAsia="Calibri"/>
                <w:sz w:val="24"/>
                <w:szCs w:val="24"/>
              </w:rPr>
              <w:t xml:space="preserve"> (</w:t>
            </w:r>
            <w:proofErr w:type="spellStart"/>
            <w:r w:rsidR="00E05675">
              <w:rPr>
                <w:rFonts w:eastAsia="Calibri"/>
                <w:sz w:val="24"/>
                <w:szCs w:val="24"/>
              </w:rPr>
              <w:t>LDz</w:t>
            </w:r>
            <w:proofErr w:type="spellEnd"/>
            <w:r w:rsidR="00E05675">
              <w:rPr>
                <w:rFonts w:eastAsia="Calibri"/>
                <w:sz w:val="24"/>
                <w:szCs w:val="24"/>
              </w:rPr>
              <w:t>)</w:t>
            </w:r>
            <w:r w:rsidR="00960A9B">
              <w:rPr>
                <w:rFonts w:eastAsia="Calibri"/>
                <w:sz w:val="24"/>
                <w:szCs w:val="24"/>
              </w:rPr>
              <w:t xml:space="preserve"> </w:t>
            </w:r>
            <w:r w:rsidR="00960A9B" w:rsidRPr="00960A9B">
              <w:rPr>
                <w:rFonts w:eastAsia="Calibri"/>
                <w:sz w:val="24"/>
                <w:szCs w:val="24"/>
              </w:rPr>
              <w:t xml:space="preserve">ir tiesīgs rīkoties ar valdījumā nodoto valsts zemi un valsts vārdā nodot to lietošanā, apgrūtināt ar servitūtiem ēku, būvju, virszemes vai pazemes komunikāciju celtniecībai vai citas saimnieciskās darbības veikšanai. </w:t>
            </w:r>
          </w:p>
          <w:p w14:paraId="17E212F6" w14:textId="387324FF" w:rsidR="00960A9B" w:rsidRDefault="00960A9B" w:rsidP="00960A9B">
            <w:pPr>
              <w:spacing w:after="0" w:line="240" w:lineRule="auto"/>
              <w:jc w:val="both"/>
              <w:rPr>
                <w:bCs/>
                <w:sz w:val="24"/>
                <w:szCs w:val="24"/>
                <w:lang w:eastAsia="lv-LV"/>
              </w:rPr>
            </w:pPr>
            <w:r>
              <w:rPr>
                <w:sz w:val="24"/>
                <w:szCs w:val="24"/>
                <w:lang w:eastAsia="lv-LV"/>
              </w:rPr>
              <w:t xml:space="preserve">         </w:t>
            </w:r>
            <w:r w:rsidRPr="00960A9B">
              <w:rPr>
                <w:sz w:val="24"/>
                <w:szCs w:val="24"/>
                <w:lang w:eastAsia="lv-LV"/>
              </w:rPr>
              <w:t>2017.gada 13.jūnijā</w:t>
            </w:r>
            <w:r w:rsidRPr="00960A9B">
              <w:rPr>
                <w:rFonts w:eastAsia="Calibri"/>
                <w:sz w:val="24"/>
                <w:szCs w:val="24"/>
              </w:rPr>
              <w:t xml:space="preserve"> </w:t>
            </w:r>
            <w:r w:rsidRPr="00960A9B">
              <w:rPr>
                <w:bCs/>
                <w:sz w:val="24"/>
                <w:szCs w:val="24"/>
                <w:lang w:eastAsia="lv-LV"/>
              </w:rPr>
              <w:t>Ministru kabinet</w:t>
            </w:r>
            <w:r w:rsidR="00A245A4">
              <w:rPr>
                <w:bCs/>
                <w:sz w:val="24"/>
                <w:szCs w:val="24"/>
                <w:lang w:eastAsia="lv-LV"/>
              </w:rPr>
              <w:t xml:space="preserve">a </w:t>
            </w:r>
            <w:r w:rsidR="00A245A4" w:rsidRPr="00960A9B">
              <w:rPr>
                <w:sz w:val="24"/>
                <w:szCs w:val="24"/>
                <w:lang w:eastAsia="lv-LV"/>
              </w:rPr>
              <w:t>2017.gada 13.jūnij</w:t>
            </w:r>
            <w:r w:rsidR="00A245A4">
              <w:rPr>
                <w:sz w:val="24"/>
                <w:szCs w:val="24"/>
                <w:lang w:eastAsia="lv-LV"/>
              </w:rPr>
              <w:t>a</w:t>
            </w:r>
            <w:r w:rsidRPr="00960A9B">
              <w:rPr>
                <w:bCs/>
                <w:sz w:val="24"/>
                <w:szCs w:val="24"/>
                <w:lang w:eastAsia="lv-LV"/>
              </w:rPr>
              <w:t xml:space="preserve"> noteikum</w:t>
            </w:r>
            <w:r w:rsidR="00A245A4">
              <w:rPr>
                <w:bCs/>
                <w:sz w:val="24"/>
                <w:szCs w:val="24"/>
                <w:lang w:eastAsia="lv-LV"/>
              </w:rPr>
              <w:t>i</w:t>
            </w:r>
            <w:r>
              <w:rPr>
                <w:bCs/>
                <w:sz w:val="24"/>
                <w:szCs w:val="24"/>
                <w:lang w:eastAsia="lv-LV"/>
              </w:rPr>
              <w:t xml:space="preserve"> Nr.</w:t>
            </w:r>
            <w:r w:rsidRPr="00960A9B">
              <w:rPr>
                <w:bCs/>
                <w:sz w:val="24"/>
                <w:szCs w:val="24"/>
                <w:lang w:eastAsia="lv-LV"/>
              </w:rPr>
              <w:t>340</w:t>
            </w:r>
            <w:r w:rsidRPr="00960A9B">
              <w:rPr>
                <w:sz w:val="24"/>
                <w:szCs w:val="24"/>
                <w:lang w:eastAsia="lv-LV"/>
              </w:rPr>
              <w:t xml:space="preserve"> “</w:t>
            </w:r>
            <w:r w:rsidRPr="00960A9B">
              <w:rPr>
                <w:bCs/>
                <w:sz w:val="24"/>
                <w:szCs w:val="24"/>
                <w:lang w:eastAsia="lv-LV"/>
              </w:rPr>
              <w:t>Kārtība, kādā nodod lietošanā vai apgrūtina valstij piederošo vai piekrītošo zemi publiskās lietošanas dzelzceļa infrastruktūras zemes nodalījuma joslā”</w:t>
            </w:r>
            <w:r>
              <w:rPr>
                <w:bCs/>
                <w:sz w:val="24"/>
                <w:szCs w:val="24"/>
                <w:lang w:eastAsia="lv-LV"/>
              </w:rPr>
              <w:t xml:space="preserve"> (turpmāk - Noteikumi Nr.340) nav piemērojami apbūves tiesības</w:t>
            </w:r>
            <w:r w:rsidRPr="00960A9B">
              <w:rPr>
                <w:bCs/>
                <w:sz w:val="24"/>
                <w:szCs w:val="24"/>
                <w:lang w:eastAsia="lv-LV"/>
              </w:rPr>
              <w:t xml:space="preserve"> piešķīruma gadījumam.</w:t>
            </w:r>
          </w:p>
          <w:p w14:paraId="13CB4B6B" w14:textId="2474ED4A" w:rsidR="00960A9B" w:rsidRPr="00A03436" w:rsidRDefault="00960A9B" w:rsidP="00960A9B">
            <w:pPr>
              <w:spacing w:after="0" w:line="240" w:lineRule="auto"/>
              <w:jc w:val="both"/>
              <w:rPr>
                <w:rFonts w:eastAsia="Calibri"/>
                <w:sz w:val="24"/>
                <w:szCs w:val="24"/>
              </w:rPr>
            </w:pPr>
            <w:r>
              <w:rPr>
                <w:rFonts w:eastAsia="Calibri"/>
                <w:sz w:val="24"/>
                <w:szCs w:val="24"/>
              </w:rPr>
              <w:t xml:space="preserve">            </w:t>
            </w:r>
            <w:r w:rsidRPr="00A03436">
              <w:rPr>
                <w:rFonts w:eastAsia="Calibri"/>
                <w:sz w:val="24"/>
                <w:szCs w:val="24"/>
              </w:rPr>
              <w:t xml:space="preserve">Noteikumu Nr.340 13. </w:t>
            </w:r>
            <w:r w:rsidR="00DF431E" w:rsidRPr="00A03436">
              <w:rPr>
                <w:rFonts w:eastAsia="Calibri"/>
                <w:sz w:val="24"/>
                <w:szCs w:val="24"/>
              </w:rPr>
              <w:t>p</w:t>
            </w:r>
            <w:r w:rsidRPr="00A03436">
              <w:rPr>
                <w:rFonts w:eastAsia="Calibri"/>
                <w:sz w:val="24"/>
                <w:szCs w:val="24"/>
              </w:rPr>
              <w:t>unkts nosaka, ka Pārvaldītājs var apgrūtināt zemi ar servitūtiem par labu citām personām vai to īpašumam, lai veiktu būvju, tai skaitā virszemes vai pazemes ārējo inženiertīklu, būvniecību vai citu saimniecisko darbību, ja tas netraucē dzelzceļa infrastruktūras attīstībai vai pārvaldītāja darbības nodrošināšanai.</w:t>
            </w:r>
          </w:p>
          <w:p w14:paraId="6D1382F4" w14:textId="52A2FF7A" w:rsidR="00960A9B" w:rsidRPr="006F0C03" w:rsidRDefault="006F4E52" w:rsidP="00960A9B">
            <w:pPr>
              <w:spacing w:after="0" w:line="240" w:lineRule="auto"/>
              <w:jc w:val="both"/>
              <w:rPr>
                <w:bCs/>
                <w:sz w:val="24"/>
                <w:szCs w:val="24"/>
                <w:lang w:eastAsia="lv-LV"/>
              </w:rPr>
            </w:pPr>
            <w:r>
              <w:rPr>
                <w:rFonts w:eastAsia="Calibri"/>
                <w:sz w:val="24"/>
                <w:szCs w:val="24"/>
              </w:rPr>
              <w:t xml:space="preserve">           </w:t>
            </w:r>
            <w:r w:rsidR="00DF431E">
              <w:rPr>
                <w:rFonts w:eastAsia="Calibri"/>
                <w:sz w:val="24"/>
                <w:szCs w:val="24"/>
              </w:rPr>
              <w:t xml:space="preserve">Servitūta līgums </w:t>
            </w:r>
            <w:r w:rsidR="00A245A4">
              <w:rPr>
                <w:rFonts w:eastAsia="Calibri"/>
                <w:sz w:val="24"/>
                <w:szCs w:val="24"/>
              </w:rPr>
              <w:t>ir pamats</w:t>
            </w:r>
            <w:r w:rsidR="00DF431E">
              <w:rPr>
                <w:rFonts w:eastAsia="Calibri"/>
                <w:sz w:val="24"/>
                <w:szCs w:val="24"/>
              </w:rPr>
              <w:t xml:space="preserve"> servitūta līguma reģistr</w:t>
            </w:r>
            <w:r>
              <w:rPr>
                <w:rFonts w:eastAsia="Calibri"/>
                <w:sz w:val="24"/>
                <w:szCs w:val="24"/>
              </w:rPr>
              <w:t>ācijai</w:t>
            </w:r>
            <w:r w:rsidR="00DF431E">
              <w:rPr>
                <w:rFonts w:eastAsia="Calibri"/>
                <w:sz w:val="24"/>
                <w:szCs w:val="24"/>
              </w:rPr>
              <w:t xml:space="preserve"> zemesgrāmatā </w:t>
            </w:r>
            <w:r>
              <w:rPr>
                <w:rFonts w:eastAsia="Calibri"/>
                <w:sz w:val="24"/>
                <w:szCs w:val="24"/>
              </w:rPr>
              <w:t>ar mērķi noteikt</w:t>
            </w:r>
            <w:r w:rsidR="00DF431E">
              <w:rPr>
                <w:rFonts w:eastAsia="Calibri"/>
                <w:sz w:val="24"/>
                <w:szCs w:val="24"/>
              </w:rPr>
              <w:t xml:space="preserve"> zemes īpašuma apgrūtinājumu, savukārt</w:t>
            </w:r>
            <w:r w:rsidR="00A245A4">
              <w:rPr>
                <w:rFonts w:eastAsia="Calibri"/>
                <w:sz w:val="24"/>
                <w:szCs w:val="24"/>
              </w:rPr>
              <w:t>, reģistrējot zemesgrāmatā</w:t>
            </w:r>
            <w:r w:rsidR="00DF431E">
              <w:rPr>
                <w:rFonts w:eastAsia="Calibri"/>
                <w:sz w:val="24"/>
                <w:szCs w:val="24"/>
              </w:rPr>
              <w:t xml:space="preserve"> apbūves tiesīb</w:t>
            </w:r>
            <w:r w:rsidR="00A245A4">
              <w:rPr>
                <w:rFonts w:eastAsia="Calibri"/>
                <w:sz w:val="24"/>
                <w:szCs w:val="24"/>
              </w:rPr>
              <w:t>u, zemesgrāmatā tiek izdarīts</w:t>
            </w:r>
            <w:r w:rsidR="00DF431E">
              <w:rPr>
                <w:rFonts w:eastAsia="Calibri"/>
                <w:sz w:val="24"/>
                <w:szCs w:val="24"/>
              </w:rPr>
              <w:t xml:space="preserve"> </w:t>
            </w:r>
            <w:r w:rsidR="00DF431E" w:rsidRPr="00960A9B">
              <w:rPr>
                <w:rFonts w:eastAsia="Calibri"/>
                <w:sz w:val="24"/>
                <w:szCs w:val="24"/>
              </w:rPr>
              <w:t>ierakst</w:t>
            </w:r>
            <w:r w:rsidR="00A245A4">
              <w:rPr>
                <w:rFonts w:eastAsia="Calibri"/>
                <w:sz w:val="24"/>
                <w:szCs w:val="24"/>
              </w:rPr>
              <w:t>s</w:t>
            </w:r>
            <w:r w:rsidR="00DF431E" w:rsidRPr="00960A9B">
              <w:rPr>
                <w:rFonts w:eastAsia="Calibri"/>
                <w:sz w:val="24"/>
                <w:szCs w:val="24"/>
              </w:rPr>
              <w:t xml:space="preserve"> par</w:t>
            </w:r>
            <w:r w:rsidR="00DF431E">
              <w:rPr>
                <w:rFonts w:eastAsia="Calibri"/>
                <w:sz w:val="24"/>
                <w:szCs w:val="24"/>
              </w:rPr>
              <w:t xml:space="preserve"> īpašuma tiesībām uz apbūves tiesīgā būvēm. Līdz ar to būves īpašnieks var īstenot visas īpašniekam tiesību aktos piešķirtās tiesības. </w:t>
            </w:r>
          </w:p>
          <w:p w14:paraId="306AC41A" w14:textId="1A0ACF3F" w:rsidR="00C1028B" w:rsidRPr="006F0C03" w:rsidRDefault="00960A9B" w:rsidP="006F0C03">
            <w:pPr>
              <w:spacing w:after="0" w:line="240" w:lineRule="auto"/>
              <w:jc w:val="both"/>
              <w:rPr>
                <w:rFonts w:eastAsia="Calibri"/>
                <w:sz w:val="24"/>
                <w:szCs w:val="24"/>
              </w:rPr>
            </w:pPr>
            <w:r>
              <w:rPr>
                <w:rFonts w:eastAsia="Calibri"/>
                <w:sz w:val="24"/>
                <w:szCs w:val="24"/>
              </w:rPr>
              <w:t xml:space="preserve">          </w:t>
            </w:r>
            <w:r w:rsidR="00DF431E">
              <w:rPr>
                <w:rFonts w:eastAsia="Calibri"/>
                <w:sz w:val="24"/>
                <w:szCs w:val="24"/>
              </w:rPr>
              <w:t xml:space="preserve"> </w:t>
            </w:r>
            <w:r w:rsidR="00A245A4">
              <w:rPr>
                <w:rFonts w:eastAsia="Calibri"/>
                <w:sz w:val="24"/>
                <w:szCs w:val="24"/>
              </w:rPr>
              <w:t>Ievērojot to, ka</w:t>
            </w:r>
            <w:r w:rsidRPr="00960A9B">
              <w:rPr>
                <w:rFonts w:eastAsia="Calibri"/>
                <w:sz w:val="24"/>
                <w:szCs w:val="24"/>
              </w:rPr>
              <w:t xml:space="preserve"> Noteikumi </w:t>
            </w:r>
            <w:r>
              <w:rPr>
                <w:rFonts w:eastAsia="Calibri"/>
                <w:sz w:val="24"/>
                <w:szCs w:val="24"/>
              </w:rPr>
              <w:t xml:space="preserve">Nr.340 </w:t>
            </w:r>
            <w:r w:rsidR="00A245A4">
              <w:rPr>
                <w:rFonts w:eastAsia="Calibri"/>
                <w:sz w:val="24"/>
                <w:szCs w:val="24"/>
              </w:rPr>
              <w:t>neregulē</w:t>
            </w:r>
            <w:r w:rsidRPr="00960A9B">
              <w:rPr>
                <w:rFonts w:eastAsia="Calibri"/>
                <w:sz w:val="24"/>
                <w:szCs w:val="24"/>
              </w:rPr>
              <w:t xml:space="preserve"> līguma par apbūves tiesīb</w:t>
            </w:r>
            <w:r w:rsidR="00A245A4">
              <w:rPr>
                <w:rFonts w:eastAsia="Calibri"/>
                <w:sz w:val="24"/>
                <w:szCs w:val="24"/>
              </w:rPr>
              <w:t>as</w:t>
            </w:r>
            <w:r w:rsidRPr="00960A9B">
              <w:rPr>
                <w:rFonts w:eastAsia="Calibri"/>
                <w:sz w:val="24"/>
                <w:szCs w:val="24"/>
              </w:rPr>
              <w:t xml:space="preserve"> piešķīrumu noslēgšanas kārtību, bet Dzelzceļa likuma 15.panta otrā daļa nosaka Ministru kabineta kompetenci </w:t>
            </w:r>
            <w:r w:rsidR="00925C0D">
              <w:rPr>
                <w:rFonts w:eastAsia="Calibri"/>
                <w:sz w:val="24"/>
                <w:szCs w:val="24"/>
              </w:rPr>
              <w:t xml:space="preserve"> pieņemt lēmumu par valsts zemes iznomāšanu ar apbūves tiesībām</w:t>
            </w:r>
            <w:r w:rsidRPr="00960A9B">
              <w:rPr>
                <w:rFonts w:eastAsia="Calibri"/>
                <w:sz w:val="24"/>
                <w:szCs w:val="24"/>
              </w:rPr>
              <w:t>, apbūves tiesīb</w:t>
            </w:r>
            <w:r w:rsidR="00925C0D">
              <w:rPr>
                <w:rFonts w:eastAsia="Calibri"/>
                <w:sz w:val="24"/>
                <w:szCs w:val="24"/>
              </w:rPr>
              <w:t>as</w:t>
            </w:r>
            <w:r w:rsidRPr="00960A9B">
              <w:rPr>
                <w:rFonts w:eastAsia="Calibri"/>
                <w:sz w:val="24"/>
                <w:szCs w:val="24"/>
              </w:rPr>
              <w:t xml:space="preserve"> piešķīrumam SIA “</w:t>
            </w:r>
            <w:proofErr w:type="spellStart"/>
            <w:r w:rsidRPr="00960A9B">
              <w:rPr>
                <w:rFonts w:eastAsia="Calibri"/>
                <w:sz w:val="24"/>
                <w:szCs w:val="24"/>
              </w:rPr>
              <w:t>Elagro</w:t>
            </w:r>
            <w:proofErr w:type="spellEnd"/>
            <w:r w:rsidRPr="00960A9B">
              <w:rPr>
                <w:rFonts w:eastAsia="Calibri"/>
                <w:sz w:val="24"/>
                <w:szCs w:val="24"/>
              </w:rPr>
              <w:t xml:space="preserve"> </w:t>
            </w:r>
            <w:proofErr w:type="spellStart"/>
            <w:r w:rsidRPr="00960A9B">
              <w:rPr>
                <w:rFonts w:eastAsia="Calibri"/>
                <w:sz w:val="24"/>
                <w:szCs w:val="24"/>
              </w:rPr>
              <w:t>Trade</w:t>
            </w:r>
            <w:proofErr w:type="spellEnd"/>
            <w:r w:rsidRPr="00960A9B">
              <w:rPr>
                <w:rFonts w:eastAsia="Calibri"/>
                <w:sz w:val="24"/>
                <w:szCs w:val="24"/>
              </w:rPr>
              <w:t>” ir nepieciešams izdot Ministru kabineta rīkojumu.</w:t>
            </w:r>
          </w:p>
          <w:p w14:paraId="0AF1D5EA" w14:textId="2DAD645B" w:rsidR="001853B2" w:rsidRPr="00CD498B" w:rsidRDefault="000F19D7" w:rsidP="00317C4F">
            <w:pPr>
              <w:pStyle w:val="NoSpacing"/>
              <w:jc w:val="both"/>
              <w:rPr>
                <w:sz w:val="24"/>
                <w:szCs w:val="24"/>
              </w:rPr>
            </w:pPr>
            <w:r w:rsidRPr="00CD498B">
              <w:rPr>
                <w:sz w:val="24"/>
                <w:szCs w:val="24"/>
              </w:rPr>
              <w:t xml:space="preserve">            </w:t>
            </w:r>
            <w:r w:rsidR="00D939BD" w:rsidRPr="00CD498B">
              <w:rPr>
                <w:sz w:val="24"/>
                <w:szCs w:val="24"/>
              </w:rPr>
              <w:t>Ievērojot minētos apsvērumus  un likuma “Par atjaunotā Latvijas Republikas 1937.gada Civillikuma ievada, mantojuma tiesību un lietu tiesību daļas spēkā stāšanās laiku un piemērošanas kārtību” 32.pantu, Civillikuma 1129.</w:t>
            </w:r>
            <w:r w:rsidR="00D939BD" w:rsidRPr="00CD498B">
              <w:rPr>
                <w:sz w:val="24"/>
                <w:szCs w:val="24"/>
                <w:vertAlign w:val="superscript"/>
              </w:rPr>
              <w:t>1</w:t>
            </w:r>
            <w:r w:rsidR="00D939BD" w:rsidRPr="00CD498B">
              <w:rPr>
                <w:sz w:val="24"/>
                <w:szCs w:val="24"/>
              </w:rPr>
              <w:t xml:space="preserve"> un 1129.</w:t>
            </w:r>
            <w:r w:rsidR="00D939BD" w:rsidRPr="00CD498B">
              <w:rPr>
                <w:sz w:val="24"/>
                <w:szCs w:val="24"/>
                <w:vertAlign w:val="superscript"/>
              </w:rPr>
              <w:t>2</w:t>
            </w:r>
            <w:r w:rsidR="00D939BD" w:rsidRPr="00CD498B">
              <w:rPr>
                <w:sz w:val="24"/>
                <w:szCs w:val="24"/>
              </w:rPr>
              <w:t xml:space="preserve"> pantu, </w:t>
            </w:r>
            <w:r w:rsidR="00D40038" w:rsidRPr="00CD498B">
              <w:rPr>
                <w:sz w:val="24"/>
                <w:szCs w:val="24"/>
              </w:rPr>
              <w:t>Dzelzceļa likuma 15. panta otro daļu</w:t>
            </w:r>
            <w:r w:rsidR="00D939BD" w:rsidRPr="00CD498B">
              <w:rPr>
                <w:sz w:val="24"/>
                <w:szCs w:val="24"/>
              </w:rPr>
              <w:t>,</w:t>
            </w:r>
            <w:r w:rsidRPr="00CD498B">
              <w:rPr>
                <w:sz w:val="24"/>
                <w:szCs w:val="24"/>
              </w:rPr>
              <w:t xml:space="preserve"> </w:t>
            </w:r>
            <w:proofErr w:type="spellStart"/>
            <w:r w:rsidR="00D939BD" w:rsidRPr="00CD498B">
              <w:rPr>
                <w:sz w:val="24"/>
                <w:szCs w:val="24"/>
              </w:rPr>
              <w:t>LDz</w:t>
            </w:r>
            <w:proofErr w:type="spellEnd"/>
            <w:r w:rsidR="00D939BD" w:rsidRPr="00CD498B">
              <w:rPr>
                <w:sz w:val="24"/>
                <w:szCs w:val="24"/>
              </w:rPr>
              <w:t xml:space="preserve"> ar </w:t>
            </w:r>
            <w:r w:rsidR="00C23E21" w:rsidRPr="00CD498B">
              <w:rPr>
                <w:sz w:val="24"/>
                <w:szCs w:val="24"/>
              </w:rPr>
              <w:t>2017. gada 5. jūnija valdes lēmumu Nr. VL-14/84 (9. punkts) nol</w:t>
            </w:r>
            <w:r w:rsidR="00347E71">
              <w:rPr>
                <w:sz w:val="24"/>
                <w:szCs w:val="24"/>
              </w:rPr>
              <w:t>ēmusi</w:t>
            </w:r>
            <w:r w:rsidR="00C23E21" w:rsidRPr="00CD498B">
              <w:rPr>
                <w:sz w:val="24"/>
                <w:szCs w:val="24"/>
              </w:rPr>
              <w:t xml:space="preserve"> piešķirt SIA "</w:t>
            </w:r>
            <w:proofErr w:type="spellStart"/>
            <w:r w:rsidR="00C23E21" w:rsidRPr="00CD498B">
              <w:rPr>
                <w:sz w:val="24"/>
                <w:szCs w:val="24"/>
              </w:rPr>
              <w:t>Elagro</w:t>
            </w:r>
            <w:proofErr w:type="spellEnd"/>
            <w:r w:rsidR="00C23E21" w:rsidRPr="00CD498B">
              <w:rPr>
                <w:sz w:val="24"/>
                <w:szCs w:val="24"/>
              </w:rPr>
              <w:t xml:space="preserve"> </w:t>
            </w:r>
            <w:proofErr w:type="spellStart"/>
            <w:r w:rsidR="00C23E21" w:rsidRPr="00CD498B">
              <w:rPr>
                <w:sz w:val="24"/>
                <w:szCs w:val="24"/>
              </w:rPr>
              <w:t>trade</w:t>
            </w:r>
            <w:proofErr w:type="spellEnd"/>
            <w:r w:rsidR="00C23E21" w:rsidRPr="00CD498B">
              <w:rPr>
                <w:sz w:val="24"/>
                <w:szCs w:val="24"/>
              </w:rPr>
              <w:t>", reģ.Nr.40103274387, apbūves tiesību pēc Ministru kabineta piekrišanas saņemšanas uz valsts zemes vienības daļu 14</w:t>
            </w:r>
            <w:r w:rsidR="001853B2" w:rsidRPr="00CD498B">
              <w:rPr>
                <w:sz w:val="24"/>
                <w:szCs w:val="24"/>
              </w:rPr>
              <w:t> </w:t>
            </w:r>
            <w:r w:rsidR="00C23E21" w:rsidRPr="00CD498B">
              <w:rPr>
                <w:sz w:val="24"/>
                <w:szCs w:val="24"/>
              </w:rPr>
              <w:t>000m</w:t>
            </w:r>
            <w:r w:rsidR="00C23E21" w:rsidRPr="00CD498B">
              <w:rPr>
                <w:sz w:val="24"/>
                <w:szCs w:val="24"/>
                <w:vertAlign w:val="superscript"/>
              </w:rPr>
              <w:t>2</w:t>
            </w:r>
            <w:r w:rsidR="00C23E21" w:rsidRPr="00CD498B">
              <w:rPr>
                <w:sz w:val="24"/>
                <w:szCs w:val="24"/>
              </w:rPr>
              <w:t xml:space="preserve"> platībā, kas atrodas valsts publiskās lietošanas dzelzceļa infrastruktūras zemes nodalījuma joslā, noslēdzot līgumu par apbūves tiesības piešķiršanu lauksaimniecības ražošanas objekta – graudu pirmapstrādes un glabāšanas punkta</w:t>
            </w:r>
            <w:r w:rsidR="00DF431E">
              <w:rPr>
                <w:sz w:val="24"/>
                <w:szCs w:val="24"/>
              </w:rPr>
              <w:t>, kā arī sliežu ce</w:t>
            </w:r>
            <w:r w:rsidR="006F4E52">
              <w:rPr>
                <w:sz w:val="24"/>
                <w:szCs w:val="24"/>
              </w:rPr>
              <w:t>ļu</w:t>
            </w:r>
            <w:r w:rsidR="00DF431E">
              <w:rPr>
                <w:sz w:val="24"/>
                <w:szCs w:val="24"/>
              </w:rPr>
              <w:t xml:space="preserve"> </w:t>
            </w:r>
            <w:r w:rsidR="00C23E21" w:rsidRPr="00CD498B">
              <w:rPr>
                <w:sz w:val="24"/>
                <w:szCs w:val="24"/>
              </w:rPr>
              <w:t>būvniecībai.</w:t>
            </w:r>
            <w:r w:rsidR="001853B2" w:rsidRPr="00CD498B">
              <w:rPr>
                <w:sz w:val="24"/>
                <w:szCs w:val="24"/>
              </w:rPr>
              <w:t xml:space="preserve"> </w:t>
            </w:r>
          </w:p>
          <w:p w14:paraId="23CD7B40" w14:textId="5572AF5C" w:rsidR="00C42EF3" w:rsidRPr="00CD498B" w:rsidRDefault="000F19D7" w:rsidP="00C1028B">
            <w:pPr>
              <w:pStyle w:val="NoSpacing"/>
              <w:jc w:val="both"/>
              <w:rPr>
                <w:sz w:val="24"/>
                <w:szCs w:val="24"/>
              </w:rPr>
            </w:pPr>
            <w:r w:rsidRPr="00CD498B">
              <w:rPr>
                <w:sz w:val="24"/>
                <w:szCs w:val="24"/>
              </w:rPr>
              <w:lastRenderedPageBreak/>
              <w:t xml:space="preserve">          </w:t>
            </w:r>
            <w:r w:rsidR="00C42EF3" w:rsidRPr="00CD498B">
              <w:rPr>
                <w:sz w:val="24"/>
                <w:szCs w:val="24"/>
              </w:rPr>
              <w:t>Valsts zemes vienības daļa, kuru SIA "</w:t>
            </w:r>
            <w:proofErr w:type="spellStart"/>
            <w:r w:rsidR="00C42EF3" w:rsidRPr="00CD498B">
              <w:rPr>
                <w:sz w:val="24"/>
                <w:szCs w:val="24"/>
              </w:rPr>
              <w:t>Elagro</w:t>
            </w:r>
            <w:proofErr w:type="spellEnd"/>
            <w:r w:rsidR="00C42EF3" w:rsidRPr="00CD498B">
              <w:rPr>
                <w:sz w:val="24"/>
                <w:szCs w:val="24"/>
              </w:rPr>
              <w:t xml:space="preserve"> </w:t>
            </w:r>
            <w:proofErr w:type="spellStart"/>
            <w:r w:rsidR="00C42EF3" w:rsidRPr="00CD498B">
              <w:rPr>
                <w:sz w:val="24"/>
                <w:szCs w:val="24"/>
              </w:rPr>
              <w:t>trade</w:t>
            </w:r>
            <w:proofErr w:type="spellEnd"/>
            <w:r w:rsidR="00C42EF3" w:rsidRPr="00CD498B">
              <w:rPr>
                <w:sz w:val="24"/>
                <w:szCs w:val="24"/>
              </w:rPr>
              <w:t xml:space="preserve">" vēlas saņemt lietošanā un apbūvēt, </w:t>
            </w:r>
            <w:r w:rsidR="00347E71">
              <w:rPr>
                <w:sz w:val="24"/>
                <w:szCs w:val="24"/>
              </w:rPr>
              <w:t>atrodas</w:t>
            </w:r>
            <w:r w:rsidR="00C42EF3" w:rsidRPr="00CD498B">
              <w:rPr>
                <w:sz w:val="24"/>
                <w:szCs w:val="24"/>
              </w:rPr>
              <w:t xml:space="preserve"> valsts publiskās lietošanas </w:t>
            </w:r>
            <w:r w:rsidR="00C42EF3" w:rsidRPr="00C33FDC">
              <w:rPr>
                <w:sz w:val="24"/>
                <w:szCs w:val="24"/>
              </w:rPr>
              <w:t xml:space="preserve"> dzelzceļa </w:t>
            </w:r>
            <w:r w:rsidR="00C42EF3" w:rsidRPr="00CD498B">
              <w:rPr>
                <w:sz w:val="24"/>
                <w:szCs w:val="24"/>
              </w:rPr>
              <w:t>infrastruktūras zemes nodalījuma josl</w:t>
            </w:r>
            <w:r w:rsidR="00347E71">
              <w:rPr>
                <w:sz w:val="24"/>
                <w:szCs w:val="24"/>
              </w:rPr>
              <w:t>ā</w:t>
            </w:r>
            <w:r w:rsidR="00D7426B" w:rsidRPr="00CD498B">
              <w:rPr>
                <w:sz w:val="24"/>
                <w:szCs w:val="24"/>
              </w:rPr>
              <w:t>, ko</w:t>
            </w:r>
            <w:r w:rsidR="00C42EF3" w:rsidRPr="00CD498B">
              <w:rPr>
                <w:sz w:val="24"/>
                <w:szCs w:val="24"/>
              </w:rPr>
              <w:t xml:space="preserve"> saskaņā ar</w:t>
            </w:r>
            <w:r w:rsidR="00C42EF3" w:rsidRPr="00C33FDC">
              <w:rPr>
                <w:sz w:val="24"/>
                <w:szCs w:val="24"/>
              </w:rPr>
              <w:t xml:space="preserve"> Dzelzceļa likuma 15. panta pirm</w:t>
            </w:r>
            <w:r w:rsidR="00D7426B" w:rsidRPr="00CD498B">
              <w:rPr>
                <w:sz w:val="24"/>
                <w:szCs w:val="24"/>
              </w:rPr>
              <w:t>o</w:t>
            </w:r>
            <w:r w:rsidR="00C42EF3" w:rsidRPr="00C33FDC">
              <w:rPr>
                <w:sz w:val="24"/>
                <w:szCs w:val="24"/>
              </w:rPr>
              <w:t xml:space="preserve"> daļ</w:t>
            </w:r>
            <w:r w:rsidR="00D7426B" w:rsidRPr="00CD498B">
              <w:rPr>
                <w:sz w:val="24"/>
                <w:szCs w:val="24"/>
              </w:rPr>
              <w:t xml:space="preserve">u nevar atsavināt. </w:t>
            </w:r>
            <w:r w:rsidR="00320A48" w:rsidRPr="00CD498B">
              <w:rPr>
                <w:sz w:val="24"/>
                <w:szCs w:val="24"/>
              </w:rPr>
              <w:t xml:space="preserve"> Uz valsts zemes vienības atrodas stratēģiskās nozīmes I kategorijas sliežu ceļu iecirknis “Valsts robeža – Kārsava – Rēzekne I” un stratēģiskas nozīmes I kategorijas sliežu ceļa iecirknis “Stacijas </w:t>
            </w:r>
            <w:r w:rsidR="002520FA" w:rsidRPr="00CD498B">
              <w:rPr>
                <w:sz w:val="24"/>
                <w:szCs w:val="24"/>
              </w:rPr>
              <w:t>“</w:t>
            </w:r>
            <w:r w:rsidR="00320A48" w:rsidRPr="00CD498B">
              <w:rPr>
                <w:sz w:val="24"/>
                <w:szCs w:val="24"/>
              </w:rPr>
              <w:t>Mežvidi</w:t>
            </w:r>
            <w:r w:rsidR="002520FA" w:rsidRPr="00CD498B">
              <w:rPr>
                <w:sz w:val="24"/>
                <w:szCs w:val="24"/>
              </w:rPr>
              <w:t>”</w:t>
            </w:r>
            <w:r w:rsidR="00320A48" w:rsidRPr="00CD498B">
              <w:rPr>
                <w:sz w:val="24"/>
                <w:szCs w:val="24"/>
              </w:rPr>
              <w:t xml:space="preserve"> ceļi”. Šobrīd nav paredzēts samazināt valsts publiskās lietošanas  dzelzceļa infrastruktūras zemes nodalījuma joslu, jo tā nākotnē var būt nepieciešama dzelzceļa infrastruktūras attīstībai. Ievērojot minēto, </w:t>
            </w:r>
            <w:r w:rsidR="002158A7" w:rsidRPr="00CD498B">
              <w:rPr>
                <w:sz w:val="24"/>
                <w:szCs w:val="24"/>
              </w:rPr>
              <w:t xml:space="preserve">lai nodrošinātu </w:t>
            </w:r>
            <w:r w:rsidR="006C2E07" w:rsidRPr="00CD498B">
              <w:rPr>
                <w:sz w:val="24"/>
                <w:szCs w:val="24"/>
              </w:rPr>
              <w:t>lietderīgu valsts nekustamā īpašuma izmantošanu, kā arī veicinātu kravu pārvadājumus pa dzelzceļu, ir lietderīgi nodot apbūves tiesību SIA “</w:t>
            </w:r>
            <w:proofErr w:type="spellStart"/>
            <w:r w:rsidR="006C2E07" w:rsidRPr="00CD498B">
              <w:rPr>
                <w:sz w:val="24"/>
                <w:szCs w:val="24"/>
              </w:rPr>
              <w:t>Elagro</w:t>
            </w:r>
            <w:proofErr w:type="spellEnd"/>
            <w:r w:rsidR="006C2E07" w:rsidRPr="00CD498B">
              <w:rPr>
                <w:sz w:val="24"/>
                <w:szCs w:val="24"/>
              </w:rPr>
              <w:t xml:space="preserve"> </w:t>
            </w:r>
            <w:proofErr w:type="spellStart"/>
            <w:r w:rsidR="006C2E07" w:rsidRPr="00CD498B">
              <w:rPr>
                <w:sz w:val="24"/>
                <w:szCs w:val="24"/>
              </w:rPr>
              <w:t>trade</w:t>
            </w:r>
            <w:proofErr w:type="spellEnd"/>
            <w:r w:rsidR="006C2E07" w:rsidRPr="00CD498B">
              <w:rPr>
                <w:sz w:val="24"/>
                <w:szCs w:val="24"/>
              </w:rPr>
              <w:t>” uz  daļu no valsts zemes vienības</w:t>
            </w:r>
            <w:r w:rsidR="0053637D" w:rsidRPr="00CD498B">
              <w:rPr>
                <w:sz w:val="24"/>
                <w:szCs w:val="24"/>
              </w:rPr>
              <w:t xml:space="preserve"> graudu pirmapstrādes un glabāšanas punkta</w:t>
            </w:r>
            <w:r w:rsidR="006F4E52">
              <w:rPr>
                <w:sz w:val="24"/>
                <w:szCs w:val="24"/>
              </w:rPr>
              <w:t xml:space="preserve">, kā arī sliežu ceļu </w:t>
            </w:r>
            <w:r w:rsidR="0053637D" w:rsidRPr="00CD498B">
              <w:rPr>
                <w:sz w:val="24"/>
                <w:szCs w:val="24"/>
              </w:rPr>
              <w:t>būvniecībai</w:t>
            </w:r>
            <w:r w:rsidR="006C2E07" w:rsidRPr="00CD498B">
              <w:rPr>
                <w:sz w:val="24"/>
                <w:szCs w:val="24"/>
              </w:rPr>
              <w:t xml:space="preserve">. </w:t>
            </w:r>
            <w:r w:rsidR="002158A7" w:rsidRPr="00CD498B">
              <w:rPr>
                <w:sz w:val="24"/>
                <w:szCs w:val="24"/>
              </w:rPr>
              <w:t xml:space="preserve"> </w:t>
            </w:r>
          </w:p>
          <w:p w14:paraId="7AA83BE2" w14:textId="1885027B" w:rsidR="00C23E21" w:rsidRPr="00CD498B" w:rsidRDefault="00C23E21" w:rsidP="00C1028B">
            <w:pPr>
              <w:pStyle w:val="NoSpacing"/>
              <w:jc w:val="both"/>
              <w:rPr>
                <w:sz w:val="24"/>
                <w:szCs w:val="24"/>
              </w:rPr>
            </w:pPr>
          </w:p>
          <w:p w14:paraId="5FE9E48A" w14:textId="05D8EBA0" w:rsidR="00C42EF3" w:rsidRPr="00C33FDC" w:rsidRDefault="00C42EF3" w:rsidP="00C42EF3">
            <w:pPr>
              <w:pStyle w:val="naisf"/>
              <w:ind w:firstLine="567"/>
              <w:jc w:val="both"/>
            </w:pPr>
            <w:r w:rsidRPr="00C33FDC">
              <w:t>Saskaņā ar likuma „Par atjaunotā Latvijas Republikas 1937.gada Civillikuma ievada, mantojuma tiesību un lietu tiesību daļas spēkā stāšanās laiku un piemērošanas kārtību” 32.pantu ar 2017.gada 1.janvāri stājas spēkā Civillikuma lietu tiesību daļas trešā A nodaļa "Apbūves tiesība". Civillikuma 1129.</w:t>
            </w:r>
            <w:r w:rsidRPr="00C33FDC">
              <w:rPr>
                <w:vertAlign w:val="superscript"/>
              </w:rPr>
              <w:t>1</w:t>
            </w:r>
            <w:r w:rsidRPr="00C33FDC">
              <w:t xml:space="preserve"> pants noteic, ka apbūves tiesība ir ar līgumu piešķirta mantojama un atsavināma lietu tiesība celt un lietot uz sveša zemes gabala nedzīvojamu ēku vai inženierbūvi kā īpašniekam šīs tiesības spēkā esamības laikā. </w:t>
            </w:r>
          </w:p>
          <w:p w14:paraId="1274C430" w14:textId="580C5D3D" w:rsidR="00C42EF3" w:rsidRPr="00CD498B" w:rsidRDefault="00C42EF3" w:rsidP="00C42EF3">
            <w:pPr>
              <w:pStyle w:val="NoSpacing"/>
              <w:jc w:val="both"/>
              <w:rPr>
                <w:sz w:val="24"/>
                <w:szCs w:val="24"/>
              </w:rPr>
            </w:pPr>
            <w:r w:rsidRPr="00C33FDC">
              <w:rPr>
                <w:sz w:val="24"/>
                <w:szCs w:val="24"/>
              </w:rPr>
              <w:t xml:space="preserve">          Civillikumā it ietverts vispārējais privāttiesību regulējums, kādā ir piešķirama apbūves tiesība. Publiskai personai, darbojoties privāto tiesību jomā, ir piemērojams arī normatīvais regulējums attiecībā uz publiskas personas rīcību ar  tās mantu. Civillikuma 1129.</w:t>
            </w:r>
            <w:r w:rsidRPr="00C33FDC">
              <w:rPr>
                <w:sz w:val="24"/>
                <w:szCs w:val="24"/>
                <w:vertAlign w:val="superscript"/>
              </w:rPr>
              <w:t>2</w:t>
            </w:r>
            <w:r w:rsidRPr="00C33FDC">
              <w:rPr>
                <w:sz w:val="24"/>
                <w:szCs w:val="24"/>
              </w:rPr>
              <w:t xml:space="preserve"> panta pirmā daļa noteic, ka, piešķirot apbūves tiesību, cita starpā ir jānosaka apbūves tiesības termiņš, kas nedrīkst būt mazāks par desmit gadiem, taču Civillikumā nav noteikts maksimālais apbūves tiesības termiņš. Savukārt Publiskas personas finanšu līdzekļu un mantas izšķērdēšanas novēršanas likuma 6.</w:t>
            </w:r>
            <w:r w:rsidRPr="00C33FDC">
              <w:rPr>
                <w:sz w:val="24"/>
                <w:szCs w:val="24"/>
                <w:vertAlign w:val="superscript"/>
              </w:rPr>
              <w:t>1</w:t>
            </w:r>
            <w:r w:rsidRPr="00C33FDC">
              <w:rPr>
                <w:sz w:val="24"/>
                <w:szCs w:val="24"/>
              </w:rPr>
              <w:t xml:space="preserve"> panta pirmajā daļā ir noteikts, ka zemes nomas līgumu slēdz uz laiku, kas nav ilgāks par 30 gadiem. Līdz ar to, piemērojot tiesību normu interpretācijas sistēmisko metodi, slēdzot līgumu par valsts zemes vienības apbūves tiesību, maksimālais apbūves tiesības termiņš nosakāms atbilstoši minētā likuma regulējumam par zemes nomas līguma maksimālo termiņu.</w:t>
            </w:r>
          </w:p>
          <w:p w14:paraId="230E510D" w14:textId="315BA93E" w:rsidR="00BA2E46" w:rsidRPr="00CD498B" w:rsidRDefault="000F19D7" w:rsidP="00420B9D">
            <w:pPr>
              <w:pStyle w:val="NoSpacing"/>
              <w:jc w:val="both"/>
              <w:rPr>
                <w:sz w:val="24"/>
                <w:szCs w:val="24"/>
              </w:rPr>
            </w:pPr>
            <w:r w:rsidRPr="00CD498B">
              <w:rPr>
                <w:sz w:val="24"/>
                <w:szCs w:val="24"/>
              </w:rPr>
              <w:t xml:space="preserve">           </w:t>
            </w:r>
            <w:r w:rsidR="00E76D5A" w:rsidRPr="00CD498B">
              <w:rPr>
                <w:sz w:val="24"/>
                <w:szCs w:val="24"/>
              </w:rPr>
              <w:t xml:space="preserve">Ievērojot to, ka ar </w:t>
            </w:r>
            <w:r w:rsidR="00BE696E" w:rsidRPr="00CD498B">
              <w:rPr>
                <w:sz w:val="24"/>
                <w:szCs w:val="24"/>
              </w:rPr>
              <w:t>2017.gada 1.janvār</w:t>
            </w:r>
            <w:r w:rsidR="00E76D5A" w:rsidRPr="00CD498B">
              <w:rPr>
                <w:sz w:val="24"/>
                <w:szCs w:val="24"/>
              </w:rPr>
              <w:t>i</w:t>
            </w:r>
            <w:r w:rsidR="00BE696E" w:rsidRPr="00CD498B">
              <w:rPr>
                <w:sz w:val="24"/>
                <w:szCs w:val="24"/>
              </w:rPr>
              <w:t xml:space="preserve"> spēkā stājas Civillikuma lietu tiesību daļas trešā A nodaļa "Apbūves tiesība",</w:t>
            </w:r>
            <w:r w:rsidR="00C8192B" w:rsidRPr="00CD498B">
              <w:rPr>
                <w:sz w:val="24"/>
                <w:szCs w:val="24"/>
              </w:rPr>
              <w:t xml:space="preserve"> </w:t>
            </w:r>
            <w:r w:rsidR="00D43FAE" w:rsidRPr="00CD498B">
              <w:rPr>
                <w:sz w:val="24"/>
                <w:szCs w:val="24"/>
              </w:rPr>
              <w:t>r</w:t>
            </w:r>
            <w:r w:rsidR="00981627" w:rsidRPr="00CD498B">
              <w:rPr>
                <w:sz w:val="24"/>
                <w:szCs w:val="24"/>
              </w:rPr>
              <w:t xml:space="preserve">īkojuma projektā </w:t>
            </w:r>
            <w:r w:rsidR="009B32A2" w:rsidRPr="00CD498B">
              <w:rPr>
                <w:sz w:val="24"/>
                <w:szCs w:val="24"/>
              </w:rPr>
              <w:t>tiek iekļaut</w:t>
            </w:r>
            <w:r w:rsidR="00317C4F" w:rsidRPr="00CD498B">
              <w:rPr>
                <w:sz w:val="24"/>
                <w:szCs w:val="24"/>
              </w:rPr>
              <w:t>i būtiskākie</w:t>
            </w:r>
            <w:r w:rsidR="00981627" w:rsidRPr="00CD498B">
              <w:rPr>
                <w:sz w:val="24"/>
                <w:szCs w:val="24"/>
              </w:rPr>
              <w:t xml:space="preserve"> nosacījumi, kas iestrādājami </w:t>
            </w:r>
            <w:r w:rsidR="009B32A2" w:rsidRPr="00CD498B">
              <w:rPr>
                <w:sz w:val="24"/>
                <w:szCs w:val="24"/>
              </w:rPr>
              <w:t>apb</w:t>
            </w:r>
            <w:r w:rsidR="00B22F79" w:rsidRPr="00CD498B">
              <w:rPr>
                <w:sz w:val="24"/>
                <w:szCs w:val="24"/>
              </w:rPr>
              <w:t>ūves tiesīb</w:t>
            </w:r>
            <w:r w:rsidR="00317C4F" w:rsidRPr="00CD498B">
              <w:rPr>
                <w:sz w:val="24"/>
                <w:szCs w:val="24"/>
              </w:rPr>
              <w:t>as</w:t>
            </w:r>
            <w:r w:rsidR="00981627" w:rsidRPr="00CD498B">
              <w:rPr>
                <w:sz w:val="24"/>
                <w:szCs w:val="24"/>
              </w:rPr>
              <w:t xml:space="preserve"> līgumā:</w:t>
            </w:r>
          </w:p>
          <w:p w14:paraId="7748349D" w14:textId="4ADF5A82" w:rsidR="00C23E21" w:rsidRPr="0014752A" w:rsidRDefault="00C23E21" w:rsidP="00420B9D">
            <w:pPr>
              <w:pStyle w:val="NoSpacing"/>
              <w:jc w:val="both"/>
              <w:rPr>
                <w:sz w:val="24"/>
                <w:szCs w:val="24"/>
              </w:rPr>
            </w:pPr>
            <w:r w:rsidRPr="00CD498B">
              <w:rPr>
                <w:sz w:val="24"/>
                <w:szCs w:val="24"/>
              </w:rPr>
              <w:t xml:space="preserve">         - apbūves tiesīb</w:t>
            </w:r>
            <w:r w:rsidR="00DC5CF2" w:rsidRPr="00CD498B">
              <w:rPr>
                <w:sz w:val="24"/>
                <w:szCs w:val="24"/>
              </w:rPr>
              <w:t>as</w:t>
            </w:r>
            <w:r w:rsidRPr="00CD498B">
              <w:rPr>
                <w:sz w:val="24"/>
                <w:szCs w:val="24"/>
              </w:rPr>
              <w:t xml:space="preserve"> līgums stājas spēkā ar parakstīšanas brīdi ar termiņu līdz 2036.</w:t>
            </w:r>
            <w:r w:rsidR="00341151" w:rsidRPr="00CD498B">
              <w:rPr>
                <w:sz w:val="24"/>
                <w:szCs w:val="24"/>
              </w:rPr>
              <w:t>gada 31.decembrim</w:t>
            </w:r>
            <w:r w:rsidRPr="00CD498B">
              <w:rPr>
                <w:sz w:val="24"/>
                <w:szCs w:val="24"/>
              </w:rPr>
              <w:t xml:space="preserve">,  no apbūves tiesības izrietošā lietu tiesība ir nodibināta un spēkā tikai pēc apbūves tiesības </w:t>
            </w:r>
            <w:r w:rsidRPr="0014752A">
              <w:rPr>
                <w:sz w:val="24"/>
                <w:szCs w:val="24"/>
              </w:rPr>
              <w:t xml:space="preserve">ierakstīšanas zemesgrāmatā un spēkā līdz </w:t>
            </w:r>
            <w:r w:rsidR="00A937FB" w:rsidRPr="0014752A">
              <w:rPr>
                <w:sz w:val="24"/>
                <w:szCs w:val="24"/>
              </w:rPr>
              <w:t>2036.gada 31.decembrim</w:t>
            </w:r>
            <w:r w:rsidRPr="0014752A">
              <w:rPr>
                <w:sz w:val="24"/>
                <w:szCs w:val="24"/>
              </w:rPr>
              <w:t>.</w:t>
            </w:r>
            <w:r w:rsidR="00A937FB" w:rsidRPr="0014752A">
              <w:rPr>
                <w:sz w:val="24"/>
                <w:szCs w:val="24"/>
              </w:rPr>
              <w:t xml:space="preserve"> Līgumslēdzējas puses var vienoties par apbūves tiesības termiņa pagarināšanu</w:t>
            </w:r>
            <w:r w:rsidR="00C84B03" w:rsidRPr="0014752A">
              <w:rPr>
                <w:sz w:val="24"/>
                <w:szCs w:val="24"/>
              </w:rPr>
              <w:t>,</w:t>
            </w:r>
            <w:r w:rsidR="00A937FB" w:rsidRPr="0014752A">
              <w:rPr>
                <w:sz w:val="24"/>
                <w:szCs w:val="24"/>
              </w:rPr>
              <w:t xml:space="preserve"> ievērojot normatīvajos aktos noteiktos līguma termiņus. </w:t>
            </w:r>
            <w:r w:rsidRPr="0014752A">
              <w:rPr>
                <w:sz w:val="24"/>
                <w:szCs w:val="24"/>
              </w:rPr>
              <w:t xml:space="preserve">Visas izmaksas, kas saistītas ar apbūves </w:t>
            </w:r>
            <w:r w:rsidRPr="0014752A">
              <w:rPr>
                <w:sz w:val="24"/>
                <w:szCs w:val="24"/>
              </w:rPr>
              <w:lastRenderedPageBreak/>
              <w:t>tiesības ierakstīšanu zemesgrāmatā un zemesgrāmatas ieraksta dzēšanu</w:t>
            </w:r>
            <w:r w:rsidR="00C84B03" w:rsidRPr="0014752A">
              <w:rPr>
                <w:sz w:val="24"/>
                <w:szCs w:val="24"/>
              </w:rPr>
              <w:t>,</w:t>
            </w:r>
            <w:r w:rsidRPr="0014752A">
              <w:rPr>
                <w:sz w:val="24"/>
                <w:szCs w:val="24"/>
              </w:rPr>
              <w:t xml:space="preserve"> sedz apbūves tiesīgais;</w:t>
            </w:r>
          </w:p>
          <w:p w14:paraId="28176386" w14:textId="6CBB53F4" w:rsidR="00C84B03" w:rsidRPr="00CD498B" w:rsidRDefault="00C84B03" w:rsidP="00420B9D">
            <w:pPr>
              <w:pStyle w:val="NoSpacing"/>
              <w:jc w:val="both"/>
              <w:rPr>
                <w:sz w:val="24"/>
                <w:szCs w:val="24"/>
              </w:rPr>
            </w:pPr>
            <w:r w:rsidRPr="0014752A">
              <w:rPr>
                <w:sz w:val="24"/>
                <w:szCs w:val="24"/>
              </w:rPr>
              <w:t xml:space="preserve">          - </w:t>
            </w:r>
            <w:r w:rsidR="00CD498B" w:rsidRPr="0014752A">
              <w:rPr>
                <w:sz w:val="24"/>
                <w:szCs w:val="24"/>
              </w:rPr>
              <w:t>apbūves tiesīgais uz valsts</w:t>
            </w:r>
            <w:r w:rsidR="00CD498B" w:rsidRPr="00C33FDC">
              <w:rPr>
                <w:sz w:val="24"/>
                <w:szCs w:val="24"/>
              </w:rPr>
              <w:t xml:space="preserve"> zemes vienības daļas ir tiesīgs veikt lauksaimniecības ražošanas objekta – graudu pirmapstrādes un glabāšanas punkta - būvniecību, kā arī sliežu ceļu būvniecību atbilstoši saskaņotiem būvprojektiem un ievērojot spēkā esošos būvniecību regulējošos normatīvos aktus;</w:t>
            </w:r>
          </w:p>
          <w:p w14:paraId="2451C228" w14:textId="77777777" w:rsidR="00C23E21" w:rsidRPr="00CD498B" w:rsidRDefault="00317C4F" w:rsidP="00420B9D">
            <w:pPr>
              <w:pStyle w:val="NoSpacing"/>
              <w:jc w:val="both"/>
              <w:rPr>
                <w:sz w:val="24"/>
                <w:szCs w:val="24"/>
              </w:rPr>
            </w:pPr>
            <w:r w:rsidRPr="00CD498B">
              <w:rPr>
                <w:sz w:val="24"/>
                <w:szCs w:val="24"/>
              </w:rPr>
              <w:t xml:space="preserve">          </w:t>
            </w:r>
            <w:r w:rsidR="00C23E21" w:rsidRPr="00CD498B">
              <w:rPr>
                <w:sz w:val="24"/>
                <w:szCs w:val="24"/>
              </w:rPr>
              <w:t xml:space="preserve">- apbūves tiesība uz valsts zemes vienību tiek piešķirta par atlīdzību, kuru apbūves tiesīgais maksā ar apbūves tiesību līguma noslēgšanas dienu. Maksa par apbūves tiesību maksājama ik mēnesi 0,06 </w:t>
            </w:r>
            <w:proofErr w:type="spellStart"/>
            <w:r w:rsidR="00C23E21" w:rsidRPr="00CD498B">
              <w:rPr>
                <w:sz w:val="24"/>
                <w:szCs w:val="24"/>
              </w:rPr>
              <w:t>euro</w:t>
            </w:r>
            <w:proofErr w:type="spellEnd"/>
            <w:r w:rsidR="00C23E21" w:rsidRPr="00CD498B">
              <w:rPr>
                <w:sz w:val="24"/>
                <w:szCs w:val="24"/>
              </w:rPr>
              <w:t>/m</w:t>
            </w:r>
            <w:r w:rsidR="00C23E21" w:rsidRPr="00CD498B">
              <w:rPr>
                <w:sz w:val="24"/>
                <w:szCs w:val="24"/>
                <w:vertAlign w:val="superscript"/>
              </w:rPr>
              <w:t>2</w:t>
            </w:r>
            <w:r w:rsidR="007659C4" w:rsidRPr="00CD498B">
              <w:rPr>
                <w:sz w:val="24"/>
                <w:szCs w:val="24"/>
                <w:vertAlign w:val="superscript"/>
              </w:rPr>
              <w:t xml:space="preserve"> </w:t>
            </w:r>
            <w:r w:rsidR="007659C4" w:rsidRPr="00CD498B">
              <w:rPr>
                <w:sz w:val="24"/>
                <w:szCs w:val="24"/>
              </w:rPr>
              <w:t>(bez PVN)</w:t>
            </w:r>
            <w:r w:rsidR="00C23E21" w:rsidRPr="00CD498B">
              <w:rPr>
                <w:sz w:val="24"/>
                <w:szCs w:val="24"/>
              </w:rPr>
              <w:t>;</w:t>
            </w:r>
          </w:p>
          <w:p w14:paraId="6F922E07" w14:textId="46465C75" w:rsidR="00C23E21" w:rsidRPr="00CD498B" w:rsidRDefault="00364E9D" w:rsidP="00420B9D">
            <w:pPr>
              <w:pStyle w:val="NoSpacing"/>
              <w:jc w:val="both"/>
              <w:rPr>
                <w:sz w:val="24"/>
                <w:szCs w:val="24"/>
              </w:rPr>
            </w:pPr>
            <w:r w:rsidRPr="00CD498B">
              <w:rPr>
                <w:sz w:val="24"/>
                <w:szCs w:val="24"/>
              </w:rPr>
              <w:t xml:space="preserve">          -  </w:t>
            </w:r>
            <w:proofErr w:type="spellStart"/>
            <w:r w:rsidRPr="00CD498B">
              <w:rPr>
                <w:sz w:val="24"/>
                <w:szCs w:val="24"/>
              </w:rPr>
              <w:t>LDz</w:t>
            </w:r>
            <w:proofErr w:type="spellEnd"/>
            <w:r w:rsidR="00C23E21" w:rsidRPr="00CD498B">
              <w:rPr>
                <w:sz w:val="24"/>
                <w:szCs w:val="24"/>
              </w:rPr>
              <w:t xml:space="preserve"> ir tiesības reizi sešos gados maksu par apbūves tiesību pārskatīt un vienpusēji mainīt, par to 30 dienas iepriekš nosūtot apbūves tiesīgajam paziņojumu, ja atbilstoši aktuālai sertificēta vērtētāja noteiktai tirgus nomas maksai tā ir pieaugusi</w:t>
            </w:r>
            <w:r w:rsidR="00CD498B">
              <w:rPr>
                <w:sz w:val="24"/>
                <w:szCs w:val="24"/>
              </w:rPr>
              <w:t>,</w:t>
            </w:r>
            <w:r w:rsidR="00C23E21" w:rsidRPr="00CD498B">
              <w:rPr>
                <w:sz w:val="24"/>
                <w:szCs w:val="24"/>
              </w:rPr>
              <w:t xml:space="preserve"> salīdzinoši ar sākotnēji noteikto maksu par apbūves tiesību. Papildus apbūves tiesīgajam ir jākompensē </w:t>
            </w:r>
            <w:proofErr w:type="spellStart"/>
            <w:r w:rsidR="00C23E21" w:rsidRPr="00CD498B">
              <w:rPr>
                <w:sz w:val="24"/>
                <w:szCs w:val="24"/>
              </w:rPr>
              <w:t>LDz</w:t>
            </w:r>
            <w:proofErr w:type="spellEnd"/>
            <w:r w:rsidR="00C23E21" w:rsidRPr="00CD498B">
              <w:rPr>
                <w:sz w:val="24"/>
                <w:szCs w:val="24"/>
              </w:rPr>
              <w:t xml:space="preserve"> sertificēta vērtētāja atlīdzības summa;</w:t>
            </w:r>
          </w:p>
          <w:p w14:paraId="2A4A3085" w14:textId="71C4BC83" w:rsidR="00692F02" w:rsidRPr="00C33FDC" w:rsidRDefault="00692F02" w:rsidP="00692F02">
            <w:pPr>
              <w:pStyle w:val="naisf"/>
              <w:ind w:firstLine="567"/>
              <w:jc w:val="both"/>
              <w:rPr>
                <w:shd w:val="clear" w:color="auto" w:fill="FFFFFF"/>
              </w:rPr>
            </w:pPr>
            <w:r w:rsidRPr="00C33FDC">
              <w:rPr>
                <w:shd w:val="clear" w:color="auto" w:fill="FFFFFF"/>
              </w:rPr>
              <w:t xml:space="preserve">- </w:t>
            </w:r>
            <w:proofErr w:type="spellStart"/>
            <w:r w:rsidR="000C4D46" w:rsidRPr="00C33FDC">
              <w:rPr>
                <w:shd w:val="clear" w:color="auto" w:fill="FFFFFF"/>
              </w:rPr>
              <w:t>LDz</w:t>
            </w:r>
            <w:proofErr w:type="spellEnd"/>
            <w:r w:rsidRPr="00C33FDC">
              <w:rPr>
                <w:shd w:val="clear" w:color="auto" w:fill="FFFFFF"/>
              </w:rPr>
              <w:t xml:space="preserve"> ir tiesības palielināt maksu par apbūves tiesību, piemērojot koeficientu 1,5, uz laiku līdz šajā punktā norādīto apstākļu novēršanai, ja:</w:t>
            </w:r>
          </w:p>
          <w:p w14:paraId="184222EB" w14:textId="6EA7B9B3" w:rsidR="00692F02" w:rsidRPr="00C33FDC" w:rsidRDefault="00692F02" w:rsidP="00692F02">
            <w:pPr>
              <w:pStyle w:val="naisf"/>
              <w:ind w:firstLine="567"/>
              <w:jc w:val="both"/>
              <w:rPr>
                <w:shd w:val="clear" w:color="auto" w:fill="FFFFFF"/>
              </w:rPr>
            </w:pPr>
            <w:r w:rsidRPr="00C33FDC">
              <w:rPr>
                <w:shd w:val="clear" w:color="auto" w:fill="FFFFFF"/>
              </w:rPr>
              <w:t xml:space="preserve">1) </w:t>
            </w:r>
            <w:r w:rsidR="0014752A" w:rsidRPr="00557898">
              <w:rPr>
                <w:shd w:val="clear" w:color="auto" w:fill="FFFFFF"/>
              </w:rPr>
              <w:t>uz valsts zemes vienības daļas atrodas apbūves tiesīgā uzbūvēta būve, kura ir ierakstāma zemesgrāmatā, bet nav ierakstīta zemesgrāmatā</w:t>
            </w:r>
            <w:r w:rsidRPr="00C33FDC">
              <w:rPr>
                <w:shd w:val="clear" w:color="auto" w:fill="FFFFFF"/>
              </w:rPr>
              <w:t>;</w:t>
            </w:r>
          </w:p>
          <w:p w14:paraId="3C4261EB" w14:textId="77777777" w:rsidR="00692F02" w:rsidRPr="00C33FDC" w:rsidRDefault="00692F02" w:rsidP="00692F02">
            <w:pPr>
              <w:pStyle w:val="naisf"/>
              <w:ind w:firstLine="567"/>
              <w:jc w:val="both"/>
              <w:rPr>
                <w:shd w:val="clear" w:color="auto" w:fill="FFFFFF"/>
              </w:rPr>
            </w:pPr>
            <w:r w:rsidRPr="00C33FDC">
              <w:rPr>
                <w:shd w:val="clear" w:color="auto" w:fill="FFFFFF"/>
              </w:rPr>
              <w:t>2) pēc apbūves tiesīgā maiņas apbūves tiesīgais nav nostiprinājis zemesgrāmatā apbūves tiesību (izņemot gadījumus, ja tiesību nostiprināšanu kavē tiesas noteikts aizliegums);</w:t>
            </w:r>
          </w:p>
          <w:p w14:paraId="336AEC25" w14:textId="53C5B1A8" w:rsidR="00692F02" w:rsidRPr="00C33FDC" w:rsidRDefault="00692F02" w:rsidP="00C33FDC">
            <w:pPr>
              <w:pStyle w:val="naisf"/>
              <w:ind w:firstLine="567"/>
              <w:jc w:val="both"/>
              <w:rPr>
                <w:shd w:val="clear" w:color="auto" w:fill="FFFFFF"/>
              </w:rPr>
            </w:pPr>
            <w:r w:rsidRPr="00C33FDC">
              <w:rPr>
                <w:shd w:val="clear" w:color="auto" w:fill="FFFFFF"/>
              </w:rPr>
              <w:t>3) apbūves tiesīgais ir veicis nelikumīgu būvniecību uz viņa lietošanā nodotās valsts zemes vienības daļas;</w:t>
            </w:r>
          </w:p>
          <w:p w14:paraId="623D6F4B" w14:textId="6CB9D492" w:rsidR="00692F02" w:rsidRPr="00C33FDC" w:rsidRDefault="00692F02" w:rsidP="00C33FDC">
            <w:pPr>
              <w:pStyle w:val="naisf"/>
              <w:ind w:firstLine="567"/>
              <w:jc w:val="both"/>
              <w:rPr>
                <w:shd w:val="clear" w:color="auto" w:fill="FFFFFF"/>
              </w:rPr>
            </w:pPr>
            <w:r w:rsidRPr="00C33FDC">
              <w:rPr>
                <w:shd w:val="clear" w:color="auto" w:fill="FFFFFF"/>
              </w:rPr>
              <w:t>- visas uz apb</w:t>
            </w:r>
            <w:r w:rsidR="000C4D46" w:rsidRPr="00C33FDC">
              <w:rPr>
                <w:shd w:val="clear" w:color="auto" w:fill="FFFFFF"/>
              </w:rPr>
              <w:t>ūvei nodoto valsts zemes vienības daļu</w:t>
            </w:r>
            <w:r w:rsidRPr="00C33FDC">
              <w:rPr>
                <w:shd w:val="clear" w:color="auto" w:fill="FFFFFF"/>
              </w:rPr>
              <w:t xml:space="preserve"> un uz apbūves tiesību, kā arī uz apbūves tiesības pamata uzbūvētajai būvei (būvēm) gulošās nastas (</w:t>
            </w:r>
            <w:r w:rsidR="000C4D46" w:rsidRPr="00C33FDC">
              <w:rPr>
                <w:shd w:val="clear" w:color="auto" w:fill="FFFFFF"/>
              </w:rPr>
              <w:t>tostarp</w:t>
            </w:r>
            <w:r w:rsidRPr="00C33FDC">
              <w:rPr>
                <w:shd w:val="clear" w:color="auto" w:fill="FFFFFF"/>
              </w:rPr>
              <w:t xml:space="preserve"> visi nodokļi un nodevas), apgrūtinājumi un to uzturēšanai vajadzīgie izdevumi jānes apbūves tiesīgajam</w:t>
            </w:r>
            <w:r w:rsidR="000C4D46" w:rsidRPr="00C33FDC">
              <w:rPr>
                <w:shd w:val="clear" w:color="auto" w:fill="FFFFFF"/>
              </w:rPr>
              <w:t>;</w:t>
            </w:r>
          </w:p>
          <w:p w14:paraId="55FCB6E8" w14:textId="68A6F266" w:rsidR="00C23E21" w:rsidRPr="00CD498B" w:rsidRDefault="00364E9D" w:rsidP="00420B9D">
            <w:pPr>
              <w:pStyle w:val="NoSpacing"/>
              <w:jc w:val="both"/>
              <w:rPr>
                <w:sz w:val="24"/>
                <w:szCs w:val="24"/>
              </w:rPr>
            </w:pPr>
            <w:r w:rsidRPr="00CD498B">
              <w:rPr>
                <w:sz w:val="24"/>
                <w:szCs w:val="24"/>
              </w:rPr>
              <w:t xml:space="preserve">           - </w:t>
            </w:r>
            <w:r w:rsidR="00C23E21" w:rsidRPr="00CD498B">
              <w:rPr>
                <w:sz w:val="24"/>
                <w:szCs w:val="24"/>
              </w:rPr>
              <w:t xml:space="preserve"> apbūves tiesību var</w:t>
            </w:r>
            <w:r w:rsidR="000C4D46" w:rsidRPr="00CD498B">
              <w:rPr>
                <w:sz w:val="24"/>
                <w:szCs w:val="24"/>
              </w:rPr>
              <w:t xml:space="preserve"> </w:t>
            </w:r>
            <w:r w:rsidR="00C23E21" w:rsidRPr="00CD498B">
              <w:rPr>
                <w:sz w:val="24"/>
                <w:szCs w:val="24"/>
              </w:rPr>
              <w:t xml:space="preserve">apgrūtināt </w:t>
            </w:r>
            <w:r w:rsidR="0014752A">
              <w:rPr>
                <w:sz w:val="24"/>
                <w:szCs w:val="24"/>
              </w:rPr>
              <w:t xml:space="preserve">ar lietu tiesībām </w:t>
            </w:r>
            <w:r w:rsidR="00C23E21" w:rsidRPr="00CD498B">
              <w:rPr>
                <w:sz w:val="24"/>
                <w:szCs w:val="24"/>
              </w:rPr>
              <w:t xml:space="preserve">vai to atsavināt, iepriekš saņemot </w:t>
            </w:r>
            <w:proofErr w:type="spellStart"/>
            <w:r w:rsidR="00C23E21" w:rsidRPr="00CD498B">
              <w:rPr>
                <w:sz w:val="24"/>
                <w:szCs w:val="24"/>
              </w:rPr>
              <w:t>LDz</w:t>
            </w:r>
            <w:proofErr w:type="spellEnd"/>
            <w:r w:rsidR="00C23E21" w:rsidRPr="00CD498B">
              <w:rPr>
                <w:sz w:val="24"/>
                <w:szCs w:val="24"/>
              </w:rPr>
              <w:t xml:space="preserve"> rakstveida piekrišanu. Ierakstot apbūves tiesību zemesgrāmatā, vienlaikus zemesgrāmatā izdarāma atzīme par aizliegumu bez iepriekšējas </w:t>
            </w:r>
            <w:proofErr w:type="spellStart"/>
            <w:r w:rsidR="00C23E21" w:rsidRPr="00CD498B">
              <w:rPr>
                <w:sz w:val="24"/>
                <w:szCs w:val="24"/>
              </w:rPr>
              <w:t>LDz</w:t>
            </w:r>
            <w:proofErr w:type="spellEnd"/>
            <w:r w:rsidR="00C23E21" w:rsidRPr="00CD498B">
              <w:rPr>
                <w:sz w:val="24"/>
                <w:szCs w:val="24"/>
              </w:rPr>
              <w:t xml:space="preserve"> rakstveida piekrišanas </w:t>
            </w:r>
            <w:r w:rsidR="00DC5CF2" w:rsidRPr="00CD498B">
              <w:rPr>
                <w:sz w:val="24"/>
                <w:szCs w:val="24"/>
              </w:rPr>
              <w:t>apgrūtināt</w:t>
            </w:r>
            <w:r w:rsidR="00C23E21" w:rsidRPr="00CD498B">
              <w:rPr>
                <w:sz w:val="24"/>
                <w:szCs w:val="24"/>
              </w:rPr>
              <w:t xml:space="preserve"> apbūves tiesību</w:t>
            </w:r>
            <w:r w:rsidR="0014752A">
              <w:rPr>
                <w:sz w:val="24"/>
                <w:szCs w:val="24"/>
              </w:rPr>
              <w:t xml:space="preserve"> ar lietu tiesībām</w:t>
            </w:r>
            <w:r w:rsidR="00C23E21" w:rsidRPr="00CD498B">
              <w:rPr>
                <w:sz w:val="24"/>
                <w:szCs w:val="24"/>
              </w:rPr>
              <w:t xml:space="preserve"> vai to atsavināt; </w:t>
            </w:r>
          </w:p>
          <w:p w14:paraId="1C6D5AA4" w14:textId="5F7F7465" w:rsidR="006B279C" w:rsidRPr="00C33FDC" w:rsidRDefault="006B279C" w:rsidP="00C33FDC">
            <w:pPr>
              <w:pStyle w:val="naisf"/>
              <w:ind w:firstLine="567"/>
              <w:jc w:val="both"/>
              <w:rPr>
                <w:shd w:val="clear" w:color="auto" w:fill="FFFFFF"/>
              </w:rPr>
            </w:pPr>
            <w:r w:rsidRPr="00C33FDC">
              <w:rPr>
                <w:shd w:val="clear" w:color="auto" w:fill="FFFFFF"/>
              </w:rPr>
              <w:t>- apbūves tiesības spēkā esamības laikā apbūves tiesīgajam ir pienākums kā krietnam un rūpīgam saimniekam rūpēties par apbūvei nodoto valsts zemes vienības daļu un atbildēt kā īpašniekam pret visām trešajām personām;</w:t>
            </w:r>
          </w:p>
          <w:p w14:paraId="6D1EFCFB" w14:textId="13E113B6" w:rsidR="00FE7834" w:rsidRPr="00CD498B" w:rsidRDefault="00364E9D" w:rsidP="00925C0D">
            <w:pPr>
              <w:pStyle w:val="NoSpacing"/>
              <w:jc w:val="both"/>
              <w:rPr>
                <w:sz w:val="24"/>
                <w:szCs w:val="24"/>
              </w:rPr>
            </w:pPr>
            <w:r w:rsidRPr="00CD498B">
              <w:rPr>
                <w:sz w:val="24"/>
                <w:szCs w:val="24"/>
              </w:rPr>
              <w:t xml:space="preserve">          - </w:t>
            </w:r>
            <w:r w:rsidR="00C23E21" w:rsidRPr="00CD498B">
              <w:rPr>
                <w:sz w:val="24"/>
                <w:szCs w:val="24"/>
              </w:rPr>
              <w:t xml:space="preserve">uz apbūves tiesības pamata uzceltā būve (būves) pēc apbūves tiesības izbeigšanās kļūst par apbūves tiesībai piešķirtās valsts zemes vienības būtisku daļu. Valsts zemes vienības īpašnieks uz apbūves tiesības pamata uzcelto būvi (būves) iegūst īpašumā bez atlīdzības. Valsts zemes vienības īpašniekam, izvērtējot uz apbūves tiesības pamata uzceltās būves (būvju) tehnisko stāvokli un turpmākas izmantošanas iespējas, ir tiesības </w:t>
            </w:r>
            <w:proofErr w:type="spellStart"/>
            <w:r w:rsidR="00C23E21" w:rsidRPr="00CD498B">
              <w:rPr>
                <w:sz w:val="24"/>
                <w:szCs w:val="24"/>
              </w:rPr>
              <w:t>rakstveidā</w:t>
            </w:r>
            <w:proofErr w:type="spellEnd"/>
            <w:r w:rsidR="00C23E21" w:rsidRPr="00CD498B">
              <w:rPr>
                <w:sz w:val="24"/>
                <w:szCs w:val="24"/>
              </w:rPr>
              <w:t xml:space="preserve"> pieprasīt </w:t>
            </w:r>
            <w:r w:rsidR="00C23E21" w:rsidRPr="00CD498B">
              <w:rPr>
                <w:sz w:val="24"/>
                <w:szCs w:val="24"/>
              </w:rPr>
              <w:lastRenderedPageBreak/>
              <w:t xml:space="preserve">apbūves tiesīgajam uz apbūves tiesības pamata uzcelto būvi (būves) demontēt par apbūves tiesīgā līdzekļiem pirms apbūves tiesības izbeigšanās. </w:t>
            </w:r>
          </w:p>
        </w:tc>
      </w:tr>
      <w:tr w:rsidR="00C30C02" w:rsidRPr="00CD498B" w14:paraId="08F96E96" w14:textId="77777777" w:rsidTr="006F0C03">
        <w:trPr>
          <w:tblCellSpacing w:w="15" w:type="dxa"/>
        </w:trPr>
        <w:tc>
          <w:tcPr>
            <w:tcW w:w="148" w:type="pct"/>
            <w:tcBorders>
              <w:top w:val="outset" w:sz="6" w:space="0" w:color="000000"/>
              <w:left w:val="nil"/>
              <w:bottom w:val="outset" w:sz="6" w:space="0" w:color="000000"/>
              <w:right w:val="outset" w:sz="6" w:space="0" w:color="000000"/>
            </w:tcBorders>
            <w:hideMark/>
          </w:tcPr>
          <w:p w14:paraId="1171899C" w14:textId="77777777" w:rsidR="00795A6B" w:rsidRPr="00CD498B" w:rsidRDefault="00795A6B" w:rsidP="007A6137">
            <w:pPr>
              <w:spacing w:before="100" w:beforeAutospacing="1" w:after="100" w:afterAutospacing="1" w:line="240" w:lineRule="auto"/>
              <w:rPr>
                <w:sz w:val="24"/>
                <w:szCs w:val="24"/>
                <w:lang w:eastAsia="lv-LV"/>
              </w:rPr>
            </w:pPr>
            <w:r w:rsidRPr="00CD498B">
              <w:rPr>
                <w:sz w:val="24"/>
                <w:szCs w:val="24"/>
                <w:lang w:eastAsia="lv-LV"/>
              </w:rPr>
              <w:lastRenderedPageBreak/>
              <w:t>3.</w:t>
            </w:r>
          </w:p>
        </w:tc>
        <w:tc>
          <w:tcPr>
            <w:tcW w:w="879" w:type="pct"/>
            <w:tcBorders>
              <w:top w:val="outset" w:sz="6" w:space="0" w:color="000000"/>
              <w:left w:val="outset" w:sz="6" w:space="0" w:color="000000"/>
              <w:bottom w:val="outset" w:sz="6" w:space="0" w:color="000000"/>
              <w:right w:val="outset" w:sz="6" w:space="0" w:color="000000"/>
            </w:tcBorders>
            <w:hideMark/>
          </w:tcPr>
          <w:p w14:paraId="4BB8EFDA" w14:textId="77777777" w:rsidR="00795A6B" w:rsidRPr="00CD498B" w:rsidRDefault="00795A6B" w:rsidP="007A6137">
            <w:pPr>
              <w:spacing w:before="100" w:beforeAutospacing="1" w:after="100" w:afterAutospacing="1" w:line="240" w:lineRule="auto"/>
              <w:rPr>
                <w:sz w:val="24"/>
                <w:szCs w:val="24"/>
                <w:lang w:eastAsia="lv-LV"/>
              </w:rPr>
            </w:pPr>
            <w:r w:rsidRPr="00CD498B">
              <w:rPr>
                <w:sz w:val="24"/>
                <w:szCs w:val="24"/>
                <w:lang w:eastAsia="lv-LV"/>
              </w:rPr>
              <w:t>Projekta izstrādē iesaistītās institūcijas</w:t>
            </w:r>
          </w:p>
        </w:tc>
        <w:tc>
          <w:tcPr>
            <w:tcW w:w="3904" w:type="pct"/>
            <w:tcBorders>
              <w:top w:val="outset" w:sz="6" w:space="0" w:color="000000"/>
              <w:left w:val="outset" w:sz="6" w:space="0" w:color="000000"/>
              <w:bottom w:val="outset" w:sz="6" w:space="0" w:color="000000"/>
              <w:right w:val="nil"/>
            </w:tcBorders>
            <w:hideMark/>
          </w:tcPr>
          <w:p w14:paraId="10D6514B" w14:textId="6105B1A1" w:rsidR="00795A6B" w:rsidRPr="00CD498B" w:rsidRDefault="009439BE" w:rsidP="0014752A">
            <w:pPr>
              <w:spacing w:before="100" w:beforeAutospacing="1" w:after="100" w:afterAutospacing="1" w:line="240" w:lineRule="auto"/>
              <w:jc w:val="both"/>
              <w:rPr>
                <w:sz w:val="24"/>
                <w:szCs w:val="24"/>
                <w:lang w:eastAsia="lv-LV"/>
              </w:rPr>
            </w:pPr>
            <w:r w:rsidRPr="00CD498B">
              <w:rPr>
                <w:sz w:val="24"/>
                <w:szCs w:val="24"/>
                <w:lang w:eastAsia="lv-LV"/>
              </w:rPr>
              <w:t>Rīkojuma p</w:t>
            </w:r>
            <w:r w:rsidR="00795A6B" w:rsidRPr="00CD498B">
              <w:rPr>
                <w:sz w:val="24"/>
                <w:szCs w:val="24"/>
                <w:lang w:eastAsia="lv-LV"/>
              </w:rPr>
              <w:t>rojekta izstrādē ir</w:t>
            </w:r>
            <w:r w:rsidR="00572362" w:rsidRPr="00CD498B">
              <w:rPr>
                <w:sz w:val="24"/>
                <w:szCs w:val="24"/>
                <w:lang w:eastAsia="lv-LV"/>
              </w:rPr>
              <w:t xml:space="preserve"> iesaistīta </w:t>
            </w:r>
            <w:r w:rsidR="00364E9D" w:rsidRPr="00CD498B">
              <w:rPr>
                <w:sz w:val="24"/>
                <w:szCs w:val="24"/>
                <w:lang w:eastAsia="lv-LV"/>
              </w:rPr>
              <w:t>Satiksmes min</w:t>
            </w:r>
            <w:r w:rsidR="0014752A">
              <w:rPr>
                <w:sz w:val="24"/>
                <w:szCs w:val="24"/>
                <w:lang w:eastAsia="lv-LV"/>
              </w:rPr>
              <w:t>i</w:t>
            </w:r>
            <w:r w:rsidR="00364E9D" w:rsidRPr="00CD498B">
              <w:rPr>
                <w:sz w:val="24"/>
                <w:szCs w:val="24"/>
                <w:lang w:eastAsia="lv-LV"/>
              </w:rPr>
              <w:t>strija</w:t>
            </w:r>
            <w:r w:rsidR="00572362" w:rsidRPr="00CD498B">
              <w:rPr>
                <w:sz w:val="24"/>
                <w:szCs w:val="24"/>
                <w:lang w:eastAsia="lv-LV"/>
              </w:rPr>
              <w:t xml:space="preserve"> un </w:t>
            </w:r>
            <w:proofErr w:type="spellStart"/>
            <w:r w:rsidR="00364E9D" w:rsidRPr="00CD498B">
              <w:rPr>
                <w:sz w:val="24"/>
                <w:szCs w:val="24"/>
                <w:lang w:eastAsia="lv-LV"/>
              </w:rPr>
              <w:t>LDz</w:t>
            </w:r>
            <w:proofErr w:type="spellEnd"/>
            <w:r w:rsidR="00364E9D" w:rsidRPr="00CD498B">
              <w:rPr>
                <w:sz w:val="24"/>
                <w:szCs w:val="24"/>
                <w:lang w:eastAsia="lv-LV"/>
              </w:rPr>
              <w:t>.</w:t>
            </w:r>
          </w:p>
        </w:tc>
      </w:tr>
      <w:tr w:rsidR="00C30C02" w:rsidRPr="00CD498B" w14:paraId="079C8BD6" w14:textId="77777777" w:rsidTr="006F0C03">
        <w:trPr>
          <w:tblCellSpacing w:w="15" w:type="dxa"/>
        </w:trPr>
        <w:tc>
          <w:tcPr>
            <w:tcW w:w="148" w:type="pct"/>
            <w:tcBorders>
              <w:top w:val="outset" w:sz="6" w:space="0" w:color="000000"/>
              <w:left w:val="nil"/>
              <w:bottom w:val="outset" w:sz="6" w:space="0" w:color="000000"/>
              <w:right w:val="outset" w:sz="6" w:space="0" w:color="000000"/>
            </w:tcBorders>
            <w:hideMark/>
          </w:tcPr>
          <w:p w14:paraId="641416C7" w14:textId="77777777" w:rsidR="00795A6B" w:rsidRPr="00CD498B" w:rsidRDefault="00795A6B" w:rsidP="007A6137">
            <w:pPr>
              <w:spacing w:before="100" w:beforeAutospacing="1" w:after="100" w:afterAutospacing="1" w:line="240" w:lineRule="auto"/>
              <w:rPr>
                <w:sz w:val="24"/>
                <w:szCs w:val="24"/>
                <w:lang w:eastAsia="lv-LV"/>
              </w:rPr>
            </w:pPr>
            <w:r w:rsidRPr="00CD498B">
              <w:rPr>
                <w:sz w:val="24"/>
                <w:szCs w:val="24"/>
                <w:lang w:eastAsia="lv-LV"/>
              </w:rPr>
              <w:t>4.</w:t>
            </w:r>
          </w:p>
        </w:tc>
        <w:tc>
          <w:tcPr>
            <w:tcW w:w="879" w:type="pct"/>
            <w:tcBorders>
              <w:top w:val="outset" w:sz="6" w:space="0" w:color="000000"/>
              <w:left w:val="outset" w:sz="6" w:space="0" w:color="000000"/>
              <w:bottom w:val="outset" w:sz="6" w:space="0" w:color="000000"/>
              <w:right w:val="outset" w:sz="6" w:space="0" w:color="000000"/>
            </w:tcBorders>
            <w:hideMark/>
          </w:tcPr>
          <w:p w14:paraId="71BAC986" w14:textId="77777777" w:rsidR="00795A6B" w:rsidRPr="00CD498B" w:rsidRDefault="00795A6B" w:rsidP="007A6137">
            <w:pPr>
              <w:spacing w:before="100" w:beforeAutospacing="1" w:after="100" w:afterAutospacing="1" w:line="240" w:lineRule="auto"/>
              <w:rPr>
                <w:sz w:val="24"/>
                <w:szCs w:val="24"/>
                <w:lang w:eastAsia="lv-LV"/>
              </w:rPr>
            </w:pPr>
            <w:r w:rsidRPr="00CD498B">
              <w:rPr>
                <w:sz w:val="24"/>
                <w:szCs w:val="24"/>
                <w:lang w:eastAsia="lv-LV"/>
              </w:rPr>
              <w:t>Cita informācija</w:t>
            </w:r>
          </w:p>
        </w:tc>
        <w:tc>
          <w:tcPr>
            <w:tcW w:w="3904" w:type="pct"/>
            <w:tcBorders>
              <w:top w:val="outset" w:sz="6" w:space="0" w:color="000000"/>
              <w:left w:val="outset" w:sz="6" w:space="0" w:color="000000"/>
              <w:bottom w:val="outset" w:sz="6" w:space="0" w:color="000000"/>
              <w:right w:val="nil"/>
            </w:tcBorders>
            <w:hideMark/>
          </w:tcPr>
          <w:p w14:paraId="25D215D6" w14:textId="77777777" w:rsidR="00795A6B" w:rsidRPr="00CD498B" w:rsidRDefault="00795A6B" w:rsidP="005D51BB">
            <w:pPr>
              <w:spacing w:after="0" w:line="240" w:lineRule="auto"/>
              <w:jc w:val="both"/>
              <w:rPr>
                <w:sz w:val="24"/>
                <w:szCs w:val="24"/>
              </w:rPr>
            </w:pPr>
            <w:r w:rsidRPr="00CD498B">
              <w:rPr>
                <w:sz w:val="24"/>
                <w:szCs w:val="24"/>
              </w:rPr>
              <w:t>Nav.</w:t>
            </w:r>
          </w:p>
        </w:tc>
      </w:tr>
    </w:tbl>
    <w:p w14:paraId="1BAD4319" w14:textId="77777777" w:rsidR="00C30C02" w:rsidRPr="00CD498B" w:rsidRDefault="00C30C02" w:rsidP="00795A6B">
      <w:pPr>
        <w:spacing w:after="0" w:line="240" w:lineRule="auto"/>
        <w:rPr>
          <w:sz w:val="24"/>
          <w:szCs w:val="24"/>
          <w:lang w:eastAsia="lv-LV"/>
        </w:rPr>
      </w:pPr>
    </w:p>
    <w:tbl>
      <w:tblPr>
        <w:tblW w:w="5061" w:type="pct"/>
        <w:tblCellSpacing w:w="15" w:type="dxa"/>
        <w:tblInd w:w="-78"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361"/>
        <w:gridCol w:w="1677"/>
        <w:gridCol w:w="6359"/>
      </w:tblGrid>
      <w:tr w:rsidR="00C30C02" w:rsidRPr="00CD498B" w14:paraId="03E4407D" w14:textId="77777777" w:rsidTr="007A6137">
        <w:trPr>
          <w:trHeight w:val="444"/>
          <w:tblCellSpacing w:w="15" w:type="dxa"/>
        </w:trPr>
        <w:tc>
          <w:tcPr>
            <w:tcW w:w="4968" w:type="pct"/>
            <w:gridSpan w:val="3"/>
            <w:tcBorders>
              <w:top w:val="single" w:sz="4" w:space="0" w:color="auto"/>
              <w:left w:val="single" w:sz="4" w:space="0" w:color="auto"/>
              <w:bottom w:val="single" w:sz="4" w:space="0" w:color="auto"/>
              <w:right w:val="single" w:sz="4" w:space="0" w:color="auto"/>
            </w:tcBorders>
            <w:hideMark/>
          </w:tcPr>
          <w:p w14:paraId="60F3CBF4" w14:textId="77777777" w:rsidR="00795A6B" w:rsidRPr="00CD498B" w:rsidRDefault="00795A6B" w:rsidP="007A6137">
            <w:pPr>
              <w:spacing w:after="0" w:line="240" w:lineRule="auto"/>
              <w:ind w:left="-609" w:firstLine="1113"/>
              <w:jc w:val="center"/>
              <w:rPr>
                <w:b/>
                <w:bCs/>
                <w:sz w:val="24"/>
                <w:szCs w:val="24"/>
                <w:lang w:eastAsia="lv-LV"/>
              </w:rPr>
            </w:pPr>
            <w:r w:rsidRPr="00CD498B">
              <w:rPr>
                <w:b/>
                <w:bCs/>
                <w:sz w:val="24"/>
                <w:szCs w:val="24"/>
                <w:lang w:eastAsia="lv-LV"/>
              </w:rPr>
              <w:t>II. Tiesību akta projekta ietekme uz sabiedrību, tautsaimniecības attīstību un administratīvo slogu</w:t>
            </w:r>
          </w:p>
        </w:tc>
      </w:tr>
      <w:tr w:rsidR="00C30C02" w:rsidRPr="00CD498B" w14:paraId="020CEF7A" w14:textId="77777777" w:rsidTr="007A6137">
        <w:trPr>
          <w:trHeight w:val="372"/>
          <w:tblCellSpacing w:w="15" w:type="dxa"/>
        </w:trPr>
        <w:tc>
          <w:tcPr>
            <w:tcW w:w="189" w:type="pct"/>
            <w:tcBorders>
              <w:top w:val="single" w:sz="4" w:space="0" w:color="auto"/>
              <w:left w:val="single" w:sz="4" w:space="0" w:color="auto"/>
              <w:bottom w:val="single" w:sz="4" w:space="0" w:color="auto"/>
              <w:right w:val="single" w:sz="4" w:space="0" w:color="auto"/>
            </w:tcBorders>
            <w:hideMark/>
          </w:tcPr>
          <w:p w14:paraId="668A9DA6" w14:textId="77777777" w:rsidR="00795A6B" w:rsidRPr="00CD498B" w:rsidRDefault="00795A6B" w:rsidP="007A6137">
            <w:pPr>
              <w:spacing w:after="0" w:line="240" w:lineRule="auto"/>
              <w:rPr>
                <w:sz w:val="24"/>
                <w:szCs w:val="24"/>
                <w:lang w:eastAsia="lv-LV"/>
              </w:rPr>
            </w:pPr>
            <w:r w:rsidRPr="00CD498B">
              <w:rPr>
                <w:sz w:val="24"/>
                <w:szCs w:val="24"/>
                <w:lang w:eastAsia="lv-LV"/>
              </w:rPr>
              <w:t>1.</w:t>
            </w:r>
          </w:p>
        </w:tc>
        <w:tc>
          <w:tcPr>
            <w:tcW w:w="989" w:type="pct"/>
            <w:tcBorders>
              <w:top w:val="single" w:sz="4" w:space="0" w:color="auto"/>
              <w:left w:val="single" w:sz="4" w:space="0" w:color="auto"/>
              <w:bottom w:val="single" w:sz="4" w:space="0" w:color="auto"/>
              <w:right w:val="single" w:sz="4" w:space="0" w:color="auto"/>
            </w:tcBorders>
            <w:hideMark/>
          </w:tcPr>
          <w:p w14:paraId="6ECEE9E1" w14:textId="77777777" w:rsidR="00795A6B" w:rsidRPr="00CD498B" w:rsidRDefault="00795A6B" w:rsidP="007A6137">
            <w:pPr>
              <w:spacing w:after="0" w:line="240" w:lineRule="auto"/>
              <w:rPr>
                <w:sz w:val="24"/>
                <w:szCs w:val="24"/>
                <w:lang w:eastAsia="lv-LV"/>
              </w:rPr>
            </w:pPr>
            <w:r w:rsidRPr="00CD498B">
              <w:rPr>
                <w:sz w:val="24"/>
                <w:szCs w:val="24"/>
                <w:lang w:eastAsia="lv-LV"/>
              </w:rPr>
              <w:t xml:space="preserve">Sabiedrības </w:t>
            </w:r>
            <w:proofErr w:type="spellStart"/>
            <w:r w:rsidRPr="00CD498B">
              <w:rPr>
                <w:sz w:val="24"/>
                <w:szCs w:val="24"/>
                <w:lang w:eastAsia="lv-LV"/>
              </w:rPr>
              <w:t>mērķgrupas</w:t>
            </w:r>
            <w:proofErr w:type="spellEnd"/>
            <w:r w:rsidRPr="00CD498B">
              <w:rPr>
                <w:sz w:val="24"/>
                <w:szCs w:val="24"/>
                <w:lang w:eastAsia="lv-LV"/>
              </w:rPr>
              <w:t>, kuras tiesiskais regulējums ietekmē vai varētu ietekmēt</w:t>
            </w:r>
          </w:p>
        </w:tc>
        <w:tc>
          <w:tcPr>
            <w:tcW w:w="3757" w:type="pct"/>
            <w:tcBorders>
              <w:top w:val="single" w:sz="4" w:space="0" w:color="auto"/>
              <w:left w:val="single" w:sz="4" w:space="0" w:color="auto"/>
              <w:bottom w:val="single" w:sz="4" w:space="0" w:color="auto"/>
              <w:right w:val="single" w:sz="4" w:space="0" w:color="auto"/>
            </w:tcBorders>
            <w:hideMark/>
          </w:tcPr>
          <w:p w14:paraId="12EF5141" w14:textId="5382B004" w:rsidR="00795A6B" w:rsidRPr="00CD498B" w:rsidRDefault="00335D6B" w:rsidP="00E150E9">
            <w:pPr>
              <w:spacing w:after="0" w:line="240" w:lineRule="auto"/>
              <w:jc w:val="both"/>
              <w:rPr>
                <w:sz w:val="24"/>
                <w:szCs w:val="24"/>
                <w:lang w:eastAsia="lv-LV"/>
              </w:rPr>
            </w:pPr>
            <w:r w:rsidRPr="00CD498B">
              <w:rPr>
                <w:sz w:val="24"/>
                <w:szCs w:val="24"/>
                <w:lang w:eastAsia="lv-LV"/>
              </w:rPr>
              <w:t>Projekts šo jomu neskar.</w:t>
            </w:r>
          </w:p>
        </w:tc>
      </w:tr>
      <w:tr w:rsidR="00C30C02" w:rsidRPr="00CD498B" w14:paraId="75C68660" w14:textId="77777777" w:rsidTr="007A6137">
        <w:trPr>
          <w:trHeight w:val="408"/>
          <w:tblCellSpacing w:w="15" w:type="dxa"/>
        </w:trPr>
        <w:tc>
          <w:tcPr>
            <w:tcW w:w="189" w:type="pct"/>
            <w:tcBorders>
              <w:top w:val="single" w:sz="4" w:space="0" w:color="auto"/>
              <w:left w:val="single" w:sz="4" w:space="0" w:color="auto"/>
              <w:bottom w:val="single" w:sz="4" w:space="0" w:color="auto"/>
              <w:right w:val="single" w:sz="4" w:space="0" w:color="auto"/>
            </w:tcBorders>
            <w:hideMark/>
          </w:tcPr>
          <w:p w14:paraId="454BCC06" w14:textId="77777777" w:rsidR="00795A6B" w:rsidRPr="00CD498B" w:rsidRDefault="00795A6B" w:rsidP="007A6137">
            <w:pPr>
              <w:spacing w:after="0" w:line="240" w:lineRule="auto"/>
              <w:rPr>
                <w:sz w:val="24"/>
                <w:szCs w:val="24"/>
                <w:lang w:eastAsia="lv-LV"/>
              </w:rPr>
            </w:pPr>
            <w:r w:rsidRPr="00CD498B">
              <w:rPr>
                <w:sz w:val="24"/>
                <w:szCs w:val="24"/>
                <w:lang w:eastAsia="lv-LV"/>
              </w:rPr>
              <w:t>2.</w:t>
            </w:r>
          </w:p>
        </w:tc>
        <w:tc>
          <w:tcPr>
            <w:tcW w:w="989" w:type="pct"/>
            <w:tcBorders>
              <w:top w:val="single" w:sz="4" w:space="0" w:color="auto"/>
              <w:left w:val="single" w:sz="4" w:space="0" w:color="auto"/>
              <w:bottom w:val="single" w:sz="4" w:space="0" w:color="auto"/>
              <w:right w:val="single" w:sz="4" w:space="0" w:color="auto"/>
            </w:tcBorders>
            <w:hideMark/>
          </w:tcPr>
          <w:p w14:paraId="07DEDE93" w14:textId="77777777" w:rsidR="00795A6B" w:rsidRPr="00CD498B" w:rsidRDefault="00795A6B" w:rsidP="007A6137">
            <w:pPr>
              <w:spacing w:after="0" w:line="240" w:lineRule="auto"/>
              <w:rPr>
                <w:sz w:val="24"/>
                <w:szCs w:val="24"/>
                <w:lang w:eastAsia="lv-LV"/>
              </w:rPr>
            </w:pPr>
            <w:r w:rsidRPr="00CD498B">
              <w:rPr>
                <w:sz w:val="24"/>
                <w:szCs w:val="24"/>
                <w:lang w:eastAsia="lv-LV"/>
              </w:rPr>
              <w:t>Tiesiskā regulējuma ietekme uz tautsaimniecību un administratīvo slogu</w:t>
            </w:r>
          </w:p>
        </w:tc>
        <w:tc>
          <w:tcPr>
            <w:tcW w:w="3757" w:type="pct"/>
            <w:tcBorders>
              <w:top w:val="single" w:sz="4" w:space="0" w:color="auto"/>
              <w:left w:val="single" w:sz="4" w:space="0" w:color="auto"/>
              <w:bottom w:val="single" w:sz="4" w:space="0" w:color="auto"/>
              <w:right w:val="single" w:sz="4" w:space="0" w:color="auto"/>
            </w:tcBorders>
            <w:hideMark/>
          </w:tcPr>
          <w:p w14:paraId="0C0D5019" w14:textId="47B81688" w:rsidR="00795A6B" w:rsidRPr="00CD498B" w:rsidRDefault="00364E9D" w:rsidP="00335D6B">
            <w:pPr>
              <w:spacing w:after="0" w:line="240" w:lineRule="auto"/>
              <w:jc w:val="both"/>
              <w:rPr>
                <w:sz w:val="24"/>
                <w:szCs w:val="24"/>
                <w:lang w:eastAsia="lv-LV"/>
              </w:rPr>
            </w:pPr>
            <w:r w:rsidRPr="00CD498B">
              <w:rPr>
                <w:sz w:val="24"/>
                <w:szCs w:val="24"/>
                <w:lang w:eastAsia="lv-LV"/>
              </w:rPr>
              <w:t>Piešķirot valsts zemes vienības daļas apbūves tiesību</w:t>
            </w:r>
            <w:r w:rsidR="00DF64EA" w:rsidRPr="00CD498B">
              <w:rPr>
                <w:sz w:val="24"/>
                <w:szCs w:val="24"/>
                <w:lang w:eastAsia="lv-LV"/>
              </w:rPr>
              <w:t xml:space="preserve"> </w:t>
            </w:r>
            <w:r w:rsidRPr="00CD498B">
              <w:rPr>
                <w:sz w:val="24"/>
                <w:szCs w:val="24"/>
              </w:rPr>
              <w:t>lauksaimniecības ražošanas objekta - graudu pirmapstrādes un glabāšanas punkta</w:t>
            </w:r>
            <w:r w:rsidR="00335D6B" w:rsidRPr="00CD498B">
              <w:rPr>
                <w:sz w:val="24"/>
                <w:szCs w:val="24"/>
              </w:rPr>
              <w:t xml:space="preserve"> -</w:t>
            </w:r>
            <w:r w:rsidRPr="00CD498B">
              <w:rPr>
                <w:sz w:val="24"/>
                <w:szCs w:val="24"/>
              </w:rPr>
              <w:t xml:space="preserve"> būvniecībai</w:t>
            </w:r>
            <w:r w:rsidR="00335D6B" w:rsidRPr="00CD498B">
              <w:rPr>
                <w:sz w:val="24"/>
                <w:szCs w:val="24"/>
                <w:lang w:eastAsia="lv-LV"/>
              </w:rPr>
              <w:t>, tiks veicināta</w:t>
            </w:r>
            <w:r w:rsidRPr="00CD498B">
              <w:rPr>
                <w:sz w:val="24"/>
                <w:szCs w:val="24"/>
                <w:lang w:eastAsia="lv-LV"/>
              </w:rPr>
              <w:t xml:space="preserve"> uzņēmējdarbība Latgalē</w:t>
            </w:r>
            <w:r w:rsidR="00DA2962" w:rsidRPr="00CD498B">
              <w:rPr>
                <w:sz w:val="24"/>
                <w:szCs w:val="24"/>
                <w:lang w:eastAsia="lv-LV"/>
              </w:rPr>
              <w:t xml:space="preserve"> un</w:t>
            </w:r>
            <w:r w:rsidR="00335D6B" w:rsidRPr="00CD498B">
              <w:rPr>
                <w:sz w:val="24"/>
                <w:szCs w:val="24"/>
                <w:lang w:eastAsia="lv-LV"/>
              </w:rPr>
              <w:t xml:space="preserve"> radītas</w:t>
            </w:r>
            <w:r w:rsidR="00DA2962" w:rsidRPr="00CD498B">
              <w:rPr>
                <w:sz w:val="24"/>
                <w:szCs w:val="24"/>
                <w:lang w:eastAsia="lv-LV"/>
              </w:rPr>
              <w:t xml:space="preserve"> jaun</w:t>
            </w:r>
            <w:r w:rsidR="00335D6B" w:rsidRPr="00CD498B">
              <w:rPr>
                <w:sz w:val="24"/>
                <w:szCs w:val="24"/>
                <w:lang w:eastAsia="lv-LV"/>
              </w:rPr>
              <w:t>as</w:t>
            </w:r>
            <w:r w:rsidR="00DA2962" w:rsidRPr="00CD498B">
              <w:rPr>
                <w:sz w:val="24"/>
                <w:szCs w:val="24"/>
                <w:lang w:eastAsia="lv-LV"/>
              </w:rPr>
              <w:t xml:space="preserve"> darba viet</w:t>
            </w:r>
            <w:r w:rsidR="00335D6B" w:rsidRPr="00CD498B">
              <w:rPr>
                <w:sz w:val="24"/>
                <w:szCs w:val="24"/>
                <w:lang w:eastAsia="lv-LV"/>
              </w:rPr>
              <w:t>as</w:t>
            </w:r>
            <w:r w:rsidR="00964F02" w:rsidRPr="00CD498B">
              <w:rPr>
                <w:sz w:val="24"/>
                <w:szCs w:val="24"/>
                <w:lang w:eastAsia="lv-LV"/>
              </w:rPr>
              <w:t>.</w:t>
            </w:r>
          </w:p>
        </w:tc>
      </w:tr>
      <w:tr w:rsidR="00C30C02" w:rsidRPr="00CD498B" w14:paraId="679DC027" w14:textId="77777777" w:rsidTr="007A6137">
        <w:trPr>
          <w:trHeight w:val="408"/>
          <w:tblCellSpacing w:w="15" w:type="dxa"/>
        </w:trPr>
        <w:tc>
          <w:tcPr>
            <w:tcW w:w="189" w:type="pct"/>
            <w:tcBorders>
              <w:top w:val="single" w:sz="4" w:space="0" w:color="auto"/>
              <w:left w:val="single" w:sz="4" w:space="0" w:color="auto"/>
              <w:bottom w:val="single" w:sz="4" w:space="0" w:color="auto"/>
              <w:right w:val="single" w:sz="4" w:space="0" w:color="auto"/>
            </w:tcBorders>
            <w:hideMark/>
          </w:tcPr>
          <w:p w14:paraId="5C1E1306" w14:textId="77777777" w:rsidR="00795A6B" w:rsidRPr="00CD498B" w:rsidRDefault="00795A6B" w:rsidP="007A6137">
            <w:pPr>
              <w:spacing w:after="0" w:line="240" w:lineRule="auto"/>
              <w:rPr>
                <w:sz w:val="24"/>
                <w:szCs w:val="24"/>
                <w:lang w:eastAsia="lv-LV"/>
              </w:rPr>
            </w:pPr>
            <w:r w:rsidRPr="00CD498B">
              <w:rPr>
                <w:sz w:val="24"/>
                <w:szCs w:val="24"/>
                <w:lang w:eastAsia="lv-LV"/>
              </w:rPr>
              <w:t>3.</w:t>
            </w:r>
          </w:p>
        </w:tc>
        <w:tc>
          <w:tcPr>
            <w:tcW w:w="989" w:type="pct"/>
            <w:tcBorders>
              <w:top w:val="single" w:sz="4" w:space="0" w:color="auto"/>
              <w:left w:val="single" w:sz="4" w:space="0" w:color="auto"/>
              <w:bottom w:val="single" w:sz="4" w:space="0" w:color="auto"/>
              <w:right w:val="single" w:sz="4" w:space="0" w:color="auto"/>
            </w:tcBorders>
            <w:hideMark/>
          </w:tcPr>
          <w:p w14:paraId="08CCBAA7" w14:textId="77777777" w:rsidR="00795A6B" w:rsidRPr="00CD498B" w:rsidRDefault="00795A6B" w:rsidP="007A6137">
            <w:pPr>
              <w:spacing w:after="0" w:line="240" w:lineRule="auto"/>
              <w:rPr>
                <w:sz w:val="24"/>
                <w:szCs w:val="24"/>
                <w:lang w:eastAsia="lv-LV"/>
              </w:rPr>
            </w:pPr>
            <w:r w:rsidRPr="00CD498B">
              <w:rPr>
                <w:sz w:val="24"/>
                <w:szCs w:val="24"/>
                <w:lang w:eastAsia="lv-LV"/>
              </w:rPr>
              <w:t>Administratīvo izmaksu monetārs novērtējums</w:t>
            </w:r>
          </w:p>
        </w:tc>
        <w:tc>
          <w:tcPr>
            <w:tcW w:w="3757" w:type="pct"/>
            <w:tcBorders>
              <w:top w:val="single" w:sz="4" w:space="0" w:color="auto"/>
              <w:left w:val="single" w:sz="4" w:space="0" w:color="auto"/>
              <w:bottom w:val="single" w:sz="4" w:space="0" w:color="auto"/>
              <w:right w:val="single" w:sz="4" w:space="0" w:color="auto"/>
            </w:tcBorders>
            <w:hideMark/>
          </w:tcPr>
          <w:p w14:paraId="31215A9B" w14:textId="77777777" w:rsidR="00795A6B" w:rsidRPr="00CD498B" w:rsidRDefault="00795A6B" w:rsidP="007A6137">
            <w:pPr>
              <w:spacing w:after="0" w:line="240" w:lineRule="auto"/>
              <w:jc w:val="both"/>
              <w:rPr>
                <w:sz w:val="24"/>
                <w:szCs w:val="24"/>
                <w:lang w:eastAsia="lv-LV"/>
              </w:rPr>
            </w:pPr>
            <w:r w:rsidRPr="00CD498B">
              <w:rPr>
                <w:sz w:val="24"/>
                <w:szCs w:val="24"/>
                <w:lang w:eastAsia="lv-LV"/>
              </w:rPr>
              <w:t>Rīkojuma projekta tiesiskais regulējums administratīvo slogu neietekmē.</w:t>
            </w:r>
          </w:p>
        </w:tc>
      </w:tr>
      <w:tr w:rsidR="00C30C02" w:rsidRPr="00CD498B" w14:paraId="08591035" w14:textId="77777777" w:rsidTr="007A6137">
        <w:trPr>
          <w:trHeight w:val="276"/>
          <w:tblCellSpacing w:w="15" w:type="dxa"/>
        </w:trPr>
        <w:tc>
          <w:tcPr>
            <w:tcW w:w="189" w:type="pct"/>
            <w:tcBorders>
              <w:top w:val="single" w:sz="4" w:space="0" w:color="auto"/>
              <w:left w:val="single" w:sz="4" w:space="0" w:color="auto"/>
              <w:bottom w:val="single" w:sz="4" w:space="0" w:color="auto"/>
              <w:right w:val="single" w:sz="4" w:space="0" w:color="auto"/>
            </w:tcBorders>
            <w:hideMark/>
          </w:tcPr>
          <w:p w14:paraId="29E17BD3" w14:textId="77777777" w:rsidR="00795A6B" w:rsidRPr="00CD498B" w:rsidRDefault="00795A6B" w:rsidP="007A6137">
            <w:pPr>
              <w:spacing w:after="0" w:line="240" w:lineRule="auto"/>
              <w:rPr>
                <w:sz w:val="24"/>
                <w:szCs w:val="24"/>
                <w:lang w:eastAsia="lv-LV"/>
              </w:rPr>
            </w:pPr>
            <w:r w:rsidRPr="00CD498B">
              <w:rPr>
                <w:sz w:val="24"/>
                <w:szCs w:val="24"/>
                <w:lang w:eastAsia="lv-LV"/>
              </w:rPr>
              <w:t>4.</w:t>
            </w:r>
          </w:p>
        </w:tc>
        <w:tc>
          <w:tcPr>
            <w:tcW w:w="989" w:type="pct"/>
            <w:tcBorders>
              <w:top w:val="single" w:sz="4" w:space="0" w:color="auto"/>
              <w:left w:val="single" w:sz="4" w:space="0" w:color="auto"/>
              <w:bottom w:val="single" w:sz="4" w:space="0" w:color="auto"/>
              <w:right w:val="single" w:sz="4" w:space="0" w:color="auto"/>
            </w:tcBorders>
            <w:hideMark/>
          </w:tcPr>
          <w:p w14:paraId="4A581775" w14:textId="77777777" w:rsidR="00795A6B" w:rsidRPr="00CD498B" w:rsidRDefault="00795A6B" w:rsidP="007A6137">
            <w:pPr>
              <w:spacing w:after="0" w:line="240" w:lineRule="auto"/>
              <w:rPr>
                <w:sz w:val="24"/>
                <w:szCs w:val="24"/>
                <w:lang w:eastAsia="lv-LV"/>
              </w:rPr>
            </w:pPr>
            <w:r w:rsidRPr="00CD498B">
              <w:rPr>
                <w:sz w:val="24"/>
                <w:szCs w:val="24"/>
                <w:lang w:eastAsia="lv-LV"/>
              </w:rPr>
              <w:t>Cita informācija</w:t>
            </w:r>
          </w:p>
        </w:tc>
        <w:tc>
          <w:tcPr>
            <w:tcW w:w="3757" w:type="pct"/>
            <w:tcBorders>
              <w:top w:val="single" w:sz="4" w:space="0" w:color="auto"/>
              <w:left w:val="single" w:sz="4" w:space="0" w:color="auto"/>
              <w:bottom w:val="single" w:sz="4" w:space="0" w:color="auto"/>
              <w:right w:val="single" w:sz="4" w:space="0" w:color="auto"/>
            </w:tcBorders>
            <w:hideMark/>
          </w:tcPr>
          <w:p w14:paraId="3088BA1F" w14:textId="77777777" w:rsidR="00795A6B" w:rsidRPr="00CD498B" w:rsidRDefault="00795A6B" w:rsidP="005D51BB">
            <w:pPr>
              <w:spacing w:after="0" w:line="240" w:lineRule="auto"/>
              <w:jc w:val="both"/>
              <w:rPr>
                <w:sz w:val="24"/>
                <w:szCs w:val="24"/>
                <w:lang w:eastAsia="lv-LV"/>
              </w:rPr>
            </w:pPr>
            <w:r w:rsidRPr="00CD498B">
              <w:rPr>
                <w:sz w:val="24"/>
                <w:szCs w:val="24"/>
                <w:lang w:eastAsia="lv-LV"/>
              </w:rPr>
              <w:t>Nav</w:t>
            </w:r>
            <w:r w:rsidR="009439BE" w:rsidRPr="00CD498B">
              <w:rPr>
                <w:sz w:val="24"/>
                <w:szCs w:val="24"/>
                <w:lang w:eastAsia="lv-LV"/>
              </w:rPr>
              <w:t>.</w:t>
            </w:r>
          </w:p>
        </w:tc>
      </w:tr>
    </w:tbl>
    <w:p w14:paraId="5BCF65AB" w14:textId="77777777" w:rsidR="00C30C02" w:rsidRPr="00CD498B" w:rsidRDefault="00C30C02" w:rsidP="00795A6B">
      <w:pPr>
        <w:spacing w:after="0" w:line="240" w:lineRule="auto"/>
        <w:rPr>
          <w:sz w:val="24"/>
          <w:szCs w:val="24"/>
          <w:lang w:eastAsia="lv-LV"/>
        </w:rPr>
      </w:pP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431"/>
        <w:gridCol w:w="2133"/>
        <w:gridCol w:w="5732"/>
      </w:tblGrid>
      <w:tr w:rsidR="00C30C02" w:rsidRPr="00CD498B" w14:paraId="3E211EAD" w14:textId="77777777" w:rsidTr="00335D6B">
        <w:trPr>
          <w:trHeight w:val="336"/>
          <w:tblCellSpacing w:w="15" w:type="dxa"/>
          <w:jc w:val="center"/>
        </w:trPr>
        <w:tc>
          <w:tcPr>
            <w:tcW w:w="4964" w:type="pct"/>
            <w:gridSpan w:val="3"/>
            <w:tcBorders>
              <w:top w:val="single" w:sz="4" w:space="0" w:color="auto"/>
              <w:left w:val="single" w:sz="4" w:space="0" w:color="auto"/>
              <w:bottom w:val="single" w:sz="4" w:space="0" w:color="auto"/>
              <w:right w:val="single" w:sz="4" w:space="0" w:color="auto"/>
            </w:tcBorders>
            <w:hideMark/>
          </w:tcPr>
          <w:p w14:paraId="3E7C359A" w14:textId="77777777" w:rsidR="00795A6B" w:rsidRPr="00CD498B" w:rsidRDefault="00795A6B" w:rsidP="007A6137">
            <w:pPr>
              <w:spacing w:before="100" w:beforeAutospacing="1" w:after="100" w:afterAutospacing="1" w:line="360" w:lineRule="auto"/>
              <w:ind w:firstLine="300"/>
              <w:jc w:val="center"/>
              <w:rPr>
                <w:b/>
                <w:bCs/>
                <w:sz w:val="24"/>
                <w:szCs w:val="24"/>
                <w:lang w:eastAsia="lv-LV"/>
              </w:rPr>
            </w:pPr>
            <w:r w:rsidRPr="00CD498B">
              <w:rPr>
                <w:b/>
                <w:bCs/>
                <w:sz w:val="24"/>
                <w:szCs w:val="24"/>
                <w:lang w:eastAsia="lv-LV"/>
              </w:rPr>
              <w:t>VI. Sabiedrības līdzdalība un komunikācijas aktivitātes</w:t>
            </w:r>
          </w:p>
        </w:tc>
      </w:tr>
      <w:tr w:rsidR="00335D6B" w:rsidRPr="00CD498B" w14:paraId="37C97F76" w14:textId="77777777" w:rsidTr="00335D6B">
        <w:trPr>
          <w:trHeight w:val="432"/>
          <w:tblCellSpacing w:w="15" w:type="dxa"/>
          <w:jc w:val="center"/>
        </w:trPr>
        <w:tc>
          <w:tcPr>
            <w:tcW w:w="234" w:type="pct"/>
            <w:tcBorders>
              <w:top w:val="single" w:sz="4" w:space="0" w:color="auto"/>
              <w:left w:val="single" w:sz="4" w:space="0" w:color="auto"/>
              <w:bottom w:val="single" w:sz="4" w:space="0" w:color="auto"/>
              <w:right w:val="single" w:sz="4" w:space="0" w:color="auto"/>
            </w:tcBorders>
            <w:hideMark/>
          </w:tcPr>
          <w:p w14:paraId="17A2A280" w14:textId="77777777" w:rsidR="00335D6B" w:rsidRPr="00CD498B" w:rsidRDefault="00335D6B" w:rsidP="00335D6B">
            <w:pPr>
              <w:spacing w:after="0" w:line="240" w:lineRule="auto"/>
              <w:rPr>
                <w:sz w:val="24"/>
                <w:szCs w:val="24"/>
                <w:lang w:eastAsia="lv-LV"/>
              </w:rPr>
            </w:pPr>
            <w:r w:rsidRPr="00CD498B">
              <w:rPr>
                <w:sz w:val="24"/>
                <w:szCs w:val="24"/>
                <w:lang w:eastAsia="lv-LV"/>
              </w:rPr>
              <w:t>1.</w:t>
            </w:r>
          </w:p>
        </w:tc>
        <w:tc>
          <w:tcPr>
            <w:tcW w:w="1277" w:type="pct"/>
            <w:tcBorders>
              <w:top w:val="single" w:sz="4" w:space="0" w:color="auto"/>
              <w:left w:val="single" w:sz="4" w:space="0" w:color="auto"/>
              <w:bottom w:val="single" w:sz="4" w:space="0" w:color="auto"/>
              <w:right w:val="single" w:sz="4" w:space="0" w:color="auto"/>
            </w:tcBorders>
            <w:hideMark/>
          </w:tcPr>
          <w:p w14:paraId="5540BF32" w14:textId="77777777" w:rsidR="00335D6B" w:rsidRPr="00CD498B" w:rsidRDefault="00335D6B" w:rsidP="00335D6B">
            <w:pPr>
              <w:spacing w:after="0" w:line="240" w:lineRule="auto"/>
              <w:rPr>
                <w:sz w:val="24"/>
                <w:szCs w:val="24"/>
                <w:lang w:eastAsia="lv-LV"/>
              </w:rPr>
            </w:pPr>
            <w:r w:rsidRPr="00CD498B">
              <w:rPr>
                <w:sz w:val="24"/>
                <w:szCs w:val="24"/>
                <w:lang w:eastAsia="lv-LV"/>
              </w:rPr>
              <w:t>Plānotās sabiedrības līdzdalības un komunikācijas aktivitātes saistībā ar projektu</w:t>
            </w:r>
          </w:p>
        </w:tc>
        <w:tc>
          <w:tcPr>
            <w:tcW w:w="3416" w:type="pct"/>
            <w:tcBorders>
              <w:top w:val="single" w:sz="4" w:space="0" w:color="auto"/>
              <w:left w:val="single" w:sz="4" w:space="0" w:color="auto"/>
              <w:bottom w:val="single" w:sz="4" w:space="0" w:color="auto"/>
              <w:right w:val="single" w:sz="4" w:space="0" w:color="auto"/>
            </w:tcBorders>
            <w:hideMark/>
          </w:tcPr>
          <w:p w14:paraId="059D2EC2" w14:textId="77777777" w:rsidR="00335D6B" w:rsidRPr="00C33FDC" w:rsidRDefault="00335D6B" w:rsidP="00335D6B">
            <w:pPr>
              <w:spacing w:after="0" w:line="240" w:lineRule="auto"/>
              <w:jc w:val="both"/>
              <w:rPr>
                <w:sz w:val="24"/>
                <w:szCs w:val="24"/>
                <w:lang w:eastAsia="lv-LV"/>
              </w:rPr>
            </w:pPr>
            <w:r w:rsidRPr="00C33FDC">
              <w:rPr>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w:t>
            </w:r>
          </w:p>
          <w:p w14:paraId="2FF3D1EF" w14:textId="084FE4F0" w:rsidR="00335D6B" w:rsidRPr="00CD498B" w:rsidRDefault="00335D6B" w:rsidP="00335D6B">
            <w:pPr>
              <w:spacing w:before="120" w:after="0" w:line="240" w:lineRule="auto"/>
              <w:jc w:val="both"/>
              <w:rPr>
                <w:sz w:val="24"/>
                <w:szCs w:val="24"/>
                <w:lang w:eastAsia="lv-LV"/>
              </w:rPr>
            </w:pPr>
            <w:r w:rsidRPr="00C33FDC">
              <w:rPr>
                <w:sz w:val="24"/>
                <w:szCs w:val="24"/>
                <w:lang w:eastAsia="lv-LV"/>
              </w:rPr>
              <w:t xml:space="preserve">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 </w:t>
            </w:r>
            <w:r w:rsidRPr="00C33FDC">
              <w:rPr>
                <w:iCs/>
                <w:sz w:val="24"/>
                <w:szCs w:val="24"/>
                <w:lang w:eastAsia="lv-LV"/>
              </w:rPr>
              <w:t>Tiesību aktu projekti.</w:t>
            </w:r>
          </w:p>
        </w:tc>
      </w:tr>
      <w:tr w:rsidR="00335D6B" w:rsidRPr="00CD498B" w14:paraId="253ECA4E" w14:textId="77777777" w:rsidTr="00335D6B">
        <w:trPr>
          <w:trHeight w:val="264"/>
          <w:tblCellSpacing w:w="15" w:type="dxa"/>
          <w:jc w:val="center"/>
        </w:trPr>
        <w:tc>
          <w:tcPr>
            <w:tcW w:w="234" w:type="pct"/>
            <w:tcBorders>
              <w:top w:val="single" w:sz="4" w:space="0" w:color="auto"/>
              <w:left w:val="single" w:sz="4" w:space="0" w:color="auto"/>
              <w:bottom w:val="single" w:sz="4" w:space="0" w:color="auto"/>
              <w:right w:val="single" w:sz="4" w:space="0" w:color="auto"/>
            </w:tcBorders>
            <w:hideMark/>
          </w:tcPr>
          <w:p w14:paraId="482BB034" w14:textId="77777777" w:rsidR="00335D6B" w:rsidRPr="00CD498B" w:rsidRDefault="00335D6B" w:rsidP="00335D6B">
            <w:pPr>
              <w:spacing w:after="0" w:line="240" w:lineRule="auto"/>
              <w:rPr>
                <w:sz w:val="24"/>
                <w:szCs w:val="24"/>
                <w:lang w:eastAsia="lv-LV"/>
              </w:rPr>
            </w:pPr>
            <w:r w:rsidRPr="00CD498B">
              <w:rPr>
                <w:sz w:val="24"/>
                <w:szCs w:val="24"/>
                <w:lang w:eastAsia="lv-LV"/>
              </w:rPr>
              <w:lastRenderedPageBreak/>
              <w:t>2.</w:t>
            </w:r>
          </w:p>
        </w:tc>
        <w:tc>
          <w:tcPr>
            <w:tcW w:w="1277" w:type="pct"/>
            <w:tcBorders>
              <w:top w:val="single" w:sz="4" w:space="0" w:color="auto"/>
              <w:left w:val="single" w:sz="4" w:space="0" w:color="auto"/>
              <w:bottom w:val="single" w:sz="4" w:space="0" w:color="auto"/>
              <w:right w:val="single" w:sz="4" w:space="0" w:color="auto"/>
            </w:tcBorders>
            <w:hideMark/>
          </w:tcPr>
          <w:p w14:paraId="4F1388AA" w14:textId="77777777" w:rsidR="00335D6B" w:rsidRPr="00CD498B" w:rsidRDefault="00335D6B" w:rsidP="00335D6B">
            <w:pPr>
              <w:spacing w:after="0" w:line="240" w:lineRule="auto"/>
              <w:rPr>
                <w:sz w:val="24"/>
                <w:szCs w:val="24"/>
                <w:lang w:eastAsia="lv-LV"/>
              </w:rPr>
            </w:pPr>
            <w:r w:rsidRPr="00CD498B">
              <w:rPr>
                <w:sz w:val="24"/>
                <w:szCs w:val="24"/>
                <w:lang w:eastAsia="lv-LV"/>
              </w:rPr>
              <w:t>Sabiedrības līdzdalība projekta izstrādē</w:t>
            </w:r>
          </w:p>
        </w:tc>
        <w:tc>
          <w:tcPr>
            <w:tcW w:w="3416" w:type="pct"/>
            <w:tcBorders>
              <w:top w:val="single" w:sz="4" w:space="0" w:color="auto"/>
              <w:left w:val="single" w:sz="4" w:space="0" w:color="auto"/>
              <w:bottom w:val="single" w:sz="4" w:space="0" w:color="auto"/>
              <w:right w:val="single" w:sz="4" w:space="0" w:color="auto"/>
            </w:tcBorders>
            <w:hideMark/>
          </w:tcPr>
          <w:p w14:paraId="3B6ED06D" w14:textId="7B110B8F" w:rsidR="00335D6B" w:rsidRPr="00CD498B" w:rsidRDefault="00335D6B" w:rsidP="00C33FDC">
            <w:pPr>
              <w:spacing w:before="120" w:after="0" w:line="240" w:lineRule="auto"/>
              <w:jc w:val="both"/>
              <w:rPr>
                <w:sz w:val="24"/>
                <w:szCs w:val="24"/>
                <w:lang w:eastAsia="lv-LV"/>
              </w:rPr>
            </w:pPr>
            <w:r w:rsidRPr="00C33FDC">
              <w:rPr>
                <w:sz w:val="24"/>
                <w:szCs w:val="24"/>
                <w:lang w:eastAsia="lv-LV"/>
              </w:rPr>
              <w:t>Rīkojuma projekta būtība skar Ministru kabineta kompetenci lemt par to, vai atļaut vai neatļaut piešķirt apbūves tiesību uz valsts zemes vienību. Rīkojuma projektā risinātie jautājumi neparedz ieviest izmaiņas, kas varētu ietekmēt sabiedrības intereses.</w:t>
            </w:r>
          </w:p>
        </w:tc>
      </w:tr>
      <w:tr w:rsidR="00335D6B" w:rsidRPr="00CD498B" w14:paraId="2EB46562" w14:textId="77777777" w:rsidTr="00335D6B">
        <w:trPr>
          <w:trHeight w:val="372"/>
          <w:tblCellSpacing w:w="15" w:type="dxa"/>
          <w:jc w:val="center"/>
        </w:trPr>
        <w:tc>
          <w:tcPr>
            <w:tcW w:w="234" w:type="pct"/>
            <w:tcBorders>
              <w:top w:val="single" w:sz="4" w:space="0" w:color="auto"/>
              <w:left w:val="single" w:sz="4" w:space="0" w:color="auto"/>
              <w:bottom w:val="single" w:sz="4" w:space="0" w:color="auto"/>
              <w:right w:val="single" w:sz="4" w:space="0" w:color="auto"/>
            </w:tcBorders>
            <w:hideMark/>
          </w:tcPr>
          <w:p w14:paraId="74E3CA9B" w14:textId="77777777" w:rsidR="00335D6B" w:rsidRPr="00CD498B" w:rsidRDefault="00335D6B" w:rsidP="00335D6B">
            <w:pPr>
              <w:spacing w:after="0" w:line="240" w:lineRule="auto"/>
              <w:rPr>
                <w:sz w:val="24"/>
                <w:szCs w:val="24"/>
                <w:lang w:eastAsia="lv-LV"/>
              </w:rPr>
            </w:pPr>
            <w:r w:rsidRPr="00CD498B">
              <w:rPr>
                <w:sz w:val="24"/>
                <w:szCs w:val="24"/>
                <w:lang w:eastAsia="lv-LV"/>
              </w:rPr>
              <w:t>3.</w:t>
            </w:r>
          </w:p>
        </w:tc>
        <w:tc>
          <w:tcPr>
            <w:tcW w:w="1277" w:type="pct"/>
            <w:tcBorders>
              <w:top w:val="single" w:sz="4" w:space="0" w:color="auto"/>
              <w:left w:val="single" w:sz="4" w:space="0" w:color="auto"/>
              <w:bottom w:val="single" w:sz="4" w:space="0" w:color="auto"/>
              <w:right w:val="single" w:sz="4" w:space="0" w:color="auto"/>
            </w:tcBorders>
            <w:hideMark/>
          </w:tcPr>
          <w:p w14:paraId="61E085F5" w14:textId="77777777" w:rsidR="00335D6B" w:rsidRPr="00CD498B" w:rsidRDefault="00335D6B" w:rsidP="00335D6B">
            <w:pPr>
              <w:spacing w:after="0" w:line="240" w:lineRule="auto"/>
              <w:rPr>
                <w:sz w:val="24"/>
                <w:szCs w:val="24"/>
                <w:lang w:eastAsia="lv-LV"/>
              </w:rPr>
            </w:pPr>
            <w:r w:rsidRPr="00CD498B">
              <w:rPr>
                <w:sz w:val="24"/>
                <w:szCs w:val="24"/>
                <w:lang w:eastAsia="lv-LV"/>
              </w:rPr>
              <w:t>Sabiedrības līdzdalības rezultāti</w:t>
            </w:r>
          </w:p>
        </w:tc>
        <w:tc>
          <w:tcPr>
            <w:tcW w:w="3416" w:type="pct"/>
            <w:tcBorders>
              <w:top w:val="single" w:sz="4" w:space="0" w:color="auto"/>
              <w:left w:val="single" w:sz="4" w:space="0" w:color="auto"/>
              <w:bottom w:val="single" w:sz="4" w:space="0" w:color="auto"/>
              <w:right w:val="single" w:sz="4" w:space="0" w:color="auto"/>
            </w:tcBorders>
            <w:hideMark/>
          </w:tcPr>
          <w:p w14:paraId="7D7FE656" w14:textId="77777777" w:rsidR="00335D6B" w:rsidRPr="00CD498B" w:rsidRDefault="00335D6B" w:rsidP="00335D6B">
            <w:pPr>
              <w:spacing w:after="0" w:line="240" w:lineRule="auto"/>
              <w:jc w:val="both"/>
              <w:rPr>
                <w:sz w:val="24"/>
                <w:szCs w:val="24"/>
                <w:lang w:eastAsia="lv-LV"/>
              </w:rPr>
            </w:pPr>
            <w:r w:rsidRPr="00CD498B">
              <w:rPr>
                <w:sz w:val="24"/>
                <w:szCs w:val="24"/>
              </w:rPr>
              <w:t>Projekts šo jomu neskar.</w:t>
            </w:r>
          </w:p>
        </w:tc>
      </w:tr>
      <w:tr w:rsidR="00335D6B" w:rsidRPr="00CD498B" w14:paraId="4DFAF8C4" w14:textId="77777777" w:rsidTr="00335D6B">
        <w:trPr>
          <w:trHeight w:val="372"/>
          <w:tblCellSpacing w:w="15" w:type="dxa"/>
          <w:jc w:val="center"/>
        </w:trPr>
        <w:tc>
          <w:tcPr>
            <w:tcW w:w="234" w:type="pct"/>
            <w:tcBorders>
              <w:top w:val="single" w:sz="4" w:space="0" w:color="auto"/>
              <w:left w:val="single" w:sz="4" w:space="0" w:color="auto"/>
              <w:bottom w:val="single" w:sz="4" w:space="0" w:color="auto"/>
              <w:right w:val="single" w:sz="4" w:space="0" w:color="auto"/>
            </w:tcBorders>
            <w:hideMark/>
          </w:tcPr>
          <w:p w14:paraId="59A2290E" w14:textId="77777777" w:rsidR="00335D6B" w:rsidRPr="00CD498B" w:rsidRDefault="00335D6B" w:rsidP="00335D6B">
            <w:pPr>
              <w:spacing w:after="0" w:line="240" w:lineRule="auto"/>
              <w:rPr>
                <w:sz w:val="24"/>
                <w:szCs w:val="24"/>
                <w:lang w:eastAsia="lv-LV"/>
              </w:rPr>
            </w:pPr>
            <w:r w:rsidRPr="00CD498B">
              <w:rPr>
                <w:sz w:val="24"/>
                <w:szCs w:val="24"/>
                <w:lang w:eastAsia="lv-LV"/>
              </w:rPr>
              <w:t>4.</w:t>
            </w:r>
          </w:p>
        </w:tc>
        <w:tc>
          <w:tcPr>
            <w:tcW w:w="1277" w:type="pct"/>
            <w:tcBorders>
              <w:top w:val="single" w:sz="4" w:space="0" w:color="auto"/>
              <w:left w:val="single" w:sz="4" w:space="0" w:color="auto"/>
              <w:bottom w:val="single" w:sz="4" w:space="0" w:color="auto"/>
              <w:right w:val="single" w:sz="4" w:space="0" w:color="auto"/>
            </w:tcBorders>
            <w:hideMark/>
          </w:tcPr>
          <w:p w14:paraId="3D0DF0BA" w14:textId="77777777" w:rsidR="00335D6B" w:rsidRPr="00CD498B" w:rsidRDefault="00335D6B" w:rsidP="00335D6B">
            <w:pPr>
              <w:spacing w:after="0" w:line="240" w:lineRule="auto"/>
              <w:rPr>
                <w:sz w:val="24"/>
                <w:szCs w:val="24"/>
                <w:lang w:eastAsia="lv-LV"/>
              </w:rPr>
            </w:pPr>
            <w:r w:rsidRPr="00CD498B">
              <w:rPr>
                <w:sz w:val="24"/>
                <w:szCs w:val="24"/>
                <w:lang w:eastAsia="lv-LV"/>
              </w:rPr>
              <w:t>Cita informācija</w:t>
            </w:r>
          </w:p>
        </w:tc>
        <w:tc>
          <w:tcPr>
            <w:tcW w:w="3416" w:type="pct"/>
            <w:tcBorders>
              <w:top w:val="single" w:sz="4" w:space="0" w:color="auto"/>
              <w:left w:val="single" w:sz="4" w:space="0" w:color="auto"/>
              <w:bottom w:val="single" w:sz="4" w:space="0" w:color="auto"/>
              <w:right w:val="single" w:sz="4" w:space="0" w:color="auto"/>
            </w:tcBorders>
            <w:hideMark/>
          </w:tcPr>
          <w:p w14:paraId="5AD8E5F6" w14:textId="77777777" w:rsidR="00335D6B" w:rsidRPr="00CD498B" w:rsidRDefault="00335D6B" w:rsidP="00335D6B">
            <w:pPr>
              <w:spacing w:before="100" w:beforeAutospacing="1" w:after="100" w:afterAutospacing="1" w:line="240" w:lineRule="auto"/>
              <w:jc w:val="both"/>
              <w:rPr>
                <w:sz w:val="24"/>
                <w:szCs w:val="24"/>
                <w:lang w:eastAsia="lv-LV"/>
              </w:rPr>
            </w:pPr>
            <w:r w:rsidRPr="00CD498B">
              <w:rPr>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30264E59" w14:textId="77777777" w:rsidR="00C30C02" w:rsidRPr="00CD498B" w:rsidRDefault="00C30C02" w:rsidP="00795A6B">
      <w:pPr>
        <w:spacing w:after="0" w:line="240" w:lineRule="auto"/>
        <w:rPr>
          <w:sz w:val="24"/>
          <w:szCs w:val="24"/>
          <w:lang w:eastAsia="lv-LV"/>
        </w:rPr>
      </w:pPr>
    </w:p>
    <w:tbl>
      <w:tblPr>
        <w:tblW w:w="4919" w:type="pct"/>
        <w:tblCellSpacing w:w="15" w:type="dxa"/>
        <w:tblInd w:w="7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470"/>
        <w:gridCol w:w="2072"/>
        <w:gridCol w:w="5629"/>
      </w:tblGrid>
      <w:tr w:rsidR="00C30C02" w:rsidRPr="00CD498B" w14:paraId="1A0D6973" w14:textId="77777777" w:rsidTr="007A6137">
        <w:trPr>
          <w:tblCellSpacing w:w="15" w:type="dxa"/>
        </w:trPr>
        <w:tc>
          <w:tcPr>
            <w:tcW w:w="4967" w:type="pct"/>
            <w:gridSpan w:val="3"/>
            <w:tcBorders>
              <w:top w:val="outset" w:sz="6" w:space="0" w:color="000000"/>
              <w:left w:val="nil"/>
              <w:bottom w:val="outset" w:sz="6" w:space="0" w:color="000000"/>
              <w:right w:val="nil"/>
            </w:tcBorders>
            <w:hideMark/>
          </w:tcPr>
          <w:p w14:paraId="48986953" w14:textId="77777777" w:rsidR="00795A6B" w:rsidRPr="00CD498B" w:rsidRDefault="00795A6B" w:rsidP="007A6137">
            <w:pPr>
              <w:spacing w:before="100" w:beforeAutospacing="1" w:after="100" w:afterAutospacing="1" w:line="240" w:lineRule="auto"/>
              <w:jc w:val="center"/>
              <w:rPr>
                <w:b/>
                <w:bCs/>
                <w:sz w:val="24"/>
                <w:szCs w:val="24"/>
                <w:lang w:eastAsia="lv-LV"/>
              </w:rPr>
            </w:pPr>
            <w:r w:rsidRPr="00CD498B">
              <w:rPr>
                <w:b/>
                <w:bCs/>
                <w:sz w:val="24"/>
                <w:szCs w:val="24"/>
                <w:lang w:eastAsia="lv-LV"/>
              </w:rPr>
              <w:t>VII. Tiesību akta projekta izpildes nodrošināšana un tās ietekme uz institūcijām</w:t>
            </w:r>
          </w:p>
        </w:tc>
      </w:tr>
      <w:tr w:rsidR="00C30C02" w:rsidRPr="00CD498B" w14:paraId="1135DCC3" w14:textId="77777777" w:rsidTr="007A6137">
        <w:trPr>
          <w:tblCellSpacing w:w="15" w:type="dxa"/>
        </w:trPr>
        <w:tc>
          <w:tcPr>
            <w:tcW w:w="262" w:type="pct"/>
            <w:tcBorders>
              <w:top w:val="outset" w:sz="6" w:space="0" w:color="000000"/>
              <w:left w:val="nil"/>
              <w:bottom w:val="outset" w:sz="6" w:space="0" w:color="000000"/>
              <w:right w:val="outset" w:sz="6" w:space="0" w:color="000000"/>
            </w:tcBorders>
            <w:hideMark/>
          </w:tcPr>
          <w:p w14:paraId="0F932185" w14:textId="77777777" w:rsidR="00795A6B" w:rsidRPr="00CD498B" w:rsidRDefault="00795A6B" w:rsidP="007A6137">
            <w:pPr>
              <w:spacing w:before="100" w:beforeAutospacing="1" w:after="100" w:afterAutospacing="1" w:line="240" w:lineRule="auto"/>
              <w:rPr>
                <w:sz w:val="24"/>
                <w:szCs w:val="24"/>
                <w:lang w:eastAsia="lv-LV"/>
              </w:rPr>
            </w:pPr>
            <w:r w:rsidRPr="00CD498B">
              <w:rPr>
                <w:sz w:val="24"/>
                <w:szCs w:val="24"/>
                <w:lang w:eastAsia="lv-LV"/>
              </w:rPr>
              <w:t>1.</w:t>
            </w:r>
          </w:p>
        </w:tc>
        <w:tc>
          <w:tcPr>
            <w:tcW w:w="1260" w:type="pct"/>
            <w:tcBorders>
              <w:top w:val="outset" w:sz="6" w:space="0" w:color="000000"/>
              <w:left w:val="outset" w:sz="6" w:space="0" w:color="000000"/>
              <w:bottom w:val="outset" w:sz="6" w:space="0" w:color="000000"/>
              <w:right w:val="outset" w:sz="6" w:space="0" w:color="000000"/>
            </w:tcBorders>
            <w:hideMark/>
          </w:tcPr>
          <w:p w14:paraId="1A799C66" w14:textId="77777777" w:rsidR="00795A6B" w:rsidRPr="00CD498B" w:rsidRDefault="00795A6B" w:rsidP="007A6137">
            <w:pPr>
              <w:spacing w:before="100" w:beforeAutospacing="1" w:after="100" w:afterAutospacing="1" w:line="240" w:lineRule="auto"/>
              <w:rPr>
                <w:sz w:val="24"/>
                <w:szCs w:val="24"/>
                <w:lang w:eastAsia="lv-LV"/>
              </w:rPr>
            </w:pPr>
            <w:r w:rsidRPr="00CD498B">
              <w:rPr>
                <w:sz w:val="24"/>
                <w:szCs w:val="24"/>
                <w:lang w:eastAsia="lv-LV"/>
              </w:rPr>
              <w:t>Projekta izpildē iesaistītās institūcijas</w:t>
            </w:r>
          </w:p>
        </w:tc>
        <w:tc>
          <w:tcPr>
            <w:tcW w:w="3412" w:type="pct"/>
            <w:tcBorders>
              <w:top w:val="outset" w:sz="6" w:space="0" w:color="000000"/>
              <w:left w:val="outset" w:sz="6" w:space="0" w:color="000000"/>
              <w:bottom w:val="outset" w:sz="6" w:space="0" w:color="000000"/>
              <w:right w:val="nil"/>
            </w:tcBorders>
            <w:hideMark/>
          </w:tcPr>
          <w:p w14:paraId="4671A78E" w14:textId="34D9E036" w:rsidR="00795A6B" w:rsidRPr="00CD498B" w:rsidRDefault="00795A6B" w:rsidP="00364E9D">
            <w:pPr>
              <w:spacing w:before="100" w:beforeAutospacing="1" w:after="100" w:afterAutospacing="1" w:line="240" w:lineRule="auto"/>
              <w:jc w:val="both"/>
              <w:rPr>
                <w:sz w:val="24"/>
                <w:szCs w:val="24"/>
                <w:lang w:eastAsia="lv-LV"/>
              </w:rPr>
            </w:pPr>
            <w:r w:rsidRPr="00CD498B">
              <w:rPr>
                <w:sz w:val="24"/>
                <w:szCs w:val="24"/>
                <w:lang w:eastAsia="lv-LV"/>
              </w:rPr>
              <w:t xml:space="preserve">Par rīkojuma projekta izpildi atbildīgā ir </w:t>
            </w:r>
            <w:r w:rsidR="00335D6B" w:rsidRPr="00CD498B">
              <w:rPr>
                <w:sz w:val="24"/>
                <w:szCs w:val="24"/>
                <w:lang w:eastAsia="lv-LV"/>
              </w:rPr>
              <w:t xml:space="preserve">VAS “Latvijas dzelzceļš” un </w:t>
            </w:r>
            <w:r w:rsidR="00364E9D" w:rsidRPr="00CD498B">
              <w:rPr>
                <w:sz w:val="24"/>
                <w:szCs w:val="24"/>
                <w:lang w:eastAsia="lv-LV"/>
              </w:rPr>
              <w:t>Satiksmes ministrija.</w:t>
            </w:r>
          </w:p>
        </w:tc>
      </w:tr>
      <w:tr w:rsidR="00C30C02" w:rsidRPr="00CD498B" w14:paraId="14753B86" w14:textId="77777777" w:rsidTr="007A6137">
        <w:trPr>
          <w:tblCellSpacing w:w="15" w:type="dxa"/>
        </w:trPr>
        <w:tc>
          <w:tcPr>
            <w:tcW w:w="262" w:type="pct"/>
            <w:tcBorders>
              <w:top w:val="outset" w:sz="6" w:space="0" w:color="000000"/>
              <w:left w:val="nil"/>
              <w:bottom w:val="outset" w:sz="6" w:space="0" w:color="000000"/>
              <w:right w:val="outset" w:sz="6" w:space="0" w:color="000000"/>
            </w:tcBorders>
            <w:hideMark/>
          </w:tcPr>
          <w:p w14:paraId="5A62E713" w14:textId="77777777" w:rsidR="00795A6B" w:rsidRPr="00CD498B" w:rsidRDefault="00795A6B" w:rsidP="007A6137">
            <w:pPr>
              <w:spacing w:before="100" w:beforeAutospacing="1" w:after="100" w:afterAutospacing="1" w:line="240" w:lineRule="auto"/>
              <w:rPr>
                <w:sz w:val="24"/>
                <w:szCs w:val="24"/>
                <w:lang w:eastAsia="lv-LV"/>
              </w:rPr>
            </w:pPr>
            <w:r w:rsidRPr="00CD498B">
              <w:rPr>
                <w:sz w:val="24"/>
                <w:szCs w:val="24"/>
                <w:lang w:eastAsia="lv-LV"/>
              </w:rPr>
              <w:t>2.</w:t>
            </w:r>
          </w:p>
        </w:tc>
        <w:tc>
          <w:tcPr>
            <w:tcW w:w="1260" w:type="pct"/>
            <w:tcBorders>
              <w:top w:val="outset" w:sz="6" w:space="0" w:color="000000"/>
              <w:left w:val="outset" w:sz="6" w:space="0" w:color="000000"/>
              <w:bottom w:val="outset" w:sz="6" w:space="0" w:color="000000"/>
              <w:right w:val="outset" w:sz="6" w:space="0" w:color="000000"/>
            </w:tcBorders>
            <w:hideMark/>
          </w:tcPr>
          <w:p w14:paraId="1F47B39F" w14:textId="77777777" w:rsidR="00795A6B" w:rsidRPr="00CD498B" w:rsidRDefault="00795A6B" w:rsidP="007A6137">
            <w:pPr>
              <w:spacing w:before="100" w:beforeAutospacing="1" w:after="100" w:afterAutospacing="1" w:line="240" w:lineRule="auto"/>
              <w:rPr>
                <w:sz w:val="24"/>
                <w:szCs w:val="24"/>
                <w:lang w:eastAsia="lv-LV"/>
              </w:rPr>
            </w:pPr>
            <w:r w:rsidRPr="00CD498B">
              <w:rPr>
                <w:sz w:val="24"/>
                <w:szCs w:val="24"/>
                <w:lang w:eastAsia="lv-LV"/>
              </w:rPr>
              <w:t xml:space="preserve">Projekta izpildes ietekme uz pārvaldes funkcijām un institucionālo struktūru. </w:t>
            </w:r>
          </w:p>
          <w:p w14:paraId="1CC2ADEF" w14:textId="77777777" w:rsidR="00795A6B" w:rsidRPr="00CD498B" w:rsidRDefault="00795A6B" w:rsidP="007A6137">
            <w:pPr>
              <w:spacing w:before="100" w:beforeAutospacing="1" w:after="100" w:afterAutospacing="1" w:line="240" w:lineRule="auto"/>
              <w:rPr>
                <w:sz w:val="24"/>
                <w:szCs w:val="24"/>
                <w:lang w:eastAsia="lv-LV"/>
              </w:rPr>
            </w:pPr>
            <w:r w:rsidRPr="00CD498B">
              <w:rPr>
                <w:sz w:val="24"/>
                <w:szCs w:val="24"/>
                <w:lang w:eastAsia="lv-LV"/>
              </w:rPr>
              <w:t>Jaunu institūciju izveide, esošu institūciju likvidācija vai reorganizācija, to ietekme uz institūcijas cilvēkresursiem</w:t>
            </w:r>
          </w:p>
        </w:tc>
        <w:tc>
          <w:tcPr>
            <w:tcW w:w="3412" w:type="pct"/>
            <w:tcBorders>
              <w:top w:val="outset" w:sz="6" w:space="0" w:color="000000"/>
              <w:left w:val="outset" w:sz="6" w:space="0" w:color="000000"/>
              <w:bottom w:val="outset" w:sz="6" w:space="0" w:color="000000"/>
              <w:right w:val="nil"/>
            </w:tcBorders>
            <w:hideMark/>
          </w:tcPr>
          <w:p w14:paraId="73977520" w14:textId="77777777" w:rsidR="00795A6B" w:rsidRPr="00CD498B" w:rsidRDefault="00795A6B" w:rsidP="005D51BB">
            <w:pPr>
              <w:spacing w:before="100" w:beforeAutospacing="1" w:after="100" w:afterAutospacing="1" w:line="240" w:lineRule="auto"/>
              <w:jc w:val="both"/>
              <w:rPr>
                <w:sz w:val="24"/>
                <w:szCs w:val="24"/>
                <w:lang w:eastAsia="lv-LV"/>
              </w:rPr>
            </w:pPr>
            <w:r w:rsidRPr="00CD498B">
              <w:rPr>
                <w:sz w:val="24"/>
                <w:szCs w:val="24"/>
                <w:lang w:eastAsia="lv-LV"/>
              </w:rPr>
              <w:t>Rīkojuma projekta izpilde neietekmē pārvaldes funkcijas un uzdevumus, tās netiek paplašinātas vai sašaurinātas. Saistībā ar rīkojuma projekta izpildi jaunas institūcijas netiek radītas, kā arī neparedz esošu institūciju likvidāciju vai reorganizāciju. Rīkojuma projekta izpildi var nodrošināt esošās institūcijas ietvaros, ar tai pieejamiem resursiem.</w:t>
            </w:r>
          </w:p>
        </w:tc>
      </w:tr>
      <w:tr w:rsidR="00C30C02" w:rsidRPr="00CD498B" w14:paraId="6F64BD5A" w14:textId="77777777" w:rsidTr="007A6137">
        <w:trPr>
          <w:tblCellSpacing w:w="15" w:type="dxa"/>
        </w:trPr>
        <w:tc>
          <w:tcPr>
            <w:tcW w:w="262" w:type="pct"/>
            <w:tcBorders>
              <w:top w:val="outset" w:sz="6" w:space="0" w:color="000000"/>
              <w:left w:val="nil"/>
              <w:bottom w:val="outset" w:sz="6" w:space="0" w:color="000000"/>
              <w:right w:val="outset" w:sz="6" w:space="0" w:color="000000"/>
            </w:tcBorders>
            <w:hideMark/>
          </w:tcPr>
          <w:p w14:paraId="7079308F" w14:textId="77777777" w:rsidR="00795A6B" w:rsidRPr="00CD498B" w:rsidRDefault="00795A6B" w:rsidP="007A6137">
            <w:pPr>
              <w:spacing w:after="0" w:line="240" w:lineRule="auto"/>
              <w:rPr>
                <w:sz w:val="24"/>
                <w:szCs w:val="24"/>
                <w:lang w:eastAsia="lv-LV"/>
              </w:rPr>
            </w:pPr>
            <w:r w:rsidRPr="00CD498B">
              <w:rPr>
                <w:sz w:val="24"/>
                <w:szCs w:val="24"/>
                <w:lang w:eastAsia="lv-LV"/>
              </w:rPr>
              <w:t>3.</w:t>
            </w:r>
          </w:p>
        </w:tc>
        <w:tc>
          <w:tcPr>
            <w:tcW w:w="1260" w:type="pct"/>
            <w:tcBorders>
              <w:top w:val="outset" w:sz="6" w:space="0" w:color="000000"/>
              <w:left w:val="outset" w:sz="6" w:space="0" w:color="000000"/>
              <w:bottom w:val="outset" w:sz="6" w:space="0" w:color="000000"/>
              <w:right w:val="outset" w:sz="6" w:space="0" w:color="000000"/>
            </w:tcBorders>
            <w:hideMark/>
          </w:tcPr>
          <w:p w14:paraId="7448D695" w14:textId="77777777" w:rsidR="00795A6B" w:rsidRPr="00CD498B" w:rsidRDefault="00795A6B" w:rsidP="007A6137">
            <w:pPr>
              <w:spacing w:after="0" w:line="240" w:lineRule="auto"/>
              <w:rPr>
                <w:sz w:val="24"/>
                <w:szCs w:val="24"/>
                <w:lang w:eastAsia="lv-LV"/>
              </w:rPr>
            </w:pPr>
            <w:r w:rsidRPr="00CD498B">
              <w:rPr>
                <w:sz w:val="24"/>
                <w:szCs w:val="24"/>
                <w:lang w:eastAsia="lv-LV"/>
              </w:rPr>
              <w:t>Cita informācija</w:t>
            </w:r>
          </w:p>
        </w:tc>
        <w:tc>
          <w:tcPr>
            <w:tcW w:w="3412" w:type="pct"/>
            <w:tcBorders>
              <w:top w:val="outset" w:sz="6" w:space="0" w:color="000000"/>
              <w:left w:val="outset" w:sz="6" w:space="0" w:color="000000"/>
              <w:bottom w:val="outset" w:sz="6" w:space="0" w:color="000000"/>
              <w:right w:val="nil"/>
            </w:tcBorders>
            <w:hideMark/>
          </w:tcPr>
          <w:p w14:paraId="295CFD0E" w14:textId="77777777" w:rsidR="00795A6B" w:rsidRPr="00CD498B" w:rsidRDefault="00795A6B" w:rsidP="005D51BB">
            <w:pPr>
              <w:spacing w:after="0" w:line="240" w:lineRule="auto"/>
              <w:jc w:val="both"/>
              <w:rPr>
                <w:sz w:val="24"/>
                <w:szCs w:val="24"/>
                <w:lang w:eastAsia="lv-LV"/>
              </w:rPr>
            </w:pPr>
            <w:r w:rsidRPr="00CD498B">
              <w:rPr>
                <w:sz w:val="24"/>
                <w:szCs w:val="24"/>
                <w:lang w:eastAsia="lv-LV"/>
              </w:rPr>
              <w:t>Nav</w:t>
            </w:r>
            <w:r w:rsidR="009439BE" w:rsidRPr="00CD498B">
              <w:rPr>
                <w:sz w:val="24"/>
                <w:szCs w:val="24"/>
                <w:lang w:eastAsia="lv-LV"/>
              </w:rPr>
              <w:t>.</w:t>
            </w:r>
          </w:p>
        </w:tc>
      </w:tr>
    </w:tbl>
    <w:p w14:paraId="38FD6FB7" w14:textId="77777777" w:rsidR="00795A6B" w:rsidRPr="00CD498B" w:rsidRDefault="00795A6B" w:rsidP="00795A6B">
      <w:pPr>
        <w:spacing w:after="0" w:line="240" w:lineRule="auto"/>
        <w:ind w:firstLine="720"/>
        <w:rPr>
          <w:bCs/>
          <w:i/>
          <w:sz w:val="24"/>
          <w:szCs w:val="24"/>
        </w:rPr>
      </w:pPr>
      <w:r w:rsidRPr="00CD498B">
        <w:rPr>
          <w:bCs/>
          <w:i/>
          <w:sz w:val="24"/>
          <w:szCs w:val="24"/>
        </w:rPr>
        <w:t>Anotācijas III</w:t>
      </w:r>
      <w:r w:rsidR="009439BE" w:rsidRPr="00CD498B">
        <w:rPr>
          <w:bCs/>
          <w:i/>
          <w:sz w:val="24"/>
          <w:szCs w:val="24"/>
        </w:rPr>
        <w:t>,</w:t>
      </w:r>
      <w:r w:rsidRPr="00CD498B">
        <w:rPr>
          <w:bCs/>
          <w:i/>
          <w:sz w:val="24"/>
          <w:szCs w:val="24"/>
        </w:rPr>
        <w:t xml:space="preserve"> IV, un V sadaļa –projekts šīs jomas neskar.</w:t>
      </w:r>
    </w:p>
    <w:p w14:paraId="6DB39C3D" w14:textId="77777777" w:rsidR="00130947" w:rsidRPr="00CD498B" w:rsidRDefault="00130947" w:rsidP="00795A6B">
      <w:pPr>
        <w:spacing w:after="0" w:line="240" w:lineRule="auto"/>
        <w:ind w:firstLine="720"/>
        <w:rPr>
          <w:sz w:val="24"/>
          <w:szCs w:val="24"/>
          <w:lang w:eastAsia="lv-LV"/>
        </w:rPr>
      </w:pPr>
    </w:p>
    <w:p w14:paraId="1E7DCB6B" w14:textId="77777777" w:rsidR="007A0B9A" w:rsidRPr="00C33FDC" w:rsidRDefault="007A0B9A" w:rsidP="00406BD6">
      <w:pPr>
        <w:spacing w:after="0" w:line="240" w:lineRule="auto"/>
        <w:rPr>
          <w:sz w:val="24"/>
          <w:szCs w:val="24"/>
          <w:lang w:eastAsia="lv-LV"/>
        </w:rPr>
      </w:pPr>
    </w:p>
    <w:p w14:paraId="03D41F9D" w14:textId="2865CDEB" w:rsidR="00335D6B" w:rsidRPr="00CD498B" w:rsidRDefault="00335D6B" w:rsidP="00335D6B">
      <w:pPr>
        <w:spacing w:line="240" w:lineRule="auto"/>
        <w:rPr>
          <w:sz w:val="24"/>
          <w:szCs w:val="24"/>
          <w:lang w:eastAsia="lv-LV"/>
        </w:rPr>
      </w:pPr>
      <w:r w:rsidRPr="00CD498B">
        <w:rPr>
          <w:sz w:val="24"/>
          <w:szCs w:val="24"/>
        </w:rPr>
        <w:t>Satiksmes ministrs</w:t>
      </w:r>
      <w:r w:rsidRPr="00CD498B">
        <w:rPr>
          <w:sz w:val="24"/>
          <w:szCs w:val="24"/>
        </w:rPr>
        <w:tab/>
      </w:r>
      <w:r w:rsidRPr="00CD498B">
        <w:rPr>
          <w:sz w:val="24"/>
          <w:szCs w:val="24"/>
        </w:rPr>
        <w:tab/>
      </w:r>
      <w:r w:rsidRPr="00CD498B">
        <w:rPr>
          <w:sz w:val="24"/>
          <w:szCs w:val="24"/>
        </w:rPr>
        <w:tab/>
      </w:r>
      <w:r w:rsidRPr="00CD498B">
        <w:rPr>
          <w:sz w:val="24"/>
          <w:szCs w:val="24"/>
        </w:rPr>
        <w:tab/>
      </w:r>
      <w:r w:rsidRPr="00CD498B">
        <w:rPr>
          <w:sz w:val="24"/>
          <w:szCs w:val="24"/>
        </w:rPr>
        <w:tab/>
      </w:r>
      <w:r w:rsidRPr="00CD498B">
        <w:rPr>
          <w:sz w:val="24"/>
          <w:szCs w:val="24"/>
        </w:rPr>
        <w:tab/>
      </w:r>
      <w:r w:rsidRPr="00CD498B">
        <w:rPr>
          <w:sz w:val="24"/>
          <w:szCs w:val="24"/>
        </w:rPr>
        <w:tab/>
      </w:r>
      <w:r w:rsidRPr="00CD498B">
        <w:rPr>
          <w:sz w:val="24"/>
          <w:szCs w:val="24"/>
        </w:rPr>
        <w:tab/>
      </w:r>
      <w:proofErr w:type="spellStart"/>
      <w:r w:rsidRPr="00CD498B">
        <w:rPr>
          <w:sz w:val="24"/>
          <w:szCs w:val="24"/>
        </w:rPr>
        <w:t>U.Augulis</w:t>
      </w:r>
      <w:proofErr w:type="spellEnd"/>
    </w:p>
    <w:p w14:paraId="7BCD7E68" w14:textId="77777777" w:rsidR="00335D6B" w:rsidRPr="00CD498B" w:rsidRDefault="00335D6B" w:rsidP="00335D6B">
      <w:pPr>
        <w:spacing w:line="240" w:lineRule="auto"/>
        <w:rPr>
          <w:sz w:val="24"/>
          <w:szCs w:val="24"/>
        </w:rPr>
      </w:pPr>
    </w:p>
    <w:p w14:paraId="15775AB6" w14:textId="2EECE5FE" w:rsidR="00335D6B" w:rsidRPr="00CD498B" w:rsidRDefault="00335D6B" w:rsidP="00335D6B">
      <w:pPr>
        <w:spacing w:line="240" w:lineRule="auto"/>
        <w:rPr>
          <w:sz w:val="24"/>
          <w:szCs w:val="24"/>
          <w:lang w:eastAsia="lv-LV"/>
        </w:rPr>
      </w:pPr>
      <w:r w:rsidRPr="00CD498B">
        <w:rPr>
          <w:sz w:val="24"/>
          <w:szCs w:val="24"/>
        </w:rPr>
        <w:t xml:space="preserve">Vīza: Valsts sekretārs </w:t>
      </w:r>
      <w:r w:rsidRPr="00CD498B">
        <w:rPr>
          <w:sz w:val="24"/>
          <w:szCs w:val="24"/>
        </w:rPr>
        <w:tab/>
      </w:r>
      <w:r w:rsidRPr="00CD498B">
        <w:rPr>
          <w:sz w:val="24"/>
          <w:szCs w:val="24"/>
        </w:rPr>
        <w:tab/>
      </w:r>
      <w:r w:rsidRPr="00CD498B">
        <w:rPr>
          <w:sz w:val="24"/>
          <w:szCs w:val="24"/>
        </w:rPr>
        <w:tab/>
      </w:r>
      <w:r w:rsidRPr="00CD498B">
        <w:rPr>
          <w:sz w:val="24"/>
          <w:szCs w:val="24"/>
        </w:rPr>
        <w:tab/>
        <w:t xml:space="preserve">  </w:t>
      </w:r>
      <w:r w:rsidRPr="00CD498B">
        <w:rPr>
          <w:sz w:val="24"/>
          <w:szCs w:val="24"/>
        </w:rPr>
        <w:tab/>
        <w:t xml:space="preserve">         </w:t>
      </w:r>
      <w:r w:rsidRPr="00CD498B">
        <w:rPr>
          <w:sz w:val="24"/>
          <w:szCs w:val="24"/>
        </w:rPr>
        <w:tab/>
      </w:r>
      <w:r w:rsidRPr="00CD498B">
        <w:rPr>
          <w:sz w:val="24"/>
          <w:szCs w:val="24"/>
        </w:rPr>
        <w:tab/>
      </w:r>
      <w:r w:rsidRPr="00CD498B">
        <w:rPr>
          <w:sz w:val="24"/>
          <w:szCs w:val="24"/>
        </w:rPr>
        <w:tab/>
        <w:t>K.Ozoliņš</w:t>
      </w:r>
    </w:p>
    <w:p w14:paraId="1553D5A7" w14:textId="77777777" w:rsidR="00130947" w:rsidRPr="00CD498B" w:rsidRDefault="00130947" w:rsidP="00795A6B">
      <w:pPr>
        <w:spacing w:after="0" w:line="240" w:lineRule="auto"/>
        <w:rPr>
          <w:sz w:val="26"/>
          <w:szCs w:val="28"/>
          <w:lang w:eastAsia="lv-LV"/>
        </w:rPr>
      </w:pPr>
    </w:p>
    <w:p w14:paraId="7D13FCD4" w14:textId="6907158E" w:rsidR="00130947" w:rsidRPr="004F0358" w:rsidRDefault="004F0358" w:rsidP="00795A6B">
      <w:pPr>
        <w:spacing w:after="0" w:line="240" w:lineRule="auto"/>
        <w:rPr>
          <w:sz w:val="20"/>
          <w:szCs w:val="20"/>
          <w:lang w:eastAsia="lv-LV"/>
        </w:rPr>
      </w:pPr>
      <w:r w:rsidRPr="004F0358">
        <w:rPr>
          <w:sz w:val="20"/>
          <w:szCs w:val="20"/>
          <w:lang w:eastAsia="lv-LV"/>
        </w:rPr>
        <w:t>Vītoliņa, 67234116</w:t>
      </w:r>
    </w:p>
    <w:p w14:paraId="4FD2E14B" w14:textId="0C7E22F8" w:rsidR="004F0358" w:rsidRPr="004F0358" w:rsidRDefault="0072358A" w:rsidP="00795A6B">
      <w:pPr>
        <w:spacing w:after="0" w:line="240" w:lineRule="auto"/>
        <w:rPr>
          <w:sz w:val="20"/>
          <w:szCs w:val="20"/>
          <w:lang w:eastAsia="lv-LV"/>
        </w:rPr>
      </w:pPr>
      <w:hyperlink r:id="rId11" w:history="1">
        <w:r w:rsidR="004F0358" w:rsidRPr="004F0358">
          <w:rPr>
            <w:rStyle w:val="Hyperlink"/>
            <w:sz w:val="20"/>
            <w:szCs w:val="20"/>
            <w:lang w:eastAsia="lv-LV"/>
          </w:rPr>
          <w:t>Dace.Vitolina@ldz.lv</w:t>
        </w:r>
      </w:hyperlink>
    </w:p>
    <w:p w14:paraId="6BF349DE" w14:textId="0C0B960F" w:rsidR="004F0358" w:rsidRPr="004F0358" w:rsidRDefault="004F0358" w:rsidP="00795A6B">
      <w:pPr>
        <w:spacing w:after="0" w:line="240" w:lineRule="auto"/>
        <w:rPr>
          <w:sz w:val="20"/>
          <w:szCs w:val="20"/>
          <w:lang w:eastAsia="lv-LV"/>
        </w:rPr>
      </w:pPr>
      <w:r w:rsidRPr="004F0358">
        <w:rPr>
          <w:sz w:val="20"/>
          <w:szCs w:val="20"/>
          <w:lang w:eastAsia="lv-LV"/>
        </w:rPr>
        <w:t>Jirgena, 67028016</w:t>
      </w:r>
    </w:p>
    <w:p w14:paraId="7549E73F" w14:textId="3CBDDC79" w:rsidR="004F0358" w:rsidRPr="004F0358" w:rsidRDefault="0072358A" w:rsidP="00795A6B">
      <w:pPr>
        <w:spacing w:after="0" w:line="240" w:lineRule="auto"/>
        <w:rPr>
          <w:sz w:val="20"/>
          <w:szCs w:val="20"/>
          <w:lang w:eastAsia="lv-LV"/>
        </w:rPr>
      </w:pPr>
      <w:hyperlink r:id="rId12" w:history="1">
        <w:r w:rsidR="004F0358" w:rsidRPr="004F0358">
          <w:rPr>
            <w:rStyle w:val="Hyperlink"/>
            <w:sz w:val="20"/>
            <w:szCs w:val="20"/>
            <w:lang w:eastAsia="lv-LV"/>
          </w:rPr>
          <w:t>Baiba.Jirgena@sam.gov.lv</w:t>
        </w:r>
      </w:hyperlink>
    </w:p>
    <w:sectPr w:rsidR="004F0358" w:rsidRPr="004F0358" w:rsidSect="007A6137">
      <w:headerReference w:type="default" r:id="rId13"/>
      <w:footerReference w:type="default" r:id="rId14"/>
      <w:footerReference w:type="first" r:id="rId15"/>
      <w:pgSz w:w="11906" w:h="16838"/>
      <w:pgMar w:top="1440" w:right="1800" w:bottom="1440" w:left="180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D6494" w14:textId="77777777" w:rsidR="00040266" w:rsidRDefault="00040266">
      <w:pPr>
        <w:spacing w:after="0" w:line="240" w:lineRule="auto"/>
      </w:pPr>
      <w:r>
        <w:separator/>
      </w:r>
    </w:p>
  </w:endnote>
  <w:endnote w:type="continuationSeparator" w:id="0">
    <w:p w14:paraId="5E4DF276" w14:textId="77777777" w:rsidR="00040266" w:rsidRDefault="00040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95202" w14:textId="5ABFE001" w:rsidR="00E520A1" w:rsidRDefault="00F157B6" w:rsidP="00557898">
    <w:pPr>
      <w:pStyle w:val="naisc"/>
      <w:spacing w:before="0" w:after="0"/>
      <w:jc w:val="left"/>
      <w:rPr>
        <w:sz w:val="18"/>
        <w:szCs w:val="18"/>
      </w:rPr>
    </w:pPr>
    <w:r>
      <w:rPr>
        <w:sz w:val="18"/>
        <w:szCs w:val="18"/>
      </w:rPr>
      <w:t>SAMAnot_1</w:t>
    </w:r>
    <w:r w:rsidR="00925C0D">
      <w:rPr>
        <w:sz w:val="18"/>
        <w:szCs w:val="18"/>
      </w:rPr>
      <w:t>5</w:t>
    </w:r>
    <w:r>
      <w:rPr>
        <w:sz w:val="18"/>
        <w:szCs w:val="18"/>
      </w:rPr>
      <w:t>0917_Elagro</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0C8DF" w14:textId="77777777" w:rsidR="00E520A1" w:rsidRDefault="00E520A1" w:rsidP="007A6137">
    <w:pPr>
      <w:pStyle w:val="naisc"/>
      <w:spacing w:before="0" w:after="0"/>
      <w:rPr>
        <w:sz w:val="18"/>
        <w:szCs w:val="18"/>
      </w:rPr>
    </w:pPr>
  </w:p>
  <w:p w14:paraId="1C471C35" w14:textId="10B3FF54" w:rsidR="00E520A1" w:rsidRPr="005E5F55" w:rsidRDefault="00A02CB6" w:rsidP="00743A52">
    <w:pPr>
      <w:pStyle w:val="naisc"/>
      <w:spacing w:before="0" w:after="0"/>
      <w:jc w:val="both"/>
      <w:rPr>
        <w:sz w:val="20"/>
        <w:szCs w:val="20"/>
      </w:rPr>
    </w:pPr>
    <w:r>
      <w:rPr>
        <w:sz w:val="20"/>
        <w:szCs w:val="20"/>
      </w:rPr>
      <w:t>S</w:t>
    </w:r>
    <w:r w:rsidR="00240D74">
      <w:rPr>
        <w:sz w:val="20"/>
        <w:szCs w:val="20"/>
      </w:rPr>
      <w:t>AMAnot_1</w:t>
    </w:r>
    <w:r w:rsidR="00925C0D">
      <w:rPr>
        <w:sz w:val="20"/>
        <w:szCs w:val="20"/>
      </w:rPr>
      <w:t>5</w:t>
    </w:r>
    <w:r w:rsidR="00240D74">
      <w:rPr>
        <w:sz w:val="20"/>
        <w:szCs w:val="20"/>
      </w:rPr>
      <w:t>0917_Elagro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60CC5F" w14:textId="77777777" w:rsidR="00040266" w:rsidRDefault="00040266">
      <w:pPr>
        <w:spacing w:after="0" w:line="240" w:lineRule="auto"/>
      </w:pPr>
      <w:r>
        <w:separator/>
      </w:r>
    </w:p>
  </w:footnote>
  <w:footnote w:type="continuationSeparator" w:id="0">
    <w:p w14:paraId="1F527B88" w14:textId="77777777" w:rsidR="00040266" w:rsidRDefault="000402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6B6A5" w14:textId="3E6D1511" w:rsidR="00E520A1" w:rsidRDefault="00E520A1">
    <w:pPr>
      <w:pStyle w:val="Header"/>
      <w:jc w:val="center"/>
    </w:pPr>
    <w:r>
      <w:fldChar w:fldCharType="begin"/>
    </w:r>
    <w:r>
      <w:instrText xml:space="preserve"> PAGE   \* MERGEFORMAT </w:instrText>
    </w:r>
    <w:r>
      <w:fldChar w:fldCharType="separate"/>
    </w:r>
    <w:r w:rsidR="0072358A">
      <w:rPr>
        <w:noProof/>
      </w:rPr>
      <w:t>2</w:t>
    </w:r>
    <w:r>
      <w:rPr>
        <w:noProof/>
      </w:rPr>
      <w:fldChar w:fldCharType="end"/>
    </w:r>
  </w:p>
  <w:p w14:paraId="56898C04" w14:textId="77777777" w:rsidR="00E520A1" w:rsidRDefault="00E520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CF7EF3"/>
    <w:multiLevelType w:val="hybridMultilevel"/>
    <w:tmpl w:val="FFCA76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A6B"/>
    <w:rsid w:val="00005779"/>
    <w:rsid w:val="0001247F"/>
    <w:rsid w:val="00012C2F"/>
    <w:rsid w:val="00034F38"/>
    <w:rsid w:val="00040266"/>
    <w:rsid w:val="000445A0"/>
    <w:rsid w:val="000610BA"/>
    <w:rsid w:val="000C4D46"/>
    <w:rsid w:val="000D3B78"/>
    <w:rsid w:val="000F19D7"/>
    <w:rsid w:val="000F44CA"/>
    <w:rsid w:val="00117A24"/>
    <w:rsid w:val="00125AF6"/>
    <w:rsid w:val="00130947"/>
    <w:rsid w:val="00140CCC"/>
    <w:rsid w:val="0014752A"/>
    <w:rsid w:val="00147D3E"/>
    <w:rsid w:val="00151F26"/>
    <w:rsid w:val="00167CC9"/>
    <w:rsid w:val="00172846"/>
    <w:rsid w:val="00176593"/>
    <w:rsid w:val="00176D7E"/>
    <w:rsid w:val="00184F4B"/>
    <w:rsid w:val="001853B2"/>
    <w:rsid w:val="00193D1B"/>
    <w:rsid w:val="001A0174"/>
    <w:rsid w:val="001A2C10"/>
    <w:rsid w:val="001B71C1"/>
    <w:rsid w:val="001C19DC"/>
    <w:rsid w:val="001C4007"/>
    <w:rsid w:val="001E78CC"/>
    <w:rsid w:val="001F2262"/>
    <w:rsid w:val="001F3B1E"/>
    <w:rsid w:val="001F5E8F"/>
    <w:rsid w:val="001F6167"/>
    <w:rsid w:val="002158A7"/>
    <w:rsid w:val="00240D74"/>
    <w:rsid w:val="002520FA"/>
    <w:rsid w:val="0025260E"/>
    <w:rsid w:val="002540C0"/>
    <w:rsid w:val="002724C5"/>
    <w:rsid w:val="00296F24"/>
    <w:rsid w:val="002A3208"/>
    <w:rsid w:val="002B1CDB"/>
    <w:rsid w:val="002C09ED"/>
    <w:rsid w:val="002C7745"/>
    <w:rsid w:val="002D013A"/>
    <w:rsid w:val="00301063"/>
    <w:rsid w:val="003131D5"/>
    <w:rsid w:val="00316213"/>
    <w:rsid w:val="00317C4F"/>
    <w:rsid w:val="00320A48"/>
    <w:rsid w:val="00335D6B"/>
    <w:rsid w:val="00341151"/>
    <w:rsid w:val="00347E71"/>
    <w:rsid w:val="00357017"/>
    <w:rsid w:val="00364579"/>
    <w:rsid w:val="00364E9D"/>
    <w:rsid w:val="00391D1A"/>
    <w:rsid w:val="00393C4B"/>
    <w:rsid w:val="003A60E1"/>
    <w:rsid w:val="003B124E"/>
    <w:rsid w:val="003C1154"/>
    <w:rsid w:val="003C3CFA"/>
    <w:rsid w:val="003E2633"/>
    <w:rsid w:val="003E3127"/>
    <w:rsid w:val="003E5448"/>
    <w:rsid w:val="003F04C1"/>
    <w:rsid w:val="003F3A71"/>
    <w:rsid w:val="003F7339"/>
    <w:rsid w:val="00404A0B"/>
    <w:rsid w:val="00406BD6"/>
    <w:rsid w:val="00420B9D"/>
    <w:rsid w:val="00423FA8"/>
    <w:rsid w:val="004446A5"/>
    <w:rsid w:val="00462D8D"/>
    <w:rsid w:val="004701F7"/>
    <w:rsid w:val="00477208"/>
    <w:rsid w:val="0048550D"/>
    <w:rsid w:val="00485D73"/>
    <w:rsid w:val="004973A0"/>
    <w:rsid w:val="004A716C"/>
    <w:rsid w:val="004B5996"/>
    <w:rsid w:val="004B7944"/>
    <w:rsid w:val="004C109E"/>
    <w:rsid w:val="004C45F4"/>
    <w:rsid w:val="004D527A"/>
    <w:rsid w:val="004F0358"/>
    <w:rsid w:val="00510B79"/>
    <w:rsid w:val="00524DF4"/>
    <w:rsid w:val="0053637D"/>
    <w:rsid w:val="00550122"/>
    <w:rsid w:val="005556B2"/>
    <w:rsid w:val="00557898"/>
    <w:rsid w:val="00572362"/>
    <w:rsid w:val="005749E0"/>
    <w:rsid w:val="00576E50"/>
    <w:rsid w:val="00585FD3"/>
    <w:rsid w:val="00592419"/>
    <w:rsid w:val="005958B6"/>
    <w:rsid w:val="005B4BF6"/>
    <w:rsid w:val="005B5352"/>
    <w:rsid w:val="005B6BCB"/>
    <w:rsid w:val="005C3EC9"/>
    <w:rsid w:val="005C6B79"/>
    <w:rsid w:val="005D51BB"/>
    <w:rsid w:val="005E5F55"/>
    <w:rsid w:val="006131B3"/>
    <w:rsid w:val="00613DA0"/>
    <w:rsid w:val="00623473"/>
    <w:rsid w:val="00625FDE"/>
    <w:rsid w:val="0063694C"/>
    <w:rsid w:val="00646C04"/>
    <w:rsid w:val="006574D3"/>
    <w:rsid w:val="00657C93"/>
    <w:rsid w:val="00661B2B"/>
    <w:rsid w:val="00683621"/>
    <w:rsid w:val="00692F02"/>
    <w:rsid w:val="00695853"/>
    <w:rsid w:val="006B279C"/>
    <w:rsid w:val="006C2E07"/>
    <w:rsid w:val="006C43EB"/>
    <w:rsid w:val="006C5F1E"/>
    <w:rsid w:val="006D7467"/>
    <w:rsid w:val="006E103F"/>
    <w:rsid w:val="006E1241"/>
    <w:rsid w:val="006F0C03"/>
    <w:rsid w:val="006F4E52"/>
    <w:rsid w:val="0071577A"/>
    <w:rsid w:val="0072358A"/>
    <w:rsid w:val="00731FF5"/>
    <w:rsid w:val="00735FAE"/>
    <w:rsid w:val="007363C4"/>
    <w:rsid w:val="00743A52"/>
    <w:rsid w:val="00746B11"/>
    <w:rsid w:val="0075572B"/>
    <w:rsid w:val="007659C4"/>
    <w:rsid w:val="00766D0A"/>
    <w:rsid w:val="007763A2"/>
    <w:rsid w:val="00790EA8"/>
    <w:rsid w:val="00795A6B"/>
    <w:rsid w:val="007A0B9A"/>
    <w:rsid w:val="007A6137"/>
    <w:rsid w:val="007C6916"/>
    <w:rsid w:val="007D0879"/>
    <w:rsid w:val="007D4305"/>
    <w:rsid w:val="007D673A"/>
    <w:rsid w:val="007F6A7C"/>
    <w:rsid w:val="00807957"/>
    <w:rsid w:val="00820FA9"/>
    <w:rsid w:val="00835807"/>
    <w:rsid w:val="008378DE"/>
    <w:rsid w:val="00890BD8"/>
    <w:rsid w:val="008B04CB"/>
    <w:rsid w:val="008D3994"/>
    <w:rsid w:val="008D3DE4"/>
    <w:rsid w:val="008F2BB0"/>
    <w:rsid w:val="008F7277"/>
    <w:rsid w:val="009075EA"/>
    <w:rsid w:val="00912B21"/>
    <w:rsid w:val="00925C0D"/>
    <w:rsid w:val="0093429D"/>
    <w:rsid w:val="009439BE"/>
    <w:rsid w:val="0095118D"/>
    <w:rsid w:val="0095281E"/>
    <w:rsid w:val="00960A9B"/>
    <w:rsid w:val="00964F02"/>
    <w:rsid w:val="00977EE2"/>
    <w:rsid w:val="00981627"/>
    <w:rsid w:val="009832CC"/>
    <w:rsid w:val="00983F62"/>
    <w:rsid w:val="0099395E"/>
    <w:rsid w:val="00996AB3"/>
    <w:rsid w:val="009A7229"/>
    <w:rsid w:val="009B32A2"/>
    <w:rsid w:val="009B3938"/>
    <w:rsid w:val="009C255D"/>
    <w:rsid w:val="009F01CD"/>
    <w:rsid w:val="00A02CB6"/>
    <w:rsid w:val="00A03436"/>
    <w:rsid w:val="00A22EBD"/>
    <w:rsid w:val="00A245A4"/>
    <w:rsid w:val="00A4218B"/>
    <w:rsid w:val="00A42DF0"/>
    <w:rsid w:val="00A51C80"/>
    <w:rsid w:val="00A51D1E"/>
    <w:rsid w:val="00A6590A"/>
    <w:rsid w:val="00A933C7"/>
    <w:rsid w:val="00A937FB"/>
    <w:rsid w:val="00AB75B6"/>
    <w:rsid w:val="00AD4102"/>
    <w:rsid w:val="00B0021B"/>
    <w:rsid w:val="00B20FC5"/>
    <w:rsid w:val="00B22F79"/>
    <w:rsid w:val="00B55C34"/>
    <w:rsid w:val="00B56E6B"/>
    <w:rsid w:val="00B6582E"/>
    <w:rsid w:val="00B80077"/>
    <w:rsid w:val="00B8061E"/>
    <w:rsid w:val="00BA2E46"/>
    <w:rsid w:val="00BA4BBA"/>
    <w:rsid w:val="00BA754C"/>
    <w:rsid w:val="00BB1022"/>
    <w:rsid w:val="00BC0674"/>
    <w:rsid w:val="00BD4242"/>
    <w:rsid w:val="00BE696E"/>
    <w:rsid w:val="00C03E0A"/>
    <w:rsid w:val="00C1028B"/>
    <w:rsid w:val="00C102DE"/>
    <w:rsid w:val="00C138C7"/>
    <w:rsid w:val="00C21233"/>
    <w:rsid w:val="00C23E21"/>
    <w:rsid w:val="00C25368"/>
    <w:rsid w:val="00C2725D"/>
    <w:rsid w:val="00C30C02"/>
    <w:rsid w:val="00C33FDC"/>
    <w:rsid w:val="00C351EB"/>
    <w:rsid w:val="00C42EF3"/>
    <w:rsid w:val="00C76CA5"/>
    <w:rsid w:val="00C8192B"/>
    <w:rsid w:val="00C81FFA"/>
    <w:rsid w:val="00C84B03"/>
    <w:rsid w:val="00C91679"/>
    <w:rsid w:val="00CA2B75"/>
    <w:rsid w:val="00CB5507"/>
    <w:rsid w:val="00CC09EB"/>
    <w:rsid w:val="00CD498B"/>
    <w:rsid w:val="00CD6479"/>
    <w:rsid w:val="00CE4836"/>
    <w:rsid w:val="00CF60BF"/>
    <w:rsid w:val="00CF633C"/>
    <w:rsid w:val="00D03231"/>
    <w:rsid w:val="00D0405B"/>
    <w:rsid w:val="00D0754A"/>
    <w:rsid w:val="00D21FA4"/>
    <w:rsid w:val="00D40038"/>
    <w:rsid w:val="00D41433"/>
    <w:rsid w:val="00D43FAE"/>
    <w:rsid w:val="00D47B5B"/>
    <w:rsid w:val="00D57B0D"/>
    <w:rsid w:val="00D71A6E"/>
    <w:rsid w:val="00D7272F"/>
    <w:rsid w:val="00D7426B"/>
    <w:rsid w:val="00D7429A"/>
    <w:rsid w:val="00D744E4"/>
    <w:rsid w:val="00D757F3"/>
    <w:rsid w:val="00D8076E"/>
    <w:rsid w:val="00D939BD"/>
    <w:rsid w:val="00DA2962"/>
    <w:rsid w:val="00DB2B04"/>
    <w:rsid w:val="00DC2724"/>
    <w:rsid w:val="00DC5CF2"/>
    <w:rsid w:val="00DD39F6"/>
    <w:rsid w:val="00DF348D"/>
    <w:rsid w:val="00DF431E"/>
    <w:rsid w:val="00DF49A3"/>
    <w:rsid w:val="00DF64EA"/>
    <w:rsid w:val="00E02A96"/>
    <w:rsid w:val="00E02D95"/>
    <w:rsid w:val="00E05675"/>
    <w:rsid w:val="00E05BF5"/>
    <w:rsid w:val="00E10A9B"/>
    <w:rsid w:val="00E150E9"/>
    <w:rsid w:val="00E16CD1"/>
    <w:rsid w:val="00E278B4"/>
    <w:rsid w:val="00E27F3D"/>
    <w:rsid w:val="00E44604"/>
    <w:rsid w:val="00E472E2"/>
    <w:rsid w:val="00E520A1"/>
    <w:rsid w:val="00E66206"/>
    <w:rsid w:val="00E71D9F"/>
    <w:rsid w:val="00E76D5A"/>
    <w:rsid w:val="00E7758E"/>
    <w:rsid w:val="00E96D7D"/>
    <w:rsid w:val="00EC1955"/>
    <w:rsid w:val="00ED6B55"/>
    <w:rsid w:val="00ED7C8E"/>
    <w:rsid w:val="00EE03A2"/>
    <w:rsid w:val="00EE1140"/>
    <w:rsid w:val="00F01716"/>
    <w:rsid w:val="00F06E99"/>
    <w:rsid w:val="00F157B6"/>
    <w:rsid w:val="00F44AE3"/>
    <w:rsid w:val="00F81199"/>
    <w:rsid w:val="00FA1185"/>
    <w:rsid w:val="00FA73FA"/>
    <w:rsid w:val="00FE78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7EAC8E76"/>
  <w15:docId w15:val="{4A538A09-3C35-4C77-A68A-184037944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A6B"/>
    <w:pPr>
      <w:spacing w:after="200" w:line="276" w:lineRule="auto"/>
    </w:pPr>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795A6B"/>
    <w:rPr>
      <w:color w:val="0000FF"/>
      <w:u w:val="single"/>
    </w:rPr>
  </w:style>
  <w:style w:type="paragraph" w:customStyle="1" w:styleId="naisc">
    <w:name w:val="naisc"/>
    <w:basedOn w:val="Normal"/>
    <w:rsid w:val="00795A6B"/>
    <w:pPr>
      <w:spacing w:before="100" w:after="100" w:line="240" w:lineRule="auto"/>
      <w:jc w:val="center"/>
    </w:pPr>
    <w:rPr>
      <w:sz w:val="24"/>
      <w:szCs w:val="24"/>
      <w:lang w:eastAsia="lv-LV"/>
    </w:rPr>
  </w:style>
  <w:style w:type="paragraph" w:styleId="Header">
    <w:name w:val="header"/>
    <w:basedOn w:val="Normal"/>
    <w:link w:val="HeaderChar"/>
    <w:uiPriority w:val="99"/>
    <w:unhideWhenUsed/>
    <w:rsid w:val="00795A6B"/>
    <w:pPr>
      <w:tabs>
        <w:tab w:val="center" w:pos="4153"/>
        <w:tab w:val="right" w:pos="8306"/>
      </w:tabs>
      <w:spacing w:after="0" w:line="240" w:lineRule="auto"/>
    </w:pPr>
  </w:style>
  <w:style w:type="character" w:customStyle="1" w:styleId="HeaderChar">
    <w:name w:val="Header Char"/>
    <w:link w:val="Header"/>
    <w:uiPriority w:val="99"/>
    <w:rsid w:val="00795A6B"/>
    <w:rPr>
      <w:rFonts w:ascii="Times New Roman" w:eastAsia="Times New Roman" w:hAnsi="Times New Roman" w:cs="Times New Roman"/>
      <w:sz w:val="28"/>
    </w:rPr>
  </w:style>
  <w:style w:type="paragraph" w:styleId="Footer">
    <w:name w:val="footer"/>
    <w:basedOn w:val="Normal"/>
    <w:link w:val="FooterChar"/>
    <w:uiPriority w:val="99"/>
    <w:unhideWhenUsed/>
    <w:rsid w:val="00795A6B"/>
    <w:pPr>
      <w:tabs>
        <w:tab w:val="center" w:pos="4153"/>
        <w:tab w:val="right" w:pos="8306"/>
      </w:tabs>
      <w:spacing w:after="0" w:line="240" w:lineRule="auto"/>
    </w:pPr>
  </w:style>
  <w:style w:type="character" w:customStyle="1" w:styleId="FooterChar">
    <w:name w:val="Footer Char"/>
    <w:link w:val="Footer"/>
    <w:uiPriority w:val="99"/>
    <w:rsid w:val="00795A6B"/>
    <w:rPr>
      <w:rFonts w:ascii="Times New Roman" w:eastAsia="Times New Roman" w:hAnsi="Times New Roman" w:cs="Times New Roman"/>
      <w:sz w:val="28"/>
    </w:rPr>
  </w:style>
  <w:style w:type="paragraph" w:styleId="BodyText2">
    <w:name w:val="Body Text 2"/>
    <w:basedOn w:val="Normal"/>
    <w:link w:val="BodyText2Char"/>
    <w:unhideWhenUsed/>
    <w:rsid w:val="00795A6B"/>
    <w:pPr>
      <w:spacing w:after="120" w:line="480" w:lineRule="auto"/>
    </w:pPr>
    <w:rPr>
      <w:sz w:val="24"/>
      <w:szCs w:val="24"/>
      <w:lang w:eastAsia="lv-LV"/>
    </w:rPr>
  </w:style>
  <w:style w:type="character" w:customStyle="1" w:styleId="BodyText2Char">
    <w:name w:val="Body Text 2 Char"/>
    <w:link w:val="BodyText2"/>
    <w:rsid w:val="00795A6B"/>
    <w:rPr>
      <w:rFonts w:ascii="Times New Roman" w:eastAsia="Times New Roman" w:hAnsi="Times New Roman" w:cs="Times New Roman"/>
      <w:sz w:val="24"/>
      <w:szCs w:val="24"/>
      <w:lang w:eastAsia="lv-LV"/>
    </w:rPr>
  </w:style>
  <w:style w:type="paragraph" w:customStyle="1" w:styleId="naisvisr">
    <w:name w:val="naisvisr"/>
    <w:basedOn w:val="Normal"/>
    <w:rsid w:val="00795A6B"/>
    <w:pPr>
      <w:spacing w:before="150" w:after="150" w:line="240" w:lineRule="auto"/>
      <w:ind w:firstLine="375"/>
      <w:jc w:val="center"/>
    </w:pPr>
    <w:rPr>
      <w:b/>
      <w:bCs/>
      <w:szCs w:val="28"/>
      <w:lang w:eastAsia="lv-LV"/>
    </w:rPr>
  </w:style>
  <w:style w:type="paragraph" w:customStyle="1" w:styleId="naisf">
    <w:name w:val="naisf"/>
    <w:basedOn w:val="Normal"/>
    <w:rsid w:val="00BA2E46"/>
    <w:pPr>
      <w:spacing w:after="0" w:line="240" w:lineRule="auto"/>
    </w:pPr>
    <w:rPr>
      <w:sz w:val="24"/>
      <w:szCs w:val="24"/>
      <w:lang w:eastAsia="lv-LV"/>
    </w:rPr>
  </w:style>
  <w:style w:type="paragraph" w:styleId="BalloonText">
    <w:name w:val="Balloon Text"/>
    <w:basedOn w:val="Normal"/>
    <w:link w:val="BalloonTextChar"/>
    <w:uiPriority w:val="99"/>
    <w:semiHidden/>
    <w:unhideWhenUsed/>
    <w:rsid w:val="00E7758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7758E"/>
    <w:rPr>
      <w:rFonts w:ascii="Tahoma" w:eastAsia="Times New Roman" w:hAnsi="Tahoma" w:cs="Tahoma"/>
      <w:sz w:val="16"/>
      <w:szCs w:val="16"/>
    </w:rPr>
  </w:style>
  <w:style w:type="paragraph" w:styleId="NoSpacing">
    <w:name w:val="No Spacing"/>
    <w:uiPriority w:val="1"/>
    <w:qFormat/>
    <w:rsid w:val="00646C04"/>
    <w:rPr>
      <w:sz w:val="28"/>
      <w:szCs w:val="22"/>
      <w:lang w:eastAsia="en-US"/>
    </w:rPr>
  </w:style>
  <w:style w:type="character" w:styleId="CommentReference">
    <w:name w:val="annotation reference"/>
    <w:basedOn w:val="DefaultParagraphFont"/>
    <w:uiPriority w:val="99"/>
    <w:semiHidden/>
    <w:unhideWhenUsed/>
    <w:rsid w:val="00C84B03"/>
    <w:rPr>
      <w:sz w:val="16"/>
      <w:szCs w:val="16"/>
    </w:rPr>
  </w:style>
  <w:style w:type="paragraph" w:styleId="CommentText">
    <w:name w:val="annotation text"/>
    <w:basedOn w:val="Normal"/>
    <w:link w:val="CommentTextChar"/>
    <w:uiPriority w:val="99"/>
    <w:semiHidden/>
    <w:unhideWhenUsed/>
    <w:rsid w:val="00C84B03"/>
    <w:pPr>
      <w:spacing w:line="240" w:lineRule="auto"/>
    </w:pPr>
    <w:rPr>
      <w:sz w:val="20"/>
      <w:szCs w:val="20"/>
    </w:rPr>
  </w:style>
  <w:style w:type="character" w:customStyle="1" w:styleId="CommentTextChar">
    <w:name w:val="Comment Text Char"/>
    <w:basedOn w:val="DefaultParagraphFont"/>
    <w:link w:val="CommentText"/>
    <w:uiPriority w:val="99"/>
    <w:semiHidden/>
    <w:rsid w:val="00C84B03"/>
    <w:rPr>
      <w:lang w:eastAsia="en-US"/>
    </w:rPr>
  </w:style>
  <w:style w:type="paragraph" w:styleId="CommentSubject">
    <w:name w:val="annotation subject"/>
    <w:basedOn w:val="CommentText"/>
    <w:next w:val="CommentText"/>
    <w:link w:val="CommentSubjectChar"/>
    <w:uiPriority w:val="99"/>
    <w:semiHidden/>
    <w:unhideWhenUsed/>
    <w:rsid w:val="00C84B03"/>
    <w:rPr>
      <w:b/>
      <w:bCs/>
    </w:rPr>
  </w:style>
  <w:style w:type="character" w:customStyle="1" w:styleId="CommentSubjectChar">
    <w:name w:val="Comment Subject Char"/>
    <w:basedOn w:val="CommentTextChar"/>
    <w:link w:val="CommentSubject"/>
    <w:uiPriority w:val="99"/>
    <w:semiHidden/>
    <w:rsid w:val="00C84B03"/>
    <w:rPr>
      <w:b/>
      <w:bCs/>
      <w:lang w:eastAsia="en-US"/>
    </w:rPr>
  </w:style>
  <w:style w:type="paragraph" w:styleId="NormalWeb">
    <w:name w:val="Normal (Web)"/>
    <w:basedOn w:val="Normal"/>
    <w:uiPriority w:val="99"/>
    <w:unhideWhenUsed/>
    <w:rsid w:val="00692F02"/>
    <w:pPr>
      <w:spacing w:before="100" w:beforeAutospacing="1" w:after="100" w:afterAutospacing="1" w:line="240" w:lineRule="auto"/>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8064088">
      <w:bodyDiv w:val="1"/>
      <w:marLeft w:val="0"/>
      <w:marRight w:val="0"/>
      <w:marTop w:val="0"/>
      <w:marBottom w:val="0"/>
      <w:divBdr>
        <w:top w:val="none" w:sz="0" w:space="0" w:color="auto"/>
        <w:left w:val="none" w:sz="0" w:space="0" w:color="auto"/>
        <w:bottom w:val="none" w:sz="0" w:space="0" w:color="auto"/>
        <w:right w:val="none" w:sz="0" w:space="0" w:color="auto"/>
      </w:divBdr>
      <w:divsChild>
        <w:div w:id="1172602105">
          <w:marLeft w:val="0"/>
          <w:marRight w:val="0"/>
          <w:marTop w:val="0"/>
          <w:marBottom w:val="0"/>
          <w:divBdr>
            <w:top w:val="none" w:sz="0" w:space="0" w:color="auto"/>
            <w:left w:val="none" w:sz="0" w:space="0" w:color="auto"/>
            <w:bottom w:val="none" w:sz="0" w:space="0" w:color="auto"/>
            <w:right w:val="none" w:sz="0" w:space="0" w:color="auto"/>
          </w:divBdr>
          <w:divsChild>
            <w:div w:id="734278721">
              <w:marLeft w:val="0"/>
              <w:marRight w:val="0"/>
              <w:marTop w:val="100"/>
              <w:marBottom w:val="100"/>
              <w:divBdr>
                <w:top w:val="none" w:sz="0" w:space="0" w:color="auto"/>
                <w:left w:val="none" w:sz="0" w:space="0" w:color="auto"/>
                <w:bottom w:val="none" w:sz="0" w:space="0" w:color="auto"/>
                <w:right w:val="none" w:sz="0" w:space="0" w:color="auto"/>
              </w:divBdr>
              <w:divsChild>
                <w:div w:id="1263755752">
                  <w:marLeft w:val="0"/>
                  <w:marRight w:val="0"/>
                  <w:marTop w:val="0"/>
                  <w:marBottom w:val="0"/>
                  <w:divBdr>
                    <w:top w:val="none" w:sz="0" w:space="0" w:color="auto"/>
                    <w:left w:val="none" w:sz="0" w:space="0" w:color="auto"/>
                    <w:bottom w:val="none" w:sz="0" w:space="0" w:color="auto"/>
                    <w:right w:val="none" w:sz="0" w:space="0" w:color="auto"/>
                  </w:divBdr>
                  <w:divsChild>
                    <w:div w:id="1445224413">
                      <w:marLeft w:val="0"/>
                      <w:marRight w:val="0"/>
                      <w:marTop w:val="0"/>
                      <w:marBottom w:val="0"/>
                      <w:divBdr>
                        <w:top w:val="none" w:sz="0" w:space="0" w:color="auto"/>
                        <w:left w:val="none" w:sz="0" w:space="0" w:color="auto"/>
                        <w:bottom w:val="none" w:sz="0" w:space="0" w:color="auto"/>
                        <w:right w:val="none" w:sz="0" w:space="0" w:color="auto"/>
                      </w:divBdr>
                      <w:divsChild>
                        <w:div w:id="118405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aiba.Jirgena@sam.gov.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ce.Vitolina@ldz.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17C0365FDA3237408C10BF7E5E49454A" ma:contentTypeVersion="5" ma:contentTypeDescription="Izveidot jaunu dokumentu." ma:contentTypeScope="" ma:versionID="98740496d29cb6b21c0987a64f47c0cf">
  <xsd:schema xmlns:xsd="http://www.w3.org/2001/XMLSchema" xmlns:p="http://schemas.microsoft.com/office/2006/metadata/properties" xmlns:ns1="2e5bb04e-596e-45bd-9003-43ca78b1ba16" targetNamespace="http://schemas.microsoft.com/office/2006/metadata/properties" ma:root="true" ma:fieldsID="a7a4cd7a1a4e1337807e99d9572c92dc"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C21BC0C6-5826-4222-BA60-BC921D0FA295}"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 xsi:nil="true"/>
    <Kategorija xmlns="2e5bb04e-596e-45bd-9003-43ca78b1ba16">MK rīkojuma projekts</Kategorija>
    <DKP xmlns="2e5bb04e-596e-45bd-9003-43ca78b1ba1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A4B4C-7CE6-4F78-912A-07FC5E20F9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C41C48C-A38C-4C7E-98EE-9718089AC7F2}">
  <ds:schemaRefs>
    <ds:schemaRef ds:uri="http://purl.org/dc/dcmitype/"/>
    <ds:schemaRef ds:uri="http://purl.org/dc/elements/1.1/"/>
    <ds:schemaRef ds:uri="http://schemas.microsoft.com/office/2006/metadata/properties"/>
    <ds:schemaRef ds:uri="http://schemas.openxmlformats.org/package/2006/metadata/core-properties"/>
    <ds:schemaRef ds:uri="2e5bb04e-596e-45bd-9003-43ca78b1ba16"/>
    <ds:schemaRef ds:uri="http://schemas.microsoft.com/office/2006/documentManagement/types"/>
    <ds:schemaRef ds:uri="http://www.w3.org/XML/1998/namespace"/>
    <ds:schemaRef ds:uri="http://purl.org/dc/terms/"/>
  </ds:schemaRefs>
</ds:datastoreItem>
</file>

<file path=customXml/itemProps3.xml><?xml version="1.0" encoding="utf-8"?>
<ds:datastoreItem xmlns:ds="http://schemas.openxmlformats.org/officeDocument/2006/customXml" ds:itemID="{6BE340DA-D346-4AA5-8A79-230945C22BDD}">
  <ds:schemaRefs>
    <ds:schemaRef ds:uri="http://schemas.microsoft.com/sharepoint/v3/contenttype/forms"/>
  </ds:schemaRefs>
</ds:datastoreItem>
</file>

<file path=customXml/itemProps4.xml><?xml version="1.0" encoding="utf-8"?>
<ds:datastoreItem xmlns:ds="http://schemas.openxmlformats.org/officeDocument/2006/customXml" ds:itemID="{74424CDE-B858-441F-92EA-CF6562346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9732</Words>
  <Characters>5548</Characters>
  <Application>Microsoft Office Word</Application>
  <DocSecurity>4</DocSecurity>
  <Lines>46</Lines>
  <Paragraphs>30</Paragraphs>
  <ScaleCrop>false</ScaleCrop>
  <HeadingPairs>
    <vt:vector size="2" baseType="variant">
      <vt:variant>
        <vt:lpstr>Title</vt:lpstr>
      </vt:variant>
      <vt:variant>
        <vt:i4>1</vt:i4>
      </vt:variant>
    </vt:vector>
  </HeadingPairs>
  <TitlesOfParts>
    <vt:vector size="1" baseType="lpstr">
      <vt:lpstr>Ministru kabineta rīkojuma projekta „Par apbūves tiesības piešķiršanu uz valsts zemes vienības “Stacija Mežvidi’, Mežvidos, Mežvidu pagastā, Kārsavas novadā, daļu” sākotnējās ietekmes novērtējuma ziņojums (anotācija)</vt:lpstr>
    </vt:vector>
  </TitlesOfParts>
  <Company>Satiksmes ministrija</Company>
  <LinksUpToDate>false</LinksUpToDate>
  <CharactersWithSpaces>15250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apbūves tiesības piešķiršanu uz valsts zemes vienības “Stacija Mežvidi’, Mežvidos, Mežvidu pagastā, Kārsavas novadā, daļu” sākotnējās ietekmes novērtējuma ziņojums (anotācija)</dc:title>
  <dc:creator>Dace Vītoliņa</dc:creator>
  <cp:keywords>Anotācija</cp:keywords>
  <dc:description>Baiba.Jirgena@sam.gov.lv, 67028016</dc:description>
  <cp:lastModifiedBy>Severīns Lukinskis</cp:lastModifiedBy>
  <cp:revision>2</cp:revision>
  <cp:lastPrinted>2017-09-15T09:07:00Z</cp:lastPrinted>
  <dcterms:created xsi:type="dcterms:W3CDTF">2017-09-19T08:00:00Z</dcterms:created>
  <dcterms:modified xsi:type="dcterms:W3CDTF">2017-09-19T08:00:00Z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0x01010017C0365FDA3237408C10BF7E5E49454A</vt:lpwstr>
  </property>
</Properties>
</file>