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909" w:rsidRPr="00E37E24" w:rsidRDefault="00E667C5" w:rsidP="00E37E24">
      <w:pPr>
        <w:spacing w:after="0" w:line="240" w:lineRule="auto"/>
        <w:ind w:firstLine="300"/>
        <w:jc w:val="right"/>
        <w:rPr>
          <w:rFonts w:ascii="Times New Roman" w:eastAsia="Times New Roman" w:hAnsi="Times New Roman" w:cs="Times New Roman"/>
          <w:bCs/>
          <w:color w:val="000000" w:themeColor="text1"/>
          <w:lang w:eastAsia="lv-LV"/>
        </w:rPr>
      </w:pPr>
      <w:bookmarkStart w:id="0" w:name="_Hlk492545273"/>
      <w:bookmarkStart w:id="1" w:name="_Hlk492545796"/>
      <w:bookmarkStart w:id="2" w:name="_Hlk492546364"/>
      <w:bookmarkStart w:id="3" w:name="_GoBack"/>
      <w:bookmarkEnd w:id="3"/>
      <w:r w:rsidRPr="00E37E24">
        <w:rPr>
          <w:rFonts w:ascii="Times New Roman" w:hAnsi="Times New Roman" w:cs="Times New Roman"/>
        </w:rPr>
        <w:t xml:space="preserve">Pielikums </w:t>
      </w:r>
      <w:r w:rsidR="00354909" w:rsidRPr="00E37E24">
        <w:rPr>
          <w:rFonts w:ascii="Times New Roman" w:eastAsia="Times New Roman" w:hAnsi="Times New Roman" w:cs="Times New Roman"/>
          <w:bCs/>
          <w:color w:val="000000" w:themeColor="text1"/>
          <w:lang w:eastAsia="lv-LV"/>
        </w:rPr>
        <w:t xml:space="preserve">likumprojekta “Grozījumi likumā </w:t>
      </w:r>
    </w:p>
    <w:p w:rsidR="00354909" w:rsidRPr="00E37E24" w:rsidRDefault="00354909" w:rsidP="00E37E24">
      <w:pPr>
        <w:spacing w:after="0" w:line="240" w:lineRule="auto"/>
        <w:ind w:firstLine="300"/>
        <w:jc w:val="right"/>
        <w:rPr>
          <w:rFonts w:ascii="Times New Roman" w:eastAsia="Times New Roman" w:hAnsi="Times New Roman" w:cs="Times New Roman"/>
          <w:bCs/>
          <w:color w:val="000000" w:themeColor="text1"/>
          <w:lang w:eastAsia="lv-LV"/>
        </w:rPr>
      </w:pPr>
      <w:r w:rsidRPr="00E37E24">
        <w:rPr>
          <w:rFonts w:ascii="Times New Roman" w:eastAsia="Times New Roman" w:hAnsi="Times New Roman" w:cs="Times New Roman"/>
          <w:bCs/>
          <w:color w:val="000000" w:themeColor="text1"/>
          <w:lang w:eastAsia="lv-LV"/>
        </w:rPr>
        <w:t xml:space="preserve">“Par darbinieku aizsardzību darba devēja </w:t>
      </w:r>
    </w:p>
    <w:p w:rsidR="00354909" w:rsidRPr="00E37E24" w:rsidRDefault="00354909" w:rsidP="00E37E24">
      <w:pPr>
        <w:spacing w:after="0" w:line="240" w:lineRule="auto"/>
        <w:ind w:firstLine="300"/>
        <w:jc w:val="right"/>
        <w:rPr>
          <w:rFonts w:ascii="Times New Roman" w:eastAsia="Times New Roman" w:hAnsi="Times New Roman" w:cs="Times New Roman"/>
          <w:bCs/>
          <w:color w:val="000000" w:themeColor="text1"/>
          <w:lang w:eastAsia="lv-LV"/>
        </w:rPr>
      </w:pPr>
      <w:r w:rsidRPr="00E37E24">
        <w:rPr>
          <w:rFonts w:ascii="Times New Roman" w:eastAsia="Times New Roman" w:hAnsi="Times New Roman" w:cs="Times New Roman"/>
          <w:bCs/>
          <w:color w:val="000000" w:themeColor="text1"/>
          <w:lang w:eastAsia="lv-LV"/>
        </w:rPr>
        <w:t>maksātnespējas gadījumā”</w:t>
      </w:r>
      <w:r w:rsidRPr="00354909">
        <w:rPr>
          <w:rFonts w:ascii="Times New Roman" w:eastAsia="Times New Roman" w:hAnsi="Times New Roman" w:cs="Times New Roman"/>
          <w:bCs/>
          <w:color w:val="000000" w:themeColor="text1"/>
          <w:lang w:eastAsia="lv-LV"/>
        </w:rPr>
        <w:t>”</w:t>
      </w:r>
      <w:r w:rsidRPr="00E37E24">
        <w:rPr>
          <w:rFonts w:ascii="Times New Roman" w:eastAsia="Times New Roman" w:hAnsi="Times New Roman" w:cs="Times New Roman"/>
          <w:bCs/>
          <w:color w:val="000000" w:themeColor="text1"/>
          <w:lang w:eastAsia="lv-LV"/>
        </w:rPr>
        <w:t xml:space="preserve"> sākotnējās ietekmes </w:t>
      </w:r>
    </w:p>
    <w:p w:rsidR="00354909" w:rsidRPr="00E37E24" w:rsidRDefault="00354909" w:rsidP="00E37E24">
      <w:pPr>
        <w:spacing w:after="0" w:line="240" w:lineRule="auto"/>
        <w:ind w:firstLine="300"/>
        <w:jc w:val="right"/>
        <w:rPr>
          <w:rFonts w:ascii="Times New Roman" w:eastAsia="Times New Roman" w:hAnsi="Times New Roman" w:cs="Times New Roman"/>
          <w:bCs/>
          <w:color w:val="000000" w:themeColor="text1"/>
          <w:lang w:eastAsia="lv-LV"/>
        </w:rPr>
      </w:pPr>
      <w:r w:rsidRPr="00E37E24">
        <w:rPr>
          <w:rFonts w:ascii="Times New Roman" w:eastAsia="Times New Roman" w:hAnsi="Times New Roman" w:cs="Times New Roman"/>
          <w:bCs/>
          <w:color w:val="000000" w:themeColor="text1"/>
          <w:lang w:eastAsia="lv-LV"/>
        </w:rPr>
        <w:t xml:space="preserve">novērtējuma ziņojuma </w:t>
      </w:r>
    </w:p>
    <w:p w:rsidR="00941F32" w:rsidRPr="00E37E24" w:rsidRDefault="00354909" w:rsidP="00E37E24">
      <w:pPr>
        <w:spacing w:after="0" w:line="240" w:lineRule="auto"/>
        <w:ind w:firstLine="300"/>
        <w:jc w:val="right"/>
        <w:rPr>
          <w:rFonts w:ascii="Times New Roman" w:hAnsi="Times New Roman" w:cs="Times New Roman"/>
          <w:sz w:val="16"/>
          <w:szCs w:val="16"/>
        </w:rPr>
      </w:pPr>
      <w:r w:rsidRPr="00E37E24">
        <w:rPr>
          <w:rFonts w:ascii="Times New Roman" w:eastAsia="Times New Roman" w:hAnsi="Times New Roman" w:cs="Times New Roman"/>
          <w:bCs/>
          <w:color w:val="000000" w:themeColor="text1"/>
          <w:lang w:eastAsia="lv-LV"/>
        </w:rPr>
        <w:t>(anotācijas) III sadaļai</w:t>
      </w:r>
    </w:p>
    <w:p w:rsidR="00354909" w:rsidRPr="00354909" w:rsidRDefault="00354909" w:rsidP="00354909">
      <w:pPr>
        <w:spacing w:after="0" w:line="240" w:lineRule="auto"/>
        <w:ind w:firstLine="720"/>
        <w:jc w:val="both"/>
        <w:rPr>
          <w:rFonts w:ascii="Times New Roman" w:hAnsi="Times New Roman" w:cs="Times New Roman"/>
          <w:sz w:val="24"/>
          <w:szCs w:val="24"/>
        </w:rPr>
      </w:pPr>
    </w:p>
    <w:p w:rsidR="004E68EC" w:rsidRPr="00354909" w:rsidRDefault="004E68EC" w:rsidP="00354909">
      <w:pPr>
        <w:spacing w:after="0" w:line="240" w:lineRule="auto"/>
        <w:ind w:firstLine="720"/>
        <w:jc w:val="both"/>
        <w:rPr>
          <w:rFonts w:ascii="Times New Roman" w:hAnsi="Times New Roman" w:cs="Times New Roman"/>
          <w:sz w:val="24"/>
          <w:szCs w:val="24"/>
        </w:rPr>
      </w:pPr>
      <w:r w:rsidRPr="00354909">
        <w:rPr>
          <w:rFonts w:ascii="Times New Roman" w:hAnsi="Times New Roman" w:cs="Times New Roman"/>
          <w:sz w:val="24"/>
          <w:szCs w:val="24"/>
        </w:rPr>
        <w:t>Ņemot vērā iepriekšējo gadu faktu par izmaksājamām summām no Darbinieku prasījumu garantiju fonda (turpmāk – fonds) secinā</w:t>
      </w:r>
      <w:r w:rsidR="00FE577D" w:rsidRPr="00354909">
        <w:rPr>
          <w:rFonts w:ascii="Times New Roman" w:hAnsi="Times New Roman" w:cs="Times New Roman"/>
          <w:sz w:val="24"/>
          <w:szCs w:val="24"/>
        </w:rPr>
        <w:t>t</w:t>
      </w:r>
      <w:r w:rsidRPr="00354909">
        <w:rPr>
          <w:rFonts w:ascii="Times New Roman" w:hAnsi="Times New Roman" w:cs="Times New Roman"/>
          <w:sz w:val="24"/>
          <w:szCs w:val="24"/>
        </w:rPr>
        <w:t>s, ka vidēji</w:t>
      </w:r>
      <w:r w:rsidR="00BE1F2F" w:rsidRPr="00354909">
        <w:rPr>
          <w:rFonts w:ascii="Times New Roman" w:hAnsi="Times New Roman" w:cs="Times New Roman"/>
          <w:sz w:val="24"/>
          <w:szCs w:val="24"/>
        </w:rPr>
        <w:t xml:space="preserve"> darbinieku prasījumu segšanai tiek piešķirti 42% no maksimāli iespējamām summām</w:t>
      </w:r>
      <w:r w:rsidR="0017640E" w:rsidRPr="00354909">
        <w:rPr>
          <w:rFonts w:ascii="Times New Roman" w:hAnsi="Times New Roman" w:cs="Times New Roman"/>
          <w:sz w:val="24"/>
          <w:szCs w:val="24"/>
        </w:rPr>
        <w:t>.</w:t>
      </w:r>
      <w:r w:rsidR="00BE1F2F" w:rsidRPr="00354909">
        <w:rPr>
          <w:rFonts w:ascii="Times New Roman" w:hAnsi="Times New Roman" w:cs="Times New Roman"/>
          <w:sz w:val="24"/>
          <w:szCs w:val="24"/>
        </w:rPr>
        <w:t xml:space="preserve"> </w:t>
      </w:r>
      <w:r w:rsidR="0017640E" w:rsidRPr="00354909">
        <w:rPr>
          <w:rFonts w:ascii="Times New Roman" w:hAnsi="Times New Roman" w:cs="Times New Roman"/>
          <w:sz w:val="24"/>
          <w:szCs w:val="24"/>
        </w:rPr>
        <w:t xml:space="preserve">Tabulā </w:t>
      </w:r>
      <w:r w:rsidR="00BE1F2F" w:rsidRPr="00354909">
        <w:rPr>
          <w:rFonts w:ascii="Times New Roman" w:hAnsi="Times New Roman" w:cs="Times New Roman"/>
          <w:sz w:val="24"/>
          <w:szCs w:val="24"/>
        </w:rPr>
        <w:t>Nr.1.</w:t>
      </w:r>
      <w:r w:rsidR="0017640E" w:rsidRPr="00354909">
        <w:rPr>
          <w:rFonts w:ascii="Times New Roman" w:hAnsi="Times New Roman" w:cs="Times New Roman"/>
          <w:sz w:val="24"/>
          <w:szCs w:val="24"/>
        </w:rPr>
        <w:t xml:space="preserve"> ir veikts aprēķins maksimāli izmaksājamai summai viena darbinieka visu prasījumu segšanai, ja katra prasījuma aprēķina formula ir piesaistīta pusotrai minimālajai mēnešalgai, kā arī aprēķināts, kāda ir sedzamā summa 42% apmērā no maksimuma.</w:t>
      </w:r>
    </w:p>
    <w:p w:rsidR="00E667C5" w:rsidRPr="00C53EF8" w:rsidRDefault="00E667C5" w:rsidP="00354909">
      <w:pPr>
        <w:spacing w:after="0" w:line="240" w:lineRule="auto"/>
        <w:ind w:firstLine="720"/>
        <w:jc w:val="right"/>
        <w:rPr>
          <w:rFonts w:ascii="Times New Roman" w:hAnsi="Times New Roman" w:cs="Times New Roman"/>
          <w:sz w:val="24"/>
          <w:szCs w:val="24"/>
        </w:rPr>
      </w:pPr>
      <w:r w:rsidRPr="00C53EF8">
        <w:rPr>
          <w:rFonts w:ascii="Times New Roman" w:hAnsi="Times New Roman" w:cs="Times New Roman"/>
          <w:sz w:val="24"/>
          <w:szCs w:val="24"/>
        </w:rPr>
        <w:t>Tabula Nr.1</w:t>
      </w:r>
    </w:p>
    <w:p w:rsidR="00BE1F2F" w:rsidRPr="00C53EF8" w:rsidRDefault="00BE1F2F" w:rsidP="00354909">
      <w:pPr>
        <w:spacing w:after="0" w:line="240" w:lineRule="auto"/>
        <w:ind w:firstLine="720"/>
        <w:jc w:val="center"/>
        <w:rPr>
          <w:rFonts w:ascii="Times New Roman" w:hAnsi="Times New Roman" w:cs="Times New Roman"/>
          <w:b/>
          <w:sz w:val="24"/>
          <w:szCs w:val="24"/>
        </w:rPr>
      </w:pPr>
      <w:r w:rsidRPr="00C53EF8">
        <w:rPr>
          <w:rFonts w:ascii="Times New Roman" w:hAnsi="Times New Roman" w:cs="Times New Roman"/>
          <w:b/>
          <w:sz w:val="24"/>
          <w:szCs w:val="24"/>
        </w:rPr>
        <w:t>Izmaksājamās maksimālās summas no fonda 2018.-202</w:t>
      </w:r>
      <w:r w:rsidR="00D6281C" w:rsidRPr="00C53EF8">
        <w:rPr>
          <w:rFonts w:ascii="Times New Roman" w:hAnsi="Times New Roman" w:cs="Times New Roman"/>
          <w:b/>
          <w:sz w:val="24"/>
          <w:szCs w:val="24"/>
        </w:rPr>
        <w:t>0</w:t>
      </w:r>
      <w:r w:rsidRPr="00C53EF8">
        <w:rPr>
          <w:rFonts w:ascii="Times New Roman" w:hAnsi="Times New Roman" w:cs="Times New Roman"/>
          <w:b/>
          <w:sz w:val="24"/>
          <w:szCs w:val="24"/>
        </w:rPr>
        <w:t>.gadā</w:t>
      </w:r>
    </w:p>
    <w:p w:rsidR="00302BFC" w:rsidRPr="00C53EF8" w:rsidRDefault="00302BFC" w:rsidP="00354909">
      <w:pPr>
        <w:spacing w:after="0" w:line="240" w:lineRule="auto"/>
        <w:ind w:firstLine="720"/>
        <w:jc w:val="center"/>
        <w:rPr>
          <w:rFonts w:ascii="Times New Roman" w:hAnsi="Times New Roman" w:cs="Times New Roman"/>
          <w:b/>
          <w:sz w:val="24"/>
          <w:szCs w:val="24"/>
        </w:rPr>
      </w:pPr>
    </w:p>
    <w:tbl>
      <w:tblPr>
        <w:tblW w:w="8647" w:type="dxa"/>
        <w:jc w:val="center"/>
        <w:tblLook w:val="04A0" w:firstRow="1" w:lastRow="0" w:firstColumn="1" w:lastColumn="0" w:noHBand="0" w:noVBand="1"/>
      </w:tblPr>
      <w:tblGrid>
        <w:gridCol w:w="5899"/>
        <w:gridCol w:w="769"/>
        <w:gridCol w:w="850"/>
        <w:gridCol w:w="1129"/>
      </w:tblGrid>
      <w:tr w:rsidR="00302BFC" w:rsidRPr="00354909" w:rsidTr="00E37E24">
        <w:trPr>
          <w:trHeight w:val="300"/>
          <w:jc w:val="center"/>
        </w:trPr>
        <w:tc>
          <w:tcPr>
            <w:tcW w:w="5899" w:type="dxa"/>
            <w:tcBorders>
              <w:top w:val="single" w:sz="4" w:space="0" w:color="auto"/>
              <w:left w:val="single" w:sz="4" w:space="0" w:color="auto"/>
              <w:bottom w:val="single" w:sz="4" w:space="0" w:color="auto"/>
              <w:right w:val="single" w:sz="4" w:space="0" w:color="auto"/>
            </w:tcBorders>
            <w:shd w:val="clear" w:color="auto" w:fill="auto"/>
            <w:hideMark/>
          </w:tcPr>
          <w:p w:rsidR="00302BFC" w:rsidRPr="00C53EF8" w:rsidRDefault="00302BFC" w:rsidP="00C53EF8">
            <w:pPr>
              <w:spacing w:after="0" w:line="240" w:lineRule="auto"/>
              <w:rPr>
                <w:rFonts w:ascii="Times New Roman" w:eastAsia="Times New Roman" w:hAnsi="Times New Roman" w:cs="Times New Roman"/>
                <w:sz w:val="20"/>
                <w:szCs w:val="20"/>
                <w:lang w:eastAsia="lv-LV"/>
              </w:rPr>
            </w:pPr>
            <w:r w:rsidRPr="00C53EF8">
              <w:rPr>
                <w:rFonts w:ascii="Times New Roman" w:eastAsia="Times New Roman" w:hAnsi="Times New Roman" w:cs="Times New Roman"/>
                <w:sz w:val="20"/>
                <w:szCs w:val="20"/>
                <w:lang w:eastAsia="lv-LV"/>
              </w:rPr>
              <w:t>Maksātnespējas procesa pasludināšanas gads</w:t>
            </w:r>
          </w:p>
        </w:tc>
        <w:tc>
          <w:tcPr>
            <w:tcW w:w="769" w:type="dxa"/>
            <w:tcBorders>
              <w:top w:val="single" w:sz="4" w:space="0" w:color="auto"/>
              <w:left w:val="nil"/>
              <w:bottom w:val="single" w:sz="4" w:space="0" w:color="auto"/>
              <w:right w:val="single" w:sz="4" w:space="0" w:color="auto"/>
            </w:tcBorders>
            <w:shd w:val="clear" w:color="000000" w:fill="DDEBF7"/>
            <w:noWrap/>
            <w:vAlign w:val="bottom"/>
            <w:hideMark/>
          </w:tcPr>
          <w:p w:rsidR="00302BFC" w:rsidRPr="00C53EF8" w:rsidRDefault="00302BFC" w:rsidP="00C53EF8">
            <w:pPr>
              <w:spacing w:after="0" w:line="240" w:lineRule="auto"/>
              <w:jc w:val="center"/>
              <w:rPr>
                <w:rFonts w:ascii="Times New Roman" w:eastAsia="Times New Roman" w:hAnsi="Times New Roman" w:cs="Times New Roman"/>
                <w:b/>
                <w:bCs/>
                <w:sz w:val="20"/>
                <w:szCs w:val="20"/>
                <w:lang w:eastAsia="lv-LV"/>
              </w:rPr>
            </w:pPr>
            <w:r w:rsidRPr="00C53EF8">
              <w:rPr>
                <w:rFonts w:ascii="Times New Roman" w:eastAsia="Times New Roman" w:hAnsi="Times New Roman" w:cs="Times New Roman"/>
                <w:b/>
                <w:bCs/>
                <w:sz w:val="20"/>
                <w:szCs w:val="20"/>
                <w:lang w:eastAsia="lv-LV"/>
              </w:rPr>
              <w:t>2018</w:t>
            </w:r>
          </w:p>
        </w:tc>
        <w:tc>
          <w:tcPr>
            <w:tcW w:w="850" w:type="dxa"/>
            <w:tcBorders>
              <w:top w:val="single" w:sz="4" w:space="0" w:color="auto"/>
              <w:left w:val="nil"/>
              <w:bottom w:val="single" w:sz="4" w:space="0" w:color="auto"/>
              <w:right w:val="single" w:sz="4" w:space="0" w:color="auto"/>
            </w:tcBorders>
            <w:shd w:val="clear" w:color="000000" w:fill="DDEBF7"/>
            <w:noWrap/>
            <w:vAlign w:val="bottom"/>
            <w:hideMark/>
          </w:tcPr>
          <w:p w:rsidR="00302BFC" w:rsidRPr="00C53EF8" w:rsidRDefault="00302BFC" w:rsidP="00C53EF8">
            <w:pPr>
              <w:spacing w:after="0" w:line="240" w:lineRule="auto"/>
              <w:jc w:val="center"/>
              <w:rPr>
                <w:rFonts w:ascii="Times New Roman" w:eastAsia="Times New Roman" w:hAnsi="Times New Roman" w:cs="Times New Roman"/>
                <w:b/>
                <w:bCs/>
                <w:sz w:val="20"/>
                <w:szCs w:val="20"/>
                <w:lang w:eastAsia="lv-LV"/>
              </w:rPr>
            </w:pPr>
            <w:r w:rsidRPr="00C53EF8">
              <w:rPr>
                <w:rFonts w:ascii="Times New Roman" w:eastAsia="Times New Roman" w:hAnsi="Times New Roman" w:cs="Times New Roman"/>
                <w:b/>
                <w:bCs/>
                <w:sz w:val="20"/>
                <w:szCs w:val="20"/>
                <w:lang w:eastAsia="lv-LV"/>
              </w:rPr>
              <w:t>2019</w:t>
            </w:r>
          </w:p>
        </w:tc>
        <w:tc>
          <w:tcPr>
            <w:tcW w:w="1129" w:type="dxa"/>
            <w:tcBorders>
              <w:top w:val="single" w:sz="4" w:space="0" w:color="auto"/>
              <w:left w:val="nil"/>
              <w:bottom w:val="single" w:sz="4" w:space="0" w:color="auto"/>
              <w:right w:val="single" w:sz="4" w:space="0" w:color="auto"/>
            </w:tcBorders>
            <w:shd w:val="clear" w:color="000000" w:fill="DDEBF7"/>
            <w:noWrap/>
            <w:vAlign w:val="bottom"/>
            <w:hideMark/>
          </w:tcPr>
          <w:p w:rsidR="00302BFC" w:rsidRPr="00C53EF8" w:rsidRDefault="00302BFC" w:rsidP="00C53EF8">
            <w:pPr>
              <w:spacing w:after="0" w:line="240" w:lineRule="auto"/>
              <w:jc w:val="center"/>
              <w:rPr>
                <w:rFonts w:ascii="Times New Roman" w:eastAsia="Times New Roman" w:hAnsi="Times New Roman" w:cs="Times New Roman"/>
                <w:b/>
                <w:bCs/>
                <w:sz w:val="20"/>
                <w:szCs w:val="20"/>
                <w:lang w:eastAsia="lv-LV"/>
              </w:rPr>
            </w:pPr>
            <w:r w:rsidRPr="00C53EF8">
              <w:rPr>
                <w:rFonts w:ascii="Times New Roman" w:eastAsia="Times New Roman" w:hAnsi="Times New Roman" w:cs="Times New Roman"/>
                <w:b/>
                <w:bCs/>
                <w:sz w:val="20"/>
                <w:szCs w:val="20"/>
                <w:lang w:eastAsia="lv-LV"/>
              </w:rPr>
              <w:t>2020</w:t>
            </w:r>
          </w:p>
        </w:tc>
      </w:tr>
      <w:tr w:rsidR="00302BFC" w:rsidRPr="00354909" w:rsidTr="00E37E24">
        <w:trPr>
          <w:trHeight w:val="300"/>
          <w:jc w:val="center"/>
        </w:trPr>
        <w:tc>
          <w:tcPr>
            <w:tcW w:w="5899" w:type="dxa"/>
            <w:tcBorders>
              <w:top w:val="nil"/>
              <w:left w:val="single" w:sz="4" w:space="0" w:color="auto"/>
              <w:bottom w:val="single" w:sz="4" w:space="0" w:color="auto"/>
              <w:right w:val="single" w:sz="4" w:space="0" w:color="auto"/>
            </w:tcBorders>
            <w:shd w:val="clear" w:color="auto" w:fill="auto"/>
            <w:hideMark/>
          </w:tcPr>
          <w:p w:rsidR="00302BFC" w:rsidRPr="00354909" w:rsidRDefault="00302BFC" w:rsidP="00C53EF8">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 xml:space="preserve">Minimālā alga, </w:t>
            </w:r>
            <w:proofErr w:type="spellStart"/>
            <w:r w:rsidRPr="00354909">
              <w:rPr>
                <w:rFonts w:ascii="Times New Roman" w:eastAsia="Times New Roman" w:hAnsi="Times New Roman" w:cs="Times New Roman"/>
                <w:i/>
                <w:iCs/>
                <w:sz w:val="20"/>
                <w:szCs w:val="20"/>
                <w:lang w:eastAsia="lv-LV"/>
              </w:rPr>
              <w:t>euro</w:t>
            </w:r>
            <w:proofErr w:type="spellEnd"/>
          </w:p>
        </w:tc>
        <w:tc>
          <w:tcPr>
            <w:tcW w:w="769" w:type="dxa"/>
            <w:tcBorders>
              <w:top w:val="nil"/>
              <w:left w:val="nil"/>
              <w:bottom w:val="single" w:sz="4" w:space="0" w:color="auto"/>
              <w:right w:val="single" w:sz="4" w:space="0" w:color="auto"/>
            </w:tcBorders>
            <w:shd w:val="clear" w:color="auto" w:fill="auto"/>
            <w:noWrap/>
            <w:hideMark/>
          </w:tcPr>
          <w:p w:rsidR="00302BFC" w:rsidRPr="00354909" w:rsidRDefault="00302BFC" w:rsidP="00E37E24">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430</w:t>
            </w:r>
          </w:p>
        </w:tc>
        <w:tc>
          <w:tcPr>
            <w:tcW w:w="850" w:type="dxa"/>
            <w:tcBorders>
              <w:top w:val="nil"/>
              <w:left w:val="nil"/>
              <w:bottom w:val="single" w:sz="4" w:space="0" w:color="auto"/>
              <w:right w:val="single" w:sz="4" w:space="0" w:color="auto"/>
            </w:tcBorders>
            <w:shd w:val="clear" w:color="auto" w:fill="auto"/>
            <w:noWrap/>
            <w:hideMark/>
          </w:tcPr>
          <w:p w:rsidR="00302BFC" w:rsidRPr="00354909" w:rsidRDefault="00302BFC" w:rsidP="00E37E24">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440</w:t>
            </w:r>
          </w:p>
        </w:tc>
        <w:tc>
          <w:tcPr>
            <w:tcW w:w="1129" w:type="dxa"/>
            <w:tcBorders>
              <w:top w:val="nil"/>
              <w:left w:val="nil"/>
              <w:bottom w:val="single" w:sz="4" w:space="0" w:color="auto"/>
              <w:right w:val="single" w:sz="4" w:space="0" w:color="auto"/>
            </w:tcBorders>
            <w:shd w:val="clear" w:color="auto" w:fill="auto"/>
            <w:noWrap/>
            <w:hideMark/>
          </w:tcPr>
          <w:p w:rsidR="00302BFC" w:rsidRPr="00354909" w:rsidRDefault="00302BFC" w:rsidP="00E37E24">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450</w:t>
            </w:r>
          </w:p>
        </w:tc>
      </w:tr>
      <w:tr w:rsidR="00302BFC" w:rsidRPr="00354909" w:rsidTr="00E37E24">
        <w:trPr>
          <w:trHeight w:val="300"/>
          <w:jc w:val="center"/>
        </w:trPr>
        <w:tc>
          <w:tcPr>
            <w:tcW w:w="5899" w:type="dxa"/>
            <w:tcBorders>
              <w:top w:val="nil"/>
              <w:left w:val="single" w:sz="4" w:space="0" w:color="auto"/>
              <w:bottom w:val="single" w:sz="4" w:space="0" w:color="auto"/>
              <w:right w:val="single" w:sz="4" w:space="0" w:color="auto"/>
            </w:tcBorders>
            <w:shd w:val="clear" w:color="auto" w:fill="auto"/>
            <w:hideMark/>
          </w:tcPr>
          <w:p w:rsidR="00302BFC" w:rsidRPr="00354909" w:rsidRDefault="00302BFC" w:rsidP="00C53EF8">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 xml:space="preserve">Maksimālā summa darbiniekam bruto, </w:t>
            </w:r>
            <w:proofErr w:type="spellStart"/>
            <w:r w:rsidRPr="00354909">
              <w:rPr>
                <w:rFonts w:ascii="Times New Roman" w:eastAsia="Times New Roman" w:hAnsi="Times New Roman" w:cs="Times New Roman"/>
                <w:i/>
                <w:iCs/>
                <w:sz w:val="20"/>
                <w:szCs w:val="20"/>
                <w:lang w:eastAsia="lv-LV"/>
              </w:rPr>
              <w:t>euro</w:t>
            </w:r>
            <w:proofErr w:type="spellEnd"/>
          </w:p>
        </w:tc>
        <w:tc>
          <w:tcPr>
            <w:tcW w:w="769" w:type="dxa"/>
            <w:tcBorders>
              <w:top w:val="nil"/>
              <w:left w:val="nil"/>
              <w:bottom w:val="single" w:sz="4" w:space="0" w:color="auto"/>
              <w:right w:val="single" w:sz="4" w:space="0" w:color="auto"/>
            </w:tcBorders>
            <w:shd w:val="clear" w:color="auto" w:fill="auto"/>
            <w:noWrap/>
            <w:hideMark/>
          </w:tcPr>
          <w:p w:rsidR="00302BFC" w:rsidRPr="00354909" w:rsidRDefault="00302BFC" w:rsidP="00E37E24">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3 181</w:t>
            </w:r>
          </w:p>
        </w:tc>
        <w:tc>
          <w:tcPr>
            <w:tcW w:w="850" w:type="dxa"/>
            <w:tcBorders>
              <w:top w:val="nil"/>
              <w:left w:val="nil"/>
              <w:bottom w:val="single" w:sz="4" w:space="0" w:color="auto"/>
              <w:right w:val="single" w:sz="4" w:space="0" w:color="auto"/>
            </w:tcBorders>
            <w:shd w:val="clear" w:color="auto" w:fill="auto"/>
            <w:noWrap/>
            <w:hideMark/>
          </w:tcPr>
          <w:p w:rsidR="00302BFC" w:rsidRPr="00354909" w:rsidRDefault="00302BFC" w:rsidP="00E37E24">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3 255</w:t>
            </w:r>
          </w:p>
        </w:tc>
        <w:tc>
          <w:tcPr>
            <w:tcW w:w="1129" w:type="dxa"/>
            <w:tcBorders>
              <w:top w:val="nil"/>
              <w:left w:val="nil"/>
              <w:bottom w:val="single" w:sz="4" w:space="0" w:color="auto"/>
              <w:right w:val="single" w:sz="4" w:space="0" w:color="auto"/>
            </w:tcBorders>
            <w:shd w:val="clear" w:color="auto" w:fill="auto"/>
            <w:noWrap/>
            <w:hideMark/>
          </w:tcPr>
          <w:p w:rsidR="00302BFC" w:rsidRPr="00354909" w:rsidRDefault="00302BFC" w:rsidP="00E37E24">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3 329</w:t>
            </w:r>
          </w:p>
        </w:tc>
      </w:tr>
      <w:tr w:rsidR="00302BFC" w:rsidRPr="00354909" w:rsidTr="00E37E24">
        <w:trPr>
          <w:trHeight w:val="300"/>
          <w:jc w:val="center"/>
        </w:trPr>
        <w:tc>
          <w:tcPr>
            <w:tcW w:w="5899" w:type="dxa"/>
            <w:tcBorders>
              <w:top w:val="nil"/>
              <w:left w:val="single" w:sz="4" w:space="0" w:color="auto"/>
              <w:bottom w:val="single" w:sz="4" w:space="0" w:color="auto"/>
              <w:right w:val="single" w:sz="4" w:space="0" w:color="auto"/>
            </w:tcBorders>
            <w:shd w:val="clear" w:color="auto" w:fill="auto"/>
            <w:hideMark/>
          </w:tcPr>
          <w:p w:rsidR="00302BFC" w:rsidRPr="00354909" w:rsidRDefault="00302BFC" w:rsidP="00C53EF8">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 xml:space="preserve">Maksimālā summa, </w:t>
            </w:r>
            <w:proofErr w:type="spellStart"/>
            <w:r w:rsidRPr="00354909">
              <w:rPr>
                <w:rFonts w:ascii="Times New Roman" w:eastAsia="Times New Roman" w:hAnsi="Times New Roman" w:cs="Times New Roman"/>
                <w:i/>
                <w:iCs/>
                <w:sz w:val="20"/>
                <w:szCs w:val="20"/>
                <w:lang w:eastAsia="lv-LV"/>
              </w:rPr>
              <w:t>euro</w:t>
            </w:r>
            <w:proofErr w:type="spellEnd"/>
            <w:r w:rsidRPr="00354909">
              <w:rPr>
                <w:rFonts w:ascii="Times New Roman" w:eastAsia="Times New Roman" w:hAnsi="Times New Roman" w:cs="Times New Roman"/>
                <w:sz w:val="20"/>
                <w:szCs w:val="20"/>
                <w:lang w:eastAsia="lv-LV"/>
              </w:rPr>
              <w:t xml:space="preserve"> (t.sk. DD soc. 24.09%)</w:t>
            </w:r>
          </w:p>
        </w:tc>
        <w:tc>
          <w:tcPr>
            <w:tcW w:w="769" w:type="dxa"/>
            <w:tcBorders>
              <w:top w:val="nil"/>
              <w:left w:val="nil"/>
              <w:bottom w:val="single" w:sz="4" w:space="0" w:color="auto"/>
              <w:right w:val="single" w:sz="4" w:space="0" w:color="auto"/>
            </w:tcBorders>
            <w:shd w:val="clear" w:color="auto" w:fill="auto"/>
            <w:noWrap/>
            <w:hideMark/>
          </w:tcPr>
          <w:p w:rsidR="00302BFC" w:rsidRPr="00354909" w:rsidRDefault="00302BFC" w:rsidP="00E37E24">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3 947</w:t>
            </w:r>
          </w:p>
        </w:tc>
        <w:tc>
          <w:tcPr>
            <w:tcW w:w="850" w:type="dxa"/>
            <w:tcBorders>
              <w:top w:val="nil"/>
              <w:left w:val="nil"/>
              <w:bottom w:val="single" w:sz="4" w:space="0" w:color="auto"/>
              <w:right w:val="single" w:sz="4" w:space="0" w:color="auto"/>
            </w:tcBorders>
            <w:shd w:val="clear" w:color="auto" w:fill="auto"/>
            <w:noWrap/>
            <w:hideMark/>
          </w:tcPr>
          <w:p w:rsidR="00302BFC" w:rsidRPr="00354909" w:rsidRDefault="00302BFC" w:rsidP="00E37E24">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4 039</w:t>
            </w:r>
          </w:p>
        </w:tc>
        <w:tc>
          <w:tcPr>
            <w:tcW w:w="1129" w:type="dxa"/>
            <w:tcBorders>
              <w:top w:val="nil"/>
              <w:left w:val="nil"/>
              <w:bottom w:val="single" w:sz="4" w:space="0" w:color="auto"/>
              <w:right w:val="single" w:sz="4" w:space="0" w:color="auto"/>
            </w:tcBorders>
            <w:shd w:val="clear" w:color="auto" w:fill="auto"/>
            <w:noWrap/>
            <w:hideMark/>
          </w:tcPr>
          <w:p w:rsidR="00302BFC" w:rsidRPr="00354909" w:rsidRDefault="00302BFC" w:rsidP="00E37E24">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4 131</w:t>
            </w:r>
          </w:p>
        </w:tc>
      </w:tr>
      <w:tr w:rsidR="00302BFC" w:rsidRPr="00354909" w:rsidTr="00E37E24">
        <w:trPr>
          <w:trHeight w:val="525"/>
          <w:jc w:val="center"/>
        </w:trPr>
        <w:tc>
          <w:tcPr>
            <w:tcW w:w="5899" w:type="dxa"/>
            <w:tcBorders>
              <w:top w:val="nil"/>
              <w:left w:val="single" w:sz="4" w:space="0" w:color="auto"/>
              <w:bottom w:val="single" w:sz="4" w:space="0" w:color="auto"/>
              <w:right w:val="single" w:sz="4" w:space="0" w:color="auto"/>
            </w:tcBorders>
            <w:shd w:val="clear" w:color="auto" w:fill="auto"/>
            <w:hideMark/>
          </w:tcPr>
          <w:p w:rsidR="00302BFC" w:rsidRPr="00354909" w:rsidRDefault="00302BFC" w:rsidP="00C53EF8">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 xml:space="preserve">Vidējā aprēķinātā summa, </w:t>
            </w:r>
            <w:proofErr w:type="spellStart"/>
            <w:r w:rsidRPr="00354909">
              <w:rPr>
                <w:rFonts w:ascii="Times New Roman" w:eastAsia="Times New Roman" w:hAnsi="Times New Roman" w:cs="Times New Roman"/>
                <w:i/>
                <w:iCs/>
                <w:sz w:val="20"/>
                <w:szCs w:val="20"/>
                <w:lang w:eastAsia="lv-LV"/>
              </w:rPr>
              <w:t>euro</w:t>
            </w:r>
            <w:proofErr w:type="spellEnd"/>
            <w:r w:rsidRPr="00354909">
              <w:rPr>
                <w:rFonts w:ascii="Times New Roman" w:eastAsia="Times New Roman" w:hAnsi="Times New Roman" w:cs="Times New Roman"/>
                <w:sz w:val="20"/>
                <w:szCs w:val="20"/>
                <w:lang w:eastAsia="lv-LV"/>
              </w:rPr>
              <w:t xml:space="preserve"> (t.sk. DD soc. 24.09%) - 42% no maksimālās</w:t>
            </w:r>
          </w:p>
        </w:tc>
        <w:tc>
          <w:tcPr>
            <w:tcW w:w="769" w:type="dxa"/>
            <w:tcBorders>
              <w:top w:val="nil"/>
              <w:left w:val="nil"/>
              <w:bottom w:val="single" w:sz="4" w:space="0" w:color="auto"/>
              <w:right w:val="single" w:sz="4" w:space="0" w:color="auto"/>
            </w:tcBorders>
            <w:shd w:val="clear" w:color="000000" w:fill="DDEBF7"/>
            <w:noWrap/>
            <w:hideMark/>
          </w:tcPr>
          <w:p w:rsidR="00302BFC" w:rsidRPr="00354909" w:rsidRDefault="00302BFC" w:rsidP="00E37E24">
            <w:pPr>
              <w:spacing w:after="0" w:line="240" w:lineRule="auto"/>
              <w:rPr>
                <w:rFonts w:ascii="Times New Roman" w:eastAsia="Times New Roman" w:hAnsi="Times New Roman" w:cs="Times New Roman"/>
                <w:color w:val="000000"/>
                <w:lang w:eastAsia="lv-LV"/>
              </w:rPr>
            </w:pPr>
            <w:r w:rsidRPr="00354909">
              <w:rPr>
                <w:rFonts w:ascii="Times New Roman" w:eastAsia="Times New Roman" w:hAnsi="Times New Roman" w:cs="Times New Roman"/>
                <w:color w:val="000000"/>
                <w:lang w:eastAsia="lv-LV"/>
              </w:rPr>
              <w:t>1 658</w:t>
            </w:r>
          </w:p>
        </w:tc>
        <w:tc>
          <w:tcPr>
            <w:tcW w:w="850" w:type="dxa"/>
            <w:tcBorders>
              <w:top w:val="nil"/>
              <w:left w:val="nil"/>
              <w:bottom w:val="single" w:sz="4" w:space="0" w:color="auto"/>
              <w:right w:val="single" w:sz="4" w:space="0" w:color="auto"/>
            </w:tcBorders>
            <w:shd w:val="clear" w:color="000000" w:fill="DDEBF7"/>
            <w:noWrap/>
            <w:hideMark/>
          </w:tcPr>
          <w:p w:rsidR="00302BFC" w:rsidRPr="00354909" w:rsidRDefault="00302BFC" w:rsidP="00E37E24">
            <w:pPr>
              <w:spacing w:after="0" w:line="240" w:lineRule="auto"/>
              <w:rPr>
                <w:rFonts w:ascii="Times New Roman" w:eastAsia="Times New Roman" w:hAnsi="Times New Roman" w:cs="Times New Roman"/>
                <w:color w:val="000000"/>
                <w:lang w:eastAsia="lv-LV"/>
              </w:rPr>
            </w:pPr>
            <w:r w:rsidRPr="00354909">
              <w:rPr>
                <w:rFonts w:ascii="Times New Roman" w:eastAsia="Times New Roman" w:hAnsi="Times New Roman" w:cs="Times New Roman"/>
                <w:color w:val="000000"/>
                <w:lang w:eastAsia="lv-LV"/>
              </w:rPr>
              <w:t>1 696</w:t>
            </w:r>
          </w:p>
        </w:tc>
        <w:tc>
          <w:tcPr>
            <w:tcW w:w="1129" w:type="dxa"/>
            <w:tcBorders>
              <w:top w:val="nil"/>
              <w:left w:val="nil"/>
              <w:bottom w:val="single" w:sz="4" w:space="0" w:color="auto"/>
              <w:right w:val="single" w:sz="4" w:space="0" w:color="auto"/>
            </w:tcBorders>
            <w:shd w:val="clear" w:color="000000" w:fill="DDEBF7"/>
            <w:noWrap/>
            <w:hideMark/>
          </w:tcPr>
          <w:p w:rsidR="00302BFC" w:rsidRPr="00354909" w:rsidRDefault="00302BFC" w:rsidP="00E37E24">
            <w:pPr>
              <w:spacing w:after="0" w:line="240" w:lineRule="auto"/>
              <w:rPr>
                <w:rFonts w:ascii="Times New Roman" w:eastAsia="Times New Roman" w:hAnsi="Times New Roman" w:cs="Times New Roman"/>
                <w:color w:val="000000"/>
                <w:lang w:eastAsia="lv-LV"/>
              </w:rPr>
            </w:pPr>
            <w:r w:rsidRPr="00354909">
              <w:rPr>
                <w:rFonts w:ascii="Times New Roman" w:eastAsia="Times New Roman" w:hAnsi="Times New Roman" w:cs="Times New Roman"/>
                <w:color w:val="000000"/>
                <w:lang w:eastAsia="lv-LV"/>
              </w:rPr>
              <w:t>1 735</w:t>
            </w:r>
          </w:p>
        </w:tc>
      </w:tr>
    </w:tbl>
    <w:p w:rsidR="00BE1F2F" w:rsidRPr="00354909" w:rsidRDefault="00BE1F2F" w:rsidP="00354909">
      <w:pPr>
        <w:spacing w:after="0" w:line="240" w:lineRule="auto"/>
        <w:ind w:firstLine="720"/>
        <w:jc w:val="center"/>
        <w:rPr>
          <w:rFonts w:ascii="Times New Roman" w:hAnsi="Times New Roman" w:cs="Times New Roman"/>
          <w:b/>
          <w:sz w:val="24"/>
          <w:szCs w:val="24"/>
        </w:rPr>
      </w:pPr>
    </w:p>
    <w:p w:rsidR="00FE577D" w:rsidRPr="00354909" w:rsidRDefault="00FE577D" w:rsidP="00354909">
      <w:pPr>
        <w:spacing w:after="0" w:line="240" w:lineRule="auto"/>
        <w:ind w:firstLine="720"/>
        <w:jc w:val="both"/>
        <w:rPr>
          <w:rFonts w:ascii="Times New Roman" w:hAnsi="Times New Roman" w:cs="Times New Roman"/>
          <w:sz w:val="24"/>
          <w:szCs w:val="24"/>
        </w:rPr>
      </w:pPr>
      <w:r w:rsidRPr="00354909">
        <w:rPr>
          <w:rFonts w:ascii="Times New Roman" w:hAnsi="Times New Roman" w:cs="Times New Roman"/>
          <w:sz w:val="24"/>
          <w:szCs w:val="24"/>
        </w:rPr>
        <w:t>Ņemot vērā izmaksājamo summu</w:t>
      </w:r>
      <w:r w:rsidR="00C20FF2" w:rsidRPr="00354909">
        <w:rPr>
          <w:rFonts w:ascii="Times New Roman" w:hAnsi="Times New Roman" w:cs="Times New Roman"/>
          <w:sz w:val="24"/>
          <w:szCs w:val="24"/>
        </w:rPr>
        <w:t>, kas piesaistītas pusotrai minimālajai mēnešalgai,</w:t>
      </w:r>
      <w:r w:rsidRPr="00354909">
        <w:rPr>
          <w:rFonts w:ascii="Times New Roman" w:hAnsi="Times New Roman" w:cs="Times New Roman"/>
          <w:sz w:val="24"/>
          <w:szCs w:val="24"/>
        </w:rPr>
        <w:t xml:space="preserve"> aprēķinu ir iespējams noteikt darbinieku prasījumu segšanai nepieciešamo apmēru no fonda turpmākajos gados </w:t>
      </w:r>
      <w:r w:rsidR="00354909" w:rsidRPr="00354909">
        <w:rPr>
          <w:rFonts w:ascii="Times New Roman" w:hAnsi="Times New Roman" w:cs="Times New Roman"/>
          <w:sz w:val="24"/>
          <w:szCs w:val="24"/>
        </w:rPr>
        <w:t>–</w:t>
      </w:r>
      <w:r w:rsidRPr="00354909">
        <w:rPr>
          <w:rFonts w:ascii="Times New Roman" w:hAnsi="Times New Roman" w:cs="Times New Roman"/>
          <w:sz w:val="24"/>
          <w:szCs w:val="24"/>
        </w:rPr>
        <w:t xml:space="preserve"> skat. Tabulu Nr.2.</w:t>
      </w:r>
    </w:p>
    <w:p w:rsidR="00FE577D" w:rsidRPr="00354909" w:rsidRDefault="00FE577D" w:rsidP="00354909">
      <w:pPr>
        <w:spacing w:after="0" w:line="240" w:lineRule="auto"/>
        <w:ind w:firstLine="720"/>
        <w:jc w:val="right"/>
        <w:rPr>
          <w:rFonts w:ascii="Times New Roman" w:hAnsi="Times New Roman" w:cs="Times New Roman"/>
          <w:b/>
          <w:sz w:val="24"/>
          <w:szCs w:val="24"/>
        </w:rPr>
      </w:pPr>
      <w:r w:rsidRPr="00354909">
        <w:rPr>
          <w:rFonts w:ascii="Times New Roman" w:hAnsi="Times New Roman" w:cs="Times New Roman"/>
          <w:sz w:val="24"/>
          <w:szCs w:val="24"/>
        </w:rPr>
        <w:t>Tabula Nr.2</w:t>
      </w:r>
    </w:p>
    <w:p w:rsidR="00E667C5" w:rsidRPr="00C53EF8" w:rsidRDefault="00E667C5" w:rsidP="00354909">
      <w:pPr>
        <w:spacing w:after="0" w:line="240" w:lineRule="auto"/>
        <w:jc w:val="center"/>
        <w:rPr>
          <w:rFonts w:ascii="Times New Roman" w:hAnsi="Times New Roman" w:cs="Times New Roman"/>
          <w:b/>
          <w:sz w:val="24"/>
          <w:szCs w:val="24"/>
        </w:rPr>
      </w:pPr>
      <w:r w:rsidRPr="00C53EF8">
        <w:rPr>
          <w:rFonts w:ascii="Times New Roman" w:hAnsi="Times New Roman" w:cs="Times New Roman"/>
          <w:b/>
          <w:sz w:val="24"/>
          <w:szCs w:val="24"/>
        </w:rPr>
        <w:t>Izdevumi darbinieku prasījumu segšanai 2018.-202</w:t>
      </w:r>
      <w:r w:rsidR="00D6281C" w:rsidRPr="00C53EF8">
        <w:rPr>
          <w:rFonts w:ascii="Times New Roman" w:hAnsi="Times New Roman" w:cs="Times New Roman"/>
          <w:b/>
          <w:sz w:val="24"/>
          <w:szCs w:val="24"/>
        </w:rPr>
        <w:t>0</w:t>
      </w:r>
      <w:r w:rsidRPr="00C53EF8">
        <w:rPr>
          <w:rFonts w:ascii="Times New Roman" w:hAnsi="Times New Roman" w:cs="Times New Roman"/>
          <w:b/>
          <w:sz w:val="24"/>
          <w:szCs w:val="24"/>
        </w:rPr>
        <w:t>.gadā</w:t>
      </w:r>
    </w:p>
    <w:p w:rsidR="00E667C5" w:rsidRPr="00C53EF8" w:rsidRDefault="00E667C5" w:rsidP="00354909">
      <w:pPr>
        <w:spacing w:after="0" w:line="240" w:lineRule="auto"/>
        <w:ind w:firstLine="720"/>
        <w:jc w:val="center"/>
        <w:rPr>
          <w:rFonts w:ascii="Times New Roman" w:hAnsi="Times New Roman" w:cs="Times New Roman"/>
          <w:b/>
          <w:sz w:val="24"/>
          <w:szCs w:val="24"/>
        </w:rPr>
      </w:pPr>
    </w:p>
    <w:tbl>
      <w:tblPr>
        <w:tblW w:w="8840" w:type="dxa"/>
        <w:tblLook w:val="04A0" w:firstRow="1" w:lastRow="0" w:firstColumn="1" w:lastColumn="0" w:noHBand="0" w:noVBand="1"/>
      </w:tblPr>
      <w:tblGrid>
        <w:gridCol w:w="960"/>
        <w:gridCol w:w="826"/>
        <w:gridCol w:w="1294"/>
        <w:gridCol w:w="704"/>
        <w:gridCol w:w="1216"/>
        <w:gridCol w:w="704"/>
        <w:gridCol w:w="1216"/>
        <w:gridCol w:w="704"/>
        <w:gridCol w:w="1216"/>
      </w:tblGrid>
      <w:tr w:rsidR="002B4007" w:rsidRPr="00354909" w:rsidTr="002B4007">
        <w:trPr>
          <w:trHeight w:val="1485"/>
        </w:trPr>
        <w:tc>
          <w:tcPr>
            <w:tcW w:w="1920" w:type="dxa"/>
            <w:gridSpan w:val="2"/>
            <w:tcBorders>
              <w:top w:val="single" w:sz="4" w:space="0" w:color="auto"/>
              <w:left w:val="single" w:sz="4" w:space="0" w:color="auto"/>
              <w:bottom w:val="single" w:sz="4" w:space="0" w:color="auto"/>
              <w:right w:val="single" w:sz="4" w:space="0" w:color="auto"/>
            </w:tcBorders>
            <w:shd w:val="clear" w:color="000000" w:fill="CC99FF"/>
            <w:vAlign w:val="bottom"/>
            <w:hideMark/>
          </w:tcPr>
          <w:p w:rsidR="002B4007" w:rsidRPr="00C53EF8" w:rsidRDefault="002B4007" w:rsidP="00C53EF8">
            <w:pPr>
              <w:spacing w:after="0" w:line="240" w:lineRule="auto"/>
              <w:jc w:val="center"/>
              <w:rPr>
                <w:rFonts w:ascii="Times New Roman" w:eastAsia="Times New Roman" w:hAnsi="Times New Roman" w:cs="Times New Roman"/>
                <w:color w:val="000000"/>
                <w:sz w:val="20"/>
                <w:szCs w:val="20"/>
                <w:lang w:eastAsia="lv-LV"/>
              </w:rPr>
            </w:pPr>
            <w:r w:rsidRPr="00C53EF8">
              <w:rPr>
                <w:rFonts w:ascii="Times New Roman" w:eastAsia="Times New Roman" w:hAnsi="Times New Roman" w:cs="Times New Roman"/>
                <w:color w:val="000000"/>
                <w:sz w:val="20"/>
                <w:szCs w:val="20"/>
                <w:lang w:eastAsia="lv-LV"/>
              </w:rPr>
              <w:t>Darbinieku skaits attiecīgajā gadā</w:t>
            </w:r>
          </w:p>
        </w:tc>
        <w:tc>
          <w:tcPr>
            <w:tcW w:w="1160" w:type="dxa"/>
            <w:tcBorders>
              <w:top w:val="single" w:sz="4" w:space="0" w:color="auto"/>
              <w:left w:val="nil"/>
              <w:bottom w:val="single" w:sz="4" w:space="0" w:color="auto"/>
              <w:right w:val="single" w:sz="4" w:space="0" w:color="auto"/>
            </w:tcBorders>
            <w:shd w:val="clear" w:color="000000" w:fill="FFFF99"/>
            <w:vAlign w:val="bottom"/>
            <w:hideMark/>
          </w:tcPr>
          <w:p w:rsidR="002B4007" w:rsidRPr="00C53EF8" w:rsidRDefault="002B4007" w:rsidP="00C53EF8">
            <w:pPr>
              <w:spacing w:after="0" w:line="240" w:lineRule="auto"/>
              <w:jc w:val="center"/>
              <w:rPr>
                <w:rFonts w:ascii="Times New Roman" w:eastAsia="Times New Roman" w:hAnsi="Times New Roman" w:cs="Times New Roman"/>
                <w:color w:val="000000"/>
                <w:sz w:val="20"/>
                <w:szCs w:val="20"/>
                <w:lang w:eastAsia="lv-LV"/>
              </w:rPr>
            </w:pPr>
            <w:r w:rsidRPr="00C53EF8">
              <w:rPr>
                <w:rFonts w:ascii="Times New Roman" w:eastAsia="Times New Roman" w:hAnsi="Times New Roman" w:cs="Times New Roman"/>
                <w:color w:val="000000"/>
                <w:sz w:val="20"/>
                <w:szCs w:val="20"/>
                <w:lang w:eastAsia="lv-LV"/>
              </w:rPr>
              <w:t xml:space="preserve"> Darbinieku prasījumu segšanai nepieciešamā summa, </w:t>
            </w:r>
            <w:proofErr w:type="spellStart"/>
            <w:r w:rsidRPr="00C53EF8">
              <w:rPr>
                <w:rFonts w:ascii="Times New Roman" w:eastAsia="Times New Roman" w:hAnsi="Times New Roman" w:cs="Times New Roman"/>
                <w:i/>
                <w:iCs/>
                <w:color w:val="000000"/>
                <w:sz w:val="20"/>
                <w:szCs w:val="20"/>
                <w:lang w:eastAsia="lv-LV"/>
              </w:rPr>
              <w:t>euro</w:t>
            </w:r>
            <w:proofErr w:type="spellEnd"/>
          </w:p>
        </w:tc>
        <w:tc>
          <w:tcPr>
            <w:tcW w:w="57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4007" w:rsidRPr="00354909" w:rsidRDefault="002B4007" w:rsidP="00C53EF8">
            <w:pPr>
              <w:spacing w:after="0" w:line="240" w:lineRule="auto"/>
              <w:jc w:val="center"/>
              <w:rPr>
                <w:rFonts w:ascii="Times New Roman" w:eastAsia="Times New Roman" w:hAnsi="Times New Roman" w:cs="Times New Roman"/>
                <w:b/>
                <w:bCs/>
                <w:color w:val="000000"/>
                <w:sz w:val="20"/>
                <w:szCs w:val="20"/>
                <w:lang w:eastAsia="lv-LV"/>
              </w:rPr>
            </w:pPr>
            <w:r w:rsidRPr="005E39B8">
              <w:rPr>
                <w:rFonts w:ascii="Times New Roman" w:eastAsia="Times New Roman" w:hAnsi="Times New Roman" w:cs="Times New Roman"/>
                <w:b/>
                <w:bCs/>
                <w:color w:val="000000"/>
                <w:sz w:val="20"/>
                <w:szCs w:val="20"/>
                <w:lang w:eastAsia="lv-LV"/>
              </w:rPr>
              <w:t>Segšanas gads</w:t>
            </w:r>
          </w:p>
        </w:tc>
      </w:tr>
      <w:tr w:rsidR="002B4007" w:rsidRPr="00354909" w:rsidTr="002B4007">
        <w:trPr>
          <w:trHeight w:val="780"/>
        </w:trPr>
        <w:tc>
          <w:tcPr>
            <w:tcW w:w="1920" w:type="dxa"/>
            <w:gridSpan w:val="2"/>
            <w:tcBorders>
              <w:top w:val="single" w:sz="4" w:space="0" w:color="auto"/>
              <w:left w:val="single" w:sz="4" w:space="0" w:color="auto"/>
              <w:bottom w:val="single" w:sz="4" w:space="0" w:color="auto"/>
              <w:right w:val="single" w:sz="4" w:space="0" w:color="auto"/>
            </w:tcBorders>
            <w:shd w:val="clear" w:color="000000" w:fill="CCFFCC"/>
            <w:vAlign w:val="bottom"/>
            <w:hideMark/>
          </w:tcPr>
          <w:p w:rsidR="002B4007" w:rsidRPr="00354909" w:rsidRDefault="002B4007" w:rsidP="00354909">
            <w:pPr>
              <w:spacing w:after="0" w:line="240" w:lineRule="auto"/>
              <w:jc w:val="center"/>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Uzņēmumu skaits</w:t>
            </w:r>
          </w:p>
        </w:tc>
        <w:tc>
          <w:tcPr>
            <w:tcW w:w="1160" w:type="dxa"/>
            <w:tcBorders>
              <w:top w:val="nil"/>
              <w:left w:val="nil"/>
              <w:bottom w:val="single" w:sz="4" w:space="0" w:color="auto"/>
              <w:right w:val="single" w:sz="4" w:space="0" w:color="auto"/>
            </w:tcBorders>
            <w:shd w:val="clear" w:color="auto" w:fill="auto"/>
            <w:vAlign w:val="bottom"/>
            <w:hideMark/>
          </w:tcPr>
          <w:p w:rsidR="002B4007" w:rsidRPr="00354909" w:rsidRDefault="002B4007" w:rsidP="00354909">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Darbinieki vidēji uz uzņēmumu</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4007" w:rsidRPr="00354909" w:rsidRDefault="002B4007" w:rsidP="00354909">
            <w:pPr>
              <w:spacing w:after="0" w:line="240" w:lineRule="auto"/>
              <w:jc w:val="center"/>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2018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4007" w:rsidRPr="00354909" w:rsidRDefault="002B4007" w:rsidP="00354909">
            <w:pPr>
              <w:spacing w:after="0" w:line="240" w:lineRule="auto"/>
              <w:jc w:val="center"/>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2019</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4007" w:rsidRPr="00C53EF8" w:rsidRDefault="002B4007" w:rsidP="00C53EF8">
            <w:pPr>
              <w:spacing w:after="0" w:line="240" w:lineRule="auto"/>
              <w:jc w:val="center"/>
              <w:rPr>
                <w:rFonts w:ascii="Times New Roman" w:eastAsia="Times New Roman" w:hAnsi="Times New Roman" w:cs="Times New Roman"/>
                <w:b/>
                <w:bCs/>
                <w:color w:val="000000"/>
                <w:sz w:val="20"/>
                <w:szCs w:val="20"/>
                <w:lang w:eastAsia="lv-LV"/>
              </w:rPr>
            </w:pPr>
            <w:r w:rsidRPr="00C53EF8">
              <w:rPr>
                <w:rFonts w:ascii="Times New Roman" w:eastAsia="Times New Roman" w:hAnsi="Times New Roman" w:cs="Times New Roman"/>
                <w:b/>
                <w:bCs/>
                <w:color w:val="000000"/>
                <w:sz w:val="20"/>
                <w:szCs w:val="20"/>
                <w:lang w:eastAsia="lv-LV"/>
              </w:rPr>
              <w:t>2020</w:t>
            </w:r>
          </w:p>
        </w:tc>
      </w:tr>
      <w:tr w:rsidR="002B4007" w:rsidRPr="00354909" w:rsidTr="002B4007">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2B4007" w:rsidRPr="00354909" w:rsidRDefault="002B4007" w:rsidP="00354909">
            <w:pPr>
              <w:spacing w:after="0" w:line="240" w:lineRule="auto"/>
              <w:jc w:val="center"/>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Maksātnespējas procesa pasludināšanas gads</w:t>
            </w:r>
          </w:p>
        </w:tc>
        <w:tc>
          <w:tcPr>
            <w:tcW w:w="960" w:type="dxa"/>
            <w:vMerge w:val="restart"/>
            <w:tcBorders>
              <w:top w:val="nil"/>
              <w:left w:val="single" w:sz="4" w:space="0" w:color="auto"/>
              <w:bottom w:val="single" w:sz="4" w:space="0" w:color="000000"/>
              <w:right w:val="single" w:sz="4" w:space="0" w:color="auto"/>
            </w:tcBorders>
            <w:shd w:val="clear" w:color="000000" w:fill="C0C0C0"/>
            <w:textDirection w:val="btLr"/>
            <w:vAlign w:val="bottom"/>
            <w:hideMark/>
          </w:tcPr>
          <w:p w:rsidR="002B4007" w:rsidRPr="00354909" w:rsidRDefault="002B4007" w:rsidP="00354909">
            <w:pPr>
              <w:spacing w:after="0" w:line="240" w:lineRule="auto"/>
              <w:jc w:val="center"/>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Vidējā vienam darbiniekam segtā summa attiecīgajā gadā</w:t>
            </w:r>
          </w:p>
        </w:tc>
        <w:tc>
          <w:tcPr>
            <w:tcW w:w="1160" w:type="dxa"/>
            <w:tcBorders>
              <w:top w:val="nil"/>
              <w:left w:val="nil"/>
              <w:bottom w:val="single" w:sz="4" w:space="0" w:color="auto"/>
              <w:right w:val="single" w:sz="4" w:space="0" w:color="auto"/>
            </w:tcBorders>
            <w:shd w:val="clear" w:color="auto" w:fill="auto"/>
            <w:vAlign w:val="bottom"/>
            <w:hideMark/>
          </w:tcPr>
          <w:p w:rsidR="002B4007" w:rsidRPr="00354909" w:rsidRDefault="002B4007" w:rsidP="00354909">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2014.gads</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rsidP="00354909">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16</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C53EF8" w:rsidRDefault="002B4007" w:rsidP="00C53EF8">
            <w:pPr>
              <w:spacing w:after="0" w:line="240" w:lineRule="auto"/>
              <w:jc w:val="right"/>
              <w:rPr>
                <w:rFonts w:ascii="Times New Roman" w:eastAsia="Times New Roman" w:hAnsi="Times New Roman" w:cs="Times New Roman"/>
                <w:b/>
                <w:bCs/>
                <w:color w:val="000000"/>
                <w:sz w:val="20"/>
                <w:szCs w:val="20"/>
                <w:lang w:eastAsia="lv-LV"/>
              </w:rPr>
            </w:pPr>
            <w:r w:rsidRPr="00C53EF8">
              <w:rPr>
                <w:rFonts w:ascii="Times New Roman" w:eastAsia="Times New Roman" w:hAnsi="Times New Roman" w:cs="Times New Roman"/>
                <w:b/>
                <w:bCs/>
                <w:color w:val="000000"/>
                <w:sz w:val="20"/>
                <w:szCs w:val="20"/>
                <w:lang w:eastAsia="lv-LV"/>
              </w:rPr>
              <w:t>11 872</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B4007" w:rsidRPr="00C53EF8" w:rsidRDefault="002B4007" w:rsidP="00C53EF8">
            <w:pPr>
              <w:spacing w:after="0" w:line="240" w:lineRule="auto"/>
              <w:jc w:val="center"/>
              <w:rPr>
                <w:rFonts w:ascii="Times New Roman" w:eastAsia="Times New Roman" w:hAnsi="Times New Roman" w:cs="Times New Roman"/>
                <w:b/>
                <w:bCs/>
                <w:color w:val="000000"/>
                <w:sz w:val="20"/>
                <w:szCs w:val="20"/>
                <w:lang w:eastAsia="lv-LV"/>
              </w:rPr>
            </w:pPr>
            <w:r w:rsidRPr="00C53EF8">
              <w:rPr>
                <w:rFonts w:ascii="Times New Roman" w:eastAsia="Times New Roman" w:hAnsi="Times New Roman" w:cs="Times New Roman"/>
                <w:b/>
                <w:bCs/>
                <w:color w:val="000000"/>
                <w:sz w:val="20"/>
                <w:szCs w:val="20"/>
                <w:lang w:eastAsia="lv-LV"/>
              </w:rPr>
              <w:t> </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B4007" w:rsidRPr="00C53EF8" w:rsidRDefault="002B4007" w:rsidP="00C53EF8">
            <w:pPr>
              <w:spacing w:after="0" w:line="240" w:lineRule="auto"/>
              <w:jc w:val="center"/>
              <w:rPr>
                <w:rFonts w:ascii="Times New Roman" w:eastAsia="Times New Roman" w:hAnsi="Times New Roman" w:cs="Times New Roman"/>
                <w:b/>
                <w:bCs/>
                <w:color w:val="000000"/>
                <w:sz w:val="20"/>
                <w:szCs w:val="20"/>
                <w:lang w:eastAsia="lv-LV"/>
              </w:rPr>
            </w:pPr>
            <w:r w:rsidRPr="00C53EF8">
              <w:rPr>
                <w:rFonts w:ascii="Times New Roman" w:eastAsia="Times New Roman" w:hAnsi="Times New Roman" w:cs="Times New Roman"/>
                <w:b/>
                <w:bCs/>
                <w:color w:val="000000"/>
                <w:sz w:val="20"/>
                <w:szCs w:val="20"/>
                <w:lang w:eastAsia="lv-LV"/>
              </w:rPr>
              <w:t> </w:t>
            </w: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000000" w:fill="C0C0C0"/>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742</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c>
          <w:tcPr>
            <w:tcW w:w="1920" w:type="dxa"/>
            <w:gridSpan w:val="2"/>
            <w:vMerge/>
            <w:tcBorders>
              <w:top w:val="nil"/>
              <w:left w:val="nil"/>
              <w:bottom w:val="single" w:sz="4" w:space="0" w:color="auto"/>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b/>
                <w:bCs/>
                <w:color w:val="000000"/>
                <w:sz w:val="20"/>
                <w:szCs w:val="20"/>
                <w:lang w:eastAsia="lv-LV"/>
              </w:rPr>
            </w:pPr>
          </w:p>
        </w:tc>
        <w:tc>
          <w:tcPr>
            <w:tcW w:w="1920" w:type="dxa"/>
            <w:gridSpan w:val="2"/>
            <w:vMerge/>
            <w:tcBorders>
              <w:top w:val="nil"/>
              <w:left w:val="nil"/>
              <w:bottom w:val="single" w:sz="4" w:space="0" w:color="auto"/>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b/>
                <w:bCs/>
                <w:color w:val="000000"/>
                <w:sz w:val="20"/>
                <w:szCs w:val="20"/>
                <w:lang w:eastAsia="lv-LV"/>
              </w:rPr>
            </w:pP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auto" w:fill="auto"/>
            <w:vAlign w:val="bottom"/>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2015.gads</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32</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25 888</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16</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12 944</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B4007" w:rsidRPr="00354909" w:rsidRDefault="002B4007">
            <w:pPr>
              <w:spacing w:after="0" w:line="240" w:lineRule="auto"/>
              <w:jc w:val="center"/>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 </w:t>
            </w: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000000" w:fill="C0C0C0"/>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809</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c>
          <w:tcPr>
            <w:tcW w:w="1920" w:type="dxa"/>
            <w:gridSpan w:val="2"/>
            <w:vMerge/>
            <w:tcBorders>
              <w:top w:val="nil"/>
              <w:left w:val="nil"/>
              <w:bottom w:val="single" w:sz="4" w:space="0" w:color="auto"/>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b/>
                <w:bCs/>
                <w:color w:val="000000"/>
                <w:sz w:val="20"/>
                <w:szCs w:val="20"/>
                <w:lang w:eastAsia="lv-LV"/>
              </w:rPr>
            </w:pP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2016.gads</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64</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56 064</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16</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14 016</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16</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14 016</w:t>
            </w: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000000" w:fill="C0C0C0"/>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876</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4</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2017.gads</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736</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708 032</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80</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76 960</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32</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30 784</w:t>
            </w: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000000" w:fill="C0C0C0"/>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962</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46</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5</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2018.gads</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576</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955 008</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896</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1 485 568</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80</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132 640</w:t>
            </w: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000000" w:fill="C0C0C0"/>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1658</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36</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56</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5</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2019.gads</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B4007" w:rsidRPr="00354909" w:rsidRDefault="002B4007">
            <w:pPr>
              <w:spacing w:after="0" w:line="240" w:lineRule="auto"/>
              <w:jc w:val="center"/>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 </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592</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1 004 032</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928</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1 573 888</w:t>
            </w: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000000" w:fill="C0C0C0"/>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1696</w:t>
            </w:r>
          </w:p>
        </w:tc>
        <w:tc>
          <w:tcPr>
            <w:tcW w:w="1920" w:type="dxa"/>
            <w:gridSpan w:val="2"/>
            <w:vMerge/>
            <w:tcBorders>
              <w:top w:val="nil"/>
              <w:left w:val="nil"/>
              <w:bottom w:val="single" w:sz="4" w:space="0" w:color="auto"/>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b/>
                <w:bCs/>
                <w:color w:val="000000"/>
                <w:sz w:val="20"/>
                <w:szCs w:val="20"/>
                <w:lang w:eastAsia="lv-LV"/>
              </w:rPr>
            </w:pP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37</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58</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2020.gads</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B4007" w:rsidRPr="00354909" w:rsidRDefault="002B4007">
            <w:pPr>
              <w:spacing w:after="0" w:line="240" w:lineRule="auto"/>
              <w:jc w:val="center"/>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 </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B4007" w:rsidRPr="00354909" w:rsidRDefault="002B4007">
            <w:pPr>
              <w:spacing w:after="0" w:line="240" w:lineRule="auto"/>
              <w:jc w:val="center"/>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 </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624</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1 082 640</w:t>
            </w:r>
          </w:p>
        </w:tc>
      </w:tr>
      <w:tr w:rsidR="002B4007" w:rsidRPr="00354909" w:rsidTr="002B4007">
        <w:trPr>
          <w:trHeight w:val="300"/>
        </w:trPr>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960" w:type="dxa"/>
            <w:vMerge/>
            <w:tcBorders>
              <w:top w:val="nil"/>
              <w:left w:val="single" w:sz="4" w:space="0" w:color="auto"/>
              <w:bottom w:val="single" w:sz="4" w:space="0" w:color="000000"/>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160" w:type="dxa"/>
            <w:tcBorders>
              <w:top w:val="nil"/>
              <w:left w:val="nil"/>
              <w:bottom w:val="single" w:sz="4" w:space="0" w:color="auto"/>
              <w:right w:val="single" w:sz="4" w:space="0" w:color="auto"/>
            </w:tcBorders>
            <w:shd w:val="clear" w:color="000000" w:fill="C0C0C0"/>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1735</w:t>
            </w:r>
          </w:p>
        </w:tc>
        <w:tc>
          <w:tcPr>
            <w:tcW w:w="1920" w:type="dxa"/>
            <w:gridSpan w:val="2"/>
            <w:vMerge/>
            <w:tcBorders>
              <w:top w:val="nil"/>
              <w:left w:val="nil"/>
              <w:bottom w:val="single" w:sz="4" w:space="0" w:color="auto"/>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1920" w:type="dxa"/>
            <w:gridSpan w:val="2"/>
            <w:vMerge/>
            <w:tcBorders>
              <w:top w:val="nil"/>
              <w:left w:val="nil"/>
              <w:bottom w:val="single" w:sz="4" w:space="0" w:color="auto"/>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b/>
                <w:bCs/>
                <w:color w:val="000000"/>
                <w:sz w:val="20"/>
                <w:szCs w:val="20"/>
                <w:lang w:eastAsia="lv-LV"/>
              </w:rPr>
            </w:pP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39</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w:t>
            </w:r>
          </w:p>
        </w:tc>
      </w:tr>
      <w:tr w:rsidR="002B4007" w:rsidRPr="00354909" w:rsidTr="002B4007">
        <w:trPr>
          <w:trHeight w:val="300"/>
        </w:trPr>
        <w:tc>
          <w:tcPr>
            <w:tcW w:w="30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007" w:rsidRPr="00354909" w:rsidRDefault="002B4007" w:rsidP="00354909">
            <w:pPr>
              <w:spacing w:after="0" w:line="240" w:lineRule="auto"/>
              <w:jc w:val="center"/>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Kopā</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rsidP="00354909">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1 424</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rsidP="00354909">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1 756 864</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354909" w:rsidRDefault="002B4007" w:rsidP="00354909">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1 600</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354909" w:rsidRDefault="002B4007" w:rsidP="00354909">
            <w:pPr>
              <w:spacing w:after="0" w:line="240" w:lineRule="auto"/>
              <w:jc w:val="right"/>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2 593 520</w:t>
            </w:r>
          </w:p>
        </w:tc>
        <w:tc>
          <w:tcPr>
            <w:tcW w:w="704" w:type="dxa"/>
            <w:tcBorders>
              <w:top w:val="nil"/>
              <w:left w:val="nil"/>
              <w:bottom w:val="single" w:sz="4" w:space="0" w:color="auto"/>
              <w:right w:val="single" w:sz="4" w:space="0" w:color="auto"/>
            </w:tcBorders>
            <w:shd w:val="clear" w:color="000000" w:fill="CC99FF"/>
            <w:noWrap/>
            <w:vAlign w:val="bottom"/>
            <w:hideMark/>
          </w:tcPr>
          <w:p w:rsidR="002B4007" w:rsidRPr="00C53EF8" w:rsidRDefault="002B4007" w:rsidP="00C53EF8">
            <w:pPr>
              <w:spacing w:after="0" w:line="240" w:lineRule="auto"/>
              <w:jc w:val="right"/>
              <w:rPr>
                <w:rFonts w:ascii="Times New Roman" w:eastAsia="Times New Roman" w:hAnsi="Times New Roman" w:cs="Times New Roman"/>
                <w:b/>
                <w:bCs/>
                <w:color w:val="000000"/>
                <w:sz w:val="20"/>
                <w:szCs w:val="20"/>
                <w:lang w:eastAsia="lv-LV"/>
              </w:rPr>
            </w:pPr>
            <w:r w:rsidRPr="00C53EF8">
              <w:rPr>
                <w:rFonts w:ascii="Times New Roman" w:eastAsia="Times New Roman" w:hAnsi="Times New Roman" w:cs="Times New Roman"/>
                <w:b/>
                <w:bCs/>
                <w:color w:val="000000"/>
                <w:sz w:val="20"/>
                <w:szCs w:val="20"/>
                <w:lang w:eastAsia="lv-LV"/>
              </w:rPr>
              <w:t>1 680</w:t>
            </w:r>
          </w:p>
        </w:tc>
        <w:tc>
          <w:tcPr>
            <w:tcW w:w="1216" w:type="dxa"/>
            <w:tcBorders>
              <w:top w:val="nil"/>
              <w:left w:val="nil"/>
              <w:bottom w:val="single" w:sz="4" w:space="0" w:color="auto"/>
              <w:right w:val="single" w:sz="4" w:space="0" w:color="auto"/>
            </w:tcBorders>
            <w:shd w:val="clear" w:color="000000" w:fill="FFFF99"/>
            <w:noWrap/>
            <w:vAlign w:val="bottom"/>
            <w:hideMark/>
          </w:tcPr>
          <w:p w:rsidR="002B4007" w:rsidRPr="00C53EF8" w:rsidRDefault="002B4007" w:rsidP="00C53EF8">
            <w:pPr>
              <w:spacing w:after="0" w:line="240" w:lineRule="auto"/>
              <w:jc w:val="right"/>
              <w:rPr>
                <w:rFonts w:ascii="Times New Roman" w:eastAsia="Times New Roman" w:hAnsi="Times New Roman" w:cs="Times New Roman"/>
                <w:b/>
                <w:bCs/>
                <w:color w:val="000000"/>
                <w:sz w:val="20"/>
                <w:szCs w:val="20"/>
                <w:lang w:eastAsia="lv-LV"/>
              </w:rPr>
            </w:pPr>
            <w:r w:rsidRPr="00C53EF8">
              <w:rPr>
                <w:rFonts w:ascii="Times New Roman" w:eastAsia="Times New Roman" w:hAnsi="Times New Roman" w:cs="Times New Roman"/>
                <w:b/>
                <w:bCs/>
                <w:color w:val="000000"/>
                <w:sz w:val="20"/>
                <w:szCs w:val="20"/>
                <w:lang w:eastAsia="lv-LV"/>
              </w:rPr>
              <w:t>2 833 968</w:t>
            </w:r>
          </w:p>
        </w:tc>
      </w:tr>
      <w:tr w:rsidR="002B4007" w:rsidRPr="00354909" w:rsidTr="002B4007">
        <w:trPr>
          <w:trHeight w:val="300"/>
        </w:trPr>
        <w:tc>
          <w:tcPr>
            <w:tcW w:w="3080" w:type="dxa"/>
            <w:gridSpan w:val="3"/>
            <w:vMerge/>
            <w:tcBorders>
              <w:top w:val="single" w:sz="4" w:space="0" w:color="auto"/>
              <w:left w:val="single" w:sz="4" w:space="0" w:color="auto"/>
              <w:bottom w:val="single" w:sz="4" w:space="0" w:color="auto"/>
              <w:right w:val="single" w:sz="4" w:space="0" w:color="auto"/>
            </w:tcBorders>
            <w:vAlign w:val="center"/>
            <w:hideMark/>
          </w:tcPr>
          <w:p w:rsidR="002B4007" w:rsidRPr="00354909" w:rsidRDefault="002B4007">
            <w:pPr>
              <w:spacing w:after="0" w:line="240" w:lineRule="auto"/>
              <w:rPr>
                <w:rFonts w:ascii="Times New Roman" w:eastAsia="Times New Roman" w:hAnsi="Times New Roman" w:cs="Times New Roman"/>
                <w:color w:val="000000"/>
                <w:sz w:val="20"/>
                <w:szCs w:val="20"/>
                <w:lang w:eastAsia="lv-LV"/>
              </w:rPr>
            </w:pPr>
          </w:p>
        </w:tc>
        <w:tc>
          <w:tcPr>
            <w:tcW w:w="704" w:type="dxa"/>
            <w:tcBorders>
              <w:top w:val="nil"/>
              <w:left w:val="nil"/>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89</w:t>
            </w:r>
          </w:p>
        </w:tc>
        <w:tc>
          <w:tcPr>
            <w:tcW w:w="1216" w:type="dxa"/>
            <w:tcBorders>
              <w:top w:val="nil"/>
              <w:left w:val="nil"/>
              <w:bottom w:val="single" w:sz="4" w:space="0" w:color="auto"/>
              <w:right w:val="nil"/>
            </w:tcBorders>
            <w:shd w:val="clear" w:color="auto" w:fill="auto"/>
            <w:noWrap/>
            <w:vAlign w:val="bottom"/>
            <w:hideMark/>
          </w:tcPr>
          <w:p w:rsidR="002B4007" w:rsidRPr="00E37E24" w:rsidRDefault="002B4007">
            <w:pPr>
              <w:spacing w:after="0" w:line="240" w:lineRule="auto"/>
              <w:rPr>
                <w:rFonts w:ascii="Times New Roman" w:eastAsia="Times New Roman" w:hAnsi="Times New Roman" w:cs="Times New Roman"/>
                <w:color w:val="000000"/>
                <w:sz w:val="20"/>
                <w:szCs w:val="20"/>
                <w:lang w:eastAsia="lv-LV"/>
              </w:rPr>
            </w:pPr>
            <w:r w:rsidRPr="00E37E24">
              <w:rPr>
                <w:rFonts w:ascii="Times New Roman" w:eastAsia="Times New Roman" w:hAnsi="Times New Roman" w:cs="Times New Roman"/>
                <w:color w:val="000000"/>
                <w:sz w:val="20"/>
                <w:szCs w:val="20"/>
                <w:lang w:eastAsia="lv-LV"/>
              </w:rPr>
              <w:t> </w:t>
            </w:r>
          </w:p>
        </w:tc>
        <w:tc>
          <w:tcPr>
            <w:tcW w:w="704" w:type="dxa"/>
            <w:tcBorders>
              <w:top w:val="nil"/>
              <w:left w:val="single" w:sz="4" w:space="0" w:color="auto"/>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100</w:t>
            </w:r>
          </w:p>
        </w:tc>
        <w:tc>
          <w:tcPr>
            <w:tcW w:w="1216" w:type="dxa"/>
            <w:tcBorders>
              <w:top w:val="nil"/>
              <w:left w:val="nil"/>
              <w:bottom w:val="single" w:sz="4" w:space="0" w:color="auto"/>
              <w:right w:val="nil"/>
            </w:tcBorders>
            <w:shd w:val="clear" w:color="auto" w:fill="auto"/>
            <w:noWrap/>
            <w:vAlign w:val="bottom"/>
            <w:hideMark/>
          </w:tcPr>
          <w:p w:rsidR="002B4007" w:rsidRPr="00E37E24" w:rsidRDefault="002B4007">
            <w:pPr>
              <w:spacing w:after="0" w:line="240" w:lineRule="auto"/>
              <w:rPr>
                <w:rFonts w:ascii="Times New Roman" w:eastAsia="Times New Roman" w:hAnsi="Times New Roman" w:cs="Times New Roman"/>
                <w:color w:val="000000"/>
                <w:sz w:val="20"/>
                <w:szCs w:val="20"/>
                <w:lang w:eastAsia="lv-LV"/>
              </w:rPr>
            </w:pPr>
            <w:r w:rsidRPr="00E37E24">
              <w:rPr>
                <w:rFonts w:ascii="Times New Roman" w:eastAsia="Times New Roman" w:hAnsi="Times New Roman" w:cs="Times New Roman"/>
                <w:color w:val="000000"/>
                <w:sz w:val="20"/>
                <w:szCs w:val="20"/>
                <w:lang w:eastAsia="lv-LV"/>
              </w:rPr>
              <w:t> </w:t>
            </w:r>
          </w:p>
        </w:tc>
        <w:tc>
          <w:tcPr>
            <w:tcW w:w="704" w:type="dxa"/>
            <w:tcBorders>
              <w:top w:val="nil"/>
              <w:left w:val="single" w:sz="4" w:space="0" w:color="auto"/>
              <w:bottom w:val="single" w:sz="4" w:space="0" w:color="auto"/>
              <w:right w:val="single" w:sz="4" w:space="0" w:color="auto"/>
            </w:tcBorders>
            <w:shd w:val="clear" w:color="000000" w:fill="CCFFCC"/>
            <w:noWrap/>
            <w:vAlign w:val="bottom"/>
            <w:hideMark/>
          </w:tcPr>
          <w:p w:rsidR="002B4007" w:rsidRPr="00354909" w:rsidRDefault="002B4007">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105</w:t>
            </w:r>
          </w:p>
        </w:tc>
        <w:tc>
          <w:tcPr>
            <w:tcW w:w="1216" w:type="dxa"/>
            <w:tcBorders>
              <w:top w:val="nil"/>
              <w:left w:val="nil"/>
              <w:bottom w:val="single" w:sz="4" w:space="0" w:color="auto"/>
              <w:right w:val="single" w:sz="4" w:space="0" w:color="auto"/>
            </w:tcBorders>
            <w:shd w:val="clear" w:color="auto" w:fill="auto"/>
            <w:noWrap/>
            <w:vAlign w:val="bottom"/>
            <w:hideMark/>
          </w:tcPr>
          <w:p w:rsidR="002B4007" w:rsidRPr="00E37E24" w:rsidRDefault="002B4007">
            <w:pPr>
              <w:spacing w:after="0" w:line="240" w:lineRule="auto"/>
              <w:rPr>
                <w:rFonts w:ascii="Times New Roman" w:eastAsia="Times New Roman" w:hAnsi="Times New Roman" w:cs="Times New Roman"/>
                <w:color w:val="000000"/>
                <w:sz w:val="20"/>
                <w:szCs w:val="20"/>
                <w:lang w:eastAsia="lv-LV"/>
              </w:rPr>
            </w:pPr>
            <w:r w:rsidRPr="00E37E24">
              <w:rPr>
                <w:rFonts w:ascii="Times New Roman" w:eastAsia="Times New Roman" w:hAnsi="Times New Roman" w:cs="Times New Roman"/>
                <w:color w:val="000000"/>
                <w:sz w:val="20"/>
                <w:szCs w:val="20"/>
                <w:lang w:eastAsia="lv-LV"/>
              </w:rPr>
              <w:t> </w:t>
            </w:r>
          </w:p>
        </w:tc>
      </w:tr>
    </w:tbl>
    <w:p w:rsidR="00D86E44" w:rsidRPr="00354909" w:rsidRDefault="00D86E44" w:rsidP="00354909">
      <w:pPr>
        <w:spacing w:after="0" w:line="240" w:lineRule="auto"/>
        <w:ind w:firstLine="720"/>
        <w:jc w:val="both"/>
        <w:rPr>
          <w:rFonts w:ascii="Times New Roman" w:hAnsi="Times New Roman" w:cs="Times New Roman"/>
          <w:sz w:val="24"/>
          <w:szCs w:val="24"/>
        </w:rPr>
      </w:pPr>
    </w:p>
    <w:p w:rsidR="00671405" w:rsidRPr="00354909" w:rsidRDefault="00FE577D" w:rsidP="00C53EF8">
      <w:pPr>
        <w:spacing w:after="0" w:line="240" w:lineRule="auto"/>
        <w:ind w:firstLine="720"/>
        <w:jc w:val="both"/>
        <w:rPr>
          <w:rFonts w:ascii="Times New Roman" w:hAnsi="Times New Roman" w:cs="Times New Roman"/>
          <w:sz w:val="24"/>
          <w:szCs w:val="24"/>
        </w:rPr>
      </w:pPr>
      <w:r w:rsidRPr="00C53EF8">
        <w:rPr>
          <w:rFonts w:ascii="Times New Roman" w:hAnsi="Times New Roman" w:cs="Times New Roman"/>
          <w:sz w:val="24"/>
          <w:szCs w:val="24"/>
        </w:rPr>
        <w:t>Ņemot vērā nepieciešamo summu aprēķinu</w:t>
      </w:r>
      <w:r w:rsidR="00597B27" w:rsidRPr="00C53EF8">
        <w:rPr>
          <w:rFonts w:ascii="Times New Roman" w:hAnsi="Times New Roman" w:cs="Times New Roman"/>
          <w:sz w:val="24"/>
          <w:szCs w:val="24"/>
        </w:rPr>
        <w:t>, kas</w:t>
      </w:r>
      <w:r w:rsidRPr="00C53EF8">
        <w:rPr>
          <w:rFonts w:ascii="Times New Roman" w:hAnsi="Times New Roman" w:cs="Times New Roman"/>
          <w:sz w:val="24"/>
          <w:szCs w:val="24"/>
        </w:rPr>
        <w:t xml:space="preserve"> </w:t>
      </w:r>
      <w:r w:rsidR="00597B27" w:rsidRPr="00C53EF8">
        <w:rPr>
          <w:rFonts w:ascii="Times New Roman" w:hAnsi="Times New Roman" w:cs="Times New Roman"/>
          <w:sz w:val="24"/>
          <w:szCs w:val="24"/>
        </w:rPr>
        <w:t xml:space="preserve">piesaistīts pusotrai minimālajai mēnešalgai, </w:t>
      </w:r>
      <w:r w:rsidRPr="00C53EF8">
        <w:rPr>
          <w:rFonts w:ascii="Times New Roman" w:hAnsi="Times New Roman" w:cs="Times New Roman"/>
          <w:sz w:val="24"/>
          <w:szCs w:val="24"/>
        </w:rPr>
        <w:t xml:space="preserve">darbinieku prasījumu segšanai, </w:t>
      </w:r>
      <w:r w:rsidR="00E850D4" w:rsidRPr="00C53EF8">
        <w:rPr>
          <w:rFonts w:ascii="Times New Roman" w:hAnsi="Times New Roman" w:cs="Times New Roman"/>
          <w:sz w:val="24"/>
          <w:szCs w:val="24"/>
        </w:rPr>
        <w:t xml:space="preserve">depozīta segšanai, </w:t>
      </w:r>
      <w:r w:rsidR="00D86E44" w:rsidRPr="00C53EF8">
        <w:rPr>
          <w:rFonts w:ascii="Times New Roman" w:hAnsi="Times New Roman" w:cs="Times New Roman"/>
          <w:sz w:val="24"/>
          <w:szCs w:val="24"/>
        </w:rPr>
        <w:t xml:space="preserve">administratora atlīdzībai par katra darbinieka prasījumu iesniegšanu 6.40 par darbinieku, </w:t>
      </w:r>
      <w:r w:rsidRPr="00C53EF8">
        <w:rPr>
          <w:rFonts w:ascii="Times New Roman" w:hAnsi="Times New Roman" w:cs="Times New Roman"/>
          <w:sz w:val="24"/>
          <w:szCs w:val="24"/>
        </w:rPr>
        <w:t>uzņēmējdarbības riska valsts nodevas apmēru, kurš tiek novirzīts fondam, kā arī atgūto līdzekļu apjomu, iespējams prognozēt</w:t>
      </w:r>
      <w:r w:rsidR="00671405" w:rsidRPr="00C53EF8">
        <w:rPr>
          <w:rFonts w:ascii="Times New Roman" w:hAnsi="Times New Roman" w:cs="Times New Roman"/>
          <w:sz w:val="24"/>
          <w:szCs w:val="24"/>
        </w:rPr>
        <w:t>,</w:t>
      </w:r>
      <w:r w:rsidRPr="00C53EF8">
        <w:rPr>
          <w:rFonts w:ascii="Times New Roman" w:hAnsi="Times New Roman" w:cs="Times New Roman"/>
          <w:sz w:val="24"/>
          <w:szCs w:val="24"/>
        </w:rPr>
        <w:t xml:space="preserve"> kāda </w:t>
      </w:r>
      <w:r w:rsidR="00671405" w:rsidRPr="00C53EF8">
        <w:rPr>
          <w:rFonts w:ascii="Times New Roman" w:hAnsi="Times New Roman" w:cs="Times New Roman"/>
          <w:sz w:val="24"/>
          <w:szCs w:val="24"/>
        </w:rPr>
        <w:t xml:space="preserve">fonda </w:t>
      </w:r>
      <w:r w:rsidR="002C2EF0" w:rsidRPr="00C53EF8">
        <w:rPr>
          <w:rFonts w:ascii="Times New Roman" w:hAnsi="Times New Roman" w:cs="Times New Roman"/>
          <w:sz w:val="24"/>
          <w:szCs w:val="24"/>
        </w:rPr>
        <w:t>atlikuma</w:t>
      </w:r>
      <w:r w:rsidR="00671405" w:rsidRPr="00C53EF8">
        <w:rPr>
          <w:rFonts w:ascii="Times New Roman" w:hAnsi="Times New Roman" w:cs="Times New Roman"/>
          <w:sz w:val="24"/>
          <w:szCs w:val="24"/>
        </w:rPr>
        <w:t xml:space="preserve"> daļa būs jānovirza turpmākos gados darbinieku prasījumu segšanai </w:t>
      </w:r>
      <w:r w:rsidR="00354909" w:rsidRPr="005E39B8">
        <w:rPr>
          <w:rFonts w:ascii="Times New Roman" w:hAnsi="Times New Roman" w:cs="Times New Roman"/>
          <w:sz w:val="24"/>
          <w:szCs w:val="24"/>
        </w:rPr>
        <w:t>–</w:t>
      </w:r>
      <w:r w:rsidR="00671405" w:rsidRPr="00354909">
        <w:rPr>
          <w:rFonts w:ascii="Times New Roman" w:hAnsi="Times New Roman" w:cs="Times New Roman"/>
          <w:sz w:val="24"/>
          <w:szCs w:val="24"/>
        </w:rPr>
        <w:t xml:space="preserve"> skat. Tabulu Nr.3.  </w:t>
      </w:r>
    </w:p>
    <w:p w:rsidR="00E667C5" w:rsidRPr="00354909" w:rsidRDefault="00E667C5" w:rsidP="00C53EF8">
      <w:pPr>
        <w:spacing w:after="0" w:line="240" w:lineRule="auto"/>
        <w:jc w:val="right"/>
        <w:rPr>
          <w:rFonts w:ascii="Times New Roman" w:hAnsi="Times New Roman" w:cs="Times New Roman"/>
          <w:sz w:val="24"/>
          <w:szCs w:val="24"/>
        </w:rPr>
      </w:pPr>
      <w:r w:rsidRPr="00354909">
        <w:rPr>
          <w:rFonts w:ascii="Times New Roman" w:hAnsi="Times New Roman" w:cs="Times New Roman"/>
          <w:sz w:val="24"/>
          <w:szCs w:val="24"/>
        </w:rPr>
        <w:t>Tabula Nr.</w:t>
      </w:r>
      <w:r w:rsidR="00671405" w:rsidRPr="00354909">
        <w:rPr>
          <w:rFonts w:ascii="Times New Roman" w:hAnsi="Times New Roman" w:cs="Times New Roman"/>
          <w:sz w:val="24"/>
          <w:szCs w:val="24"/>
        </w:rPr>
        <w:t>3</w:t>
      </w:r>
    </w:p>
    <w:p w:rsidR="00E667C5" w:rsidRPr="00354909" w:rsidRDefault="00E667C5" w:rsidP="00C53EF8">
      <w:pPr>
        <w:spacing w:after="0" w:line="240" w:lineRule="auto"/>
        <w:ind w:firstLine="720"/>
        <w:jc w:val="right"/>
        <w:rPr>
          <w:rFonts w:ascii="Times New Roman" w:hAnsi="Times New Roman" w:cs="Times New Roman"/>
          <w:sz w:val="24"/>
          <w:szCs w:val="24"/>
        </w:rPr>
      </w:pPr>
    </w:p>
    <w:p w:rsidR="00E850D4" w:rsidRPr="00C53EF8" w:rsidRDefault="00E667C5" w:rsidP="00C53EF8">
      <w:pPr>
        <w:spacing w:after="0" w:line="240" w:lineRule="auto"/>
        <w:jc w:val="center"/>
        <w:rPr>
          <w:rFonts w:ascii="Times New Roman" w:hAnsi="Times New Roman" w:cs="Times New Roman"/>
          <w:b/>
          <w:sz w:val="24"/>
          <w:szCs w:val="24"/>
        </w:rPr>
      </w:pPr>
      <w:r w:rsidRPr="00354909">
        <w:rPr>
          <w:rFonts w:ascii="Times New Roman" w:hAnsi="Times New Roman" w:cs="Times New Roman"/>
          <w:b/>
          <w:sz w:val="24"/>
          <w:szCs w:val="24"/>
        </w:rPr>
        <w:t>Plānotie URVN ieņēmumi, atgūtie līdzekļi, izdevumi un atlikums 2018.-202</w:t>
      </w:r>
      <w:r w:rsidR="00D6281C" w:rsidRPr="00354909">
        <w:rPr>
          <w:rFonts w:ascii="Times New Roman" w:hAnsi="Times New Roman" w:cs="Times New Roman"/>
          <w:b/>
          <w:sz w:val="24"/>
          <w:szCs w:val="24"/>
        </w:rPr>
        <w:t>0</w:t>
      </w:r>
      <w:r w:rsidRPr="00354909">
        <w:rPr>
          <w:rFonts w:ascii="Times New Roman" w:hAnsi="Times New Roman" w:cs="Times New Roman"/>
          <w:b/>
          <w:sz w:val="24"/>
          <w:szCs w:val="24"/>
        </w:rPr>
        <w:t>.</w:t>
      </w:r>
      <w:r w:rsidRPr="00C53EF8">
        <w:rPr>
          <w:rFonts w:ascii="Times New Roman" w:hAnsi="Times New Roman" w:cs="Times New Roman"/>
          <w:b/>
          <w:sz w:val="24"/>
          <w:szCs w:val="24"/>
        </w:rPr>
        <w:t> gadā</w:t>
      </w:r>
    </w:p>
    <w:p w:rsidR="00E667C5" w:rsidRPr="00C53EF8" w:rsidRDefault="00E667C5" w:rsidP="00C53EF8">
      <w:pPr>
        <w:spacing w:after="0" w:line="240" w:lineRule="auto"/>
        <w:ind w:firstLine="720"/>
        <w:jc w:val="both"/>
        <w:rPr>
          <w:rFonts w:ascii="Times New Roman" w:hAnsi="Times New Roman" w:cs="Times New Roman"/>
          <w:b/>
          <w:sz w:val="24"/>
          <w:szCs w:val="24"/>
        </w:rPr>
      </w:pPr>
    </w:p>
    <w:tbl>
      <w:tblPr>
        <w:tblW w:w="8500" w:type="dxa"/>
        <w:jc w:val="center"/>
        <w:tblLook w:val="04A0" w:firstRow="1" w:lastRow="0" w:firstColumn="1" w:lastColumn="0" w:noHBand="0" w:noVBand="1"/>
      </w:tblPr>
      <w:tblGrid>
        <w:gridCol w:w="4749"/>
        <w:gridCol w:w="1106"/>
        <w:gridCol w:w="1106"/>
        <w:gridCol w:w="1539"/>
      </w:tblGrid>
      <w:tr w:rsidR="00B70800" w:rsidRPr="00354909" w:rsidTr="00E37E24">
        <w:trPr>
          <w:trHeight w:val="525"/>
          <w:jc w:val="center"/>
        </w:trPr>
        <w:tc>
          <w:tcPr>
            <w:tcW w:w="4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800" w:rsidRPr="00C53EF8" w:rsidRDefault="00B70800" w:rsidP="00C53EF8">
            <w:pPr>
              <w:spacing w:after="0" w:line="240" w:lineRule="auto"/>
              <w:rPr>
                <w:rFonts w:ascii="Times New Roman" w:eastAsia="Times New Roman" w:hAnsi="Times New Roman" w:cs="Times New Roman"/>
                <w:color w:val="000000"/>
                <w:sz w:val="20"/>
                <w:szCs w:val="20"/>
                <w:lang w:eastAsia="lv-LV"/>
              </w:rPr>
            </w:pPr>
            <w:r w:rsidRPr="00C53EF8">
              <w:rPr>
                <w:rFonts w:ascii="Times New Roman" w:eastAsia="Times New Roman" w:hAnsi="Times New Roman" w:cs="Times New Roman"/>
                <w:color w:val="000000"/>
                <w:sz w:val="20"/>
                <w:szCs w:val="20"/>
                <w:lang w:eastAsia="lv-LV"/>
              </w:rPr>
              <w:t> </w:t>
            </w:r>
          </w:p>
        </w:tc>
        <w:tc>
          <w:tcPr>
            <w:tcW w:w="1106" w:type="dxa"/>
            <w:tcBorders>
              <w:top w:val="single" w:sz="4" w:space="0" w:color="auto"/>
              <w:left w:val="nil"/>
              <w:bottom w:val="single" w:sz="4" w:space="0" w:color="auto"/>
              <w:right w:val="single" w:sz="4" w:space="0" w:color="auto"/>
            </w:tcBorders>
            <w:shd w:val="clear" w:color="000000" w:fill="DDEBF7"/>
            <w:vAlign w:val="bottom"/>
            <w:hideMark/>
          </w:tcPr>
          <w:p w:rsidR="00B70800" w:rsidRPr="00C53EF8" w:rsidRDefault="00B70800" w:rsidP="00C53EF8">
            <w:pPr>
              <w:spacing w:after="0" w:line="240" w:lineRule="auto"/>
              <w:rPr>
                <w:rFonts w:ascii="Times New Roman" w:eastAsia="Times New Roman" w:hAnsi="Times New Roman" w:cs="Times New Roman"/>
                <w:b/>
                <w:bCs/>
                <w:color w:val="000000"/>
                <w:sz w:val="20"/>
                <w:szCs w:val="20"/>
                <w:lang w:eastAsia="lv-LV"/>
              </w:rPr>
            </w:pPr>
            <w:r w:rsidRPr="00C53EF8">
              <w:rPr>
                <w:rFonts w:ascii="Times New Roman" w:eastAsia="Times New Roman" w:hAnsi="Times New Roman" w:cs="Times New Roman"/>
                <w:b/>
                <w:bCs/>
                <w:color w:val="000000"/>
                <w:sz w:val="20"/>
                <w:szCs w:val="20"/>
                <w:lang w:eastAsia="lv-LV"/>
              </w:rPr>
              <w:t>2018. gads</w:t>
            </w:r>
          </w:p>
        </w:tc>
        <w:tc>
          <w:tcPr>
            <w:tcW w:w="1106" w:type="dxa"/>
            <w:tcBorders>
              <w:top w:val="single" w:sz="4" w:space="0" w:color="auto"/>
              <w:left w:val="nil"/>
              <w:bottom w:val="single" w:sz="4" w:space="0" w:color="auto"/>
              <w:right w:val="single" w:sz="4" w:space="0" w:color="auto"/>
            </w:tcBorders>
            <w:shd w:val="clear" w:color="000000" w:fill="DDEBF7"/>
            <w:vAlign w:val="bottom"/>
            <w:hideMark/>
          </w:tcPr>
          <w:p w:rsidR="00B70800" w:rsidRPr="00C53EF8" w:rsidRDefault="00B70800" w:rsidP="00C53EF8">
            <w:pPr>
              <w:spacing w:after="0" w:line="240" w:lineRule="auto"/>
              <w:rPr>
                <w:rFonts w:ascii="Times New Roman" w:eastAsia="Times New Roman" w:hAnsi="Times New Roman" w:cs="Times New Roman"/>
                <w:b/>
                <w:bCs/>
                <w:color w:val="000000"/>
                <w:sz w:val="20"/>
                <w:szCs w:val="20"/>
                <w:lang w:eastAsia="lv-LV"/>
              </w:rPr>
            </w:pPr>
            <w:r w:rsidRPr="00C53EF8">
              <w:rPr>
                <w:rFonts w:ascii="Times New Roman" w:eastAsia="Times New Roman" w:hAnsi="Times New Roman" w:cs="Times New Roman"/>
                <w:b/>
                <w:bCs/>
                <w:color w:val="000000"/>
                <w:sz w:val="20"/>
                <w:szCs w:val="20"/>
                <w:lang w:eastAsia="lv-LV"/>
              </w:rPr>
              <w:t>2019. gads</w:t>
            </w:r>
          </w:p>
        </w:tc>
        <w:tc>
          <w:tcPr>
            <w:tcW w:w="1539" w:type="dxa"/>
            <w:tcBorders>
              <w:top w:val="single" w:sz="4" w:space="0" w:color="auto"/>
              <w:left w:val="nil"/>
              <w:bottom w:val="single" w:sz="4" w:space="0" w:color="auto"/>
              <w:right w:val="single" w:sz="4" w:space="0" w:color="auto"/>
            </w:tcBorders>
            <w:shd w:val="clear" w:color="000000" w:fill="DDEBF7"/>
            <w:vAlign w:val="bottom"/>
            <w:hideMark/>
          </w:tcPr>
          <w:p w:rsidR="00B70800" w:rsidRPr="00C53EF8" w:rsidRDefault="00B70800" w:rsidP="00C53EF8">
            <w:pPr>
              <w:spacing w:after="0" w:line="240" w:lineRule="auto"/>
              <w:rPr>
                <w:rFonts w:ascii="Times New Roman" w:eastAsia="Times New Roman" w:hAnsi="Times New Roman" w:cs="Times New Roman"/>
                <w:b/>
                <w:bCs/>
                <w:color w:val="000000"/>
                <w:sz w:val="20"/>
                <w:szCs w:val="20"/>
                <w:lang w:eastAsia="lv-LV"/>
              </w:rPr>
            </w:pPr>
            <w:r w:rsidRPr="00C53EF8">
              <w:rPr>
                <w:rFonts w:ascii="Times New Roman" w:eastAsia="Times New Roman" w:hAnsi="Times New Roman" w:cs="Times New Roman"/>
                <w:b/>
                <w:bCs/>
                <w:color w:val="000000"/>
                <w:sz w:val="20"/>
                <w:szCs w:val="20"/>
                <w:lang w:eastAsia="lv-LV"/>
              </w:rPr>
              <w:t>2020. gads</w:t>
            </w:r>
          </w:p>
        </w:tc>
      </w:tr>
      <w:tr w:rsidR="00B70800" w:rsidRPr="00354909" w:rsidTr="00E37E24">
        <w:trPr>
          <w:trHeight w:val="525"/>
          <w:jc w:val="center"/>
        </w:trPr>
        <w:tc>
          <w:tcPr>
            <w:tcW w:w="4749" w:type="dxa"/>
            <w:tcBorders>
              <w:top w:val="nil"/>
              <w:left w:val="single" w:sz="4" w:space="0" w:color="auto"/>
              <w:bottom w:val="single" w:sz="4" w:space="0" w:color="auto"/>
              <w:right w:val="single" w:sz="4" w:space="0" w:color="auto"/>
            </w:tcBorders>
            <w:shd w:val="clear" w:color="auto" w:fill="auto"/>
            <w:hideMark/>
          </w:tcPr>
          <w:p w:rsidR="00B70800" w:rsidRPr="00354909" w:rsidRDefault="00B70800" w:rsidP="00C53EF8">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 xml:space="preserve">1.Darbinieku prasījumu garantiju fonds, </w:t>
            </w:r>
            <w:proofErr w:type="spellStart"/>
            <w:r w:rsidRPr="00354909">
              <w:rPr>
                <w:rFonts w:ascii="Times New Roman" w:eastAsia="Times New Roman" w:hAnsi="Times New Roman" w:cs="Times New Roman"/>
                <w:b/>
                <w:bCs/>
                <w:i/>
                <w:iCs/>
                <w:color w:val="000000"/>
                <w:sz w:val="20"/>
                <w:szCs w:val="20"/>
                <w:lang w:eastAsia="lv-LV"/>
              </w:rPr>
              <w:t>euro</w:t>
            </w:r>
            <w:proofErr w:type="spellEnd"/>
            <w:r w:rsidRPr="00354909">
              <w:rPr>
                <w:rFonts w:ascii="Times New Roman" w:eastAsia="Times New Roman" w:hAnsi="Times New Roman" w:cs="Times New Roman"/>
                <w:b/>
                <w:bCs/>
                <w:color w:val="000000"/>
                <w:sz w:val="20"/>
                <w:szCs w:val="20"/>
                <w:lang w:eastAsia="lv-LV"/>
              </w:rPr>
              <w:t xml:space="preserve"> izdevumi, t.sk.</w:t>
            </w:r>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1 774 578</w:t>
            </w:r>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2 612 560</w:t>
            </w:r>
          </w:p>
        </w:tc>
        <w:tc>
          <w:tcPr>
            <w:tcW w:w="1539"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2 853 720</w:t>
            </w:r>
          </w:p>
        </w:tc>
      </w:tr>
      <w:tr w:rsidR="00B70800" w:rsidRPr="00354909" w:rsidTr="00E37E24">
        <w:trPr>
          <w:trHeight w:val="300"/>
          <w:jc w:val="center"/>
        </w:trPr>
        <w:tc>
          <w:tcPr>
            <w:tcW w:w="4749" w:type="dxa"/>
            <w:tcBorders>
              <w:top w:val="nil"/>
              <w:left w:val="single" w:sz="4" w:space="0" w:color="auto"/>
              <w:bottom w:val="single" w:sz="4" w:space="0" w:color="auto"/>
              <w:right w:val="single" w:sz="4" w:space="0" w:color="auto"/>
            </w:tcBorders>
            <w:shd w:val="clear" w:color="auto" w:fill="auto"/>
            <w:hideMark/>
          </w:tcPr>
          <w:p w:rsidR="00B70800" w:rsidRPr="00354909" w:rsidRDefault="00B70800" w:rsidP="00C53EF8">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 xml:space="preserve">1.1. Darbinieku prasījumu segšana, </w:t>
            </w:r>
            <w:proofErr w:type="spellStart"/>
            <w:r w:rsidRPr="00354909">
              <w:rPr>
                <w:rFonts w:ascii="Times New Roman" w:eastAsia="Times New Roman" w:hAnsi="Times New Roman" w:cs="Times New Roman"/>
                <w:i/>
                <w:iCs/>
                <w:color w:val="000000"/>
                <w:sz w:val="20"/>
                <w:szCs w:val="20"/>
                <w:lang w:eastAsia="lv-LV"/>
              </w:rPr>
              <w:t>euro</w:t>
            </w:r>
            <w:proofErr w:type="spellEnd"/>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1 756 864</w:t>
            </w:r>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2 593 520</w:t>
            </w:r>
          </w:p>
        </w:tc>
        <w:tc>
          <w:tcPr>
            <w:tcW w:w="1539"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2 833 968</w:t>
            </w:r>
          </w:p>
        </w:tc>
      </w:tr>
      <w:tr w:rsidR="00B70800" w:rsidRPr="00354909" w:rsidTr="00E37E24">
        <w:trPr>
          <w:trHeight w:val="525"/>
          <w:jc w:val="center"/>
        </w:trPr>
        <w:tc>
          <w:tcPr>
            <w:tcW w:w="4749" w:type="dxa"/>
            <w:tcBorders>
              <w:top w:val="nil"/>
              <w:left w:val="single" w:sz="4" w:space="0" w:color="auto"/>
              <w:bottom w:val="single" w:sz="4" w:space="0" w:color="auto"/>
              <w:right w:val="single" w:sz="4" w:space="0" w:color="auto"/>
            </w:tcBorders>
            <w:shd w:val="clear" w:color="auto" w:fill="auto"/>
            <w:hideMark/>
          </w:tcPr>
          <w:p w:rsidR="00B70800" w:rsidRPr="00354909" w:rsidRDefault="00B70800" w:rsidP="00C53EF8">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 xml:space="preserve">1.2. Depozīts (10 gadījumi gadā x divas minimālās algas), </w:t>
            </w:r>
            <w:proofErr w:type="spellStart"/>
            <w:r w:rsidRPr="00E37E24">
              <w:rPr>
                <w:rFonts w:ascii="Times New Roman" w:eastAsia="Times New Roman" w:hAnsi="Times New Roman" w:cs="Times New Roman"/>
                <w:i/>
                <w:color w:val="000000"/>
                <w:sz w:val="20"/>
                <w:szCs w:val="20"/>
                <w:lang w:eastAsia="lv-LV"/>
              </w:rPr>
              <w:t>euro</w:t>
            </w:r>
            <w:proofErr w:type="spellEnd"/>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8 600</w:t>
            </w:r>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8 800</w:t>
            </w:r>
          </w:p>
        </w:tc>
        <w:tc>
          <w:tcPr>
            <w:tcW w:w="1539"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9 000</w:t>
            </w:r>
          </w:p>
        </w:tc>
      </w:tr>
      <w:tr w:rsidR="00B70800" w:rsidRPr="00354909" w:rsidTr="00E37E24">
        <w:trPr>
          <w:trHeight w:val="525"/>
          <w:jc w:val="center"/>
        </w:trPr>
        <w:tc>
          <w:tcPr>
            <w:tcW w:w="4749" w:type="dxa"/>
            <w:tcBorders>
              <w:top w:val="nil"/>
              <w:left w:val="single" w:sz="4" w:space="0" w:color="auto"/>
              <w:bottom w:val="single" w:sz="4" w:space="0" w:color="auto"/>
              <w:right w:val="single" w:sz="4" w:space="0" w:color="auto"/>
            </w:tcBorders>
            <w:shd w:val="clear" w:color="auto" w:fill="auto"/>
            <w:hideMark/>
          </w:tcPr>
          <w:p w:rsidR="00B70800" w:rsidRPr="00354909" w:rsidRDefault="00B70800" w:rsidP="00C53EF8">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 xml:space="preserve">1.3. Administratora atlīdzība par darbinieku prasījumu iesniegšanu, </w:t>
            </w:r>
            <w:proofErr w:type="spellStart"/>
            <w:r w:rsidRPr="00354909">
              <w:rPr>
                <w:rFonts w:ascii="Times New Roman" w:eastAsia="Times New Roman" w:hAnsi="Times New Roman" w:cs="Times New Roman"/>
                <w:color w:val="000000"/>
                <w:sz w:val="20"/>
                <w:szCs w:val="20"/>
                <w:lang w:eastAsia="lv-LV"/>
              </w:rPr>
              <w:t>euro</w:t>
            </w:r>
            <w:proofErr w:type="spellEnd"/>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9 114</w:t>
            </w:r>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10 240</w:t>
            </w:r>
          </w:p>
        </w:tc>
        <w:tc>
          <w:tcPr>
            <w:tcW w:w="1539"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10 752</w:t>
            </w:r>
          </w:p>
        </w:tc>
      </w:tr>
      <w:tr w:rsidR="00B70800" w:rsidRPr="00354909" w:rsidTr="00E37E24">
        <w:trPr>
          <w:trHeight w:val="525"/>
          <w:jc w:val="center"/>
        </w:trPr>
        <w:tc>
          <w:tcPr>
            <w:tcW w:w="4749" w:type="dxa"/>
            <w:tcBorders>
              <w:top w:val="nil"/>
              <w:left w:val="single" w:sz="4" w:space="0" w:color="auto"/>
              <w:bottom w:val="single" w:sz="4" w:space="0" w:color="auto"/>
              <w:right w:val="single" w:sz="4" w:space="0" w:color="auto"/>
            </w:tcBorders>
            <w:shd w:val="clear" w:color="auto" w:fill="auto"/>
            <w:hideMark/>
          </w:tcPr>
          <w:p w:rsidR="00B70800" w:rsidRPr="00354909" w:rsidRDefault="00B70800" w:rsidP="00C53EF8">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 xml:space="preserve">2. Darbinieku prasījumu garantiju fonda ieņēmumi, </w:t>
            </w:r>
            <w:proofErr w:type="spellStart"/>
            <w:r w:rsidRPr="00354909">
              <w:rPr>
                <w:rFonts w:ascii="Times New Roman" w:eastAsia="Times New Roman" w:hAnsi="Times New Roman" w:cs="Times New Roman"/>
                <w:b/>
                <w:bCs/>
                <w:i/>
                <w:iCs/>
                <w:color w:val="000000"/>
                <w:sz w:val="20"/>
                <w:szCs w:val="20"/>
                <w:lang w:eastAsia="lv-LV"/>
              </w:rPr>
              <w:t>euro</w:t>
            </w:r>
            <w:proofErr w:type="spellEnd"/>
            <w:r w:rsidRPr="00354909">
              <w:rPr>
                <w:rFonts w:ascii="Times New Roman" w:eastAsia="Times New Roman" w:hAnsi="Times New Roman" w:cs="Times New Roman"/>
                <w:b/>
                <w:bCs/>
                <w:i/>
                <w:iCs/>
                <w:color w:val="000000"/>
                <w:sz w:val="20"/>
                <w:szCs w:val="20"/>
                <w:lang w:eastAsia="lv-LV"/>
              </w:rPr>
              <w:t>, t.sk.</w:t>
            </w:r>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1 904 862</w:t>
            </w:r>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2 101 678</w:t>
            </w:r>
          </w:p>
        </w:tc>
        <w:tc>
          <w:tcPr>
            <w:tcW w:w="1539"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2 076 678</w:t>
            </w:r>
          </w:p>
        </w:tc>
      </w:tr>
      <w:tr w:rsidR="00B70800" w:rsidRPr="00354909" w:rsidTr="00E37E24">
        <w:trPr>
          <w:trHeight w:val="645"/>
          <w:jc w:val="center"/>
        </w:trPr>
        <w:tc>
          <w:tcPr>
            <w:tcW w:w="4749" w:type="dxa"/>
            <w:tcBorders>
              <w:top w:val="nil"/>
              <w:left w:val="single" w:sz="4" w:space="0" w:color="auto"/>
              <w:bottom w:val="single" w:sz="4" w:space="0" w:color="auto"/>
              <w:right w:val="single" w:sz="4" w:space="0" w:color="auto"/>
            </w:tcBorders>
            <w:shd w:val="clear" w:color="auto" w:fill="auto"/>
            <w:hideMark/>
          </w:tcPr>
          <w:p w:rsidR="00B70800" w:rsidRPr="00354909" w:rsidRDefault="00B70800" w:rsidP="00C53EF8">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 xml:space="preserve">2.1. </w:t>
            </w:r>
            <w:r w:rsidR="00C20FF2" w:rsidRPr="00354909">
              <w:rPr>
                <w:rFonts w:ascii="Times New Roman" w:eastAsia="Times New Roman" w:hAnsi="Times New Roman" w:cs="Times New Roman"/>
                <w:color w:val="000000"/>
                <w:sz w:val="20"/>
                <w:szCs w:val="20"/>
                <w:lang w:eastAsia="lv-LV"/>
              </w:rPr>
              <w:t>U</w:t>
            </w:r>
            <w:r w:rsidRPr="00354909">
              <w:rPr>
                <w:rFonts w:ascii="Times New Roman" w:eastAsia="Times New Roman" w:hAnsi="Times New Roman" w:cs="Times New Roman"/>
                <w:color w:val="000000"/>
                <w:sz w:val="20"/>
                <w:szCs w:val="20"/>
                <w:lang w:eastAsia="lv-LV"/>
              </w:rPr>
              <w:t xml:space="preserve">zņēmējdarbības riska valsts nodevas </w:t>
            </w:r>
            <w:r w:rsidR="00C20FF2" w:rsidRPr="00354909">
              <w:rPr>
                <w:rFonts w:ascii="Times New Roman" w:eastAsia="Times New Roman" w:hAnsi="Times New Roman" w:cs="Times New Roman"/>
                <w:color w:val="000000"/>
                <w:sz w:val="20"/>
                <w:szCs w:val="20"/>
                <w:lang w:eastAsia="lv-LV"/>
              </w:rPr>
              <w:t xml:space="preserve">ieņēmumi gadā, </w:t>
            </w:r>
            <w:proofErr w:type="spellStart"/>
            <w:r w:rsidR="00C20FF2" w:rsidRPr="00354909">
              <w:rPr>
                <w:rFonts w:ascii="Times New Roman" w:eastAsia="Times New Roman" w:hAnsi="Times New Roman" w:cs="Times New Roman"/>
                <w:i/>
                <w:color w:val="000000"/>
                <w:sz w:val="20"/>
                <w:szCs w:val="20"/>
                <w:lang w:eastAsia="lv-LV"/>
              </w:rPr>
              <w:t>euro</w:t>
            </w:r>
            <w:proofErr w:type="spellEnd"/>
            <w:r w:rsidR="00C20FF2" w:rsidRPr="00354909">
              <w:rPr>
                <w:rFonts w:ascii="Times New Roman" w:eastAsia="Times New Roman" w:hAnsi="Times New Roman" w:cs="Times New Roman"/>
                <w:color w:val="000000"/>
                <w:sz w:val="20"/>
                <w:szCs w:val="20"/>
                <w:lang w:eastAsia="lv-LV"/>
              </w:rPr>
              <w:t>*</w:t>
            </w:r>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1 739 862</w:t>
            </w:r>
          </w:p>
        </w:tc>
        <w:tc>
          <w:tcPr>
            <w:tcW w:w="1106" w:type="dxa"/>
            <w:tcBorders>
              <w:top w:val="nil"/>
              <w:left w:val="nil"/>
              <w:bottom w:val="single" w:sz="4" w:space="0" w:color="auto"/>
              <w:right w:val="single" w:sz="4" w:space="0" w:color="auto"/>
            </w:tcBorders>
            <w:shd w:val="clear" w:color="auto" w:fill="auto"/>
            <w:hideMark/>
          </w:tcPr>
          <w:p w:rsidR="00B70800" w:rsidRPr="00C53EF8" w:rsidRDefault="00B70800" w:rsidP="00E37E24">
            <w:pPr>
              <w:spacing w:after="0" w:line="240" w:lineRule="auto"/>
              <w:rPr>
                <w:rFonts w:ascii="Times New Roman" w:eastAsia="Times New Roman" w:hAnsi="Times New Roman" w:cs="Times New Roman"/>
                <w:color w:val="000000"/>
                <w:sz w:val="20"/>
                <w:szCs w:val="20"/>
                <w:lang w:eastAsia="lv-LV"/>
              </w:rPr>
            </w:pPr>
            <w:r w:rsidRPr="00C53EF8">
              <w:rPr>
                <w:rFonts w:ascii="Times New Roman" w:eastAsia="Times New Roman" w:hAnsi="Times New Roman" w:cs="Times New Roman"/>
                <w:color w:val="000000"/>
                <w:sz w:val="20"/>
                <w:szCs w:val="20"/>
                <w:lang w:eastAsia="lv-LV"/>
              </w:rPr>
              <w:t>1 936 678</w:t>
            </w:r>
          </w:p>
        </w:tc>
        <w:tc>
          <w:tcPr>
            <w:tcW w:w="1539" w:type="dxa"/>
            <w:tcBorders>
              <w:top w:val="nil"/>
              <w:left w:val="nil"/>
              <w:bottom w:val="single" w:sz="4" w:space="0" w:color="auto"/>
              <w:right w:val="single" w:sz="4" w:space="0" w:color="auto"/>
            </w:tcBorders>
            <w:shd w:val="clear" w:color="auto" w:fill="auto"/>
            <w:hideMark/>
          </w:tcPr>
          <w:p w:rsidR="00B70800" w:rsidRPr="00C53EF8" w:rsidRDefault="00B70800" w:rsidP="00E37E24">
            <w:pPr>
              <w:spacing w:after="0" w:line="240" w:lineRule="auto"/>
              <w:rPr>
                <w:rFonts w:ascii="Times New Roman" w:eastAsia="Times New Roman" w:hAnsi="Times New Roman" w:cs="Times New Roman"/>
                <w:color w:val="000000"/>
                <w:sz w:val="20"/>
                <w:szCs w:val="20"/>
                <w:lang w:eastAsia="lv-LV"/>
              </w:rPr>
            </w:pPr>
            <w:r w:rsidRPr="00C53EF8">
              <w:rPr>
                <w:rFonts w:ascii="Times New Roman" w:eastAsia="Times New Roman" w:hAnsi="Times New Roman" w:cs="Times New Roman"/>
                <w:color w:val="000000"/>
                <w:sz w:val="20"/>
                <w:szCs w:val="20"/>
                <w:lang w:eastAsia="lv-LV"/>
              </w:rPr>
              <w:t>1 911 678</w:t>
            </w:r>
          </w:p>
        </w:tc>
      </w:tr>
      <w:tr w:rsidR="00B70800" w:rsidRPr="00354909" w:rsidTr="00E37E24">
        <w:trPr>
          <w:trHeight w:val="300"/>
          <w:jc w:val="center"/>
        </w:trPr>
        <w:tc>
          <w:tcPr>
            <w:tcW w:w="4749" w:type="dxa"/>
            <w:tcBorders>
              <w:top w:val="nil"/>
              <w:left w:val="single" w:sz="4" w:space="0" w:color="auto"/>
              <w:bottom w:val="single" w:sz="4" w:space="0" w:color="auto"/>
              <w:right w:val="single" w:sz="4" w:space="0" w:color="auto"/>
            </w:tcBorders>
            <w:shd w:val="clear" w:color="auto" w:fill="auto"/>
            <w:hideMark/>
          </w:tcPr>
          <w:p w:rsidR="00B70800" w:rsidRPr="00354909" w:rsidRDefault="00B70800" w:rsidP="00C53EF8">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 xml:space="preserve">2.2.Atgūto līdzekļu apjoms gadā, </w:t>
            </w:r>
            <w:proofErr w:type="spellStart"/>
            <w:r w:rsidRPr="00354909">
              <w:rPr>
                <w:rFonts w:ascii="Times New Roman" w:eastAsia="Times New Roman" w:hAnsi="Times New Roman" w:cs="Times New Roman"/>
                <w:i/>
                <w:iCs/>
                <w:color w:val="000000"/>
                <w:sz w:val="20"/>
                <w:szCs w:val="20"/>
                <w:lang w:eastAsia="lv-LV"/>
              </w:rPr>
              <w:t>euro</w:t>
            </w:r>
            <w:proofErr w:type="spellEnd"/>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165 000</w:t>
            </w:r>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165 000</w:t>
            </w:r>
          </w:p>
        </w:tc>
        <w:tc>
          <w:tcPr>
            <w:tcW w:w="1539"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165 000</w:t>
            </w:r>
          </w:p>
        </w:tc>
      </w:tr>
      <w:tr w:rsidR="00B70800" w:rsidRPr="00354909" w:rsidTr="00E37E24">
        <w:trPr>
          <w:trHeight w:val="300"/>
          <w:jc w:val="center"/>
        </w:trPr>
        <w:tc>
          <w:tcPr>
            <w:tcW w:w="4749" w:type="dxa"/>
            <w:tcBorders>
              <w:top w:val="nil"/>
              <w:left w:val="single" w:sz="4" w:space="0" w:color="auto"/>
              <w:bottom w:val="single" w:sz="4" w:space="0" w:color="auto"/>
              <w:right w:val="single" w:sz="4" w:space="0" w:color="auto"/>
            </w:tcBorders>
            <w:shd w:val="clear" w:color="auto" w:fill="auto"/>
            <w:hideMark/>
          </w:tcPr>
          <w:p w:rsidR="00B70800" w:rsidRPr="00354909" w:rsidRDefault="00B70800" w:rsidP="00C53EF8">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4. Starpība (2-1)</w:t>
            </w:r>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130 284</w:t>
            </w:r>
          </w:p>
        </w:tc>
        <w:tc>
          <w:tcPr>
            <w:tcW w:w="1106"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-510 882</w:t>
            </w:r>
          </w:p>
        </w:tc>
        <w:tc>
          <w:tcPr>
            <w:tcW w:w="1539" w:type="dxa"/>
            <w:tcBorders>
              <w:top w:val="nil"/>
              <w:left w:val="nil"/>
              <w:bottom w:val="single" w:sz="4" w:space="0" w:color="auto"/>
              <w:right w:val="single" w:sz="4" w:space="0" w:color="auto"/>
            </w:tcBorders>
            <w:shd w:val="clear" w:color="auto" w:fill="auto"/>
            <w:hideMark/>
          </w:tcPr>
          <w:p w:rsidR="00B70800" w:rsidRPr="00354909" w:rsidRDefault="00B70800" w:rsidP="00E37E24">
            <w:pPr>
              <w:spacing w:after="0" w:line="240" w:lineRule="auto"/>
              <w:rPr>
                <w:rFonts w:ascii="Times New Roman" w:eastAsia="Times New Roman" w:hAnsi="Times New Roman" w:cs="Times New Roman"/>
                <w:b/>
                <w:bCs/>
                <w:color w:val="000000"/>
                <w:sz w:val="20"/>
                <w:szCs w:val="20"/>
                <w:lang w:eastAsia="lv-LV"/>
              </w:rPr>
            </w:pPr>
            <w:r w:rsidRPr="00354909">
              <w:rPr>
                <w:rFonts w:ascii="Times New Roman" w:eastAsia="Times New Roman" w:hAnsi="Times New Roman" w:cs="Times New Roman"/>
                <w:b/>
                <w:bCs/>
                <w:color w:val="000000"/>
                <w:sz w:val="20"/>
                <w:szCs w:val="20"/>
                <w:lang w:eastAsia="lv-LV"/>
              </w:rPr>
              <w:t>-777 042</w:t>
            </w:r>
          </w:p>
        </w:tc>
      </w:tr>
    </w:tbl>
    <w:p w:rsidR="00060D0A" w:rsidRPr="00354909" w:rsidRDefault="00C20FF2" w:rsidP="00C53EF8">
      <w:pPr>
        <w:spacing w:after="0" w:line="240" w:lineRule="auto"/>
        <w:ind w:left="284" w:right="296" w:hanging="142"/>
        <w:jc w:val="both"/>
        <w:rPr>
          <w:rFonts w:ascii="Times New Roman" w:hAnsi="Times New Roman" w:cs="Times New Roman"/>
          <w:b/>
          <w:sz w:val="16"/>
          <w:szCs w:val="16"/>
        </w:rPr>
      </w:pPr>
      <w:r w:rsidRPr="00354909">
        <w:rPr>
          <w:rFonts w:ascii="Times New Roman" w:hAnsi="Times New Roman" w:cs="Times New Roman"/>
          <w:b/>
          <w:sz w:val="16"/>
          <w:szCs w:val="16"/>
        </w:rPr>
        <w:t>*</w:t>
      </w:r>
      <w:r w:rsidRPr="00354909">
        <w:rPr>
          <w:rFonts w:ascii="Times New Roman" w:eastAsia="Times New Roman" w:hAnsi="Times New Roman" w:cs="Times New Roman"/>
          <w:color w:val="000000"/>
          <w:sz w:val="16"/>
          <w:szCs w:val="16"/>
          <w:lang w:eastAsia="lv-LV"/>
        </w:rPr>
        <w:t xml:space="preserve"> Apstiprināti ar Informatīvajā ziņojumā “Par Maksātnespējas administrācijas attīstību” noteikto uzņēmējdarbības riska valsts nodevas sadalījumu starp vispārējiem valsts budžeta ieņēmumiem un apakšprogrammai 06.04.00 Darbinieku prasījumu garantiju fonds novirzāmo apmēru (Ministru kabineta 2017. gada 18. jūlija sēdes protokols Nr.36 31</w:t>
      </w:r>
      <w:r w:rsidRPr="00354909">
        <w:rPr>
          <w:rFonts w:ascii="Times New Roman" w:eastAsia="Times New Roman" w:hAnsi="Times New Roman" w:cs="Times New Roman"/>
          <w:color w:val="000000" w:themeColor="text1"/>
          <w:sz w:val="16"/>
          <w:szCs w:val="16"/>
          <w:lang w:eastAsia="lv-LV"/>
        </w:rPr>
        <w:t xml:space="preserve"> §</w:t>
      </w:r>
      <w:r w:rsidR="00BE173A" w:rsidRPr="00354909">
        <w:rPr>
          <w:rFonts w:ascii="Times New Roman" w:eastAsia="Times New Roman" w:hAnsi="Times New Roman" w:cs="Times New Roman"/>
          <w:color w:val="000000" w:themeColor="text1"/>
          <w:sz w:val="16"/>
          <w:szCs w:val="16"/>
          <w:lang w:eastAsia="lv-LV"/>
        </w:rPr>
        <w:t>, 3. un 5. punkti)</w:t>
      </w:r>
    </w:p>
    <w:p w:rsidR="00FE1E1C" w:rsidRPr="00E37E24" w:rsidRDefault="00FE1E1C" w:rsidP="00354909">
      <w:pPr>
        <w:spacing w:after="0" w:line="240" w:lineRule="auto"/>
        <w:ind w:firstLine="720"/>
        <w:jc w:val="both"/>
        <w:rPr>
          <w:rFonts w:ascii="Times New Roman" w:hAnsi="Times New Roman" w:cs="Times New Roman"/>
          <w:sz w:val="24"/>
          <w:szCs w:val="24"/>
        </w:rPr>
      </w:pPr>
    </w:p>
    <w:p w:rsidR="008E2DB7" w:rsidRPr="00354909" w:rsidRDefault="008E2DB7" w:rsidP="00354909">
      <w:pPr>
        <w:spacing w:after="0" w:line="240" w:lineRule="auto"/>
        <w:jc w:val="both"/>
        <w:rPr>
          <w:rFonts w:ascii="Times New Roman" w:hAnsi="Times New Roman" w:cs="Times New Roman"/>
          <w:sz w:val="24"/>
          <w:szCs w:val="24"/>
        </w:rPr>
      </w:pPr>
      <w:r w:rsidRPr="00354909">
        <w:rPr>
          <w:rFonts w:ascii="Times New Roman" w:hAnsi="Times New Roman" w:cs="Times New Roman"/>
          <w:sz w:val="24"/>
          <w:szCs w:val="24"/>
        </w:rPr>
        <w:tab/>
        <w:t xml:space="preserve">Ņemot vērā nepieciešamo papildus finansējuma aprēķinu no fonda atlikuma, iespējams prognozēt tā ilgtspēju </w:t>
      </w:r>
      <w:r w:rsidR="00354909" w:rsidRPr="00354909">
        <w:rPr>
          <w:rFonts w:ascii="Times New Roman" w:hAnsi="Times New Roman" w:cs="Times New Roman"/>
          <w:sz w:val="24"/>
          <w:szCs w:val="24"/>
        </w:rPr>
        <w:t>–</w:t>
      </w:r>
      <w:r w:rsidRPr="00354909">
        <w:rPr>
          <w:rFonts w:ascii="Times New Roman" w:hAnsi="Times New Roman" w:cs="Times New Roman"/>
          <w:sz w:val="24"/>
          <w:szCs w:val="24"/>
        </w:rPr>
        <w:t xml:space="preserve"> skat. Tabulu Nr.4.</w:t>
      </w:r>
    </w:p>
    <w:p w:rsidR="00580AC1" w:rsidRPr="00354909" w:rsidRDefault="00580AC1" w:rsidP="00354909">
      <w:pPr>
        <w:spacing w:after="0" w:line="240" w:lineRule="auto"/>
        <w:jc w:val="center"/>
        <w:rPr>
          <w:rFonts w:ascii="Times New Roman" w:hAnsi="Times New Roman" w:cs="Times New Roman"/>
          <w:sz w:val="24"/>
          <w:szCs w:val="24"/>
        </w:rPr>
      </w:pPr>
    </w:p>
    <w:p w:rsidR="00E667C5" w:rsidRPr="00C53EF8" w:rsidRDefault="00E667C5" w:rsidP="00C53EF8">
      <w:pPr>
        <w:spacing w:after="0" w:line="240" w:lineRule="auto"/>
        <w:ind w:firstLine="720"/>
        <w:jc w:val="right"/>
        <w:rPr>
          <w:rFonts w:ascii="Times New Roman" w:hAnsi="Times New Roman" w:cs="Times New Roman"/>
          <w:sz w:val="24"/>
          <w:szCs w:val="24"/>
        </w:rPr>
      </w:pPr>
      <w:r w:rsidRPr="00C53EF8">
        <w:rPr>
          <w:rFonts w:ascii="Times New Roman" w:hAnsi="Times New Roman" w:cs="Times New Roman"/>
          <w:sz w:val="24"/>
          <w:szCs w:val="24"/>
        </w:rPr>
        <w:t>Tabula Nr.</w:t>
      </w:r>
      <w:r w:rsidR="008E2DB7" w:rsidRPr="00C53EF8">
        <w:rPr>
          <w:rFonts w:ascii="Times New Roman" w:hAnsi="Times New Roman" w:cs="Times New Roman"/>
          <w:sz w:val="24"/>
          <w:szCs w:val="24"/>
        </w:rPr>
        <w:t>4</w:t>
      </w:r>
    </w:p>
    <w:p w:rsidR="00E667C5" w:rsidRPr="00C53EF8" w:rsidRDefault="00E667C5" w:rsidP="00C53EF8">
      <w:pPr>
        <w:spacing w:after="0" w:line="240" w:lineRule="auto"/>
        <w:ind w:firstLine="720"/>
        <w:jc w:val="right"/>
        <w:rPr>
          <w:rFonts w:ascii="Times New Roman" w:hAnsi="Times New Roman" w:cs="Times New Roman"/>
          <w:sz w:val="24"/>
          <w:szCs w:val="24"/>
        </w:rPr>
      </w:pPr>
    </w:p>
    <w:p w:rsidR="00E667C5" w:rsidRPr="00C53EF8" w:rsidRDefault="00E667C5" w:rsidP="00C53EF8">
      <w:pPr>
        <w:spacing w:after="0" w:line="240" w:lineRule="auto"/>
        <w:ind w:firstLine="720"/>
        <w:jc w:val="center"/>
        <w:rPr>
          <w:rFonts w:ascii="Times New Roman" w:hAnsi="Times New Roman" w:cs="Times New Roman"/>
          <w:b/>
          <w:sz w:val="24"/>
          <w:szCs w:val="24"/>
        </w:rPr>
      </w:pPr>
      <w:r w:rsidRPr="00C53EF8">
        <w:rPr>
          <w:rFonts w:ascii="Times New Roman" w:hAnsi="Times New Roman" w:cs="Times New Roman"/>
          <w:b/>
          <w:sz w:val="24"/>
          <w:szCs w:val="24"/>
        </w:rPr>
        <w:t>Darbinieku prasījumu garantiju fonda atlikuma dinamika 2018.-202</w:t>
      </w:r>
      <w:r w:rsidR="008E2DB7" w:rsidRPr="00C53EF8">
        <w:rPr>
          <w:rFonts w:ascii="Times New Roman" w:hAnsi="Times New Roman" w:cs="Times New Roman"/>
          <w:b/>
          <w:sz w:val="24"/>
          <w:szCs w:val="24"/>
        </w:rPr>
        <w:t>0</w:t>
      </w:r>
      <w:r w:rsidRPr="00C53EF8">
        <w:rPr>
          <w:rFonts w:ascii="Times New Roman" w:hAnsi="Times New Roman" w:cs="Times New Roman"/>
          <w:b/>
          <w:sz w:val="24"/>
          <w:szCs w:val="24"/>
        </w:rPr>
        <w:t>. gadā</w:t>
      </w:r>
    </w:p>
    <w:p w:rsidR="008E2DB7" w:rsidRPr="00C53EF8" w:rsidRDefault="008E2DB7" w:rsidP="00C53EF8">
      <w:pPr>
        <w:spacing w:after="0" w:line="240" w:lineRule="auto"/>
        <w:ind w:firstLine="720"/>
        <w:jc w:val="center"/>
        <w:rPr>
          <w:rFonts w:ascii="Times New Roman" w:hAnsi="Times New Roman" w:cs="Times New Roman"/>
          <w:b/>
          <w:color w:val="FF0000"/>
          <w:sz w:val="24"/>
          <w:szCs w:val="24"/>
        </w:rPr>
      </w:pPr>
    </w:p>
    <w:tbl>
      <w:tblPr>
        <w:tblW w:w="8500" w:type="dxa"/>
        <w:jc w:val="center"/>
        <w:tblLook w:val="04A0" w:firstRow="1" w:lastRow="0" w:firstColumn="1" w:lastColumn="0" w:noHBand="0" w:noVBand="1"/>
      </w:tblPr>
      <w:tblGrid>
        <w:gridCol w:w="4920"/>
        <w:gridCol w:w="1116"/>
        <w:gridCol w:w="1116"/>
        <w:gridCol w:w="1348"/>
      </w:tblGrid>
      <w:tr w:rsidR="0048440E" w:rsidRPr="00354909" w:rsidTr="00E37E24">
        <w:trPr>
          <w:trHeight w:val="300"/>
          <w:jc w:val="center"/>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440E" w:rsidRPr="00354909" w:rsidRDefault="0048440E" w:rsidP="00C53EF8">
            <w:pPr>
              <w:spacing w:after="0" w:line="240" w:lineRule="auto"/>
              <w:rPr>
                <w:rFonts w:ascii="Times New Roman" w:eastAsia="Times New Roman" w:hAnsi="Times New Roman" w:cs="Times New Roman"/>
                <w:sz w:val="20"/>
                <w:szCs w:val="20"/>
                <w:lang w:eastAsia="lv-LV"/>
              </w:rPr>
            </w:pPr>
            <w:r w:rsidRPr="00C53EF8">
              <w:rPr>
                <w:rFonts w:ascii="Times New Roman" w:eastAsia="Times New Roman" w:hAnsi="Times New Roman" w:cs="Times New Roman"/>
                <w:sz w:val="20"/>
                <w:szCs w:val="20"/>
                <w:lang w:eastAsia="lv-LV"/>
              </w:rPr>
              <w:t>Atlikums 2017.</w:t>
            </w:r>
            <w:r w:rsidR="00C53EF8" w:rsidRPr="00E37E24">
              <w:rPr>
                <w:rFonts w:ascii="Times New Roman" w:hAnsi="Times New Roman" w:cs="Times New Roman"/>
                <w:sz w:val="24"/>
                <w:szCs w:val="24"/>
              </w:rPr>
              <w:t> </w:t>
            </w:r>
            <w:r w:rsidRPr="00C53EF8">
              <w:rPr>
                <w:rFonts w:ascii="Times New Roman" w:eastAsia="Times New Roman" w:hAnsi="Times New Roman" w:cs="Times New Roman"/>
                <w:sz w:val="20"/>
                <w:szCs w:val="20"/>
                <w:lang w:eastAsia="lv-LV"/>
              </w:rPr>
              <w:t xml:space="preserve">gada sākumā 9 170 662 </w:t>
            </w:r>
            <w:proofErr w:type="spellStart"/>
            <w:r w:rsidRPr="00E37E24">
              <w:rPr>
                <w:rFonts w:ascii="Times New Roman" w:eastAsia="Times New Roman" w:hAnsi="Times New Roman" w:cs="Times New Roman"/>
                <w:i/>
                <w:iCs/>
                <w:color w:val="000000"/>
                <w:sz w:val="20"/>
                <w:szCs w:val="20"/>
                <w:lang w:eastAsia="lv-LV"/>
              </w:rPr>
              <w:t>euro</w:t>
            </w:r>
            <w:proofErr w:type="spellEnd"/>
          </w:p>
        </w:tc>
        <w:tc>
          <w:tcPr>
            <w:tcW w:w="1116" w:type="dxa"/>
            <w:tcBorders>
              <w:top w:val="single" w:sz="4" w:space="0" w:color="auto"/>
              <w:left w:val="nil"/>
              <w:bottom w:val="single" w:sz="4" w:space="0" w:color="auto"/>
              <w:right w:val="single" w:sz="4" w:space="0" w:color="auto"/>
            </w:tcBorders>
            <w:shd w:val="clear" w:color="000000" w:fill="DDEBF7"/>
            <w:hideMark/>
          </w:tcPr>
          <w:p w:rsidR="0048440E" w:rsidRPr="00354909" w:rsidRDefault="0048440E" w:rsidP="00C53EF8">
            <w:pPr>
              <w:spacing w:after="0" w:line="240" w:lineRule="auto"/>
              <w:jc w:val="both"/>
              <w:rPr>
                <w:rFonts w:ascii="Times New Roman" w:eastAsia="Times New Roman" w:hAnsi="Times New Roman" w:cs="Times New Roman"/>
                <w:b/>
                <w:bCs/>
                <w:sz w:val="20"/>
                <w:szCs w:val="20"/>
                <w:lang w:eastAsia="lv-LV"/>
              </w:rPr>
            </w:pPr>
            <w:r w:rsidRPr="00354909">
              <w:rPr>
                <w:rFonts w:ascii="Times New Roman" w:eastAsia="Times New Roman" w:hAnsi="Times New Roman" w:cs="Times New Roman"/>
                <w:b/>
                <w:bCs/>
                <w:sz w:val="20"/>
                <w:szCs w:val="20"/>
                <w:lang w:eastAsia="lv-LV"/>
              </w:rPr>
              <w:t>2018.</w:t>
            </w:r>
            <w:r w:rsidR="00C53EF8" w:rsidRPr="00C53EF8">
              <w:rPr>
                <w:rFonts w:ascii="Times New Roman" w:hAnsi="Times New Roman" w:cs="Times New Roman"/>
                <w:b/>
                <w:sz w:val="24"/>
                <w:szCs w:val="24"/>
              </w:rPr>
              <w:t> </w:t>
            </w:r>
            <w:r w:rsidRPr="00354909">
              <w:rPr>
                <w:rFonts w:ascii="Times New Roman" w:eastAsia="Times New Roman" w:hAnsi="Times New Roman" w:cs="Times New Roman"/>
                <w:b/>
                <w:bCs/>
                <w:sz w:val="20"/>
                <w:szCs w:val="20"/>
                <w:lang w:eastAsia="lv-LV"/>
              </w:rPr>
              <w:t>gads</w:t>
            </w:r>
          </w:p>
        </w:tc>
        <w:tc>
          <w:tcPr>
            <w:tcW w:w="1116" w:type="dxa"/>
            <w:tcBorders>
              <w:top w:val="single" w:sz="4" w:space="0" w:color="auto"/>
              <w:left w:val="nil"/>
              <w:bottom w:val="single" w:sz="4" w:space="0" w:color="auto"/>
              <w:right w:val="single" w:sz="4" w:space="0" w:color="auto"/>
            </w:tcBorders>
            <w:shd w:val="clear" w:color="000000" w:fill="DDEBF7"/>
            <w:hideMark/>
          </w:tcPr>
          <w:p w:rsidR="0048440E" w:rsidRPr="00354909" w:rsidRDefault="0048440E" w:rsidP="00C53EF8">
            <w:pPr>
              <w:spacing w:after="0" w:line="240" w:lineRule="auto"/>
              <w:jc w:val="both"/>
              <w:rPr>
                <w:rFonts w:ascii="Times New Roman" w:eastAsia="Times New Roman" w:hAnsi="Times New Roman" w:cs="Times New Roman"/>
                <w:b/>
                <w:bCs/>
                <w:sz w:val="20"/>
                <w:szCs w:val="20"/>
                <w:lang w:eastAsia="lv-LV"/>
              </w:rPr>
            </w:pPr>
            <w:r w:rsidRPr="00354909">
              <w:rPr>
                <w:rFonts w:ascii="Times New Roman" w:eastAsia="Times New Roman" w:hAnsi="Times New Roman" w:cs="Times New Roman"/>
                <w:b/>
                <w:bCs/>
                <w:sz w:val="20"/>
                <w:szCs w:val="20"/>
                <w:lang w:eastAsia="lv-LV"/>
              </w:rPr>
              <w:t>2019.</w:t>
            </w:r>
            <w:r w:rsidR="00C53EF8" w:rsidRPr="00C53EF8">
              <w:rPr>
                <w:rFonts w:ascii="Times New Roman" w:hAnsi="Times New Roman" w:cs="Times New Roman"/>
                <w:b/>
                <w:sz w:val="24"/>
                <w:szCs w:val="24"/>
              </w:rPr>
              <w:t> </w:t>
            </w:r>
            <w:r w:rsidRPr="00354909">
              <w:rPr>
                <w:rFonts w:ascii="Times New Roman" w:eastAsia="Times New Roman" w:hAnsi="Times New Roman" w:cs="Times New Roman"/>
                <w:b/>
                <w:bCs/>
                <w:sz w:val="20"/>
                <w:szCs w:val="20"/>
                <w:lang w:eastAsia="lv-LV"/>
              </w:rPr>
              <w:t>gads</w:t>
            </w:r>
          </w:p>
        </w:tc>
        <w:tc>
          <w:tcPr>
            <w:tcW w:w="1348" w:type="dxa"/>
            <w:tcBorders>
              <w:top w:val="single" w:sz="4" w:space="0" w:color="auto"/>
              <w:left w:val="nil"/>
              <w:bottom w:val="single" w:sz="4" w:space="0" w:color="auto"/>
              <w:right w:val="single" w:sz="4" w:space="0" w:color="auto"/>
            </w:tcBorders>
            <w:shd w:val="clear" w:color="000000" w:fill="DDEBF7"/>
            <w:hideMark/>
          </w:tcPr>
          <w:p w:rsidR="0048440E" w:rsidRPr="00354909" w:rsidRDefault="0048440E" w:rsidP="00C53EF8">
            <w:pPr>
              <w:spacing w:after="0" w:line="240" w:lineRule="auto"/>
              <w:jc w:val="both"/>
              <w:rPr>
                <w:rFonts w:ascii="Times New Roman" w:eastAsia="Times New Roman" w:hAnsi="Times New Roman" w:cs="Times New Roman"/>
                <w:b/>
                <w:bCs/>
                <w:sz w:val="20"/>
                <w:szCs w:val="20"/>
                <w:lang w:eastAsia="lv-LV"/>
              </w:rPr>
            </w:pPr>
            <w:r w:rsidRPr="00354909">
              <w:rPr>
                <w:rFonts w:ascii="Times New Roman" w:eastAsia="Times New Roman" w:hAnsi="Times New Roman" w:cs="Times New Roman"/>
                <w:b/>
                <w:bCs/>
                <w:sz w:val="20"/>
                <w:szCs w:val="20"/>
                <w:lang w:eastAsia="lv-LV"/>
              </w:rPr>
              <w:t>2020</w:t>
            </w:r>
            <w:r w:rsidR="00C53EF8" w:rsidRPr="00C53EF8">
              <w:rPr>
                <w:rFonts w:ascii="Times New Roman" w:hAnsi="Times New Roman" w:cs="Times New Roman"/>
                <w:b/>
                <w:sz w:val="24"/>
                <w:szCs w:val="24"/>
              </w:rPr>
              <w:t> </w:t>
            </w:r>
            <w:r w:rsidRPr="00354909">
              <w:rPr>
                <w:rFonts w:ascii="Times New Roman" w:eastAsia="Times New Roman" w:hAnsi="Times New Roman" w:cs="Times New Roman"/>
                <w:b/>
                <w:bCs/>
                <w:sz w:val="20"/>
                <w:szCs w:val="20"/>
                <w:lang w:eastAsia="lv-LV"/>
              </w:rPr>
              <w:t>gads</w:t>
            </w:r>
          </w:p>
        </w:tc>
      </w:tr>
      <w:tr w:rsidR="0048440E" w:rsidRPr="00354909" w:rsidTr="00E37E24">
        <w:trPr>
          <w:trHeight w:val="660"/>
          <w:jc w:val="center"/>
        </w:trPr>
        <w:tc>
          <w:tcPr>
            <w:tcW w:w="4920" w:type="dxa"/>
            <w:tcBorders>
              <w:top w:val="nil"/>
              <w:left w:val="single" w:sz="4" w:space="0" w:color="auto"/>
              <w:bottom w:val="single" w:sz="4" w:space="0" w:color="auto"/>
              <w:right w:val="single" w:sz="4" w:space="0" w:color="auto"/>
            </w:tcBorders>
            <w:shd w:val="clear" w:color="auto" w:fill="auto"/>
            <w:hideMark/>
          </w:tcPr>
          <w:p w:rsidR="0048440E" w:rsidRPr="00354909" w:rsidRDefault="0048440E" w:rsidP="00C53EF8">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Atlikums no URVN ieņēmumiem darbinieku prasījumu garantiju fonda uzkrājuma veidošanai</w:t>
            </w:r>
          </w:p>
        </w:tc>
        <w:tc>
          <w:tcPr>
            <w:tcW w:w="1116" w:type="dxa"/>
            <w:tcBorders>
              <w:top w:val="nil"/>
              <w:left w:val="nil"/>
              <w:bottom w:val="single" w:sz="4" w:space="0" w:color="auto"/>
              <w:right w:val="single" w:sz="4" w:space="0" w:color="auto"/>
            </w:tcBorders>
            <w:shd w:val="clear" w:color="auto" w:fill="auto"/>
            <w:hideMark/>
          </w:tcPr>
          <w:p w:rsidR="0048440E" w:rsidRPr="00354909" w:rsidRDefault="0048440E" w:rsidP="00354909">
            <w:pPr>
              <w:spacing w:after="0" w:line="240" w:lineRule="auto"/>
              <w:jc w:val="center"/>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130 284</w:t>
            </w:r>
          </w:p>
        </w:tc>
        <w:tc>
          <w:tcPr>
            <w:tcW w:w="1116" w:type="dxa"/>
            <w:tcBorders>
              <w:top w:val="nil"/>
              <w:left w:val="nil"/>
              <w:bottom w:val="single" w:sz="4" w:space="0" w:color="auto"/>
              <w:right w:val="single" w:sz="4" w:space="0" w:color="auto"/>
            </w:tcBorders>
            <w:shd w:val="clear" w:color="auto" w:fill="auto"/>
            <w:hideMark/>
          </w:tcPr>
          <w:p w:rsidR="0048440E" w:rsidRPr="00354909" w:rsidRDefault="0048440E" w:rsidP="00354909">
            <w:pPr>
              <w:spacing w:after="0" w:line="240" w:lineRule="auto"/>
              <w:jc w:val="center"/>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-510 882</w:t>
            </w:r>
          </w:p>
        </w:tc>
        <w:tc>
          <w:tcPr>
            <w:tcW w:w="1348" w:type="dxa"/>
            <w:tcBorders>
              <w:top w:val="nil"/>
              <w:left w:val="nil"/>
              <w:bottom w:val="single" w:sz="4" w:space="0" w:color="auto"/>
              <w:right w:val="single" w:sz="4" w:space="0" w:color="auto"/>
            </w:tcBorders>
            <w:shd w:val="clear" w:color="auto" w:fill="auto"/>
            <w:hideMark/>
          </w:tcPr>
          <w:p w:rsidR="0048440E" w:rsidRPr="00354909" w:rsidRDefault="0048440E" w:rsidP="00354909">
            <w:pPr>
              <w:spacing w:after="0" w:line="240" w:lineRule="auto"/>
              <w:jc w:val="center"/>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-777 042</w:t>
            </w:r>
          </w:p>
        </w:tc>
      </w:tr>
      <w:tr w:rsidR="0048440E" w:rsidRPr="00354909" w:rsidTr="00E37E24">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48440E" w:rsidRPr="00354909" w:rsidRDefault="0048440E" w:rsidP="00354909">
            <w:pPr>
              <w:spacing w:after="0" w:line="240" w:lineRule="auto"/>
              <w:jc w:val="right"/>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Atlikums attiecīgā gada beigās</w:t>
            </w:r>
          </w:p>
        </w:tc>
        <w:tc>
          <w:tcPr>
            <w:tcW w:w="1116" w:type="dxa"/>
            <w:tcBorders>
              <w:top w:val="nil"/>
              <w:left w:val="nil"/>
              <w:bottom w:val="single" w:sz="4" w:space="0" w:color="auto"/>
              <w:right w:val="single" w:sz="4" w:space="0" w:color="auto"/>
            </w:tcBorders>
            <w:shd w:val="clear" w:color="auto" w:fill="auto"/>
            <w:noWrap/>
            <w:vAlign w:val="bottom"/>
            <w:hideMark/>
          </w:tcPr>
          <w:p w:rsidR="0048440E" w:rsidRPr="00354909" w:rsidRDefault="0048440E" w:rsidP="00354909">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9 300 946</w:t>
            </w:r>
          </w:p>
        </w:tc>
        <w:tc>
          <w:tcPr>
            <w:tcW w:w="1116" w:type="dxa"/>
            <w:tcBorders>
              <w:top w:val="nil"/>
              <w:left w:val="nil"/>
              <w:bottom w:val="single" w:sz="4" w:space="0" w:color="auto"/>
              <w:right w:val="single" w:sz="4" w:space="0" w:color="auto"/>
            </w:tcBorders>
            <w:shd w:val="clear" w:color="auto" w:fill="auto"/>
            <w:noWrap/>
            <w:vAlign w:val="bottom"/>
            <w:hideMark/>
          </w:tcPr>
          <w:p w:rsidR="0048440E" w:rsidRPr="00354909" w:rsidRDefault="0048440E" w:rsidP="00354909">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8 790 064</w:t>
            </w:r>
          </w:p>
        </w:tc>
        <w:tc>
          <w:tcPr>
            <w:tcW w:w="1348" w:type="dxa"/>
            <w:tcBorders>
              <w:top w:val="nil"/>
              <w:left w:val="nil"/>
              <w:bottom w:val="single" w:sz="4" w:space="0" w:color="auto"/>
              <w:right w:val="single" w:sz="4" w:space="0" w:color="auto"/>
            </w:tcBorders>
            <w:shd w:val="clear" w:color="auto" w:fill="auto"/>
            <w:noWrap/>
            <w:vAlign w:val="bottom"/>
            <w:hideMark/>
          </w:tcPr>
          <w:p w:rsidR="0048440E" w:rsidRPr="00354909" w:rsidRDefault="0048440E" w:rsidP="00354909">
            <w:pPr>
              <w:spacing w:after="0" w:line="240" w:lineRule="auto"/>
              <w:jc w:val="right"/>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8 013 022</w:t>
            </w:r>
          </w:p>
        </w:tc>
      </w:tr>
    </w:tbl>
    <w:p w:rsidR="00E667C5" w:rsidRPr="00354909" w:rsidRDefault="00354909" w:rsidP="00E37E24">
      <w:pPr>
        <w:tabs>
          <w:tab w:val="left" w:pos="1512"/>
        </w:tabs>
        <w:spacing w:after="0" w:line="240" w:lineRule="auto"/>
        <w:ind w:firstLine="720"/>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3D2AF9" w:rsidRPr="00C53EF8" w:rsidRDefault="003D2AF9" w:rsidP="00354909">
      <w:pPr>
        <w:spacing w:after="0" w:line="240" w:lineRule="auto"/>
        <w:ind w:firstLine="720"/>
        <w:jc w:val="both"/>
        <w:rPr>
          <w:rFonts w:ascii="Times New Roman" w:hAnsi="Times New Roman" w:cs="Times New Roman"/>
          <w:sz w:val="24"/>
          <w:szCs w:val="24"/>
        </w:rPr>
      </w:pPr>
      <w:r w:rsidRPr="00354909">
        <w:rPr>
          <w:rFonts w:ascii="Times New Roman" w:hAnsi="Times New Roman" w:cs="Times New Roman"/>
          <w:sz w:val="24"/>
          <w:szCs w:val="24"/>
        </w:rPr>
        <w:t>Ministru kabinets 2017.</w:t>
      </w:r>
      <w:bookmarkStart w:id="4" w:name="_Hlk492545477"/>
      <w:r w:rsidRPr="00354909">
        <w:rPr>
          <w:rFonts w:ascii="Times New Roman" w:hAnsi="Times New Roman" w:cs="Times New Roman"/>
          <w:sz w:val="24"/>
          <w:szCs w:val="24"/>
        </w:rPr>
        <w:t> </w:t>
      </w:r>
      <w:bookmarkEnd w:id="4"/>
      <w:r w:rsidRPr="00354909">
        <w:rPr>
          <w:rFonts w:ascii="Times New Roman" w:hAnsi="Times New Roman" w:cs="Times New Roman"/>
          <w:sz w:val="24"/>
          <w:szCs w:val="24"/>
        </w:rPr>
        <w:t>gada 18. jūlijā apstiprināja Informatīvo ziņojumu “Par Maksātnespējas administrācijas attīstību” (sēdes protokola Nr. 36 31. §), kurā tika apstiprināt</w:t>
      </w:r>
      <w:r w:rsidR="0011544F" w:rsidRPr="00354909">
        <w:rPr>
          <w:rFonts w:ascii="Times New Roman" w:hAnsi="Times New Roman" w:cs="Times New Roman"/>
          <w:sz w:val="24"/>
          <w:szCs w:val="24"/>
        </w:rPr>
        <w:t>s</w:t>
      </w:r>
      <w:r w:rsidRPr="00354909">
        <w:rPr>
          <w:rFonts w:ascii="Times New Roman" w:hAnsi="Times New Roman" w:cs="Times New Roman"/>
          <w:sz w:val="24"/>
          <w:szCs w:val="24"/>
        </w:rPr>
        <w:t xml:space="preserve"> </w:t>
      </w:r>
      <w:r w:rsidR="0011544F" w:rsidRPr="00354909">
        <w:rPr>
          <w:rFonts w:ascii="Times New Roman" w:hAnsi="Times New Roman" w:cs="Times New Roman"/>
          <w:sz w:val="24"/>
          <w:szCs w:val="24"/>
        </w:rPr>
        <w:t>arī izdevumu apmērs budžeta apakšprogrammai 06.04.00 “Darbinieku prasījumu garantiju fonds” 2018.</w:t>
      </w:r>
      <w:r w:rsidR="00354909" w:rsidRPr="00354909">
        <w:rPr>
          <w:rFonts w:ascii="Times New Roman" w:hAnsi="Times New Roman" w:cs="Times New Roman"/>
          <w:sz w:val="24"/>
          <w:szCs w:val="24"/>
        </w:rPr>
        <w:t> </w:t>
      </w:r>
      <w:r w:rsidR="0011544F" w:rsidRPr="00354909">
        <w:rPr>
          <w:rFonts w:ascii="Times New Roman" w:hAnsi="Times New Roman" w:cs="Times New Roman"/>
          <w:sz w:val="24"/>
          <w:szCs w:val="24"/>
        </w:rPr>
        <w:t xml:space="preserve">gadā </w:t>
      </w:r>
      <w:r w:rsidR="00354909" w:rsidRPr="00354909">
        <w:rPr>
          <w:rFonts w:ascii="Times New Roman" w:hAnsi="Times New Roman" w:cs="Times New Roman"/>
          <w:sz w:val="24"/>
          <w:szCs w:val="24"/>
        </w:rPr>
        <w:t>–</w:t>
      </w:r>
      <w:r w:rsidR="0011544F" w:rsidRPr="00354909">
        <w:rPr>
          <w:rFonts w:ascii="Times New Roman" w:hAnsi="Times New Roman" w:cs="Times New Roman"/>
          <w:sz w:val="24"/>
          <w:szCs w:val="24"/>
        </w:rPr>
        <w:t xml:space="preserve">1 701 724 </w:t>
      </w:r>
      <w:proofErr w:type="spellStart"/>
      <w:r w:rsidR="0011544F" w:rsidRPr="00C53EF8">
        <w:rPr>
          <w:rFonts w:ascii="Times New Roman" w:hAnsi="Times New Roman" w:cs="Times New Roman"/>
          <w:i/>
          <w:sz w:val="24"/>
          <w:szCs w:val="24"/>
        </w:rPr>
        <w:t>euro</w:t>
      </w:r>
      <w:proofErr w:type="spellEnd"/>
      <w:r w:rsidR="0011544F" w:rsidRPr="00C53EF8">
        <w:rPr>
          <w:rFonts w:ascii="Times New Roman" w:hAnsi="Times New Roman" w:cs="Times New Roman"/>
          <w:sz w:val="24"/>
          <w:szCs w:val="24"/>
        </w:rPr>
        <w:t>, 2019.</w:t>
      </w:r>
      <w:r w:rsidR="00354909" w:rsidRPr="00C53EF8">
        <w:rPr>
          <w:rFonts w:ascii="Times New Roman" w:hAnsi="Times New Roman" w:cs="Times New Roman"/>
          <w:sz w:val="24"/>
          <w:szCs w:val="24"/>
        </w:rPr>
        <w:t> </w:t>
      </w:r>
      <w:r w:rsidR="0011544F" w:rsidRPr="00C53EF8">
        <w:rPr>
          <w:rFonts w:ascii="Times New Roman" w:hAnsi="Times New Roman" w:cs="Times New Roman"/>
          <w:sz w:val="24"/>
          <w:szCs w:val="24"/>
        </w:rPr>
        <w:t xml:space="preserve">gadā </w:t>
      </w:r>
      <w:r w:rsidR="00354909" w:rsidRPr="00C53EF8">
        <w:rPr>
          <w:rFonts w:ascii="Times New Roman" w:hAnsi="Times New Roman" w:cs="Times New Roman"/>
          <w:sz w:val="24"/>
          <w:szCs w:val="24"/>
        </w:rPr>
        <w:t>–</w:t>
      </w:r>
      <w:r w:rsidR="0011544F" w:rsidRPr="00C53EF8">
        <w:rPr>
          <w:rFonts w:ascii="Times New Roman" w:hAnsi="Times New Roman" w:cs="Times New Roman"/>
          <w:sz w:val="24"/>
          <w:szCs w:val="24"/>
        </w:rPr>
        <w:t xml:space="preserve"> 1 947 000 </w:t>
      </w:r>
      <w:proofErr w:type="spellStart"/>
      <w:r w:rsidR="0011544F" w:rsidRPr="00C53EF8">
        <w:rPr>
          <w:rFonts w:ascii="Times New Roman" w:hAnsi="Times New Roman" w:cs="Times New Roman"/>
          <w:i/>
          <w:sz w:val="24"/>
          <w:szCs w:val="24"/>
        </w:rPr>
        <w:t>euro</w:t>
      </w:r>
      <w:proofErr w:type="spellEnd"/>
      <w:r w:rsidR="0011544F" w:rsidRPr="00C53EF8">
        <w:rPr>
          <w:rFonts w:ascii="Times New Roman" w:hAnsi="Times New Roman" w:cs="Times New Roman"/>
          <w:sz w:val="24"/>
          <w:szCs w:val="24"/>
        </w:rPr>
        <w:t>, 2020.</w:t>
      </w:r>
      <w:r w:rsidR="00354909" w:rsidRPr="00C53EF8">
        <w:rPr>
          <w:rFonts w:ascii="Times New Roman" w:hAnsi="Times New Roman" w:cs="Times New Roman"/>
          <w:sz w:val="24"/>
          <w:szCs w:val="24"/>
        </w:rPr>
        <w:t> </w:t>
      </w:r>
      <w:r w:rsidR="0011544F" w:rsidRPr="00C53EF8">
        <w:rPr>
          <w:rFonts w:ascii="Times New Roman" w:hAnsi="Times New Roman" w:cs="Times New Roman"/>
          <w:sz w:val="24"/>
          <w:szCs w:val="24"/>
        </w:rPr>
        <w:t xml:space="preserve">gadā – 1 947 000 </w:t>
      </w:r>
      <w:proofErr w:type="spellStart"/>
      <w:r w:rsidR="0011544F" w:rsidRPr="00C53EF8">
        <w:rPr>
          <w:rFonts w:ascii="Times New Roman" w:hAnsi="Times New Roman" w:cs="Times New Roman"/>
          <w:i/>
          <w:sz w:val="24"/>
          <w:szCs w:val="24"/>
        </w:rPr>
        <w:t>euro</w:t>
      </w:r>
      <w:proofErr w:type="spellEnd"/>
      <w:r w:rsidR="0011544F" w:rsidRPr="00C53EF8">
        <w:rPr>
          <w:rFonts w:ascii="Times New Roman" w:hAnsi="Times New Roman" w:cs="Times New Roman"/>
          <w:sz w:val="24"/>
          <w:szCs w:val="24"/>
        </w:rPr>
        <w:t xml:space="preserve">. Ņemot vērā aprēķināto nepieciešamo izdevumu apmēru, palielinot prasījuma piesaisti </w:t>
      </w:r>
      <w:r w:rsidR="0011544F" w:rsidRPr="00C53EF8">
        <w:rPr>
          <w:rFonts w:ascii="Times New Roman" w:hAnsi="Times New Roman" w:cs="Times New Roman"/>
          <w:sz w:val="24"/>
          <w:szCs w:val="24"/>
        </w:rPr>
        <w:lastRenderedPageBreak/>
        <w:t xml:space="preserve">minimālajai mēnešalgai uz pusotru minimālo mēnešalgu, </w:t>
      </w:r>
      <w:r w:rsidR="00EB70F3" w:rsidRPr="00C53EF8">
        <w:rPr>
          <w:rFonts w:ascii="Times New Roman" w:hAnsi="Times New Roman" w:cs="Times New Roman"/>
          <w:sz w:val="24"/>
          <w:szCs w:val="24"/>
        </w:rPr>
        <w:t xml:space="preserve">indikatīvi </w:t>
      </w:r>
      <w:r w:rsidR="0011544F" w:rsidRPr="00C53EF8">
        <w:rPr>
          <w:rFonts w:ascii="Times New Roman" w:hAnsi="Times New Roman" w:cs="Times New Roman"/>
          <w:sz w:val="24"/>
          <w:szCs w:val="24"/>
        </w:rPr>
        <w:t>nepieciešams palielināt izdevumu apmēru 2018.-2020.</w:t>
      </w:r>
      <w:r w:rsidR="00354909" w:rsidRPr="00C53EF8">
        <w:rPr>
          <w:rFonts w:ascii="Times New Roman" w:hAnsi="Times New Roman" w:cs="Times New Roman"/>
          <w:sz w:val="24"/>
          <w:szCs w:val="24"/>
        </w:rPr>
        <w:t> </w:t>
      </w:r>
      <w:r w:rsidR="0011544F" w:rsidRPr="00C53EF8">
        <w:rPr>
          <w:rFonts w:ascii="Times New Roman" w:hAnsi="Times New Roman" w:cs="Times New Roman"/>
          <w:sz w:val="24"/>
          <w:szCs w:val="24"/>
        </w:rPr>
        <w:t>gadā – skat. Tabulu Nr.5.</w:t>
      </w:r>
    </w:p>
    <w:p w:rsidR="00354909" w:rsidRPr="005E39B8" w:rsidRDefault="00354909" w:rsidP="00354909">
      <w:pPr>
        <w:spacing w:after="0" w:line="240" w:lineRule="auto"/>
        <w:ind w:firstLine="720"/>
        <w:jc w:val="right"/>
        <w:rPr>
          <w:rFonts w:ascii="Times New Roman" w:hAnsi="Times New Roman" w:cs="Times New Roman"/>
          <w:sz w:val="24"/>
          <w:szCs w:val="24"/>
        </w:rPr>
      </w:pPr>
    </w:p>
    <w:p w:rsidR="0011544F" w:rsidRPr="00354909" w:rsidRDefault="0011544F" w:rsidP="00354909">
      <w:pPr>
        <w:spacing w:after="0" w:line="240" w:lineRule="auto"/>
        <w:ind w:firstLine="720"/>
        <w:jc w:val="right"/>
        <w:rPr>
          <w:rFonts w:ascii="Times New Roman" w:hAnsi="Times New Roman" w:cs="Times New Roman"/>
          <w:sz w:val="24"/>
          <w:szCs w:val="24"/>
        </w:rPr>
      </w:pPr>
      <w:r w:rsidRPr="00354909">
        <w:rPr>
          <w:rFonts w:ascii="Times New Roman" w:hAnsi="Times New Roman" w:cs="Times New Roman"/>
          <w:sz w:val="24"/>
          <w:szCs w:val="24"/>
        </w:rPr>
        <w:t>Tabula Nr.5</w:t>
      </w:r>
    </w:p>
    <w:p w:rsidR="0011544F" w:rsidRPr="00354909" w:rsidRDefault="0011544F" w:rsidP="00354909">
      <w:pPr>
        <w:spacing w:after="0" w:line="240" w:lineRule="auto"/>
        <w:ind w:firstLine="720"/>
        <w:jc w:val="right"/>
        <w:rPr>
          <w:rFonts w:ascii="Times New Roman" w:hAnsi="Times New Roman" w:cs="Times New Roman"/>
          <w:sz w:val="24"/>
          <w:szCs w:val="24"/>
        </w:rPr>
      </w:pPr>
    </w:p>
    <w:p w:rsidR="0011544F" w:rsidRPr="00354909" w:rsidRDefault="00C15E09" w:rsidP="00E37E24">
      <w:pPr>
        <w:spacing w:after="0" w:line="240" w:lineRule="auto"/>
        <w:jc w:val="center"/>
        <w:rPr>
          <w:rFonts w:ascii="Times New Roman" w:hAnsi="Times New Roman" w:cs="Times New Roman"/>
          <w:b/>
          <w:sz w:val="24"/>
          <w:szCs w:val="24"/>
        </w:rPr>
      </w:pPr>
      <w:r w:rsidRPr="00354909">
        <w:rPr>
          <w:rFonts w:ascii="Times New Roman" w:hAnsi="Times New Roman" w:cs="Times New Roman"/>
          <w:b/>
          <w:sz w:val="24"/>
          <w:szCs w:val="24"/>
        </w:rPr>
        <w:t>Provizoriskais aprēķins d</w:t>
      </w:r>
      <w:r w:rsidR="0011544F" w:rsidRPr="00354909">
        <w:rPr>
          <w:rFonts w:ascii="Times New Roman" w:hAnsi="Times New Roman" w:cs="Times New Roman"/>
          <w:b/>
          <w:sz w:val="24"/>
          <w:szCs w:val="24"/>
        </w:rPr>
        <w:t>arbinieku prasījumu garantiju fonda izdevumu palielināšana</w:t>
      </w:r>
      <w:r w:rsidRPr="00354909">
        <w:rPr>
          <w:rFonts w:ascii="Times New Roman" w:hAnsi="Times New Roman" w:cs="Times New Roman"/>
          <w:b/>
          <w:sz w:val="24"/>
          <w:szCs w:val="24"/>
        </w:rPr>
        <w:t>i</w:t>
      </w:r>
      <w:r w:rsidR="0011544F" w:rsidRPr="00354909">
        <w:rPr>
          <w:rFonts w:ascii="Times New Roman" w:hAnsi="Times New Roman" w:cs="Times New Roman"/>
          <w:b/>
          <w:sz w:val="24"/>
          <w:szCs w:val="24"/>
        </w:rPr>
        <w:t xml:space="preserve"> 2018.-2020. gadā</w:t>
      </w:r>
    </w:p>
    <w:tbl>
      <w:tblPr>
        <w:tblW w:w="8350" w:type="dxa"/>
        <w:jc w:val="center"/>
        <w:tblLook w:val="04A0" w:firstRow="1" w:lastRow="0" w:firstColumn="1" w:lastColumn="0" w:noHBand="0" w:noVBand="1"/>
      </w:tblPr>
      <w:tblGrid>
        <w:gridCol w:w="5032"/>
        <w:gridCol w:w="1106"/>
        <w:gridCol w:w="1106"/>
        <w:gridCol w:w="1106"/>
      </w:tblGrid>
      <w:tr w:rsidR="0048440E" w:rsidRPr="00354909" w:rsidTr="00E37E24">
        <w:trPr>
          <w:trHeight w:val="300"/>
          <w:jc w:val="center"/>
        </w:trPr>
        <w:tc>
          <w:tcPr>
            <w:tcW w:w="51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440E" w:rsidRPr="00354909" w:rsidRDefault="0048440E" w:rsidP="00354909">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 </w:t>
            </w:r>
          </w:p>
        </w:tc>
        <w:tc>
          <w:tcPr>
            <w:tcW w:w="1056" w:type="dxa"/>
            <w:tcBorders>
              <w:top w:val="single" w:sz="4" w:space="0" w:color="auto"/>
              <w:left w:val="nil"/>
              <w:bottom w:val="single" w:sz="4" w:space="0" w:color="auto"/>
              <w:right w:val="single" w:sz="4" w:space="0" w:color="auto"/>
            </w:tcBorders>
            <w:shd w:val="clear" w:color="000000" w:fill="DDEBF7"/>
            <w:hideMark/>
          </w:tcPr>
          <w:p w:rsidR="0048440E" w:rsidRPr="00354909" w:rsidRDefault="0048440E" w:rsidP="00354909">
            <w:pPr>
              <w:spacing w:after="0" w:line="240" w:lineRule="auto"/>
              <w:jc w:val="both"/>
              <w:rPr>
                <w:rFonts w:ascii="Times New Roman" w:eastAsia="Times New Roman" w:hAnsi="Times New Roman" w:cs="Times New Roman"/>
                <w:b/>
                <w:bCs/>
                <w:sz w:val="20"/>
                <w:szCs w:val="20"/>
                <w:lang w:eastAsia="lv-LV"/>
              </w:rPr>
            </w:pPr>
            <w:r w:rsidRPr="00354909">
              <w:rPr>
                <w:rFonts w:ascii="Times New Roman" w:eastAsia="Times New Roman" w:hAnsi="Times New Roman" w:cs="Times New Roman"/>
                <w:b/>
                <w:bCs/>
                <w:sz w:val="20"/>
                <w:szCs w:val="20"/>
                <w:lang w:eastAsia="lv-LV"/>
              </w:rPr>
              <w:t>2018.</w:t>
            </w:r>
            <w:r w:rsidR="00E37E24">
              <w:rPr>
                <w:rFonts w:ascii="Times New Roman" w:eastAsia="Times New Roman" w:hAnsi="Times New Roman" w:cs="Times New Roman"/>
                <w:b/>
                <w:bCs/>
                <w:sz w:val="20"/>
                <w:szCs w:val="20"/>
                <w:lang w:eastAsia="lv-LV"/>
              </w:rPr>
              <w:t> </w:t>
            </w:r>
            <w:r w:rsidRPr="00354909">
              <w:rPr>
                <w:rFonts w:ascii="Times New Roman" w:eastAsia="Times New Roman" w:hAnsi="Times New Roman" w:cs="Times New Roman"/>
                <w:b/>
                <w:bCs/>
                <w:sz w:val="20"/>
                <w:szCs w:val="20"/>
                <w:lang w:eastAsia="lv-LV"/>
              </w:rPr>
              <w:t>gads</w:t>
            </w:r>
          </w:p>
        </w:tc>
        <w:tc>
          <w:tcPr>
            <w:tcW w:w="1056" w:type="dxa"/>
            <w:tcBorders>
              <w:top w:val="single" w:sz="4" w:space="0" w:color="auto"/>
              <w:left w:val="nil"/>
              <w:bottom w:val="single" w:sz="4" w:space="0" w:color="auto"/>
              <w:right w:val="single" w:sz="4" w:space="0" w:color="auto"/>
            </w:tcBorders>
            <w:shd w:val="clear" w:color="000000" w:fill="DDEBF7"/>
            <w:hideMark/>
          </w:tcPr>
          <w:p w:rsidR="0048440E" w:rsidRPr="00354909" w:rsidRDefault="0048440E" w:rsidP="00354909">
            <w:pPr>
              <w:spacing w:after="0" w:line="240" w:lineRule="auto"/>
              <w:jc w:val="both"/>
              <w:rPr>
                <w:rFonts w:ascii="Times New Roman" w:eastAsia="Times New Roman" w:hAnsi="Times New Roman" w:cs="Times New Roman"/>
                <w:b/>
                <w:bCs/>
                <w:sz w:val="20"/>
                <w:szCs w:val="20"/>
                <w:lang w:eastAsia="lv-LV"/>
              </w:rPr>
            </w:pPr>
            <w:r w:rsidRPr="00354909">
              <w:rPr>
                <w:rFonts w:ascii="Times New Roman" w:eastAsia="Times New Roman" w:hAnsi="Times New Roman" w:cs="Times New Roman"/>
                <w:b/>
                <w:bCs/>
                <w:sz w:val="20"/>
                <w:szCs w:val="20"/>
                <w:lang w:eastAsia="lv-LV"/>
              </w:rPr>
              <w:t>2019.</w:t>
            </w:r>
            <w:r w:rsidR="00E37E24">
              <w:rPr>
                <w:rFonts w:ascii="Times New Roman" w:eastAsia="Times New Roman" w:hAnsi="Times New Roman" w:cs="Times New Roman"/>
                <w:b/>
                <w:bCs/>
                <w:sz w:val="20"/>
                <w:szCs w:val="20"/>
                <w:lang w:eastAsia="lv-LV"/>
              </w:rPr>
              <w:t> </w:t>
            </w:r>
            <w:r w:rsidRPr="00354909">
              <w:rPr>
                <w:rFonts w:ascii="Times New Roman" w:eastAsia="Times New Roman" w:hAnsi="Times New Roman" w:cs="Times New Roman"/>
                <w:b/>
                <w:bCs/>
                <w:sz w:val="20"/>
                <w:szCs w:val="20"/>
                <w:lang w:eastAsia="lv-LV"/>
              </w:rPr>
              <w:t>gads</w:t>
            </w:r>
          </w:p>
        </w:tc>
        <w:tc>
          <w:tcPr>
            <w:tcW w:w="1056" w:type="dxa"/>
            <w:tcBorders>
              <w:top w:val="single" w:sz="4" w:space="0" w:color="auto"/>
              <w:left w:val="nil"/>
              <w:bottom w:val="single" w:sz="4" w:space="0" w:color="auto"/>
              <w:right w:val="single" w:sz="4" w:space="0" w:color="auto"/>
            </w:tcBorders>
            <w:shd w:val="clear" w:color="000000" w:fill="DDEBF7"/>
            <w:hideMark/>
          </w:tcPr>
          <w:p w:rsidR="0048440E" w:rsidRPr="00354909" w:rsidRDefault="0048440E" w:rsidP="00354909">
            <w:pPr>
              <w:spacing w:after="0" w:line="240" w:lineRule="auto"/>
              <w:jc w:val="both"/>
              <w:rPr>
                <w:rFonts w:ascii="Times New Roman" w:eastAsia="Times New Roman" w:hAnsi="Times New Roman" w:cs="Times New Roman"/>
                <w:b/>
                <w:bCs/>
                <w:sz w:val="20"/>
                <w:szCs w:val="20"/>
                <w:lang w:eastAsia="lv-LV"/>
              </w:rPr>
            </w:pPr>
            <w:r w:rsidRPr="00354909">
              <w:rPr>
                <w:rFonts w:ascii="Times New Roman" w:eastAsia="Times New Roman" w:hAnsi="Times New Roman" w:cs="Times New Roman"/>
                <w:b/>
                <w:bCs/>
                <w:sz w:val="20"/>
                <w:szCs w:val="20"/>
                <w:lang w:eastAsia="lv-LV"/>
              </w:rPr>
              <w:t>2020.</w:t>
            </w:r>
            <w:r w:rsidR="00E37E24">
              <w:rPr>
                <w:rFonts w:ascii="Times New Roman" w:eastAsia="Times New Roman" w:hAnsi="Times New Roman" w:cs="Times New Roman"/>
                <w:b/>
                <w:bCs/>
                <w:sz w:val="20"/>
                <w:szCs w:val="20"/>
                <w:lang w:eastAsia="lv-LV"/>
              </w:rPr>
              <w:t> </w:t>
            </w:r>
            <w:r w:rsidRPr="00354909">
              <w:rPr>
                <w:rFonts w:ascii="Times New Roman" w:eastAsia="Times New Roman" w:hAnsi="Times New Roman" w:cs="Times New Roman"/>
                <w:b/>
                <w:bCs/>
                <w:sz w:val="20"/>
                <w:szCs w:val="20"/>
                <w:lang w:eastAsia="lv-LV"/>
              </w:rPr>
              <w:t>gads</w:t>
            </w:r>
          </w:p>
        </w:tc>
      </w:tr>
      <w:tr w:rsidR="0048440E" w:rsidRPr="00354909" w:rsidTr="00E37E24">
        <w:trPr>
          <w:trHeight w:val="525"/>
          <w:jc w:val="center"/>
        </w:trPr>
        <w:tc>
          <w:tcPr>
            <w:tcW w:w="5182" w:type="dxa"/>
            <w:tcBorders>
              <w:top w:val="nil"/>
              <w:left w:val="single" w:sz="4" w:space="0" w:color="auto"/>
              <w:bottom w:val="single" w:sz="4" w:space="0" w:color="auto"/>
              <w:right w:val="single" w:sz="4" w:space="0" w:color="auto"/>
            </w:tcBorders>
            <w:shd w:val="clear" w:color="auto" w:fill="auto"/>
            <w:hideMark/>
          </w:tcPr>
          <w:p w:rsidR="0048440E" w:rsidRPr="00354909" w:rsidRDefault="0048440E" w:rsidP="00C53EF8">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 xml:space="preserve">1.Darbinieku prasījumu garantiju fonds, </w:t>
            </w:r>
            <w:proofErr w:type="spellStart"/>
            <w:r w:rsidRPr="00354909">
              <w:rPr>
                <w:rFonts w:ascii="Times New Roman" w:eastAsia="Times New Roman" w:hAnsi="Times New Roman" w:cs="Times New Roman"/>
                <w:i/>
                <w:iCs/>
                <w:color w:val="000000"/>
                <w:sz w:val="20"/>
                <w:szCs w:val="20"/>
                <w:lang w:eastAsia="lv-LV"/>
              </w:rPr>
              <w:t>euro</w:t>
            </w:r>
            <w:proofErr w:type="spellEnd"/>
            <w:r w:rsidRPr="00354909">
              <w:rPr>
                <w:rFonts w:ascii="Times New Roman" w:eastAsia="Times New Roman" w:hAnsi="Times New Roman" w:cs="Times New Roman"/>
                <w:color w:val="000000"/>
                <w:sz w:val="20"/>
                <w:szCs w:val="20"/>
                <w:lang w:eastAsia="lv-LV"/>
              </w:rPr>
              <w:t xml:space="preserve"> izdevumi</w:t>
            </w:r>
            <w:r w:rsidR="00C15E09" w:rsidRPr="00354909">
              <w:rPr>
                <w:rFonts w:ascii="Times New Roman" w:eastAsia="Times New Roman" w:hAnsi="Times New Roman" w:cs="Times New Roman"/>
                <w:color w:val="000000"/>
                <w:sz w:val="20"/>
                <w:szCs w:val="20"/>
                <w:lang w:eastAsia="lv-LV"/>
              </w:rPr>
              <w:t>, pie pusotras minimālās mēnešalgas</w:t>
            </w:r>
            <w:r w:rsidR="00597B27" w:rsidRPr="00354909">
              <w:rPr>
                <w:rFonts w:ascii="Times New Roman" w:eastAsia="Times New Roman" w:hAnsi="Times New Roman" w:cs="Times New Roman"/>
                <w:color w:val="000000"/>
                <w:sz w:val="20"/>
                <w:szCs w:val="20"/>
                <w:lang w:eastAsia="lv-LV"/>
              </w:rPr>
              <w:t>*</w:t>
            </w:r>
          </w:p>
        </w:tc>
        <w:tc>
          <w:tcPr>
            <w:tcW w:w="1056" w:type="dxa"/>
            <w:tcBorders>
              <w:top w:val="nil"/>
              <w:left w:val="nil"/>
              <w:bottom w:val="single" w:sz="4" w:space="0" w:color="auto"/>
              <w:right w:val="single" w:sz="4" w:space="0" w:color="auto"/>
            </w:tcBorders>
            <w:shd w:val="clear" w:color="auto" w:fill="auto"/>
            <w:hideMark/>
          </w:tcPr>
          <w:p w:rsidR="0048440E" w:rsidRPr="00354909" w:rsidRDefault="0048440E"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1 774 578</w:t>
            </w:r>
          </w:p>
        </w:tc>
        <w:tc>
          <w:tcPr>
            <w:tcW w:w="1056" w:type="dxa"/>
            <w:tcBorders>
              <w:top w:val="nil"/>
              <w:left w:val="nil"/>
              <w:bottom w:val="single" w:sz="4" w:space="0" w:color="auto"/>
              <w:right w:val="single" w:sz="4" w:space="0" w:color="auto"/>
            </w:tcBorders>
            <w:shd w:val="clear" w:color="auto" w:fill="auto"/>
            <w:hideMark/>
          </w:tcPr>
          <w:p w:rsidR="0048440E" w:rsidRPr="00354909" w:rsidRDefault="0048440E"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2 612 560</w:t>
            </w:r>
          </w:p>
        </w:tc>
        <w:tc>
          <w:tcPr>
            <w:tcW w:w="1056" w:type="dxa"/>
            <w:tcBorders>
              <w:top w:val="nil"/>
              <w:left w:val="nil"/>
              <w:bottom w:val="single" w:sz="4" w:space="0" w:color="auto"/>
              <w:right w:val="single" w:sz="4" w:space="0" w:color="auto"/>
            </w:tcBorders>
            <w:shd w:val="clear" w:color="auto" w:fill="auto"/>
            <w:hideMark/>
          </w:tcPr>
          <w:p w:rsidR="0048440E" w:rsidRPr="00C53EF8" w:rsidRDefault="0048440E" w:rsidP="00E37E24">
            <w:pPr>
              <w:spacing w:after="0" w:line="240" w:lineRule="auto"/>
              <w:rPr>
                <w:rFonts w:ascii="Times New Roman" w:eastAsia="Times New Roman" w:hAnsi="Times New Roman" w:cs="Times New Roman"/>
                <w:color w:val="000000"/>
                <w:sz w:val="20"/>
                <w:szCs w:val="20"/>
                <w:lang w:eastAsia="lv-LV"/>
              </w:rPr>
            </w:pPr>
            <w:r w:rsidRPr="00C53EF8">
              <w:rPr>
                <w:rFonts w:ascii="Times New Roman" w:eastAsia="Times New Roman" w:hAnsi="Times New Roman" w:cs="Times New Roman"/>
                <w:color w:val="000000"/>
                <w:sz w:val="20"/>
                <w:szCs w:val="20"/>
                <w:lang w:eastAsia="lv-LV"/>
              </w:rPr>
              <w:t>2 853 720</w:t>
            </w:r>
          </w:p>
        </w:tc>
      </w:tr>
      <w:tr w:rsidR="0048440E" w:rsidRPr="00354909" w:rsidTr="00E37E24">
        <w:trPr>
          <w:trHeight w:val="524"/>
          <w:jc w:val="center"/>
        </w:trPr>
        <w:tc>
          <w:tcPr>
            <w:tcW w:w="5182" w:type="dxa"/>
            <w:tcBorders>
              <w:top w:val="nil"/>
              <w:left w:val="single" w:sz="4" w:space="0" w:color="auto"/>
              <w:bottom w:val="single" w:sz="4" w:space="0" w:color="auto"/>
              <w:right w:val="single" w:sz="4" w:space="0" w:color="auto"/>
            </w:tcBorders>
            <w:shd w:val="clear" w:color="auto" w:fill="auto"/>
            <w:hideMark/>
          </w:tcPr>
          <w:p w:rsidR="0048440E" w:rsidRPr="00354909" w:rsidRDefault="0048440E" w:rsidP="00C53EF8">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 xml:space="preserve">2. </w:t>
            </w:r>
            <w:r w:rsidR="00C15E09" w:rsidRPr="00354909">
              <w:rPr>
                <w:rFonts w:ascii="Times New Roman" w:eastAsia="Times New Roman" w:hAnsi="Times New Roman" w:cs="Times New Roman"/>
                <w:color w:val="000000"/>
                <w:sz w:val="20"/>
                <w:szCs w:val="20"/>
                <w:lang w:eastAsia="lv-LV"/>
              </w:rPr>
              <w:t>D</w:t>
            </w:r>
            <w:r w:rsidRPr="00354909">
              <w:rPr>
                <w:rFonts w:ascii="Times New Roman" w:eastAsia="Times New Roman" w:hAnsi="Times New Roman" w:cs="Times New Roman"/>
                <w:color w:val="000000"/>
                <w:sz w:val="20"/>
                <w:szCs w:val="20"/>
                <w:lang w:eastAsia="lv-LV"/>
              </w:rPr>
              <w:t>arbinieku prasījumu garantiju fonds</w:t>
            </w:r>
            <w:r w:rsidR="00C45912" w:rsidRPr="00354909">
              <w:rPr>
                <w:rFonts w:ascii="Times New Roman" w:eastAsia="Times New Roman" w:hAnsi="Times New Roman" w:cs="Times New Roman"/>
                <w:color w:val="000000"/>
                <w:sz w:val="20"/>
                <w:szCs w:val="20"/>
                <w:lang w:eastAsia="lv-LV"/>
              </w:rPr>
              <w:t xml:space="preserve">, </w:t>
            </w:r>
            <w:proofErr w:type="spellStart"/>
            <w:r w:rsidR="00C45912" w:rsidRPr="00354909">
              <w:rPr>
                <w:rFonts w:ascii="Times New Roman" w:eastAsia="Times New Roman" w:hAnsi="Times New Roman" w:cs="Times New Roman"/>
                <w:i/>
                <w:color w:val="000000"/>
                <w:sz w:val="20"/>
                <w:szCs w:val="20"/>
                <w:lang w:eastAsia="lv-LV"/>
              </w:rPr>
              <w:t>euro</w:t>
            </w:r>
            <w:proofErr w:type="spellEnd"/>
            <w:r w:rsidR="00C15E09" w:rsidRPr="00354909">
              <w:rPr>
                <w:rFonts w:ascii="Times New Roman" w:eastAsia="Times New Roman" w:hAnsi="Times New Roman" w:cs="Times New Roman"/>
                <w:i/>
                <w:color w:val="000000"/>
                <w:sz w:val="20"/>
                <w:szCs w:val="20"/>
                <w:lang w:eastAsia="lv-LV"/>
              </w:rPr>
              <w:t xml:space="preserve"> </w:t>
            </w:r>
            <w:r w:rsidR="00C15E09" w:rsidRPr="00354909">
              <w:rPr>
                <w:rFonts w:ascii="Times New Roman" w:eastAsia="Times New Roman" w:hAnsi="Times New Roman" w:cs="Times New Roman"/>
                <w:color w:val="000000"/>
                <w:sz w:val="20"/>
                <w:szCs w:val="20"/>
                <w:lang w:eastAsia="lv-LV"/>
              </w:rPr>
              <w:t>izdevumi, pie vienas minimālās mēnešalgas</w:t>
            </w:r>
            <w:r w:rsidR="00C45912" w:rsidRPr="00354909">
              <w:rPr>
                <w:rFonts w:ascii="Times New Roman" w:eastAsia="Times New Roman" w:hAnsi="Times New Roman" w:cs="Times New Roman"/>
                <w:color w:val="000000"/>
                <w:sz w:val="20"/>
                <w:szCs w:val="20"/>
                <w:lang w:eastAsia="lv-LV"/>
              </w:rPr>
              <w:t>**</w:t>
            </w:r>
          </w:p>
        </w:tc>
        <w:tc>
          <w:tcPr>
            <w:tcW w:w="1056" w:type="dxa"/>
            <w:tcBorders>
              <w:top w:val="nil"/>
              <w:left w:val="nil"/>
              <w:bottom w:val="single" w:sz="4" w:space="0" w:color="auto"/>
              <w:right w:val="single" w:sz="4" w:space="0" w:color="auto"/>
            </w:tcBorders>
            <w:shd w:val="clear" w:color="auto" w:fill="auto"/>
            <w:hideMark/>
          </w:tcPr>
          <w:p w:rsidR="0048440E" w:rsidRPr="00C53EF8" w:rsidRDefault="0048440E" w:rsidP="00E37E24">
            <w:pPr>
              <w:spacing w:after="0" w:line="240" w:lineRule="auto"/>
              <w:rPr>
                <w:rFonts w:ascii="Times New Roman" w:eastAsia="Times New Roman" w:hAnsi="Times New Roman" w:cs="Times New Roman"/>
                <w:color w:val="000000"/>
                <w:sz w:val="20"/>
                <w:szCs w:val="20"/>
                <w:lang w:eastAsia="lv-LV"/>
              </w:rPr>
            </w:pPr>
            <w:r w:rsidRPr="00C53EF8">
              <w:rPr>
                <w:rFonts w:ascii="Times New Roman" w:eastAsia="Times New Roman" w:hAnsi="Times New Roman" w:cs="Times New Roman"/>
                <w:color w:val="000000"/>
                <w:sz w:val="20"/>
                <w:szCs w:val="20"/>
                <w:lang w:eastAsia="lv-LV"/>
              </w:rPr>
              <w:t>1 701 724</w:t>
            </w:r>
          </w:p>
        </w:tc>
        <w:tc>
          <w:tcPr>
            <w:tcW w:w="1056" w:type="dxa"/>
            <w:tcBorders>
              <w:top w:val="nil"/>
              <w:left w:val="nil"/>
              <w:bottom w:val="single" w:sz="4" w:space="0" w:color="auto"/>
              <w:right w:val="single" w:sz="4" w:space="0" w:color="auto"/>
            </w:tcBorders>
            <w:shd w:val="clear" w:color="auto" w:fill="auto"/>
            <w:hideMark/>
          </w:tcPr>
          <w:p w:rsidR="0048440E" w:rsidRPr="00C53EF8" w:rsidRDefault="0048440E" w:rsidP="00E37E24">
            <w:pPr>
              <w:spacing w:after="0" w:line="240" w:lineRule="auto"/>
              <w:rPr>
                <w:rFonts w:ascii="Times New Roman" w:eastAsia="Times New Roman" w:hAnsi="Times New Roman" w:cs="Times New Roman"/>
                <w:color w:val="000000"/>
                <w:sz w:val="20"/>
                <w:szCs w:val="20"/>
                <w:lang w:eastAsia="lv-LV"/>
              </w:rPr>
            </w:pPr>
            <w:r w:rsidRPr="00C53EF8">
              <w:rPr>
                <w:rFonts w:ascii="Times New Roman" w:eastAsia="Times New Roman" w:hAnsi="Times New Roman" w:cs="Times New Roman"/>
                <w:color w:val="000000"/>
                <w:sz w:val="20"/>
                <w:szCs w:val="20"/>
                <w:lang w:eastAsia="lv-LV"/>
              </w:rPr>
              <w:t>1 947 000</w:t>
            </w:r>
          </w:p>
        </w:tc>
        <w:tc>
          <w:tcPr>
            <w:tcW w:w="1056" w:type="dxa"/>
            <w:tcBorders>
              <w:top w:val="nil"/>
              <w:left w:val="nil"/>
              <w:bottom w:val="single" w:sz="4" w:space="0" w:color="auto"/>
              <w:right w:val="single" w:sz="4" w:space="0" w:color="auto"/>
            </w:tcBorders>
            <w:shd w:val="clear" w:color="auto" w:fill="auto"/>
            <w:hideMark/>
          </w:tcPr>
          <w:p w:rsidR="0048440E" w:rsidRPr="00C53EF8" w:rsidRDefault="0048440E" w:rsidP="00E37E24">
            <w:pPr>
              <w:spacing w:after="0" w:line="240" w:lineRule="auto"/>
              <w:rPr>
                <w:rFonts w:ascii="Times New Roman" w:eastAsia="Times New Roman" w:hAnsi="Times New Roman" w:cs="Times New Roman"/>
                <w:color w:val="000000"/>
                <w:sz w:val="20"/>
                <w:szCs w:val="20"/>
                <w:lang w:eastAsia="lv-LV"/>
              </w:rPr>
            </w:pPr>
            <w:r w:rsidRPr="00C53EF8">
              <w:rPr>
                <w:rFonts w:ascii="Times New Roman" w:eastAsia="Times New Roman" w:hAnsi="Times New Roman" w:cs="Times New Roman"/>
                <w:color w:val="000000"/>
                <w:sz w:val="20"/>
                <w:szCs w:val="20"/>
                <w:lang w:eastAsia="lv-LV"/>
              </w:rPr>
              <w:t>1 947 000</w:t>
            </w:r>
          </w:p>
        </w:tc>
      </w:tr>
      <w:tr w:rsidR="0048440E" w:rsidRPr="00354909" w:rsidTr="00E37E24">
        <w:trPr>
          <w:trHeight w:val="525"/>
          <w:jc w:val="center"/>
        </w:trPr>
        <w:tc>
          <w:tcPr>
            <w:tcW w:w="5182" w:type="dxa"/>
            <w:tcBorders>
              <w:top w:val="nil"/>
              <w:left w:val="single" w:sz="4" w:space="0" w:color="auto"/>
              <w:bottom w:val="single" w:sz="4" w:space="0" w:color="auto"/>
              <w:right w:val="single" w:sz="4" w:space="0" w:color="auto"/>
            </w:tcBorders>
            <w:shd w:val="clear" w:color="auto" w:fill="auto"/>
            <w:hideMark/>
          </w:tcPr>
          <w:p w:rsidR="0048440E" w:rsidRPr="00354909" w:rsidRDefault="0048440E" w:rsidP="00E37E24">
            <w:pPr>
              <w:spacing w:after="0" w:line="240" w:lineRule="auto"/>
              <w:rPr>
                <w:rFonts w:ascii="Times New Roman" w:eastAsia="Times New Roman" w:hAnsi="Times New Roman" w:cs="Times New Roman"/>
                <w:sz w:val="20"/>
                <w:szCs w:val="20"/>
                <w:lang w:eastAsia="lv-LV"/>
              </w:rPr>
            </w:pPr>
            <w:r w:rsidRPr="00354909">
              <w:rPr>
                <w:rFonts w:ascii="Times New Roman" w:eastAsia="Times New Roman" w:hAnsi="Times New Roman" w:cs="Times New Roman"/>
                <w:sz w:val="20"/>
                <w:szCs w:val="20"/>
                <w:lang w:eastAsia="lv-LV"/>
              </w:rPr>
              <w:t xml:space="preserve">Summa, </w:t>
            </w:r>
            <w:r w:rsidR="00EB70F3" w:rsidRPr="00354909">
              <w:rPr>
                <w:rFonts w:ascii="Times New Roman" w:eastAsia="Times New Roman" w:hAnsi="Times New Roman" w:cs="Times New Roman"/>
                <w:sz w:val="20"/>
                <w:szCs w:val="20"/>
                <w:lang w:eastAsia="lv-LV"/>
              </w:rPr>
              <w:t xml:space="preserve">kas indikatīvi būs nepieciešama darbinieku prasījumu garantiju fonda izdevumu segšanai, </w:t>
            </w:r>
            <w:proofErr w:type="spellStart"/>
            <w:r w:rsidR="00EB70F3" w:rsidRPr="00354909">
              <w:rPr>
                <w:rFonts w:ascii="Times New Roman" w:eastAsia="Times New Roman" w:hAnsi="Times New Roman" w:cs="Times New Roman"/>
                <w:i/>
                <w:sz w:val="20"/>
                <w:szCs w:val="20"/>
                <w:lang w:eastAsia="lv-LV"/>
              </w:rPr>
              <w:t>euro</w:t>
            </w:r>
            <w:proofErr w:type="spellEnd"/>
            <w:r w:rsidRPr="00354909">
              <w:rPr>
                <w:rFonts w:ascii="Times New Roman" w:eastAsia="Times New Roman" w:hAnsi="Times New Roman" w:cs="Times New Roman"/>
                <w:sz w:val="20"/>
                <w:szCs w:val="20"/>
                <w:lang w:eastAsia="lv-LV"/>
              </w:rPr>
              <w:t xml:space="preserve"> (1-2)</w:t>
            </w:r>
            <w:r w:rsidR="00EB70F3" w:rsidRPr="00354909">
              <w:rPr>
                <w:rFonts w:ascii="Times New Roman" w:eastAsia="Times New Roman" w:hAnsi="Times New Roman" w:cs="Times New Roman"/>
                <w:sz w:val="20"/>
                <w:szCs w:val="20"/>
                <w:lang w:eastAsia="lv-LV"/>
              </w:rPr>
              <w:t>***</w:t>
            </w:r>
          </w:p>
        </w:tc>
        <w:tc>
          <w:tcPr>
            <w:tcW w:w="1056" w:type="dxa"/>
            <w:tcBorders>
              <w:top w:val="nil"/>
              <w:left w:val="nil"/>
              <w:bottom w:val="single" w:sz="4" w:space="0" w:color="auto"/>
              <w:right w:val="single" w:sz="4" w:space="0" w:color="auto"/>
            </w:tcBorders>
            <w:shd w:val="clear" w:color="auto" w:fill="auto"/>
            <w:hideMark/>
          </w:tcPr>
          <w:p w:rsidR="0048440E" w:rsidRPr="00354909" w:rsidRDefault="0048440E"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72 854</w:t>
            </w:r>
          </w:p>
        </w:tc>
        <w:tc>
          <w:tcPr>
            <w:tcW w:w="1056" w:type="dxa"/>
            <w:tcBorders>
              <w:top w:val="nil"/>
              <w:left w:val="nil"/>
              <w:bottom w:val="single" w:sz="4" w:space="0" w:color="auto"/>
              <w:right w:val="single" w:sz="4" w:space="0" w:color="auto"/>
            </w:tcBorders>
            <w:shd w:val="clear" w:color="auto" w:fill="auto"/>
            <w:hideMark/>
          </w:tcPr>
          <w:p w:rsidR="0048440E" w:rsidRPr="00354909" w:rsidRDefault="0048440E"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665 560</w:t>
            </w:r>
          </w:p>
        </w:tc>
        <w:tc>
          <w:tcPr>
            <w:tcW w:w="1056" w:type="dxa"/>
            <w:tcBorders>
              <w:top w:val="nil"/>
              <w:left w:val="nil"/>
              <w:bottom w:val="single" w:sz="4" w:space="0" w:color="auto"/>
              <w:right w:val="single" w:sz="4" w:space="0" w:color="auto"/>
            </w:tcBorders>
            <w:shd w:val="clear" w:color="auto" w:fill="auto"/>
            <w:hideMark/>
          </w:tcPr>
          <w:p w:rsidR="0048440E" w:rsidRPr="00354909" w:rsidRDefault="0048440E" w:rsidP="00E37E24">
            <w:pPr>
              <w:spacing w:after="0" w:line="240" w:lineRule="auto"/>
              <w:rPr>
                <w:rFonts w:ascii="Times New Roman" w:eastAsia="Times New Roman" w:hAnsi="Times New Roman" w:cs="Times New Roman"/>
                <w:color w:val="000000"/>
                <w:sz w:val="20"/>
                <w:szCs w:val="20"/>
                <w:lang w:eastAsia="lv-LV"/>
              </w:rPr>
            </w:pPr>
            <w:r w:rsidRPr="00354909">
              <w:rPr>
                <w:rFonts w:ascii="Times New Roman" w:eastAsia="Times New Roman" w:hAnsi="Times New Roman" w:cs="Times New Roman"/>
                <w:color w:val="000000"/>
                <w:sz w:val="20"/>
                <w:szCs w:val="20"/>
                <w:lang w:eastAsia="lv-LV"/>
              </w:rPr>
              <w:t>906 720</w:t>
            </w:r>
          </w:p>
        </w:tc>
      </w:tr>
    </w:tbl>
    <w:p w:rsidR="0011544F" w:rsidRPr="00354909" w:rsidRDefault="00597B27" w:rsidP="00E37E24">
      <w:pPr>
        <w:spacing w:after="0" w:line="240" w:lineRule="auto"/>
        <w:ind w:left="284" w:right="296"/>
        <w:jc w:val="both"/>
        <w:rPr>
          <w:rFonts w:ascii="Times New Roman" w:hAnsi="Times New Roman" w:cs="Times New Roman"/>
          <w:sz w:val="16"/>
          <w:szCs w:val="16"/>
        </w:rPr>
      </w:pPr>
      <w:r w:rsidRPr="00354909">
        <w:rPr>
          <w:rFonts w:ascii="Times New Roman" w:hAnsi="Times New Roman" w:cs="Times New Roman"/>
          <w:sz w:val="24"/>
          <w:szCs w:val="24"/>
        </w:rPr>
        <w:tab/>
      </w:r>
      <w:r w:rsidRPr="00354909">
        <w:rPr>
          <w:rFonts w:ascii="Times New Roman" w:hAnsi="Times New Roman" w:cs="Times New Roman"/>
          <w:sz w:val="16"/>
          <w:szCs w:val="16"/>
        </w:rPr>
        <w:t>* Indikatīvi aprēķinātā nepieciešamā summa darbinieku prasījumu, kas piesaistīti pusotrai minimālajai</w:t>
      </w:r>
      <w:r w:rsidR="00C45912" w:rsidRPr="00354909">
        <w:rPr>
          <w:rFonts w:ascii="Times New Roman" w:hAnsi="Times New Roman" w:cs="Times New Roman"/>
          <w:sz w:val="16"/>
          <w:szCs w:val="16"/>
        </w:rPr>
        <w:t xml:space="preserve"> mēnešalgai, administratoru atlīdzības un depozīta segšanai attiecīgajā gadā.</w:t>
      </w:r>
    </w:p>
    <w:p w:rsidR="00C45912" w:rsidRPr="00354909" w:rsidRDefault="00C45912" w:rsidP="00E37E24">
      <w:pPr>
        <w:spacing w:after="0" w:line="240" w:lineRule="auto"/>
        <w:ind w:left="284" w:right="296" w:firstLine="425"/>
        <w:jc w:val="both"/>
        <w:rPr>
          <w:rFonts w:ascii="Times New Roman" w:eastAsia="Times New Roman" w:hAnsi="Times New Roman" w:cs="Times New Roman"/>
          <w:color w:val="000000" w:themeColor="text1"/>
          <w:sz w:val="16"/>
          <w:szCs w:val="16"/>
          <w:lang w:eastAsia="lv-LV"/>
        </w:rPr>
      </w:pPr>
      <w:r w:rsidRPr="00354909">
        <w:rPr>
          <w:rFonts w:ascii="Times New Roman" w:eastAsia="Times New Roman" w:hAnsi="Times New Roman" w:cs="Times New Roman"/>
          <w:color w:val="000000"/>
          <w:sz w:val="16"/>
          <w:szCs w:val="16"/>
          <w:lang w:eastAsia="lv-LV"/>
        </w:rPr>
        <w:t>** Apstiprināti ar Informatīvo ziņojumu “Par Maksātnespējas administrācijas attīstību” (Ministru kabineta 2017. gada 18. jūlija sēdes protokols Nr.36 31</w:t>
      </w:r>
      <w:r w:rsidRPr="00354909">
        <w:rPr>
          <w:rFonts w:ascii="Times New Roman" w:eastAsia="Times New Roman" w:hAnsi="Times New Roman" w:cs="Times New Roman"/>
          <w:color w:val="000000" w:themeColor="text1"/>
          <w:sz w:val="16"/>
          <w:szCs w:val="16"/>
          <w:lang w:eastAsia="lv-LV"/>
        </w:rPr>
        <w:t xml:space="preserve"> §, 3. un 5. punkt</w:t>
      </w:r>
      <w:r w:rsidR="00C53EF8">
        <w:rPr>
          <w:rFonts w:ascii="Times New Roman" w:eastAsia="Times New Roman" w:hAnsi="Times New Roman" w:cs="Times New Roman"/>
          <w:color w:val="000000" w:themeColor="text1"/>
          <w:sz w:val="16"/>
          <w:szCs w:val="16"/>
          <w:lang w:eastAsia="lv-LV"/>
        </w:rPr>
        <w:t>s</w:t>
      </w:r>
      <w:r w:rsidRPr="00354909">
        <w:rPr>
          <w:rFonts w:ascii="Times New Roman" w:eastAsia="Times New Roman" w:hAnsi="Times New Roman" w:cs="Times New Roman"/>
          <w:color w:val="000000" w:themeColor="text1"/>
          <w:sz w:val="16"/>
          <w:szCs w:val="16"/>
          <w:lang w:eastAsia="lv-LV"/>
        </w:rPr>
        <w:t>)</w:t>
      </w:r>
    </w:p>
    <w:p w:rsidR="00EB70F3" w:rsidRPr="00C53EF8" w:rsidRDefault="00EB70F3" w:rsidP="00E37E24">
      <w:pPr>
        <w:spacing w:after="0" w:line="240" w:lineRule="auto"/>
        <w:ind w:left="284" w:right="296" w:firstLine="425"/>
        <w:jc w:val="both"/>
        <w:rPr>
          <w:rFonts w:ascii="Times New Roman" w:eastAsia="Times New Roman" w:hAnsi="Times New Roman" w:cs="Times New Roman"/>
          <w:color w:val="000000"/>
          <w:sz w:val="16"/>
          <w:szCs w:val="16"/>
          <w:lang w:eastAsia="lv-LV"/>
        </w:rPr>
      </w:pPr>
      <w:r w:rsidRPr="00C53EF8">
        <w:rPr>
          <w:rFonts w:ascii="Times New Roman" w:eastAsia="Times New Roman" w:hAnsi="Times New Roman" w:cs="Times New Roman"/>
          <w:color w:val="000000" w:themeColor="text1"/>
          <w:sz w:val="16"/>
          <w:szCs w:val="16"/>
          <w:lang w:eastAsia="lv-LV"/>
        </w:rPr>
        <w:t xml:space="preserve">*** </w:t>
      </w:r>
      <w:r w:rsidRPr="00C53EF8">
        <w:rPr>
          <w:rFonts w:ascii="Times New Roman" w:eastAsia="Times New Roman" w:hAnsi="Times New Roman" w:cs="Times New Roman"/>
          <w:color w:val="000000"/>
          <w:sz w:val="16"/>
          <w:szCs w:val="16"/>
          <w:lang w:eastAsia="lv-LV"/>
        </w:rPr>
        <w:t>Gadījumā, ja būs nepieciešams papildus nepieciešamais finansējums no garantiju fonda apmierināmo darbinieku prasījumu segšanai, Tieslietu ministrija normatīvajos aktos noteiktajā kārtībā sagatavos un iesniegs Finanšu ministrijā priekšlikumu par apropriācijas palielinājumu Tieslietu ministrijas budžeta apakšprogrammā 06.04.00 „Darbinieku prasījumu garantiju fonds”, kā finansējuma avotu izmantojot uzkrātos līdzekļus. Garantiju fonda atlikums (uzkrājums) uz 2017.</w:t>
      </w:r>
      <w:r w:rsidR="00C53EF8">
        <w:rPr>
          <w:rFonts w:ascii="Times New Roman" w:eastAsia="Times New Roman" w:hAnsi="Times New Roman" w:cs="Times New Roman"/>
          <w:color w:val="000000"/>
          <w:sz w:val="16"/>
          <w:szCs w:val="16"/>
          <w:lang w:eastAsia="lv-LV"/>
        </w:rPr>
        <w:t xml:space="preserve"> </w:t>
      </w:r>
      <w:r w:rsidRPr="00C53EF8">
        <w:rPr>
          <w:rFonts w:ascii="Times New Roman" w:eastAsia="Times New Roman" w:hAnsi="Times New Roman" w:cs="Times New Roman"/>
          <w:color w:val="000000"/>
          <w:sz w:val="16"/>
          <w:szCs w:val="16"/>
          <w:lang w:eastAsia="lv-LV"/>
        </w:rPr>
        <w:t>gadu ir 9 170 662 </w:t>
      </w:r>
      <w:proofErr w:type="spellStart"/>
      <w:r w:rsidRPr="00C53EF8">
        <w:rPr>
          <w:rFonts w:ascii="Times New Roman" w:eastAsia="Times New Roman" w:hAnsi="Times New Roman" w:cs="Times New Roman"/>
          <w:i/>
          <w:color w:val="000000"/>
          <w:sz w:val="16"/>
          <w:szCs w:val="16"/>
          <w:lang w:eastAsia="lv-LV"/>
        </w:rPr>
        <w:t>euro</w:t>
      </w:r>
      <w:proofErr w:type="spellEnd"/>
      <w:r w:rsidRPr="00C53EF8">
        <w:rPr>
          <w:rFonts w:ascii="Times New Roman" w:eastAsia="Times New Roman" w:hAnsi="Times New Roman" w:cs="Times New Roman"/>
          <w:color w:val="000000"/>
          <w:sz w:val="16"/>
          <w:szCs w:val="16"/>
          <w:lang w:eastAsia="lv-LV"/>
        </w:rPr>
        <w:t>.</w:t>
      </w:r>
    </w:p>
    <w:bookmarkEnd w:id="0"/>
    <w:p w:rsidR="00EB70F3" w:rsidRPr="00E37E24" w:rsidRDefault="00EB70F3" w:rsidP="00E37E24">
      <w:pPr>
        <w:spacing w:after="0" w:line="240" w:lineRule="auto"/>
        <w:ind w:left="851" w:right="1004" w:firstLine="589"/>
        <w:jc w:val="both"/>
        <w:rPr>
          <w:rFonts w:ascii="Times New Roman" w:hAnsi="Times New Roman" w:cs="Times New Roman"/>
          <w:sz w:val="24"/>
          <w:szCs w:val="24"/>
        </w:rPr>
      </w:pPr>
    </w:p>
    <w:p w:rsidR="00C53EF8" w:rsidRPr="00E37E24" w:rsidRDefault="00C53EF8" w:rsidP="00E37E24">
      <w:pPr>
        <w:spacing w:after="0" w:line="240" w:lineRule="auto"/>
        <w:ind w:left="851" w:right="1004" w:firstLine="589"/>
        <w:jc w:val="both"/>
        <w:rPr>
          <w:rFonts w:ascii="Times New Roman" w:hAnsi="Times New Roman" w:cs="Times New Roman"/>
          <w:sz w:val="24"/>
          <w:szCs w:val="24"/>
        </w:rPr>
      </w:pPr>
    </w:p>
    <w:p w:rsidR="00C53EF8" w:rsidRPr="005E39B8" w:rsidRDefault="00C53EF8" w:rsidP="00C53EF8">
      <w:pPr>
        <w:spacing w:after="0" w:line="240" w:lineRule="auto"/>
        <w:jc w:val="both"/>
        <w:rPr>
          <w:rFonts w:ascii="Times New Roman" w:eastAsia="Times New Roman" w:hAnsi="Times New Roman" w:cs="Times New Roman"/>
          <w:sz w:val="24"/>
          <w:szCs w:val="24"/>
        </w:rPr>
      </w:pPr>
      <w:r w:rsidRPr="005E39B8">
        <w:rPr>
          <w:rFonts w:ascii="Times New Roman" w:eastAsia="Times New Roman" w:hAnsi="Times New Roman" w:cs="Times New Roman"/>
          <w:sz w:val="24"/>
          <w:szCs w:val="24"/>
        </w:rPr>
        <w:t>Iesniedzējs:</w:t>
      </w:r>
    </w:p>
    <w:p w:rsidR="00C53EF8" w:rsidRPr="005E39B8" w:rsidRDefault="00C53EF8" w:rsidP="00C53EF8">
      <w:pPr>
        <w:pStyle w:val="naisf"/>
        <w:tabs>
          <w:tab w:val="left" w:pos="6804"/>
        </w:tabs>
        <w:spacing w:before="0" w:after="0"/>
        <w:ind w:firstLine="0"/>
      </w:pPr>
      <w:r w:rsidRPr="005E39B8">
        <w:t>tieslietu ministrs</w:t>
      </w:r>
      <w:r w:rsidRPr="005E39B8">
        <w:tab/>
        <w:t>Dzintars Rasnačs</w:t>
      </w:r>
    </w:p>
    <w:bookmarkEnd w:id="1"/>
    <w:p w:rsidR="00C53EF8" w:rsidRPr="00E37E24" w:rsidRDefault="00C53EF8" w:rsidP="00E37E24">
      <w:pPr>
        <w:spacing w:after="0" w:line="240" w:lineRule="auto"/>
        <w:ind w:left="851" w:right="1004" w:firstLine="589"/>
        <w:jc w:val="both"/>
        <w:rPr>
          <w:rFonts w:ascii="Times New Roman" w:hAnsi="Times New Roman" w:cs="Times New Roman"/>
          <w:sz w:val="24"/>
          <w:szCs w:val="24"/>
        </w:rPr>
      </w:pPr>
    </w:p>
    <w:p w:rsidR="005E39B8" w:rsidRPr="00E37E24" w:rsidRDefault="005E39B8" w:rsidP="00E37E24">
      <w:pPr>
        <w:spacing w:after="0" w:line="240" w:lineRule="auto"/>
        <w:ind w:left="851" w:right="1004" w:firstLine="589"/>
        <w:jc w:val="both"/>
        <w:rPr>
          <w:rFonts w:ascii="Times New Roman" w:hAnsi="Times New Roman" w:cs="Times New Roman"/>
          <w:sz w:val="24"/>
          <w:szCs w:val="24"/>
        </w:rPr>
      </w:pPr>
    </w:p>
    <w:p w:rsidR="005E39B8" w:rsidRPr="00E37E24" w:rsidRDefault="005E39B8" w:rsidP="00E37E24">
      <w:pPr>
        <w:spacing w:after="0" w:line="240" w:lineRule="auto"/>
        <w:ind w:left="851" w:right="1004" w:firstLine="589"/>
        <w:jc w:val="both"/>
        <w:rPr>
          <w:rFonts w:ascii="Times New Roman" w:hAnsi="Times New Roman" w:cs="Times New Roman"/>
          <w:sz w:val="24"/>
          <w:szCs w:val="24"/>
        </w:rPr>
      </w:pPr>
    </w:p>
    <w:p w:rsidR="005E39B8" w:rsidRPr="005E39B8" w:rsidRDefault="005E39B8" w:rsidP="005E39B8">
      <w:pPr>
        <w:spacing w:after="0" w:line="240" w:lineRule="auto"/>
        <w:rPr>
          <w:rFonts w:ascii="Times New Roman" w:eastAsia="Times New Roman" w:hAnsi="Times New Roman" w:cs="Times New Roman"/>
          <w:color w:val="000000"/>
          <w:lang w:eastAsia="lv-LV"/>
        </w:rPr>
      </w:pPr>
      <w:r w:rsidRPr="005E39B8">
        <w:rPr>
          <w:rFonts w:ascii="Times New Roman" w:eastAsia="Times New Roman" w:hAnsi="Times New Roman" w:cs="Times New Roman"/>
          <w:color w:val="000000"/>
          <w:lang w:eastAsia="lv-LV"/>
        </w:rPr>
        <w:t>Banga 67099123</w:t>
      </w:r>
    </w:p>
    <w:p w:rsidR="005E39B8" w:rsidRPr="005E39B8" w:rsidRDefault="005E39B8" w:rsidP="005E39B8">
      <w:pPr>
        <w:spacing w:after="0" w:line="240" w:lineRule="auto"/>
        <w:rPr>
          <w:rFonts w:ascii="Times New Roman" w:eastAsia="Times New Roman" w:hAnsi="Times New Roman" w:cs="Times New Roman"/>
          <w:lang w:eastAsia="lv-LV"/>
        </w:rPr>
      </w:pPr>
      <w:r w:rsidRPr="005E39B8">
        <w:rPr>
          <w:rFonts w:ascii="Times New Roman" w:eastAsia="Times New Roman" w:hAnsi="Times New Roman" w:cs="Times New Roman"/>
          <w:color w:val="000000"/>
          <w:lang w:eastAsia="lv-LV"/>
        </w:rPr>
        <w:t>baiba.banga@mna.gov.lv</w:t>
      </w:r>
    </w:p>
    <w:bookmarkEnd w:id="2"/>
    <w:p w:rsidR="005E39B8" w:rsidRPr="00E37E24" w:rsidRDefault="005E39B8" w:rsidP="00E37E24">
      <w:pPr>
        <w:spacing w:after="0" w:line="240" w:lineRule="auto"/>
        <w:ind w:left="851" w:right="1004" w:firstLine="589"/>
        <w:jc w:val="both"/>
        <w:rPr>
          <w:rFonts w:ascii="Times New Roman" w:hAnsi="Times New Roman" w:cs="Times New Roman"/>
          <w:sz w:val="24"/>
          <w:szCs w:val="24"/>
        </w:rPr>
      </w:pPr>
    </w:p>
    <w:sectPr w:rsidR="005E39B8" w:rsidRPr="00E37E24" w:rsidSect="00E37E24">
      <w:headerReference w:type="default" r:id="rId7"/>
      <w:footerReference w:type="default" r:id="rId8"/>
      <w:footerReference w:type="first" r:id="rId9"/>
      <w:type w:val="continuous"/>
      <w:pgSz w:w="11920" w:h="16840"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FAA" w:rsidRDefault="00082FAA" w:rsidP="000E79D7">
      <w:pPr>
        <w:spacing w:after="0" w:line="240" w:lineRule="auto"/>
      </w:pPr>
      <w:r>
        <w:separator/>
      </w:r>
    </w:p>
  </w:endnote>
  <w:endnote w:type="continuationSeparator" w:id="0">
    <w:p w:rsidR="00082FAA" w:rsidRDefault="00082FAA" w:rsidP="000E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D7" w:rsidRPr="000E79D7" w:rsidRDefault="000E79D7">
    <w:pPr>
      <w:pStyle w:val="Kjene"/>
      <w:rPr>
        <w:rFonts w:ascii="Times New Roman" w:hAnsi="Times New Roman" w:cs="Times New Roman"/>
      </w:rPr>
    </w:pPr>
    <w:r w:rsidRPr="000E79D7">
      <w:rPr>
        <w:rFonts w:ascii="Times New Roman" w:hAnsi="Times New Roman" w:cs="Times New Roman"/>
      </w:rPr>
      <w:fldChar w:fldCharType="begin"/>
    </w:r>
    <w:r w:rsidRPr="000E79D7">
      <w:rPr>
        <w:rFonts w:ascii="Times New Roman" w:hAnsi="Times New Roman" w:cs="Times New Roman"/>
      </w:rPr>
      <w:instrText xml:space="preserve"> FILENAME \* MERGEFORMAT </w:instrText>
    </w:r>
    <w:r w:rsidRPr="000E79D7">
      <w:rPr>
        <w:rFonts w:ascii="Times New Roman" w:hAnsi="Times New Roman" w:cs="Times New Roman"/>
      </w:rPr>
      <w:fldChar w:fldCharType="separate"/>
    </w:r>
    <w:r w:rsidRPr="000E79D7">
      <w:rPr>
        <w:rFonts w:ascii="Times New Roman" w:hAnsi="Times New Roman" w:cs="Times New Roman"/>
        <w:noProof/>
      </w:rPr>
      <w:t>TMPiel_</w:t>
    </w:r>
    <w:r w:rsidR="00354909">
      <w:rPr>
        <w:rFonts w:ascii="Times New Roman" w:hAnsi="Times New Roman" w:cs="Times New Roman"/>
        <w:noProof/>
      </w:rPr>
      <w:t>07</w:t>
    </w:r>
    <w:r w:rsidRPr="000E79D7">
      <w:rPr>
        <w:rFonts w:ascii="Times New Roman" w:hAnsi="Times New Roman" w:cs="Times New Roman"/>
        <w:noProof/>
      </w:rPr>
      <w:t>0</w:t>
    </w:r>
    <w:r w:rsidR="00354909">
      <w:rPr>
        <w:rFonts w:ascii="Times New Roman" w:hAnsi="Times New Roman" w:cs="Times New Roman"/>
        <w:noProof/>
      </w:rPr>
      <w:t>9</w:t>
    </w:r>
    <w:r w:rsidRPr="000E79D7">
      <w:rPr>
        <w:rFonts w:ascii="Times New Roman" w:hAnsi="Times New Roman" w:cs="Times New Roman"/>
        <w:noProof/>
      </w:rPr>
      <w:t>17_darb</w:t>
    </w:r>
    <w:r w:rsidR="00354909">
      <w:rPr>
        <w:rFonts w:ascii="Times New Roman" w:hAnsi="Times New Roman" w:cs="Times New Roman"/>
        <w:noProof/>
      </w:rPr>
      <w:t>a</w:t>
    </w:r>
    <w:r w:rsidRPr="000E79D7">
      <w:rPr>
        <w:rFonts w:ascii="Times New Roman" w:hAnsi="Times New Roman" w:cs="Times New Roman"/>
        <w:noProof/>
      </w:rPr>
      <w:t>aiz</w:t>
    </w:r>
    <w:r w:rsidRPr="000E79D7">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D7" w:rsidRPr="000E79D7" w:rsidRDefault="000E79D7">
    <w:pPr>
      <w:pStyle w:val="Kjene"/>
      <w:rPr>
        <w:rFonts w:ascii="Times New Roman" w:hAnsi="Times New Roman" w:cs="Times New Roman"/>
      </w:rPr>
    </w:pPr>
    <w:r w:rsidRPr="000E79D7">
      <w:rPr>
        <w:rFonts w:ascii="Times New Roman" w:hAnsi="Times New Roman" w:cs="Times New Roman"/>
      </w:rPr>
      <w:fldChar w:fldCharType="begin"/>
    </w:r>
    <w:r w:rsidRPr="000E79D7">
      <w:rPr>
        <w:rFonts w:ascii="Times New Roman" w:hAnsi="Times New Roman" w:cs="Times New Roman"/>
      </w:rPr>
      <w:instrText xml:space="preserve"> FILENAME \* MERGEFORMAT </w:instrText>
    </w:r>
    <w:r w:rsidRPr="000E79D7">
      <w:rPr>
        <w:rFonts w:ascii="Times New Roman" w:hAnsi="Times New Roman" w:cs="Times New Roman"/>
      </w:rPr>
      <w:fldChar w:fldCharType="separate"/>
    </w:r>
    <w:r w:rsidRPr="000E79D7">
      <w:rPr>
        <w:rFonts w:ascii="Times New Roman" w:hAnsi="Times New Roman" w:cs="Times New Roman"/>
        <w:noProof/>
      </w:rPr>
      <w:t>TMPiel_</w:t>
    </w:r>
    <w:r w:rsidR="00354909">
      <w:rPr>
        <w:rFonts w:ascii="Times New Roman" w:hAnsi="Times New Roman" w:cs="Times New Roman"/>
        <w:noProof/>
      </w:rPr>
      <w:t>07</w:t>
    </w:r>
    <w:r w:rsidRPr="000E79D7">
      <w:rPr>
        <w:rFonts w:ascii="Times New Roman" w:hAnsi="Times New Roman" w:cs="Times New Roman"/>
        <w:noProof/>
      </w:rPr>
      <w:t>0</w:t>
    </w:r>
    <w:r w:rsidR="00354909">
      <w:rPr>
        <w:rFonts w:ascii="Times New Roman" w:hAnsi="Times New Roman" w:cs="Times New Roman"/>
        <w:noProof/>
      </w:rPr>
      <w:t>9</w:t>
    </w:r>
    <w:r w:rsidRPr="000E79D7">
      <w:rPr>
        <w:rFonts w:ascii="Times New Roman" w:hAnsi="Times New Roman" w:cs="Times New Roman"/>
        <w:noProof/>
      </w:rPr>
      <w:t>17_darb</w:t>
    </w:r>
    <w:r w:rsidR="00354909">
      <w:rPr>
        <w:rFonts w:ascii="Times New Roman" w:hAnsi="Times New Roman" w:cs="Times New Roman"/>
        <w:noProof/>
      </w:rPr>
      <w:t>a</w:t>
    </w:r>
    <w:r w:rsidRPr="000E79D7">
      <w:rPr>
        <w:rFonts w:ascii="Times New Roman" w:hAnsi="Times New Roman" w:cs="Times New Roman"/>
        <w:noProof/>
      </w:rPr>
      <w:t>aiz</w:t>
    </w:r>
    <w:r w:rsidRPr="000E79D7">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FAA" w:rsidRDefault="00082FAA" w:rsidP="000E79D7">
      <w:pPr>
        <w:spacing w:after="0" w:line="240" w:lineRule="auto"/>
      </w:pPr>
      <w:r>
        <w:separator/>
      </w:r>
    </w:p>
  </w:footnote>
  <w:footnote w:type="continuationSeparator" w:id="0">
    <w:p w:rsidR="00082FAA" w:rsidRDefault="00082FAA" w:rsidP="000E7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965409"/>
      <w:docPartObj>
        <w:docPartGallery w:val="Page Numbers (Top of Page)"/>
        <w:docPartUnique/>
      </w:docPartObj>
    </w:sdtPr>
    <w:sdtEndPr/>
    <w:sdtContent>
      <w:p w:rsidR="00354909" w:rsidRDefault="00354909">
        <w:pPr>
          <w:pStyle w:val="Galvene"/>
          <w:jc w:val="center"/>
        </w:pPr>
        <w:r w:rsidRPr="00E37E24">
          <w:rPr>
            <w:rFonts w:ascii="Times New Roman" w:hAnsi="Times New Roman" w:cs="Times New Roman"/>
            <w:sz w:val="24"/>
            <w:szCs w:val="24"/>
          </w:rPr>
          <w:fldChar w:fldCharType="begin"/>
        </w:r>
        <w:r w:rsidRPr="00E37E24">
          <w:rPr>
            <w:rFonts w:ascii="Times New Roman" w:hAnsi="Times New Roman" w:cs="Times New Roman"/>
            <w:sz w:val="24"/>
            <w:szCs w:val="24"/>
          </w:rPr>
          <w:instrText>PAGE   \* MERGEFORMAT</w:instrText>
        </w:r>
        <w:r w:rsidRPr="00E37E24">
          <w:rPr>
            <w:rFonts w:ascii="Times New Roman" w:hAnsi="Times New Roman" w:cs="Times New Roman"/>
            <w:sz w:val="24"/>
            <w:szCs w:val="24"/>
          </w:rPr>
          <w:fldChar w:fldCharType="separate"/>
        </w:r>
        <w:r w:rsidR="00C63851">
          <w:rPr>
            <w:rFonts w:ascii="Times New Roman" w:hAnsi="Times New Roman" w:cs="Times New Roman"/>
            <w:noProof/>
            <w:sz w:val="24"/>
            <w:szCs w:val="24"/>
          </w:rPr>
          <w:t>3</w:t>
        </w:r>
        <w:r w:rsidRPr="00E37E24">
          <w:rPr>
            <w:rFonts w:ascii="Times New Roman" w:hAnsi="Times New Roman" w:cs="Times New Roman"/>
            <w:sz w:val="24"/>
            <w:szCs w:val="24"/>
          </w:rPr>
          <w:fldChar w:fldCharType="end"/>
        </w:r>
      </w:p>
    </w:sdtContent>
  </w:sdt>
  <w:p w:rsidR="00354909" w:rsidRDefault="0035490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C5"/>
    <w:rsid w:val="00060D0A"/>
    <w:rsid w:val="00082FAA"/>
    <w:rsid w:val="000B2E8F"/>
    <w:rsid w:val="000D2C1E"/>
    <w:rsid w:val="000E1C1F"/>
    <w:rsid w:val="000E79D7"/>
    <w:rsid w:val="0011544F"/>
    <w:rsid w:val="0017640E"/>
    <w:rsid w:val="00187FFE"/>
    <w:rsid w:val="001B1AA0"/>
    <w:rsid w:val="001D5579"/>
    <w:rsid w:val="002B4007"/>
    <w:rsid w:val="002C2EF0"/>
    <w:rsid w:val="002E700D"/>
    <w:rsid w:val="00302BFC"/>
    <w:rsid w:val="00334E66"/>
    <w:rsid w:val="00354909"/>
    <w:rsid w:val="003D2AF9"/>
    <w:rsid w:val="004612D8"/>
    <w:rsid w:val="0048440E"/>
    <w:rsid w:val="004C78E4"/>
    <w:rsid w:val="004E68EC"/>
    <w:rsid w:val="00501648"/>
    <w:rsid w:val="005023D0"/>
    <w:rsid w:val="00580AC1"/>
    <w:rsid w:val="005929BD"/>
    <w:rsid w:val="00597B27"/>
    <w:rsid w:val="005B24C9"/>
    <w:rsid w:val="005E39B8"/>
    <w:rsid w:val="00671405"/>
    <w:rsid w:val="006B2DB6"/>
    <w:rsid w:val="0083475E"/>
    <w:rsid w:val="00873100"/>
    <w:rsid w:val="008B3F37"/>
    <w:rsid w:val="008E2DB7"/>
    <w:rsid w:val="009241BB"/>
    <w:rsid w:val="0093295B"/>
    <w:rsid w:val="00933340"/>
    <w:rsid w:val="009A52ED"/>
    <w:rsid w:val="00A74430"/>
    <w:rsid w:val="00B42C3D"/>
    <w:rsid w:val="00B70800"/>
    <w:rsid w:val="00BD50F7"/>
    <w:rsid w:val="00BE173A"/>
    <w:rsid w:val="00BE1F2F"/>
    <w:rsid w:val="00C15E09"/>
    <w:rsid w:val="00C20FF2"/>
    <w:rsid w:val="00C45912"/>
    <w:rsid w:val="00C53EF8"/>
    <w:rsid w:val="00C63851"/>
    <w:rsid w:val="00C8511A"/>
    <w:rsid w:val="00D6281C"/>
    <w:rsid w:val="00D86E44"/>
    <w:rsid w:val="00DD044A"/>
    <w:rsid w:val="00E37E24"/>
    <w:rsid w:val="00E667C5"/>
    <w:rsid w:val="00E850D4"/>
    <w:rsid w:val="00EB70F3"/>
    <w:rsid w:val="00EE22D3"/>
    <w:rsid w:val="00F249B2"/>
    <w:rsid w:val="00F64C16"/>
    <w:rsid w:val="00FE1E1C"/>
    <w:rsid w:val="00FE57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11E24-36B8-4FA7-BD77-AFBA606B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667C5"/>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42C3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2C3D"/>
    <w:rPr>
      <w:rFonts w:ascii="Segoe UI" w:hAnsi="Segoe UI" w:cs="Segoe UI"/>
      <w:sz w:val="18"/>
      <w:szCs w:val="18"/>
    </w:rPr>
  </w:style>
  <w:style w:type="character" w:customStyle="1" w:styleId="font201">
    <w:name w:val="font201"/>
    <w:basedOn w:val="Noklusjumarindkopasfonts"/>
    <w:rsid w:val="00BE1F2F"/>
    <w:rPr>
      <w:rFonts w:ascii="Times New Roman" w:hAnsi="Times New Roman" w:cs="Times New Roman" w:hint="default"/>
      <w:b w:val="0"/>
      <w:bCs w:val="0"/>
      <w:i/>
      <w:iCs/>
      <w:strike w:val="0"/>
      <w:dstrike w:val="0"/>
      <w:color w:val="auto"/>
      <w:sz w:val="20"/>
      <w:szCs w:val="20"/>
      <w:u w:val="none"/>
      <w:effect w:val="none"/>
    </w:rPr>
  </w:style>
  <w:style w:type="character" w:customStyle="1" w:styleId="font71">
    <w:name w:val="font71"/>
    <w:basedOn w:val="Noklusjumarindkopasfonts"/>
    <w:rsid w:val="00BE1F2F"/>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581">
    <w:name w:val="font581"/>
    <w:basedOn w:val="Noklusjumarindkopasfonts"/>
    <w:rsid w:val="00D6281C"/>
    <w:rPr>
      <w:rFonts w:ascii="Times New Roman" w:hAnsi="Times New Roman" w:cs="Times New Roman" w:hint="default"/>
      <w:b w:val="0"/>
      <w:bCs w:val="0"/>
      <w:i/>
      <w:iCs/>
      <w:strike w:val="0"/>
      <w:dstrike w:val="0"/>
      <w:color w:val="000000"/>
      <w:sz w:val="20"/>
      <w:szCs w:val="20"/>
      <w:u w:val="none"/>
      <w:effect w:val="none"/>
    </w:rPr>
  </w:style>
  <w:style w:type="character" w:customStyle="1" w:styleId="font561">
    <w:name w:val="font561"/>
    <w:basedOn w:val="Noklusjumarindkopasfonts"/>
    <w:rsid w:val="00D6281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601">
    <w:name w:val="font601"/>
    <w:basedOn w:val="Noklusjumarindkopasfonts"/>
    <w:rsid w:val="008E2DB7"/>
    <w:rPr>
      <w:rFonts w:ascii="Calibri" w:hAnsi="Calibri" w:hint="default"/>
      <w:b w:val="0"/>
      <w:bCs w:val="0"/>
      <w:i/>
      <w:iCs/>
      <w:strike w:val="0"/>
      <w:dstrike w:val="0"/>
      <w:color w:val="000000"/>
      <w:sz w:val="20"/>
      <w:szCs w:val="20"/>
      <w:u w:val="none"/>
      <w:effect w:val="none"/>
    </w:rPr>
  </w:style>
  <w:style w:type="character" w:customStyle="1" w:styleId="font531">
    <w:name w:val="font531"/>
    <w:basedOn w:val="Noklusjumarindkopasfonts"/>
    <w:rsid w:val="00FE1E1C"/>
    <w:rPr>
      <w:rFonts w:ascii="Times New Roman" w:hAnsi="Times New Roman" w:cs="Times New Roman" w:hint="default"/>
      <w:b/>
      <w:bCs/>
      <w:i/>
      <w:iCs/>
      <w:strike w:val="0"/>
      <w:dstrike w:val="0"/>
      <w:color w:val="000000"/>
      <w:sz w:val="20"/>
      <w:szCs w:val="20"/>
      <w:u w:val="none"/>
      <w:effect w:val="none"/>
    </w:rPr>
  </w:style>
  <w:style w:type="character" w:customStyle="1" w:styleId="font341">
    <w:name w:val="font341"/>
    <w:basedOn w:val="Noklusjumarindkopasfonts"/>
    <w:rsid w:val="00FE1E1C"/>
    <w:rPr>
      <w:rFonts w:ascii="Times New Roman" w:hAnsi="Times New Roman" w:cs="Times New Roman" w:hint="default"/>
      <w:b/>
      <w:bCs/>
      <w:i w:val="0"/>
      <w:iCs w:val="0"/>
      <w:strike w:val="0"/>
      <w:dstrike w:val="0"/>
      <w:color w:val="000000"/>
      <w:sz w:val="20"/>
      <w:szCs w:val="20"/>
      <w:u w:val="none"/>
      <w:effect w:val="none"/>
    </w:rPr>
  </w:style>
  <w:style w:type="character" w:customStyle="1" w:styleId="font351">
    <w:name w:val="font351"/>
    <w:basedOn w:val="Noklusjumarindkopasfonts"/>
    <w:rsid w:val="00FE1E1C"/>
    <w:rPr>
      <w:rFonts w:ascii="Times New Roman" w:hAnsi="Times New Roman" w:cs="Times New Roman" w:hint="default"/>
      <w:b w:val="0"/>
      <w:bCs w:val="0"/>
      <w:i/>
      <w:iCs/>
      <w:strike w:val="0"/>
      <w:dstrike w:val="0"/>
      <w:color w:val="000000"/>
      <w:sz w:val="20"/>
      <w:szCs w:val="20"/>
      <w:u w:val="none"/>
      <w:effect w:val="none"/>
    </w:rPr>
  </w:style>
  <w:style w:type="character" w:customStyle="1" w:styleId="font361">
    <w:name w:val="font361"/>
    <w:basedOn w:val="Noklusjumarindkopasfonts"/>
    <w:rsid w:val="00FE1E1C"/>
    <w:rPr>
      <w:rFonts w:ascii="Calibri" w:hAnsi="Calibri" w:hint="default"/>
      <w:b w:val="0"/>
      <w:bCs w:val="0"/>
      <w:i/>
      <w:iCs/>
      <w:strike w:val="0"/>
      <w:dstrike w:val="0"/>
      <w:color w:val="000000"/>
      <w:sz w:val="20"/>
      <w:szCs w:val="20"/>
      <w:u w:val="none"/>
      <w:effect w:val="none"/>
    </w:rPr>
  </w:style>
  <w:style w:type="character" w:customStyle="1" w:styleId="font331">
    <w:name w:val="font331"/>
    <w:basedOn w:val="Noklusjumarindkopasfonts"/>
    <w:rsid w:val="0011544F"/>
    <w:rPr>
      <w:rFonts w:ascii="Times New Roman" w:hAnsi="Times New Roman" w:cs="Times New Roman" w:hint="default"/>
      <w:b w:val="0"/>
      <w:bCs w:val="0"/>
      <w:i w:val="0"/>
      <w:iCs w:val="0"/>
      <w:strike w:val="0"/>
      <w:dstrike w:val="0"/>
      <w:color w:val="000000"/>
      <w:sz w:val="20"/>
      <w:szCs w:val="20"/>
      <w:u w:val="none"/>
      <w:effect w:val="none"/>
    </w:rPr>
  </w:style>
  <w:style w:type="character" w:styleId="Komentraatsauce">
    <w:name w:val="annotation reference"/>
    <w:basedOn w:val="Noklusjumarindkopasfonts"/>
    <w:uiPriority w:val="99"/>
    <w:semiHidden/>
    <w:unhideWhenUsed/>
    <w:rsid w:val="001D5579"/>
    <w:rPr>
      <w:sz w:val="16"/>
      <w:szCs w:val="16"/>
    </w:rPr>
  </w:style>
  <w:style w:type="paragraph" w:styleId="Komentrateksts">
    <w:name w:val="annotation text"/>
    <w:basedOn w:val="Parasts"/>
    <w:link w:val="KomentratekstsRakstz"/>
    <w:uiPriority w:val="99"/>
    <w:semiHidden/>
    <w:unhideWhenUsed/>
    <w:rsid w:val="001D55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D5579"/>
    <w:rPr>
      <w:sz w:val="20"/>
      <w:szCs w:val="20"/>
    </w:rPr>
  </w:style>
  <w:style w:type="paragraph" w:styleId="Komentratma">
    <w:name w:val="annotation subject"/>
    <w:basedOn w:val="Komentrateksts"/>
    <w:next w:val="Komentrateksts"/>
    <w:link w:val="KomentratmaRakstz"/>
    <w:uiPriority w:val="99"/>
    <w:semiHidden/>
    <w:unhideWhenUsed/>
    <w:rsid w:val="001D5579"/>
    <w:rPr>
      <w:b/>
      <w:bCs/>
    </w:rPr>
  </w:style>
  <w:style w:type="character" w:customStyle="1" w:styleId="KomentratmaRakstz">
    <w:name w:val="Komentāra tēma Rakstz."/>
    <w:basedOn w:val="KomentratekstsRakstz"/>
    <w:link w:val="Komentratma"/>
    <w:uiPriority w:val="99"/>
    <w:semiHidden/>
    <w:rsid w:val="001D5579"/>
    <w:rPr>
      <w:b/>
      <w:bCs/>
      <w:sz w:val="20"/>
      <w:szCs w:val="20"/>
    </w:rPr>
  </w:style>
  <w:style w:type="paragraph" w:styleId="Sarakstarindkopa">
    <w:name w:val="List Paragraph"/>
    <w:basedOn w:val="Parasts"/>
    <w:uiPriority w:val="34"/>
    <w:qFormat/>
    <w:rsid w:val="00597B27"/>
    <w:pPr>
      <w:ind w:left="720"/>
      <w:contextualSpacing/>
    </w:pPr>
  </w:style>
  <w:style w:type="paragraph" w:styleId="Galvene">
    <w:name w:val="header"/>
    <w:basedOn w:val="Parasts"/>
    <w:link w:val="GalveneRakstz"/>
    <w:uiPriority w:val="99"/>
    <w:unhideWhenUsed/>
    <w:rsid w:val="000E79D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79D7"/>
  </w:style>
  <w:style w:type="paragraph" w:styleId="Kjene">
    <w:name w:val="footer"/>
    <w:basedOn w:val="Parasts"/>
    <w:link w:val="KjeneRakstz"/>
    <w:uiPriority w:val="99"/>
    <w:unhideWhenUsed/>
    <w:rsid w:val="000E79D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79D7"/>
  </w:style>
  <w:style w:type="paragraph" w:customStyle="1" w:styleId="naisf">
    <w:name w:val="naisf"/>
    <w:basedOn w:val="Parasts"/>
    <w:rsid w:val="00C53EF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7624">
      <w:bodyDiv w:val="1"/>
      <w:marLeft w:val="0"/>
      <w:marRight w:val="0"/>
      <w:marTop w:val="0"/>
      <w:marBottom w:val="0"/>
      <w:divBdr>
        <w:top w:val="none" w:sz="0" w:space="0" w:color="auto"/>
        <w:left w:val="none" w:sz="0" w:space="0" w:color="auto"/>
        <w:bottom w:val="none" w:sz="0" w:space="0" w:color="auto"/>
        <w:right w:val="none" w:sz="0" w:space="0" w:color="auto"/>
      </w:divBdr>
    </w:div>
    <w:div w:id="305816096">
      <w:bodyDiv w:val="1"/>
      <w:marLeft w:val="0"/>
      <w:marRight w:val="0"/>
      <w:marTop w:val="0"/>
      <w:marBottom w:val="0"/>
      <w:divBdr>
        <w:top w:val="none" w:sz="0" w:space="0" w:color="auto"/>
        <w:left w:val="none" w:sz="0" w:space="0" w:color="auto"/>
        <w:bottom w:val="none" w:sz="0" w:space="0" w:color="auto"/>
        <w:right w:val="none" w:sz="0" w:space="0" w:color="auto"/>
      </w:divBdr>
    </w:div>
    <w:div w:id="431441586">
      <w:bodyDiv w:val="1"/>
      <w:marLeft w:val="0"/>
      <w:marRight w:val="0"/>
      <w:marTop w:val="0"/>
      <w:marBottom w:val="0"/>
      <w:divBdr>
        <w:top w:val="none" w:sz="0" w:space="0" w:color="auto"/>
        <w:left w:val="none" w:sz="0" w:space="0" w:color="auto"/>
        <w:bottom w:val="none" w:sz="0" w:space="0" w:color="auto"/>
        <w:right w:val="none" w:sz="0" w:space="0" w:color="auto"/>
      </w:divBdr>
    </w:div>
    <w:div w:id="791706881">
      <w:bodyDiv w:val="1"/>
      <w:marLeft w:val="0"/>
      <w:marRight w:val="0"/>
      <w:marTop w:val="0"/>
      <w:marBottom w:val="0"/>
      <w:divBdr>
        <w:top w:val="none" w:sz="0" w:space="0" w:color="auto"/>
        <w:left w:val="none" w:sz="0" w:space="0" w:color="auto"/>
        <w:bottom w:val="none" w:sz="0" w:space="0" w:color="auto"/>
        <w:right w:val="none" w:sz="0" w:space="0" w:color="auto"/>
      </w:divBdr>
    </w:div>
    <w:div w:id="846141481">
      <w:bodyDiv w:val="1"/>
      <w:marLeft w:val="0"/>
      <w:marRight w:val="0"/>
      <w:marTop w:val="0"/>
      <w:marBottom w:val="0"/>
      <w:divBdr>
        <w:top w:val="none" w:sz="0" w:space="0" w:color="auto"/>
        <w:left w:val="none" w:sz="0" w:space="0" w:color="auto"/>
        <w:bottom w:val="none" w:sz="0" w:space="0" w:color="auto"/>
        <w:right w:val="none" w:sz="0" w:space="0" w:color="auto"/>
      </w:divBdr>
    </w:div>
    <w:div w:id="1037850613">
      <w:bodyDiv w:val="1"/>
      <w:marLeft w:val="0"/>
      <w:marRight w:val="0"/>
      <w:marTop w:val="0"/>
      <w:marBottom w:val="0"/>
      <w:divBdr>
        <w:top w:val="none" w:sz="0" w:space="0" w:color="auto"/>
        <w:left w:val="none" w:sz="0" w:space="0" w:color="auto"/>
        <w:bottom w:val="none" w:sz="0" w:space="0" w:color="auto"/>
        <w:right w:val="none" w:sz="0" w:space="0" w:color="auto"/>
      </w:divBdr>
    </w:div>
    <w:div w:id="1138301662">
      <w:bodyDiv w:val="1"/>
      <w:marLeft w:val="0"/>
      <w:marRight w:val="0"/>
      <w:marTop w:val="0"/>
      <w:marBottom w:val="0"/>
      <w:divBdr>
        <w:top w:val="none" w:sz="0" w:space="0" w:color="auto"/>
        <w:left w:val="none" w:sz="0" w:space="0" w:color="auto"/>
        <w:bottom w:val="none" w:sz="0" w:space="0" w:color="auto"/>
        <w:right w:val="none" w:sz="0" w:space="0" w:color="auto"/>
      </w:divBdr>
    </w:div>
    <w:div w:id="1162741031">
      <w:bodyDiv w:val="1"/>
      <w:marLeft w:val="0"/>
      <w:marRight w:val="0"/>
      <w:marTop w:val="0"/>
      <w:marBottom w:val="0"/>
      <w:divBdr>
        <w:top w:val="none" w:sz="0" w:space="0" w:color="auto"/>
        <w:left w:val="none" w:sz="0" w:space="0" w:color="auto"/>
        <w:bottom w:val="none" w:sz="0" w:space="0" w:color="auto"/>
        <w:right w:val="none" w:sz="0" w:space="0" w:color="auto"/>
      </w:divBdr>
    </w:div>
    <w:div w:id="1711418537">
      <w:bodyDiv w:val="1"/>
      <w:marLeft w:val="0"/>
      <w:marRight w:val="0"/>
      <w:marTop w:val="0"/>
      <w:marBottom w:val="0"/>
      <w:divBdr>
        <w:top w:val="none" w:sz="0" w:space="0" w:color="auto"/>
        <w:left w:val="none" w:sz="0" w:space="0" w:color="auto"/>
        <w:bottom w:val="none" w:sz="0" w:space="0" w:color="auto"/>
        <w:right w:val="none" w:sz="0" w:space="0" w:color="auto"/>
      </w:divBdr>
    </w:div>
    <w:div w:id="1794669515">
      <w:bodyDiv w:val="1"/>
      <w:marLeft w:val="0"/>
      <w:marRight w:val="0"/>
      <w:marTop w:val="0"/>
      <w:marBottom w:val="0"/>
      <w:divBdr>
        <w:top w:val="none" w:sz="0" w:space="0" w:color="auto"/>
        <w:left w:val="none" w:sz="0" w:space="0" w:color="auto"/>
        <w:bottom w:val="none" w:sz="0" w:space="0" w:color="auto"/>
        <w:right w:val="none" w:sz="0" w:space="0" w:color="auto"/>
      </w:divBdr>
    </w:div>
    <w:div w:id="1963459986">
      <w:bodyDiv w:val="1"/>
      <w:marLeft w:val="0"/>
      <w:marRight w:val="0"/>
      <w:marTop w:val="0"/>
      <w:marBottom w:val="0"/>
      <w:divBdr>
        <w:top w:val="none" w:sz="0" w:space="0" w:color="auto"/>
        <w:left w:val="none" w:sz="0" w:space="0" w:color="auto"/>
        <w:bottom w:val="none" w:sz="0" w:space="0" w:color="auto"/>
        <w:right w:val="none" w:sz="0" w:space="0" w:color="auto"/>
      </w:divBdr>
    </w:div>
    <w:div w:id="2039742957">
      <w:bodyDiv w:val="1"/>
      <w:marLeft w:val="0"/>
      <w:marRight w:val="0"/>
      <w:marTop w:val="0"/>
      <w:marBottom w:val="0"/>
      <w:divBdr>
        <w:top w:val="none" w:sz="0" w:space="0" w:color="auto"/>
        <w:left w:val="none" w:sz="0" w:space="0" w:color="auto"/>
        <w:bottom w:val="none" w:sz="0" w:space="0" w:color="auto"/>
        <w:right w:val="none" w:sz="0" w:space="0" w:color="auto"/>
      </w:divBdr>
    </w:div>
    <w:div w:id="21303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9A02-445F-45BB-B18F-E7867BF6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3918</Words>
  <Characters>2234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Pielikums pie anotācijas III sadaļas</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pie anotācijas III sadaļas</dc:title>
  <dc:subject/>
  <dc:creator>Normunds Priednieks</dc:creator>
  <cp:keywords/>
  <dc:description/>
  <cp:lastModifiedBy>Lelde Stepanova</cp:lastModifiedBy>
  <cp:revision>8</cp:revision>
  <cp:lastPrinted>2017-08-24T10:05:00Z</cp:lastPrinted>
  <dcterms:created xsi:type="dcterms:W3CDTF">2017-08-28T13:56:00Z</dcterms:created>
  <dcterms:modified xsi:type="dcterms:W3CDTF">2017-09-08T08:59:00Z</dcterms:modified>
</cp:coreProperties>
</file>