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F7801" w14:textId="77777777" w:rsidR="00A55DD5" w:rsidRPr="006F6F17" w:rsidRDefault="00A55DD5" w:rsidP="003350E9">
      <w:pPr>
        <w:pStyle w:val="naisc"/>
        <w:spacing w:before="0" w:after="0"/>
        <w:jc w:val="right"/>
        <w:rPr>
          <w:bCs/>
          <w:i/>
        </w:rPr>
      </w:pPr>
      <w:r w:rsidRPr="006F6F17">
        <w:rPr>
          <w:bCs/>
          <w:i/>
        </w:rPr>
        <w:t>Projekts</w:t>
      </w:r>
    </w:p>
    <w:p w14:paraId="554BA3AA" w14:textId="77777777" w:rsidR="00A55DD5" w:rsidRPr="006F6F17" w:rsidRDefault="00A55DD5" w:rsidP="003350E9">
      <w:pPr>
        <w:pStyle w:val="naisc"/>
        <w:spacing w:before="0" w:after="0"/>
        <w:rPr>
          <w:b/>
          <w:bCs/>
        </w:rPr>
      </w:pPr>
      <w:r w:rsidRPr="006F6F17">
        <w:rPr>
          <w:b/>
        </w:rPr>
        <w:t xml:space="preserve"> </w:t>
      </w:r>
      <w:r w:rsidRPr="006F6F17">
        <w:rPr>
          <w:b/>
          <w:bCs/>
        </w:rPr>
        <w:t xml:space="preserve">Likumprojekta </w:t>
      </w:r>
    </w:p>
    <w:p w14:paraId="51D2A0C6" w14:textId="77777777" w:rsidR="00A55DD5" w:rsidRPr="006F6F17" w:rsidRDefault="00A55DD5" w:rsidP="003350E9">
      <w:pPr>
        <w:pStyle w:val="naisc"/>
        <w:spacing w:before="0" w:after="0"/>
        <w:rPr>
          <w:b/>
          <w:bCs/>
        </w:rPr>
      </w:pPr>
      <w:r w:rsidRPr="006F6F17">
        <w:rPr>
          <w:b/>
          <w:bCs/>
        </w:rPr>
        <w:t xml:space="preserve">“Grozījumi </w:t>
      </w:r>
      <w:r w:rsidR="003350E9" w:rsidRPr="006F6F17">
        <w:rPr>
          <w:b/>
          <w:bCs/>
        </w:rPr>
        <w:t>Saeimas vēlēšanu likumā</w:t>
      </w:r>
      <w:r w:rsidRPr="006F6F17">
        <w:rPr>
          <w:b/>
          <w:bCs/>
        </w:rPr>
        <w:t xml:space="preserve">” </w:t>
      </w:r>
    </w:p>
    <w:p w14:paraId="186EBAFA" w14:textId="77777777" w:rsidR="00A55DD5" w:rsidRPr="006F6F17" w:rsidRDefault="00A55DD5" w:rsidP="003350E9">
      <w:pPr>
        <w:pStyle w:val="naisc"/>
        <w:spacing w:before="0" w:after="0"/>
        <w:rPr>
          <w:b/>
          <w:bCs/>
        </w:rPr>
      </w:pPr>
      <w:r w:rsidRPr="006F6F17">
        <w:rPr>
          <w:b/>
          <w:bCs/>
        </w:rPr>
        <w:t xml:space="preserve">sākotnējās ietekmes novērtējuma </w:t>
      </w:r>
      <w:smartTag w:uri="schemas-tilde-lv/tildestengine" w:element="veidnes">
        <w:smartTagPr>
          <w:attr w:name="text" w:val="ziņojums"/>
          <w:attr w:name="baseform" w:val="ziņojums"/>
          <w:attr w:name="id" w:val="-1"/>
        </w:smartTagPr>
        <w:r w:rsidRPr="006F6F17">
          <w:rPr>
            <w:b/>
            <w:bCs/>
          </w:rPr>
          <w:t>ziņojums</w:t>
        </w:r>
      </w:smartTag>
      <w:r w:rsidRPr="006F6F17">
        <w:rPr>
          <w:b/>
          <w:bCs/>
        </w:rPr>
        <w:t xml:space="preserve"> (anotācija)</w:t>
      </w:r>
    </w:p>
    <w:p w14:paraId="6B07C3A3" w14:textId="77777777" w:rsidR="00A55DD5" w:rsidRPr="006F6F17" w:rsidRDefault="00A55DD5" w:rsidP="003350E9">
      <w:pPr>
        <w:spacing w:after="0" w:line="240" w:lineRule="auto"/>
        <w:jc w:val="center"/>
        <w:rPr>
          <w:rFonts w:ascii="Times New Roman" w:eastAsia="Times New Roman" w:hAnsi="Times New Roman"/>
          <w:b/>
          <w:bCs/>
          <w:sz w:val="24"/>
          <w:szCs w:val="24"/>
          <w:lang w:eastAsia="lv-LV"/>
        </w:rPr>
      </w:pPr>
    </w:p>
    <w:p w14:paraId="23E9349C" w14:textId="77777777" w:rsidR="00A55DD5" w:rsidRPr="006F6F17" w:rsidRDefault="00A55DD5" w:rsidP="003350E9">
      <w:pPr>
        <w:shd w:val="clear" w:color="auto" w:fill="FFFFFF"/>
        <w:spacing w:after="0" w:line="240" w:lineRule="auto"/>
        <w:ind w:firstLine="300"/>
        <w:jc w:val="center"/>
        <w:rPr>
          <w:rFonts w:ascii="Times New Roman" w:eastAsia="Times New Roman" w:hAnsi="Times New Roman"/>
          <w:iCs/>
          <w:sz w:val="24"/>
          <w:szCs w:val="24"/>
          <w:lang w:eastAsia="lv-LV"/>
        </w:rPr>
      </w:pPr>
    </w:p>
    <w:tbl>
      <w:tblPr>
        <w:tblW w:w="5522" w:type="pct"/>
        <w:tblInd w:w="-51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8"/>
        <w:gridCol w:w="2269"/>
        <w:gridCol w:w="6847"/>
      </w:tblGrid>
      <w:tr w:rsidR="006F6F17" w:rsidRPr="006F6F17" w14:paraId="7E49FCF4" w14:textId="77777777" w:rsidTr="006861B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9409D5" w14:textId="77777777" w:rsidR="00A55DD5" w:rsidRPr="006F6F17" w:rsidRDefault="00A55DD5" w:rsidP="003350E9">
            <w:pPr>
              <w:spacing w:after="0" w:line="240" w:lineRule="auto"/>
              <w:jc w:val="center"/>
              <w:rPr>
                <w:rFonts w:ascii="Times New Roman" w:eastAsia="Times New Roman" w:hAnsi="Times New Roman"/>
                <w:b/>
                <w:bCs/>
                <w:sz w:val="24"/>
                <w:szCs w:val="24"/>
                <w:lang w:eastAsia="lv-LV"/>
              </w:rPr>
            </w:pPr>
            <w:r w:rsidRPr="006F6F17">
              <w:rPr>
                <w:rFonts w:ascii="Times New Roman" w:eastAsia="Times New Roman" w:hAnsi="Times New Roman"/>
                <w:b/>
                <w:bCs/>
                <w:sz w:val="24"/>
                <w:szCs w:val="24"/>
                <w:lang w:eastAsia="lv-LV"/>
              </w:rPr>
              <w:t>I. Tiesību akta projekta izstrādes nepieciešamība</w:t>
            </w:r>
          </w:p>
        </w:tc>
      </w:tr>
      <w:tr w:rsidR="006F6F17" w:rsidRPr="006F6F17" w14:paraId="34570281" w14:textId="77777777" w:rsidTr="006861BD">
        <w:trPr>
          <w:trHeight w:val="405"/>
        </w:trPr>
        <w:tc>
          <w:tcPr>
            <w:tcW w:w="480" w:type="pct"/>
            <w:tcBorders>
              <w:top w:val="outset" w:sz="6" w:space="0" w:color="414142"/>
              <w:left w:val="outset" w:sz="6" w:space="0" w:color="414142"/>
              <w:bottom w:val="outset" w:sz="6" w:space="0" w:color="414142"/>
              <w:right w:val="outset" w:sz="6" w:space="0" w:color="414142"/>
            </w:tcBorders>
            <w:hideMark/>
          </w:tcPr>
          <w:p w14:paraId="777A0EE7" w14:textId="77777777" w:rsidR="00A55DD5" w:rsidRPr="006F6F17" w:rsidRDefault="00A55DD5" w:rsidP="003350E9">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1.</w:t>
            </w:r>
          </w:p>
        </w:tc>
        <w:tc>
          <w:tcPr>
            <w:tcW w:w="1125" w:type="pct"/>
            <w:tcBorders>
              <w:top w:val="outset" w:sz="6" w:space="0" w:color="414142"/>
              <w:left w:val="outset" w:sz="6" w:space="0" w:color="414142"/>
              <w:bottom w:val="outset" w:sz="6" w:space="0" w:color="414142"/>
              <w:right w:val="outset" w:sz="6" w:space="0" w:color="414142"/>
            </w:tcBorders>
            <w:hideMark/>
          </w:tcPr>
          <w:p w14:paraId="209AB446" w14:textId="77777777" w:rsidR="00A55DD5" w:rsidRPr="006F6F17" w:rsidRDefault="00A55DD5" w:rsidP="003350E9">
            <w:pPr>
              <w:spacing w:after="0" w:line="240" w:lineRule="auto"/>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Pamatojums</w:t>
            </w:r>
          </w:p>
        </w:tc>
        <w:tc>
          <w:tcPr>
            <w:tcW w:w="3395" w:type="pct"/>
            <w:tcBorders>
              <w:top w:val="outset" w:sz="6" w:space="0" w:color="414142"/>
              <w:left w:val="outset" w:sz="6" w:space="0" w:color="414142"/>
              <w:bottom w:val="outset" w:sz="6" w:space="0" w:color="414142"/>
              <w:right w:val="outset" w:sz="6" w:space="0" w:color="414142"/>
            </w:tcBorders>
          </w:tcPr>
          <w:p w14:paraId="6A029ABF" w14:textId="67A1C0A7" w:rsidR="00C75FBD" w:rsidRPr="006F6F17" w:rsidRDefault="00C75FBD" w:rsidP="003350E9">
            <w:pPr>
              <w:spacing w:after="0" w:line="240" w:lineRule="auto"/>
              <w:ind w:firstLine="851"/>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Likumprojekts “Grozījumi Saeimas vēlēšanu likumā“</w:t>
            </w:r>
            <w:r w:rsidR="00BF5194" w:rsidRPr="006F6F17">
              <w:rPr>
                <w:rFonts w:ascii="Times New Roman" w:eastAsia="Times New Roman" w:hAnsi="Times New Roman"/>
                <w:sz w:val="24"/>
                <w:szCs w:val="24"/>
                <w:lang w:eastAsia="lv-LV"/>
              </w:rPr>
              <w:t xml:space="preserve"> (turpmāk – likumprojekts)</w:t>
            </w:r>
            <w:r w:rsidRPr="006F6F17">
              <w:rPr>
                <w:rFonts w:ascii="Times New Roman" w:eastAsia="Times New Roman" w:hAnsi="Times New Roman"/>
                <w:sz w:val="24"/>
                <w:szCs w:val="24"/>
                <w:lang w:eastAsia="lv-LV"/>
              </w:rPr>
              <w:t xml:space="preserve"> izstrādāts saskaņā ar </w:t>
            </w:r>
            <w:r w:rsidR="00032B1A" w:rsidRPr="006F6F17">
              <w:rPr>
                <w:rFonts w:ascii="Times New Roman" w:eastAsia="Times New Roman" w:hAnsi="Times New Roman"/>
                <w:sz w:val="24"/>
                <w:szCs w:val="24"/>
                <w:lang w:eastAsia="lv-LV"/>
              </w:rPr>
              <w:t xml:space="preserve">Ministru kabineta </w:t>
            </w:r>
            <w:r w:rsidRPr="006F6F17">
              <w:rPr>
                <w:rFonts w:ascii="Times New Roman" w:eastAsia="Times New Roman" w:hAnsi="Times New Roman"/>
                <w:sz w:val="24"/>
                <w:szCs w:val="24"/>
                <w:lang w:eastAsia="lv-LV"/>
              </w:rPr>
              <w:t xml:space="preserve">2016. gada 8. novembra </w:t>
            </w:r>
            <w:proofErr w:type="spellStart"/>
            <w:r w:rsidRPr="006F6F17">
              <w:rPr>
                <w:rFonts w:ascii="Times New Roman" w:eastAsia="Times New Roman" w:hAnsi="Times New Roman"/>
                <w:sz w:val="24"/>
                <w:szCs w:val="24"/>
                <w:lang w:eastAsia="lv-LV"/>
              </w:rPr>
              <w:t>protokollēmuma</w:t>
            </w:r>
            <w:proofErr w:type="spellEnd"/>
            <w:r w:rsidRPr="006F6F17">
              <w:rPr>
                <w:rFonts w:ascii="Times New Roman" w:eastAsia="Times New Roman" w:hAnsi="Times New Roman"/>
                <w:sz w:val="24"/>
                <w:szCs w:val="24"/>
                <w:lang w:eastAsia="lv-LV"/>
              </w:rPr>
              <w:t xml:space="preserve"> Nr. 60 62.§ “Informatīvais ziņojums “Par iespējamiem finansēšanas risinājumiem sertifikācijas pakalpojumu nodrošināšanai personu apliecībās (</w:t>
            </w:r>
            <w:proofErr w:type="spellStart"/>
            <w:r w:rsidRPr="006F6F17">
              <w:rPr>
                <w:rFonts w:ascii="Times New Roman" w:eastAsia="Times New Roman" w:hAnsi="Times New Roman"/>
                <w:sz w:val="24"/>
                <w:szCs w:val="24"/>
                <w:lang w:eastAsia="lv-LV"/>
              </w:rPr>
              <w:t>eID</w:t>
            </w:r>
            <w:proofErr w:type="spellEnd"/>
            <w:r w:rsidRPr="006F6F17">
              <w:rPr>
                <w:rFonts w:ascii="Times New Roman" w:eastAsia="Times New Roman" w:hAnsi="Times New Roman"/>
                <w:sz w:val="24"/>
                <w:szCs w:val="24"/>
                <w:lang w:eastAsia="lv-LV"/>
              </w:rPr>
              <w:t xml:space="preserve">) un to, kā vienotu un prioritāru līdzekli personas elektroniskās identitātes nodrošināšanai”” 4. punktu, kas nosaka Vides aizsardzības un reģionālās attīstības ministrijai (turpmāk – VARAM) sadarbībā ar Tieslietu ministriju (turpmāk – TM), Centrālo vēlēšanu komisiju (turpmāk – CVK) , Iekšlietu ministriju (turpmāk - IeM) un Satiksmes ministriju (turpmāk – SM) sagatavot un vides aizsardzības un reģionālās attīstības ministram līdz 2019.gada 1.janvārim iesniegt noteiktā kārtībā izskatīšanai Ministru kabinetā grozījumus normatīvajos aktos, kas paredz </w:t>
            </w:r>
            <w:proofErr w:type="spellStart"/>
            <w:r w:rsidRPr="006F6F17">
              <w:rPr>
                <w:rFonts w:ascii="Times New Roman" w:eastAsia="Times New Roman" w:hAnsi="Times New Roman"/>
                <w:sz w:val="24"/>
                <w:szCs w:val="24"/>
                <w:lang w:eastAsia="lv-LV"/>
              </w:rPr>
              <w:t>eID</w:t>
            </w:r>
            <w:proofErr w:type="spellEnd"/>
            <w:r w:rsidRPr="006F6F17">
              <w:rPr>
                <w:rFonts w:ascii="Times New Roman" w:eastAsia="Times New Roman" w:hAnsi="Times New Roman"/>
                <w:sz w:val="24"/>
                <w:szCs w:val="24"/>
                <w:lang w:eastAsia="lv-LV"/>
              </w:rPr>
              <w:t xml:space="preserve"> karti kā derīgu personu apliecinošu dokumentu jebkurā ar vēlēšanu tiesību izmantošanu saistīto jautājumu kārtošanā vai citu risinājumu, kas paredz personām ar </w:t>
            </w:r>
            <w:proofErr w:type="spellStart"/>
            <w:r w:rsidRPr="006F6F17">
              <w:rPr>
                <w:rFonts w:ascii="Times New Roman" w:eastAsia="Times New Roman" w:hAnsi="Times New Roman"/>
                <w:sz w:val="24"/>
                <w:szCs w:val="24"/>
                <w:lang w:eastAsia="lv-LV"/>
              </w:rPr>
              <w:t>eID</w:t>
            </w:r>
            <w:proofErr w:type="spellEnd"/>
            <w:r w:rsidRPr="006F6F17">
              <w:rPr>
                <w:rFonts w:ascii="Times New Roman" w:eastAsia="Times New Roman" w:hAnsi="Times New Roman"/>
                <w:sz w:val="24"/>
                <w:szCs w:val="24"/>
                <w:lang w:eastAsia="lv-LV"/>
              </w:rPr>
              <w:t xml:space="preserve"> karti īstenot savas vēlētāju tiesības (turpmāk – </w:t>
            </w:r>
            <w:proofErr w:type="spellStart"/>
            <w:r w:rsidRPr="006F6F17">
              <w:rPr>
                <w:rFonts w:ascii="Times New Roman" w:eastAsia="Times New Roman" w:hAnsi="Times New Roman"/>
                <w:sz w:val="24"/>
                <w:szCs w:val="24"/>
                <w:lang w:eastAsia="lv-LV"/>
              </w:rPr>
              <w:t>protokollēmums</w:t>
            </w:r>
            <w:proofErr w:type="spellEnd"/>
            <w:r w:rsidRPr="006F6F17">
              <w:rPr>
                <w:rFonts w:ascii="Times New Roman" w:eastAsia="Times New Roman" w:hAnsi="Times New Roman"/>
                <w:sz w:val="24"/>
                <w:szCs w:val="24"/>
                <w:lang w:eastAsia="lv-LV"/>
              </w:rPr>
              <w:t>).</w:t>
            </w:r>
          </w:p>
          <w:p w14:paraId="00F78FDF" w14:textId="77777777" w:rsidR="00A55DD5" w:rsidRPr="006F6F17" w:rsidRDefault="00A55DD5" w:rsidP="003350E9">
            <w:pPr>
              <w:spacing w:after="0" w:line="240" w:lineRule="auto"/>
              <w:jc w:val="both"/>
              <w:rPr>
                <w:rFonts w:ascii="Times New Roman" w:hAnsi="Times New Roman"/>
                <w:sz w:val="24"/>
                <w:szCs w:val="24"/>
              </w:rPr>
            </w:pPr>
          </w:p>
        </w:tc>
      </w:tr>
      <w:tr w:rsidR="006F6F17" w:rsidRPr="006F6F17" w14:paraId="306E263D" w14:textId="77777777" w:rsidTr="006861BD">
        <w:trPr>
          <w:trHeight w:val="465"/>
        </w:trPr>
        <w:tc>
          <w:tcPr>
            <w:tcW w:w="480" w:type="pct"/>
            <w:tcBorders>
              <w:top w:val="outset" w:sz="6" w:space="0" w:color="414142"/>
              <w:left w:val="outset" w:sz="6" w:space="0" w:color="414142"/>
              <w:bottom w:val="outset" w:sz="6" w:space="0" w:color="414142"/>
              <w:right w:val="outset" w:sz="6" w:space="0" w:color="414142"/>
            </w:tcBorders>
            <w:hideMark/>
          </w:tcPr>
          <w:p w14:paraId="0907D3F4" w14:textId="77777777" w:rsidR="00A55DD5" w:rsidRPr="006F6F17" w:rsidRDefault="00A55DD5" w:rsidP="003350E9">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2.</w:t>
            </w:r>
          </w:p>
        </w:tc>
        <w:tc>
          <w:tcPr>
            <w:tcW w:w="1125" w:type="pct"/>
            <w:tcBorders>
              <w:top w:val="outset" w:sz="6" w:space="0" w:color="414142"/>
              <w:left w:val="outset" w:sz="6" w:space="0" w:color="414142"/>
              <w:bottom w:val="outset" w:sz="6" w:space="0" w:color="414142"/>
              <w:right w:val="outset" w:sz="6" w:space="0" w:color="414142"/>
            </w:tcBorders>
            <w:hideMark/>
          </w:tcPr>
          <w:p w14:paraId="0C5AE264" w14:textId="77777777" w:rsidR="00A55DD5" w:rsidRPr="006F6F17" w:rsidRDefault="00A55DD5" w:rsidP="003350E9">
            <w:pPr>
              <w:spacing w:after="0" w:line="240" w:lineRule="auto"/>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395" w:type="pct"/>
            <w:tcBorders>
              <w:top w:val="outset" w:sz="6" w:space="0" w:color="414142"/>
              <w:left w:val="outset" w:sz="6" w:space="0" w:color="414142"/>
              <w:bottom w:val="outset" w:sz="6" w:space="0" w:color="414142"/>
              <w:right w:val="outset" w:sz="6" w:space="0" w:color="414142"/>
            </w:tcBorders>
          </w:tcPr>
          <w:p w14:paraId="15ABCEA4" w14:textId="19262BDB" w:rsidR="00C75FBD" w:rsidRPr="006F6F17" w:rsidRDefault="00C75FBD" w:rsidP="003350E9">
            <w:pPr>
              <w:spacing w:after="0" w:line="240" w:lineRule="auto"/>
              <w:ind w:firstLine="851"/>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xml:space="preserve">Līdz šim </w:t>
            </w:r>
            <w:r w:rsidR="00032B1A" w:rsidRPr="006F6F17">
              <w:rPr>
                <w:rFonts w:ascii="Times New Roman" w:eastAsia="Times New Roman" w:hAnsi="Times New Roman"/>
                <w:sz w:val="24"/>
                <w:szCs w:val="24"/>
                <w:lang w:eastAsia="lv-LV"/>
              </w:rPr>
              <w:t xml:space="preserve">Latvijas Republikas </w:t>
            </w:r>
            <w:r w:rsidRPr="006F6F17">
              <w:rPr>
                <w:rFonts w:ascii="Times New Roman" w:eastAsia="Times New Roman" w:hAnsi="Times New Roman"/>
                <w:sz w:val="24"/>
                <w:szCs w:val="24"/>
                <w:lang w:eastAsia="lv-LV"/>
              </w:rPr>
              <w:t>Saeimas</w:t>
            </w:r>
            <w:r w:rsidR="00032B1A" w:rsidRPr="006F6F17">
              <w:rPr>
                <w:rFonts w:ascii="Times New Roman" w:eastAsia="Times New Roman" w:hAnsi="Times New Roman"/>
                <w:sz w:val="24"/>
                <w:szCs w:val="24"/>
                <w:lang w:eastAsia="lv-LV"/>
              </w:rPr>
              <w:t xml:space="preserve"> (turpmāk – Saeima)</w:t>
            </w:r>
            <w:r w:rsidRPr="006F6F17">
              <w:rPr>
                <w:rFonts w:ascii="Times New Roman" w:eastAsia="Times New Roman" w:hAnsi="Times New Roman"/>
                <w:sz w:val="24"/>
                <w:szCs w:val="24"/>
                <w:lang w:eastAsia="lv-LV"/>
              </w:rPr>
              <w:t xml:space="preserve"> lēmums par līdzšinējās vēlētāju reģistrācijas kārtības saglabāšanu Saeimas vēlēšanās, kas paredz tiesības vēlētājam izvēlēties vēlēšanu iecirkni, kā arī atzīmes izdarīšanu vēlētāja pasē, nozīmē, ka persona nevar izmantot tiesības piedalīties Saeimas vēlēšanās, ja tās rīcībā vienīgais personu apliecinošais dokuments ir </w:t>
            </w:r>
            <w:proofErr w:type="spellStart"/>
            <w:r w:rsidRPr="006F6F17">
              <w:rPr>
                <w:rFonts w:ascii="Times New Roman" w:eastAsia="Times New Roman" w:hAnsi="Times New Roman"/>
                <w:sz w:val="24"/>
                <w:szCs w:val="24"/>
                <w:lang w:eastAsia="lv-LV"/>
              </w:rPr>
              <w:t>eID</w:t>
            </w:r>
            <w:proofErr w:type="spellEnd"/>
            <w:r w:rsidRPr="006F6F17">
              <w:rPr>
                <w:rFonts w:ascii="Times New Roman" w:eastAsia="Times New Roman" w:hAnsi="Times New Roman"/>
                <w:sz w:val="24"/>
                <w:szCs w:val="24"/>
                <w:lang w:eastAsia="lv-LV"/>
              </w:rPr>
              <w:t xml:space="preserve"> karte. Ievērojot iepriekš minēto, faktiski </w:t>
            </w:r>
            <w:proofErr w:type="spellStart"/>
            <w:r w:rsidRPr="006F6F17">
              <w:rPr>
                <w:rFonts w:ascii="Times New Roman" w:eastAsia="Times New Roman" w:hAnsi="Times New Roman"/>
                <w:sz w:val="24"/>
                <w:szCs w:val="24"/>
                <w:lang w:eastAsia="lv-LV"/>
              </w:rPr>
              <w:t>eID</w:t>
            </w:r>
            <w:proofErr w:type="spellEnd"/>
            <w:r w:rsidRPr="006F6F17">
              <w:rPr>
                <w:rFonts w:ascii="Times New Roman" w:eastAsia="Times New Roman" w:hAnsi="Times New Roman"/>
                <w:sz w:val="24"/>
                <w:szCs w:val="24"/>
                <w:lang w:eastAsia="lv-LV"/>
              </w:rPr>
              <w:t xml:space="preserve"> pilngadīgam Latvijas Republikas pilsonim Latvijas Republikas teritorijā nesniedz pilnībā visas tās </w:t>
            </w:r>
            <w:r w:rsidR="00032B1A" w:rsidRPr="006F6F17">
              <w:rPr>
                <w:rFonts w:ascii="Times New Roman" w:eastAsia="Times New Roman" w:hAnsi="Times New Roman"/>
                <w:sz w:val="24"/>
                <w:szCs w:val="24"/>
                <w:lang w:eastAsia="lv-LV"/>
              </w:rPr>
              <w:t>pašas</w:t>
            </w:r>
            <w:bookmarkStart w:id="0" w:name="_GoBack"/>
            <w:bookmarkEnd w:id="0"/>
            <w:r w:rsidRPr="006F6F17">
              <w:rPr>
                <w:rFonts w:ascii="Times New Roman" w:eastAsia="Times New Roman" w:hAnsi="Times New Roman"/>
                <w:sz w:val="24"/>
                <w:szCs w:val="24"/>
                <w:lang w:eastAsia="lv-LV"/>
              </w:rPr>
              <w:t xml:space="preserve"> funkcijas, kas ir pieejamas ar pasi līdz ar to personas rīcības brīvība un tiesību īstenošana tiek ierobežota. Tas savukārt nozīmē, ka nepieciešams veikt grozījumus normatīvajos aktos saskaņā ar </w:t>
            </w:r>
            <w:proofErr w:type="spellStart"/>
            <w:r w:rsidRPr="006F6F17">
              <w:rPr>
                <w:rFonts w:ascii="Times New Roman" w:eastAsia="Times New Roman" w:hAnsi="Times New Roman"/>
                <w:sz w:val="24"/>
                <w:szCs w:val="24"/>
                <w:lang w:eastAsia="lv-LV"/>
              </w:rPr>
              <w:t>protokollēmumā</w:t>
            </w:r>
            <w:proofErr w:type="spellEnd"/>
            <w:r w:rsidRPr="006F6F17">
              <w:rPr>
                <w:rFonts w:ascii="Times New Roman" w:eastAsia="Times New Roman" w:hAnsi="Times New Roman"/>
                <w:sz w:val="24"/>
                <w:szCs w:val="24"/>
                <w:lang w:eastAsia="lv-LV"/>
              </w:rPr>
              <w:t xml:space="preserve"> noteikto uzdevumu, lai persona varētu pilnvērtīgi izmantot </w:t>
            </w:r>
            <w:proofErr w:type="spellStart"/>
            <w:r w:rsidRPr="006F6F17">
              <w:rPr>
                <w:rFonts w:ascii="Times New Roman" w:eastAsia="Times New Roman" w:hAnsi="Times New Roman"/>
                <w:sz w:val="24"/>
                <w:szCs w:val="24"/>
                <w:lang w:eastAsia="lv-LV"/>
              </w:rPr>
              <w:t>eID</w:t>
            </w:r>
            <w:proofErr w:type="spellEnd"/>
            <w:r w:rsidRPr="006F6F17">
              <w:rPr>
                <w:rFonts w:ascii="Times New Roman" w:eastAsia="Times New Roman" w:hAnsi="Times New Roman"/>
                <w:sz w:val="24"/>
                <w:szCs w:val="24"/>
                <w:lang w:eastAsia="lv-LV"/>
              </w:rPr>
              <w:t xml:space="preserve"> karti kā vienīgo personu apliecinošo dokumentu. Līdz grozījumu izdarīšanai Personas apliecinošo dokumentu likumā</w:t>
            </w:r>
            <w:r w:rsidR="00277A8D" w:rsidRPr="006F6F17">
              <w:rPr>
                <w:rFonts w:ascii="Times New Roman" w:eastAsia="Times New Roman" w:hAnsi="Times New Roman"/>
                <w:sz w:val="24"/>
                <w:szCs w:val="24"/>
                <w:lang w:eastAsia="lv-LV"/>
              </w:rPr>
              <w:t>, kurus plānots iesniegt apstiprināšanai ministru kabinetā līdz 2018.gada 31.decembrim</w:t>
            </w:r>
            <w:r w:rsidRPr="006F6F17">
              <w:rPr>
                <w:rFonts w:ascii="Times New Roman" w:eastAsia="Times New Roman" w:hAnsi="Times New Roman"/>
                <w:sz w:val="24"/>
                <w:szCs w:val="24"/>
                <w:lang w:eastAsia="lv-LV"/>
              </w:rPr>
              <w:t xml:space="preserve"> un Saeimas vēlēšanu likumā, ļaujot personas apliecības turētājam, kura rīcībā nav derīgas pases piedalīties Saeimas vēlēšanās, </w:t>
            </w:r>
            <w:r w:rsidR="00032B1A" w:rsidRPr="006F6F17">
              <w:rPr>
                <w:rFonts w:ascii="Times New Roman" w:eastAsia="Times New Roman" w:hAnsi="Times New Roman"/>
                <w:sz w:val="24"/>
                <w:szCs w:val="24"/>
                <w:lang w:eastAsia="lv-LV"/>
              </w:rPr>
              <w:t>personām</w:t>
            </w:r>
            <w:r w:rsidRPr="006F6F17">
              <w:rPr>
                <w:rFonts w:ascii="Times New Roman" w:eastAsia="Times New Roman" w:hAnsi="Times New Roman"/>
                <w:sz w:val="24"/>
                <w:szCs w:val="24"/>
                <w:lang w:eastAsia="lv-LV"/>
              </w:rPr>
              <w:t xml:space="preserve">, kuru rīcībā </w:t>
            </w:r>
            <w:proofErr w:type="spellStart"/>
            <w:r w:rsidRPr="006F6F17">
              <w:rPr>
                <w:rFonts w:ascii="Times New Roman" w:eastAsia="Times New Roman" w:hAnsi="Times New Roman"/>
                <w:sz w:val="24"/>
                <w:szCs w:val="24"/>
                <w:lang w:eastAsia="lv-LV"/>
              </w:rPr>
              <w:t>eID</w:t>
            </w:r>
            <w:proofErr w:type="spellEnd"/>
            <w:r w:rsidRPr="006F6F17">
              <w:rPr>
                <w:rFonts w:ascii="Times New Roman" w:eastAsia="Times New Roman" w:hAnsi="Times New Roman"/>
                <w:sz w:val="24"/>
                <w:szCs w:val="24"/>
                <w:lang w:eastAsia="lv-LV"/>
              </w:rPr>
              <w:t xml:space="preserve"> karte ir vienīgais personu apliecinošais dokuments vēlētāju tiesību īstenošana tiek realizēta ar īpaši izgatavotu vēlētāja apliecību. Šāda personas apliecinošu dokumentam paralēlu risinājumu uzturēšana, lai  tiktu </w:t>
            </w:r>
            <w:r w:rsidR="00032B1A" w:rsidRPr="006F6F17">
              <w:rPr>
                <w:rFonts w:ascii="Times New Roman" w:eastAsia="Times New Roman" w:hAnsi="Times New Roman"/>
                <w:sz w:val="24"/>
                <w:szCs w:val="24"/>
                <w:lang w:eastAsia="lv-LV"/>
              </w:rPr>
              <w:t>nodrošināta</w:t>
            </w:r>
            <w:r w:rsidRPr="006F6F17">
              <w:rPr>
                <w:rFonts w:ascii="Times New Roman" w:eastAsia="Times New Roman" w:hAnsi="Times New Roman"/>
                <w:sz w:val="24"/>
                <w:szCs w:val="24"/>
                <w:lang w:eastAsia="lv-LV"/>
              </w:rPr>
              <w:t xml:space="preserve"> vēlēšanu iespēju realizēšana visām personām, negatīvi ietekmē izsniegto Latvijas pilsoņu personas apliecību skaitu, kas saskaņā ar </w:t>
            </w:r>
            <w:r w:rsidR="00CF115B" w:rsidRPr="006F6F17">
              <w:rPr>
                <w:rFonts w:ascii="Times New Roman" w:eastAsia="Times New Roman" w:hAnsi="Times New Roman"/>
                <w:sz w:val="24"/>
                <w:szCs w:val="24"/>
                <w:lang w:eastAsia="lv-LV"/>
              </w:rPr>
              <w:t xml:space="preserve">Ministru kabinetā </w:t>
            </w:r>
            <w:r w:rsidR="00CF115B" w:rsidRPr="006F6F17">
              <w:rPr>
                <w:rFonts w:ascii="Times New Roman" w:eastAsia="Times New Roman" w:hAnsi="Times New Roman"/>
                <w:sz w:val="24"/>
                <w:szCs w:val="24"/>
                <w:lang w:eastAsia="lv-LV"/>
              </w:rPr>
              <w:lastRenderedPageBreak/>
              <w:t xml:space="preserve">2017.gada 18.jūlijā apstiprināto </w:t>
            </w:r>
            <w:r w:rsidRPr="006F6F17">
              <w:rPr>
                <w:rFonts w:ascii="Times New Roman" w:eastAsia="Times New Roman" w:hAnsi="Times New Roman"/>
                <w:sz w:val="24"/>
                <w:szCs w:val="24"/>
                <w:lang w:eastAsia="lv-LV"/>
              </w:rPr>
              <w:t xml:space="preserve">IeM </w:t>
            </w:r>
            <w:r w:rsidR="00032B1A" w:rsidRPr="006F6F17">
              <w:rPr>
                <w:rFonts w:ascii="Times New Roman" w:eastAsia="Times New Roman" w:hAnsi="Times New Roman"/>
                <w:sz w:val="24"/>
                <w:szCs w:val="24"/>
                <w:lang w:eastAsia="lv-LV"/>
              </w:rPr>
              <w:t>i</w:t>
            </w:r>
            <w:r w:rsidRPr="006F6F17">
              <w:rPr>
                <w:rFonts w:ascii="Times New Roman" w:eastAsia="Times New Roman" w:hAnsi="Times New Roman"/>
                <w:sz w:val="24"/>
                <w:szCs w:val="24"/>
                <w:lang w:eastAsia="lv-LV"/>
              </w:rPr>
              <w:t>nformatīvo ziņojumu “</w:t>
            </w:r>
            <w:r w:rsidR="00032B1A" w:rsidRPr="006F6F17">
              <w:rPr>
                <w:rFonts w:ascii="Times New Roman" w:eastAsia="Times New Roman" w:hAnsi="Times New Roman"/>
                <w:sz w:val="24"/>
                <w:szCs w:val="24"/>
                <w:lang w:eastAsia="lv-LV"/>
              </w:rPr>
              <w:t>P</w:t>
            </w:r>
            <w:r w:rsidRPr="006F6F17">
              <w:rPr>
                <w:rFonts w:ascii="Times New Roman" w:eastAsia="Times New Roman" w:hAnsi="Times New Roman"/>
                <w:sz w:val="24"/>
                <w:szCs w:val="24"/>
                <w:lang w:eastAsia="lv-LV"/>
              </w:rPr>
              <w:t xml:space="preserve">ar personas apliecību plašāku lietojamību” par ~35% atpaliek no prognozētā </w:t>
            </w:r>
            <w:proofErr w:type="spellStart"/>
            <w:r w:rsidRPr="006F6F17">
              <w:rPr>
                <w:rFonts w:ascii="Times New Roman" w:eastAsia="Times New Roman" w:hAnsi="Times New Roman"/>
                <w:sz w:val="24"/>
                <w:szCs w:val="24"/>
                <w:lang w:eastAsia="lv-LV"/>
              </w:rPr>
              <w:t>eID</w:t>
            </w:r>
            <w:proofErr w:type="spellEnd"/>
            <w:r w:rsidRPr="006F6F17">
              <w:rPr>
                <w:rFonts w:ascii="Times New Roman" w:eastAsia="Times New Roman" w:hAnsi="Times New Roman"/>
                <w:sz w:val="24"/>
                <w:szCs w:val="24"/>
                <w:lang w:eastAsia="lv-LV"/>
              </w:rPr>
              <w:t xml:space="preserve"> karšu izsniegšanas apjoma laika periodā līdz 2016.gadam.</w:t>
            </w:r>
          </w:p>
          <w:p w14:paraId="7B231D2A" w14:textId="77777777" w:rsidR="00C75FBD" w:rsidRPr="006F6F17" w:rsidRDefault="00C75FBD" w:rsidP="003350E9">
            <w:pPr>
              <w:autoSpaceDE w:val="0"/>
              <w:autoSpaceDN w:val="0"/>
              <w:adjustRightInd w:val="0"/>
              <w:spacing w:after="0" w:line="240" w:lineRule="auto"/>
              <w:ind w:firstLine="851"/>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xml:space="preserve">Kā pagaidu risinājumu 2014.gadā notiekošajām Saeimas vēlēšanām CVK sadarbībā ar PMLP īstenoja aktivitāti ar īpašu vēlētāja apliecību izgatavošanu un izsniegšanu </w:t>
            </w:r>
            <w:proofErr w:type="spellStart"/>
            <w:r w:rsidRPr="006F6F17">
              <w:rPr>
                <w:rFonts w:ascii="Times New Roman" w:eastAsia="Times New Roman" w:hAnsi="Times New Roman"/>
                <w:sz w:val="24"/>
                <w:szCs w:val="24"/>
                <w:lang w:eastAsia="lv-LV"/>
              </w:rPr>
              <w:t>eID</w:t>
            </w:r>
            <w:proofErr w:type="spellEnd"/>
            <w:r w:rsidRPr="006F6F17">
              <w:rPr>
                <w:rFonts w:ascii="Times New Roman" w:eastAsia="Times New Roman" w:hAnsi="Times New Roman"/>
                <w:sz w:val="24"/>
                <w:szCs w:val="24"/>
                <w:lang w:eastAsia="lv-LV"/>
              </w:rPr>
              <w:t xml:space="preserve"> karšu turētājiem, kuru rīcībā noteiktajā atskaites periodā nav derīgas pases. </w:t>
            </w:r>
          </w:p>
          <w:p w14:paraId="0D22C391" w14:textId="77777777" w:rsidR="00C75FBD" w:rsidRPr="006F6F17" w:rsidRDefault="00C75FBD" w:rsidP="00032B1A">
            <w:pPr>
              <w:autoSpaceDE w:val="0"/>
              <w:autoSpaceDN w:val="0"/>
              <w:adjustRightInd w:val="0"/>
              <w:spacing w:after="0" w:line="240" w:lineRule="auto"/>
              <w:ind w:firstLine="806"/>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Attiecīgā pagaidu risinājuma īstenošanā tika konstatēti vairāki trūkumi, piemēram:</w:t>
            </w:r>
          </w:p>
          <w:p w14:paraId="09B551BE" w14:textId="7B4820FB" w:rsidR="00C75FBD" w:rsidRPr="006F6F17" w:rsidRDefault="00C75FBD" w:rsidP="003350E9">
            <w:pPr>
              <w:numPr>
                <w:ilvl w:val="0"/>
                <w:numId w:val="3"/>
              </w:numPr>
              <w:autoSpaceDE w:val="0"/>
              <w:autoSpaceDN w:val="0"/>
              <w:adjustRightInd w:val="0"/>
              <w:spacing w:after="0" w:line="240" w:lineRule="auto"/>
              <w:contextualSpacing/>
              <w:jc w:val="both"/>
              <w:rPr>
                <w:rFonts w:ascii="Times New Roman" w:eastAsia="Times New Roman" w:hAnsi="Times New Roman"/>
                <w:sz w:val="24"/>
                <w:szCs w:val="24"/>
                <w:lang w:eastAsia="lv-LV"/>
              </w:rPr>
            </w:pPr>
            <w:proofErr w:type="spellStart"/>
            <w:r w:rsidRPr="006F6F17">
              <w:rPr>
                <w:rFonts w:ascii="Times New Roman" w:eastAsia="Times New Roman" w:hAnsi="Times New Roman"/>
                <w:sz w:val="24"/>
                <w:szCs w:val="24"/>
                <w:lang w:eastAsia="lv-LV"/>
              </w:rPr>
              <w:t>eID</w:t>
            </w:r>
            <w:proofErr w:type="spellEnd"/>
            <w:r w:rsidRPr="006F6F17">
              <w:rPr>
                <w:rFonts w:ascii="Times New Roman" w:eastAsia="Times New Roman" w:hAnsi="Times New Roman"/>
                <w:sz w:val="24"/>
                <w:szCs w:val="24"/>
                <w:lang w:eastAsia="lv-LV"/>
              </w:rPr>
              <w:t xml:space="preserve"> karti dalībai Saeimas vēlēšanās nedrīkst uzrādīt tās personas, kuru rīcībā ir derīga pase</w:t>
            </w:r>
            <w:r w:rsidR="004A2030">
              <w:rPr>
                <w:rFonts w:ascii="Times New Roman" w:eastAsia="Times New Roman" w:hAnsi="Times New Roman"/>
                <w:sz w:val="24"/>
                <w:szCs w:val="24"/>
                <w:lang w:eastAsia="lv-LV"/>
              </w:rPr>
              <w:t xml:space="preserve">. </w:t>
            </w:r>
            <w:r w:rsidR="00032B1A" w:rsidRPr="006F6F17">
              <w:rPr>
                <w:rFonts w:ascii="Times New Roman" w:eastAsia="Times New Roman" w:hAnsi="Times New Roman"/>
                <w:sz w:val="24"/>
                <w:szCs w:val="24"/>
                <w:lang w:eastAsia="lv-LV"/>
              </w:rPr>
              <w:t>J</w:t>
            </w:r>
            <w:r w:rsidRPr="006F6F17">
              <w:rPr>
                <w:rFonts w:ascii="Times New Roman" w:eastAsia="Times New Roman" w:hAnsi="Times New Roman"/>
                <w:sz w:val="24"/>
                <w:szCs w:val="24"/>
                <w:lang w:eastAsia="lv-LV"/>
              </w:rPr>
              <w:t xml:space="preserve">a laika periodā, kad iespējams īstenot vēlēšanu tiesības, pase ir iesniegta citas valsts pārstāvniecībā vīzas saņemšanai (it īpaši gadījumos, kad konkrētās valsts pārstāvniecība neatrodas Latvijā), personai nav iespēja piedalīties vēlēšanās ar </w:t>
            </w:r>
            <w:proofErr w:type="spellStart"/>
            <w:r w:rsidRPr="006F6F17">
              <w:rPr>
                <w:rFonts w:ascii="Times New Roman" w:eastAsia="Times New Roman" w:hAnsi="Times New Roman"/>
                <w:sz w:val="24"/>
                <w:szCs w:val="24"/>
                <w:lang w:eastAsia="lv-LV"/>
              </w:rPr>
              <w:t>eID</w:t>
            </w:r>
            <w:proofErr w:type="spellEnd"/>
            <w:r w:rsidRPr="006F6F17">
              <w:rPr>
                <w:rFonts w:ascii="Times New Roman" w:eastAsia="Times New Roman" w:hAnsi="Times New Roman"/>
                <w:sz w:val="24"/>
                <w:szCs w:val="24"/>
                <w:lang w:eastAsia="lv-LV"/>
              </w:rPr>
              <w:t xml:space="preserve"> karti;</w:t>
            </w:r>
          </w:p>
          <w:p w14:paraId="0C0DA51E" w14:textId="7E568CE1" w:rsidR="00C75FBD" w:rsidRPr="006F6F17" w:rsidRDefault="00C75FBD" w:rsidP="003350E9">
            <w:pPr>
              <w:numPr>
                <w:ilvl w:val="0"/>
                <w:numId w:val="3"/>
              </w:numPr>
              <w:autoSpaceDE w:val="0"/>
              <w:autoSpaceDN w:val="0"/>
              <w:adjustRightInd w:val="0"/>
              <w:spacing w:after="0" w:line="240" w:lineRule="auto"/>
              <w:contextualSpacing/>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xml:space="preserve">ja persona vēlas saņemt tikai </w:t>
            </w:r>
            <w:proofErr w:type="spellStart"/>
            <w:r w:rsidRPr="006F6F17">
              <w:rPr>
                <w:rFonts w:ascii="Times New Roman" w:eastAsia="Times New Roman" w:hAnsi="Times New Roman"/>
                <w:sz w:val="24"/>
                <w:szCs w:val="24"/>
                <w:lang w:eastAsia="lv-LV"/>
              </w:rPr>
              <w:t>eID</w:t>
            </w:r>
            <w:proofErr w:type="spellEnd"/>
            <w:r w:rsidRPr="006F6F17">
              <w:rPr>
                <w:rFonts w:ascii="Times New Roman" w:eastAsia="Times New Roman" w:hAnsi="Times New Roman"/>
                <w:sz w:val="24"/>
                <w:szCs w:val="24"/>
                <w:lang w:eastAsia="lv-LV"/>
              </w:rPr>
              <w:t xml:space="preserve"> karti pēc iepriekš noteiktā termiņa, kad tiek veikta datu sagatavošana vēlētāja apliecību izgatavošanai, persona nevar piedalīties Saeimas vēlēšanās;</w:t>
            </w:r>
          </w:p>
          <w:p w14:paraId="02842121" w14:textId="77777777" w:rsidR="00C75FBD" w:rsidRPr="006F6F17" w:rsidRDefault="00C75FBD" w:rsidP="003350E9">
            <w:pPr>
              <w:numPr>
                <w:ilvl w:val="0"/>
                <w:numId w:val="3"/>
              </w:numPr>
              <w:autoSpaceDE w:val="0"/>
              <w:autoSpaceDN w:val="0"/>
              <w:adjustRightInd w:val="0"/>
              <w:spacing w:after="0" w:line="240" w:lineRule="auto"/>
              <w:contextualSpacing/>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xml:space="preserve">vēlētāja apliecības saņemšana vērtējama kā papildus administratīvais slogs </w:t>
            </w:r>
            <w:proofErr w:type="spellStart"/>
            <w:r w:rsidRPr="006F6F17">
              <w:rPr>
                <w:rFonts w:ascii="Times New Roman" w:eastAsia="Times New Roman" w:hAnsi="Times New Roman"/>
                <w:sz w:val="24"/>
                <w:szCs w:val="24"/>
                <w:lang w:eastAsia="lv-LV"/>
              </w:rPr>
              <w:t>eID</w:t>
            </w:r>
            <w:proofErr w:type="spellEnd"/>
            <w:r w:rsidRPr="006F6F17">
              <w:rPr>
                <w:rFonts w:ascii="Times New Roman" w:eastAsia="Times New Roman" w:hAnsi="Times New Roman"/>
                <w:sz w:val="24"/>
                <w:szCs w:val="24"/>
                <w:lang w:eastAsia="lv-LV"/>
              </w:rPr>
              <w:t xml:space="preserve"> kartes turētājam, kura rīcībā nav derīgas pases, jo, neskatoties uz to, ka vēlētāja apliecība tiek izsniegta bez maksas, personai ir jātērē savi resursi PMLP nodaļas apmeklējumam, piemēram, transporta izdevumu apmaksai.</w:t>
            </w:r>
          </w:p>
          <w:p w14:paraId="21F7AF6E" w14:textId="77777777" w:rsidR="00C75FBD" w:rsidRPr="006F6F17" w:rsidRDefault="00C75FBD" w:rsidP="003350E9">
            <w:pPr>
              <w:autoSpaceDE w:val="0"/>
              <w:autoSpaceDN w:val="0"/>
              <w:adjustRightInd w:val="0"/>
              <w:spacing w:after="0" w:line="240" w:lineRule="auto"/>
              <w:ind w:firstLine="851"/>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xml:space="preserve">Iepriekš minētie trūkumi liedz personai pilnvērtīgi izmantot </w:t>
            </w:r>
            <w:proofErr w:type="spellStart"/>
            <w:r w:rsidRPr="006F6F17">
              <w:rPr>
                <w:rFonts w:ascii="Times New Roman" w:eastAsia="Times New Roman" w:hAnsi="Times New Roman"/>
                <w:sz w:val="24"/>
                <w:szCs w:val="24"/>
                <w:lang w:eastAsia="lv-LV"/>
              </w:rPr>
              <w:t>eID</w:t>
            </w:r>
            <w:proofErr w:type="spellEnd"/>
            <w:r w:rsidRPr="006F6F17">
              <w:rPr>
                <w:rFonts w:ascii="Times New Roman" w:eastAsia="Times New Roman" w:hAnsi="Times New Roman"/>
                <w:sz w:val="24"/>
                <w:szCs w:val="24"/>
                <w:lang w:eastAsia="lv-LV"/>
              </w:rPr>
              <w:t xml:space="preserve"> karti un izvēlēties to kā savu vienīgo personu apliecinošo dokumentu, vai arī var rosināt personu nolemt nepiedalīties Saeimas vēlēšanās, kas mazina jau tā re</w:t>
            </w:r>
            <w:r w:rsidR="00BF5194" w:rsidRPr="006F6F17">
              <w:rPr>
                <w:rFonts w:ascii="Times New Roman" w:eastAsia="Times New Roman" w:hAnsi="Times New Roman"/>
                <w:sz w:val="24"/>
                <w:szCs w:val="24"/>
                <w:lang w:eastAsia="lv-LV"/>
              </w:rPr>
              <w:t>latīvi zemo vēlētāju aktivitāti.</w:t>
            </w:r>
          </w:p>
          <w:p w14:paraId="3611CA88" w14:textId="77777777" w:rsidR="00C75FBD" w:rsidRPr="006F6F17" w:rsidRDefault="00C75FBD" w:rsidP="003350E9">
            <w:pPr>
              <w:autoSpaceDE w:val="0"/>
              <w:autoSpaceDN w:val="0"/>
              <w:adjustRightInd w:val="0"/>
              <w:spacing w:after="0" w:line="240" w:lineRule="auto"/>
              <w:ind w:firstLine="851"/>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xml:space="preserve">Lai novērstu iepriekš minētos trūkumus, jānodrošina, ka personas apliecība un pase ir vienlīdzīgi dokumenti jebkurā ar vēlēšanu tiesību izmantošanu saistīto jautājumu īstenošanā. </w:t>
            </w:r>
          </w:p>
          <w:p w14:paraId="63939D65" w14:textId="737B6F20" w:rsidR="00BF5194" w:rsidRPr="006F6F17" w:rsidRDefault="00BF5194" w:rsidP="00032B1A">
            <w:pPr>
              <w:autoSpaceDE w:val="0"/>
              <w:autoSpaceDN w:val="0"/>
              <w:adjustRightInd w:val="0"/>
              <w:spacing w:after="0" w:line="240" w:lineRule="auto"/>
              <w:ind w:firstLine="806"/>
              <w:contextualSpacing/>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xml:space="preserve">Likumprojekts paredz, ka </w:t>
            </w:r>
            <w:proofErr w:type="spellStart"/>
            <w:r w:rsidRPr="006F6F17">
              <w:rPr>
                <w:rFonts w:ascii="Times New Roman" w:eastAsia="Times New Roman" w:hAnsi="Times New Roman"/>
                <w:sz w:val="24"/>
                <w:szCs w:val="24"/>
                <w:lang w:eastAsia="lv-LV"/>
              </w:rPr>
              <w:t>eID</w:t>
            </w:r>
            <w:proofErr w:type="spellEnd"/>
            <w:r w:rsidRPr="006F6F17">
              <w:rPr>
                <w:rFonts w:ascii="Times New Roman" w:eastAsia="Times New Roman" w:hAnsi="Times New Roman"/>
                <w:sz w:val="24"/>
                <w:szCs w:val="24"/>
                <w:lang w:eastAsia="lv-LV"/>
              </w:rPr>
              <w:t xml:space="preserve"> karšu izmantošana Saeimas vēlēšanās tiek īstenota ieviešot elektronisku Vēlētāju reģistru un to, ka pārbaudes procedūru vēlēšanu iecirknī, atzīme par personas dalību vēlēšanās tiek izdarīta nevis personas pasē, bet tiešsaistes režīmā Vēlētāju reģistrā. Līdz ar to faktiski tiek saglabāta līdzšinējā vēlēšanu kārtība personām tiek saglabāta iespēja brīvi izvēlēties vēlēšanu iecirkni vēlēšanu dienā turklāt tiek novērsts pastāvošais personu apliecinošo dokumentu ierobežojums un tiek nodrošināta iespēja balsot ar jebkuru derīgu personu apliecinošo dokumentu</w:t>
            </w:r>
            <w:r w:rsidR="00032B1A" w:rsidRPr="006F6F17">
              <w:rPr>
                <w:rFonts w:ascii="Times New Roman" w:eastAsia="Times New Roman" w:hAnsi="Times New Roman"/>
                <w:sz w:val="24"/>
                <w:szCs w:val="24"/>
                <w:lang w:eastAsia="lv-LV"/>
              </w:rPr>
              <w:t> – </w:t>
            </w:r>
            <w:r w:rsidRPr="006F6F17">
              <w:rPr>
                <w:rFonts w:ascii="Times New Roman" w:eastAsia="Times New Roman" w:hAnsi="Times New Roman"/>
                <w:sz w:val="24"/>
                <w:szCs w:val="24"/>
                <w:lang w:eastAsia="lv-LV"/>
              </w:rPr>
              <w:t xml:space="preserve">pasi </w:t>
            </w:r>
            <w:r w:rsidR="00032B1A" w:rsidRPr="006F6F17">
              <w:rPr>
                <w:rFonts w:ascii="Times New Roman" w:eastAsia="Times New Roman" w:hAnsi="Times New Roman"/>
                <w:sz w:val="24"/>
                <w:szCs w:val="24"/>
                <w:lang w:eastAsia="lv-LV"/>
              </w:rPr>
              <w:t>vai</w:t>
            </w:r>
            <w:r w:rsidRPr="006F6F17">
              <w:rPr>
                <w:rFonts w:ascii="Times New Roman" w:eastAsia="Times New Roman" w:hAnsi="Times New Roman"/>
                <w:sz w:val="24"/>
                <w:szCs w:val="24"/>
                <w:lang w:eastAsia="lv-LV"/>
              </w:rPr>
              <w:t xml:space="preserve"> </w:t>
            </w:r>
            <w:proofErr w:type="spellStart"/>
            <w:r w:rsidRPr="006F6F17">
              <w:rPr>
                <w:rFonts w:ascii="Times New Roman" w:eastAsia="Times New Roman" w:hAnsi="Times New Roman"/>
                <w:sz w:val="24"/>
                <w:szCs w:val="24"/>
                <w:lang w:eastAsia="lv-LV"/>
              </w:rPr>
              <w:t>eID</w:t>
            </w:r>
            <w:proofErr w:type="spellEnd"/>
            <w:r w:rsidRPr="006F6F17">
              <w:rPr>
                <w:rFonts w:ascii="Times New Roman" w:eastAsia="Times New Roman" w:hAnsi="Times New Roman"/>
                <w:sz w:val="24"/>
                <w:szCs w:val="24"/>
                <w:lang w:eastAsia="lv-LV"/>
              </w:rPr>
              <w:t xml:space="preserve"> karti.</w:t>
            </w:r>
          </w:p>
          <w:p w14:paraId="529A5BEA" w14:textId="18890C63" w:rsidR="009769FD" w:rsidRPr="006F6F17" w:rsidRDefault="009769FD" w:rsidP="00032B1A">
            <w:pPr>
              <w:autoSpaceDE w:val="0"/>
              <w:autoSpaceDN w:val="0"/>
              <w:adjustRightInd w:val="0"/>
              <w:spacing w:after="0" w:line="240" w:lineRule="auto"/>
              <w:ind w:firstLine="806"/>
              <w:contextualSpacing/>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Likumprojekta 1.pantā noteikts, ka turpmāk vēlētāja personas apliecinošais dokuments Saeimas vēlēšanās ir arī personas apliecība.</w:t>
            </w:r>
          </w:p>
          <w:p w14:paraId="5CACDDB9" w14:textId="6DE07AF7" w:rsidR="009769FD" w:rsidRPr="006F6F17" w:rsidRDefault="009769FD" w:rsidP="00032B1A">
            <w:pPr>
              <w:autoSpaceDE w:val="0"/>
              <w:autoSpaceDN w:val="0"/>
              <w:adjustRightInd w:val="0"/>
              <w:spacing w:after="0" w:line="240" w:lineRule="auto"/>
              <w:ind w:firstLine="806"/>
              <w:contextualSpacing/>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xml:space="preserve">Likumprojekta 2.panta pirmajā daļā tiek aizstāta līdzšinējā kārtība, kādā vēlēšanu iecirkņa komisijas loceklis pārliecinās par personas tiesībām piedalīties Saeimas vēlēšanās un to vai persona jau nav balsojusi, proti tiek likumprojekts turpmāk paredz atzīmes izdarīšanu personas pasē aizstāt ar Atzīmes izdarīšanu Vēlētāju reģistrā, līdz ar to arī pārbaude par to vai persona jau nav balsojusi attiecīgajās vēlēšanās tiek veikta Vēlētāju reģistrā. </w:t>
            </w:r>
            <w:r w:rsidR="001C46C1" w:rsidRPr="006F6F17">
              <w:rPr>
                <w:rFonts w:ascii="Times New Roman" w:eastAsia="Times New Roman" w:hAnsi="Times New Roman"/>
                <w:sz w:val="24"/>
                <w:szCs w:val="24"/>
                <w:lang w:eastAsia="lv-LV"/>
              </w:rPr>
              <w:t xml:space="preserve">Likumprojekta </w:t>
            </w:r>
            <w:r w:rsidR="001C46C1" w:rsidRPr="006F6F17">
              <w:rPr>
                <w:rFonts w:ascii="Times New Roman" w:eastAsia="Times New Roman" w:hAnsi="Times New Roman"/>
                <w:sz w:val="24"/>
                <w:szCs w:val="24"/>
                <w:lang w:eastAsia="lv-LV"/>
              </w:rPr>
              <w:lastRenderedPageBreak/>
              <w:t>2.panta otrā daļa paredz pienākumus CVK un PMLP saistībā ar Vēlētāja reģistra darbības nodrošināšanas kārtības noteikšanu (CVK) un alternatīvās kārtības izveidi balsošanai gadījumos, ja notiek tiešsaistes režīma pārrāvums un nevar tikt izmantots Vēlētāju reģistrs. (CVK). PMLP tiek noteikts kā Vēlētāju reģistra pārzinis un uzturētājs.</w:t>
            </w:r>
          </w:p>
          <w:p w14:paraId="57DA4A78" w14:textId="259DCB69" w:rsidR="001C46C1" w:rsidRPr="006F6F17" w:rsidRDefault="001C46C1" w:rsidP="00032B1A">
            <w:pPr>
              <w:autoSpaceDE w:val="0"/>
              <w:autoSpaceDN w:val="0"/>
              <w:adjustRightInd w:val="0"/>
              <w:spacing w:after="0" w:line="240" w:lineRule="auto"/>
              <w:ind w:firstLine="806"/>
              <w:contextualSpacing/>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Likumprojekta 3.pants tiek papildināts ar norādi par to, ka  pēc vēlēšanu iecirkņa slēgšanas vēlēšanu iecirkņa komisija, papildus esošajām procedūrām,   pirms balsu skaitīšanas uzsākšanas, slēdz arī Vēlētāju  reģistru tiešsaistes režīmā.</w:t>
            </w:r>
          </w:p>
          <w:p w14:paraId="319147CC" w14:textId="753ACD3E" w:rsidR="001C46C1" w:rsidRPr="006F6F17" w:rsidRDefault="00BD3F10" w:rsidP="00032B1A">
            <w:pPr>
              <w:autoSpaceDE w:val="0"/>
              <w:autoSpaceDN w:val="0"/>
              <w:adjustRightInd w:val="0"/>
              <w:spacing w:after="0" w:line="240" w:lineRule="auto"/>
              <w:ind w:firstLine="806"/>
              <w:contextualSpacing/>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Likumprojekta 4.panta pirmā daļa</w:t>
            </w:r>
            <w:r w:rsidR="001C46C1" w:rsidRPr="006F6F17">
              <w:rPr>
                <w:rFonts w:ascii="Times New Roman" w:eastAsia="Times New Roman" w:hAnsi="Times New Roman"/>
                <w:sz w:val="24"/>
                <w:szCs w:val="24"/>
                <w:lang w:eastAsia="lv-LV"/>
              </w:rPr>
              <w:t xml:space="preserve"> paredz, vienlīdzīgi kā pases izmantošanu, personas apliecības izmantošanas tiesības vēlētājiem, kas vēlas balsot pa pastu, attiecīgajā Latvijas Republikas diplomātiskajā vai konsulārajā pārstāvniecībā. </w:t>
            </w:r>
            <w:r w:rsidRPr="006F6F17">
              <w:rPr>
                <w:rFonts w:ascii="Times New Roman" w:eastAsia="Times New Roman" w:hAnsi="Times New Roman"/>
                <w:sz w:val="24"/>
                <w:szCs w:val="24"/>
                <w:lang w:eastAsia="lv-LV"/>
              </w:rPr>
              <w:t>Šī paša panta otrā un trešā daļa aizstāj līdzšinējo atzīmes izdarīšanu personas pasē ar, kārtību, kad atzīme tiek izdarīta Vēlētāju reģistrā.</w:t>
            </w:r>
          </w:p>
          <w:p w14:paraId="6BE0AA3F" w14:textId="7A2AC3AC" w:rsidR="00BD3F10" w:rsidRPr="006F6F17" w:rsidRDefault="00BD3F10" w:rsidP="00032B1A">
            <w:pPr>
              <w:autoSpaceDE w:val="0"/>
              <w:autoSpaceDN w:val="0"/>
              <w:adjustRightInd w:val="0"/>
              <w:spacing w:after="0" w:line="240" w:lineRule="auto"/>
              <w:ind w:firstLine="806"/>
              <w:contextualSpacing/>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Likumprojekta 5.pants daļa paredz pienākumu CVK nodrošināt piekļuvi Vēlētāju reģistram ieslodzījumu vietas administrācijai, lai varētu nodrošināt vēlēšanu iespējas ieslodzījumu vietās.</w:t>
            </w:r>
          </w:p>
          <w:p w14:paraId="55A1A913" w14:textId="6B2F7AF0" w:rsidR="00BD3F10" w:rsidRPr="006F6F17" w:rsidRDefault="00BD3F10" w:rsidP="00032B1A">
            <w:pPr>
              <w:autoSpaceDE w:val="0"/>
              <w:autoSpaceDN w:val="0"/>
              <w:adjustRightInd w:val="0"/>
              <w:spacing w:after="0" w:line="240" w:lineRule="auto"/>
              <w:ind w:firstLine="806"/>
              <w:contextualSpacing/>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Likumprojekta 6.pants paredz</w:t>
            </w:r>
            <w:r w:rsidR="009A3D1C" w:rsidRPr="006F6F17">
              <w:rPr>
                <w:rFonts w:ascii="Times New Roman" w:eastAsia="Times New Roman" w:hAnsi="Times New Roman"/>
                <w:sz w:val="24"/>
                <w:szCs w:val="24"/>
                <w:lang w:eastAsia="lv-LV"/>
              </w:rPr>
              <w:t xml:space="preserve"> </w:t>
            </w:r>
            <w:r w:rsidRPr="006F6F17">
              <w:rPr>
                <w:rFonts w:ascii="Times New Roman" w:eastAsia="Times New Roman" w:hAnsi="Times New Roman"/>
                <w:sz w:val="24"/>
                <w:szCs w:val="24"/>
                <w:lang w:eastAsia="lv-LV"/>
              </w:rPr>
              <w:t> Ieslodzījuma viet</w:t>
            </w:r>
            <w:r w:rsidR="009A3D1C" w:rsidRPr="006F6F17">
              <w:rPr>
                <w:rFonts w:ascii="Times New Roman" w:eastAsia="Times New Roman" w:hAnsi="Times New Roman"/>
                <w:sz w:val="24"/>
                <w:szCs w:val="24"/>
                <w:lang w:eastAsia="lv-LV"/>
              </w:rPr>
              <w:t>as</w:t>
            </w:r>
            <w:r w:rsidRPr="006F6F17">
              <w:rPr>
                <w:rFonts w:ascii="Times New Roman" w:eastAsia="Times New Roman" w:hAnsi="Times New Roman"/>
                <w:sz w:val="24"/>
                <w:szCs w:val="24"/>
                <w:lang w:eastAsia="lv-LV"/>
              </w:rPr>
              <w:t xml:space="preserve"> administrācijai pienākumu Vēlētāju reģistrā izdarīt atzīmes par ieslodzītajiem, kas piedalījušies attiecīgajās Saeimas vēlēšanās, kā arī pienākumu slēgt tiešsaistes režīmā Vēlētāju reģistru, kad balsošana ir beigusies.</w:t>
            </w:r>
          </w:p>
          <w:p w14:paraId="0732678D" w14:textId="0F05B8C4" w:rsidR="00BD3F10" w:rsidRPr="006F6F17" w:rsidRDefault="00BD3F10" w:rsidP="00032B1A">
            <w:pPr>
              <w:autoSpaceDE w:val="0"/>
              <w:autoSpaceDN w:val="0"/>
              <w:adjustRightInd w:val="0"/>
              <w:spacing w:after="0" w:line="240" w:lineRule="auto"/>
              <w:ind w:firstLine="806"/>
              <w:contextualSpacing/>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Likumprojekta 7</w:t>
            </w:r>
            <w:r w:rsidR="009A3D1C" w:rsidRPr="006F6F17">
              <w:rPr>
                <w:rFonts w:ascii="Times New Roman" w:eastAsia="Times New Roman" w:hAnsi="Times New Roman"/>
                <w:sz w:val="24"/>
                <w:szCs w:val="24"/>
                <w:lang w:eastAsia="lv-LV"/>
              </w:rPr>
              <w:t>.panta daļa paredz mainīt līdzšinējo pasu spiedogu esamību (ņemot vērā, ka atzīmes izdarīšana pasē tiek aizstāta ar atzīmes izdarīšanu Vēlētāju reģistrā)  un nosakot pienākumu CVK nodrošināt piekļuvi tiešsaistes režīma Vēlētāju reģistrā. Atbilstoši likumprojekta būtībai tiek precizēts arī Nacionālo bruņoto spēku komandiera pilnvarotās personas pienākums, nosakot atzīmes izdarīšanu Vēlētāju reģistrā nevis vairs pasē un atbilstoši procedūrai arī Vēlētāju reģistra slēgšana.</w:t>
            </w:r>
          </w:p>
          <w:p w14:paraId="698DFFF5" w14:textId="79747131" w:rsidR="009A3D1C" w:rsidRPr="006F6F17" w:rsidRDefault="009A3D1C" w:rsidP="00032B1A">
            <w:pPr>
              <w:autoSpaceDE w:val="0"/>
              <w:autoSpaceDN w:val="0"/>
              <w:adjustRightInd w:val="0"/>
              <w:spacing w:after="0" w:line="240" w:lineRule="auto"/>
              <w:ind w:firstLine="806"/>
              <w:contextualSpacing/>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Likumprojekta 8.pants nosaka Vēlētāju reģistra izmantošanu balss nodošanas glabāšanā gadījumos.</w:t>
            </w:r>
          </w:p>
          <w:p w14:paraId="310A0B4D" w14:textId="4005A23F" w:rsidR="003350E9" w:rsidRPr="006F6F17" w:rsidRDefault="003350E9" w:rsidP="009A3D1C">
            <w:pPr>
              <w:autoSpaceDE w:val="0"/>
              <w:autoSpaceDN w:val="0"/>
              <w:adjustRightInd w:val="0"/>
              <w:spacing w:after="0" w:line="240" w:lineRule="auto"/>
              <w:ind w:firstLine="806"/>
              <w:contextualSpacing/>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Lai nodrošinātu likumprojektā ietverto normu izpildi būs nepieciešams vēlēšanu iecirkņos nodrošināt</w:t>
            </w:r>
            <w:r w:rsidR="00400C5E" w:rsidRPr="006F6F17">
              <w:rPr>
                <w:rFonts w:ascii="Times New Roman" w:eastAsia="Times New Roman" w:hAnsi="Times New Roman"/>
                <w:sz w:val="24"/>
                <w:szCs w:val="24"/>
                <w:lang w:eastAsia="lv-LV"/>
              </w:rPr>
              <w:t xml:space="preserve"> atbilstošu tehnisko aprīkojumu. Ņemot vērā, ka saskaņā ar Iedzīvotāju reģistra likumu Iedzīvotāju reģistrs ir PMLP pārziņā un Vēlētāju reģistrs tiks veidots balstoties uz Iedzīvotāju reģistrā iekļautajiem datiem, </w:t>
            </w:r>
            <w:r w:rsidRPr="006F6F17">
              <w:rPr>
                <w:rFonts w:ascii="Times New Roman" w:eastAsia="Times New Roman" w:hAnsi="Times New Roman"/>
                <w:sz w:val="24"/>
                <w:szCs w:val="24"/>
                <w:lang w:eastAsia="lv-LV"/>
              </w:rPr>
              <w:t>Pilsonības un migrāciju lietu pārvaldei</w:t>
            </w:r>
            <w:r w:rsidR="00CF115B" w:rsidRPr="006F6F17">
              <w:rPr>
                <w:rFonts w:ascii="Times New Roman" w:eastAsia="Times New Roman" w:hAnsi="Times New Roman"/>
                <w:sz w:val="24"/>
                <w:szCs w:val="24"/>
                <w:lang w:eastAsia="lv-LV"/>
              </w:rPr>
              <w:t xml:space="preserve"> (turpmāk – PMLP)</w:t>
            </w:r>
            <w:r w:rsidRPr="006F6F17">
              <w:rPr>
                <w:rFonts w:ascii="Times New Roman" w:eastAsia="Times New Roman" w:hAnsi="Times New Roman"/>
                <w:sz w:val="24"/>
                <w:szCs w:val="24"/>
                <w:lang w:eastAsia="lv-LV"/>
              </w:rPr>
              <w:t xml:space="preserve"> būs jāizveido un jānodrošina elektronisks Vēlētāju reģistrs</w:t>
            </w:r>
            <w:r w:rsidR="00026F48" w:rsidRPr="006F6F17">
              <w:rPr>
                <w:rFonts w:ascii="Times New Roman" w:eastAsia="Times New Roman" w:hAnsi="Times New Roman"/>
                <w:sz w:val="24"/>
                <w:szCs w:val="24"/>
                <w:lang w:eastAsia="lv-LV"/>
              </w:rPr>
              <w:t xml:space="preserve"> </w:t>
            </w:r>
            <w:r w:rsidR="00ED794B" w:rsidRPr="006F6F17">
              <w:rPr>
                <w:rFonts w:ascii="Times New Roman" w:eastAsia="Times New Roman" w:hAnsi="Times New Roman"/>
                <w:sz w:val="24"/>
                <w:szCs w:val="24"/>
                <w:lang w:eastAsia="lv-LV"/>
              </w:rPr>
              <w:t>un</w:t>
            </w:r>
            <w:r w:rsidR="00026F48" w:rsidRPr="006F6F17">
              <w:rPr>
                <w:rFonts w:ascii="Times New Roman" w:eastAsia="Times New Roman" w:hAnsi="Times New Roman"/>
                <w:sz w:val="24"/>
                <w:szCs w:val="24"/>
                <w:lang w:eastAsia="lv-LV"/>
              </w:rPr>
              <w:t xml:space="preserve"> jānodrošina vēlēšanu komisijām attiecīga likumprojektā paredzēta tiešsaistes režīma piek</w:t>
            </w:r>
            <w:r w:rsidR="00ED794B" w:rsidRPr="006F6F17">
              <w:rPr>
                <w:rFonts w:ascii="Times New Roman" w:eastAsia="Times New Roman" w:hAnsi="Times New Roman"/>
                <w:sz w:val="24"/>
                <w:szCs w:val="24"/>
                <w:lang w:eastAsia="lv-LV"/>
              </w:rPr>
              <w:t>ļuve.</w:t>
            </w:r>
          </w:p>
          <w:p w14:paraId="69605A1E" w14:textId="77777777" w:rsidR="00A55DD5" w:rsidRPr="006F6F17" w:rsidRDefault="00A55DD5" w:rsidP="003350E9">
            <w:pPr>
              <w:autoSpaceDE w:val="0"/>
              <w:autoSpaceDN w:val="0"/>
              <w:adjustRightInd w:val="0"/>
              <w:spacing w:after="0" w:line="240" w:lineRule="auto"/>
              <w:ind w:left="1080"/>
              <w:contextualSpacing/>
              <w:jc w:val="both"/>
              <w:rPr>
                <w:rFonts w:ascii="Times New Roman" w:eastAsia="Times New Roman" w:hAnsi="Times New Roman"/>
                <w:sz w:val="24"/>
                <w:szCs w:val="24"/>
                <w:lang w:eastAsia="lv-LV"/>
              </w:rPr>
            </w:pPr>
          </w:p>
        </w:tc>
      </w:tr>
      <w:tr w:rsidR="006F6F17" w:rsidRPr="006F6F17" w14:paraId="172E9CA5" w14:textId="77777777" w:rsidTr="006861BD">
        <w:trPr>
          <w:trHeight w:val="465"/>
        </w:trPr>
        <w:tc>
          <w:tcPr>
            <w:tcW w:w="480" w:type="pct"/>
            <w:tcBorders>
              <w:top w:val="outset" w:sz="6" w:space="0" w:color="414142"/>
              <w:left w:val="outset" w:sz="6" w:space="0" w:color="414142"/>
              <w:bottom w:val="outset" w:sz="6" w:space="0" w:color="414142"/>
              <w:right w:val="outset" w:sz="6" w:space="0" w:color="414142"/>
            </w:tcBorders>
            <w:hideMark/>
          </w:tcPr>
          <w:p w14:paraId="0CBDB6DF" w14:textId="07A14228" w:rsidR="00A55DD5" w:rsidRPr="006F6F17" w:rsidRDefault="00A55DD5" w:rsidP="003350E9">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lastRenderedPageBreak/>
              <w:t>3.</w:t>
            </w:r>
          </w:p>
        </w:tc>
        <w:tc>
          <w:tcPr>
            <w:tcW w:w="1125" w:type="pct"/>
            <w:tcBorders>
              <w:top w:val="outset" w:sz="6" w:space="0" w:color="414142"/>
              <w:left w:val="outset" w:sz="6" w:space="0" w:color="414142"/>
              <w:bottom w:val="outset" w:sz="6" w:space="0" w:color="414142"/>
              <w:right w:val="outset" w:sz="6" w:space="0" w:color="414142"/>
            </w:tcBorders>
            <w:hideMark/>
          </w:tcPr>
          <w:p w14:paraId="651D5224" w14:textId="77777777" w:rsidR="00A55DD5" w:rsidRPr="006F6F17" w:rsidRDefault="00A55DD5" w:rsidP="003350E9">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Projekta izstrādē iesaistītās institūcijas</w:t>
            </w:r>
          </w:p>
        </w:tc>
        <w:tc>
          <w:tcPr>
            <w:tcW w:w="3395" w:type="pct"/>
            <w:tcBorders>
              <w:top w:val="outset" w:sz="6" w:space="0" w:color="414142"/>
              <w:left w:val="outset" w:sz="6" w:space="0" w:color="414142"/>
              <w:bottom w:val="outset" w:sz="6" w:space="0" w:color="414142"/>
              <w:right w:val="outset" w:sz="6" w:space="0" w:color="414142"/>
            </w:tcBorders>
            <w:hideMark/>
          </w:tcPr>
          <w:p w14:paraId="30E513B5" w14:textId="7986EE7D" w:rsidR="00A55DD5" w:rsidRPr="006F6F17" w:rsidRDefault="009A3D1C" w:rsidP="003350E9">
            <w:pPr>
              <w:spacing w:after="0" w:line="240" w:lineRule="auto"/>
              <w:jc w:val="both"/>
              <w:rPr>
                <w:rFonts w:ascii="Times New Roman" w:hAnsi="Times New Roman"/>
                <w:sz w:val="24"/>
                <w:szCs w:val="24"/>
              </w:rPr>
            </w:pPr>
            <w:r w:rsidRPr="006F6F17">
              <w:rPr>
                <w:rFonts w:ascii="Times New Roman" w:eastAsia="Times New Roman" w:hAnsi="Times New Roman"/>
                <w:sz w:val="24"/>
                <w:szCs w:val="24"/>
                <w:lang w:eastAsia="lv-LV"/>
              </w:rPr>
              <w:t xml:space="preserve"> </w:t>
            </w:r>
            <w:r w:rsidR="00A55DD5" w:rsidRPr="006F6F17">
              <w:rPr>
                <w:rFonts w:ascii="Times New Roman" w:eastAsia="Times New Roman" w:hAnsi="Times New Roman"/>
                <w:sz w:val="24"/>
                <w:szCs w:val="24"/>
                <w:lang w:eastAsia="lv-LV"/>
              </w:rPr>
              <w:t xml:space="preserve">VARAM, </w:t>
            </w:r>
            <w:r w:rsidR="00CF115B" w:rsidRPr="006F6F17">
              <w:rPr>
                <w:rFonts w:ascii="Times New Roman" w:eastAsia="Times New Roman" w:hAnsi="Times New Roman"/>
                <w:sz w:val="24"/>
                <w:szCs w:val="24"/>
                <w:lang w:eastAsia="lv-LV"/>
              </w:rPr>
              <w:t>PMLP</w:t>
            </w:r>
            <w:r w:rsidR="00BF5194" w:rsidRPr="006F6F17">
              <w:rPr>
                <w:rFonts w:ascii="Times New Roman" w:eastAsia="Times New Roman" w:hAnsi="Times New Roman"/>
                <w:sz w:val="24"/>
                <w:szCs w:val="24"/>
                <w:lang w:eastAsia="lv-LV"/>
              </w:rPr>
              <w:t xml:space="preserve">, </w:t>
            </w:r>
            <w:r w:rsidR="00CF115B" w:rsidRPr="006F6F17">
              <w:rPr>
                <w:rFonts w:ascii="Times New Roman" w:eastAsia="Times New Roman" w:hAnsi="Times New Roman"/>
                <w:sz w:val="24"/>
                <w:szCs w:val="24"/>
                <w:lang w:eastAsia="lv-LV"/>
              </w:rPr>
              <w:t>CVK</w:t>
            </w:r>
            <w:r w:rsidR="00BF5194" w:rsidRPr="006F6F17">
              <w:rPr>
                <w:rFonts w:ascii="Times New Roman" w:eastAsia="Times New Roman" w:hAnsi="Times New Roman"/>
                <w:sz w:val="24"/>
                <w:szCs w:val="24"/>
                <w:lang w:eastAsia="lv-LV"/>
              </w:rPr>
              <w:t>.</w:t>
            </w:r>
            <w:r w:rsidR="00A55DD5" w:rsidRPr="006F6F17">
              <w:rPr>
                <w:rFonts w:ascii="Times New Roman" w:hAnsi="Times New Roman"/>
                <w:sz w:val="24"/>
                <w:szCs w:val="24"/>
                <w:u w:val="single"/>
              </w:rPr>
              <w:t xml:space="preserve"> </w:t>
            </w:r>
          </w:p>
          <w:p w14:paraId="5F31DE6B" w14:textId="77777777" w:rsidR="00A55DD5" w:rsidRPr="006F6F17" w:rsidRDefault="00A55DD5" w:rsidP="003350E9">
            <w:pPr>
              <w:spacing w:after="0" w:line="240" w:lineRule="auto"/>
              <w:jc w:val="both"/>
              <w:rPr>
                <w:rFonts w:ascii="Times New Roman" w:eastAsia="Times New Roman" w:hAnsi="Times New Roman"/>
                <w:sz w:val="24"/>
                <w:szCs w:val="24"/>
                <w:lang w:eastAsia="lv-LV"/>
              </w:rPr>
            </w:pPr>
          </w:p>
        </w:tc>
      </w:tr>
      <w:tr w:rsidR="006F6F17" w:rsidRPr="006F6F17" w14:paraId="2B35CD4F" w14:textId="77777777" w:rsidTr="006861BD">
        <w:tc>
          <w:tcPr>
            <w:tcW w:w="480" w:type="pct"/>
            <w:tcBorders>
              <w:top w:val="outset" w:sz="6" w:space="0" w:color="414142"/>
              <w:left w:val="outset" w:sz="6" w:space="0" w:color="414142"/>
              <w:bottom w:val="outset" w:sz="6" w:space="0" w:color="414142"/>
              <w:right w:val="outset" w:sz="6" w:space="0" w:color="414142"/>
            </w:tcBorders>
            <w:hideMark/>
          </w:tcPr>
          <w:p w14:paraId="723C1D63" w14:textId="77777777" w:rsidR="00A55DD5" w:rsidRPr="006F6F17" w:rsidRDefault="00A55DD5" w:rsidP="003350E9">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4.</w:t>
            </w:r>
          </w:p>
        </w:tc>
        <w:tc>
          <w:tcPr>
            <w:tcW w:w="1125" w:type="pct"/>
            <w:tcBorders>
              <w:top w:val="outset" w:sz="6" w:space="0" w:color="414142"/>
              <w:left w:val="outset" w:sz="6" w:space="0" w:color="414142"/>
              <w:bottom w:val="outset" w:sz="6" w:space="0" w:color="414142"/>
              <w:right w:val="outset" w:sz="6" w:space="0" w:color="414142"/>
            </w:tcBorders>
            <w:hideMark/>
          </w:tcPr>
          <w:p w14:paraId="074048B1" w14:textId="77777777" w:rsidR="00A55DD5" w:rsidRPr="006F6F17" w:rsidRDefault="00A55DD5" w:rsidP="003350E9">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Cita informācija</w:t>
            </w:r>
          </w:p>
        </w:tc>
        <w:tc>
          <w:tcPr>
            <w:tcW w:w="3395" w:type="pct"/>
            <w:tcBorders>
              <w:top w:val="outset" w:sz="6" w:space="0" w:color="414142"/>
              <w:left w:val="outset" w:sz="6" w:space="0" w:color="414142"/>
              <w:bottom w:val="outset" w:sz="6" w:space="0" w:color="414142"/>
              <w:right w:val="outset" w:sz="6" w:space="0" w:color="414142"/>
            </w:tcBorders>
          </w:tcPr>
          <w:p w14:paraId="48316D2A" w14:textId="77777777" w:rsidR="00A55DD5" w:rsidRPr="006F6F17" w:rsidRDefault="00A55DD5" w:rsidP="003350E9">
            <w:pPr>
              <w:spacing w:after="0" w:line="240" w:lineRule="auto"/>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Nav</w:t>
            </w:r>
          </w:p>
        </w:tc>
      </w:tr>
    </w:tbl>
    <w:p w14:paraId="4A121C80" w14:textId="77777777" w:rsidR="00A55DD5" w:rsidRPr="006F6F17" w:rsidRDefault="00A55DD5" w:rsidP="003350E9">
      <w:pPr>
        <w:shd w:val="clear" w:color="auto" w:fill="FFFFFF"/>
        <w:spacing w:after="0" w:line="240" w:lineRule="auto"/>
        <w:ind w:firstLine="301"/>
        <w:rPr>
          <w:rFonts w:ascii="Times New Roman" w:eastAsia="Times New Roman" w:hAnsi="Times New Roman"/>
          <w:sz w:val="24"/>
          <w:szCs w:val="24"/>
          <w:lang w:eastAsia="lv-LV"/>
        </w:rPr>
      </w:pPr>
    </w:p>
    <w:tbl>
      <w:tblPr>
        <w:tblW w:w="5527"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0"/>
        <w:gridCol w:w="2830"/>
        <w:gridCol w:w="6373"/>
      </w:tblGrid>
      <w:tr w:rsidR="006F6F17" w:rsidRPr="006F6F17" w14:paraId="22DC1341" w14:textId="77777777" w:rsidTr="003350E9">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DC3B4F" w14:textId="77777777" w:rsidR="00A55DD5" w:rsidRPr="006F6F17" w:rsidRDefault="00A55DD5" w:rsidP="003350E9">
            <w:pPr>
              <w:spacing w:after="0" w:line="240" w:lineRule="auto"/>
              <w:jc w:val="center"/>
              <w:rPr>
                <w:rFonts w:ascii="Times New Roman" w:eastAsia="Times New Roman" w:hAnsi="Times New Roman"/>
                <w:b/>
                <w:bCs/>
                <w:sz w:val="24"/>
                <w:szCs w:val="24"/>
                <w:lang w:eastAsia="lv-LV"/>
              </w:rPr>
            </w:pPr>
            <w:r w:rsidRPr="006F6F17">
              <w:rPr>
                <w:rFonts w:ascii="Times New Roman" w:eastAsia="Times New Roman" w:hAnsi="Times New Roman"/>
                <w:b/>
                <w:bCs/>
                <w:sz w:val="24"/>
                <w:szCs w:val="24"/>
                <w:lang w:eastAsia="lv-LV"/>
              </w:rPr>
              <w:t>II. Tiesību akta projekta ietekme uz sabiedrību, tautsaimniecības attīstību un administratīvo slogu</w:t>
            </w:r>
          </w:p>
        </w:tc>
      </w:tr>
      <w:tr w:rsidR="006F6F17" w:rsidRPr="006F6F17" w14:paraId="0DF37BB8" w14:textId="77777777" w:rsidTr="003350E9">
        <w:trPr>
          <w:trHeight w:val="465"/>
        </w:trPr>
        <w:tc>
          <w:tcPr>
            <w:tcW w:w="441" w:type="pct"/>
            <w:tcBorders>
              <w:top w:val="outset" w:sz="6" w:space="0" w:color="414142"/>
              <w:left w:val="outset" w:sz="6" w:space="0" w:color="414142"/>
              <w:bottom w:val="outset" w:sz="6" w:space="0" w:color="414142"/>
              <w:right w:val="outset" w:sz="6" w:space="0" w:color="414142"/>
            </w:tcBorders>
            <w:hideMark/>
          </w:tcPr>
          <w:p w14:paraId="6FDB5803" w14:textId="77777777" w:rsidR="00A55DD5" w:rsidRPr="006F6F17" w:rsidRDefault="00A55DD5" w:rsidP="003350E9">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lastRenderedPageBreak/>
              <w:t>1.</w:t>
            </w:r>
          </w:p>
        </w:tc>
        <w:tc>
          <w:tcPr>
            <w:tcW w:w="1402" w:type="pct"/>
            <w:tcBorders>
              <w:top w:val="outset" w:sz="6" w:space="0" w:color="414142"/>
              <w:left w:val="outset" w:sz="6" w:space="0" w:color="414142"/>
              <w:bottom w:val="outset" w:sz="6" w:space="0" w:color="414142"/>
              <w:right w:val="outset" w:sz="6" w:space="0" w:color="414142"/>
            </w:tcBorders>
            <w:hideMark/>
          </w:tcPr>
          <w:p w14:paraId="4CCC5C28" w14:textId="77777777" w:rsidR="00A55DD5" w:rsidRPr="006F6F17" w:rsidRDefault="00A55DD5" w:rsidP="003350E9">
            <w:pPr>
              <w:spacing w:after="0" w:line="240" w:lineRule="auto"/>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Sabiedrības mērķgrupas, kuras tiesiskais regulējums ietekmē vai varētu ietekmēt</w:t>
            </w:r>
          </w:p>
        </w:tc>
        <w:tc>
          <w:tcPr>
            <w:tcW w:w="3157" w:type="pct"/>
            <w:tcBorders>
              <w:top w:val="outset" w:sz="6" w:space="0" w:color="414142"/>
              <w:left w:val="outset" w:sz="6" w:space="0" w:color="414142"/>
              <w:bottom w:val="outset" w:sz="6" w:space="0" w:color="414142"/>
              <w:right w:val="outset" w:sz="6" w:space="0" w:color="414142"/>
            </w:tcBorders>
          </w:tcPr>
          <w:p w14:paraId="56F8481E" w14:textId="228C0677" w:rsidR="00A55DD5" w:rsidRPr="006F6F17" w:rsidRDefault="00CF115B" w:rsidP="003350E9">
            <w:pPr>
              <w:spacing w:after="0" w:line="240" w:lineRule="auto"/>
              <w:jc w:val="both"/>
              <w:rPr>
                <w:rFonts w:ascii="Times New Roman" w:eastAsia="Times New Roman" w:hAnsi="Times New Roman"/>
                <w:sz w:val="24"/>
                <w:szCs w:val="24"/>
                <w:lang w:eastAsia="lv-LV"/>
              </w:rPr>
            </w:pPr>
            <w:r w:rsidRPr="006F6F17">
              <w:rPr>
                <w:rFonts w:ascii="Times New Roman" w:hAnsi="Times New Roman"/>
                <w:sz w:val="24"/>
                <w:szCs w:val="24"/>
              </w:rPr>
              <w:t>P</w:t>
            </w:r>
            <w:r w:rsidR="00CC2676" w:rsidRPr="006F6F17">
              <w:rPr>
                <w:rFonts w:ascii="Times New Roman" w:hAnsi="Times New Roman"/>
                <w:sz w:val="24"/>
                <w:szCs w:val="24"/>
              </w:rPr>
              <w:t>ersonas, kuras ir tiesīgas piedalīties Saeimas vēlēšanās saskaņā ar Saeimas vēlēšanu likumu.</w:t>
            </w:r>
            <w:r w:rsidR="004A1A65" w:rsidRPr="006F6F17">
              <w:rPr>
                <w:rFonts w:ascii="Times New Roman" w:hAnsi="Times New Roman"/>
                <w:sz w:val="24"/>
                <w:szCs w:val="24"/>
              </w:rPr>
              <w:t xml:space="preserve"> </w:t>
            </w:r>
            <w:r w:rsidR="000A3F2D" w:rsidRPr="006F6F17">
              <w:rPr>
                <w:rFonts w:ascii="Times New Roman" w:hAnsi="Times New Roman"/>
                <w:sz w:val="24"/>
                <w:szCs w:val="24"/>
              </w:rPr>
              <w:t xml:space="preserve">Atsaucoties uz CVK mājas lapā publicēto informāciju 2017.gada pašvaldību vēlēšanām tika reģistrētas 1443796 </w:t>
            </w:r>
            <w:proofErr w:type="spellStart"/>
            <w:r w:rsidR="000A3F2D" w:rsidRPr="006F6F17">
              <w:rPr>
                <w:rFonts w:ascii="Times New Roman" w:hAnsi="Times New Roman"/>
                <w:sz w:val="24"/>
                <w:szCs w:val="24"/>
              </w:rPr>
              <w:t>balstiesīgās</w:t>
            </w:r>
            <w:proofErr w:type="spellEnd"/>
            <w:r w:rsidR="000A3F2D" w:rsidRPr="006F6F17">
              <w:rPr>
                <w:rFonts w:ascii="Times New Roman" w:hAnsi="Times New Roman"/>
                <w:sz w:val="24"/>
                <w:szCs w:val="24"/>
              </w:rPr>
              <w:t xml:space="preserve"> personas.</w:t>
            </w:r>
          </w:p>
        </w:tc>
      </w:tr>
      <w:tr w:rsidR="006F6F17" w:rsidRPr="006F6F17" w14:paraId="250A4D31" w14:textId="77777777" w:rsidTr="003350E9">
        <w:trPr>
          <w:trHeight w:val="510"/>
        </w:trPr>
        <w:tc>
          <w:tcPr>
            <w:tcW w:w="441" w:type="pct"/>
            <w:tcBorders>
              <w:top w:val="outset" w:sz="6" w:space="0" w:color="414142"/>
              <w:left w:val="outset" w:sz="6" w:space="0" w:color="414142"/>
              <w:bottom w:val="outset" w:sz="6" w:space="0" w:color="414142"/>
              <w:right w:val="outset" w:sz="6" w:space="0" w:color="414142"/>
            </w:tcBorders>
            <w:hideMark/>
          </w:tcPr>
          <w:p w14:paraId="50DE0CFF" w14:textId="77777777" w:rsidR="00A55DD5" w:rsidRPr="006F6F17" w:rsidRDefault="00A55DD5" w:rsidP="003350E9">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2.</w:t>
            </w:r>
          </w:p>
        </w:tc>
        <w:tc>
          <w:tcPr>
            <w:tcW w:w="1402" w:type="pct"/>
            <w:tcBorders>
              <w:top w:val="outset" w:sz="6" w:space="0" w:color="414142"/>
              <w:left w:val="outset" w:sz="6" w:space="0" w:color="414142"/>
              <w:bottom w:val="outset" w:sz="6" w:space="0" w:color="414142"/>
              <w:right w:val="outset" w:sz="6" w:space="0" w:color="414142"/>
            </w:tcBorders>
            <w:hideMark/>
          </w:tcPr>
          <w:p w14:paraId="71A57397" w14:textId="77777777" w:rsidR="00A55DD5" w:rsidRPr="006F6F17" w:rsidRDefault="00A55DD5" w:rsidP="003350E9">
            <w:pPr>
              <w:spacing w:after="0" w:line="240" w:lineRule="auto"/>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Tiesiskā regulējuma ietekme uz tautsaimniecību un administratīvo slogu</w:t>
            </w:r>
          </w:p>
        </w:tc>
        <w:tc>
          <w:tcPr>
            <w:tcW w:w="3157" w:type="pct"/>
            <w:tcBorders>
              <w:top w:val="outset" w:sz="6" w:space="0" w:color="414142"/>
              <w:left w:val="outset" w:sz="6" w:space="0" w:color="414142"/>
              <w:bottom w:val="outset" w:sz="6" w:space="0" w:color="414142"/>
              <w:right w:val="outset" w:sz="6" w:space="0" w:color="414142"/>
            </w:tcBorders>
          </w:tcPr>
          <w:p w14:paraId="6EF41659" w14:textId="328D027C" w:rsidR="00A55DD5" w:rsidRPr="006F6F17" w:rsidRDefault="00CC2676" w:rsidP="000A3F2D">
            <w:pPr>
              <w:spacing w:after="0" w:line="240" w:lineRule="auto"/>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xml:space="preserve">Tiek paplašinātas personu tiesības un iespējas veikt dalību Saeimas vēlēšanās izmantojot </w:t>
            </w:r>
            <w:proofErr w:type="spellStart"/>
            <w:r w:rsidRPr="006F6F17">
              <w:rPr>
                <w:rFonts w:ascii="Times New Roman" w:eastAsia="Times New Roman" w:hAnsi="Times New Roman"/>
                <w:sz w:val="24"/>
                <w:szCs w:val="24"/>
                <w:lang w:eastAsia="lv-LV"/>
              </w:rPr>
              <w:t>eID</w:t>
            </w:r>
            <w:proofErr w:type="spellEnd"/>
            <w:r w:rsidRPr="006F6F17">
              <w:rPr>
                <w:rFonts w:ascii="Times New Roman" w:eastAsia="Times New Roman" w:hAnsi="Times New Roman"/>
                <w:sz w:val="24"/>
                <w:szCs w:val="24"/>
                <w:lang w:eastAsia="lv-LV"/>
              </w:rPr>
              <w:t xml:space="preserve"> karti. </w:t>
            </w:r>
          </w:p>
        </w:tc>
      </w:tr>
      <w:tr w:rsidR="006F6F17" w:rsidRPr="006F6F17" w14:paraId="2D204F97" w14:textId="77777777" w:rsidTr="003350E9">
        <w:trPr>
          <w:trHeight w:val="510"/>
        </w:trPr>
        <w:tc>
          <w:tcPr>
            <w:tcW w:w="441" w:type="pct"/>
            <w:tcBorders>
              <w:top w:val="outset" w:sz="6" w:space="0" w:color="414142"/>
              <w:left w:val="outset" w:sz="6" w:space="0" w:color="414142"/>
              <w:bottom w:val="outset" w:sz="6" w:space="0" w:color="414142"/>
              <w:right w:val="outset" w:sz="6" w:space="0" w:color="414142"/>
            </w:tcBorders>
            <w:hideMark/>
          </w:tcPr>
          <w:p w14:paraId="17402A31" w14:textId="77777777" w:rsidR="00A55DD5" w:rsidRPr="006F6F17" w:rsidRDefault="00A55DD5" w:rsidP="003350E9">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3.</w:t>
            </w:r>
          </w:p>
        </w:tc>
        <w:tc>
          <w:tcPr>
            <w:tcW w:w="1402" w:type="pct"/>
            <w:tcBorders>
              <w:top w:val="outset" w:sz="6" w:space="0" w:color="414142"/>
              <w:left w:val="outset" w:sz="6" w:space="0" w:color="414142"/>
              <w:bottom w:val="outset" w:sz="6" w:space="0" w:color="414142"/>
              <w:right w:val="outset" w:sz="6" w:space="0" w:color="414142"/>
            </w:tcBorders>
            <w:hideMark/>
          </w:tcPr>
          <w:p w14:paraId="139F6807" w14:textId="77777777" w:rsidR="00A55DD5" w:rsidRPr="006F6F17" w:rsidRDefault="00A55DD5" w:rsidP="003350E9">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Administratīvo izmaksu monetārs novērtējums</w:t>
            </w:r>
          </w:p>
        </w:tc>
        <w:tc>
          <w:tcPr>
            <w:tcW w:w="3157" w:type="pct"/>
            <w:tcBorders>
              <w:top w:val="outset" w:sz="6" w:space="0" w:color="414142"/>
              <w:left w:val="outset" w:sz="6" w:space="0" w:color="414142"/>
              <w:bottom w:val="outset" w:sz="6" w:space="0" w:color="414142"/>
              <w:right w:val="outset" w:sz="6" w:space="0" w:color="414142"/>
            </w:tcBorders>
          </w:tcPr>
          <w:p w14:paraId="6566A04B" w14:textId="77AC92EA" w:rsidR="00A55DD5" w:rsidRPr="006F6F17" w:rsidRDefault="00CC2676" w:rsidP="000A3F2D">
            <w:pPr>
              <w:spacing w:after="0" w:line="240" w:lineRule="auto"/>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xml:space="preserve">Ņemot vērā, ka </w:t>
            </w:r>
            <w:r w:rsidR="00CF115B" w:rsidRPr="006F6F17">
              <w:rPr>
                <w:rFonts w:ascii="Times New Roman" w:eastAsia="Times New Roman" w:hAnsi="Times New Roman"/>
                <w:sz w:val="24"/>
                <w:szCs w:val="24"/>
                <w:lang w:eastAsia="lv-LV"/>
              </w:rPr>
              <w:t>PMLP</w:t>
            </w:r>
            <w:r w:rsidRPr="006F6F17">
              <w:rPr>
                <w:rFonts w:ascii="Times New Roman" w:eastAsia="Times New Roman" w:hAnsi="Times New Roman"/>
                <w:sz w:val="24"/>
                <w:szCs w:val="24"/>
                <w:lang w:eastAsia="lv-LV"/>
              </w:rPr>
              <w:t xml:space="preserve"> būs jānodrošina elektroniskā Vēlētāju reģistra tehniskais risinājums</w:t>
            </w:r>
            <w:r w:rsidR="000A3F2D" w:rsidRPr="006F6F17">
              <w:rPr>
                <w:rFonts w:ascii="Times New Roman" w:eastAsia="Times New Roman" w:hAnsi="Times New Roman"/>
                <w:sz w:val="24"/>
                <w:szCs w:val="24"/>
                <w:lang w:eastAsia="lv-LV"/>
              </w:rPr>
              <w:t>,</w:t>
            </w:r>
            <w:r w:rsidRPr="006F6F17">
              <w:rPr>
                <w:rFonts w:ascii="Times New Roman" w:eastAsia="Times New Roman" w:hAnsi="Times New Roman"/>
                <w:sz w:val="24"/>
                <w:szCs w:val="24"/>
                <w:lang w:eastAsia="lv-LV"/>
              </w:rPr>
              <w:t xml:space="preserve"> izmaksu monetārajam novērtējumam vajadzīga padziļināta izpēta, ko būs iespējams veikt pēc elektroniskā Vēlētāju reģistra ieviešanas.</w:t>
            </w:r>
          </w:p>
        </w:tc>
      </w:tr>
      <w:tr w:rsidR="006F6F17" w:rsidRPr="006F6F17" w14:paraId="62FE3B65" w14:textId="77777777" w:rsidTr="003350E9">
        <w:trPr>
          <w:trHeight w:val="345"/>
        </w:trPr>
        <w:tc>
          <w:tcPr>
            <w:tcW w:w="441" w:type="pct"/>
            <w:tcBorders>
              <w:top w:val="outset" w:sz="6" w:space="0" w:color="414142"/>
              <w:left w:val="outset" w:sz="6" w:space="0" w:color="414142"/>
              <w:bottom w:val="outset" w:sz="6" w:space="0" w:color="414142"/>
              <w:right w:val="outset" w:sz="6" w:space="0" w:color="414142"/>
            </w:tcBorders>
            <w:hideMark/>
          </w:tcPr>
          <w:p w14:paraId="4B9A0E60" w14:textId="218993AE" w:rsidR="00A55DD5" w:rsidRPr="006F6F17" w:rsidRDefault="00A55DD5" w:rsidP="003350E9">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4.</w:t>
            </w:r>
          </w:p>
        </w:tc>
        <w:tc>
          <w:tcPr>
            <w:tcW w:w="1402" w:type="pct"/>
            <w:tcBorders>
              <w:top w:val="outset" w:sz="6" w:space="0" w:color="414142"/>
              <w:left w:val="outset" w:sz="6" w:space="0" w:color="414142"/>
              <w:bottom w:val="outset" w:sz="6" w:space="0" w:color="414142"/>
              <w:right w:val="outset" w:sz="6" w:space="0" w:color="414142"/>
            </w:tcBorders>
            <w:hideMark/>
          </w:tcPr>
          <w:p w14:paraId="70264D64" w14:textId="77777777" w:rsidR="00A55DD5" w:rsidRPr="006F6F17" w:rsidRDefault="00A55DD5" w:rsidP="003350E9">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Cita informācija</w:t>
            </w:r>
          </w:p>
        </w:tc>
        <w:tc>
          <w:tcPr>
            <w:tcW w:w="3157" w:type="pct"/>
            <w:tcBorders>
              <w:top w:val="outset" w:sz="6" w:space="0" w:color="414142"/>
              <w:left w:val="outset" w:sz="6" w:space="0" w:color="414142"/>
              <w:bottom w:val="outset" w:sz="6" w:space="0" w:color="414142"/>
              <w:right w:val="outset" w:sz="6" w:space="0" w:color="414142"/>
            </w:tcBorders>
          </w:tcPr>
          <w:p w14:paraId="0873F157" w14:textId="77777777" w:rsidR="00A55DD5" w:rsidRPr="006F6F17" w:rsidRDefault="00A55DD5" w:rsidP="003350E9">
            <w:pPr>
              <w:spacing w:after="0" w:line="240" w:lineRule="auto"/>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Nav</w:t>
            </w:r>
          </w:p>
        </w:tc>
      </w:tr>
    </w:tbl>
    <w:p w14:paraId="4E3972A6" w14:textId="77777777" w:rsidR="003350E9" w:rsidRPr="006F6F17" w:rsidRDefault="003350E9" w:rsidP="003350E9">
      <w:pPr>
        <w:shd w:val="clear" w:color="auto" w:fill="FFFFFF"/>
        <w:spacing w:after="0" w:line="240" w:lineRule="auto"/>
        <w:ind w:firstLine="300"/>
        <w:rPr>
          <w:rFonts w:ascii="Times New Roman" w:eastAsia="Times New Roman" w:hAnsi="Times New Roman"/>
          <w:sz w:val="24"/>
          <w:szCs w:val="24"/>
          <w:lang w:eastAsia="lv-LV"/>
        </w:rPr>
      </w:pPr>
    </w:p>
    <w:tbl>
      <w:tblPr>
        <w:tblW w:w="5559"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80"/>
        <w:gridCol w:w="1086"/>
        <w:gridCol w:w="1423"/>
        <w:gridCol w:w="1003"/>
        <w:gridCol w:w="1086"/>
        <w:gridCol w:w="2274"/>
      </w:tblGrid>
      <w:tr w:rsidR="006F6F17" w:rsidRPr="006F6F17" w14:paraId="6D829F88" w14:textId="77777777" w:rsidTr="00055E2C">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5964F3" w14:textId="77777777" w:rsidR="00CF115B" w:rsidRPr="006F6F17" w:rsidRDefault="00CF115B" w:rsidP="00055E2C">
            <w:pPr>
              <w:spacing w:after="0" w:line="240" w:lineRule="auto"/>
              <w:jc w:val="center"/>
              <w:rPr>
                <w:rFonts w:ascii="Times New Roman" w:eastAsia="Times New Roman" w:hAnsi="Times New Roman"/>
                <w:b/>
                <w:bCs/>
                <w:sz w:val="24"/>
                <w:szCs w:val="24"/>
                <w:lang w:eastAsia="lv-LV"/>
              </w:rPr>
            </w:pPr>
            <w:r w:rsidRPr="006F6F17">
              <w:rPr>
                <w:rFonts w:ascii="Times New Roman" w:eastAsia="Times New Roman" w:hAnsi="Times New Roman"/>
                <w:b/>
                <w:bCs/>
                <w:sz w:val="24"/>
                <w:szCs w:val="24"/>
                <w:lang w:eastAsia="lv-LV"/>
              </w:rPr>
              <w:t>III. Tiesību akta projekta ietekme uz valsts budžetu un pašvaldību budžetiem</w:t>
            </w:r>
          </w:p>
        </w:tc>
      </w:tr>
      <w:tr w:rsidR="006F6F17" w:rsidRPr="006F6F17" w14:paraId="7460449C" w14:textId="77777777" w:rsidTr="00055E2C">
        <w:tc>
          <w:tcPr>
            <w:tcW w:w="161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2F1BC4" w14:textId="77777777" w:rsidR="00CF115B" w:rsidRPr="006F6F17" w:rsidRDefault="00CF115B" w:rsidP="00055E2C">
            <w:pPr>
              <w:spacing w:after="0" w:line="240" w:lineRule="auto"/>
              <w:jc w:val="center"/>
              <w:rPr>
                <w:rFonts w:ascii="Times New Roman" w:eastAsia="Times New Roman" w:hAnsi="Times New Roman"/>
                <w:b/>
                <w:bCs/>
                <w:sz w:val="24"/>
                <w:szCs w:val="24"/>
                <w:lang w:eastAsia="lv-LV"/>
              </w:rPr>
            </w:pPr>
            <w:r w:rsidRPr="006F6F17">
              <w:rPr>
                <w:rFonts w:ascii="Times New Roman" w:eastAsia="Times New Roman" w:hAnsi="Times New Roman"/>
                <w:b/>
                <w:bCs/>
                <w:sz w:val="24"/>
                <w:szCs w:val="24"/>
                <w:lang w:eastAsia="lv-LV"/>
              </w:rPr>
              <w:t>Rādītāji</w:t>
            </w:r>
          </w:p>
        </w:tc>
        <w:tc>
          <w:tcPr>
            <w:tcW w:w="123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4915AD" w14:textId="77777777" w:rsidR="00CF115B" w:rsidRPr="006F6F17" w:rsidRDefault="00CF115B" w:rsidP="00055E2C">
            <w:pPr>
              <w:spacing w:after="0" w:line="240" w:lineRule="auto"/>
              <w:jc w:val="center"/>
              <w:rPr>
                <w:rFonts w:ascii="Times New Roman" w:eastAsia="Times New Roman" w:hAnsi="Times New Roman"/>
                <w:b/>
                <w:bCs/>
                <w:sz w:val="24"/>
                <w:szCs w:val="24"/>
                <w:lang w:eastAsia="lv-LV"/>
              </w:rPr>
            </w:pPr>
            <w:r w:rsidRPr="006F6F17">
              <w:rPr>
                <w:rFonts w:ascii="Times New Roman" w:eastAsia="Times New Roman" w:hAnsi="Times New Roman"/>
                <w:b/>
                <w:bCs/>
                <w:sz w:val="24"/>
                <w:szCs w:val="24"/>
                <w:lang w:eastAsia="lv-LV"/>
              </w:rPr>
              <w:t>2017.gads</w:t>
            </w:r>
          </w:p>
        </w:tc>
        <w:tc>
          <w:tcPr>
            <w:tcW w:w="2149"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18822" w14:textId="77777777" w:rsidR="00CF115B" w:rsidRPr="006F6F17" w:rsidRDefault="00CF115B" w:rsidP="00055E2C">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Turpmākie trīs gadi (</w:t>
            </w:r>
            <w:proofErr w:type="spellStart"/>
            <w:r w:rsidRPr="006F6F17">
              <w:rPr>
                <w:rFonts w:ascii="Times New Roman" w:eastAsia="Times New Roman" w:hAnsi="Times New Roman"/>
                <w:i/>
                <w:iCs/>
                <w:sz w:val="24"/>
                <w:szCs w:val="24"/>
                <w:lang w:eastAsia="lv-LV"/>
              </w:rPr>
              <w:t>euro</w:t>
            </w:r>
            <w:proofErr w:type="spellEnd"/>
            <w:r w:rsidRPr="006F6F17">
              <w:rPr>
                <w:rFonts w:ascii="Times New Roman" w:eastAsia="Times New Roman" w:hAnsi="Times New Roman"/>
                <w:sz w:val="24"/>
                <w:szCs w:val="24"/>
                <w:lang w:eastAsia="lv-LV"/>
              </w:rPr>
              <w:t>)</w:t>
            </w:r>
          </w:p>
        </w:tc>
      </w:tr>
      <w:tr w:rsidR="006F6F17" w:rsidRPr="006F6F17" w14:paraId="4FE22949" w14:textId="77777777" w:rsidTr="00055E2C">
        <w:tc>
          <w:tcPr>
            <w:tcW w:w="161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500B8" w14:textId="77777777" w:rsidR="00CF115B" w:rsidRPr="006F6F17" w:rsidRDefault="00CF115B" w:rsidP="00055E2C">
            <w:pPr>
              <w:spacing w:after="0" w:line="240" w:lineRule="auto"/>
              <w:rPr>
                <w:rFonts w:ascii="Times New Roman" w:eastAsia="Times New Roman" w:hAnsi="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6969FD" w14:textId="77777777" w:rsidR="00CF115B" w:rsidRPr="006F6F17" w:rsidRDefault="00CF115B" w:rsidP="00055E2C">
            <w:pPr>
              <w:spacing w:after="0" w:line="240" w:lineRule="auto"/>
              <w:rPr>
                <w:rFonts w:ascii="Times New Roman" w:eastAsia="Times New Roman" w:hAnsi="Times New Roman"/>
                <w:b/>
                <w:bCs/>
                <w:sz w:val="24"/>
                <w:szCs w:val="24"/>
                <w:lang w:eastAsia="lv-LV"/>
              </w:rPr>
            </w:pP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13CBE7" w14:textId="77777777" w:rsidR="00CF115B" w:rsidRPr="006F6F17" w:rsidRDefault="00CF115B" w:rsidP="00055E2C">
            <w:pPr>
              <w:spacing w:after="0" w:line="240" w:lineRule="auto"/>
              <w:jc w:val="center"/>
              <w:rPr>
                <w:rFonts w:ascii="Times New Roman" w:eastAsia="Times New Roman" w:hAnsi="Times New Roman"/>
                <w:b/>
                <w:bCs/>
                <w:sz w:val="24"/>
                <w:szCs w:val="24"/>
                <w:lang w:eastAsia="lv-LV"/>
              </w:rPr>
            </w:pPr>
            <w:r w:rsidRPr="006F6F17">
              <w:rPr>
                <w:rFonts w:ascii="Times New Roman" w:eastAsia="Times New Roman" w:hAnsi="Times New Roman"/>
                <w:b/>
                <w:bCs/>
                <w:sz w:val="24"/>
                <w:szCs w:val="24"/>
                <w:lang w:eastAsia="lv-LV"/>
              </w:rPr>
              <w:t>2018. g.</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23136" w14:textId="77777777" w:rsidR="00CF115B" w:rsidRPr="006F6F17" w:rsidRDefault="00CF115B" w:rsidP="00055E2C">
            <w:pPr>
              <w:spacing w:after="0" w:line="240" w:lineRule="auto"/>
              <w:jc w:val="center"/>
              <w:rPr>
                <w:rFonts w:ascii="Times New Roman" w:eastAsia="Times New Roman" w:hAnsi="Times New Roman"/>
                <w:b/>
                <w:bCs/>
                <w:sz w:val="24"/>
                <w:szCs w:val="24"/>
                <w:lang w:eastAsia="lv-LV"/>
              </w:rPr>
            </w:pPr>
            <w:r w:rsidRPr="006F6F17">
              <w:rPr>
                <w:rFonts w:ascii="Times New Roman" w:eastAsia="Times New Roman" w:hAnsi="Times New Roman"/>
                <w:b/>
                <w:bCs/>
                <w:sz w:val="24"/>
                <w:szCs w:val="24"/>
                <w:lang w:eastAsia="lv-LV"/>
              </w:rPr>
              <w:t>2019.g.</w:t>
            </w:r>
          </w:p>
        </w:tc>
        <w:tc>
          <w:tcPr>
            <w:tcW w:w="1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A6CBB8" w14:textId="77777777" w:rsidR="00CF115B" w:rsidRPr="006F6F17" w:rsidRDefault="00CF115B" w:rsidP="00055E2C">
            <w:pPr>
              <w:spacing w:after="0" w:line="240" w:lineRule="auto"/>
              <w:jc w:val="center"/>
              <w:rPr>
                <w:rFonts w:ascii="Times New Roman" w:eastAsia="Times New Roman" w:hAnsi="Times New Roman"/>
                <w:b/>
                <w:bCs/>
                <w:sz w:val="24"/>
                <w:szCs w:val="24"/>
                <w:lang w:eastAsia="lv-LV"/>
              </w:rPr>
            </w:pPr>
            <w:r w:rsidRPr="006F6F17">
              <w:rPr>
                <w:rFonts w:ascii="Times New Roman" w:eastAsia="Times New Roman" w:hAnsi="Times New Roman"/>
                <w:b/>
                <w:bCs/>
                <w:sz w:val="24"/>
                <w:szCs w:val="24"/>
                <w:lang w:eastAsia="lv-LV"/>
              </w:rPr>
              <w:t>2020.g.</w:t>
            </w:r>
          </w:p>
        </w:tc>
      </w:tr>
      <w:tr w:rsidR="006F6F17" w:rsidRPr="006F6F17" w14:paraId="2F83264C" w14:textId="77777777" w:rsidTr="00055E2C">
        <w:tc>
          <w:tcPr>
            <w:tcW w:w="161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56AE63" w14:textId="77777777" w:rsidR="00CF115B" w:rsidRPr="006F6F17" w:rsidRDefault="00CF115B" w:rsidP="00055E2C">
            <w:pPr>
              <w:spacing w:after="0" w:line="240" w:lineRule="auto"/>
              <w:rPr>
                <w:rFonts w:ascii="Times New Roman" w:eastAsia="Times New Roman" w:hAnsi="Times New Roman"/>
                <w:b/>
                <w:bCs/>
                <w:sz w:val="24"/>
                <w:szCs w:val="24"/>
                <w:lang w:eastAsia="lv-LV"/>
              </w:rPr>
            </w:pP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CCFC6" w14:textId="77777777" w:rsidR="00CF115B" w:rsidRPr="006F6F17" w:rsidRDefault="00CF115B" w:rsidP="00055E2C">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saskaņā ar valsts budžetu kārtējam gadam</w:t>
            </w:r>
          </w:p>
        </w:tc>
        <w:tc>
          <w:tcPr>
            <w:tcW w:w="7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BC787" w14:textId="77777777" w:rsidR="00CF115B" w:rsidRPr="006F6F17" w:rsidRDefault="00CF115B" w:rsidP="00055E2C">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izmaiņas kārtējā gadā, salīdzinot ar valsts budžetu kārtējam gadam</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D275C3" w14:textId="77777777" w:rsidR="00CF115B" w:rsidRPr="006F6F17" w:rsidRDefault="00CF115B" w:rsidP="00055E2C">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izmaiņas, salīdzinot ar kārtējo (n) gadu</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FC8D02" w14:textId="77777777" w:rsidR="00CF115B" w:rsidRPr="006F6F17" w:rsidRDefault="00CF115B" w:rsidP="00055E2C">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izmaiņas, salīdzinot ar kārtējo (n) gadu</w:t>
            </w:r>
          </w:p>
        </w:tc>
        <w:tc>
          <w:tcPr>
            <w:tcW w:w="1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BA7764" w14:textId="77777777" w:rsidR="00CF115B" w:rsidRPr="006F6F17" w:rsidRDefault="00CF115B" w:rsidP="00055E2C">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izmaiņas, salīdzinot ar kārtējo (n) gadu</w:t>
            </w:r>
          </w:p>
        </w:tc>
      </w:tr>
      <w:tr w:rsidR="006F6F17" w:rsidRPr="006F6F17" w14:paraId="54D61767"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10BE6" w14:textId="77777777" w:rsidR="00CF115B" w:rsidRPr="006F6F17" w:rsidRDefault="00CF115B" w:rsidP="00055E2C">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1</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24BAD" w14:textId="77777777" w:rsidR="00CF115B" w:rsidRPr="006F6F17" w:rsidRDefault="00CF115B" w:rsidP="00055E2C">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2</w:t>
            </w:r>
          </w:p>
        </w:tc>
        <w:tc>
          <w:tcPr>
            <w:tcW w:w="7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EDEC82" w14:textId="77777777" w:rsidR="00CF115B" w:rsidRPr="006F6F17" w:rsidRDefault="00CF115B" w:rsidP="00055E2C">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3</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972E10" w14:textId="77777777" w:rsidR="00CF115B" w:rsidRPr="006F6F17" w:rsidRDefault="00CF115B" w:rsidP="00055E2C">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4</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EF8CC" w14:textId="77777777" w:rsidR="00CF115B" w:rsidRPr="006F6F17" w:rsidRDefault="00CF115B" w:rsidP="00055E2C">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5</w:t>
            </w:r>
          </w:p>
        </w:tc>
        <w:tc>
          <w:tcPr>
            <w:tcW w:w="1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2B93E8" w14:textId="77777777" w:rsidR="00CF115B" w:rsidRPr="006F6F17" w:rsidRDefault="00CF115B" w:rsidP="00055E2C">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6</w:t>
            </w:r>
          </w:p>
        </w:tc>
      </w:tr>
      <w:tr w:rsidR="006F6F17" w:rsidRPr="006F6F17" w14:paraId="6C89BB00"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344CA861"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1. Budžeta ieņēmumi:</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7BE46288"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03A4FEAF"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6BCB3C0A"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6ECB3BDF"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1120" w:type="pct"/>
            <w:tcBorders>
              <w:top w:val="outset" w:sz="6" w:space="0" w:color="414142"/>
              <w:left w:val="outset" w:sz="6" w:space="0" w:color="414142"/>
              <w:bottom w:val="outset" w:sz="6" w:space="0" w:color="414142"/>
              <w:right w:val="outset" w:sz="6" w:space="0" w:color="414142"/>
            </w:tcBorders>
            <w:shd w:val="clear" w:color="auto" w:fill="FFFFFF"/>
            <w:hideMark/>
          </w:tcPr>
          <w:p w14:paraId="05C4DE1D"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r>
      <w:tr w:rsidR="006F6F17" w:rsidRPr="006F6F17" w14:paraId="5EFDF463"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7AD7DF3D"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1.1. valsts pamatbudžets, tai skaitā ieņēmumi no maksas pakalpojumiem un citi pašu ieņēmumi</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469C2B42"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703465CE"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25328015"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1D685D01"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1120" w:type="pct"/>
            <w:tcBorders>
              <w:top w:val="outset" w:sz="6" w:space="0" w:color="414142"/>
              <w:left w:val="outset" w:sz="6" w:space="0" w:color="414142"/>
              <w:bottom w:val="outset" w:sz="6" w:space="0" w:color="414142"/>
              <w:right w:val="outset" w:sz="6" w:space="0" w:color="414142"/>
            </w:tcBorders>
            <w:shd w:val="clear" w:color="auto" w:fill="FFFFFF"/>
            <w:hideMark/>
          </w:tcPr>
          <w:p w14:paraId="47C4ABC1"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r>
      <w:tr w:rsidR="006F6F17" w:rsidRPr="006F6F17" w14:paraId="73086794"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4F955BAC"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1.2. valsts speciālais budžets</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2FEAA9EE"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5885DE22"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22A7B3EB"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16ADF1A0"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1120" w:type="pct"/>
            <w:tcBorders>
              <w:top w:val="outset" w:sz="6" w:space="0" w:color="414142"/>
              <w:left w:val="outset" w:sz="6" w:space="0" w:color="414142"/>
              <w:bottom w:val="outset" w:sz="6" w:space="0" w:color="414142"/>
              <w:right w:val="outset" w:sz="6" w:space="0" w:color="414142"/>
            </w:tcBorders>
            <w:shd w:val="clear" w:color="auto" w:fill="FFFFFF"/>
            <w:hideMark/>
          </w:tcPr>
          <w:p w14:paraId="2A1B43E5"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r>
      <w:tr w:rsidR="006F6F17" w:rsidRPr="006F6F17" w14:paraId="7D8C211C"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247A8C3B"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1.3. pašvaldību budžets</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0C6289D4"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3B4E4E0D"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46151FDD"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337444A4"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1120" w:type="pct"/>
            <w:tcBorders>
              <w:top w:val="outset" w:sz="6" w:space="0" w:color="414142"/>
              <w:left w:val="outset" w:sz="6" w:space="0" w:color="414142"/>
              <w:bottom w:val="outset" w:sz="6" w:space="0" w:color="414142"/>
              <w:right w:val="outset" w:sz="6" w:space="0" w:color="414142"/>
            </w:tcBorders>
            <w:shd w:val="clear" w:color="auto" w:fill="FFFFFF"/>
            <w:hideMark/>
          </w:tcPr>
          <w:p w14:paraId="0E7A1BE0"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r>
      <w:tr w:rsidR="006F6F17" w:rsidRPr="006F6F17" w14:paraId="65CAE695"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03DF2CFB"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2. Budžeta izdevumi:</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23CD4BC3"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15E0429F"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7688BE0"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60CB0077"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1120" w:type="pct"/>
            <w:tcBorders>
              <w:top w:val="outset" w:sz="6" w:space="0" w:color="414142"/>
              <w:left w:val="outset" w:sz="6" w:space="0" w:color="414142"/>
              <w:bottom w:val="outset" w:sz="6" w:space="0" w:color="414142"/>
              <w:right w:val="outset" w:sz="6" w:space="0" w:color="414142"/>
            </w:tcBorders>
            <w:shd w:val="clear" w:color="auto" w:fill="FFFFFF"/>
            <w:hideMark/>
          </w:tcPr>
          <w:p w14:paraId="66DDCB3E"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r>
      <w:tr w:rsidR="006F6F17" w:rsidRPr="006F6F17" w14:paraId="7EE092BA"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33FCD2E6"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2.1. valsts pamatbudžets</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05338332"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243CCD23"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4B96857D"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688BFB14"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1120" w:type="pct"/>
            <w:tcBorders>
              <w:top w:val="outset" w:sz="6" w:space="0" w:color="414142"/>
              <w:left w:val="outset" w:sz="6" w:space="0" w:color="414142"/>
              <w:bottom w:val="outset" w:sz="6" w:space="0" w:color="414142"/>
              <w:right w:val="outset" w:sz="6" w:space="0" w:color="414142"/>
            </w:tcBorders>
            <w:shd w:val="clear" w:color="auto" w:fill="FFFFFF"/>
            <w:hideMark/>
          </w:tcPr>
          <w:p w14:paraId="5D2C12F8" w14:textId="25D720D5" w:rsidR="00CF115B" w:rsidRPr="006F6F17" w:rsidRDefault="00CF115B" w:rsidP="00CF115B">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r>
      <w:tr w:rsidR="006F6F17" w:rsidRPr="006F6F17" w14:paraId="216053E8"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0869D339"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2.2. valsts speciālais budžets</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5ED8E9AD"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428985FD"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30E60338"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031639B0"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1120" w:type="pct"/>
            <w:tcBorders>
              <w:top w:val="outset" w:sz="6" w:space="0" w:color="414142"/>
              <w:left w:val="outset" w:sz="6" w:space="0" w:color="414142"/>
              <w:bottom w:val="outset" w:sz="6" w:space="0" w:color="414142"/>
              <w:right w:val="outset" w:sz="6" w:space="0" w:color="414142"/>
            </w:tcBorders>
            <w:shd w:val="clear" w:color="auto" w:fill="FFFFFF"/>
            <w:hideMark/>
          </w:tcPr>
          <w:p w14:paraId="06AFCD36"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r>
      <w:tr w:rsidR="006F6F17" w:rsidRPr="006F6F17" w14:paraId="42F77A03"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077FBA1A"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2.3. pašvaldību budžets</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4A131EF8"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5A97F608"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12C682A7"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648EE9CD"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1120" w:type="pct"/>
            <w:tcBorders>
              <w:top w:val="outset" w:sz="6" w:space="0" w:color="414142"/>
              <w:left w:val="outset" w:sz="6" w:space="0" w:color="414142"/>
              <w:bottom w:val="outset" w:sz="6" w:space="0" w:color="414142"/>
              <w:right w:val="outset" w:sz="6" w:space="0" w:color="414142"/>
            </w:tcBorders>
            <w:shd w:val="clear" w:color="auto" w:fill="FFFFFF"/>
            <w:hideMark/>
          </w:tcPr>
          <w:p w14:paraId="59AC52F5"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r>
      <w:tr w:rsidR="006F6F17" w:rsidRPr="006F6F17" w14:paraId="2ABC4923"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2B10AC58"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3. Finansiālā ietekme:</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B06AFC"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4005162C"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1E305A8C"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400E680E"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1120" w:type="pct"/>
            <w:tcBorders>
              <w:top w:val="outset" w:sz="6" w:space="0" w:color="414142"/>
              <w:left w:val="outset" w:sz="6" w:space="0" w:color="414142"/>
              <w:bottom w:val="outset" w:sz="6" w:space="0" w:color="414142"/>
              <w:right w:val="outset" w:sz="6" w:space="0" w:color="414142"/>
            </w:tcBorders>
            <w:shd w:val="clear" w:color="auto" w:fill="FFFFFF"/>
            <w:hideMark/>
          </w:tcPr>
          <w:p w14:paraId="03BAA799"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r>
      <w:tr w:rsidR="006F6F17" w:rsidRPr="006F6F17" w14:paraId="75F7B3A2"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144E922B"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3.1. valsts pamatbudžets</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254A35EB"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2B0337FD"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3587A08E"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2F27318B"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1120" w:type="pct"/>
            <w:tcBorders>
              <w:top w:val="outset" w:sz="6" w:space="0" w:color="414142"/>
              <w:left w:val="outset" w:sz="6" w:space="0" w:color="414142"/>
              <w:bottom w:val="outset" w:sz="6" w:space="0" w:color="414142"/>
              <w:right w:val="outset" w:sz="6" w:space="0" w:color="414142"/>
            </w:tcBorders>
            <w:shd w:val="clear" w:color="auto" w:fill="FFFFFF"/>
            <w:hideMark/>
          </w:tcPr>
          <w:p w14:paraId="0DA45FB1"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r>
      <w:tr w:rsidR="006F6F17" w:rsidRPr="006F6F17" w14:paraId="778BAA1C"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3AB33FBE"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3.2. speciālais budžets</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09A13976"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09262AC1"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1842DB26"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57DDFAA6"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1120" w:type="pct"/>
            <w:tcBorders>
              <w:top w:val="outset" w:sz="6" w:space="0" w:color="414142"/>
              <w:left w:val="outset" w:sz="6" w:space="0" w:color="414142"/>
              <w:bottom w:val="outset" w:sz="6" w:space="0" w:color="414142"/>
              <w:right w:val="outset" w:sz="6" w:space="0" w:color="414142"/>
            </w:tcBorders>
            <w:shd w:val="clear" w:color="auto" w:fill="FFFFFF"/>
            <w:hideMark/>
          </w:tcPr>
          <w:p w14:paraId="79E594D5"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r>
      <w:tr w:rsidR="006F6F17" w:rsidRPr="006F6F17" w14:paraId="30726D59"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4409E264"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3.3. pašvaldību budžets</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4A3EF7A9"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6CAFE65C"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33253AB4"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3649D8CB"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1120" w:type="pct"/>
            <w:tcBorders>
              <w:top w:val="outset" w:sz="6" w:space="0" w:color="414142"/>
              <w:left w:val="outset" w:sz="6" w:space="0" w:color="414142"/>
              <w:bottom w:val="outset" w:sz="6" w:space="0" w:color="414142"/>
              <w:right w:val="outset" w:sz="6" w:space="0" w:color="414142"/>
            </w:tcBorders>
            <w:shd w:val="clear" w:color="auto" w:fill="FFFFFF"/>
            <w:hideMark/>
          </w:tcPr>
          <w:p w14:paraId="4A0EAF93"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r>
      <w:tr w:rsidR="006F6F17" w:rsidRPr="006F6F17" w14:paraId="3890B392" w14:textId="77777777" w:rsidTr="00055E2C">
        <w:tc>
          <w:tcPr>
            <w:tcW w:w="1615"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0D9CC18"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4. Finanšu līdzekļi papildu izdevumu finansēšanai (kompensējošu izdevumu samazinājumu norāda ar "+" zīmi)</w:t>
            </w:r>
          </w:p>
        </w:tc>
        <w:tc>
          <w:tcPr>
            <w:tcW w:w="535"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E77899D" w14:textId="77777777" w:rsidR="00CF115B" w:rsidRPr="006F6F17" w:rsidRDefault="00CF115B" w:rsidP="00055E2C">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X</w:t>
            </w: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3AE71E28"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4F7CC15E"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00130F04"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1120" w:type="pct"/>
            <w:tcBorders>
              <w:top w:val="outset" w:sz="6" w:space="0" w:color="414142"/>
              <w:left w:val="outset" w:sz="6" w:space="0" w:color="414142"/>
              <w:bottom w:val="outset" w:sz="6" w:space="0" w:color="414142"/>
              <w:right w:val="outset" w:sz="6" w:space="0" w:color="414142"/>
            </w:tcBorders>
            <w:shd w:val="clear" w:color="auto" w:fill="FFFFFF"/>
            <w:hideMark/>
          </w:tcPr>
          <w:p w14:paraId="7633B416"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r>
      <w:tr w:rsidR="006F6F17" w:rsidRPr="006F6F17" w14:paraId="67D9919D" w14:textId="77777777" w:rsidTr="00055E2C">
        <w:tc>
          <w:tcPr>
            <w:tcW w:w="161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45A7CE" w14:textId="77777777" w:rsidR="00CF115B" w:rsidRPr="006F6F17" w:rsidRDefault="00CF115B" w:rsidP="00055E2C">
            <w:pPr>
              <w:spacing w:after="0" w:line="240" w:lineRule="auto"/>
              <w:rPr>
                <w:rFonts w:ascii="Times New Roman" w:eastAsia="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43536A" w14:textId="77777777" w:rsidR="00CF115B" w:rsidRPr="006F6F17" w:rsidRDefault="00CF115B" w:rsidP="00055E2C">
            <w:pPr>
              <w:spacing w:after="0" w:line="240" w:lineRule="auto"/>
              <w:rPr>
                <w:rFonts w:ascii="Times New Roman" w:eastAsia="Times New Roman" w:hAnsi="Times New Roman"/>
                <w:sz w:val="24"/>
                <w:szCs w:val="24"/>
                <w:lang w:eastAsia="lv-LV"/>
              </w:rPr>
            </w:pP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62E3F195"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DB7C66E"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6E4459FA"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1120" w:type="pct"/>
            <w:tcBorders>
              <w:top w:val="outset" w:sz="6" w:space="0" w:color="414142"/>
              <w:left w:val="outset" w:sz="6" w:space="0" w:color="414142"/>
              <w:bottom w:val="outset" w:sz="6" w:space="0" w:color="414142"/>
              <w:right w:val="outset" w:sz="6" w:space="0" w:color="414142"/>
            </w:tcBorders>
            <w:shd w:val="clear" w:color="auto" w:fill="FFFFFF"/>
            <w:hideMark/>
          </w:tcPr>
          <w:p w14:paraId="4F3CBADD"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r>
      <w:tr w:rsidR="006F6F17" w:rsidRPr="006F6F17" w14:paraId="70CE583B" w14:textId="77777777" w:rsidTr="00055E2C">
        <w:tc>
          <w:tcPr>
            <w:tcW w:w="161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4325E" w14:textId="77777777" w:rsidR="00CF115B" w:rsidRPr="006F6F17" w:rsidRDefault="00CF115B" w:rsidP="00055E2C">
            <w:pPr>
              <w:spacing w:after="0" w:line="240" w:lineRule="auto"/>
              <w:rPr>
                <w:rFonts w:ascii="Times New Roman" w:eastAsia="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FCFD11" w14:textId="77777777" w:rsidR="00CF115B" w:rsidRPr="006F6F17" w:rsidRDefault="00CF115B" w:rsidP="00055E2C">
            <w:pPr>
              <w:spacing w:after="0" w:line="240" w:lineRule="auto"/>
              <w:rPr>
                <w:rFonts w:ascii="Times New Roman" w:eastAsia="Times New Roman" w:hAnsi="Times New Roman"/>
                <w:sz w:val="24"/>
                <w:szCs w:val="24"/>
                <w:lang w:eastAsia="lv-LV"/>
              </w:rPr>
            </w:pP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73854280"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A5513B9"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0CE2775A"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1120" w:type="pct"/>
            <w:tcBorders>
              <w:top w:val="outset" w:sz="6" w:space="0" w:color="414142"/>
              <w:left w:val="outset" w:sz="6" w:space="0" w:color="414142"/>
              <w:bottom w:val="outset" w:sz="6" w:space="0" w:color="414142"/>
              <w:right w:val="outset" w:sz="6" w:space="0" w:color="414142"/>
            </w:tcBorders>
            <w:shd w:val="clear" w:color="auto" w:fill="FFFFFF"/>
            <w:hideMark/>
          </w:tcPr>
          <w:p w14:paraId="670974AF"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r>
      <w:tr w:rsidR="006F6F17" w:rsidRPr="006F6F17" w14:paraId="480CB550"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371BB689"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lastRenderedPageBreak/>
              <w:t>5. Precizēta finansiālā ietekme:</w:t>
            </w:r>
          </w:p>
        </w:tc>
        <w:tc>
          <w:tcPr>
            <w:tcW w:w="535"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D367D36" w14:textId="77777777" w:rsidR="00CF115B" w:rsidRPr="006F6F17" w:rsidRDefault="00CF115B" w:rsidP="00055E2C">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X</w:t>
            </w: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6E6E597B"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1A6BADDC"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2FF9933C"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1120" w:type="pct"/>
            <w:tcBorders>
              <w:top w:val="outset" w:sz="6" w:space="0" w:color="414142"/>
              <w:left w:val="outset" w:sz="6" w:space="0" w:color="414142"/>
              <w:bottom w:val="outset" w:sz="6" w:space="0" w:color="414142"/>
              <w:right w:val="outset" w:sz="6" w:space="0" w:color="414142"/>
            </w:tcBorders>
            <w:shd w:val="clear" w:color="auto" w:fill="FFFFFF"/>
            <w:hideMark/>
          </w:tcPr>
          <w:p w14:paraId="1492351F"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r>
      <w:tr w:rsidR="006F6F17" w:rsidRPr="006F6F17" w14:paraId="3072B09D"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2A9489BE"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50309" w14:textId="77777777" w:rsidR="00CF115B" w:rsidRPr="006F6F17" w:rsidRDefault="00CF115B" w:rsidP="00055E2C">
            <w:pPr>
              <w:spacing w:after="0" w:line="240" w:lineRule="auto"/>
              <w:rPr>
                <w:rFonts w:ascii="Times New Roman" w:eastAsia="Times New Roman" w:hAnsi="Times New Roman"/>
                <w:sz w:val="24"/>
                <w:szCs w:val="24"/>
                <w:lang w:eastAsia="lv-LV"/>
              </w:rPr>
            </w:pP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67022EE8"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9CE74CA"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6063428C"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1120" w:type="pct"/>
            <w:tcBorders>
              <w:top w:val="outset" w:sz="6" w:space="0" w:color="414142"/>
              <w:left w:val="outset" w:sz="6" w:space="0" w:color="414142"/>
              <w:bottom w:val="outset" w:sz="6" w:space="0" w:color="414142"/>
              <w:right w:val="outset" w:sz="6" w:space="0" w:color="414142"/>
            </w:tcBorders>
            <w:shd w:val="clear" w:color="auto" w:fill="FFFFFF"/>
            <w:hideMark/>
          </w:tcPr>
          <w:p w14:paraId="5AFCD48B"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r>
      <w:tr w:rsidR="006F6F17" w:rsidRPr="006F6F17" w14:paraId="6AF8CF60"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3AEE41E4"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628CE9" w14:textId="77777777" w:rsidR="00CF115B" w:rsidRPr="006F6F17" w:rsidRDefault="00CF115B" w:rsidP="00055E2C">
            <w:pPr>
              <w:spacing w:after="0" w:line="240" w:lineRule="auto"/>
              <w:rPr>
                <w:rFonts w:ascii="Times New Roman" w:eastAsia="Times New Roman" w:hAnsi="Times New Roman"/>
                <w:sz w:val="24"/>
                <w:szCs w:val="24"/>
                <w:lang w:eastAsia="lv-LV"/>
              </w:rPr>
            </w:pP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1CC4B29E"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4105276C"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7DC633C5"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1120" w:type="pct"/>
            <w:tcBorders>
              <w:top w:val="outset" w:sz="6" w:space="0" w:color="414142"/>
              <w:left w:val="outset" w:sz="6" w:space="0" w:color="414142"/>
              <w:bottom w:val="outset" w:sz="6" w:space="0" w:color="414142"/>
              <w:right w:val="outset" w:sz="6" w:space="0" w:color="414142"/>
            </w:tcBorders>
            <w:shd w:val="clear" w:color="auto" w:fill="FFFFFF"/>
            <w:hideMark/>
          </w:tcPr>
          <w:p w14:paraId="37BD0F18"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r>
      <w:tr w:rsidR="006F6F17" w:rsidRPr="006F6F17" w14:paraId="52A5219A"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663896E6"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01EDAB" w14:textId="77777777" w:rsidR="00CF115B" w:rsidRPr="006F6F17" w:rsidRDefault="00CF115B" w:rsidP="00055E2C">
            <w:pPr>
              <w:spacing w:after="0" w:line="240" w:lineRule="auto"/>
              <w:rPr>
                <w:rFonts w:ascii="Times New Roman" w:eastAsia="Times New Roman" w:hAnsi="Times New Roman"/>
                <w:sz w:val="24"/>
                <w:szCs w:val="24"/>
                <w:lang w:eastAsia="lv-LV"/>
              </w:rPr>
            </w:pP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7907731D"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2DD81001"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54EAC290"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c>
          <w:tcPr>
            <w:tcW w:w="1120" w:type="pct"/>
            <w:tcBorders>
              <w:top w:val="outset" w:sz="6" w:space="0" w:color="414142"/>
              <w:left w:val="outset" w:sz="6" w:space="0" w:color="414142"/>
              <w:bottom w:val="outset" w:sz="6" w:space="0" w:color="414142"/>
              <w:right w:val="outset" w:sz="6" w:space="0" w:color="414142"/>
            </w:tcBorders>
            <w:shd w:val="clear" w:color="auto" w:fill="FFFFFF"/>
            <w:hideMark/>
          </w:tcPr>
          <w:p w14:paraId="4D370419"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w:t>
            </w:r>
          </w:p>
        </w:tc>
      </w:tr>
      <w:tr w:rsidR="006F6F17" w:rsidRPr="006F6F17" w14:paraId="00BEBEDA"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2406E7B7"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385"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F417FF" w14:textId="1A07E722" w:rsidR="00CF115B" w:rsidRPr="006F6F17" w:rsidRDefault="00CF115B" w:rsidP="00055E2C">
            <w:pPr>
              <w:pStyle w:val="ListParagraph"/>
              <w:autoSpaceDE w:val="0"/>
              <w:autoSpaceDN w:val="0"/>
              <w:adjustRightInd w:val="0"/>
              <w:spacing w:after="0" w:line="240" w:lineRule="auto"/>
              <w:ind w:left="-21" w:firstLine="1101"/>
              <w:jc w:val="both"/>
              <w:rPr>
                <w:rFonts w:ascii="Times New Roman" w:eastAsia="Times New Roman" w:hAnsi="Times New Roman"/>
                <w:sz w:val="24"/>
                <w:szCs w:val="24"/>
              </w:rPr>
            </w:pPr>
            <w:r w:rsidRPr="006F6F17">
              <w:rPr>
                <w:rFonts w:ascii="Times New Roman" w:eastAsia="Times New Roman" w:hAnsi="Times New Roman"/>
                <w:sz w:val="24"/>
                <w:szCs w:val="24"/>
              </w:rPr>
              <w:t xml:space="preserve">Lai nodrošinātu personu iespēju piedalīties </w:t>
            </w:r>
            <w:r w:rsidR="006F6F17">
              <w:rPr>
                <w:rFonts w:ascii="Times New Roman" w:eastAsia="Times New Roman" w:hAnsi="Times New Roman"/>
                <w:sz w:val="24"/>
                <w:szCs w:val="24"/>
              </w:rPr>
              <w:t>S</w:t>
            </w:r>
            <w:r w:rsidRPr="006F6F17">
              <w:rPr>
                <w:rFonts w:ascii="Times New Roman" w:eastAsia="Times New Roman" w:hAnsi="Times New Roman"/>
                <w:sz w:val="24"/>
                <w:szCs w:val="24"/>
              </w:rPr>
              <w:t>aeimas vēlēšanās nepieciešams veikt tehnoloģiskus pielāgojumus PMLP pārziņā esošajā Vēlētā</w:t>
            </w:r>
            <w:r w:rsidR="006F6F17">
              <w:rPr>
                <w:rFonts w:ascii="Times New Roman" w:eastAsia="Times New Roman" w:hAnsi="Times New Roman"/>
                <w:sz w:val="24"/>
                <w:szCs w:val="24"/>
              </w:rPr>
              <w:t>ju reģistra pielāgošanā, gan arī</w:t>
            </w:r>
            <w:r w:rsidRPr="006F6F17">
              <w:rPr>
                <w:rFonts w:ascii="Times New Roman" w:eastAsia="Times New Roman" w:hAnsi="Times New Roman"/>
                <w:sz w:val="24"/>
                <w:szCs w:val="24"/>
              </w:rPr>
              <w:t xml:space="preserve"> nodrošināt tehnisko aprīkojumu un tā atbilstošu sagatavošanu drošai vēlētāju reģistrācijai tiešsaistes režīmā.</w:t>
            </w:r>
          </w:p>
          <w:p w14:paraId="6FA71EE4" w14:textId="77777777" w:rsidR="00CF115B" w:rsidRPr="006F6F17" w:rsidRDefault="00CF115B" w:rsidP="00CF115B">
            <w:pPr>
              <w:pStyle w:val="ListParagraph"/>
              <w:autoSpaceDE w:val="0"/>
              <w:autoSpaceDN w:val="0"/>
              <w:adjustRightInd w:val="0"/>
              <w:spacing w:after="0" w:line="240" w:lineRule="auto"/>
              <w:ind w:left="1080"/>
              <w:jc w:val="both"/>
              <w:rPr>
                <w:rFonts w:ascii="Times New Roman" w:hAnsi="Times New Roman"/>
                <w:b/>
                <w:sz w:val="24"/>
                <w:szCs w:val="24"/>
              </w:rPr>
            </w:pPr>
            <w:r w:rsidRPr="006F6F17">
              <w:rPr>
                <w:rFonts w:ascii="Times New Roman" w:hAnsi="Times New Roman"/>
                <w:b/>
                <w:sz w:val="24"/>
                <w:szCs w:val="24"/>
              </w:rPr>
              <w:t>2021.gadā:</w:t>
            </w:r>
          </w:p>
          <w:p w14:paraId="5A2F0136" w14:textId="095B9593" w:rsidR="00CF115B" w:rsidRPr="006F6F17" w:rsidRDefault="00CF115B" w:rsidP="00CF115B">
            <w:pPr>
              <w:pStyle w:val="ListParagraph"/>
              <w:numPr>
                <w:ilvl w:val="0"/>
                <w:numId w:val="5"/>
              </w:numPr>
              <w:autoSpaceDE w:val="0"/>
              <w:autoSpaceDN w:val="0"/>
              <w:adjustRightInd w:val="0"/>
              <w:spacing w:after="0" w:line="240" w:lineRule="auto"/>
              <w:jc w:val="both"/>
              <w:rPr>
                <w:rFonts w:ascii="Times New Roman" w:eastAsia="Times New Roman" w:hAnsi="Times New Roman"/>
                <w:sz w:val="24"/>
                <w:szCs w:val="24"/>
              </w:rPr>
            </w:pPr>
            <w:r w:rsidRPr="006F6F17">
              <w:rPr>
                <w:rFonts w:ascii="Times New Roman" w:eastAsia="Times New Roman" w:hAnsi="Times New Roman"/>
                <w:sz w:val="24"/>
                <w:szCs w:val="24"/>
                <w:lang w:eastAsia="lv-LV"/>
              </w:rPr>
              <w:t> </w:t>
            </w:r>
            <w:r w:rsidRPr="006F6F17">
              <w:rPr>
                <w:rFonts w:ascii="Times New Roman" w:hAnsi="Times New Roman"/>
                <w:b/>
                <w:sz w:val="24"/>
                <w:szCs w:val="24"/>
              </w:rPr>
              <w:t>Vēlētāju reģistra programmatūras pielāgošana</w:t>
            </w:r>
            <w:proofErr w:type="gramStart"/>
            <w:r w:rsidRPr="006F6F17">
              <w:rPr>
                <w:rFonts w:ascii="Times New Roman" w:hAnsi="Times New Roman"/>
                <w:sz w:val="24"/>
                <w:szCs w:val="24"/>
              </w:rPr>
              <w:t xml:space="preserve">  </w:t>
            </w:r>
            <w:proofErr w:type="gramEnd"/>
            <w:r w:rsidRPr="006F6F17">
              <w:rPr>
                <w:rFonts w:ascii="Times New Roman" w:hAnsi="Times New Roman"/>
                <w:sz w:val="24"/>
                <w:szCs w:val="24"/>
              </w:rPr>
              <w:t xml:space="preserve">900 c/d x 450 </w:t>
            </w:r>
            <w:r w:rsidR="006F6F17" w:rsidRPr="006F6F17">
              <w:rPr>
                <w:rFonts w:ascii="Times New Roman" w:hAnsi="Times New Roman"/>
                <w:sz w:val="24"/>
                <w:szCs w:val="24"/>
              </w:rPr>
              <w:t>EUR</w:t>
            </w:r>
            <w:r w:rsidRPr="006F6F17">
              <w:rPr>
                <w:rFonts w:ascii="Times New Roman" w:hAnsi="Times New Roman"/>
                <w:sz w:val="24"/>
                <w:szCs w:val="24"/>
              </w:rPr>
              <w:t xml:space="preserve"> = 405 000 +</w:t>
            </w:r>
            <w:r w:rsidR="006F6F17" w:rsidRPr="006F6F17">
              <w:rPr>
                <w:rFonts w:ascii="Times New Roman" w:hAnsi="Times New Roman"/>
                <w:sz w:val="24"/>
                <w:szCs w:val="24"/>
              </w:rPr>
              <w:t>PVN</w:t>
            </w:r>
            <w:r w:rsidRPr="006F6F17">
              <w:rPr>
                <w:rFonts w:ascii="Times New Roman" w:hAnsi="Times New Roman"/>
                <w:sz w:val="24"/>
                <w:szCs w:val="24"/>
              </w:rPr>
              <w:t xml:space="preserve"> = </w:t>
            </w:r>
            <w:r w:rsidRPr="006F6F17">
              <w:rPr>
                <w:rFonts w:ascii="Times New Roman" w:hAnsi="Times New Roman"/>
                <w:b/>
                <w:sz w:val="24"/>
                <w:szCs w:val="24"/>
              </w:rPr>
              <w:t>490 050 EUR</w:t>
            </w:r>
          </w:p>
          <w:p w14:paraId="584E5DAA" w14:textId="4F82056F" w:rsidR="00CF115B" w:rsidRPr="006F6F17" w:rsidRDefault="00CF115B" w:rsidP="00CF115B">
            <w:pPr>
              <w:pStyle w:val="ListParagraph"/>
              <w:numPr>
                <w:ilvl w:val="0"/>
                <w:numId w:val="5"/>
              </w:numPr>
              <w:spacing w:after="0" w:line="240" w:lineRule="auto"/>
              <w:jc w:val="both"/>
              <w:rPr>
                <w:rFonts w:ascii="Times New Roman" w:hAnsi="Times New Roman"/>
                <w:sz w:val="24"/>
                <w:szCs w:val="24"/>
              </w:rPr>
            </w:pPr>
            <w:r w:rsidRPr="006F6F17">
              <w:rPr>
                <w:rFonts w:ascii="Times New Roman" w:hAnsi="Times New Roman"/>
                <w:b/>
                <w:sz w:val="24"/>
                <w:szCs w:val="24"/>
              </w:rPr>
              <w:t>Vēlētāju reģistra tehniskā uzturēšana un atbalsts</w:t>
            </w:r>
            <w:r w:rsidRPr="006F6F17">
              <w:rPr>
                <w:rFonts w:ascii="Times New Roman" w:hAnsi="Times New Roman"/>
                <w:sz w:val="24"/>
                <w:szCs w:val="24"/>
              </w:rPr>
              <w:t xml:space="preserve"> 100 cilvēkdienas gadā x 450 </w:t>
            </w:r>
            <w:r w:rsidR="006F6F17" w:rsidRPr="006F6F17">
              <w:rPr>
                <w:rFonts w:ascii="Times New Roman" w:hAnsi="Times New Roman"/>
                <w:sz w:val="24"/>
                <w:szCs w:val="24"/>
              </w:rPr>
              <w:t>EUR</w:t>
            </w:r>
            <w:r w:rsidRPr="006F6F17">
              <w:rPr>
                <w:rFonts w:ascii="Times New Roman" w:hAnsi="Times New Roman"/>
                <w:sz w:val="24"/>
                <w:szCs w:val="24"/>
              </w:rPr>
              <w:t xml:space="preserve"> x 21% (PVN) = </w:t>
            </w:r>
            <w:r w:rsidRPr="006F6F17">
              <w:rPr>
                <w:rFonts w:ascii="Times New Roman" w:hAnsi="Times New Roman"/>
                <w:b/>
                <w:sz w:val="24"/>
                <w:szCs w:val="24"/>
              </w:rPr>
              <w:t>54 450 EUR</w:t>
            </w:r>
            <w:r w:rsidRPr="006F6F17">
              <w:rPr>
                <w:rFonts w:ascii="Times New Roman" w:hAnsi="Times New Roman"/>
                <w:sz w:val="24"/>
                <w:szCs w:val="24"/>
              </w:rPr>
              <w:t xml:space="preserve"> (un katru turpmāko gadu)</w:t>
            </w:r>
          </w:p>
          <w:p w14:paraId="3F5D7F8B" w14:textId="5C0B41AD" w:rsidR="00CF115B" w:rsidRPr="006F6F17" w:rsidRDefault="00CF115B" w:rsidP="00CF115B">
            <w:pPr>
              <w:pStyle w:val="ListParagraph"/>
              <w:numPr>
                <w:ilvl w:val="0"/>
                <w:numId w:val="5"/>
              </w:numPr>
              <w:spacing w:after="0" w:line="240" w:lineRule="auto"/>
              <w:jc w:val="both"/>
              <w:rPr>
                <w:rFonts w:ascii="Times New Roman" w:hAnsi="Times New Roman"/>
                <w:sz w:val="24"/>
                <w:szCs w:val="24"/>
              </w:rPr>
            </w:pPr>
            <w:r w:rsidRPr="006F6F17">
              <w:rPr>
                <w:rFonts w:ascii="Times New Roman" w:hAnsi="Times New Roman"/>
                <w:b/>
                <w:sz w:val="24"/>
                <w:szCs w:val="24"/>
              </w:rPr>
              <w:t>Vēlētāju reģistra tehniskā uzturēšana un atbalsts</w:t>
            </w:r>
            <w:r w:rsidRPr="006F6F17">
              <w:rPr>
                <w:rFonts w:ascii="Times New Roman" w:hAnsi="Times New Roman"/>
                <w:sz w:val="24"/>
                <w:szCs w:val="24"/>
              </w:rPr>
              <w:t xml:space="preserve"> 100 cilvēkdienas gadā x 450 </w:t>
            </w:r>
            <w:r w:rsidR="006F6F17" w:rsidRPr="006F6F17">
              <w:rPr>
                <w:rFonts w:ascii="Times New Roman" w:hAnsi="Times New Roman"/>
                <w:sz w:val="24"/>
                <w:szCs w:val="24"/>
              </w:rPr>
              <w:t>EUR</w:t>
            </w:r>
            <w:r w:rsidRPr="006F6F17">
              <w:rPr>
                <w:rFonts w:ascii="Times New Roman" w:hAnsi="Times New Roman"/>
                <w:sz w:val="24"/>
                <w:szCs w:val="24"/>
              </w:rPr>
              <w:t xml:space="preserve"> x 21% (PVN) = </w:t>
            </w:r>
            <w:r w:rsidRPr="006F6F17">
              <w:rPr>
                <w:rFonts w:ascii="Times New Roman" w:hAnsi="Times New Roman"/>
                <w:b/>
                <w:sz w:val="24"/>
                <w:szCs w:val="24"/>
              </w:rPr>
              <w:t>54 450 EUR</w:t>
            </w:r>
            <w:r w:rsidRPr="006F6F17">
              <w:rPr>
                <w:rFonts w:ascii="Times New Roman" w:hAnsi="Times New Roman"/>
                <w:sz w:val="24"/>
                <w:szCs w:val="24"/>
              </w:rPr>
              <w:t xml:space="preserve"> (un katru turpmāko gadu)</w:t>
            </w:r>
          </w:p>
          <w:p w14:paraId="00F2C50D" w14:textId="77777777" w:rsidR="00CF115B" w:rsidRPr="006F6F17" w:rsidRDefault="00CF115B" w:rsidP="00CF115B">
            <w:pPr>
              <w:pStyle w:val="ListParagraph"/>
              <w:numPr>
                <w:ilvl w:val="0"/>
                <w:numId w:val="5"/>
              </w:numPr>
              <w:autoSpaceDE w:val="0"/>
              <w:autoSpaceDN w:val="0"/>
              <w:adjustRightInd w:val="0"/>
              <w:spacing w:after="0" w:line="240" w:lineRule="auto"/>
              <w:jc w:val="both"/>
              <w:rPr>
                <w:rFonts w:ascii="Times New Roman" w:hAnsi="Times New Roman"/>
                <w:b/>
                <w:sz w:val="24"/>
                <w:szCs w:val="24"/>
              </w:rPr>
            </w:pPr>
            <w:proofErr w:type="spellStart"/>
            <w:r w:rsidRPr="006F6F17">
              <w:rPr>
                <w:rFonts w:ascii="Times New Roman" w:hAnsi="Times New Roman"/>
                <w:b/>
                <w:sz w:val="24"/>
                <w:szCs w:val="24"/>
              </w:rPr>
              <w:t>Viedierīču</w:t>
            </w:r>
            <w:proofErr w:type="spellEnd"/>
            <w:r w:rsidRPr="006F6F17">
              <w:rPr>
                <w:rFonts w:ascii="Times New Roman" w:hAnsi="Times New Roman"/>
                <w:b/>
                <w:sz w:val="24"/>
                <w:szCs w:val="24"/>
              </w:rPr>
              <w:t xml:space="preserve"> (telefonu) iegāde </w:t>
            </w:r>
          </w:p>
          <w:p w14:paraId="7C7E371F" w14:textId="37C7AC37" w:rsidR="00CF115B" w:rsidRPr="006F6F17" w:rsidRDefault="00CF115B" w:rsidP="00055E2C">
            <w:pPr>
              <w:pStyle w:val="ListParagraph"/>
              <w:autoSpaceDE w:val="0"/>
              <w:autoSpaceDN w:val="0"/>
              <w:adjustRightInd w:val="0"/>
              <w:spacing w:after="0" w:line="240" w:lineRule="auto"/>
              <w:ind w:left="1080"/>
              <w:jc w:val="both"/>
              <w:rPr>
                <w:rFonts w:ascii="Times New Roman" w:hAnsi="Times New Roman"/>
                <w:b/>
                <w:sz w:val="24"/>
                <w:szCs w:val="24"/>
              </w:rPr>
            </w:pPr>
            <w:r w:rsidRPr="006F6F17">
              <w:rPr>
                <w:rFonts w:ascii="Times New Roman" w:hAnsi="Times New Roman"/>
                <w:sz w:val="24"/>
                <w:szCs w:val="24"/>
              </w:rPr>
              <w:t xml:space="preserve">(955 iecirkņi x 2 </w:t>
            </w:r>
            <w:r w:rsidR="006F6F17" w:rsidRPr="006F6F17">
              <w:rPr>
                <w:rFonts w:ascii="Times New Roman" w:hAnsi="Times New Roman"/>
                <w:sz w:val="24"/>
                <w:szCs w:val="24"/>
              </w:rPr>
              <w:t>gab.</w:t>
            </w:r>
            <w:r w:rsidRPr="006F6F17">
              <w:rPr>
                <w:rFonts w:ascii="Times New Roman" w:hAnsi="Times New Roman"/>
                <w:sz w:val="24"/>
                <w:szCs w:val="24"/>
              </w:rPr>
              <w:t xml:space="preserve">) = 1910 </w:t>
            </w:r>
            <w:r w:rsidR="006F6F17" w:rsidRPr="006F6F17">
              <w:rPr>
                <w:rFonts w:ascii="Times New Roman" w:hAnsi="Times New Roman"/>
                <w:sz w:val="24"/>
                <w:szCs w:val="24"/>
              </w:rPr>
              <w:t>gab.</w:t>
            </w:r>
            <w:r w:rsidRPr="006F6F17">
              <w:rPr>
                <w:rFonts w:ascii="Times New Roman" w:hAnsi="Times New Roman"/>
                <w:sz w:val="24"/>
                <w:szCs w:val="24"/>
              </w:rPr>
              <w:t xml:space="preserve"> x 350 EUR = </w:t>
            </w:r>
            <w:r w:rsidRPr="006F6F17">
              <w:rPr>
                <w:rFonts w:ascii="Times New Roman" w:hAnsi="Times New Roman"/>
                <w:b/>
                <w:sz w:val="24"/>
                <w:szCs w:val="24"/>
              </w:rPr>
              <w:t>668 500 EUR</w:t>
            </w:r>
          </w:p>
          <w:p w14:paraId="11159155" w14:textId="77777777" w:rsidR="00CF115B" w:rsidRPr="006F6F17" w:rsidRDefault="00CF115B" w:rsidP="00CF115B">
            <w:pPr>
              <w:pStyle w:val="ListParagraph"/>
              <w:numPr>
                <w:ilvl w:val="0"/>
                <w:numId w:val="5"/>
              </w:numPr>
              <w:autoSpaceDE w:val="0"/>
              <w:autoSpaceDN w:val="0"/>
              <w:adjustRightInd w:val="0"/>
              <w:spacing w:after="0" w:line="240" w:lineRule="auto"/>
              <w:jc w:val="both"/>
              <w:rPr>
                <w:rFonts w:ascii="Times New Roman" w:hAnsi="Times New Roman"/>
                <w:b/>
                <w:sz w:val="24"/>
                <w:szCs w:val="24"/>
              </w:rPr>
            </w:pPr>
            <w:r w:rsidRPr="006F6F17">
              <w:rPr>
                <w:rFonts w:ascii="Times New Roman" w:hAnsi="Times New Roman"/>
                <w:b/>
                <w:sz w:val="24"/>
                <w:szCs w:val="24"/>
              </w:rPr>
              <w:t>Datortehnikas iegāde</w:t>
            </w:r>
          </w:p>
          <w:p w14:paraId="03752CA5" w14:textId="553B11D2" w:rsidR="00CF115B" w:rsidRPr="006F6F17" w:rsidRDefault="00CF115B" w:rsidP="00055E2C">
            <w:pPr>
              <w:pStyle w:val="ListParagraph"/>
              <w:autoSpaceDE w:val="0"/>
              <w:autoSpaceDN w:val="0"/>
              <w:adjustRightInd w:val="0"/>
              <w:spacing w:after="0" w:line="240" w:lineRule="auto"/>
              <w:ind w:left="1080"/>
              <w:jc w:val="both"/>
              <w:rPr>
                <w:rFonts w:ascii="Times New Roman" w:hAnsi="Times New Roman"/>
                <w:b/>
                <w:sz w:val="24"/>
                <w:szCs w:val="24"/>
              </w:rPr>
            </w:pPr>
            <w:r w:rsidRPr="006F6F17">
              <w:rPr>
                <w:rFonts w:ascii="Times New Roman" w:hAnsi="Times New Roman"/>
                <w:sz w:val="24"/>
                <w:szCs w:val="24"/>
              </w:rPr>
              <w:t xml:space="preserve">(955 iecirkņi x 2 </w:t>
            </w:r>
            <w:r w:rsidR="006F6F17" w:rsidRPr="006F6F17">
              <w:rPr>
                <w:rFonts w:ascii="Times New Roman" w:hAnsi="Times New Roman"/>
                <w:sz w:val="24"/>
                <w:szCs w:val="24"/>
              </w:rPr>
              <w:t>gab.</w:t>
            </w:r>
            <w:r w:rsidRPr="006F6F17">
              <w:rPr>
                <w:rFonts w:ascii="Times New Roman" w:hAnsi="Times New Roman"/>
                <w:sz w:val="24"/>
                <w:szCs w:val="24"/>
              </w:rPr>
              <w:t xml:space="preserve">) </w:t>
            </w:r>
            <w:r w:rsidRPr="006F6F17">
              <w:rPr>
                <w:rFonts w:ascii="Times New Roman" w:hAnsi="Times New Roman"/>
                <w:b/>
                <w:sz w:val="24"/>
                <w:szCs w:val="24"/>
              </w:rPr>
              <w:t xml:space="preserve">1910 </w:t>
            </w:r>
            <w:r w:rsidR="006F6F17" w:rsidRPr="006F6F17">
              <w:rPr>
                <w:rFonts w:ascii="Times New Roman" w:hAnsi="Times New Roman"/>
                <w:b/>
                <w:sz w:val="24"/>
                <w:szCs w:val="24"/>
              </w:rPr>
              <w:t>gab.</w:t>
            </w:r>
            <w:r w:rsidRPr="006F6F17">
              <w:rPr>
                <w:rFonts w:ascii="Times New Roman" w:hAnsi="Times New Roman"/>
                <w:b/>
                <w:sz w:val="24"/>
                <w:szCs w:val="24"/>
              </w:rPr>
              <w:t xml:space="preserve"> x 660 EUR = 1 260 600 EUR</w:t>
            </w:r>
          </w:p>
          <w:p w14:paraId="413E6359" w14:textId="77777777" w:rsidR="00CF115B" w:rsidRPr="006F6F17" w:rsidRDefault="00CF115B" w:rsidP="00CF115B">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6F6F17">
              <w:rPr>
                <w:rFonts w:ascii="Times New Roman" w:hAnsi="Times New Roman"/>
                <w:sz w:val="24"/>
                <w:szCs w:val="24"/>
              </w:rPr>
              <w:t xml:space="preserve">Oracle licences iegāde </w:t>
            </w:r>
            <w:r w:rsidRPr="006F6F17">
              <w:rPr>
                <w:rFonts w:ascii="Times New Roman" w:hAnsi="Times New Roman"/>
                <w:b/>
                <w:sz w:val="24"/>
                <w:szCs w:val="24"/>
              </w:rPr>
              <w:t>50 215</w:t>
            </w:r>
            <w:r w:rsidRPr="006F6F17">
              <w:rPr>
                <w:rFonts w:ascii="Times New Roman" w:hAnsi="Times New Roman"/>
                <w:sz w:val="24"/>
                <w:szCs w:val="24"/>
              </w:rPr>
              <w:t xml:space="preserve"> EUR</w:t>
            </w:r>
          </w:p>
          <w:p w14:paraId="11762A06" w14:textId="77777777" w:rsidR="00CF115B" w:rsidRPr="006F6F17" w:rsidRDefault="00CF115B" w:rsidP="00055E2C">
            <w:pPr>
              <w:pStyle w:val="ListParagraph"/>
              <w:autoSpaceDE w:val="0"/>
              <w:autoSpaceDN w:val="0"/>
              <w:adjustRightInd w:val="0"/>
              <w:spacing w:after="0" w:line="240" w:lineRule="auto"/>
              <w:ind w:left="1080"/>
              <w:jc w:val="both"/>
              <w:rPr>
                <w:rFonts w:ascii="Times New Roman" w:eastAsia="Times New Roman" w:hAnsi="Times New Roman"/>
                <w:sz w:val="24"/>
                <w:szCs w:val="24"/>
              </w:rPr>
            </w:pPr>
          </w:p>
          <w:p w14:paraId="7D36CFBD" w14:textId="77777777" w:rsidR="00CF115B" w:rsidRPr="006F6F17" w:rsidRDefault="00CF115B" w:rsidP="00055E2C">
            <w:pPr>
              <w:pStyle w:val="ListParagraph"/>
              <w:autoSpaceDE w:val="0"/>
              <w:autoSpaceDN w:val="0"/>
              <w:adjustRightInd w:val="0"/>
              <w:spacing w:after="0" w:line="240" w:lineRule="auto"/>
              <w:ind w:left="1080"/>
              <w:jc w:val="both"/>
              <w:rPr>
                <w:rFonts w:ascii="Times New Roman" w:hAnsi="Times New Roman"/>
                <w:b/>
                <w:sz w:val="24"/>
                <w:szCs w:val="24"/>
              </w:rPr>
            </w:pPr>
            <w:r w:rsidRPr="006F6F17">
              <w:rPr>
                <w:rFonts w:ascii="Times New Roman" w:hAnsi="Times New Roman"/>
                <w:b/>
                <w:sz w:val="24"/>
                <w:szCs w:val="24"/>
              </w:rPr>
              <w:t>2022.gadā:</w:t>
            </w:r>
          </w:p>
          <w:p w14:paraId="3ACC8244" w14:textId="77777777" w:rsidR="00CF115B" w:rsidRPr="006F6F17" w:rsidRDefault="00CF115B" w:rsidP="00CF115B">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6F6F17">
              <w:rPr>
                <w:rFonts w:ascii="Times New Roman" w:hAnsi="Times New Roman"/>
                <w:b/>
                <w:sz w:val="24"/>
                <w:szCs w:val="24"/>
              </w:rPr>
              <w:t xml:space="preserve">Datortehnikas un </w:t>
            </w:r>
            <w:proofErr w:type="spellStart"/>
            <w:r w:rsidRPr="006F6F17">
              <w:rPr>
                <w:rFonts w:ascii="Times New Roman" w:hAnsi="Times New Roman"/>
                <w:b/>
                <w:sz w:val="24"/>
                <w:szCs w:val="24"/>
              </w:rPr>
              <w:t>viedierīču</w:t>
            </w:r>
            <w:proofErr w:type="spellEnd"/>
            <w:r w:rsidRPr="006F6F17">
              <w:rPr>
                <w:rFonts w:ascii="Times New Roman" w:hAnsi="Times New Roman"/>
                <w:b/>
                <w:sz w:val="24"/>
                <w:szCs w:val="24"/>
              </w:rPr>
              <w:t xml:space="preserve"> sagatavošana darbam</w:t>
            </w:r>
            <w:r w:rsidRPr="006F6F17">
              <w:rPr>
                <w:rFonts w:ascii="Times New Roman" w:hAnsi="Times New Roman"/>
                <w:sz w:val="24"/>
                <w:szCs w:val="24"/>
              </w:rPr>
              <w:t xml:space="preserve"> </w:t>
            </w:r>
            <w:r w:rsidRPr="006F6F17">
              <w:rPr>
                <w:rFonts w:ascii="Times New Roman" w:hAnsi="Times New Roman"/>
                <w:b/>
                <w:sz w:val="24"/>
                <w:szCs w:val="24"/>
              </w:rPr>
              <w:t>drošā vidē</w:t>
            </w:r>
            <w:r w:rsidRPr="006F6F17">
              <w:rPr>
                <w:rFonts w:ascii="Times New Roman" w:hAnsi="Times New Roman"/>
                <w:sz w:val="24"/>
                <w:szCs w:val="24"/>
              </w:rPr>
              <w:t xml:space="preserve"> </w:t>
            </w:r>
          </w:p>
          <w:p w14:paraId="52AE473D" w14:textId="4467651C" w:rsidR="00CF115B" w:rsidRPr="006F6F17" w:rsidRDefault="00CF115B" w:rsidP="00055E2C">
            <w:pPr>
              <w:pStyle w:val="ListParagraph"/>
              <w:autoSpaceDE w:val="0"/>
              <w:autoSpaceDN w:val="0"/>
              <w:adjustRightInd w:val="0"/>
              <w:spacing w:after="0" w:line="240" w:lineRule="auto"/>
              <w:ind w:left="1080"/>
              <w:jc w:val="both"/>
              <w:rPr>
                <w:rFonts w:ascii="Times New Roman" w:hAnsi="Times New Roman"/>
                <w:sz w:val="24"/>
                <w:szCs w:val="24"/>
              </w:rPr>
            </w:pPr>
            <w:r w:rsidRPr="006F6F17">
              <w:rPr>
                <w:rFonts w:ascii="Times New Roman" w:hAnsi="Times New Roman"/>
                <w:b/>
                <w:sz w:val="24"/>
                <w:szCs w:val="24"/>
              </w:rPr>
              <w:t xml:space="preserve">300 000 </w:t>
            </w:r>
            <w:r w:rsidR="006F6F17" w:rsidRPr="006F6F17">
              <w:rPr>
                <w:rFonts w:ascii="Times New Roman" w:hAnsi="Times New Roman"/>
                <w:b/>
                <w:sz w:val="24"/>
                <w:szCs w:val="24"/>
              </w:rPr>
              <w:t>EUR</w:t>
            </w:r>
            <w:r w:rsidRPr="006F6F17">
              <w:rPr>
                <w:rFonts w:ascii="Times New Roman" w:hAnsi="Times New Roman"/>
                <w:b/>
                <w:sz w:val="24"/>
                <w:szCs w:val="24"/>
              </w:rPr>
              <w:t xml:space="preserve"> </w:t>
            </w:r>
            <w:r w:rsidRPr="006F6F17">
              <w:rPr>
                <w:rFonts w:ascii="Times New Roman" w:hAnsi="Times New Roman"/>
                <w:sz w:val="24"/>
                <w:szCs w:val="24"/>
              </w:rPr>
              <w:t>(tai skaitā PVN uzstādīšana)</w:t>
            </w:r>
          </w:p>
          <w:p w14:paraId="02EFD584" w14:textId="77777777" w:rsidR="00CF115B" w:rsidRPr="006F6F17" w:rsidRDefault="00CF115B" w:rsidP="00CF115B">
            <w:pPr>
              <w:pStyle w:val="ListParagraph"/>
              <w:numPr>
                <w:ilvl w:val="0"/>
                <w:numId w:val="5"/>
              </w:numPr>
              <w:autoSpaceDE w:val="0"/>
              <w:autoSpaceDN w:val="0"/>
              <w:adjustRightInd w:val="0"/>
              <w:spacing w:after="0" w:line="240" w:lineRule="auto"/>
              <w:jc w:val="both"/>
              <w:rPr>
                <w:rFonts w:ascii="Times New Roman" w:hAnsi="Times New Roman"/>
                <w:b/>
                <w:sz w:val="24"/>
                <w:szCs w:val="24"/>
              </w:rPr>
            </w:pPr>
            <w:r w:rsidRPr="006F6F17">
              <w:rPr>
                <w:rFonts w:ascii="Times New Roman" w:hAnsi="Times New Roman"/>
                <w:b/>
                <w:sz w:val="24"/>
                <w:szCs w:val="24"/>
              </w:rPr>
              <w:t xml:space="preserve">Modemi interneta nodrošināšanai </w:t>
            </w:r>
          </w:p>
          <w:p w14:paraId="45DEE113" w14:textId="77777777" w:rsidR="00CF115B" w:rsidRPr="006F6F17" w:rsidRDefault="00CF115B" w:rsidP="00055E2C">
            <w:pPr>
              <w:pStyle w:val="ListParagraph"/>
              <w:autoSpaceDE w:val="0"/>
              <w:autoSpaceDN w:val="0"/>
              <w:adjustRightInd w:val="0"/>
              <w:spacing w:after="0" w:line="240" w:lineRule="auto"/>
              <w:ind w:left="1080"/>
              <w:jc w:val="both"/>
              <w:rPr>
                <w:rFonts w:ascii="Times New Roman" w:hAnsi="Times New Roman"/>
                <w:b/>
                <w:sz w:val="24"/>
                <w:szCs w:val="24"/>
              </w:rPr>
            </w:pPr>
            <w:r w:rsidRPr="006F6F17">
              <w:rPr>
                <w:rFonts w:ascii="Times New Roman" w:hAnsi="Times New Roman"/>
                <w:sz w:val="24"/>
                <w:szCs w:val="24"/>
              </w:rPr>
              <w:t xml:space="preserve">955 x 100 EUR = </w:t>
            </w:r>
            <w:r w:rsidRPr="006F6F17">
              <w:rPr>
                <w:rFonts w:ascii="Times New Roman" w:hAnsi="Times New Roman"/>
                <w:b/>
                <w:sz w:val="24"/>
                <w:szCs w:val="24"/>
              </w:rPr>
              <w:t>95 500 EUR</w:t>
            </w:r>
          </w:p>
          <w:p w14:paraId="126D719F" w14:textId="77777777" w:rsidR="00CF115B" w:rsidRPr="006F6F17" w:rsidRDefault="00CF115B" w:rsidP="00CF115B">
            <w:pPr>
              <w:pStyle w:val="ListParagraph"/>
              <w:widowControl w:val="0"/>
              <w:numPr>
                <w:ilvl w:val="0"/>
                <w:numId w:val="5"/>
              </w:numPr>
              <w:spacing w:after="0" w:line="240" w:lineRule="auto"/>
              <w:jc w:val="both"/>
              <w:rPr>
                <w:rFonts w:ascii="Times New Roman" w:hAnsi="Times New Roman"/>
                <w:sz w:val="24"/>
                <w:szCs w:val="24"/>
              </w:rPr>
            </w:pPr>
            <w:r w:rsidRPr="006F6F17">
              <w:rPr>
                <w:rFonts w:ascii="Times New Roman" w:hAnsi="Times New Roman"/>
                <w:sz w:val="24"/>
                <w:szCs w:val="24"/>
              </w:rPr>
              <w:t xml:space="preserve">Licenču uzturēšana </w:t>
            </w:r>
            <w:r w:rsidRPr="006F6F17">
              <w:rPr>
                <w:rFonts w:ascii="Times New Roman" w:hAnsi="Times New Roman"/>
                <w:b/>
                <w:sz w:val="24"/>
                <w:szCs w:val="24"/>
              </w:rPr>
              <w:t>24 100 EUR</w:t>
            </w:r>
            <w:r w:rsidRPr="006F6F17">
              <w:rPr>
                <w:rFonts w:ascii="Times New Roman" w:hAnsi="Times New Roman"/>
                <w:sz w:val="24"/>
                <w:szCs w:val="24"/>
              </w:rPr>
              <w:t xml:space="preserve"> gadā </w:t>
            </w:r>
          </w:p>
          <w:p w14:paraId="0BAC9178" w14:textId="77777777" w:rsidR="00CF115B" w:rsidRPr="006F6F17" w:rsidRDefault="00CF115B" w:rsidP="00055E2C">
            <w:pPr>
              <w:pStyle w:val="ListParagraph"/>
              <w:autoSpaceDE w:val="0"/>
              <w:autoSpaceDN w:val="0"/>
              <w:adjustRightInd w:val="0"/>
              <w:spacing w:after="0" w:line="240" w:lineRule="auto"/>
              <w:ind w:left="1080"/>
              <w:jc w:val="both"/>
              <w:rPr>
                <w:rFonts w:ascii="Times New Roman" w:hAnsi="Times New Roman"/>
                <w:sz w:val="24"/>
                <w:szCs w:val="24"/>
              </w:rPr>
            </w:pPr>
          </w:p>
          <w:p w14:paraId="76555E9D" w14:textId="77777777" w:rsidR="00CF115B" w:rsidRPr="006F6F17" w:rsidRDefault="00CF115B" w:rsidP="00055E2C">
            <w:pPr>
              <w:widowControl w:val="0"/>
              <w:spacing w:after="0" w:line="240" w:lineRule="auto"/>
              <w:jc w:val="both"/>
              <w:rPr>
                <w:rFonts w:ascii="Times New Roman" w:hAnsi="Times New Roman"/>
                <w:b/>
                <w:sz w:val="24"/>
                <w:szCs w:val="24"/>
              </w:rPr>
            </w:pPr>
            <w:r w:rsidRPr="006F6F17">
              <w:rPr>
                <w:rFonts w:ascii="Times New Roman" w:hAnsi="Times New Roman"/>
                <w:b/>
                <w:sz w:val="24"/>
                <w:szCs w:val="24"/>
              </w:rPr>
              <w:t>KOPĀ 2 943 415 EUR</w:t>
            </w:r>
          </w:p>
          <w:p w14:paraId="441BABD0" w14:textId="77777777" w:rsidR="00CF115B" w:rsidRPr="006F6F17" w:rsidRDefault="00CF115B" w:rsidP="00055E2C">
            <w:pPr>
              <w:spacing w:after="0" w:line="240" w:lineRule="auto"/>
              <w:jc w:val="both"/>
              <w:rPr>
                <w:rFonts w:ascii="Times New Roman" w:hAnsi="Times New Roman"/>
                <w:sz w:val="24"/>
                <w:szCs w:val="24"/>
              </w:rPr>
            </w:pPr>
            <w:r w:rsidRPr="006F6F17">
              <w:rPr>
                <w:rFonts w:ascii="Times New Roman" w:hAnsi="Times New Roman"/>
                <w:sz w:val="24"/>
                <w:szCs w:val="24"/>
              </w:rPr>
              <w:t>(plānotās izmaksas tiek sastādītas ņemot vērā līdzvērtīgu realizēto iepirkuma procedūru saņemtos finanšu piedāvājumus).</w:t>
            </w:r>
          </w:p>
          <w:p w14:paraId="749B3149" w14:textId="77777777" w:rsidR="00CF115B" w:rsidRPr="006F6F17" w:rsidRDefault="00CF115B" w:rsidP="00055E2C">
            <w:pPr>
              <w:spacing w:after="0" w:line="240" w:lineRule="auto"/>
              <w:rPr>
                <w:rFonts w:ascii="Times New Roman" w:eastAsia="Times New Roman" w:hAnsi="Times New Roman"/>
                <w:sz w:val="24"/>
                <w:szCs w:val="24"/>
                <w:lang w:eastAsia="lv-LV"/>
              </w:rPr>
            </w:pPr>
          </w:p>
        </w:tc>
      </w:tr>
      <w:tr w:rsidR="006F6F17" w:rsidRPr="006F6F17" w14:paraId="77A00A89"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30AC5217"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6.1. detalizēts ieņēmumu aprēķins</w:t>
            </w:r>
          </w:p>
        </w:tc>
        <w:tc>
          <w:tcPr>
            <w:tcW w:w="3385"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D60C3B" w14:textId="77777777" w:rsidR="00CF115B" w:rsidRPr="006F6F17" w:rsidRDefault="00CF115B" w:rsidP="00055E2C">
            <w:pPr>
              <w:spacing w:after="0" w:line="240" w:lineRule="auto"/>
              <w:rPr>
                <w:rFonts w:ascii="Times New Roman" w:eastAsia="Times New Roman" w:hAnsi="Times New Roman"/>
                <w:sz w:val="24"/>
                <w:szCs w:val="24"/>
                <w:lang w:eastAsia="lv-LV"/>
              </w:rPr>
            </w:pPr>
          </w:p>
        </w:tc>
      </w:tr>
      <w:tr w:rsidR="006F6F17" w:rsidRPr="006F6F17" w14:paraId="6E1FF382" w14:textId="77777777" w:rsidTr="00055E2C">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51C11CDC"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6.2. detalizēts izdevumu aprēķins</w:t>
            </w:r>
          </w:p>
        </w:tc>
        <w:tc>
          <w:tcPr>
            <w:tcW w:w="3385"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CFDC2" w14:textId="77777777" w:rsidR="00CF115B" w:rsidRPr="006F6F17" w:rsidRDefault="00CF115B" w:rsidP="00055E2C">
            <w:pPr>
              <w:spacing w:after="0" w:line="240" w:lineRule="auto"/>
              <w:rPr>
                <w:rFonts w:ascii="Times New Roman" w:eastAsia="Times New Roman" w:hAnsi="Times New Roman"/>
                <w:sz w:val="24"/>
                <w:szCs w:val="24"/>
                <w:lang w:eastAsia="lv-LV"/>
              </w:rPr>
            </w:pPr>
          </w:p>
        </w:tc>
      </w:tr>
      <w:tr w:rsidR="006F6F17" w:rsidRPr="006F6F17" w14:paraId="06E8A38E" w14:textId="77777777" w:rsidTr="00055E2C">
        <w:trPr>
          <w:trHeight w:val="555"/>
        </w:trPr>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5ACDC221" w14:textId="77777777" w:rsidR="00CF115B" w:rsidRPr="006F6F17" w:rsidRDefault="00CF115B" w:rsidP="00055E2C">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7. Cita informācija</w:t>
            </w:r>
          </w:p>
        </w:tc>
        <w:tc>
          <w:tcPr>
            <w:tcW w:w="3385"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29D483A" w14:textId="77777777" w:rsidR="00CF115B" w:rsidRPr="006F6F17" w:rsidRDefault="00CF115B" w:rsidP="00055E2C">
            <w:pPr>
              <w:spacing w:after="0" w:line="240" w:lineRule="auto"/>
              <w:rPr>
                <w:rFonts w:ascii="Times New Roman" w:eastAsia="Times New Roman" w:hAnsi="Times New Roman"/>
                <w:sz w:val="24"/>
                <w:szCs w:val="24"/>
                <w:lang w:eastAsia="lv-LV"/>
              </w:rPr>
            </w:pPr>
          </w:p>
        </w:tc>
      </w:tr>
    </w:tbl>
    <w:p w14:paraId="73D9BDA5" w14:textId="77777777" w:rsidR="00CF115B" w:rsidRPr="006F6F17" w:rsidRDefault="00CF115B" w:rsidP="003350E9">
      <w:pPr>
        <w:shd w:val="clear" w:color="auto" w:fill="FFFFFF"/>
        <w:spacing w:after="0" w:line="240" w:lineRule="auto"/>
        <w:ind w:firstLine="300"/>
        <w:rPr>
          <w:rFonts w:ascii="Times New Roman" w:eastAsia="Times New Roman" w:hAnsi="Times New Roman"/>
          <w:sz w:val="24"/>
          <w:szCs w:val="24"/>
          <w:lang w:eastAsia="lv-LV"/>
        </w:rPr>
      </w:pPr>
    </w:p>
    <w:p w14:paraId="4FB16535" w14:textId="77777777" w:rsidR="00A55DD5" w:rsidRPr="006F6F17" w:rsidRDefault="00A55DD5" w:rsidP="003350E9">
      <w:pPr>
        <w:shd w:val="clear" w:color="auto" w:fill="FFFFFF"/>
        <w:spacing w:after="0" w:line="240" w:lineRule="auto"/>
        <w:ind w:firstLine="301"/>
        <w:rPr>
          <w:rFonts w:ascii="Times New Roman" w:hAnsi="Times New Roman"/>
          <w:sz w:val="24"/>
          <w:szCs w:val="24"/>
        </w:rPr>
      </w:pPr>
    </w:p>
    <w:tbl>
      <w:tblPr>
        <w:tblW w:w="5558"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95"/>
        <w:gridCol w:w="2647"/>
        <w:gridCol w:w="6608"/>
      </w:tblGrid>
      <w:tr w:rsidR="006F6F17" w:rsidRPr="006F6F17" w14:paraId="6D7F6C0B" w14:textId="77777777" w:rsidTr="003350E9">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848216" w14:textId="77777777" w:rsidR="00FD411D" w:rsidRPr="006F6F17" w:rsidRDefault="00FD411D" w:rsidP="003350E9">
            <w:pPr>
              <w:spacing w:after="0" w:line="240" w:lineRule="auto"/>
              <w:jc w:val="center"/>
              <w:rPr>
                <w:rFonts w:ascii="Times New Roman" w:hAnsi="Times New Roman"/>
                <w:b/>
                <w:bCs/>
                <w:sz w:val="24"/>
                <w:szCs w:val="24"/>
              </w:rPr>
            </w:pPr>
            <w:r w:rsidRPr="006F6F17">
              <w:rPr>
                <w:rFonts w:ascii="Times New Roman" w:hAnsi="Times New Roman"/>
                <w:b/>
                <w:bCs/>
                <w:sz w:val="24"/>
                <w:szCs w:val="24"/>
              </w:rPr>
              <w:t>IV. Tiesību akta projekta ietekme uz spēkā esošo tiesību normu sistēmu</w:t>
            </w:r>
          </w:p>
        </w:tc>
      </w:tr>
      <w:tr w:rsidR="006F6F17" w:rsidRPr="006F6F17" w14:paraId="48AFC9A1" w14:textId="77777777" w:rsidTr="003350E9">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4C60CAF8" w14:textId="77777777" w:rsidR="00FD411D" w:rsidRPr="006F6F17" w:rsidRDefault="00FD411D" w:rsidP="003350E9">
            <w:pPr>
              <w:spacing w:after="0" w:line="240" w:lineRule="auto"/>
              <w:rPr>
                <w:rFonts w:ascii="Times New Roman" w:hAnsi="Times New Roman"/>
                <w:sz w:val="24"/>
                <w:szCs w:val="24"/>
              </w:rPr>
            </w:pPr>
            <w:r w:rsidRPr="006F6F17">
              <w:rPr>
                <w:rFonts w:ascii="Times New Roman" w:hAnsi="Times New Roman"/>
                <w:sz w:val="24"/>
                <w:szCs w:val="24"/>
              </w:rPr>
              <w:t>1.</w:t>
            </w:r>
          </w:p>
        </w:tc>
        <w:tc>
          <w:tcPr>
            <w:tcW w:w="1304" w:type="pct"/>
            <w:tcBorders>
              <w:top w:val="outset" w:sz="6" w:space="0" w:color="414142"/>
              <w:left w:val="outset" w:sz="6" w:space="0" w:color="414142"/>
              <w:bottom w:val="outset" w:sz="6" w:space="0" w:color="414142"/>
              <w:right w:val="outset" w:sz="6" w:space="0" w:color="414142"/>
            </w:tcBorders>
            <w:shd w:val="clear" w:color="auto" w:fill="FFFFFF"/>
            <w:hideMark/>
          </w:tcPr>
          <w:p w14:paraId="3857785E" w14:textId="77777777" w:rsidR="00FD411D" w:rsidRPr="006F6F17" w:rsidRDefault="00FD411D" w:rsidP="003350E9">
            <w:pPr>
              <w:spacing w:after="0" w:line="240" w:lineRule="auto"/>
              <w:rPr>
                <w:rFonts w:ascii="Times New Roman" w:hAnsi="Times New Roman"/>
                <w:sz w:val="24"/>
                <w:szCs w:val="24"/>
              </w:rPr>
            </w:pPr>
            <w:r w:rsidRPr="006F6F17">
              <w:rPr>
                <w:rFonts w:ascii="Times New Roman" w:hAnsi="Times New Roman"/>
                <w:sz w:val="24"/>
                <w:szCs w:val="24"/>
              </w:rPr>
              <w:t>Nepieciešamie saistītie tiesību aktu projekti</w:t>
            </w:r>
          </w:p>
        </w:tc>
        <w:tc>
          <w:tcPr>
            <w:tcW w:w="3255" w:type="pct"/>
            <w:tcBorders>
              <w:top w:val="outset" w:sz="6" w:space="0" w:color="414142"/>
              <w:left w:val="outset" w:sz="6" w:space="0" w:color="414142"/>
              <w:bottom w:val="outset" w:sz="6" w:space="0" w:color="414142"/>
              <w:right w:val="outset" w:sz="6" w:space="0" w:color="414142"/>
            </w:tcBorders>
            <w:shd w:val="clear" w:color="auto" w:fill="FFFFFF"/>
            <w:hideMark/>
          </w:tcPr>
          <w:p w14:paraId="0EB173AF" w14:textId="711F918F" w:rsidR="00FD411D" w:rsidRPr="006F6F17" w:rsidRDefault="00FD411D" w:rsidP="004D1E49">
            <w:pPr>
              <w:spacing w:after="0" w:line="240" w:lineRule="auto"/>
              <w:jc w:val="both"/>
              <w:rPr>
                <w:rFonts w:ascii="Times New Roman" w:hAnsi="Times New Roman"/>
                <w:sz w:val="24"/>
                <w:szCs w:val="24"/>
              </w:rPr>
            </w:pPr>
            <w:r w:rsidRPr="006F6F17">
              <w:rPr>
                <w:rFonts w:ascii="Times New Roman" w:hAnsi="Times New Roman"/>
                <w:sz w:val="24"/>
                <w:szCs w:val="24"/>
              </w:rPr>
              <w:t>Nepieciešams veikt grozījumus</w:t>
            </w:r>
            <w:r w:rsidR="004D1E49" w:rsidRPr="006F6F17">
              <w:rPr>
                <w:rFonts w:ascii="Times New Roman" w:hAnsi="Times New Roman"/>
                <w:sz w:val="24"/>
                <w:szCs w:val="24"/>
              </w:rPr>
              <w:t xml:space="preserve"> Ministru kabineta</w:t>
            </w:r>
            <w:r w:rsidRPr="006F6F17">
              <w:rPr>
                <w:rFonts w:ascii="Times New Roman" w:hAnsi="Times New Roman"/>
                <w:sz w:val="24"/>
                <w:szCs w:val="24"/>
              </w:rPr>
              <w:t xml:space="preserve"> 2006. gada 3.oktobra noteikumos Nr. 811 “Pilsonības un migrācijas lietu pārvaldes nolikums”, papildinot to ar funkcijām un uzdevumiem, kas nepieciešami, lai izveidotu un uzturētu</w:t>
            </w:r>
            <w:r w:rsidR="004A1A65" w:rsidRPr="006F6F17">
              <w:rPr>
                <w:rFonts w:ascii="Times New Roman" w:hAnsi="Times New Roman"/>
                <w:sz w:val="24"/>
                <w:szCs w:val="24"/>
              </w:rPr>
              <w:t xml:space="preserve"> elektronisko Vēlētāju </w:t>
            </w:r>
            <w:r w:rsidR="004A1A65" w:rsidRPr="006F6F17">
              <w:rPr>
                <w:rFonts w:ascii="Times New Roman" w:hAnsi="Times New Roman"/>
                <w:sz w:val="24"/>
                <w:szCs w:val="24"/>
              </w:rPr>
              <w:lastRenderedPageBreak/>
              <w:t>reģistru saskaņā ar likumprojekta  2.pantu.</w:t>
            </w:r>
            <w:r w:rsidRPr="006F6F17">
              <w:rPr>
                <w:rFonts w:ascii="Times New Roman" w:hAnsi="Times New Roman"/>
                <w:sz w:val="24"/>
                <w:szCs w:val="24"/>
              </w:rPr>
              <w:br/>
            </w:r>
          </w:p>
        </w:tc>
      </w:tr>
      <w:tr w:rsidR="006F6F17" w:rsidRPr="006F6F17" w14:paraId="5E49D295" w14:textId="77777777" w:rsidTr="003350E9">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1AD70327" w14:textId="77777777" w:rsidR="00FD411D" w:rsidRPr="006F6F17" w:rsidRDefault="00FD411D" w:rsidP="003350E9">
            <w:pPr>
              <w:spacing w:after="0" w:line="240" w:lineRule="auto"/>
              <w:rPr>
                <w:rFonts w:ascii="Times New Roman" w:hAnsi="Times New Roman"/>
                <w:sz w:val="24"/>
                <w:szCs w:val="24"/>
              </w:rPr>
            </w:pPr>
            <w:r w:rsidRPr="006F6F17">
              <w:rPr>
                <w:rFonts w:ascii="Times New Roman" w:hAnsi="Times New Roman"/>
                <w:sz w:val="24"/>
                <w:szCs w:val="24"/>
              </w:rPr>
              <w:lastRenderedPageBreak/>
              <w:t>2.</w:t>
            </w:r>
          </w:p>
        </w:tc>
        <w:tc>
          <w:tcPr>
            <w:tcW w:w="1304" w:type="pct"/>
            <w:tcBorders>
              <w:top w:val="outset" w:sz="6" w:space="0" w:color="414142"/>
              <w:left w:val="outset" w:sz="6" w:space="0" w:color="414142"/>
              <w:bottom w:val="outset" w:sz="6" w:space="0" w:color="414142"/>
              <w:right w:val="outset" w:sz="6" w:space="0" w:color="414142"/>
            </w:tcBorders>
            <w:shd w:val="clear" w:color="auto" w:fill="FFFFFF"/>
            <w:hideMark/>
          </w:tcPr>
          <w:p w14:paraId="45A0A498" w14:textId="77777777" w:rsidR="00FD411D" w:rsidRPr="006F6F17" w:rsidRDefault="00FD411D" w:rsidP="003350E9">
            <w:pPr>
              <w:spacing w:after="0" w:line="240" w:lineRule="auto"/>
              <w:rPr>
                <w:rFonts w:ascii="Times New Roman" w:hAnsi="Times New Roman"/>
                <w:sz w:val="24"/>
                <w:szCs w:val="24"/>
              </w:rPr>
            </w:pPr>
            <w:r w:rsidRPr="006F6F17">
              <w:rPr>
                <w:rFonts w:ascii="Times New Roman" w:hAnsi="Times New Roman"/>
                <w:sz w:val="24"/>
                <w:szCs w:val="24"/>
              </w:rPr>
              <w:t>Atbildīgā institūcija</w:t>
            </w:r>
          </w:p>
        </w:tc>
        <w:tc>
          <w:tcPr>
            <w:tcW w:w="3255" w:type="pct"/>
            <w:tcBorders>
              <w:top w:val="outset" w:sz="6" w:space="0" w:color="414142"/>
              <w:left w:val="outset" w:sz="6" w:space="0" w:color="414142"/>
              <w:bottom w:val="outset" w:sz="6" w:space="0" w:color="414142"/>
              <w:right w:val="outset" w:sz="6" w:space="0" w:color="414142"/>
            </w:tcBorders>
            <w:shd w:val="clear" w:color="auto" w:fill="FFFFFF"/>
            <w:hideMark/>
          </w:tcPr>
          <w:p w14:paraId="3ED72240" w14:textId="250BBD19" w:rsidR="00FD411D" w:rsidRPr="006F6F17" w:rsidRDefault="00FD411D" w:rsidP="003350E9">
            <w:pPr>
              <w:spacing w:after="0" w:line="240" w:lineRule="auto"/>
              <w:rPr>
                <w:rFonts w:ascii="Times New Roman" w:hAnsi="Times New Roman"/>
                <w:sz w:val="24"/>
                <w:szCs w:val="24"/>
              </w:rPr>
            </w:pPr>
            <w:r w:rsidRPr="006F6F17">
              <w:rPr>
                <w:rFonts w:ascii="Times New Roman" w:hAnsi="Times New Roman"/>
                <w:sz w:val="24"/>
                <w:szCs w:val="24"/>
              </w:rPr>
              <w:t>Iekšlietu ministrija</w:t>
            </w:r>
            <w:r w:rsidR="004A1A65" w:rsidRPr="006F6F17">
              <w:rPr>
                <w:rFonts w:ascii="Times New Roman" w:hAnsi="Times New Roman"/>
                <w:sz w:val="24"/>
                <w:szCs w:val="24"/>
              </w:rPr>
              <w:t>i jānodrošina grozījumu Ministru kabineta 2006. gada 3.oktobra noteikumos Nr. 811 “Pilsonības un migrācijas lietu pārvaldes nolikums” spēkā stāšanās līdz 2019.gada 1.jūnijam.</w:t>
            </w:r>
          </w:p>
        </w:tc>
      </w:tr>
      <w:tr w:rsidR="006F6F17" w:rsidRPr="006F6F17" w14:paraId="787D7E5F" w14:textId="77777777" w:rsidTr="003350E9">
        <w:tc>
          <w:tcPr>
            <w:tcW w:w="441" w:type="pct"/>
            <w:tcBorders>
              <w:top w:val="outset" w:sz="6" w:space="0" w:color="414142"/>
              <w:left w:val="outset" w:sz="6" w:space="0" w:color="414142"/>
              <w:bottom w:val="outset" w:sz="6" w:space="0" w:color="414142"/>
              <w:right w:val="outset" w:sz="6" w:space="0" w:color="414142"/>
            </w:tcBorders>
            <w:shd w:val="clear" w:color="auto" w:fill="FFFFFF"/>
            <w:hideMark/>
          </w:tcPr>
          <w:p w14:paraId="51207618" w14:textId="77777777" w:rsidR="00FD411D" w:rsidRPr="006F6F17" w:rsidRDefault="00FD411D" w:rsidP="003350E9">
            <w:pPr>
              <w:spacing w:after="0" w:line="240" w:lineRule="auto"/>
              <w:rPr>
                <w:rFonts w:ascii="Times New Roman" w:hAnsi="Times New Roman"/>
                <w:sz w:val="24"/>
                <w:szCs w:val="24"/>
              </w:rPr>
            </w:pPr>
            <w:r w:rsidRPr="006F6F17">
              <w:rPr>
                <w:rFonts w:ascii="Times New Roman" w:hAnsi="Times New Roman"/>
                <w:sz w:val="24"/>
                <w:szCs w:val="24"/>
              </w:rPr>
              <w:t>3.</w:t>
            </w:r>
          </w:p>
        </w:tc>
        <w:tc>
          <w:tcPr>
            <w:tcW w:w="1304" w:type="pct"/>
            <w:tcBorders>
              <w:top w:val="outset" w:sz="6" w:space="0" w:color="414142"/>
              <w:left w:val="outset" w:sz="6" w:space="0" w:color="414142"/>
              <w:bottom w:val="outset" w:sz="6" w:space="0" w:color="414142"/>
              <w:right w:val="outset" w:sz="6" w:space="0" w:color="414142"/>
            </w:tcBorders>
            <w:shd w:val="clear" w:color="auto" w:fill="FFFFFF"/>
            <w:hideMark/>
          </w:tcPr>
          <w:p w14:paraId="655F59FF" w14:textId="77777777" w:rsidR="00FD411D" w:rsidRPr="006F6F17" w:rsidRDefault="00FD411D" w:rsidP="003350E9">
            <w:pPr>
              <w:spacing w:after="0" w:line="240" w:lineRule="auto"/>
              <w:rPr>
                <w:rFonts w:ascii="Times New Roman" w:hAnsi="Times New Roman"/>
                <w:sz w:val="24"/>
                <w:szCs w:val="24"/>
              </w:rPr>
            </w:pPr>
            <w:r w:rsidRPr="006F6F17">
              <w:rPr>
                <w:rFonts w:ascii="Times New Roman" w:hAnsi="Times New Roman"/>
                <w:sz w:val="24"/>
                <w:szCs w:val="24"/>
              </w:rPr>
              <w:t>Cita informācija</w:t>
            </w:r>
          </w:p>
        </w:tc>
        <w:tc>
          <w:tcPr>
            <w:tcW w:w="3255" w:type="pct"/>
            <w:tcBorders>
              <w:top w:val="outset" w:sz="6" w:space="0" w:color="414142"/>
              <w:left w:val="outset" w:sz="6" w:space="0" w:color="414142"/>
              <w:bottom w:val="outset" w:sz="6" w:space="0" w:color="414142"/>
              <w:right w:val="outset" w:sz="6" w:space="0" w:color="414142"/>
            </w:tcBorders>
            <w:shd w:val="clear" w:color="auto" w:fill="FFFFFF"/>
            <w:hideMark/>
          </w:tcPr>
          <w:p w14:paraId="160C7F54" w14:textId="77777777" w:rsidR="00FD411D" w:rsidRPr="006F6F17" w:rsidRDefault="00FD411D" w:rsidP="003350E9">
            <w:pPr>
              <w:spacing w:after="0" w:line="240" w:lineRule="auto"/>
              <w:rPr>
                <w:rFonts w:ascii="Times New Roman" w:hAnsi="Times New Roman"/>
                <w:sz w:val="24"/>
                <w:szCs w:val="24"/>
              </w:rPr>
            </w:pPr>
            <w:r w:rsidRPr="006F6F17">
              <w:rPr>
                <w:rFonts w:ascii="Times New Roman" w:hAnsi="Times New Roman"/>
                <w:sz w:val="24"/>
                <w:szCs w:val="24"/>
              </w:rPr>
              <w:t>Nav.</w:t>
            </w:r>
          </w:p>
        </w:tc>
      </w:tr>
    </w:tbl>
    <w:p w14:paraId="0165FFF2" w14:textId="77777777" w:rsidR="00FD411D" w:rsidRPr="006F6F17" w:rsidRDefault="00FD411D" w:rsidP="003350E9">
      <w:pPr>
        <w:shd w:val="clear" w:color="auto" w:fill="FFFFFF"/>
        <w:spacing w:after="0" w:line="240" w:lineRule="auto"/>
        <w:ind w:firstLine="301"/>
        <w:rPr>
          <w:rFonts w:ascii="Times New Roman" w:hAnsi="Times New Roman"/>
          <w:sz w:val="24"/>
          <w:szCs w:val="24"/>
        </w:rPr>
      </w:pPr>
    </w:p>
    <w:p w14:paraId="41189D16" w14:textId="77777777" w:rsidR="00FD411D" w:rsidRPr="006F6F17" w:rsidRDefault="00FD411D" w:rsidP="003350E9">
      <w:pPr>
        <w:shd w:val="clear" w:color="auto" w:fill="FFFFFF"/>
        <w:spacing w:after="0" w:line="240" w:lineRule="auto"/>
        <w:ind w:firstLine="301"/>
        <w:rPr>
          <w:rFonts w:ascii="Times New Roman" w:hAnsi="Times New Roman"/>
          <w:sz w:val="24"/>
          <w:szCs w:val="24"/>
        </w:rPr>
      </w:pPr>
    </w:p>
    <w:tbl>
      <w:tblPr>
        <w:tblW w:w="560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230"/>
      </w:tblGrid>
      <w:tr w:rsidR="006F6F17" w:rsidRPr="006F6F17" w14:paraId="42A488EB" w14:textId="77777777" w:rsidTr="006861BD">
        <w:trPr>
          <w:trHeight w:val="450"/>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84F3B58" w14:textId="77777777" w:rsidR="00471526" w:rsidRPr="006F6F17" w:rsidRDefault="00471526" w:rsidP="003350E9">
            <w:pPr>
              <w:spacing w:after="0" w:line="240" w:lineRule="auto"/>
              <w:jc w:val="center"/>
              <w:rPr>
                <w:rFonts w:ascii="Times New Roman" w:eastAsia="Times New Roman" w:hAnsi="Times New Roman"/>
                <w:b/>
                <w:bCs/>
                <w:sz w:val="24"/>
                <w:szCs w:val="24"/>
                <w:lang w:eastAsia="lv-LV"/>
              </w:rPr>
            </w:pPr>
            <w:r w:rsidRPr="006F6F17">
              <w:rPr>
                <w:rFonts w:ascii="Times New Roman" w:hAnsi="Times New Roman"/>
                <w:b/>
                <w:bCs/>
                <w:sz w:val="24"/>
                <w:szCs w:val="24"/>
              </w:rPr>
              <w:t>V. Tiesību akta projekta atbilstība Latvijas Republikas starptautiskajām saistībām</w:t>
            </w:r>
          </w:p>
        </w:tc>
      </w:tr>
      <w:tr w:rsidR="006F6F17" w:rsidRPr="006F6F17" w14:paraId="60BC28E4" w14:textId="77777777" w:rsidTr="006861BD">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D257311" w14:textId="77777777" w:rsidR="00471526" w:rsidRPr="006F6F17" w:rsidRDefault="00471526" w:rsidP="003350E9">
            <w:pPr>
              <w:spacing w:after="0" w:line="240" w:lineRule="auto"/>
              <w:ind w:left="300"/>
              <w:jc w:val="center"/>
              <w:rPr>
                <w:rFonts w:ascii="Times New Roman" w:eastAsia="Times New Roman" w:hAnsi="Times New Roman"/>
                <w:b/>
                <w:bCs/>
                <w:sz w:val="24"/>
                <w:szCs w:val="24"/>
                <w:lang w:eastAsia="lv-LV"/>
              </w:rPr>
            </w:pPr>
            <w:r w:rsidRPr="006F6F17">
              <w:rPr>
                <w:rFonts w:ascii="Times New Roman" w:hAnsi="Times New Roman"/>
                <w:iCs/>
                <w:sz w:val="24"/>
                <w:szCs w:val="24"/>
              </w:rPr>
              <w:t>Likumprojekts šo jomu neskar.</w:t>
            </w:r>
          </w:p>
        </w:tc>
      </w:tr>
    </w:tbl>
    <w:p w14:paraId="2D79AB3D" w14:textId="77777777" w:rsidR="00471526" w:rsidRPr="006F6F17" w:rsidRDefault="00471526" w:rsidP="003350E9">
      <w:pPr>
        <w:shd w:val="clear" w:color="auto" w:fill="FFFFFF"/>
        <w:spacing w:after="0" w:line="240" w:lineRule="auto"/>
        <w:ind w:firstLine="301"/>
        <w:rPr>
          <w:rFonts w:ascii="Times New Roman" w:hAnsi="Times New Roman"/>
          <w:sz w:val="24"/>
          <w:szCs w:val="24"/>
        </w:rPr>
      </w:pPr>
    </w:p>
    <w:tbl>
      <w:tblPr>
        <w:tblW w:w="557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49"/>
        <w:gridCol w:w="2127"/>
        <w:gridCol w:w="7309"/>
      </w:tblGrid>
      <w:tr w:rsidR="006F6F17" w:rsidRPr="006F6F17" w14:paraId="51EC0186" w14:textId="77777777" w:rsidTr="003350E9">
        <w:trPr>
          <w:trHeight w:val="420"/>
          <w:jc w:val="center"/>
        </w:trPr>
        <w:tc>
          <w:tcPr>
            <w:tcW w:w="10100" w:type="dxa"/>
            <w:gridSpan w:val="3"/>
            <w:tcBorders>
              <w:top w:val="outset" w:sz="6" w:space="0" w:color="414142"/>
              <w:left w:val="outset" w:sz="6" w:space="0" w:color="414142"/>
              <w:bottom w:val="outset" w:sz="6" w:space="0" w:color="414142"/>
              <w:right w:val="outset" w:sz="6" w:space="0" w:color="414142"/>
            </w:tcBorders>
            <w:vAlign w:val="center"/>
            <w:hideMark/>
          </w:tcPr>
          <w:p w14:paraId="2FAB1908" w14:textId="77777777" w:rsidR="00A55DD5" w:rsidRPr="006F6F17" w:rsidRDefault="00A55DD5" w:rsidP="003350E9">
            <w:pPr>
              <w:spacing w:after="0" w:line="240" w:lineRule="auto"/>
              <w:jc w:val="center"/>
              <w:rPr>
                <w:rFonts w:ascii="Times New Roman" w:eastAsia="Times New Roman" w:hAnsi="Times New Roman"/>
                <w:b/>
                <w:bCs/>
                <w:sz w:val="24"/>
                <w:szCs w:val="24"/>
                <w:lang w:eastAsia="lv-LV"/>
              </w:rPr>
            </w:pPr>
            <w:r w:rsidRPr="006F6F17">
              <w:rPr>
                <w:rFonts w:ascii="Times New Roman" w:eastAsia="Times New Roman" w:hAnsi="Times New Roman"/>
                <w:b/>
                <w:bCs/>
                <w:sz w:val="24"/>
                <w:szCs w:val="24"/>
                <w:lang w:eastAsia="lv-LV"/>
              </w:rPr>
              <w:t>VI. Sabiedrības līdzdalība un komunikācijas aktivitātes</w:t>
            </w:r>
          </w:p>
        </w:tc>
      </w:tr>
      <w:tr w:rsidR="006F6F17" w:rsidRPr="006F6F17" w14:paraId="70CD150F" w14:textId="77777777" w:rsidTr="003350E9">
        <w:trPr>
          <w:trHeight w:val="540"/>
          <w:jc w:val="center"/>
        </w:trPr>
        <w:tc>
          <w:tcPr>
            <w:tcW w:w="743" w:type="dxa"/>
            <w:tcBorders>
              <w:top w:val="outset" w:sz="6" w:space="0" w:color="414142"/>
              <w:left w:val="outset" w:sz="6" w:space="0" w:color="414142"/>
              <w:bottom w:val="outset" w:sz="6" w:space="0" w:color="414142"/>
              <w:right w:val="outset" w:sz="6" w:space="0" w:color="414142"/>
            </w:tcBorders>
            <w:hideMark/>
          </w:tcPr>
          <w:p w14:paraId="660365AB" w14:textId="77777777" w:rsidR="00A55DD5" w:rsidRPr="006F6F17" w:rsidRDefault="00A55DD5" w:rsidP="003350E9">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1.</w:t>
            </w:r>
          </w:p>
        </w:tc>
        <w:tc>
          <w:tcPr>
            <w:tcW w:w="2109" w:type="dxa"/>
            <w:tcBorders>
              <w:top w:val="outset" w:sz="6" w:space="0" w:color="414142"/>
              <w:left w:val="outset" w:sz="6" w:space="0" w:color="414142"/>
              <w:bottom w:val="outset" w:sz="6" w:space="0" w:color="414142"/>
              <w:right w:val="outset" w:sz="6" w:space="0" w:color="414142"/>
            </w:tcBorders>
            <w:hideMark/>
          </w:tcPr>
          <w:p w14:paraId="2B6031DB" w14:textId="77777777" w:rsidR="00A55DD5" w:rsidRPr="006F6F17" w:rsidRDefault="00A55DD5" w:rsidP="003350E9">
            <w:pPr>
              <w:spacing w:after="0" w:line="240" w:lineRule="auto"/>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Plānotās sabiedrības līdzdalības un komunikācijas aktivitātes saistībā ar projektu</w:t>
            </w:r>
          </w:p>
        </w:tc>
        <w:tc>
          <w:tcPr>
            <w:tcW w:w="7248" w:type="dxa"/>
            <w:tcBorders>
              <w:top w:val="outset" w:sz="6" w:space="0" w:color="414142"/>
              <w:left w:val="outset" w:sz="6" w:space="0" w:color="414142"/>
              <w:bottom w:val="outset" w:sz="6" w:space="0" w:color="414142"/>
              <w:right w:val="outset" w:sz="6" w:space="0" w:color="414142"/>
            </w:tcBorders>
          </w:tcPr>
          <w:p w14:paraId="24656525" w14:textId="082E643C" w:rsidR="00A55DD5" w:rsidRPr="006F6F17" w:rsidRDefault="00A55DD5" w:rsidP="003350E9">
            <w:pPr>
              <w:spacing w:after="0" w:line="240" w:lineRule="auto"/>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 xml:space="preserve">Likumprojekts ievietots VARAM tīmekļvietnē </w:t>
            </w:r>
            <w:r w:rsidR="00471526" w:rsidRPr="006F6F17">
              <w:rPr>
                <w:rFonts w:ascii="Times New Roman" w:eastAsia="Times New Roman" w:hAnsi="Times New Roman"/>
                <w:sz w:val="24"/>
                <w:szCs w:val="24"/>
                <w:lang w:eastAsia="lv-LV"/>
              </w:rPr>
              <w:t>2017</w:t>
            </w:r>
            <w:r w:rsidRPr="006F6F17">
              <w:rPr>
                <w:rFonts w:ascii="Times New Roman" w:eastAsia="Times New Roman" w:hAnsi="Times New Roman"/>
                <w:sz w:val="24"/>
                <w:szCs w:val="24"/>
                <w:lang w:eastAsia="lv-LV"/>
              </w:rPr>
              <w:t>.</w:t>
            </w:r>
            <w:r w:rsidR="00471526" w:rsidRPr="006F6F17">
              <w:rPr>
                <w:rFonts w:ascii="Times New Roman" w:eastAsia="Times New Roman" w:hAnsi="Times New Roman"/>
                <w:sz w:val="24"/>
                <w:szCs w:val="24"/>
                <w:lang w:eastAsia="lv-LV"/>
              </w:rPr>
              <w:t>gada 1</w:t>
            </w:r>
            <w:r w:rsidRPr="006F6F17">
              <w:rPr>
                <w:rFonts w:ascii="Times New Roman" w:eastAsia="Times New Roman" w:hAnsi="Times New Roman"/>
                <w:sz w:val="24"/>
                <w:szCs w:val="24"/>
                <w:lang w:eastAsia="lv-LV"/>
              </w:rPr>
              <w:t>.</w:t>
            </w:r>
            <w:r w:rsidR="00471526" w:rsidRPr="006F6F17">
              <w:rPr>
                <w:rFonts w:ascii="Times New Roman" w:eastAsia="Times New Roman" w:hAnsi="Times New Roman"/>
                <w:sz w:val="24"/>
                <w:szCs w:val="24"/>
                <w:lang w:eastAsia="lv-LV"/>
              </w:rPr>
              <w:t>augustā</w:t>
            </w:r>
            <w:r w:rsidRPr="006F6F17">
              <w:rPr>
                <w:rFonts w:ascii="Times New Roman" w:eastAsia="Times New Roman" w:hAnsi="Times New Roman"/>
                <w:sz w:val="24"/>
                <w:szCs w:val="24"/>
                <w:lang w:eastAsia="lv-LV"/>
              </w:rPr>
              <w:t>.</w:t>
            </w:r>
          </w:p>
          <w:p w14:paraId="60E5F3F6" w14:textId="77777777" w:rsidR="00A55DD5" w:rsidRPr="006F6F17" w:rsidRDefault="00A55DD5" w:rsidP="003350E9">
            <w:pPr>
              <w:spacing w:after="0" w:line="240" w:lineRule="auto"/>
              <w:jc w:val="both"/>
              <w:rPr>
                <w:rFonts w:ascii="Times New Roman" w:eastAsia="Times New Roman" w:hAnsi="Times New Roman"/>
                <w:sz w:val="24"/>
                <w:szCs w:val="24"/>
                <w:lang w:eastAsia="lv-LV"/>
              </w:rPr>
            </w:pPr>
          </w:p>
        </w:tc>
      </w:tr>
      <w:tr w:rsidR="006F6F17" w:rsidRPr="006F6F17" w14:paraId="5EFE2C66" w14:textId="77777777" w:rsidTr="003350E9">
        <w:trPr>
          <w:trHeight w:val="330"/>
          <w:jc w:val="center"/>
        </w:trPr>
        <w:tc>
          <w:tcPr>
            <w:tcW w:w="743" w:type="dxa"/>
            <w:tcBorders>
              <w:top w:val="outset" w:sz="6" w:space="0" w:color="414142"/>
              <w:left w:val="outset" w:sz="6" w:space="0" w:color="414142"/>
              <w:bottom w:val="outset" w:sz="6" w:space="0" w:color="414142"/>
              <w:right w:val="outset" w:sz="6" w:space="0" w:color="414142"/>
            </w:tcBorders>
            <w:hideMark/>
          </w:tcPr>
          <w:p w14:paraId="06ADC17C" w14:textId="77777777" w:rsidR="00A55DD5" w:rsidRPr="006F6F17" w:rsidRDefault="00A55DD5" w:rsidP="003350E9">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2.</w:t>
            </w:r>
          </w:p>
        </w:tc>
        <w:tc>
          <w:tcPr>
            <w:tcW w:w="2109" w:type="dxa"/>
            <w:tcBorders>
              <w:top w:val="outset" w:sz="6" w:space="0" w:color="414142"/>
              <w:left w:val="outset" w:sz="6" w:space="0" w:color="414142"/>
              <w:bottom w:val="outset" w:sz="6" w:space="0" w:color="414142"/>
              <w:right w:val="outset" w:sz="6" w:space="0" w:color="414142"/>
            </w:tcBorders>
            <w:hideMark/>
          </w:tcPr>
          <w:p w14:paraId="52E46E37" w14:textId="77777777" w:rsidR="00A55DD5" w:rsidRPr="006F6F17" w:rsidRDefault="00A55DD5" w:rsidP="003350E9">
            <w:pPr>
              <w:spacing w:after="0" w:line="240" w:lineRule="auto"/>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Sabiedrības līdzdalība projekta izstrādē</w:t>
            </w:r>
          </w:p>
        </w:tc>
        <w:tc>
          <w:tcPr>
            <w:tcW w:w="7248" w:type="dxa"/>
            <w:tcBorders>
              <w:top w:val="outset" w:sz="6" w:space="0" w:color="414142"/>
              <w:left w:val="outset" w:sz="6" w:space="0" w:color="414142"/>
              <w:bottom w:val="outset" w:sz="6" w:space="0" w:color="414142"/>
              <w:right w:val="outset" w:sz="6" w:space="0" w:color="414142"/>
            </w:tcBorders>
          </w:tcPr>
          <w:p w14:paraId="2065085A" w14:textId="77777777" w:rsidR="00A55DD5" w:rsidRPr="006F6F17" w:rsidRDefault="00A55DD5" w:rsidP="003350E9">
            <w:pPr>
              <w:spacing w:after="0" w:line="240" w:lineRule="auto"/>
              <w:jc w:val="both"/>
              <w:rPr>
                <w:rFonts w:ascii="Times New Roman" w:hAnsi="Times New Roman"/>
                <w:sz w:val="24"/>
                <w:szCs w:val="24"/>
              </w:rPr>
            </w:pPr>
          </w:p>
        </w:tc>
      </w:tr>
      <w:tr w:rsidR="006F6F17" w:rsidRPr="006F6F17" w14:paraId="22A2E440" w14:textId="77777777" w:rsidTr="003350E9">
        <w:trPr>
          <w:trHeight w:val="465"/>
          <w:jc w:val="center"/>
        </w:trPr>
        <w:tc>
          <w:tcPr>
            <w:tcW w:w="743" w:type="dxa"/>
            <w:tcBorders>
              <w:top w:val="outset" w:sz="6" w:space="0" w:color="414142"/>
              <w:left w:val="outset" w:sz="6" w:space="0" w:color="414142"/>
              <w:bottom w:val="outset" w:sz="6" w:space="0" w:color="414142"/>
              <w:right w:val="outset" w:sz="6" w:space="0" w:color="414142"/>
            </w:tcBorders>
            <w:hideMark/>
          </w:tcPr>
          <w:p w14:paraId="57FA3EBD" w14:textId="77777777" w:rsidR="00A55DD5" w:rsidRPr="006F6F17" w:rsidRDefault="00A55DD5" w:rsidP="003350E9">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3.</w:t>
            </w:r>
          </w:p>
        </w:tc>
        <w:tc>
          <w:tcPr>
            <w:tcW w:w="2109" w:type="dxa"/>
            <w:tcBorders>
              <w:top w:val="outset" w:sz="6" w:space="0" w:color="414142"/>
              <w:left w:val="outset" w:sz="6" w:space="0" w:color="414142"/>
              <w:bottom w:val="outset" w:sz="6" w:space="0" w:color="414142"/>
              <w:right w:val="outset" w:sz="6" w:space="0" w:color="414142"/>
            </w:tcBorders>
            <w:hideMark/>
          </w:tcPr>
          <w:p w14:paraId="3645B1E7" w14:textId="77777777" w:rsidR="00A55DD5" w:rsidRPr="006F6F17" w:rsidRDefault="00A55DD5" w:rsidP="003350E9">
            <w:pPr>
              <w:spacing w:after="0" w:line="240" w:lineRule="auto"/>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Sabiedrības līdzdalības rezultāti</w:t>
            </w:r>
          </w:p>
        </w:tc>
        <w:tc>
          <w:tcPr>
            <w:tcW w:w="7248" w:type="dxa"/>
            <w:tcBorders>
              <w:top w:val="outset" w:sz="6" w:space="0" w:color="414142"/>
              <w:left w:val="outset" w:sz="6" w:space="0" w:color="414142"/>
              <w:bottom w:val="outset" w:sz="6" w:space="0" w:color="414142"/>
              <w:right w:val="outset" w:sz="6" w:space="0" w:color="414142"/>
            </w:tcBorders>
            <w:hideMark/>
          </w:tcPr>
          <w:p w14:paraId="2AC6AB35" w14:textId="77777777" w:rsidR="00A55DD5" w:rsidRPr="006F6F17" w:rsidRDefault="00A55DD5" w:rsidP="003350E9">
            <w:pPr>
              <w:spacing w:after="0" w:line="240" w:lineRule="auto"/>
              <w:rPr>
                <w:rFonts w:ascii="Times New Roman" w:eastAsia="Times New Roman" w:hAnsi="Times New Roman"/>
                <w:sz w:val="24"/>
                <w:szCs w:val="24"/>
                <w:lang w:eastAsia="lv-LV"/>
              </w:rPr>
            </w:pPr>
          </w:p>
        </w:tc>
      </w:tr>
      <w:tr w:rsidR="006F6F17" w:rsidRPr="006F6F17" w14:paraId="7D837582" w14:textId="77777777" w:rsidTr="003350E9">
        <w:trPr>
          <w:trHeight w:val="465"/>
          <w:jc w:val="center"/>
        </w:trPr>
        <w:tc>
          <w:tcPr>
            <w:tcW w:w="743" w:type="dxa"/>
            <w:tcBorders>
              <w:top w:val="outset" w:sz="6" w:space="0" w:color="414142"/>
              <w:left w:val="outset" w:sz="6" w:space="0" w:color="414142"/>
              <w:bottom w:val="outset" w:sz="6" w:space="0" w:color="414142"/>
              <w:right w:val="outset" w:sz="6" w:space="0" w:color="414142"/>
            </w:tcBorders>
            <w:hideMark/>
          </w:tcPr>
          <w:p w14:paraId="5E1B367A" w14:textId="77777777" w:rsidR="00A55DD5" w:rsidRPr="006F6F17" w:rsidRDefault="00A55DD5" w:rsidP="003350E9">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4.</w:t>
            </w:r>
          </w:p>
        </w:tc>
        <w:tc>
          <w:tcPr>
            <w:tcW w:w="2109" w:type="dxa"/>
            <w:tcBorders>
              <w:top w:val="outset" w:sz="6" w:space="0" w:color="414142"/>
              <w:left w:val="outset" w:sz="6" w:space="0" w:color="414142"/>
              <w:bottom w:val="outset" w:sz="6" w:space="0" w:color="414142"/>
              <w:right w:val="outset" w:sz="6" w:space="0" w:color="414142"/>
            </w:tcBorders>
            <w:hideMark/>
          </w:tcPr>
          <w:p w14:paraId="5505CE3F" w14:textId="77777777" w:rsidR="00A55DD5" w:rsidRPr="006F6F17" w:rsidRDefault="00A55DD5" w:rsidP="003350E9">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Cita informācija</w:t>
            </w:r>
          </w:p>
        </w:tc>
        <w:tc>
          <w:tcPr>
            <w:tcW w:w="7248" w:type="dxa"/>
            <w:tcBorders>
              <w:top w:val="outset" w:sz="6" w:space="0" w:color="414142"/>
              <w:left w:val="outset" w:sz="6" w:space="0" w:color="414142"/>
              <w:bottom w:val="outset" w:sz="6" w:space="0" w:color="414142"/>
              <w:right w:val="outset" w:sz="6" w:space="0" w:color="414142"/>
            </w:tcBorders>
            <w:hideMark/>
          </w:tcPr>
          <w:p w14:paraId="5AC61E40" w14:textId="77777777" w:rsidR="00A55DD5" w:rsidRPr="006F6F17" w:rsidRDefault="00A55DD5" w:rsidP="003350E9">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Nav</w:t>
            </w:r>
          </w:p>
        </w:tc>
      </w:tr>
    </w:tbl>
    <w:p w14:paraId="373FEA86" w14:textId="77777777" w:rsidR="00A55DD5" w:rsidRPr="006F6F17" w:rsidRDefault="00A55DD5" w:rsidP="003350E9">
      <w:pPr>
        <w:shd w:val="clear" w:color="auto" w:fill="FFFFFF"/>
        <w:spacing w:after="0" w:line="240" w:lineRule="auto"/>
        <w:rPr>
          <w:rFonts w:ascii="Times New Roman" w:eastAsia="Times New Roman" w:hAnsi="Times New Roman"/>
          <w:sz w:val="24"/>
          <w:szCs w:val="24"/>
          <w:lang w:eastAsia="lv-LV"/>
        </w:rPr>
      </w:pPr>
    </w:p>
    <w:tbl>
      <w:tblPr>
        <w:tblW w:w="555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68"/>
        <w:gridCol w:w="3398"/>
        <w:gridCol w:w="5271"/>
      </w:tblGrid>
      <w:tr w:rsidR="006F6F17" w:rsidRPr="006F6F17" w14:paraId="7CC4195E" w14:textId="77777777" w:rsidTr="006861BD">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14D88B" w14:textId="77777777" w:rsidR="00A55DD5" w:rsidRPr="006F6F17" w:rsidRDefault="00A55DD5" w:rsidP="003350E9">
            <w:pPr>
              <w:spacing w:after="0" w:line="240" w:lineRule="auto"/>
              <w:jc w:val="center"/>
              <w:rPr>
                <w:rFonts w:ascii="Times New Roman" w:eastAsia="Times New Roman" w:hAnsi="Times New Roman"/>
                <w:b/>
                <w:bCs/>
                <w:sz w:val="24"/>
                <w:szCs w:val="24"/>
                <w:lang w:eastAsia="lv-LV"/>
              </w:rPr>
            </w:pPr>
            <w:r w:rsidRPr="006F6F17">
              <w:rPr>
                <w:rFonts w:ascii="Times New Roman" w:eastAsia="Times New Roman" w:hAnsi="Times New Roman"/>
                <w:b/>
                <w:bCs/>
                <w:sz w:val="24"/>
                <w:szCs w:val="24"/>
                <w:lang w:eastAsia="lv-LV"/>
              </w:rPr>
              <w:t>VII. Tiesību akta projekta izpildes nodrošināšana un tās ietekme uz institūcijām</w:t>
            </w:r>
          </w:p>
        </w:tc>
      </w:tr>
      <w:tr w:rsidR="006F6F17" w:rsidRPr="006F6F17" w14:paraId="613913F6" w14:textId="77777777" w:rsidTr="006861BD">
        <w:trPr>
          <w:trHeight w:val="381"/>
          <w:jc w:val="center"/>
        </w:trPr>
        <w:tc>
          <w:tcPr>
            <w:tcW w:w="724" w:type="pct"/>
            <w:tcBorders>
              <w:top w:val="outset" w:sz="6" w:space="0" w:color="414142"/>
              <w:left w:val="outset" w:sz="6" w:space="0" w:color="414142"/>
              <w:bottom w:val="outset" w:sz="6" w:space="0" w:color="414142"/>
              <w:right w:val="outset" w:sz="6" w:space="0" w:color="414142"/>
            </w:tcBorders>
            <w:hideMark/>
          </w:tcPr>
          <w:p w14:paraId="0A0E394B" w14:textId="77777777" w:rsidR="00A55DD5" w:rsidRPr="006F6F17" w:rsidRDefault="00A55DD5" w:rsidP="003350E9">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hideMark/>
          </w:tcPr>
          <w:p w14:paraId="5EB89563" w14:textId="77777777" w:rsidR="00A55DD5" w:rsidRPr="006F6F17" w:rsidRDefault="00A55DD5" w:rsidP="003350E9">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Projekta izpildē iesaistītās institūcijas</w:t>
            </w:r>
          </w:p>
        </w:tc>
        <w:tc>
          <w:tcPr>
            <w:tcW w:w="2600" w:type="pct"/>
            <w:tcBorders>
              <w:top w:val="outset" w:sz="6" w:space="0" w:color="414142"/>
              <w:left w:val="outset" w:sz="6" w:space="0" w:color="414142"/>
              <w:bottom w:val="outset" w:sz="6" w:space="0" w:color="414142"/>
              <w:right w:val="outset" w:sz="6" w:space="0" w:color="414142"/>
            </w:tcBorders>
          </w:tcPr>
          <w:p w14:paraId="6A47D812" w14:textId="0775A3E6" w:rsidR="00A55DD5" w:rsidRPr="006F6F17" w:rsidRDefault="00CF115B" w:rsidP="00CF115B">
            <w:pPr>
              <w:spacing w:after="0" w:line="240" w:lineRule="auto"/>
              <w:jc w:val="both"/>
              <w:rPr>
                <w:rFonts w:ascii="Times New Roman" w:hAnsi="Times New Roman"/>
                <w:sz w:val="24"/>
                <w:szCs w:val="24"/>
              </w:rPr>
            </w:pPr>
            <w:r w:rsidRPr="006F6F17">
              <w:rPr>
                <w:rFonts w:ascii="Times New Roman" w:eastAsia="Times New Roman" w:hAnsi="Times New Roman"/>
                <w:sz w:val="24"/>
                <w:szCs w:val="24"/>
                <w:lang w:eastAsia="lv-LV"/>
              </w:rPr>
              <w:t>CVK</w:t>
            </w:r>
            <w:r w:rsidR="00FD411D" w:rsidRPr="006F6F17">
              <w:rPr>
                <w:rFonts w:ascii="Times New Roman" w:eastAsia="Times New Roman" w:hAnsi="Times New Roman"/>
                <w:sz w:val="24"/>
                <w:szCs w:val="24"/>
                <w:lang w:eastAsia="lv-LV"/>
              </w:rPr>
              <w:t xml:space="preserve">, </w:t>
            </w:r>
            <w:r w:rsidRPr="006F6F17">
              <w:rPr>
                <w:rFonts w:ascii="Times New Roman" w:eastAsia="Times New Roman" w:hAnsi="Times New Roman"/>
                <w:sz w:val="24"/>
                <w:szCs w:val="24"/>
                <w:lang w:eastAsia="lv-LV"/>
              </w:rPr>
              <w:t>PMLP</w:t>
            </w:r>
            <w:r w:rsidR="00A55DD5" w:rsidRPr="006F6F17">
              <w:rPr>
                <w:rFonts w:ascii="Times New Roman" w:hAnsi="Times New Roman"/>
                <w:sz w:val="24"/>
                <w:szCs w:val="24"/>
              </w:rPr>
              <w:t>.</w:t>
            </w:r>
          </w:p>
        </w:tc>
      </w:tr>
      <w:tr w:rsidR="006F6F17" w:rsidRPr="006F6F17" w14:paraId="2C609B59" w14:textId="77777777" w:rsidTr="006861BD">
        <w:trPr>
          <w:trHeight w:val="450"/>
          <w:jc w:val="center"/>
        </w:trPr>
        <w:tc>
          <w:tcPr>
            <w:tcW w:w="724" w:type="pct"/>
            <w:tcBorders>
              <w:top w:val="outset" w:sz="6" w:space="0" w:color="414142"/>
              <w:left w:val="outset" w:sz="6" w:space="0" w:color="414142"/>
              <w:bottom w:val="outset" w:sz="6" w:space="0" w:color="414142"/>
              <w:right w:val="outset" w:sz="6" w:space="0" w:color="414142"/>
            </w:tcBorders>
            <w:hideMark/>
          </w:tcPr>
          <w:p w14:paraId="65BFB402" w14:textId="77777777" w:rsidR="00A55DD5" w:rsidRPr="006F6F17" w:rsidRDefault="00A55DD5" w:rsidP="003350E9">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hideMark/>
          </w:tcPr>
          <w:p w14:paraId="0669A34C" w14:textId="77777777" w:rsidR="00A55DD5" w:rsidRPr="006F6F17" w:rsidRDefault="00A55DD5" w:rsidP="003350E9">
            <w:pPr>
              <w:spacing w:after="0" w:line="240" w:lineRule="auto"/>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Projekta izpildes ietekme uz pārvaldes funkcijām un institucionālo struktūru.</w:t>
            </w:r>
          </w:p>
          <w:p w14:paraId="1DAA43AC" w14:textId="77777777" w:rsidR="00A55DD5" w:rsidRPr="006F6F17" w:rsidRDefault="00A55DD5" w:rsidP="003350E9">
            <w:pPr>
              <w:spacing w:after="0" w:line="240" w:lineRule="auto"/>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600" w:type="pct"/>
            <w:tcBorders>
              <w:top w:val="outset" w:sz="6" w:space="0" w:color="414142"/>
              <w:left w:val="outset" w:sz="6" w:space="0" w:color="414142"/>
              <w:bottom w:val="outset" w:sz="6" w:space="0" w:color="414142"/>
              <w:right w:val="outset" w:sz="6" w:space="0" w:color="414142"/>
            </w:tcBorders>
            <w:hideMark/>
          </w:tcPr>
          <w:p w14:paraId="27F2E5A4" w14:textId="4CFEC1D0" w:rsidR="00A55DD5" w:rsidRPr="006F6F17" w:rsidRDefault="00A55DD5" w:rsidP="00CF115B">
            <w:pPr>
              <w:spacing w:after="0" w:line="240" w:lineRule="auto"/>
              <w:jc w:val="both"/>
              <w:rPr>
                <w:rFonts w:ascii="Times New Roman" w:eastAsia="Times New Roman" w:hAnsi="Times New Roman"/>
                <w:sz w:val="24"/>
                <w:szCs w:val="24"/>
                <w:lang w:eastAsia="lv-LV"/>
              </w:rPr>
            </w:pPr>
            <w:r w:rsidRPr="006F6F17">
              <w:rPr>
                <w:rFonts w:ascii="Times New Roman" w:hAnsi="Times New Roman"/>
                <w:sz w:val="24"/>
                <w:szCs w:val="24"/>
              </w:rPr>
              <w:t xml:space="preserve">Likumprojekts </w:t>
            </w:r>
            <w:r w:rsidR="00FD411D" w:rsidRPr="006F6F17">
              <w:rPr>
                <w:rFonts w:ascii="Times New Roman" w:hAnsi="Times New Roman"/>
                <w:sz w:val="24"/>
                <w:szCs w:val="24"/>
              </w:rPr>
              <w:t xml:space="preserve">paredz </w:t>
            </w:r>
            <w:r w:rsidR="00CF115B" w:rsidRPr="006F6F17">
              <w:rPr>
                <w:rFonts w:ascii="Times New Roman" w:hAnsi="Times New Roman"/>
                <w:sz w:val="24"/>
                <w:szCs w:val="24"/>
              </w:rPr>
              <w:t>PMLP</w:t>
            </w:r>
            <w:r w:rsidR="00FD411D" w:rsidRPr="006F6F17">
              <w:rPr>
                <w:rFonts w:ascii="Times New Roman" w:hAnsi="Times New Roman"/>
                <w:sz w:val="24"/>
                <w:szCs w:val="24"/>
              </w:rPr>
              <w:t xml:space="preserve"> jaunu funkciju saistībā ar elektroniskā Vēlētāju reģistra izveidi un uzturēšanu.</w:t>
            </w:r>
          </w:p>
        </w:tc>
      </w:tr>
      <w:tr w:rsidR="006F6F17" w:rsidRPr="006F6F17" w14:paraId="361032ED" w14:textId="77777777" w:rsidTr="006861BD">
        <w:trPr>
          <w:trHeight w:val="390"/>
          <w:jc w:val="center"/>
        </w:trPr>
        <w:tc>
          <w:tcPr>
            <w:tcW w:w="724" w:type="pct"/>
            <w:tcBorders>
              <w:top w:val="outset" w:sz="6" w:space="0" w:color="414142"/>
              <w:left w:val="outset" w:sz="6" w:space="0" w:color="414142"/>
              <w:bottom w:val="outset" w:sz="6" w:space="0" w:color="414142"/>
              <w:right w:val="outset" w:sz="6" w:space="0" w:color="414142"/>
            </w:tcBorders>
            <w:hideMark/>
          </w:tcPr>
          <w:p w14:paraId="113465D9" w14:textId="77777777" w:rsidR="00A55DD5" w:rsidRPr="006F6F17" w:rsidRDefault="00A55DD5" w:rsidP="003350E9">
            <w:pPr>
              <w:spacing w:after="0" w:line="240" w:lineRule="auto"/>
              <w:jc w:val="center"/>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3.</w:t>
            </w:r>
          </w:p>
        </w:tc>
        <w:tc>
          <w:tcPr>
            <w:tcW w:w="1676" w:type="pct"/>
            <w:tcBorders>
              <w:top w:val="outset" w:sz="6" w:space="0" w:color="414142"/>
              <w:left w:val="outset" w:sz="6" w:space="0" w:color="414142"/>
              <w:bottom w:val="outset" w:sz="6" w:space="0" w:color="414142"/>
              <w:right w:val="outset" w:sz="6" w:space="0" w:color="414142"/>
            </w:tcBorders>
            <w:hideMark/>
          </w:tcPr>
          <w:p w14:paraId="2233F85F" w14:textId="77777777" w:rsidR="00A55DD5" w:rsidRPr="006F6F17" w:rsidRDefault="00A55DD5" w:rsidP="003350E9">
            <w:pPr>
              <w:spacing w:after="0" w:line="240" w:lineRule="auto"/>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Cita informācija</w:t>
            </w:r>
          </w:p>
        </w:tc>
        <w:tc>
          <w:tcPr>
            <w:tcW w:w="2600" w:type="pct"/>
            <w:tcBorders>
              <w:top w:val="outset" w:sz="6" w:space="0" w:color="414142"/>
              <w:left w:val="outset" w:sz="6" w:space="0" w:color="414142"/>
              <w:bottom w:val="outset" w:sz="6" w:space="0" w:color="414142"/>
              <w:right w:val="outset" w:sz="6" w:space="0" w:color="414142"/>
            </w:tcBorders>
            <w:hideMark/>
          </w:tcPr>
          <w:p w14:paraId="3ECC1361" w14:textId="77777777" w:rsidR="00A55DD5" w:rsidRPr="006F6F17" w:rsidRDefault="00FD411D" w:rsidP="003350E9">
            <w:pPr>
              <w:spacing w:after="0" w:line="240" w:lineRule="auto"/>
              <w:jc w:val="both"/>
              <w:rPr>
                <w:rFonts w:ascii="Times New Roman" w:eastAsia="Times New Roman" w:hAnsi="Times New Roman"/>
                <w:sz w:val="24"/>
                <w:szCs w:val="24"/>
                <w:lang w:eastAsia="lv-LV"/>
              </w:rPr>
            </w:pPr>
            <w:r w:rsidRPr="006F6F17">
              <w:rPr>
                <w:rFonts w:ascii="Times New Roman" w:eastAsia="Times New Roman" w:hAnsi="Times New Roman"/>
                <w:sz w:val="24"/>
                <w:szCs w:val="24"/>
                <w:lang w:eastAsia="lv-LV"/>
              </w:rPr>
              <w:t>Nav</w:t>
            </w:r>
          </w:p>
        </w:tc>
      </w:tr>
    </w:tbl>
    <w:p w14:paraId="267E7AE7" w14:textId="77777777" w:rsidR="00A55DD5" w:rsidRPr="006F6F17" w:rsidRDefault="00A55DD5" w:rsidP="003350E9">
      <w:pPr>
        <w:spacing w:after="0" w:line="240" w:lineRule="auto"/>
        <w:rPr>
          <w:rFonts w:ascii="Times New Roman" w:hAnsi="Times New Roman"/>
          <w:sz w:val="24"/>
          <w:szCs w:val="24"/>
        </w:rPr>
      </w:pPr>
    </w:p>
    <w:p w14:paraId="5D3DAA5C" w14:textId="77777777" w:rsidR="00A55DD5" w:rsidRPr="006F6F17" w:rsidRDefault="00A55DD5" w:rsidP="003350E9">
      <w:pPr>
        <w:spacing w:after="0" w:line="240" w:lineRule="auto"/>
        <w:rPr>
          <w:rFonts w:ascii="Times New Roman" w:hAnsi="Times New Roman"/>
          <w:sz w:val="24"/>
          <w:szCs w:val="24"/>
        </w:rPr>
      </w:pPr>
    </w:p>
    <w:p w14:paraId="21BD7F57" w14:textId="77777777" w:rsidR="00A55DD5" w:rsidRPr="006F6F17" w:rsidRDefault="00A55DD5" w:rsidP="003350E9">
      <w:pPr>
        <w:spacing w:after="0" w:line="240" w:lineRule="auto"/>
        <w:rPr>
          <w:rFonts w:ascii="Times New Roman" w:hAnsi="Times New Roman"/>
          <w:sz w:val="24"/>
          <w:szCs w:val="24"/>
        </w:rPr>
      </w:pPr>
      <w:r w:rsidRPr="006F6F17">
        <w:rPr>
          <w:rFonts w:ascii="Times New Roman" w:hAnsi="Times New Roman"/>
          <w:sz w:val="24"/>
          <w:szCs w:val="24"/>
        </w:rPr>
        <w:t>Vides aizsardzības un reģionālās</w:t>
      </w:r>
      <w:r w:rsidRPr="006F6F17">
        <w:rPr>
          <w:rFonts w:ascii="Times New Roman" w:hAnsi="Times New Roman"/>
          <w:sz w:val="24"/>
          <w:szCs w:val="24"/>
        </w:rPr>
        <w:tab/>
      </w:r>
      <w:r w:rsidRPr="006F6F17">
        <w:rPr>
          <w:rFonts w:ascii="Times New Roman" w:hAnsi="Times New Roman"/>
          <w:sz w:val="24"/>
          <w:szCs w:val="24"/>
        </w:rPr>
        <w:tab/>
      </w:r>
      <w:r w:rsidRPr="006F6F17">
        <w:rPr>
          <w:rFonts w:ascii="Times New Roman" w:hAnsi="Times New Roman"/>
          <w:sz w:val="24"/>
          <w:szCs w:val="24"/>
        </w:rPr>
        <w:tab/>
      </w:r>
      <w:r w:rsidRPr="006F6F17">
        <w:rPr>
          <w:rFonts w:ascii="Times New Roman" w:hAnsi="Times New Roman"/>
          <w:sz w:val="24"/>
          <w:szCs w:val="24"/>
        </w:rPr>
        <w:tab/>
      </w:r>
      <w:r w:rsidRPr="006F6F17">
        <w:rPr>
          <w:rFonts w:ascii="Times New Roman" w:hAnsi="Times New Roman"/>
          <w:sz w:val="24"/>
          <w:szCs w:val="24"/>
        </w:rPr>
        <w:tab/>
      </w:r>
      <w:r w:rsidRPr="006F6F17">
        <w:rPr>
          <w:rFonts w:ascii="Times New Roman" w:hAnsi="Times New Roman"/>
          <w:sz w:val="24"/>
          <w:szCs w:val="24"/>
        </w:rPr>
        <w:tab/>
        <w:t xml:space="preserve">         K. Gerhards</w:t>
      </w:r>
    </w:p>
    <w:p w14:paraId="7DCAE001" w14:textId="77777777" w:rsidR="00A55DD5" w:rsidRPr="006F6F17" w:rsidRDefault="00A55DD5" w:rsidP="003350E9">
      <w:pPr>
        <w:spacing w:after="0" w:line="240" w:lineRule="auto"/>
        <w:rPr>
          <w:rFonts w:ascii="Times New Roman" w:hAnsi="Times New Roman"/>
          <w:sz w:val="24"/>
          <w:szCs w:val="24"/>
        </w:rPr>
      </w:pPr>
      <w:r w:rsidRPr="006F6F17">
        <w:rPr>
          <w:rFonts w:ascii="Times New Roman" w:hAnsi="Times New Roman"/>
          <w:sz w:val="24"/>
          <w:szCs w:val="24"/>
        </w:rPr>
        <w:t>attīstības ministrs</w:t>
      </w:r>
    </w:p>
    <w:p w14:paraId="6B00776E" w14:textId="77777777" w:rsidR="00A55DD5" w:rsidRPr="006F6F17" w:rsidRDefault="00A55DD5" w:rsidP="003350E9">
      <w:pPr>
        <w:spacing w:after="0" w:line="240" w:lineRule="auto"/>
        <w:rPr>
          <w:rFonts w:ascii="Times New Roman" w:hAnsi="Times New Roman"/>
          <w:b/>
          <w:sz w:val="24"/>
          <w:szCs w:val="24"/>
        </w:rPr>
      </w:pPr>
    </w:p>
    <w:p w14:paraId="0BF2948D" w14:textId="77777777" w:rsidR="00A55DD5" w:rsidRPr="006F6F17" w:rsidRDefault="00A55DD5" w:rsidP="003350E9">
      <w:pPr>
        <w:spacing w:after="0" w:line="240" w:lineRule="auto"/>
        <w:rPr>
          <w:rFonts w:ascii="Times New Roman" w:hAnsi="Times New Roman"/>
          <w:b/>
          <w:sz w:val="24"/>
          <w:szCs w:val="24"/>
        </w:rPr>
      </w:pPr>
      <w:r w:rsidRPr="006F6F17">
        <w:rPr>
          <w:rFonts w:ascii="Times New Roman" w:hAnsi="Times New Roman"/>
          <w:b/>
          <w:sz w:val="24"/>
          <w:szCs w:val="24"/>
        </w:rPr>
        <w:t>Vīza:</w:t>
      </w:r>
    </w:p>
    <w:p w14:paraId="743993C0" w14:textId="77777777" w:rsidR="00A55DD5" w:rsidRPr="006F6F17" w:rsidRDefault="00A55DD5" w:rsidP="003350E9">
      <w:pPr>
        <w:spacing w:after="0" w:line="240" w:lineRule="auto"/>
        <w:rPr>
          <w:rFonts w:ascii="Times New Roman" w:hAnsi="Times New Roman"/>
          <w:sz w:val="24"/>
          <w:szCs w:val="24"/>
        </w:rPr>
      </w:pPr>
      <w:r w:rsidRPr="006F6F17">
        <w:rPr>
          <w:rFonts w:ascii="Times New Roman" w:hAnsi="Times New Roman"/>
          <w:sz w:val="24"/>
          <w:szCs w:val="24"/>
        </w:rPr>
        <w:t xml:space="preserve">valsts sekretārs </w:t>
      </w:r>
      <w:r w:rsidRPr="006F6F17">
        <w:rPr>
          <w:rFonts w:ascii="Times New Roman" w:hAnsi="Times New Roman"/>
          <w:sz w:val="24"/>
          <w:szCs w:val="24"/>
        </w:rPr>
        <w:tab/>
      </w:r>
      <w:r w:rsidRPr="006F6F17">
        <w:rPr>
          <w:rFonts w:ascii="Times New Roman" w:hAnsi="Times New Roman"/>
          <w:sz w:val="24"/>
          <w:szCs w:val="24"/>
        </w:rPr>
        <w:tab/>
      </w:r>
      <w:r w:rsidRPr="006F6F17">
        <w:rPr>
          <w:rFonts w:ascii="Times New Roman" w:hAnsi="Times New Roman"/>
          <w:sz w:val="24"/>
          <w:szCs w:val="24"/>
        </w:rPr>
        <w:tab/>
      </w:r>
      <w:r w:rsidRPr="006F6F17">
        <w:rPr>
          <w:rFonts w:ascii="Times New Roman" w:hAnsi="Times New Roman"/>
          <w:sz w:val="24"/>
          <w:szCs w:val="24"/>
        </w:rPr>
        <w:tab/>
      </w:r>
      <w:r w:rsidRPr="006F6F17">
        <w:rPr>
          <w:rFonts w:ascii="Times New Roman" w:hAnsi="Times New Roman"/>
          <w:sz w:val="24"/>
          <w:szCs w:val="24"/>
        </w:rPr>
        <w:tab/>
      </w:r>
      <w:r w:rsidRPr="006F6F17">
        <w:rPr>
          <w:rFonts w:ascii="Times New Roman" w:hAnsi="Times New Roman"/>
          <w:sz w:val="24"/>
          <w:szCs w:val="24"/>
        </w:rPr>
        <w:tab/>
      </w:r>
      <w:r w:rsidRPr="006F6F17">
        <w:rPr>
          <w:rFonts w:ascii="Times New Roman" w:hAnsi="Times New Roman"/>
          <w:sz w:val="24"/>
          <w:szCs w:val="24"/>
        </w:rPr>
        <w:tab/>
      </w:r>
      <w:r w:rsidRPr="006F6F17">
        <w:rPr>
          <w:rFonts w:ascii="Times New Roman" w:hAnsi="Times New Roman"/>
          <w:sz w:val="24"/>
          <w:szCs w:val="24"/>
        </w:rPr>
        <w:tab/>
      </w:r>
      <w:r w:rsidRPr="006F6F17">
        <w:rPr>
          <w:rFonts w:ascii="Times New Roman" w:hAnsi="Times New Roman"/>
          <w:sz w:val="24"/>
          <w:szCs w:val="24"/>
        </w:rPr>
        <w:tab/>
        <w:t>R.Muciņš</w:t>
      </w:r>
    </w:p>
    <w:p w14:paraId="5FE6253C" w14:textId="77777777" w:rsidR="00A55DD5" w:rsidRPr="006F6F17" w:rsidRDefault="00A55DD5" w:rsidP="003350E9">
      <w:pPr>
        <w:spacing w:after="0" w:line="240" w:lineRule="auto"/>
        <w:rPr>
          <w:rFonts w:ascii="Times New Roman" w:hAnsi="Times New Roman"/>
          <w:sz w:val="24"/>
          <w:szCs w:val="24"/>
        </w:rPr>
      </w:pPr>
    </w:p>
    <w:p w14:paraId="1B2F4BA3" w14:textId="77777777" w:rsidR="00A55DD5" w:rsidRPr="006F6F17" w:rsidRDefault="00A55DD5" w:rsidP="003350E9">
      <w:pPr>
        <w:spacing w:after="0" w:line="240" w:lineRule="auto"/>
        <w:rPr>
          <w:rFonts w:ascii="Times New Roman" w:hAnsi="Times New Roman"/>
          <w:sz w:val="24"/>
          <w:szCs w:val="24"/>
        </w:rPr>
      </w:pPr>
    </w:p>
    <w:p w14:paraId="007561B8" w14:textId="77777777" w:rsidR="00A55DD5" w:rsidRPr="006F6F17" w:rsidRDefault="00A55DD5" w:rsidP="003350E9">
      <w:pPr>
        <w:spacing w:after="0" w:line="240" w:lineRule="auto"/>
        <w:ind w:hanging="288"/>
        <w:jc w:val="both"/>
        <w:rPr>
          <w:rFonts w:ascii="Times New Roman" w:hAnsi="Times New Roman"/>
          <w:sz w:val="20"/>
          <w:szCs w:val="20"/>
        </w:rPr>
      </w:pPr>
    </w:p>
    <w:p w14:paraId="70CD1DFC" w14:textId="77777777" w:rsidR="00BC669E" w:rsidRPr="006F6F17" w:rsidRDefault="00BC669E" w:rsidP="003350E9">
      <w:pPr>
        <w:widowControl w:val="0"/>
        <w:spacing w:after="0" w:line="240" w:lineRule="auto"/>
        <w:ind w:hanging="288"/>
        <w:jc w:val="both"/>
        <w:rPr>
          <w:rFonts w:ascii="Times New Roman" w:hAnsi="Times New Roman"/>
          <w:sz w:val="20"/>
          <w:szCs w:val="20"/>
        </w:rPr>
      </w:pPr>
      <w:r w:rsidRPr="006F6F17">
        <w:rPr>
          <w:rFonts w:ascii="Times New Roman" w:hAnsi="Times New Roman"/>
          <w:sz w:val="20"/>
          <w:szCs w:val="20"/>
        </w:rPr>
        <w:t>2017.09.04. 13:06</w:t>
      </w:r>
    </w:p>
    <w:p w14:paraId="551E86E5" w14:textId="3393577E" w:rsidR="00471526" w:rsidRPr="006F6F17" w:rsidRDefault="00BC669E" w:rsidP="003350E9">
      <w:pPr>
        <w:widowControl w:val="0"/>
        <w:spacing w:after="0" w:line="240" w:lineRule="auto"/>
        <w:ind w:hanging="288"/>
        <w:jc w:val="both"/>
        <w:rPr>
          <w:rFonts w:ascii="Times New Roman" w:hAnsi="Times New Roman"/>
          <w:sz w:val="20"/>
          <w:szCs w:val="20"/>
        </w:rPr>
      </w:pPr>
      <w:r w:rsidRPr="006F6F17">
        <w:rPr>
          <w:rFonts w:ascii="Times New Roman" w:hAnsi="Times New Roman"/>
          <w:sz w:val="20"/>
          <w:szCs w:val="20"/>
        </w:rPr>
        <w:t>1717</w:t>
      </w:r>
    </w:p>
    <w:p w14:paraId="0F29E309" w14:textId="77777777" w:rsidR="00A55DD5" w:rsidRPr="006F6F17" w:rsidRDefault="00A55DD5" w:rsidP="003350E9">
      <w:pPr>
        <w:widowControl w:val="0"/>
        <w:spacing w:after="0" w:line="240" w:lineRule="auto"/>
        <w:ind w:hanging="288"/>
        <w:jc w:val="both"/>
        <w:rPr>
          <w:rFonts w:ascii="Times New Roman" w:hAnsi="Times New Roman"/>
          <w:sz w:val="20"/>
          <w:szCs w:val="20"/>
        </w:rPr>
      </w:pPr>
      <w:r w:rsidRPr="006F6F17">
        <w:rPr>
          <w:rFonts w:ascii="Times New Roman" w:hAnsi="Times New Roman"/>
          <w:sz w:val="20"/>
          <w:szCs w:val="20"/>
        </w:rPr>
        <w:t>K. Jankovska</w:t>
      </w:r>
    </w:p>
    <w:p w14:paraId="54F79859" w14:textId="77777777" w:rsidR="00A55DD5" w:rsidRPr="006F6F17" w:rsidRDefault="00A55DD5" w:rsidP="003350E9">
      <w:pPr>
        <w:widowControl w:val="0"/>
        <w:spacing w:after="0" w:line="240" w:lineRule="auto"/>
        <w:ind w:hanging="288"/>
        <w:jc w:val="both"/>
        <w:rPr>
          <w:rFonts w:ascii="Times New Roman" w:hAnsi="Times New Roman"/>
          <w:sz w:val="20"/>
          <w:szCs w:val="20"/>
        </w:rPr>
      </w:pPr>
      <w:r w:rsidRPr="006F6F17">
        <w:rPr>
          <w:rFonts w:ascii="Times New Roman" w:hAnsi="Times New Roman"/>
          <w:sz w:val="20"/>
          <w:szCs w:val="20"/>
        </w:rPr>
        <w:t xml:space="preserve">67026552, Kristine.Jankovska@varam.gov.lv </w:t>
      </w:r>
    </w:p>
    <w:p w14:paraId="399C847F" w14:textId="77777777" w:rsidR="00A55DD5" w:rsidRPr="006F6F17" w:rsidRDefault="00A55DD5" w:rsidP="003350E9">
      <w:pPr>
        <w:spacing w:after="0" w:line="240" w:lineRule="auto"/>
        <w:rPr>
          <w:rFonts w:ascii="Times New Roman" w:hAnsi="Times New Roman"/>
          <w:sz w:val="24"/>
          <w:szCs w:val="24"/>
        </w:rPr>
      </w:pPr>
    </w:p>
    <w:p w14:paraId="4493C0C5" w14:textId="77777777" w:rsidR="00A55DD5" w:rsidRPr="006F6F17" w:rsidRDefault="00A55DD5" w:rsidP="003350E9">
      <w:pPr>
        <w:spacing w:after="0" w:line="240" w:lineRule="auto"/>
        <w:rPr>
          <w:rFonts w:ascii="Times New Roman" w:hAnsi="Times New Roman"/>
          <w:sz w:val="24"/>
          <w:szCs w:val="24"/>
        </w:rPr>
      </w:pPr>
    </w:p>
    <w:p w14:paraId="73572E17" w14:textId="77777777" w:rsidR="00656ADB" w:rsidRPr="006F6F17" w:rsidRDefault="00656ADB" w:rsidP="003350E9">
      <w:pPr>
        <w:spacing w:after="0" w:line="240" w:lineRule="auto"/>
        <w:rPr>
          <w:rFonts w:ascii="Times New Roman" w:hAnsi="Times New Roman"/>
          <w:sz w:val="24"/>
          <w:szCs w:val="24"/>
        </w:rPr>
      </w:pPr>
    </w:p>
    <w:sectPr w:rsidR="00656ADB" w:rsidRPr="006F6F17" w:rsidSect="0041155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C606C" w14:textId="77777777" w:rsidR="0048424C" w:rsidRDefault="0048424C" w:rsidP="00A55DD5">
      <w:pPr>
        <w:spacing w:after="0" w:line="240" w:lineRule="auto"/>
      </w:pPr>
      <w:r>
        <w:separator/>
      </w:r>
    </w:p>
  </w:endnote>
  <w:endnote w:type="continuationSeparator" w:id="0">
    <w:p w14:paraId="74414F88" w14:textId="77777777" w:rsidR="0048424C" w:rsidRDefault="0048424C" w:rsidP="00A5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83E88" w14:textId="68F7B2FC" w:rsidR="00EF1695" w:rsidRPr="002412FB" w:rsidRDefault="00A55DD5" w:rsidP="00EF1695">
    <w:pPr>
      <w:spacing w:after="0" w:line="240" w:lineRule="auto"/>
      <w:rPr>
        <w:rFonts w:ascii="Times New Roman" w:eastAsia="Times New Roman" w:hAnsi="Times New Roman"/>
        <w:bCs/>
        <w:lang w:eastAsia="lv-LV"/>
      </w:rPr>
    </w:pPr>
    <w:r>
      <w:rPr>
        <w:rFonts w:ascii="Times New Roman" w:hAnsi="Times New Roman"/>
      </w:rPr>
      <w:t>VARAMAnot_</w:t>
    </w:r>
    <w:r w:rsidR="009F201E">
      <w:rPr>
        <w:rFonts w:ascii="Times New Roman" w:hAnsi="Times New Roman"/>
      </w:rPr>
      <w:t>0409</w:t>
    </w:r>
    <w:r w:rsidR="001B4998">
      <w:rPr>
        <w:rFonts w:ascii="Times New Roman" w:hAnsi="Times New Roman"/>
      </w:rPr>
      <w:t>17</w:t>
    </w:r>
    <w:r>
      <w:rPr>
        <w:rFonts w:ascii="Times New Roman" w:hAnsi="Times New Roman"/>
      </w:rPr>
      <w:t>_Groz_SVL</w:t>
    </w:r>
    <w:r w:rsidR="001B4998" w:rsidRPr="002412FB">
      <w:rPr>
        <w:rFonts w:ascii="Times New Roman" w:hAnsi="Times New Roman"/>
      </w:rPr>
      <w:t xml:space="preserve">; </w:t>
    </w:r>
  </w:p>
  <w:p w14:paraId="3F939C28" w14:textId="77777777" w:rsidR="0041155F" w:rsidRPr="002412FB" w:rsidRDefault="0048424C" w:rsidP="00241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C466A" w14:textId="77777777" w:rsidR="009F201E" w:rsidRPr="002412FB" w:rsidRDefault="009F201E" w:rsidP="009F201E">
    <w:pPr>
      <w:spacing w:after="0" w:line="240" w:lineRule="auto"/>
      <w:rPr>
        <w:rFonts w:ascii="Times New Roman" w:eastAsia="Times New Roman" w:hAnsi="Times New Roman"/>
        <w:bCs/>
        <w:lang w:eastAsia="lv-LV"/>
      </w:rPr>
    </w:pPr>
    <w:r>
      <w:rPr>
        <w:rFonts w:ascii="Times New Roman" w:hAnsi="Times New Roman"/>
      </w:rPr>
      <w:t>VARAMAnot_040917_Groz_SVL</w:t>
    </w:r>
    <w:r w:rsidRPr="002412FB">
      <w:rPr>
        <w:rFonts w:ascii="Times New Roman" w:hAnsi="Times New Roman"/>
      </w:rPr>
      <w:t xml:space="preserve">; </w:t>
    </w:r>
  </w:p>
  <w:p w14:paraId="5D672576" w14:textId="77777777" w:rsidR="0041155F" w:rsidRPr="0041155F" w:rsidRDefault="001B4998" w:rsidP="0041155F">
    <w:pPr>
      <w:pStyle w:val="Footer"/>
      <w:jc w:val="both"/>
      <w:rPr>
        <w:rFonts w:ascii="Times New Roman" w:hAnsi="Times New Roman"/>
        <w:sz w:val="20"/>
        <w:szCs w:val="20"/>
      </w:rPr>
    </w:pPr>
    <w:r>
      <w:rPr>
        <w:rFonts w:ascii="Times New Roman" w:hAnsi="Times New Roman"/>
        <w:sz w:val="20"/>
        <w:szCs w:val="20"/>
      </w:rPr>
      <w:t xml:space="preserve">  </w:t>
    </w:r>
  </w:p>
  <w:p w14:paraId="5914FC7A" w14:textId="77777777" w:rsidR="0041155F" w:rsidRDefault="00484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573AD" w14:textId="77777777" w:rsidR="0048424C" w:rsidRDefault="0048424C" w:rsidP="00A55DD5">
      <w:pPr>
        <w:spacing w:after="0" w:line="240" w:lineRule="auto"/>
      </w:pPr>
      <w:r>
        <w:separator/>
      </w:r>
    </w:p>
  </w:footnote>
  <w:footnote w:type="continuationSeparator" w:id="0">
    <w:p w14:paraId="34321492" w14:textId="77777777" w:rsidR="0048424C" w:rsidRDefault="0048424C" w:rsidP="00A55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C2115" w14:textId="77777777" w:rsidR="0041155F" w:rsidRPr="00F30264" w:rsidRDefault="001B4998">
    <w:pPr>
      <w:pStyle w:val="Header"/>
      <w:jc w:val="center"/>
      <w:rPr>
        <w:rFonts w:ascii="Times New Roman" w:hAnsi="Times New Roman"/>
      </w:rPr>
    </w:pPr>
    <w:r w:rsidRPr="00F30264">
      <w:rPr>
        <w:rFonts w:ascii="Times New Roman" w:hAnsi="Times New Roman"/>
      </w:rPr>
      <w:fldChar w:fldCharType="begin"/>
    </w:r>
    <w:r w:rsidRPr="00F30264">
      <w:rPr>
        <w:rFonts w:ascii="Times New Roman" w:hAnsi="Times New Roman"/>
      </w:rPr>
      <w:instrText xml:space="preserve"> PAGE   \* MERGEFORMAT </w:instrText>
    </w:r>
    <w:r w:rsidRPr="00F30264">
      <w:rPr>
        <w:rFonts w:ascii="Times New Roman" w:hAnsi="Times New Roman"/>
      </w:rPr>
      <w:fldChar w:fldCharType="separate"/>
    </w:r>
    <w:r w:rsidR="004A2030">
      <w:rPr>
        <w:rFonts w:ascii="Times New Roman" w:hAnsi="Times New Roman"/>
        <w:noProof/>
      </w:rPr>
      <w:t>2</w:t>
    </w:r>
    <w:r w:rsidRPr="00F30264">
      <w:rPr>
        <w:rFonts w:ascii="Times New Roman" w:hAnsi="Times New Roman"/>
        <w:noProof/>
      </w:rPr>
      <w:fldChar w:fldCharType="end"/>
    </w:r>
  </w:p>
  <w:p w14:paraId="544DF75F" w14:textId="77777777" w:rsidR="0041155F" w:rsidRDefault="00484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56A73"/>
    <w:multiLevelType w:val="multilevel"/>
    <w:tmpl w:val="FBB05312"/>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57754AB"/>
    <w:multiLevelType w:val="hybridMultilevel"/>
    <w:tmpl w:val="0D50211C"/>
    <w:lvl w:ilvl="0" w:tplc="398894D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1406B98"/>
    <w:multiLevelType w:val="hybridMultilevel"/>
    <w:tmpl w:val="E274FAD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556E20A2"/>
    <w:multiLevelType w:val="hybridMultilevel"/>
    <w:tmpl w:val="47620E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64B37AB3"/>
    <w:multiLevelType w:val="hybridMultilevel"/>
    <w:tmpl w:val="AB1CBD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ACC5C4C"/>
    <w:multiLevelType w:val="hybridMultilevel"/>
    <w:tmpl w:val="36388C38"/>
    <w:lvl w:ilvl="0" w:tplc="B2808E9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D5"/>
    <w:rsid w:val="00026F48"/>
    <w:rsid w:val="00032B1A"/>
    <w:rsid w:val="000A3F2D"/>
    <w:rsid w:val="001B4998"/>
    <w:rsid w:val="001C46C1"/>
    <w:rsid w:val="00277A8D"/>
    <w:rsid w:val="003350E9"/>
    <w:rsid w:val="00400C5E"/>
    <w:rsid w:val="00471526"/>
    <w:rsid w:val="0048424C"/>
    <w:rsid w:val="004A1A65"/>
    <w:rsid w:val="004A2030"/>
    <w:rsid w:val="004B5631"/>
    <w:rsid w:val="004D1E49"/>
    <w:rsid w:val="00656ADB"/>
    <w:rsid w:val="006F6F17"/>
    <w:rsid w:val="007C0C6B"/>
    <w:rsid w:val="009769FD"/>
    <w:rsid w:val="009A3D1C"/>
    <w:rsid w:val="009F201E"/>
    <w:rsid w:val="00A55DD5"/>
    <w:rsid w:val="00B61C27"/>
    <w:rsid w:val="00BC669E"/>
    <w:rsid w:val="00BD3F10"/>
    <w:rsid w:val="00BF5194"/>
    <w:rsid w:val="00C75FBD"/>
    <w:rsid w:val="00CA03AE"/>
    <w:rsid w:val="00CC2676"/>
    <w:rsid w:val="00CE6706"/>
    <w:rsid w:val="00CF115B"/>
    <w:rsid w:val="00D279AC"/>
    <w:rsid w:val="00D4782E"/>
    <w:rsid w:val="00DC2D83"/>
    <w:rsid w:val="00DE7188"/>
    <w:rsid w:val="00DF3ABB"/>
    <w:rsid w:val="00EA2872"/>
    <w:rsid w:val="00ED794B"/>
    <w:rsid w:val="00F875AB"/>
    <w:rsid w:val="00FD41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1F5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D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5DD5"/>
    <w:rPr>
      <w:rFonts w:ascii="Calibri" w:eastAsia="Calibri" w:hAnsi="Calibri" w:cs="Times New Roman"/>
    </w:rPr>
  </w:style>
  <w:style w:type="paragraph" w:styleId="Footer">
    <w:name w:val="footer"/>
    <w:basedOn w:val="Normal"/>
    <w:link w:val="FooterChar"/>
    <w:uiPriority w:val="99"/>
    <w:unhideWhenUsed/>
    <w:rsid w:val="00A55D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5DD5"/>
    <w:rPr>
      <w:rFonts w:ascii="Calibri" w:eastAsia="Calibri" w:hAnsi="Calibri" w:cs="Times New Roman"/>
    </w:rPr>
  </w:style>
  <w:style w:type="paragraph" w:styleId="ListParagraph">
    <w:name w:val="List Paragraph"/>
    <w:basedOn w:val="Normal"/>
    <w:uiPriority w:val="34"/>
    <w:qFormat/>
    <w:rsid w:val="00A55DD5"/>
    <w:pPr>
      <w:ind w:left="720"/>
      <w:contextualSpacing/>
    </w:pPr>
  </w:style>
  <w:style w:type="paragraph" w:customStyle="1" w:styleId="naisc">
    <w:name w:val="naisc"/>
    <w:basedOn w:val="Normal"/>
    <w:uiPriority w:val="99"/>
    <w:rsid w:val="00A55DD5"/>
    <w:pPr>
      <w:spacing w:before="75" w:after="75" w:line="240" w:lineRule="auto"/>
      <w:jc w:val="center"/>
    </w:pPr>
    <w:rPr>
      <w:rFonts w:ascii="Times New Roman" w:eastAsia="Times New Roman" w:hAnsi="Times New Roman"/>
      <w:sz w:val="24"/>
      <w:szCs w:val="24"/>
      <w:lang w:eastAsia="lv-LV"/>
    </w:rPr>
  </w:style>
  <w:style w:type="paragraph" w:styleId="BodyText">
    <w:name w:val="Body Text"/>
    <w:basedOn w:val="Normal"/>
    <w:link w:val="BodyTextChar"/>
    <w:rsid w:val="00A55DD5"/>
    <w:pPr>
      <w:spacing w:after="120" w:line="240" w:lineRule="auto"/>
    </w:pPr>
    <w:rPr>
      <w:rFonts w:ascii="Arial" w:eastAsia="ヒラギノ角ゴ Pro W3" w:hAnsi="Arial"/>
      <w:color w:val="000000"/>
      <w:kern w:val="1"/>
      <w:sz w:val="24"/>
      <w:szCs w:val="24"/>
      <w:lang w:eastAsia="ar-SA"/>
    </w:rPr>
  </w:style>
  <w:style w:type="character" w:customStyle="1" w:styleId="BodyTextChar">
    <w:name w:val="Body Text Char"/>
    <w:basedOn w:val="DefaultParagraphFont"/>
    <w:link w:val="BodyText"/>
    <w:rsid w:val="00A55DD5"/>
    <w:rPr>
      <w:rFonts w:ascii="Arial" w:eastAsia="ヒラギノ角ゴ Pro W3" w:hAnsi="Arial" w:cs="Times New Roman"/>
      <w:color w:val="000000"/>
      <w:kern w:val="1"/>
      <w:sz w:val="24"/>
      <w:szCs w:val="24"/>
      <w:lang w:eastAsia="ar-SA"/>
    </w:rPr>
  </w:style>
  <w:style w:type="character" w:styleId="CommentReference">
    <w:name w:val="annotation reference"/>
    <w:basedOn w:val="DefaultParagraphFont"/>
    <w:uiPriority w:val="99"/>
    <w:semiHidden/>
    <w:unhideWhenUsed/>
    <w:rsid w:val="00032B1A"/>
    <w:rPr>
      <w:sz w:val="16"/>
      <w:szCs w:val="16"/>
    </w:rPr>
  </w:style>
  <w:style w:type="paragraph" w:styleId="CommentText">
    <w:name w:val="annotation text"/>
    <w:basedOn w:val="Normal"/>
    <w:link w:val="CommentTextChar"/>
    <w:uiPriority w:val="99"/>
    <w:semiHidden/>
    <w:unhideWhenUsed/>
    <w:rsid w:val="00032B1A"/>
    <w:pPr>
      <w:spacing w:line="240" w:lineRule="auto"/>
    </w:pPr>
    <w:rPr>
      <w:sz w:val="20"/>
      <w:szCs w:val="20"/>
    </w:rPr>
  </w:style>
  <w:style w:type="character" w:customStyle="1" w:styleId="CommentTextChar">
    <w:name w:val="Comment Text Char"/>
    <w:basedOn w:val="DefaultParagraphFont"/>
    <w:link w:val="CommentText"/>
    <w:uiPriority w:val="99"/>
    <w:semiHidden/>
    <w:rsid w:val="00032B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2B1A"/>
    <w:rPr>
      <w:b/>
      <w:bCs/>
    </w:rPr>
  </w:style>
  <w:style w:type="character" w:customStyle="1" w:styleId="CommentSubjectChar">
    <w:name w:val="Comment Subject Char"/>
    <w:basedOn w:val="CommentTextChar"/>
    <w:link w:val="CommentSubject"/>
    <w:uiPriority w:val="99"/>
    <w:semiHidden/>
    <w:rsid w:val="00032B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32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B1A"/>
    <w:rPr>
      <w:rFonts w:ascii="Segoe UI" w:eastAsia="Calibri" w:hAnsi="Segoe UI" w:cs="Segoe UI"/>
      <w:sz w:val="18"/>
      <w:szCs w:val="18"/>
    </w:rPr>
  </w:style>
  <w:style w:type="paragraph" w:customStyle="1" w:styleId="tv213">
    <w:name w:val="tv213"/>
    <w:basedOn w:val="Normal"/>
    <w:rsid w:val="004D1E4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unhideWhenUsed/>
    <w:rsid w:val="004D1E49"/>
    <w:rPr>
      <w:color w:val="0000FF"/>
      <w:u w:val="single"/>
    </w:rPr>
  </w:style>
  <w:style w:type="paragraph" w:customStyle="1" w:styleId="labojumupamats">
    <w:name w:val="labojumu_pamats"/>
    <w:basedOn w:val="Normal"/>
    <w:rsid w:val="004D1E49"/>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D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5DD5"/>
    <w:rPr>
      <w:rFonts w:ascii="Calibri" w:eastAsia="Calibri" w:hAnsi="Calibri" w:cs="Times New Roman"/>
    </w:rPr>
  </w:style>
  <w:style w:type="paragraph" w:styleId="Footer">
    <w:name w:val="footer"/>
    <w:basedOn w:val="Normal"/>
    <w:link w:val="FooterChar"/>
    <w:uiPriority w:val="99"/>
    <w:unhideWhenUsed/>
    <w:rsid w:val="00A55D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5DD5"/>
    <w:rPr>
      <w:rFonts w:ascii="Calibri" w:eastAsia="Calibri" w:hAnsi="Calibri" w:cs="Times New Roman"/>
    </w:rPr>
  </w:style>
  <w:style w:type="paragraph" w:styleId="ListParagraph">
    <w:name w:val="List Paragraph"/>
    <w:basedOn w:val="Normal"/>
    <w:uiPriority w:val="34"/>
    <w:qFormat/>
    <w:rsid w:val="00A55DD5"/>
    <w:pPr>
      <w:ind w:left="720"/>
      <w:contextualSpacing/>
    </w:pPr>
  </w:style>
  <w:style w:type="paragraph" w:customStyle="1" w:styleId="naisc">
    <w:name w:val="naisc"/>
    <w:basedOn w:val="Normal"/>
    <w:uiPriority w:val="99"/>
    <w:rsid w:val="00A55DD5"/>
    <w:pPr>
      <w:spacing w:before="75" w:after="75" w:line="240" w:lineRule="auto"/>
      <w:jc w:val="center"/>
    </w:pPr>
    <w:rPr>
      <w:rFonts w:ascii="Times New Roman" w:eastAsia="Times New Roman" w:hAnsi="Times New Roman"/>
      <w:sz w:val="24"/>
      <w:szCs w:val="24"/>
      <w:lang w:eastAsia="lv-LV"/>
    </w:rPr>
  </w:style>
  <w:style w:type="paragraph" w:styleId="BodyText">
    <w:name w:val="Body Text"/>
    <w:basedOn w:val="Normal"/>
    <w:link w:val="BodyTextChar"/>
    <w:rsid w:val="00A55DD5"/>
    <w:pPr>
      <w:spacing w:after="120" w:line="240" w:lineRule="auto"/>
    </w:pPr>
    <w:rPr>
      <w:rFonts w:ascii="Arial" w:eastAsia="ヒラギノ角ゴ Pro W3" w:hAnsi="Arial"/>
      <w:color w:val="000000"/>
      <w:kern w:val="1"/>
      <w:sz w:val="24"/>
      <w:szCs w:val="24"/>
      <w:lang w:eastAsia="ar-SA"/>
    </w:rPr>
  </w:style>
  <w:style w:type="character" w:customStyle="1" w:styleId="BodyTextChar">
    <w:name w:val="Body Text Char"/>
    <w:basedOn w:val="DefaultParagraphFont"/>
    <w:link w:val="BodyText"/>
    <w:rsid w:val="00A55DD5"/>
    <w:rPr>
      <w:rFonts w:ascii="Arial" w:eastAsia="ヒラギノ角ゴ Pro W3" w:hAnsi="Arial" w:cs="Times New Roman"/>
      <w:color w:val="000000"/>
      <w:kern w:val="1"/>
      <w:sz w:val="24"/>
      <w:szCs w:val="24"/>
      <w:lang w:eastAsia="ar-SA"/>
    </w:rPr>
  </w:style>
  <w:style w:type="character" w:styleId="CommentReference">
    <w:name w:val="annotation reference"/>
    <w:basedOn w:val="DefaultParagraphFont"/>
    <w:uiPriority w:val="99"/>
    <w:semiHidden/>
    <w:unhideWhenUsed/>
    <w:rsid w:val="00032B1A"/>
    <w:rPr>
      <w:sz w:val="16"/>
      <w:szCs w:val="16"/>
    </w:rPr>
  </w:style>
  <w:style w:type="paragraph" w:styleId="CommentText">
    <w:name w:val="annotation text"/>
    <w:basedOn w:val="Normal"/>
    <w:link w:val="CommentTextChar"/>
    <w:uiPriority w:val="99"/>
    <w:semiHidden/>
    <w:unhideWhenUsed/>
    <w:rsid w:val="00032B1A"/>
    <w:pPr>
      <w:spacing w:line="240" w:lineRule="auto"/>
    </w:pPr>
    <w:rPr>
      <w:sz w:val="20"/>
      <w:szCs w:val="20"/>
    </w:rPr>
  </w:style>
  <w:style w:type="character" w:customStyle="1" w:styleId="CommentTextChar">
    <w:name w:val="Comment Text Char"/>
    <w:basedOn w:val="DefaultParagraphFont"/>
    <w:link w:val="CommentText"/>
    <w:uiPriority w:val="99"/>
    <w:semiHidden/>
    <w:rsid w:val="00032B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2B1A"/>
    <w:rPr>
      <w:b/>
      <w:bCs/>
    </w:rPr>
  </w:style>
  <w:style w:type="character" w:customStyle="1" w:styleId="CommentSubjectChar">
    <w:name w:val="Comment Subject Char"/>
    <w:basedOn w:val="CommentTextChar"/>
    <w:link w:val="CommentSubject"/>
    <w:uiPriority w:val="99"/>
    <w:semiHidden/>
    <w:rsid w:val="00032B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32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B1A"/>
    <w:rPr>
      <w:rFonts w:ascii="Segoe UI" w:eastAsia="Calibri" w:hAnsi="Segoe UI" w:cs="Segoe UI"/>
      <w:sz w:val="18"/>
      <w:szCs w:val="18"/>
    </w:rPr>
  </w:style>
  <w:style w:type="paragraph" w:customStyle="1" w:styleId="tv213">
    <w:name w:val="tv213"/>
    <w:basedOn w:val="Normal"/>
    <w:rsid w:val="004D1E4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unhideWhenUsed/>
    <w:rsid w:val="004D1E49"/>
    <w:rPr>
      <w:color w:val="0000FF"/>
      <w:u w:val="single"/>
    </w:rPr>
  </w:style>
  <w:style w:type="paragraph" w:customStyle="1" w:styleId="labojumupamats">
    <w:name w:val="labojumu_pamats"/>
    <w:basedOn w:val="Normal"/>
    <w:rsid w:val="004D1E49"/>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4430">
      <w:bodyDiv w:val="1"/>
      <w:marLeft w:val="0"/>
      <w:marRight w:val="0"/>
      <w:marTop w:val="0"/>
      <w:marBottom w:val="0"/>
      <w:divBdr>
        <w:top w:val="none" w:sz="0" w:space="0" w:color="auto"/>
        <w:left w:val="none" w:sz="0" w:space="0" w:color="auto"/>
        <w:bottom w:val="none" w:sz="0" w:space="0" w:color="auto"/>
        <w:right w:val="none" w:sz="0" w:space="0" w:color="auto"/>
      </w:divBdr>
      <w:divsChild>
        <w:div w:id="367025893">
          <w:marLeft w:val="0"/>
          <w:marRight w:val="0"/>
          <w:marTop w:val="0"/>
          <w:marBottom w:val="0"/>
          <w:divBdr>
            <w:top w:val="none" w:sz="0" w:space="0" w:color="auto"/>
            <w:left w:val="none" w:sz="0" w:space="0" w:color="auto"/>
            <w:bottom w:val="none" w:sz="0" w:space="0" w:color="auto"/>
            <w:right w:val="none" w:sz="0" w:space="0" w:color="auto"/>
          </w:divBdr>
        </w:div>
        <w:div w:id="599683924">
          <w:marLeft w:val="0"/>
          <w:marRight w:val="0"/>
          <w:marTop w:val="0"/>
          <w:marBottom w:val="0"/>
          <w:divBdr>
            <w:top w:val="none" w:sz="0" w:space="0" w:color="auto"/>
            <w:left w:val="none" w:sz="0" w:space="0" w:color="auto"/>
            <w:bottom w:val="none" w:sz="0" w:space="0" w:color="auto"/>
            <w:right w:val="none" w:sz="0" w:space="0" w:color="auto"/>
          </w:divBdr>
        </w:div>
      </w:divsChild>
    </w:div>
    <w:div w:id="13389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9E680-F35A-47ED-B889-3AE70326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8805</Words>
  <Characters>5019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Jankovska</dc:creator>
  <cp:lastModifiedBy>Laura Gintere</cp:lastModifiedBy>
  <cp:revision>3</cp:revision>
  <dcterms:created xsi:type="dcterms:W3CDTF">2017-09-04T10:13:00Z</dcterms:created>
  <dcterms:modified xsi:type="dcterms:W3CDTF">2017-09-04T10:13:00Z</dcterms:modified>
</cp:coreProperties>
</file>