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86EF" w14:textId="0D20E6FB" w:rsidR="008E38BC" w:rsidRPr="000840A6" w:rsidRDefault="008E38BC" w:rsidP="00D00D82">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35776B" w:rsidRPr="0035776B">
        <w:rPr>
          <w:b/>
          <w:sz w:val="28"/>
          <w:szCs w:val="28"/>
        </w:rPr>
        <w:t>Grozījumi Valsts un pašvaldību īpašuma privatizācijas un privatizācijas sertifikātu izmantošanas pabeigšanas likumā</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14:paraId="47AC9387" w14:textId="77777777" w:rsidTr="00E2648C">
        <w:tc>
          <w:tcPr>
            <w:tcW w:w="9725" w:type="dxa"/>
            <w:gridSpan w:val="3"/>
            <w:vAlign w:val="center"/>
          </w:tcPr>
          <w:p w14:paraId="4DBF870B" w14:textId="77777777"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14:paraId="66AF5836" w14:textId="77777777" w:rsidTr="00ED386F">
        <w:trPr>
          <w:trHeight w:val="630"/>
        </w:trPr>
        <w:tc>
          <w:tcPr>
            <w:tcW w:w="550" w:type="dxa"/>
          </w:tcPr>
          <w:p w14:paraId="42A4766A" w14:textId="77777777" w:rsidR="00F6571B" w:rsidRPr="0093291B" w:rsidRDefault="00F6571B" w:rsidP="00E2648C">
            <w:pPr>
              <w:pStyle w:val="naiskr"/>
              <w:spacing w:before="0" w:after="0"/>
              <w:rPr>
                <w:sz w:val="28"/>
                <w:szCs w:val="28"/>
              </w:rPr>
            </w:pPr>
            <w:r w:rsidRPr="0093291B">
              <w:rPr>
                <w:sz w:val="28"/>
                <w:szCs w:val="28"/>
              </w:rPr>
              <w:t>1.</w:t>
            </w:r>
          </w:p>
        </w:tc>
        <w:tc>
          <w:tcPr>
            <w:tcW w:w="3991" w:type="dxa"/>
          </w:tcPr>
          <w:p w14:paraId="3A5F8837" w14:textId="77777777"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shd w:val="clear" w:color="auto" w:fill="auto"/>
          </w:tcPr>
          <w:p w14:paraId="7DF9794C" w14:textId="1B4F4C0C" w:rsidR="00F6571B" w:rsidRPr="009852C6" w:rsidRDefault="009852C6" w:rsidP="00F143AD">
            <w:pPr>
              <w:spacing w:after="120"/>
              <w:ind w:left="142" w:right="81"/>
              <w:jc w:val="both"/>
              <w:rPr>
                <w:sz w:val="28"/>
                <w:szCs w:val="28"/>
              </w:rPr>
            </w:pPr>
            <w:r w:rsidRPr="00ED386F">
              <w:rPr>
                <w:sz w:val="28"/>
                <w:szCs w:val="28"/>
              </w:rPr>
              <w:t>Likumprojekts</w:t>
            </w:r>
            <w:r w:rsidR="00C90B15">
              <w:rPr>
                <w:sz w:val="28"/>
                <w:szCs w:val="28"/>
              </w:rPr>
              <w:t xml:space="preserve"> “</w:t>
            </w:r>
            <w:r w:rsidR="000D652E" w:rsidRPr="000D652E">
              <w:rPr>
                <w:sz w:val="28"/>
                <w:szCs w:val="28"/>
              </w:rPr>
              <w:t>Grozījumi Valsts un pašvaldību īpašuma privatizācijas un privatizācijas sertifikātu izmantošanas pabeigšanas likumā</w:t>
            </w:r>
            <w:r w:rsidR="00C90B15">
              <w:rPr>
                <w:sz w:val="28"/>
                <w:szCs w:val="28"/>
              </w:rPr>
              <w:t>” (turpmāk – Likumprojekts)</w:t>
            </w:r>
            <w:r w:rsidRPr="00ED386F">
              <w:rPr>
                <w:sz w:val="28"/>
                <w:szCs w:val="28"/>
              </w:rPr>
              <w:t xml:space="preserve"> ir sagatavots</w:t>
            </w:r>
            <w:r w:rsidR="00F16FD2" w:rsidRPr="00ED386F">
              <w:rPr>
                <w:sz w:val="28"/>
                <w:szCs w:val="28"/>
              </w:rPr>
              <w:t>, izpildo</w:t>
            </w:r>
            <w:r w:rsidR="00F16FD2" w:rsidRPr="00C90B15">
              <w:rPr>
                <w:sz w:val="28"/>
                <w:szCs w:val="28"/>
              </w:rPr>
              <w:t xml:space="preserve">t </w:t>
            </w:r>
            <w:r w:rsidR="00ED386F" w:rsidRPr="00ED386F">
              <w:rPr>
                <w:sz w:val="28"/>
                <w:szCs w:val="28"/>
              </w:rPr>
              <w:t xml:space="preserve">Ministru kabineta 2017.gada </w:t>
            </w:r>
            <w:r w:rsidR="000D652E">
              <w:rPr>
                <w:sz w:val="28"/>
                <w:szCs w:val="28"/>
              </w:rPr>
              <w:t>6.jūnija sēdē (prot.29 68.§, 7.2</w:t>
            </w:r>
            <w:r w:rsidR="00ED386F" w:rsidRPr="00ED386F">
              <w:rPr>
                <w:sz w:val="28"/>
                <w:szCs w:val="28"/>
              </w:rPr>
              <w:t>.apakšpunkts) doto uzdevumu.</w:t>
            </w:r>
          </w:p>
        </w:tc>
      </w:tr>
      <w:tr w:rsidR="00F6571B" w:rsidRPr="0093291B" w14:paraId="4A93ADFA" w14:textId="77777777" w:rsidTr="005A2806">
        <w:trPr>
          <w:trHeight w:val="472"/>
        </w:trPr>
        <w:tc>
          <w:tcPr>
            <w:tcW w:w="550" w:type="dxa"/>
          </w:tcPr>
          <w:p w14:paraId="6FD7F657" w14:textId="77777777" w:rsidR="00F6571B" w:rsidRPr="0093291B" w:rsidRDefault="00F6571B" w:rsidP="00E2648C">
            <w:pPr>
              <w:pStyle w:val="naiskr"/>
              <w:spacing w:before="0" w:after="0"/>
              <w:rPr>
                <w:sz w:val="28"/>
                <w:szCs w:val="28"/>
              </w:rPr>
            </w:pPr>
            <w:r w:rsidRPr="0093291B">
              <w:rPr>
                <w:sz w:val="28"/>
                <w:szCs w:val="28"/>
              </w:rPr>
              <w:t>2.</w:t>
            </w:r>
          </w:p>
        </w:tc>
        <w:tc>
          <w:tcPr>
            <w:tcW w:w="3991" w:type="dxa"/>
          </w:tcPr>
          <w:p w14:paraId="4B1268EE" w14:textId="77777777"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14:paraId="1C506015" w14:textId="77022AB0" w:rsidR="00ED386F" w:rsidRDefault="00ED386F" w:rsidP="00160D2E">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protokollēmums)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14:paraId="33E2F6A9" w14:textId="07E24C18" w:rsidR="0085049F" w:rsidRDefault="00B63E40" w:rsidP="00DA182E">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946188">
              <w:rPr>
                <w:sz w:val="28"/>
                <w:szCs w:val="28"/>
              </w:rPr>
              <w:t xml:space="preserve"> priekšlikums</w:t>
            </w:r>
            <w:r w:rsidR="00946188">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852692">
              <w:rPr>
                <w:sz w:val="28"/>
                <w:szCs w:val="28"/>
              </w:rPr>
              <w:t>Vienlaikus</w:t>
            </w:r>
            <w:r w:rsidR="0085049F">
              <w:rPr>
                <w:sz w:val="28"/>
                <w:szCs w:val="28"/>
              </w:rPr>
              <w:t xml:space="preserve"> j</w:t>
            </w:r>
            <w:r w:rsidR="0085049F" w:rsidRPr="0085049F">
              <w:rPr>
                <w:sz w:val="28"/>
                <w:szCs w:val="28"/>
              </w:rPr>
              <w:t xml:space="preserve">āņem vērā, ka nākotnē var būt situācijas, kurās nepieciešami līdzīgi grozījumi </w:t>
            </w:r>
            <w:r w:rsidR="00233E9A" w:rsidRPr="00233E9A">
              <w:rPr>
                <w:sz w:val="28"/>
                <w:szCs w:val="28"/>
              </w:rPr>
              <w:t xml:space="preserve">Valsts un pašvaldību </w:t>
            </w:r>
            <w:r w:rsidR="00233E9A" w:rsidRPr="00233E9A">
              <w:rPr>
                <w:sz w:val="28"/>
                <w:szCs w:val="28"/>
              </w:rPr>
              <w:lastRenderedPageBreak/>
              <w:t>īpašuma privatizācijas un privatizācijas sertifikātu izmantošanas pabeigšanas likumā</w:t>
            </w:r>
            <w:r w:rsidR="00DA182E">
              <w:rPr>
                <w:sz w:val="28"/>
                <w:szCs w:val="28"/>
              </w:rPr>
              <w:t xml:space="preserve"> (turpmāk – Privatizācijas pabeigšanas likums)</w:t>
            </w:r>
            <w:r w:rsidR="0085049F" w:rsidRPr="0085049F">
              <w:rPr>
                <w:sz w:val="28"/>
                <w:szCs w:val="28"/>
              </w:rPr>
              <w:t>, piemēram, atkārtoti var tikt mainīta Privatizācijas aģentūras firma vai valsts pārvaldes uzdevums var tikt deleģēts citai institūcijai. La</w:t>
            </w:r>
            <w:r w:rsidR="00DA182E">
              <w:rPr>
                <w:sz w:val="28"/>
                <w:szCs w:val="28"/>
              </w:rPr>
              <w:t xml:space="preserve">i izvairītos no normatīvisma,  Privatizācijas </w:t>
            </w:r>
            <w:r w:rsidR="00037D1B">
              <w:rPr>
                <w:sz w:val="28"/>
                <w:szCs w:val="28"/>
              </w:rPr>
              <w:t xml:space="preserve">pabeigšanas </w:t>
            </w:r>
            <w:r w:rsidR="0085049F" w:rsidRPr="0085049F">
              <w:rPr>
                <w:sz w:val="28"/>
                <w:szCs w:val="28"/>
              </w:rPr>
              <w:t xml:space="preserve">likumā jāietver vispārēja atsauce </w:t>
            </w:r>
            <w:r w:rsidR="00DA182E">
              <w:t xml:space="preserve"> </w:t>
            </w:r>
            <w:r w:rsidR="00591A38">
              <w:rPr>
                <w:sz w:val="28"/>
                <w:szCs w:val="28"/>
              </w:rPr>
              <w:t>uz valsts īpašum</w:t>
            </w:r>
            <w:r w:rsidR="00DA182E" w:rsidRPr="00DA182E">
              <w:rPr>
                <w:sz w:val="28"/>
                <w:szCs w:val="28"/>
              </w:rPr>
              <w:t>u privatizāciju veicošo institūciju, nenosakot konkrētu institūciju, jo</w:t>
            </w:r>
            <w:r w:rsidR="00591A38">
              <w:rPr>
                <w:sz w:val="28"/>
                <w:szCs w:val="28"/>
              </w:rPr>
              <w:t xml:space="preserve"> to nosaka valsts īpašum</w:t>
            </w:r>
            <w:r w:rsidR="00DA182E" w:rsidRPr="00DA182E">
              <w:rPr>
                <w:sz w:val="28"/>
                <w:szCs w:val="28"/>
              </w:rPr>
              <w:t>u privatizāciju regulējošie likumi. Likuma “Par valsts un pašvaldību īpašuma objektu privatizāciju” I daļā noteikts, ka   privatizāciju veicošā institūcija ir Privatizācijas aģentūra vai attiecīgā pašvaldība, kas veic valsts vai pašvaldību īpašuma objektu vai zemesgabalu privatizāciju saskaņā ar šo likumu, kā arī Zemkopības ministrija, kas veic agroservisa uzņēmumu privatizāciju saskaņā ar likumu “Par agroservisa uzņēmumu privatizāciju”.</w:t>
            </w:r>
            <w:r w:rsidR="00591A38">
              <w:rPr>
                <w:sz w:val="28"/>
                <w:szCs w:val="28"/>
              </w:rPr>
              <w:t xml:space="preserve"> Attiecīgi valsts īpašum</w:t>
            </w:r>
            <w:r w:rsidR="00DA182E" w:rsidRPr="00DA182E">
              <w:rPr>
                <w:sz w:val="28"/>
                <w:szCs w:val="28"/>
              </w:rPr>
              <w:t>u privatizāciju veicošā institūcija ir Privatizācijas aģentūra.</w:t>
            </w:r>
          </w:p>
          <w:p w14:paraId="438DA8A1" w14:textId="12239307" w:rsidR="000D652E" w:rsidRDefault="00F37691" w:rsidP="00852692">
            <w:pPr>
              <w:spacing w:before="360"/>
              <w:ind w:left="142" w:right="79" w:firstLine="578"/>
              <w:jc w:val="both"/>
              <w:rPr>
                <w:sz w:val="28"/>
                <w:szCs w:val="28"/>
              </w:rPr>
            </w:pPr>
            <w:r>
              <w:rPr>
                <w:sz w:val="28"/>
                <w:szCs w:val="28"/>
              </w:rPr>
              <w:t>Atbilstoši I</w:t>
            </w:r>
            <w:r w:rsidR="00C55809">
              <w:rPr>
                <w:sz w:val="28"/>
                <w:szCs w:val="28"/>
              </w:rPr>
              <w:t>nform</w:t>
            </w:r>
            <w:r w:rsidR="000D652E">
              <w:rPr>
                <w:sz w:val="28"/>
                <w:szCs w:val="28"/>
              </w:rPr>
              <w:t>atīvā ziņojuma 5.3</w:t>
            </w:r>
            <w:r w:rsidR="00946188">
              <w:rPr>
                <w:sz w:val="28"/>
                <w:szCs w:val="28"/>
              </w:rPr>
              <w:t xml:space="preserve">.apakšsadaļā </w:t>
            </w:r>
            <w:r w:rsidR="00C55809">
              <w:rPr>
                <w:sz w:val="28"/>
                <w:szCs w:val="28"/>
              </w:rPr>
              <w:t xml:space="preserve">norādītajam </w:t>
            </w:r>
            <w:r w:rsidR="00DA182E">
              <w:rPr>
                <w:sz w:val="28"/>
                <w:szCs w:val="28"/>
              </w:rPr>
              <w:t>Privatizācijas</w:t>
            </w:r>
            <w:r w:rsidR="000D652E" w:rsidRPr="000D652E">
              <w:rPr>
                <w:sz w:val="28"/>
                <w:szCs w:val="28"/>
              </w:rPr>
              <w:t xml:space="preserve"> pabeigšanas likumā</w:t>
            </w:r>
            <w:r w:rsidR="000D652E">
              <w:rPr>
                <w:sz w:val="28"/>
                <w:szCs w:val="28"/>
              </w:rPr>
              <w:t xml:space="preserve"> nepieciešami grozījumi, samazinot p</w:t>
            </w:r>
            <w:r w:rsidR="000D652E" w:rsidRPr="000D652E">
              <w:rPr>
                <w:sz w:val="28"/>
                <w:szCs w:val="28"/>
              </w:rPr>
              <w:t>irkuma līguma par valsts vai pašvaldību īpašuma objektu, apbūvētu un neapbūvētu zemesgabalu un zemes izpirkuma (pirkuma) līguma nomaksas termiņ</w:t>
            </w:r>
            <w:r w:rsidR="000D652E">
              <w:rPr>
                <w:sz w:val="28"/>
                <w:szCs w:val="28"/>
              </w:rPr>
              <w:t xml:space="preserve">u </w:t>
            </w:r>
            <w:r w:rsidR="000D652E" w:rsidRPr="000D652E">
              <w:rPr>
                <w:sz w:val="28"/>
                <w:szCs w:val="28"/>
              </w:rPr>
              <w:t>no 10 līdz 5 gadiem</w:t>
            </w:r>
            <w:r w:rsidR="000D652E">
              <w:rPr>
                <w:sz w:val="28"/>
                <w:szCs w:val="28"/>
              </w:rPr>
              <w:t>.</w:t>
            </w:r>
          </w:p>
          <w:p w14:paraId="2696FBEE" w14:textId="09500082" w:rsidR="00C47533" w:rsidRPr="00C47533" w:rsidRDefault="006664E2" w:rsidP="006664E2">
            <w:pPr>
              <w:spacing w:before="120"/>
              <w:ind w:left="142" w:right="81" w:firstLine="578"/>
              <w:jc w:val="both"/>
              <w:rPr>
                <w:sz w:val="28"/>
                <w:szCs w:val="28"/>
              </w:rPr>
            </w:pPr>
            <w:r>
              <w:rPr>
                <w:sz w:val="28"/>
                <w:szCs w:val="28"/>
              </w:rPr>
              <w:t>L</w:t>
            </w:r>
            <w:r w:rsidR="00C47533" w:rsidRPr="00C47533">
              <w:rPr>
                <w:sz w:val="28"/>
                <w:szCs w:val="28"/>
              </w:rPr>
              <w:t xml:space="preserve">īdz 2009.gada 30.jūnijam maksimālais termiņš norēķiniem par valsts vai pašvaldības īpašuma objektu, kā arī apbūvētu un neapbūvētu zemesgabalu bija 5 gadi no pirkuma līguma noslēgšanas dienas. </w:t>
            </w:r>
            <w:r>
              <w:rPr>
                <w:sz w:val="28"/>
                <w:szCs w:val="28"/>
              </w:rPr>
              <w:t xml:space="preserve"> </w:t>
            </w:r>
            <w:r w:rsidR="002518DA">
              <w:rPr>
                <w:sz w:val="28"/>
                <w:szCs w:val="28"/>
              </w:rPr>
              <w:t xml:space="preserve">Ņemot vērā </w:t>
            </w:r>
            <w:r>
              <w:rPr>
                <w:sz w:val="28"/>
                <w:szCs w:val="28"/>
              </w:rPr>
              <w:t xml:space="preserve">ekonomiskās situācijas </w:t>
            </w:r>
            <w:r w:rsidR="002518DA">
              <w:rPr>
                <w:sz w:val="28"/>
                <w:szCs w:val="28"/>
              </w:rPr>
              <w:t>un personu maksātnespējas  pasliktināšanos</w:t>
            </w:r>
            <w:r w:rsidR="00C47533" w:rsidRPr="00C47533">
              <w:rPr>
                <w:sz w:val="28"/>
                <w:szCs w:val="28"/>
              </w:rPr>
              <w:t xml:space="preserve">, </w:t>
            </w:r>
            <w:r w:rsidR="002518DA">
              <w:rPr>
                <w:sz w:val="28"/>
                <w:szCs w:val="28"/>
              </w:rPr>
              <w:t>ar 2009.gada 1.jūlij</w:t>
            </w:r>
            <w:r w:rsidR="003F7374">
              <w:rPr>
                <w:sz w:val="28"/>
                <w:szCs w:val="28"/>
              </w:rPr>
              <w:t>u</w:t>
            </w:r>
            <w:r w:rsidR="002518DA">
              <w:rPr>
                <w:sz w:val="28"/>
                <w:szCs w:val="28"/>
              </w:rPr>
              <w:t xml:space="preserve"> stājās spēkā </w:t>
            </w:r>
            <w:r w:rsidR="00C47533" w:rsidRPr="00C47533">
              <w:rPr>
                <w:sz w:val="28"/>
                <w:szCs w:val="28"/>
              </w:rPr>
              <w:t xml:space="preserve">grozījumi Privatizācijas pabeigšanas likuma 13.panta pirmajā daļā un minētais </w:t>
            </w:r>
            <w:r w:rsidR="00C47533" w:rsidRPr="00C47533">
              <w:rPr>
                <w:sz w:val="28"/>
                <w:szCs w:val="28"/>
              </w:rPr>
              <w:lastRenderedPageBreak/>
              <w:t>termiņš tika pagarināts līdz 10 gadiem. Secīgi no 2009.gada 15.oktobra Privatizācijas pabeigšanas likuma 32.pants tika papildināts ar devīto daļu, paredzot zemes izpirkuma (pirkuma) līgumā pēc personas pieprasījuma atlikto maksājumu, ar norēķinu termiņu līdz 10 gadiem.</w:t>
            </w:r>
          </w:p>
          <w:p w14:paraId="3AE65083" w14:textId="24CAA97D" w:rsidR="00CA3F51" w:rsidRDefault="002518DA" w:rsidP="00CA3F51">
            <w:pPr>
              <w:spacing w:before="120"/>
              <w:ind w:left="142" w:right="81" w:firstLine="578"/>
              <w:jc w:val="both"/>
              <w:rPr>
                <w:sz w:val="28"/>
                <w:szCs w:val="28"/>
              </w:rPr>
            </w:pPr>
            <w:r>
              <w:rPr>
                <w:sz w:val="28"/>
                <w:szCs w:val="28"/>
              </w:rPr>
              <w:t>Š</w:t>
            </w:r>
            <w:r w:rsidR="00C47533" w:rsidRPr="00C47533">
              <w:rPr>
                <w:sz w:val="28"/>
                <w:szCs w:val="28"/>
              </w:rPr>
              <w:t>obrīd, ņemot vērā, ka vairs nepastāv apstākļi, kas bija par pamatu norēķinu par nomaksas pirkuma līgumiem termiņa pagarinājumam, nepieciešams atgriezties pie 5 gadu norēķinu termiņa</w:t>
            </w:r>
            <w:r w:rsidR="006C0C40">
              <w:rPr>
                <w:sz w:val="28"/>
                <w:szCs w:val="28"/>
              </w:rPr>
              <w:t xml:space="preserve"> noteikšan</w:t>
            </w:r>
            <w:r w:rsidR="003F7374">
              <w:rPr>
                <w:sz w:val="28"/>
                <w:szCs w:val="28"/>
              </w:rPr>
              <w:t>as</w:t>
            </w:r>
            <w:r w:rsidR="006C0C40">
              <w:rPr>
                <w:sz w:val="28"/>
                <w:szCs w:val="28"/>
              </w:rPr>
              <w:t xml:space="preserve"> nomaksas līgumiem, kas tiek slēgti no jauna</w:t>
            </w:r>
            <w:r w:rsidR="00C47533" w:rsidRPr="00C47533">
              <w:rPr>
                <w:sz w:val="28"/>
                <w:szCs w:val="28"/>
              </w:rPr>
              <w:t>. T</w:t>
            </w:r>
            <w:r w:rsidR="0067527F">
              <w:rPr>
                <w:sz w:val="28"/>
                <w:szCs w:val="28"/>
              </w:rPr>
              <w:t>urklāt</w:t>
            </w:r>
            <w:r w:rsidR="00C47533" w:rsidRPr="00C47533">
              <w:rPr>
                <w:sz w:val="28"/>
                <w:szCs w:val="28"/>
              </w:rPr>
              <w:t xml:space="preserve"> jānorāda, ka Publiskas personas mantas atsavināšanas likuma 36.panta piektā daļa nosaka, ka, pārdodot publiskas personas nekustamo īpašumu uz nomaksu, nomaksas termiņš nedrīkst būt lielāks par 5 gadiem. Minētā 5 gadu termiņa noteikšana  veicinās zemes reformas un privatizācijas mērķu sasniegšanu, tādējādi šāds priekšlikums ir uzskatāms par samērīgu attiecībā pret sabiedrības interesēm, jo, sekmējot zemes reformas un privatizācijas procesu pabeigšanu tuvāko 5 gadu laikā, attiecīgi samazināsies valsts izmaksas, tai skaitā, administratīvās izmaksas, kas saistītas ar līgumu nosacījumu izpildes kontroles nodrošināšanu, zemes reformas un privatizācijas procesu nodrošināšanai.</w:t>
            </w:r>
          </w:p>
          <w:p w14:paraId="03BB66F9" w14:textId="2F0BA85D" w:rsidR="00852692" w:rsidRDefault="00BA7A5B" w:rsidP="00BA7A5B">
            <w:pPr>
              <w:spacing w:before="120"/>
              <w:ind w:left="142" w:right="81" w:firstLine="578"/>
              <w:jc w:val="both"/>
              <w:rPr>
                <w:sz w:val="28"/>
                <w:szCs w:val="28"/>
              </w:rPr>
            </w:pPr>
            <w:r>
              <w:rPr>
                <w:sz w:val="28"/>
                <w:szCs w:val="28"/>
              </w:rPr>
              <w:t xml:space="preserve">Likumprojektā paredzētais </w:t>
            </w:r>
            <w:r w:rsidR="00CA3F51">
              <w:rPr>
                <w:sz w:val="28"/>
                <w:szCs w:val="28"/>
              </w:rPr>
              <w:t>5 gadu nomaksas termiņš</w:t>
            </w:r>
            <w:r w:rsidR="00852692" w:rsidRPr="00852692">
              <w:rPr>
                <w:sz w:val="28"/>
                <w:szCs w:val="28"/>
              </w:rPr>
              <w:t xml:space="preserve"> attieksies uz jaunajiem nomaksas un izpirkuma (pirkuma) līgumiem.</w:t>
            </w:r>
          </w:p>
          <w:p w14:paraId="77057DE1" w14:textId="56395AD5" w:rsidR="00810EE5" w:rsidRDefault="003F16C9" w:rsidP="00EF6821">
            <w:pPr>
              <w:spacing w:before="240"/>
              <w:ind w:left="142" w:right="79" w:firstLine="578"/>
              <w:jc w:val="both"/>
              <w:rPr>
                <w:sz w:val="28"/>
                <w:szCs w:val="28"/>
              </w:rPr>
            </w:pPr>
            <w:r>
              <w:rPr>
                <w:sz w:val="28"/>
                <w:szCs w:val="28"/>
              </w:rPr>
              <w:t>Privatizācijas pabeig</w:t>
            </w:r>
            <w:r w:rsidR="007567C5">
              <w:rPr>
                <w:sz w:val="28"/>
                <w:szCs w:val="28"/>
              </w:rPr>
              <w:t>šanas likuma</w:t>
            </w:r>
            <w:r w:rsidR="00810EE5">
              <w:t xml:space="preserve"> </w:t>
            </w:r>
            <w:r w:rsidR="00810EE5" w:rsidRPr="00810EE5">
              <w:rPr>
                <w:sz w:val="28"/>
                <w:szCs w:val="28"/>
              </w:rPr>
              <w:t>14.pant</w:t>
            </w:r>
            <w:r w:rsidR="007567C5">
              <w:rPr>
                <w:sz w:val="28"/>
                <w:szCs w:val="28"/>
              </w:rPr>
              <w:t>ā noteikt</w:t>
            </w:r>
            <w:r w:rsidR="00155ED2">
              <w:rPr>
                <w:sz w:val="28"/>
                <w:szCs w:val="28"/>
              </w:rPr>
              <w:t>as</w:t>
            </w:r>
            <w:r w:rsidR="007567C5">
              <w:rPr>
                <w:sz w:val="28"/>
                <w:szCs w:val="28"/>
              </w:rPr>
              <w:t xml:space="preserve"> institūcijas, kuras var pieņemt l</w:t>
            </w:r>
            <w:r w:rsidR="007567C5" w:rsidRPr="007567C5">
              <w:rPr>
                <w:sz w:val="28"/>
                <w:szCs w:val="28"/>
              </w:rPr>
              <w:t>ēmum</w:t>
            </w:r>
            <w:r w:rsidR="007567C5">
              <w:rPr>
                <w:sz w:val="28"/>
                <w:szCs w:val="28"/>
              </w:rPr>
              <w:t>u</w:t>
            </w:r>
            <w:r w:rsidR="007567C5" w:rsidRPr="007567C5">
              <w:rPr>
                <w:sz w:val="28"/>
                <w:szCs w:val="28"/>
              </w:rPr>
              <w:t xml:space="preserve"> par privatizācijas izbeigšanu</w:t>
            </w:r>
            <w:r w:rsidR="00155ED2">
              <w:rPr>
                <w:sz w:val="28"/>
                <w:szCs w:val="28"/>
              </w:rPr>
              <w:t xml:space="preserve"> un attiecīgi gadījumi, kādos šādu lēmumu var pieņemt</w:t>
            </w:r>
            <w:r w:rsidR="00810EE5" w:rsidRPr="00810EE5">
              <w:rPr>
                <w:sz w:val="28"/>
                <w:szCs w:val="28"/>
              </w:rPr>
              <w:t xml:space="preserve">. </w:t>
            </w:r>
            <w:r w:rsidR="00155ED2">
              <w:rPr>
                <w:sz w:val="28"/>
                <w:szCs w:val="28"/>
              </w:rPr>
              <w:t>P</w:t>
            </w:r>
            <w:r w:rsidR="00155ED2" w:rsidRPr="00810EE5">
              <w:rPr>
                <w:sz w:val="28"/>
                <w:szCs w:val="28"/>
              </w:rPr>
              <w:t>ar valsts īpašuma objekta, kā arī apbūvēta zemesgabala (</w:t>
            </w:r>
            <w:r w:rsidR="00155ED2">
              <w:rPr>
                <w:sz w:val="28"/>
                <w:szCs w:val="28"/>
              </w:rPr>
              <w:t>Privatizācijas pabeigšanas</w:t>
            </w:r>
            <w:r w:rsidR="00155ED2" w:rsidRPr="00810EE5">
              <w:rPr>
                <w:sz w:val="28"/>
                <w:szCs w:val="28"/>
              </w:rPr>
              <w:t xml:space="preserve"> likuma 5.panta otrās daļas 2.punkts) un </w:t>
            </w:r>
            <w:r w:rsidR="00155ED2" w:rsidRPr="00810EE5">
              <w:rPr>
                <w:sz w:val="28"/>
                <w:szCs w:val="28"/>
              </w:rPr>
              <w:lastRenderedPageBreak/>
              <w:t>neapbūvēta zemesgabala privatizācijas izbeigšanu</w:t>
            </w:r>
            <w:r w:rsidR="00155ED2">
              <w:rPr>
                <w:sz w:val="28"/>
                <w:szCs w:val="28"/>
              </w:rPr>
              <w:t xml:space="preserve"> lēmumu </w:t>
            </w:r>
            <w:r w:rsidR="00155ED2" w:rsidRPr="00155ED2">
              <w:rPr>
                <w:sz w:val="28"/>
                <w:szCs w:val="28"/>
              </w:rPr>
              <w:t xml:space="preserve">pēc ekonomikas ministra priekšlikuma var pieņemt </w:t>
            </w:r>
            <w:r w:rsidR="00F74FED">
              <w:rPr>
                <w:sz w:val="28"/>
                <w:szCs w:val="28"/>
              </w:rPr>
              <w:t>Ministru kabinets. P</w:t>
            </w:r>
            <w:r w:rsidR="00F74FED" w:rsidRPr="00F74FED">
              <w:rPr>
                <w:sz w:val="28"/>
                <w:szCs w:val="28"/>
              </w:rPr>
              <w:t>ar pašvaldības īpašuma objekta, kā arī apbūvēta un neapbūvēta zemesgabala privatizācijas izbeigšan</w:t>
            </w:r>
            <w:r w:rsidR="00F74FED">
              <w:rPr>
                <w:sz w:val="28"/>
                <w:szCs w:val="28"/>
              </w:rPr>
              <w:t xml:space="preserve">u – pašvaldības dome. Savukārt, </w:t>
            </w:r>
            <w:r w:rsidR="00F74FED" w:rsidRPr="00F74FED">
              <w:rPr>
                <w:sz w:val="28"/>
                <w:szCs w:val="28"/>
              </w:rPr>
              <w:t>lēmumu par apbūvēta zemesgabala (</w:t>
            </w:r>
            <w:r w:rsidR="00F74FED">
              <w:rPr>
                <w:sz w:val="28"/>
                <w:szCs w:val="28"/>
              </w:rPr>
              <w:t xml:space="preserve">Privatizācijas pabeigšanas </w:t>
            </w:r>
            <w:r w:rsidR="00F74FED" w:rsidRPr="00F74FED">
              <w:rPr>
                <w:sz w:val="28"/>
                <w:szCs w:val="28"/>
              </w:rPr>
              <w:t>likuma 5.panta otrās daļas 1.punkts) privatizācijas izbeigšanu</w:t>
            </w:r>
            <w:r w:rsidR="00F74FED">
              <w:rPr>
                <w:sz w:val="28"/>
                <w:szCs w:val="28"/>
              </w:rPr>
              <w:t xml:space="preserve"> var pieņemt Privatizācijas aģentūra.</w:t>
            </w:r>
          </w:p>
          <w:p w14:paraId="1C07C81E" w14:textId="24BF8C23" w:rsidR="009F31C3" w:rsidRDefault="00586FB4" w:rsidP="00F57859">
            <w:pPr>
              <w:spacing w:before="120"/>
              <w:ind w:left="142" w:right="79" w:firstLine="578"/>
              <w:jc w:val="both"/>
              <w:rPr>
                <w:sz w:val="28"/>
                <w:szCs w:val="28"/>
              </w:rPr>
            </w:pPr>
            <w:r w:rsidRPr="00586FB4">
              <w:rPr>
                <w:sz w:val="28"/>
                <w:szCs w:val="28"/>
              </w:rPr>
              <w:t>Viens no  Privatizācijas aģentūras  turējumā esošo nekustamā īpašuma objektu un zemesgabalu neveiksmīgas privatizācijas galvenajiem iemesliem ir īpašumu (zemes) tirgus situācijai neatbilstoša cena, jo privatizācijas vajadzībām to nosaka Valsts zemes dienests un nevis neatkarīgs vērtētājs. Tā rezultātā potenciālie pircēji nepiedalās privatizācijā, bet gaida līdz privatizācijas izbeigšanai un valsts īpašuma objektu un zemesgabalu nodošanas atsavināšanai.</w:t>
            </w:r>
            <w:r w:rsidR="00FE2228">
              <w:rPr>
                <w:sz w:val="28"/>
                <w:szCs w:val="28"/>
              </w:rPr>
              <w:t xml:space="preserve"> </w:t>
            </w:r>
            <w:r w:rsidR="007363CF">
              <w:rPr>
                <w:sz w:val="28"/>
                <w:szCs w:val="28"/>
              </w:rPr>
              <w:t xml:space="preserve">Lai padarītu efektīvāku lēmuma par privatizācijas izbeigšanu pieņemšanas procesu un attiecīgi </w:t>
            </w:r>
            <w:r w:rsidR="00F57859" w:rsidRPr="00EF6821">
              <w:rPr>
                <w:sz w:val="28"/>
                <w:szCs w:val="28"/>
              </w:rPr>
              <w:t xml:space="preserve">nekustamie īpašumi </w:t>
            </w:r>
            <w:r w:rsidR="00FE2228">
              <w:rPr>
                <w:sz w:val="28"/>
                <w:szCs w:val="28"/>
              </w:rPr>
              <w:t xml:space="preserve">ātrāk </w:t>
            </w:r>
            <w:r w:rsidR="00F57859" w:rsidRPr="00EF6821">
              <w:rPr>
                <w:sz w:val="28"/>
                <w:szCs w:val="28"/>
              </w:rPr>
              <w:t>nonāktu ekonomiskajā apritē</w:t>
            </w:r>
            <w:r w:rsidR="00FE2228">
              <w:rPr>
                <w:sz w:val="28"/>
                <w:szCs w:val="28"/>
              </w:rPr>
              <w:t xml:space="preserve"> (varētu lemt par to atsavināšanu)</w:t>
            </w:r>
            <w:r w:rsidR="00F57859" w:rsidRPr="00EF6821">
              <w:rPr>
                <w:sz w:val="28"/>
                <w:szCs w:val="28"/>
              </w:rPr>
              <w:t xml:space="preserve">, kā arī procesuāli atvieglotu Ministru kabineta darbu, </w:t>
            </w:r>
            <w:r w:rsidR="00D363DB">
              <w:rPr>
                <w:sz w:val="28"/>
                <w:szCs w:val="28"/>
              </w:rPr>
              <w:t>Likumprojekts paredz</w:t>
            </w:r>
            <w:r w:rsidR="00F57859" w:rsidRPr="00EF6821">
              <w:rPr>
                <w:sz w:val="28"/>
                <w:szCs w:val="28"/>
              </w:rPr>
              <w:t xml:space="preserve"> noteikt, ka par valsts īpašuma objekta, kā arī apbūvēta zemesgabala (Privatizācijas pabeigšanas likuma 5.panta otrās daļas</w:t>
            </w:r>
            <w:r w:rsidR="00F57859" w:rsidRPr="00F57859">
              <w:rPr>
                <w:sz w:val="28"/>
                <w:szCs w:val="28"/>
              </w:rPr>
              <w:t xml:space="preserve"> 2.punkts) un neapbūvēta zemesgabala privatizācijas izbeigšanu lēmumu</w:t>
            </w:r>
            <w:r w:rsidR="00F57859">
              <w:rPr>
                <w:sz w:val="28"/>
                <w:szCs w:val="28"/>
              </w:rPr>
              <w:t xml:space="preserve"> v</w:t>
            </w:r>
            <w:r w:rsidR="00591A38">
              <w:rPr>
                <w:sz w:val="28"/>
                <w:szCs w:val="28"/>
              </w:rPr>
              <w:t>ar pieņemt valsts īpašum</w:t>
            </w:r>
            <w:r w:rsidR="00F57859">
              <w:rPr>
                <w:sz w:val="28"/>
                <w:szCs w:val="28"/>
              </w:rPr>
              <w:t>u privatizāciju veicošā institūcija.</w:t>
            </w:r>
            <w:r w:rsidR="007363CF">
              <w:rPr>
                <w:sz w:val="28"/>
                <w:szCs w:val="28"/>
              </w:rPr>
              <w:t xml:space="preserve"> Vienlaikus ar Likumprojektu saistītais likumprojekts “</w:t>
            </w:r>
            <w:r w:rsidR="007363CF" w:rsidRPr="007363CF">
              <w:rPr>
                <w:sz w:val="28"/>
                <w:szCs w:val="28"/>
              </w:rPr>
              <w:t>Grozījumi Publiskas personas mantas atsavināšanas likumā</w:t>
            </w:r>
            <w:r w:rsidR="007363CF">
              <w:rPr>
                <w:sz w:val="28"/>
                <w:szCs w:val="28"/>
              </w:rPr>
              <w:t xml:space="preserve">” paredz noteikt, ka </w:t>
            </w:r>
            <w:r w:rsidR="00FE2228">
              <w:t xml:space="preserve"> </w:t>
            </w:r>
            <w:r w:rsidR="00FE2228">
              <w:rPr>
                <w:sz w:val="28"/>
                <w:szCs w:val="28"/>
              </w:rPr>
              <w:t>v</w:t>
            </w:r>
            <w:r w:rsidR="00591A38">
              <w:rPr>
                <w:sz w:val="28"/>
                <w:szCs w:val="28"/>
              </w:rPr>
              <w:t>alsts īpašumu</w:t>
            </w:r>
            <w:r w:rsidR="00FE2228" w:rsidRPr="00FE2228">
              <w:rPr>
                <w:sz w:val="28"/>
                <w:szCs w:val="28"/>
              </w:rPr>
              <w:t xml:space="preserve"> privatizāciju veicošā institūcija organizē</w:t>
            </w:r>
            <w:r w:rsidR="00FE2228">
              <w:rPr>
                <w:sz w:val="28"/>
                <w:szCs w:val="28"/>
              </w:rPr>
              <w:t>s</w:t>
            </w:r>
            <w:r w:rsidR="00FE2228" w:rsidRPr="00FE2228">
              <w:rPr>
                <w:sz w:val="28"/>
                <w:szCs w:val="28"/>
              </w:rPr>
              <w:t xml:space="preserve"> tās turējumā esošo valsts īpašuma objektu un zemesgabalu, kuru privatizācija ir izbeigta, atsavināšanu</w:t>
            </w:r>
            <w:r w:rsidR="00FE2228">
              <w:rPr>
                <w:sz w:val="28"/>
                <w:szCs w:val="28"/>
              </w:rPr>
              <w:t>.</w:t>
            </w:r>
          </w:p>
          <w:p w14:paraId="1E5CFD01" w14:textId="4BDE5420" w:rsidR="00CA3F51" w:rsidRDefault="00B63E40" w:rsidP="00F57859">
            <w:pPr>
              <w:spacing w:before="240"/>
              <w:ind w:left="142" w:right="79" w:firstLine="578"/>
              <w:jc w:val="both"/>
              <w:rPr>
                <w:sz w:val="28"/>
                <w:szCs w:val="28"/>
              </w:rPr>
            </w:pPr>
            <w:r w:rsidRPr="00CA3F51">
              <w:rPr>
                <w:sz w:val="28"/>
                <w:szCs w:val="28"/>
              </w:rPr>
              <w:lastRenderedPageBreak/>
              <w:t>Ņemot vērā</w:t>
            </w:r>
            <w:r w:rsidR="00BE000C" w:rsidRPr="00CA3F51">
              <w:rPr>
                <w:sz w:val="28"/>
                <w:szCs w:val="28"/>
              </w:rPr>
              <w:t xml:space="preserve"> minēto, Likumprojekts</w:t>
            </w:r>
            <w:r w:rsidR="007F3541" w:rsidRPr="00CA3F51">
              <w:rPr>
                <w:sz w:val="28"/>
                <w:szCs w:val="28"/>
              </w:rPr>
              <w:t xml:space="preserve"> paredz</w:t>
            </w:r>
            <w:r w:rsidR="009D167E" w:rsidRPr="00CA3F51">
              <w:rPr>
                <w:sz w:val="28"/>
                <w:szCs w:val="28"/>
              </w:rPr>
              <w:t xml:space="preserve"> </w:t>
            </w:r>
            <w:r w:rsidR="00CA3F51" w:rsidRPr="00CA3F51">
              <w:rPr>
                <w:sz w:val="28"/>
                <w:szCs w:val="28"/>
              </w:rPr>
              <w:t>aizstāt 6.panta pirmajā daļā vārdus „Valsts akciju sabiedrība „Privatizācijas aģentūra” (turpmāk – Privatizācijas aģentūra)” a</w:t>
            </w:r>
            <w:r w:rsidR="00591A38">
              <w:rPr>
                <w:sz w:val="28"/>
                <w:szCs w:val="28"/>
              </w:rPr>
              <w:t>r vārdiem „valsts īpašum</w:t>
            </w:r>
            <w:r w:rsidR="00CA3F51" w:rsidRPr="00CA3F51">
              <w:rPr>
                <w:sz w:val="28"/>
                <w:szCs w:val="28"/>
              </w:rPr>
              <w:t>u privatizāciju veicošā institūcija”</w:t>
            </w:r>
            <w:r w:rsidR="00BA7A5B">
              <w:rPr>
                <w:sz w:val="28"/>
                <w:szCs w:val="28"/>
              </w:rPr>
              <w:t>;</w:t>
            </w:r>
            <w:r w:rsidR="00CA3F51" w:rsidRPr="00CA3F51">
              <w:rPr>
                <w:sz w:val="28"/>
                <w:szCs w:val="28"/>
              </w:rPr>
              <w:t xml:space="preserve"> visā likumā </w:t>
            </w:r>
            <w:r w:rsidR="00BA7A5B">
              <w:rPr>
                <w:sz w:val="28"/>
                <w:szCs w:val="28"/>
              </w:rPr>
              <w:t xml:space="preserve">- </w:t>
            </w:r>
            <w:r w:rsidR="00CA3F51" w:rsidRPr="00CA3F51">
              <w:rPr>
                <w:sz w:val="28"/>
                <w:szCs w:val="28"/>
              </w:rPr>
              <w:t>vārdus „Privatizācijas aģentūra” (attiecīgajā locījumā) a</w:t>
            </w:r>
            <w:r w:rsidR="00591A38">
              <w:rPr>
                <w:sz w:val="28"/>
                <w:szCs w:val="28"/>
              </w:rPr>
              <w:t>r vārdiem „valsts īpašum</w:t>
            </w:r>
            <w:r w:rsidR="00CA3F51" w:rsidRPr="00CA3F51">
              <w:rPr>
                <w:sz w:val="28"/>
                <w:szCs w:val="28"/>
              </w:rPr>
              <w:t xml:space="preserve">u </w:t>
            </w:r>
            <w:r w:rsidR="00CA3F51" w:rsidRPr="00A24E34">
              <w:rPr>
                <w:sz w:val="28"/>
                <w:szCs w:val="28"/>
              </w:rPr>
              <w:t>privatizāciju veicošā institūcija” (attiecīgajā locījumā)</w:t>
            </w:r>
            <w:r w:rsidR="00BA7A5B">
              <w:rPr>
                <w:sz w:val="28"/>
                <w:szCs w:val="28"/>
              </w:rPr>
              <w:t>;</w:t>
            </w:r>
            <w:r w:rsidR="00A24E34" w:rsidRPr="00A24E34">
              <w:rPr>
                <w:sz w:val="28"/>
                <w:szCs w:val="28"/>
              </w:rPr>
              <w:t xml:space="preserve"> </w:t>
            </w:r>
            <w:r w:rsidR="00CA3F51" w:rsidRPr="00A24E34">
              <w:rPr>
                <w:sz w:val="28"/>
                <w:szCs w:val="28"/>
              </w:rPr>
              <w:t xml:space="preserve"> 13.panta pirmajā daļā </w:t>
            </w:r>
            <w:r w:rsidR="00A24E34" w:rsidRPr="00A24E34">
              <w:rPr>
                <w:sz w:val="28"/>
                <w:szCs w:val="28"/>
              </w:rPr>
              <w:t xml:space="preserve">- </w:t>
            </w:r>
            <w:r w:rsidR="00CA3F51" w:rsidRPr="00A24E34">
              <w:rPr>
                <w:sz w:val="28"/>
                <w:szCs w:val="28"/>
              </w:rPr>
              <w:t>vārdus “desmi</w:t>
            </w:r>
            <w:r w:rsidR="00A24E34" w:rsidRPr="00A24E34">
              <w:rPr>
                <w:sz w:val="28"/>
                <w:szCs w:val="28"/>
              </w:rPr>
              <w:t xml:space="preserve">t gadi” ar vārdiem “pieci gadi” un </w:t>
            </w:r>
            <w:r w:rsidR="00CA3F51" w:rsidRPr="00A24E34">
              <w:rPr>
                <w:sz w:val="28"/>
                <w:szCs w:val="28"/>
              </w:rPr>
              <w:t>32.panta devītajā daļā</w:t>
            </w:r>
            <w:r w:rsidR="00A24E34" w:rsidRPr="00A24E34">
              <w:rPr>
                <w:sz w:val="28"/>
                <w:szCs w:val="28"/>
              </w:rPr>
              <w:t xml:space="preserve"> -</w:t>
            </w:r>
            <w:r w:rsidR="00CA3F51" w:rsidRPr="00A24E34">
              <w:rPr>
                <w:sz w:val="28"/>
                <w:szCs w:val="28"/>
              </w:rPr>
              <w:t xml:space="preserve"> skaitli un vārdu “10 gadiem” ar skaitli un vārdu “pieciem gadiem”</w:t>
            </w:r>
            <w:r w:rsidR="009F31C3">
              <w:rPr>
                <w:sz w:val="28"/>
                <w:szCs w:val="28"/>
              </w:rPr>
              <w:t xml:space="preserve">, kā arī </w:t>
            </w:r>
            <w:r w:rsidR="009F31C3">
              <w:t xml:space="preserve"> </w:t>
            </w:r>
            <w:r w:rsidR="009F31C3">
              <w:rPr>
                <w:sz w:val="28"/>
                <w:szCs w:val="28"/>
              </w:rPr>
              <w:t xml:space="preserve">aizstāt </w:t>
            </w:r>
            <w:r w:rsidR="009F31C3" w:rsidRPr="009F31C3">
              <w:rPr>
                <w:sz w:val="28"/>
                <w:szCs w:val="28"/>
              </w:rPr>
              <w:t>14.panta pirmajā daļā vārdus “Ministru kabinets pēc ekonomikas ministra priekšlikuma” a</w:t>
            </w:r>
            <w:r w:rsidR="00591A38">
              <w:rPr>
                <w:sz w:val="28"/>
                <w:szCs w:val="28"/>
              </w:rPr>
              <w:t>r vārdiem “Valsts īpašum</w:t>
            </w:r>
            <w:r w:rsidR="009F31C3" w:rsidRPr="009F31C3">
              <w:rPr>
                <w:sz w:val="28"/>
                <w:szCs w:val="28"/>
              </w:rPr>
              <w:t>u privatizāciju veicošā institūcija”.</w:t>
            </w:r>
          </w:p>
          <w:p w14:paraId="058496A3" w14:textId="4601050A" w:rsidR="0077736D" w:rsidRPr="009D167E" w:rsidRDefault="00BA7A5B" w:rsidP="00BA7A5B">
            <w:pPr>
              <w:spacing w:before="120"/>
              <w:ind w:left="142" w:right="81" w:firstLine="578"/>
              <w:jc w:val="both"/>
              <w:rPr>
                <w:sz w:val="28"/>
                <w:szCs w:val="28"/>
              </w:rPr>
            </w:pPr>
            <w:r>
              <w:rPr>
                <w:sz w:val="28"/>
                <w:szCs w:val="28"/>
              </w:rPr>
              <w:t xml:space="preserve">Tāpat Likumprojekts paredz papildināt Privatizācijas pabeigšanas likuma pārejas noteikumus ar 54. un 55.punktu, nosakot, ka 5 gadu maksimālais nomaksas termiņš piemērojams </w:t>
            </w:r>
            <w:r>
              <w:t xml:space="preserve"> </w:t>
            </w:r>
            <w:r w:rsidRPr="00BA7A5B">
              <w:rPr>
                <w:sz w:val="28"/>
                <w:szCs w:val="28"/>
              </w:rPr>
              <w:t xml:space="preserve">nomaksas </w:t>
            </w:r>
            <w:r>
              <w:rPr>
                <w:sz w:val="28"/>
                <w:szCs w:val="28"/>
              </w:rPr>
              <w:t>un izpirkuma (pirkuma) līgumiem pēc Likumprojekta spēkā stāšanās.</w:t>
            </w:r>
          </w:p>
        </w:tc>
      </w:tr>
      <w:tr w:rsidR="00F6571B" w:rsidRPr="0093291B" w14:paraId="675A59B2" w14:textId="77777777" w:rsidTr="00BA7A5B">
        <w:trPr>
          <w:trHeight w:val="211"/>
        </w:trPr>
        <w:tc>
          <w:tcPr>
            <w:tcW w:w="550" w:type="dxa"/>
          </w:tcPr>
          <w:p w14:paraId="1E8631F7" w14:textId="77777777" w:rsidR="00F6571B" w:rsidRPr="00624573" w:rsidRDefault="00F6571B" w:rsidP="00E2648C">
            <w:pPr>
              <w:pStyle w:val="naiskr"/>
              <w:spacing w:before="0" w:after="0"/>
              <w:rPr>
                <w:sz w:val="28"/>
                <w:szCs w:val="28"/>
              </w:rPr>
            </w:pPr>
            <w:r w:rsidRPr="00624573">
              <w:rPr>
                <w:sz w:val="28"/>
                <w:szCs w:val="28"/>
              </w:rPr>
              <w:lastRenderedPageBreak/>
              <w:t>3.</w:t>
            </w:r>
          </w:p>
        </w:tc>
        <w:tc>
          <w:tcPr>
            <w:tcW w:w="3991" w:type="dxa"/>
          </w:tcPr>
          <w:p w14:paraId="2E2EE0F4" w14:textId="556A9BDF" w:rsidR="00F6571B" w:rsidRPr="00BA7A5B" w:rsidRDefault="00F6571B" w:rsidP="00BA7A5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14:paraId="77DFFF84" w14:textId="77777777" w:rsidR="00F6571B" w:rsidRPr="00C45EBB" w:rsidRDefault="00645353" w:rsidP="00681419">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rsidR="00F6571B" w:rsidRPr="0093291B" w14:paraId="19777DC9" w14:textId="77777777" w:rsidTr="005A2806">
        <w:tc>
          <w:tcPr>
            <w:tcW w:w="550" w:type="dxa"/>
          </w:tcPr>
          <w:p w14:paraId="102FED7D" w14:textId="77777777" w:rsidR="00F6571B" w:rsidRPr="00624573" w:rsidRDefault="00F6571B" w:rsidP="00E2648C">
            <w:pPr>
              <w:pStyle w:val="naiskr"/>
              <w:spacing w:before="0" w:after="0"/>
              <w:rPr>
                <w:sz w:val="28"/>
                <w:szCs w:val="28"/>
              </w:rPr>
            </w:pPr>
            <w:r w:rsidRPr="00624573">
              <w:rPr>
                <w:sz w:val="28"/>
                <w:szCs w:val="28"/>
              </w:rPr>
              <w:t>4.</w:t>
            </w:r>
          </w:p>
        </w:tc>
        <w:tc>
          <w:tcPr>
            <w:tcW w:w="3991" w:type="dxa"/>
          </w:tcPr>
          <w:p w14:paraId="19B69680" w14:textId="77777777"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14:paraId="0CB867EC" w14:textId="77777777" w:rsidR="008E38BC" w:rsidRPr="00624573" w:rsidRDefault="00B976C1" w:rsidP="00B976C1">
            <w:pPr>
              <w:pStyle w:val="naiskr"/>
              <w:spacing w:before="0" w:after="0"/>
              <w:ind w:firstLine="142"/>
              <w:jc w:val="both"/>
              <w:rPr>
                <w:sz w:val="28"/>
                <w:szCs w:val="28"/>
              </w:rPr>
            </w:pPr>
            <w:r>
              <w:rPr>
                <w:sz w:val="28"/>
                <w:szCs w:val="28"/>
              </w:rPr>
              <w:t>Nav.</w:t>
            </w:r>
          </w:p>
        </w:tc>
      </w:tr>
    </w:tbl>
    <w:p w14:paraId="5169A0FA" w14:textId="04288339" w:rsidR="00FE2BE7" w:rsidRPr="00C40588" w:rsidRDefault="00FE2BE7" w:rsidP="00F6571B">
      <w:pPr>
        <w:pStyle w:val="naisf"/>
        <w:spacing w:before="0" w:after="0"/>
        <w:ind w:firstLine="0"/>
        <w:rPr>
          <w:sz w:val="10"/>
          <w:szCs w:val="10"/>
        </w:rPr>
      </w:pPr>
    </w:p>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68"/>
      </w:tblGrid>
      <w:tr w:rsidR="00F6571B" w:rsidRPr="0093291B" w14:paraId="3ACC1B89" w14:textId="77777777" w:rsidTr="00BA7A5B">
        <w:tc>
          <w:tcPr>
            <w:tcW w:w="9768" w:type="dxa"/>
            <w:vAlign w:val="center"/>
          </w:tcPr>
          <w:p w14:paraId="5C516CE9" w14:textId="77777777"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BA7A5B" w:rsidRPr="0093291B" w14:paraId="6F19B583" w14:textId="77777777" w:rsidTr="00BA7A5B">
        <w:tc>
          <w:tcPr>
            <w:tcW w:w="9768" w:type="dxa"/>
            <w:vAlign w:val="center"/>
          </w:tcPr>
          <w:p w14:paraId="7D382CC0" w14:textId="344EAD10" w:rsidR="00BA7A5B" w:rsidRPr="00BA7A5B" w:rsidRDefault="00BA7A5B" w:rsidP="00E2648C">
            <w:pPr>
              <w:pStyle w:val="naisnod"/>
              <w:spacing w:before="0" w:after="0"/>
              <w:rPr>
                <w:b w:val="0"/>
                <w:sz w:val="28"/>
                <w:szCs w:val="28"/>
              </w:rPr>
            </w:pPr>
            <w:r w:rsidRPr="00BA7A5B">
              <w:rPr>
                <w:b w:val="0"/>
                <w:i/>
                <w:iCs/>
                <w:sz w:val="28"/>
                <w:szCs w:val="28"/>
              </w:rPr>
              <w:t>Projekts šo jomu neskar</w:t>
            </w:r>
          </w:p>
        </w:tc>
      </w:tr>
    </w:tbl>
    <w:p w14:paraId="395B3739" w14:textId="77777777" w:rsidR="006B3556" w:rsidRDefault="006B3556" w:rsidP="006B3556">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6B3556" w:rsidRPr="00F970C6" w14:paraId="050FD108" w14:textId="77777777" w:rsidTr="00BB6830">
        <w:tc>
          <w:tcPr>
            <w:tcW w:w="5000" w:type="pct"/>
            <w:tcBorders>
              <w:top w:val="outset" w:sz="6" w:space="0" w:color="auto"/>
              <w:left w:val="outset" w:sz="6" w:space="0" w:color="auto"/>
              <w:bottom w:val="outset" w:sz="6" w:space="0" w:color="auto"/>
              <w:right w:val="outset" w:sz="6" w:space="0" w:color="auto"/>
            </w:tcBorders>
            <w:hideMark/>
          </w:tcPr>
          <w:p w14:paraId="7B624C23" w14:textId="77777777" w:rsidR="006B3556" w:rsidRPr="00F970C6" w:rsidRDefault="006B3556" w:rsidP="00C40588">
            <w:pPr>
              <w:spacing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B3556" w:rsidRPr="008A4035" w14:paraId="13F034B1" w14:textId="77777777"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CC30" w14:textId="77777777" w:rsidR="006B3556" w:rsidRPr="00F51A11" w:rsidRDefault="006B3556"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01222952" w14:textId="77777777" w:rsidR="006443BF" w:rsidRDefault="006443BF"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14:paraId="5A6E8C48" w14:textId="77777777"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7D90D" w14:textId="77777777"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14:paraId="3F5A3374"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5E089336" w14:textId="77777777"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0A047A1A" w14:textId="77777777"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68CCF81B" w14:textId="3CE1DBCF" w:rsidR="005714A9" w:rsidRPr="00946188" w:rsidRDefault="00B9742D" w:rsidP="005714A9">
            <w:pPr>
              <w:widowControl w:val="0"/>
              <w:spacing w:after="60"/>
              <w:jc w:val="both"/>
              <w:rPr>
                <w:sz w:val="28"/>
                <w:szCs w:val="28"/>
              </w:rPr>
            </w:pPr>
            <w:r w:rsidRPr="00B9742D">
              <w:rPr>
                <w:sz w:val="28"/>
                <w:szCs w:val="28"/>
              </w:rPr>
              <w:t xml:space="preserve">Ņemot vērā Ministru kabineta 2017.gada 6.jūnija sēdē (prot.29 68.§ 7.punkts) doto uzdevumu un saistībā arī ar Privatizācijas aģentūras nosaukuma (firmas) maiņu ir jāveic grozījumi arī citos likumos, kur minēta Privatizācijas aģentūra, un </w:t>
            </w:r>
            <w:r>
              <w:rPr>
                <w:sz w:val="28"/>
                <w:szCs w:val="28"/>
              </w:rPr>
              <w:t xml:space="preserve">izstrādājami šādi </w:t>
            </w:r>
            <w:r>
              <w:rPr>
                <w:sz w:val="28"/>
                <w:szCs w:val="28"/>
              </w:rPr>
              <w:lastRenderedPageBreak/>
              <w:t>likumprojekti</w:t>
            </w:r>
            <w:r w:rsidR="005714A9" w:rsidRPr="00946188">
              <w:rPr>
                <w:sz w:val="28"/>
                <w:szCs w:val="28"/>
              </w:rPr>
              <w:t>:</w:t>
            </w:r>
          </w:p>
          <w:p w14:paraId="1A571AA6" w14:textId="79B1BF82" w:rsidR="009F14D3" w:rsidRPr="005714A9" w:rsidRDefault="005714A9" w:rsidP="005714A9">
            <w:pPr>
              <w:pStyle w:val="ListParagraph"/>
              <w:widowControl w:val="0"/>
              <w:numPr>
                <w:ilvl w:val="0"/>
                <w:numId w:val="9"/>
              </w:numPr>
              <w:spacing w:after="60"/>
              <w:jc w:val="both"/>
              <w:rPr>
                <w:rFonts w:ascii="Times New Roman" w:hAnsi="Times New Roman"/>
                <w:sz w:val="28"/>
                <w:szCs w:val="28"/>
              </w:rPr>
            </w:pPr>
            <w:r w:rsidRPr="005714A9">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valsts un pašvaldīb</w:t>
            </w:r>
            <w:r w:rsidR="00946188">
              <w:rPr>
                <w:rFonts w:ascii="Times New Roman" w:hAnsi="Times New Roman"/>
                <w:sz w:val="28"/>
                <w:szCs w:val="28"/>
              </w:rPr>
              <w:t>u īpašuma objektu privatizāciju”</w:t>
            </w:r>
            <w:r w:rsidRPr="005714A9">
              <w:rPr>
                <w:rFonts w:ascii="Times New Roman" w:hAnsi="Times New Roman"/>
                <w:sz w:val="28"/>
                <w:szCs w:val="28"/>
              </w:rPr>
              <w:t>”</w:t>
            </w:r>
            <w:r w:rsidR="009F14D3" w:rsidRPr="005714A9">
              <w:rPr>
                <w:rFonts w:ascii="Times New Roman" w:hAnsi="Times New Roman"/>
                <w:sz w:val="28"/>
                <w:szCs w:val="28"/>
              </w:rPr>
              <w:t>;</w:t>
            </w:r>
          </w:p>
          <w:p w14:paraId="1AA608EE" w14:textId="0D641AF3"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w:t>
            </w:r>
            <w:r w:rsidR="0035776B">
              <w:rPr>
                <w:rFonts w:ascii="Times New Roman" w:hAnsi="Times New Roman"/>
                <w:sz w:val="28"/>
                <w:szCs w:val="28"/>
              </w:rPr>
              <w:t>Grozījums</w:t>
            </w:r>
            <w:r w:rsidR="005714A9" w:rsidRPr="005714A9">
              <w:rPr>
                <w:rFonts w:ascii="Times New Roman" w:hAnsi="Times New Roman"/>
                <w:sz w:val="28"/>
                <w:szCs w:val="28"/>
              </w:rPr>
              <w:t xml:space="preserve"> </w:t>
            </w:r>
            <w:r w:rsidR="0035776B">
              <w:rPr>
                <w:rFonts w:ascii="Times New Roman" w:hAnsi="Times New Roman"/>
                <w:sz w:val="28"/>
                <w:szCs w:val="28"/>
              </w:rPr>
              <w:t>Zemesgrāmatu</w:t>
            </w:r>
            <w:r w:rsidR="009F14D3" w:rsidRPr="005714A9">
              <w:rPr>
                <w:rFonts w:ascii="Times New Roman" w:hAnsi="Times New Roman"/>
                <w:sz w:val="28"/>
                <w:szCs w:val="28"/>
              </w:rPr>
              <w:t xml:space="preserve"> likumā</w:t>
            </w:r>
            <w:r>
              <w:rPr>
                <w:rFonts w:ascii="Times New Roman" w:hAnsi="Times New Roman"/>
                <w:sz w:val="28"/>
                <w:szCs w:val="28"/>
              </w:rPr>
              <w:t>”</w:t>
            </w:r>
            <w:r w:rsidR="009F14D3" w:rsidRPr="005714A9">
              <w:rPr>
                <w:rFonts w:ascii="Times New Roman" w:hAnsi="Times New Roman"/>
                <w:sz w:val="28"/>
                <w:szCs w:val="28"/>
              </w:rPr>
              <w:t>;</w:t>
            </w:r>
          </w:p>
          <w:p w14:paraId="24391E51" w14:textId="545F7C41" w:rsidR="009F14D3" w:rsidRPr="005C6282" w:rsidRDefault="002555D7" w:rsidP="005C6282">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F14D3" w:rsidRPr="005714A9">
              <w:rPr>
                <w:rFonts w:ascii="Times New Roman" w:hAnsi="Times New Roman"/>
                <w:sz w:val="28"/>
                <w:szCs w:val="28"/>
              </w:rPr>
              <w:t xml:space="preserve"> Publiskas personas mantas atsavināšanas likumā</w:t>
            </w:r>
            <w:r>
              <w:rPr>
                <w:rFonts w:ascii="Times New Roman" w:hAnsi="Times New Roman"/>
                <w:sz w:val="28"/>
                <w:szCs w:val="28"/>
              </w:rPr>
              <w:t>”</w:t>
            </w:r>
            <w:r w:rsidR="009F14D3" w:rsidRPr="005714A9">
              <w:rPr>
                <w:rFonts w:ascii="Times New Roman" w:hAnsi="Times New Roman"/>
                <w:sz w:val="28"/>
                <w:szCs w:val="28"/>
              </w:rPr>
              <w:t>;</w:t>
            </w:r>
          </w:p>
          <w:p w14:paraId="3E4CC119" w14:textId="1544A21D"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valsts un pašvaldī</w:t>
            </w:r>
            <w:r w:rsidR="00946188">
              <w:rPr>
                <w:rFonts w:ascii="Times New Roman" w:hAnsi="Times New Roman"/>
                <w:sz w:val="28"/>
                <w:szCs w:val="28"/>
              </w:rPr>
              <w:t>bu dzīvojamo māju privatizāciju”</w:t>
            </w:r>
            <w:r>
              <w:rPr>
                <w:rFonts w:ascii="Times New Roman" w:hAnsi="Times New Roman"/>
                <w:sz w:val="28"/>
                <w:szCs w:val="28"/>
              </w:rPr>
              <w:t>”</w:t>
            </w:r>
            <w:r w:rsidR="009F14D3" w:rsidRPr="005714A9">
              <w:rPr>
                <w:rFonts w:ascii="Times New Roman" w:hAnsi="Times New Roman"/>
                <w:sz w:val="28"/>
                <w:szCs w:val="28"/>
              </w:rPr>
              <w:t>;</w:t>
            </w:r>
          </w:p>
          <w:p w14:paraId="2198B45A" w14:textId="1CB69352"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privatizējamo valsts un pašvaldību īpašu</w:t>
            </w:r>
            <w:r w:rsidR="00946188">
              <w:rPr>
                <w:rFonts w:ascii="Times New Roman" w:hAnsi="Times New Roman"/>
                <w:sz w:val="28"/>
                <w:szCs w:val="28"/>
              </w:rPr>
              <w:t>ma objektu novērtēšanas kārtību”</w:t>
            </w:r>
            <w:r>
              <w:rPr>
                <w:rFonts w:ascii="Times New Roman" w:hAnsi="Times New Roman"/>
                <w:sz w:val="28"/>
                <w:szCs w:val="28"/>
              </w:rPr>
              <w:t>”</w:t>
            </w:r>
            <w:r w:rsidR="009F14D3" w:rsidRPr="005714A9">
              <w:rPr>
                <w:rFonts w:ascii="Times New Roman" w:hAnsi="Times New Roman"/>
                <w:sz w:val="28"/>
                <w:szCs w:val="28"/>
              </w:rPr>
              <w:t>;</w:t>
            </w:r>
          </w:p>
          <w:p w14:paraId="7A4B931E" w14:textId="2DF1FD48"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F14D3" w:rsidRPr="005714A9">
              <w:rPr>
                <w:rFonts w:ascii="Times New Roman" w:hAnsi="Times New Roman"/>
                <w:sz w:val="28"/>
                <w:szCs w:val="28"/>
              </w:rPr>
              <w:t xml:space="preserve"> Nekustamā īpašuma valsts kadastra likumā</w:t>
            </w:r>
            <w:r>
              <w:rPr>
                <w:rFonts w:ascii="Times New Roman" w:hAnsi="Times New Roman"/>
                <w:sz w:val="28"/>
                <w:szCs w:val="28"/>
              </w:rPr>
              <w:t>”</w:t>
            </w:r>
            <w:r w:rsidR="009F14D3" w:rsidRPr="005714A9">
              <w:rPr>
                <w:rFonts w:ascii="Times New Roman" w:hAnsi="Times New Roman"/>
                <w:sz w:val="28"/>
                <w:szCs w:val="28"/>
              </w:rPr>
              <w:t>;</w:t>
            </w:r>
          </w:p>
          <w:p w14:paraId="4057EF78" w14:textId="14EF050B"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46188">
              <w:rPr>
                <w:rFonts w:ascii="Times New Roman" w:hAnsi="Times New Roman"/>
                <w:sz w:val="28"/>
                <w:szCs w:val="28"/>
              </w:rPr>
              <w:t xml:space="preserve"> likumā “</w:t>
            </w:r>
            <w:r w:rsidR="009F14D3" w:rsidRPr="005714A9">
              <w:rPr>
                <w:rFonts w:ascii="Times New Roman" w:hAnsi="Times New Roman"/>
                <w:sz w:val="28"/>
                <w:szCs w:val="28"/>
              </w:rPr>
              <w:t xml:space="preserve">Par valsts un pašvaldību zemes īpašuma tiesībām un </w:t>
            </w:r>
            <w:r w:rsidR="00946188">
              <w:rPr>
                <w:rFonts w:ascii="Times New Roman" w:hAnsi="Times New Roman"/>
                <w:sz w:val="28"/>
                <w:szCs w:val="28"/>
              </w:rPr>
              <w:t>to nostiprināšanu zemesgrāmatās”</w:t>
            </w:r>
            <w:r>
              <w:rPr>
                <w:rFonts w:ascii="Times New Roman" w:hAnsi="Times New Roman"/>
                <w:sz w:val="28"/>
                <w:szCs w:val="28"/>
              </w:rPr>
              <w:t>”</w:t>
            </w:r>
            <w:r w:rsidR="009F14D3" w:rsidRPr="005714A9">
              <w:rPr>
                <w:rFonts w:ascii="Times New Roman" w:hAnsi="Times New Roman"/>
                <w:sz w:val="28"/>
                <w:szCs w:val="28"/>
              </w:rPr>
              <w:t>;</w:t>
            </w:r>
          </w:p>
          <w:p w14:paraId="088A94F5" w14:textId="47D88C2D"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46188">
              <w:rPr>
                <w:rFonts w:ascii="Times New Roman" w:hAnsi="Times New Roman"/>
                <w:sz w:val="28"/>
                <w:szCs w:val="28"/>
              </w:rPr>
              <w:t xml:space="preserve"> likumā “</w:t>
            </w:r>
            <w:r w:rsidR="009F14D3" w:rsidRPr="005714A9">
              <w:rPr>
                <w:rFonts w:ascii="Times New Roman" w:hAnsi="Times New Roman"/>
                <w:sz w:val="28"/>
                <w:szCs w:val="28"/>
              </w:rPr>
              <w:t>Par zemes refor</w:t>
            </w:r>
            <w:r w:rsidR="00946188">
              <w:rPr>
                <w:rFonts w:ascii="Times New Roman" w:hAnsi="Times New Roman"/>
                <w:sz w:val="28"/>
                <w:szCs w:val="28"/>
              </w:rPr>
              <w:t>mu Latvijas Republikas pilsētās”</w:t>
            </w:r>
            <w:r>
              <w:rPr>
                <w:rFonts w:ascii="Times New Roman" w:hAnsi="Times New Roman"/>
                <w:sz w:val="28"/>
                <w:szCs w:val="28"/>
              </w:rPr>
              <w:t>”</w:t>
            </w:r>
            <w:r w:rsidR="009F14D3" w:rsidRPr="005714A9">
              <w:rPr>
                <w:rFonts w:ascii="Times New Roman" w:hAnsi="Times New Roman"/>
                <w:sz w:val="28"/>
                <w:szCs w:val="28"/>
              </w:rPr>
              <w:t>;</w:t>
            </w:r>
          </w:p>
          <w:p w14:paraId="47811D9F" w14:textId="1A2E597B" w:rsidR="009F14D3" w:rsidRPr="002555D7" w:rsidRDefault="002555D7" w:rsidP="002555D7">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ze</w:t>
            </w:r>
            <w:r w:rsidR="00946188">
              <w:rPr>
                <w:rFonts w:ascii="Times New Roman" w:hAnsi="Times New Roman"/>
                <w:sz w:val="28"/>
                <w:szCs w:val="28"/>
              </w:rPr>
              <w:t>mes privatizāciju lauku apvidos”</w:t>
            </w:r>
            <w:r>
              <w:rPr>
                <w:rFonts w:ascii="Times New Roman" w:hAnsi="Times New Roman"/>
                <w:sz w:val="28"/>
                <w:szCs w:val="28"/>
              </w:rPr>
              <w:t>”.</w:t>
            </w:r>
          </w:p>
        </w:tc>
      </w:tr>
      <w:tr w:rsidR="00C45EBB" w:rsidRPr="00C45EBB" w14:paraId="1ECF99E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0274C90E" w14:textId="77777777" w:rsidR="00C45EBB" w:rsidRPr="00C45EBB" w:rsidRDefault="00C45EBB" w:rsidP="0052543F">
            <w:pPr>
              <w:rPr>
                <w:sz w:val="28"/>
                <w:szCs w:val="28"/>
              </w:rPr>
            </w:pPr>
            <w:r w:rsidRPr="00C45EBB">
              <w:rPr>
                <w:sz w:val="28"/>
                <w:szCs w:val="28"/>
              </w:rPr>
              <w:lastRenderedPageBreak/>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5551BE61" w14:textId="77777777"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3C017418" w14:textId="77777777" w:rsidR="00C45EBB" w:rsidRPr="00C45EBB" w:rsidRDefault="00A62E50" w:rsidP="0052543F">
            <w:pPr>
              <w:rPr>
                <w:sz w:val="28"/>
                <w:szCs w:val="28"/>
              </w:rPr>
            </w:pPr>
            <w:r>
              <w:rPr>
                <w:sz w:val="28"/>
                <w:szCs w:val="28"/>
              </w:rPr>
              <w:t>Ekonomikas ministrija</w:t>
            </w:r>
          </w:p>
        </w:tc>
      </w:tr>
      <w:tr w:rsidR="00C45EBB" w:rsidRPr="00C45EBB" w14:paraId="34471E2F" w14:textId="77777777" w:rsidTr="00C40588">
        <w:trPr>
          <w:trHeight w:val="493"/>
        </w:trPr>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1D5117CE" w14:textId="77777777"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4B0AF33B" w14:textId="77777777"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79079E0C" w14:textId="10B6CD91" w:rsidR="00C45EBB" w:rsidRPr="00C45EBB" w:rsidRDefault="00B66A05" w:rsidP="0052543F">
            <w:pPr>
              <w:spacing w:before="100" w:beforeAutospacing="1" w:after="100" w:afterAutospacing="1" w:line="293" w:lineRule="atLeast"/>
              <w:rPr>
                <w:sz w:val="28"/>
                <w:szCs w:val="28"/>
              </w:rPr>
            </w:pPr>
            <w:r>
              <w:rPr>
                <w:sz w:val="28"/>
                <w:szCs w:val="28"/>
              </w:rPr>
              <w:t>Nav.</w:t>
            </w:r>
          </w:p>
        </w:tc>
      </w:tr>
    </w:tbl>
    <w:p w14:paraId="275DB33D" w14:textId="77777777"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6B3556" w:rsidRPr="00F970C6" w14:paraId="54F2EB26" w14:textId="77777777" w:rsidTr="00BB6830">
        <w:tc>
          <w:tcPr>
            <w:tcW w:w="5000" w:type="pct"/>
            <w:tcBorders>
              <w:top w:val="single" w:sz="6" w:space="0" w:color="auto"/>
              <w:left w:val="single" w:sz="6" w:space="0" w:color="auto"/>
              <w:bottom w:val="single" w:sz="6" w:space="0" w:color="auto"/>
              <w:right w:val="single" w:sz="6" w:space="0" w:color="auto"/>
            </w:tcBorders>
          </w:tcPr>
          <w:p w14:paraId="50B1ED8C" w14:textId="77777777" w:rsidR="006B3556" w:rsidRPr="00F970C6" w:rsidRDefault="006B3556"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6B3556" w:rsidRPr="00F970C6" w14:paraId="14414523" w14:textId="77777777" w:rsidTr="00BB6830">
        <w:tc>
          <w:tcPr>
            <w:tcW w:w="5000" w:type="pct"/>
            <w:tcBorders>
              <w:top w:val="single" w:sz="6" w:space="0" w:color="auto"/>
              <w:left w:val="single" w:sz="6" w:space="0" w:color="auto"/>
              <w:bottom w:val="outset" w:sz="6" w:space="0" w:color="000000"/>
              <w:right w:val="single" w:sz="6" w:space="0" w:color="auto"/>
            </w:tcBorders>
          </w:tcPr>
          <w:p w14:paraId="0634021A" w14:textId="77777777" w:rsidR="006B3556" w:rsidRPr="00F51A11" w:rsidRDefault="006B3556" w:rsidP="00BB6830">
            <w:pPr>
              <w:jc w:val="center"/>
              <w:rPr>
                <w:rFonts w:eastAsia="Calibri"/>
                <w:i/>
                <w:sz w:val="28"/>
                <w:szCs w:val="28"/>
                <w:lang w:eastAsia="en-US"/>
              </w:rPr>
            </w:pPr>
            <w:r w:rsidRPr="00F51A11">
              <w:rPr>
                <w:rFonts w:eastAsia="Calibri"/>
                <w:i/>
                <w:sz w:val="28"/>
                <w:szCs w:val="28"/>
                <w:lang w:eastAsia="en-US"/>
              </w:rPr>
              <w:t>Projekts šo jomu neskar</w:t>
            </w:r>
          </w:p>
        </w:tc>
      </w:tr>
    </w:tbl>
    <w:p w14:paraId="27061134" w14:textId="77777777" w:rsidR="006B3556" w:rsidRPr="00F970C6" w:rsidRDefault="006B3556" w:rsidP="004F2B01">
      <w:pPr>
        <w:spacing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B3556" w:rsidRPr="00F970C6" w14:paraId="4DE694E6" w14:textId="77777777" w:rsidTr="00BB6830">
        <w:tc>
          <w:tcPr>
            <w:tcW w:w="9928" w:type="dxa"/>
          </w:tcPr>
          <w:p w14:paraId="2ECEC84A" w14:textId="77777777" w:rsidR="006B3556" w:rsidRPr="00F970C6" w:rsidRDefault="006B3556" w:rsidP="00BB6830">
            <w:pPr>
              <w:ind w:left="57" w:right="57"/>
              <w:jc w:val="center"/>
              <w:rPr>
                <w:b/>
                <w:bCs/>
                <w:sz w:val="28"/>
                <w:szCs w:val="28"/>
              </w:rPr>
            </w:pPr>
            <w:r w:rsidRPr="00946188">
              <w:rPr>
                <w:b/>
                <w:bCs/>
                <w:sz w:val="28"/>
                <w:szCs w:val="28"/>
              </w:rPr>
              <w:t>VI. Sabiedrības līdzdalība un komunikācijas aktivitātes</w:t>
            </w:r>
          </w:p>
        </w:tc>
      </w:tr>
      <w:tr w:rsidR="004F2B01" w:rsidRPr="00F970C6" w14:paraId="10387EE7" w14:textId="77777777" w:rsidTr="00BB6830">
        <w:tc>
          <w:tcPr>
            <w:tcW w:w="9928" w:type="dxa"/>
          </w:tcPr>
          <w:p w14:paraId="046ACC9E" w14:textId="437D4CD8" w:rsidR="004F2B01" w:rsidRPr="00946188" w:rsidRDefault="004F2B01" w:rsidP="00BB6830">
            <w:pPr>
              <w:ind w:left="57" w:right="57"/>
              <w:jc w:val="center"/>
              <w:rPr>
                <w:b/>
                <w:bCs/>
                <w:sz w:val="28"/>
                <w:szCs w:val="28"/>
              </w:rPr>
            </w:pPr>
            <w:r w:rsidRPr="007D1609">
              <w:rPr>
                <w:rFonts w:eastAsia="Calibri"/>
                <w:i/>
                <w:sz w:val="28"/>
                <w:szCs w:val="28"/>
                <w:lang w:eastAsia="en-US"/>
              </w:rPr>
              <w:t>Projekts šo jomu neskar</w:t>
            </w:r>
          </w:p>
        </w:tc>
      </w:tr>
    </w:tbl>
    <w:p w14:paraId="6745C4DF" w14:textId="77777777" w:rsidR="006B3556" w:rsidRPr="00F970C6" w:rsidRDefault="006B3556"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14:paraId="2E5DE00C" w14:textId="77777777" w:rsidTr="00F970C6">
        <w:tc>
          <w:tcPr>
            <w:tcW w:w="9951" w:type="dxa"/>
            <w:gridSpan w:val="3"/>
          </w:tcPr>
          <w:p w14:paraId="7A9E84E9" w14:textId="77777777"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14:paraId="577085A4" w14:textId="77777777" w:rsidTr="00F970C6">
        <w:trPr>
          <w:trHeight w:val="427"/>
        </w:trPr>
        <w:tc>
          <w:tcPr>
            <w:tcW w:w="705" w:type="dxa"/>
          </w:tcPr>
          <w:p w14:paraId="6268FA82" w14:textId="77777777" w:rsidR="00F970C6" w:rsidRPr="00F970C6" w:rsidRDefault="00F970C6" w:rsidP="00F970C6">
            <w:pPr>
              <w:ind w:left="57" w:right="57"/>
              <w:rPr>
                <w:bCs/>
                <w:sz w:val="28"/>
                <w:szCs w:val="28"/>
              </w:rPr>
            </w:pPr>
            <w:r w:rsidRPr="00F970C6">
              <w:rPr>
                <w:bCs/>
                <w:sz w:val="28"/>
                <w:szCs w:val="28"/>
              </w:rPr>
              <w:t>1.</w:t>
            </w:r>
          </w:p>
        </w:tc>
        <w:tc>
          <w:tcPr>
            <w:tcW w:w="3683" w:type="dxa"/>
          </w:tcPr>
          <w:p w14:paraId="705F385F" w14:textId="77777777"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14:paraId="10028AFA" w14:textId="77777777" w:rsidR="00F970C6" w:rsidRDefault="00957742" w:rsidP="00D96899">
            <w:pPr>
              <w:ind w:firstLine="715"/>
              <w:jc w:val="both"/>
              <w:rPr>
                <w:rFonts w:eastAsia="Calibri"/>
                <w:sz w:val="28"/>
                <w:szCs w:val="28"/>
                <w:lang w:eastAsia="en-US"/>
              </w:rPr>
            </w:pPr>
            <w:r w:rsidRPr="00A8228F">
              <w:rPr>
                <w:rFonts w:eastAsia="Calibri"/>
                <w:sz w:val="28"/>
                <w:szCs w:val="28"/>
                <w:lang w:eastAsia="en-US"/>
              </w:rPr>
              <w:t>Ekonomikas ministrija</w:t>
            </w:r>
            <w:r w:rsidR="00B653F1" w:rsidRPr="00A8228F">
              <w:rPr>
                <w:rFonts w:eastAsia="Calibri"/>
                <w:sz w:val="28"/>
                <w:szCs w:val="28"/>
                <w:lang w:eastAsia="en-US"/>
              </w:rPr>
              <w:t>.</w:t>
            </w:r>
          </w:p>
          <w:p w14:paraId="4C9A530A" w14:textId="77777777" w:rsidR="00D96899" w:rsidRPr="00F970C6" w:rsidRDefault="00D96899" w:rsidP="00D96899">
            <w:pPr>
              <w:ind w:firstLine="715"/>
              <w:jc w:val="both"/>
              <w:rPr>
                <w:rFonts w:eastAsia="Calibri"/>
                <w:sz w:val="28"/>
                <w:szCs w:val="28"/>
                <w:lang w:eastAsia="en-US"/>
              </w:rPr>
            </w:pPr>
          </w:p>
        </w:tc>
      </w:tr>
      <w:tr w:rsidR="00F970C6" w:rsidRPr="00F970C6" w14:paraId="7DACA970" w14:textId="77777777" w:rsidTr="00F970C6">
        <w:trPr>
          <w:trHeight w:val="463"/>
        </w:trPr>
        <w:tc>
          <w:tcPr>
            <w:tcW w:w="705" w:type="dxa"/>
          </w:tcPr>
          <w:p w14:paraId="12C3CAB5" w14:textId="77777777" w:rsidR="00F970C6" w:rsidRPr="00F970C6" w:rsidRDefault="00F970C6" w:rsidP="00F970C6">
            <w:pPr>
              <w:ind w:left="57" w:right="57"/>
              <w:rPr>
                <w:bCs/>
                <w:sz w:val="28"/>
                <w:szCs w:val="28"/>
              </w:rPr>
            </w:pPr>
            <w:r w:rsidRPr="00F970C6">
              <w:rPr>
                <w:bCs/>
                <w:sz w:val="28"/>
                <w:szCs w:val="28"/>
              </w:rPr>
              <w:t>2.</w:t>
            </w:r>
          </w:p>
        </w:tc>
        <w:tc>
          <w:tcPr>
            <w:tcW w:w="3683" w:type="dxa"/>
          </w:tcPr>
          <w:p w14:paraId="7C444B55" w14:textId="77777777"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14:paraId="630AE3F4" w14:textId="77777777" w:rsidR="00F970C6" w:rsidRPr="00F970C6" w:rsidRDefault="00F970C6" w:rsidP="00F970C6">
            <w:pPr>
              <w:ind w:left="57" w:right="57"/>
              <w:jc w:val="both"/>
              <w:rPr>
                <w:sz w:val="28"/>
                <w:szCs w:val="28"/>
              </w:rPr>
            </w:pPr>
            <w:r w:rsidRPr="00F970C6">
              <w:rPr>
                <w:sz w:val="28"/>
                <w:szCs w:val="28"/>
              </w:rPr>
              <w:t xml:space="preserve">Jaunu institūciju izveide, esošu institūciju likvidācija vai </w:t>
            </w:r>
            <w:r w:rsidRPr="00F970C6">
              <w:rPr>
                <w:sz w:val="28"/>
                <w:szCs w:val="28"/>
              </w:rPr>
              <w:lastRenderedPageBreak/>
              <w:t>reorganizācija, to ietekme uz institūcijas cilvēkresursiem</w:t>
            </w:r>
          </w:p>
        </w:tc>
        <w:tc>
          <w:tcPr>
            <w:tcW w:w="5563" w:type="dxa"/>
          </w:tcPr>
          <w:p w14:paraId="33D7ED05" w14:textId="77777777"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lastRenderedPageBreak/>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14:paraId="5E32B15B" w14:textId="77777777" w:rsidTr="00C40588">
        <w:trPr>
          <w:trHeight w:val="376"/>
        </w:trPr>
        <w:tc>
          <w:tcPr>
            <w:tcW w:w="705" w:type="dxa"/>
          </w:tcPr>
          <w:p w14:paraId="63ED189C" w14:textId="77777777" w:rsidR="00F970C6" w:rsidRPr="00F970C6" w:rsidRDefault="00F970C6" w:rsidP="00F970C6">
            <w:pPr>
              <w:ind w:left="57" w:right="57"/>
              <w:rPr>
                <w:bCs/>
                <w:sz w:val="28"/>
                <w:szCs w:val="28"/>
              </w:rPr>
            </w:pPr>
            <w:r w:rsidRPr="00F970C6">
              <w:rPr>
                <w:bCs/>
                <w:sz w:val="28"/>
                <w:szCs w:val="28"/>
              </w:rPr>
              <w:t xml:space="preserve">3. </w:t>
            </w:r>
          </w:p>
        </w:tc>
        <w:tc>
          <w:tcPr>
            <w:tcW w:w="3683" w:type="dxa"/>
          </w:tcPr>
          <w:p w14:paraId="19D5FA4E" w14:textId="77777777" w:rsidR="00F970C6" w:rsidRPr="00F970C6" w:rsidRDefault="00F970C6" w:rsidP="00F970C6">
            <w:pPr>
              <w:ind w:left="57" w:right="57"/>
              <w:rPr>
                <w:sz w:val="28"/>
                <w:szCs w:val="28"/>
              </w:rPr>
            </w:pPr>
            <w:r w:rsidRPr="00F970C6">
              <w:rPr>
                <w:sz w:val="28"/>
                <w:szCs w:val="28"/>
              </w:rPr>
              <w:t>Cita informācija</w:t>
            </w:r>
          </w:p>
        </w:tc>
        <w:tc>
          <w:tcPr>
            <w:tcW w:w="5563" w:type="dxa"/>
          </w:tcPr>
          <w:p w14:paraId="40F04FD0" w14:textId="77777777" w:rsidR="00F970C6" w:rsidRPr="00F970C6" w:rsidRDefault="00F970C6" w:rsidP="00F970C6">
            <w:pPr>
              <w:ind w:left="57" w:right="57"/>
              <w:jc w:val="both"/>
              <w:rPr>
                <w:bCs/>
                <w:sz w:val="28"/>
                <w:szCs w:val="28"/>
              </w:rPr>
            </w:pPr>
            <w:r w:rsidRPr="00F970C6">
              <w:rPr>
                <w:bCs/>
                <w:sz w:val="28"/>
                <w:szCs w:val="28"/>
              </w:rPr>
              <w:t>Nav.</w:t>
            </w:r>
          </w:p>
        </w:tc>
      </w:tr>
    </w:tbl>
    <w:p w14:paraId="28D460C9" w14:textId="35817B42" w:rsidR="00DF33D7" w:rsidRDefault="00DF33D7" w:rsidP="005C6282">
      <w:pPr>
        <w:tabs>
          <w:tab w:val="left" w:pos="6885"/>
        </w:tabs>
        <w:rPr>
          <w:sz w:val="28"/>
          <w:szCs w:val="28"/>
        </w:rPr>
      </w:pPr>
    </w:p>
    <w:p w14:paraId="5B6A08FD" w14:textId="2D6F7B27" w:rsidR="00F06F2B" w:rsidRDefault="00F06F2B" w:rsidP="005C6282">
      <w:pPr>
        <w:tabs>
          <w:tab w:val="left" w:pos="6885"/>
        </w:tabs>
        <w:rPr>
          <w:sz w:val="28"/>
          <w:szCs w:val="28"/>
        </w:rPr>
      </w:pPr>
      <w:r>
        <w:rPr>
          <w:sz w:val="28"/>
          <w:szCs w:val="28"/>
        </w:rPr>
        <w:t>Iesniedzējs:</w:t>
      </w:r>
    </w:p>
    <w:p w14:paraId="07AD3282" w14:textId="011345D1" w:rsidR="005C6282" w:rsidRDefault="005C6282" w:rsidP="005C6282">
      <w:pPr>
        <w:tabs>
          <w:tab w:val="left" w:pos="6885"/>
        </w:tabs>
        <w:rPr>
          <w:sz w:val="28"/>
          <w:szCs w:val="28"/>
        </w:rPr>
      </w:pPr>
      <w:r>
        <w:rPr>
          <w:sz w:val="28"/>
          <w:szCs w:val="28"/>
        </w:rPr>
        <w:t>Ministru prezidenta biedrs,</w:t>
      </w:r>
    </w:p>
    <w:p w14:paraId="1A776465" w14:textId="77777777" w:rsidR="005C6282" w:rsidRDefault="005C6282" w:rsidP="005C6282">
      <w:pPr>
        <w:tabs>
          <w:tab w:val="left" w:pos="6885"/>
        </w:tabs>
        <w:rPr>
          <w:sz w:val="28"/>
          <w:szCs w:val="28"/>
        </w:rPr>
      </w:pPr>
      <w:r>
        <w:rPr>
          <w:sz w:val="28"/>
          <w:szCs w:val="28"/>
        </w:rPr>
        <w:t>ekonomikas ministrs</w:t>
      </w:r>
      <w:r>
        <w:rPr>
          <w:sz w:val="28"/>
          <w:szCs w:val="28"/>
        </w:rPr>
        <w:tab/>
      </w:r>
      <w:r>
        <w:rPr>
          <w:sz w:val="28"/>
          <w:szCs w:val="28"/>
        </w:rPr>
        <w:tab/>
        <w:t>A. Ašeradens</w:t>
      </w:r>
    </w:p>
    <w:p w14:paraId="71532EE3" w14:textId="77777777" w:rsidR="005C6282" w:rsidRDefault="005C6282" w:rsidP="005C6282">
      <w:pPr>
        <w:tabs>
          <w:tab w:val="left" w:pos="6885"/>
        </w:tabs>
        <w:rPr>
          <w:sz w:val="28"/>
          <w:szCs w:val="28"/>
        </w:rPr>
      </w:pPr>
    </w:p>
    <w:p w14:paraId="1F3A9D26" w14:textId="77777777" w:rsidR="005C6282" w:rsidRDefault="005C6282" w:rsidP="005C6282">
      <w:pPr>
        <w:tabs>
          <w:tab w:val="left" w:pos="7655"/>
        </w:tabs>
        <w:rPr>
          <w:sz w:val="28"/>
          <w:szCs w:val="28"/>
        </w:rPr>
      </w:pPr>
      <w:r>
        <w:rPr>
          <w:sz w:val="28"/>
          <w:szCs w:val="28"/>
        </w:rPr>
        <w:t xml:space="preserve">Vīza: </w:t>
      </w:r>
    </w:p>
    <w:p w14:paraId="1DAD7C03" w14:textId="6EF2B10D" w:rsidR="00D64261" w:rsidRPr="00C40588" w:rsidRDefault="005C6282" w:rsidP="005C6282">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F06F2B">
        <w:rPr>
          <w:rFonts w:ascii="Times New Roman" w:hAnsi="Times New Roman" w:cs="Times New Roman"/>
          <w:sz w:val="28"/>
          <w:szCs w:val="28"/>
          <w:lang w:val="lv-LV"/>
        </w:rPr>
        <w:t> </w:t>
      </w:r>
      <w:r>
        <w:rPr>
          <w:rFonts w:ascii="Times New Roman" w:hAnsi="Times New Roman" w:cs="Times New Roman"/>
          <w:sz w:val="28"/>
          <w:szCs w:val="28"/>
          <w:lang w:val="lv-LV"/>
        </w:rPr>
        <w:t>Stinka</w:t>
      </w:r>
    </w:p>
    <w:p w14:paraId="5866B04D" w14:textId="77777777" w:rsidR="00D64261" w:rsidRDefault="00D64261" w:rsidP="005C6282">
      <w:pPr>
        <w:pStyle w:val="NormalWeb"/>
        <w:spacing w:before="0" w:beforeAutospacing="0" w:after="0" w:afterAutospacing="0"/>
        <w:rPr>
          <w:rFonts w:ascii="Times New Roman" w:hAnsi="Times New Roman" w:cs="Times New Roman"/>
          <w:sz w:val="20"/>
          <w:szCs w:val="20"/>
          <w:lang w:val="lv-LV"/>
        </w:rPr>
      </w:pPr>
    </w:p>
    <w:p w14:paraId="0DEC72F2" w14:textId="1455F710" w:rsidR="005C6282" w:rsidRDefault="00591A38" w:rsidP="005C6282">
      <w:pPr>
        <w:pStyle w:val="NormalWeb"/>
        <w:spacing w:before="0" w:beforeAutospacing="0" w:after="0" w:afterAutospacing="0"/>
        <w:rPr>
          <w:rFonts w:ascii="Times New Roman" w:hAnsi="Times New Roman" w:cs="Times New Roman"/>
          <w:sz w:val="20"/>
          <w:szCs w:val="20"/>
          <w:lang w:val="lv-LV"/>
        </w:rPr>
      </w:pPr>
      <w:r>
        <w:rPr>
          <w:rFonts w:ascii="Times New Roman" w:hAnsi="Times New Roman" w:cs="Times New Roman"/>
          <w:sz w:val="20"/>
          <w:szCs w:val="20"/>
          <w:lang w:val="lv-LV"/>
        </w:rPr>
        <w:t>08.09</w:t>
      </w:r>
      <w:r w:rsidR="005C6282">
        <w:rPr>
          <w:rFonts w:ascii="Times New Roman" w:hAnsi="Times New Roman" w:cs="Times New Roman"/>
          <w:sz w:val="20"/>
          <w:szCs w:val="20"/>
          <w:lang w:val="lv-LV"/>
        </w:rPr>
        <w:t xml:space="preserve">.2017. </w:t>
      </w:r>
      <w:r w:rsidR="00A842DA">
        <w:rPr>
          <w:rFonts w:ascii="Times New Roman" w:hAnsi="Times New Roman" w:cs="Times New Roman"/>
          <w:sz w:val="20"/>
          <w:szCs w:val="20"/>
          <w:lang w:val="lv-LV"/>
        </w:rPr>
        <w:t>1</w:t>
      </w:r>
      <w:r>
        <w:rPr>
          <w:rFonts w:ascii="Times New Roman" w:hAnsi="Times New Roman" w:cs="Times New Roman"/>
          <w:sz w:val="20"/>
          <w:szCs w:val="20"/>
          <w:lang w:val="lv-LV"/>
        </w:rPr>
        <w:t>5</w:t>
      </w:r>
      <w:r w:rsidR="005C6282">
        <w:rPr>
          <w:rFonts w:ascii="Times New Roman" w:hAnsi="Times New Roman" w:cs="Times New Roman"/>
          <w:sz w:val="20"/>
          <w:szCs w:val="20"/>
          <w:lang w:val="lv-LV"/>
        </w:rPr>
        <w:t>:</w:t>
      </w:r>
      <w:r w:rsidR="00A842DA">
        <w:rPr>
          <w:rFonts w:ascii="Times New Roman" w:hAnsi="Times New Roman" w:cs="Times New Roman"/>
          <w:sz w:val="20"/>
          <w:szCs w:val="20"/>
          <w:lang w:val="lv-LV"/>
        </w:rPr>
        <w:t>46</w:t>
      </w:r>
    </w:p>
    <w:p w14:paraId="43025A1F" w14:textId="6C7D10B1" w:rsidR="005C6282" w:rsidRDefault="00A842DA" w:rsidP="005C6282">
      <w:pPr>
        <w:pStyle w:val="NormalWeb"/>
        <w:spacing w:before="0" w:beforeAutospacing="0" w:after="0" w:afterAutospacing="0"/>
        <w:rPr>
          <w:rFonts w:ascii="Times New Roman" w:hAnsi="Times New Roman" w:cs="Times New Roman"/>
          <w:sz w:val="20"/>
          <w:szCs w:val="20"/>
          <w:lang w:val="lv-LV"/>
        </w:rPr>
      </w:pPr>
      <w:r>
        <w:rPr>
          <w:rFonts w:ascii="Times New Roman" w:hAnsi="Times New Roman" w:cs="Times New Roman"/>
          <w:sz w:val="20"/>
          <w:szCs w:val="20"/>
          <w:lang w:val="lv-LV"/>
        </w:rPr>
        <w:t>121</w:t>
      </w:r>
      <w:r w:rsidR="00591A38">
        <w:rPr>
          <w:rFonts w:ascii="Times New Roman" w:hAnsi="Times New Roman" w:cs="Times New Roman"/>
          <w:sz w:val="20"/>
          <w:szCs w:val="20"/>
          <w:lang w:val="lv-LV"/>
        </w:rPr>
        <w:t>0</w:t>
      </w:r>
      <w:bookmarkStart w:id="0" w:name="_GoBack"/>
      <w:bookmarkEnd w:id="0"/>
    </w:p>
    <w:p w14:paraId="4C48378B" w14:textId="77777777" w:rsidR="005C6282" w:rsidRDefault="005C6282" w:rsidP="005C6282">
      <w:pPr>
        <w:pStyle w:val="naisf"/>
        <w:spacing w:before="0" w:after="0"/>
        <w:ind w:firstLine="0"/>
        <w:rPr>
          <w:sz w:val="20"/>
          <w:szCs w:val="20"/>
        </w:rPr>
      </w:pPr>
      <w:r>
        <w:rPr>
          <w:sz w:val="20"/>
          <w:szCs w:val="20"/>
        </w:rPr>
        <w:t>Zelča 67013163,</w:t>
      </w:r>
    </w:p>
    <w:p w14:paraId="47FBE465" w14:textId="4F979C0C" w:rsidR="00367CBE" w:rsidRPr="001E6360" w:rsidRDefault="005C6282" w:rsidP="0085049F">
      <w:pPr>
        <w:pStyle w:val="naisf"/>
        <w:spacing w:before="0" w:after="0"/>
        <w:ind w:firstLine="0"/>
        <w:rPr>
          <w:sz w:val="20"/>
          <w:szCs w:val="20"/>
        </w:rPr>
      </w:pPr>
      <w:r>
        <w:rPr>
          <w:sz w:val="20"/>
          <w:szCs w:val="20"/>
        </w:rPr>
        <w:t xml:space="preserve">Inese.Zelca@em.gov.lv </w:t>
      </w:r>
    </w:p>
    <w:sectPr w:rsidR="00367CBE" w:rsidRPr="001E6360" w:rsidSect="00D00D82">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53F4" w14:textId="77777777" w:rsidR="003D19A0" w:rsidRDefault="003D19A0" w:rsidP="00523538">
      <w:r>
        <w:separator/>
      </w:r>
    </w:p>
  </w:endnote>
  <w:endnote w:type="continuationSeparator" w:id="0">
    <w:p w14:paraId="506F8196" w14:textId="77777777" w:rsidR="003D19A0" w:rsidRDefault="003D19A0"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308" w14:textId="1CEF9085" w:rsidR="00DE1C13" w:rsidRPr="000840A6" w:rsidRDefault="003D19A0" w:rsidP="000840A6">
    <w:pPr>
      <w:pStyle w:val="Footer"/>
    </w:pPr>
    <w:r>
      <w:fldChar w:fldCharType="begin"/>
    </w:r>
    <w:r>
      <w:instrText xml:space="preserve"> FILENAME   \* MERGEFORMAT </w:instrText>
    </w:r>
    <w:r>
      <w:fldChar w:fldCharType="separate"/>
    </w:r>
    <w:r w:rsidR="00591A38">
      <w:rPr>
        <w:noProof/>
      </w:rPr>
      <w:t>EMAnot_080917_Priv_pab_lik.docx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39C6" w14:textId="421403A5" w:rsidR="00F16FD2" w:rsidRPr="00F16FD2" w:rsidRDefault="00F16FD2" w:rsidP="00F16FD2">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00591A38">
      <w:rPr>
        <w:rFonts w:ascii="Times New Roman" w:hAnsi="Times New Roman" w:cs="Times New Roman"/>
        <w:b w:val="0"/>
        <w:noProof/>
        <w:color w:val="auto"/>
      </w:rPr>
      <w:t>EMAnot_080917_Priv_pab_lik.docx</w:t>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05C35" w14:textId="77777777" w:rsidR="003D19A0" w:rsidRDefault="003D19A0" w:rsidP="00523538">
      <w:r>
        <w:separator/>
      </w:r>
    </w:p>
  </w:footnote>
  <w:footnote w:type="continuationSeparator" w:id="0">
    <w:p w14:paraId="678C7811" w14:textId="77777777" w:rsidR="003D19A0" w:rsidRDefault="003D19A0" w:rsidP="0052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BEEA" w14:textId="77777777"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2DF3E" w14:textId="77777777" w:rsidR="00DE1C13" w:rsidRDefault="003D1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A7F2" w14:textId="48761D3B"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A38">
      <w:rPr>
        <w:rStyle w:val="PageNumber"/>
        <w:noProof/>
      </w:rPr>
      <w:t>7</w:t>
    </w:r>
    <w:r>
      <w:rPr>
        <w:rStyle w:val="PageNumber"/>
      </w:rPr>
      <w:fldChar w:fldCharType="end"/>
    </w:r>
  </w:p>
  <w:p w14:paraId="4C82D830" w14:textId="77777777" w:rsidR="00DE1C13" w:rsidRDefault="003D19A0">
    <w:pPr>
      <w:pStyle w:val="Header"/>
    </w:pPr>
  </w:p>
  <w:p w14:paraId="52AC8B38" w14:textId="77777777" w:rsidR="00372711" w:rsidRDefault="00372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C22203"/>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4"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6"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7" w15:restartNumberingAfterBreak="0">
    <w:nsid w:val="4BBE6D8B"/>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9" w15:restartNumberingAfterBreak="0">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5"/>
  </w:num>
  <w:num w:numId="2">
    <w:abstractNumId w:val="6"/>
  </w:num>
  <w:num w:numId="3">
    <w:abstractNumId w:val="4"/>
  </w:num>
  <w:num w:numId="4">
    <w:abstractNumId w:val="8"/>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37D1B"/>
    <w:rsid w:val="00040118"/>
    <w:rsid w:val="0004310D"/>
    <w:rsid w:val="000448BA"/>
    <w:rsid w:val="00046A70"/>
    <w:rsid w:val="00053474"/>
    <w:rsid w:val="0005374B"/>
    <w:rsid w:val="00055D6E"/>
    <w:rsid w:val="00057C1B"/>
    <w:rsid w:val="00057EBB"/>
    <w:rsid w:val="00070763"/>
    <w:rsid w:val="000717D7"/>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D652E"/>
    <w:rsid w:val="000E03BE"/>
    <w:rsid w:val="000E18BC"/>
    <w:rsid w:val="000E1DF8"/>
    <w:rsid w:val="000E7346"/>
    <w:rsid w:val="000F1A89"/>
    <w:rsid w:val="000F3BA5"/>
    <w:rsid w:val="000F6C98"/>
    <w:rsid w:val="000F6EE8"/>
    <w:rsid w:val="001026F6"/>
    <w:rsid w:val="0011322A"/>
    <w:rsid w:val="0013254B"/>
    <w:rsid w:val="00132805"/>
    <w:rsid w:val="00140071"/>
    <w:rsid w:val="0015045A"/>
    <w:rsid w:val="001510FA"/>
    <w:rsid w:val="0015498F"/>
    <w:rsid w:val="00155ED2"/>
    <w:rsid w:val="00160D2E"/>
    <w:rsid w:val="001617C4"/>
    <w:rsid w:val="00161C9B"/>
    <w:rsid w:val="001623BB"/>
    <w:rsid w:val="00162BEB"/>
    <w:rsid w:val="001736EB"/>
    <w:rsid w:val="001746F0"/>
    <w:rsid w:val="00182511"/>
    <w:rsid w:val="00184666"/>
    <w:rsid w:val="001866D4"/>
    <w:rsid w:val="00192D7F"/>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5F7A"/>
    <w:rsid w:val="00216BE4"/>
    <w:rsid w:val="00216CFB"/>
    <w:rsid w:val="002237E7"/>
    <w:rsid w:val="00226E42"/>
    <w:rsid w:val="00233545"/>
    <w:rsid w:val="00233B28"/>
    <w:rsid w:val="00233E9A"/>
    <w:rsid w:val="00235F2C"/>
    <w:rsid w:val="0024146D"/>
    <w:rsid w:val="00244E59"/>
    <w:rsid w:val="002518DA"/>
    <w:rsid w:val="00251B76"/>
    <w:rsid w:val="00251D52"/>
    <w:rsid w:val="002526BF"/>
    <w:rsid w:val="00252C26"/>
    <w:rsid w:val="002555D7"/>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5776B"/>
    <w:rsid w:val="003624BE"/>
    <w:rsid w:val="0036719A"/>
    <w:rsid w:val="00367609"/>
    <w:rsid w:val="00370F4C"/>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19A0"/>
    <w:rsid w:val="003D351E"/>
    <w:rsid w:val="003E1460"/>
    <w:rsid w:val="003E20D2"/>
    <w:rsid w:val="003E30A9"/>
    <w:rsid w:val="003E4459"/>
    <w:rsid w:val="003E5ED8"/>
    <w:rsid w:val="003F16C9"/>
    <w:rsid w:val="003F1A06"/>
    <w:rsid w:val="003F5C7E"/>
    <w:rsid w:val="003F5D53"/>
    <w:rsid w:val="003F7374"/>
    <w:rsid w:val="004005AD"/>
    <w:rsid w:val="00401C57"/>
    <w:rsid w:val="004046A7"/>
    <w:rsid w:val="0040472F"/>
    <w:rsid w:val="00412777"/>
    <w:rsid w:val="00417E58"/>
    <w:rsid w:val="0042059B"/>
    <w:rsid w:val="00423A51"/>
    <w:rsid w:val="00436B00"/>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2B01"/>
    <w:rsid w:val="004F3CDA"/>
    <w:rsid w:val="004F4D19"/>
    <w:rsid w:val="004F54C5"/>
    <w:rsid w:val="004F78DA"/>
    <w:rsid w:val="005021E8"/>
    <w:rsid w:val="005060F3"/>
    <w:rsid w:val="00507A2F"/>
    <w:rsid w:val="0051016E"/>
    <w:rsid w:val="005101B8"/>
    <w:rsid w:val="00512BD1"/>
    <w:rsid w:val="00523538"/>
    <w:rsid w:val="00525AFA"/>
    <w:rsid w:val="0053136A"/>
    <w:rsid w:val="00540E36"/>
    <w:rsid w:val="00542B31"/>
    <w:rsid w:val="005507BA"/>
    <w:rsid w:val="00553557"/>
    <w:rsid w:val="0056293E"/>
    <w:rsid w:val="0056348F"/>
    <w:rsid w:val="00564642"/>
    <w:rsid w:val="005714A9"/>
    <w:rsid w:val="005752F5"/>
    <w:rsid w:val="00575537"/>
    <w:rsid w:val="00575766"/>
    <w:rsid w:val="00582474"/>
    <w:rsid w:val="005857E6"/>
    <w:rsid w:val="00586FB4"/>
    <w:rsid w:val="00590C14"/>
    <w:rsid w:val="00591A38"/>
    <w:rsid w:val="00591F15"/>
    <w:rsid w:val="00597306"/>
    <w:rsid w:val="005A2488"/>
    <w:rsid w:val="005A2753"/>
    <w:rsid w:val="005A2806"/>
    <w:rsid w:val="005A5748"/>
    <w:rsid w:val="005A5CF0"/>
    <w:rsid w:val="005A60EE"/>
    <w:rsid w:val="005B1E6A"/>
    <w:rsid w:val="005B3D79"/>
    <w:rsid w:val="005C1292"/>
    <w:rsid w:val="005C6282"/>
    <w:rsid w:val="005D66D4"/>
    <w:rsid w:val="005E16FE"/>
    <w:rsid w:val="005E589E"/>
    <w:rsid w:val="005E64BF"/>
    <w:rsid w:val="005F372D"/>
    <w:rsid w:val="00601E41"/>
    <w:rsid w:val="0060451A"/>
    <w:rsid w:val="00610AC4"/>
    <w:rsid w:val="00622CFA"/>
    <w:rsid w:val="00623075"/>
    <w:rsid w:val="0062471A"/>
    <w:rsid w:val="00624A1E"/>
    <w:rsid w:val="0062555B"/>
    <w:rsid w:val="006267E9"/>
    <w:rsid w:val="00634495"/>
    <w:rsid w:val="00634C78"/>
    <w:rsid w:val="0063607F"/>
    <w:rsid w:val="006443BF"/>
    <w:rsid w:val="00645353"/>
    <w:rsid w:val="0065031D"/>
    <w:rsid w:val="00654EAB"/>
    <w:rsid w:val="006664E2"/>
    <w:rsid w:val="00673E9A"/>
    <w:rsid w:val="0067527F"/>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C0C40"/>
    <w:rsid w:val="006D08D1"/>
    <w:rsid w:val="006D1739"/>
    <w:rsid w:val="006D1C25"/>
    <w:rsid w:val="006D46C0"/>
    <w:rsid w:val="006E1D1F"/>
    <w:rsid w:val="006E7544"/>
    <w:rsid w:val="0070019A"/>
    <w:rsid w:val="00702AD0"/>
    <w:rsid w:val="00713E8A"/>
    <w:rsid w:val="007162F5"/>
    <w:rsid w:val="00723CA5"/>
    <w:rsid w:val="00725326"/>
    <w:rsid w:val="00726B7E"/>
    <w:rsid w:val="00726D1B"/>
    <w:rsid w:val="00731D1F"/>
    <w:rsid w:val="007350C7"/>
    <w:rsid w:val="007363CF"/>
    <w:rsid w:val="00740102"/>
    <w:rsid w:val="00740945"/>
    <w:rsid w:val="00741748"/>
    <w:rsid w:val="00746199"/>
    <w:rsid w:val="007478BE"/>
    <w:rsid w:val="0075361C"/>
    <w:rsid w:val="0075381D"/>
    <w:rsid w:val="0075392A"/>
    <w:rsid w:val="007567C5"/>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0EE5"/>
    <w:rsid w:val="0081379F"/>
    <w:rsid w:val="008146C0"/>
    <w:rsid w:val="008225C7"/>
    <w:rsid w:val="0082692E"/>
    <w:rsid w:val="008304E3"/>
    <w:rsid w:val="00836E5B"/>
    <w:rsid w:val="00843330"/>
    <w:rsid w:val="00844B4B"/>
    <w:rsid w:val="0085049F"/>
    <w:rsid w:val="00850ABF"/>
    <w:rsid w:val="008510B6"/>
    <w:rsid w:val="00852692"/>
    <w:rsid w:val="00854927"/>
    <w:rsid w:val="00855368"/>
    <w:rsid w:val="0085606E"/>
    <w:rsid w:val="008600DF"/>
    <w:rsid w:val="00886AC1"/>
    <w:rsid w:val="0089007D"/>
    <w:rsid w:val="00891B2B"/>
    <w:rsid w:val="008942B8"/>
    <w:rsid w:val="00895BBC"/>
    <w:rsid w:val="0089600B"/>
    <w:rsid w:val="008A00A1"/>
    <w:rsid w:val="008A40C2"/>
    <w:rsid w:val="008A631E"/>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7C69"/>
    <w:rsid w:val="00940799"/>
    <w:rsid w:val="00944508"/>
    <w:rsid w:val="00946188"/>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9F31C3"/>
    <w:rsid w:val="00A02FAF"/>
    <w:rsid w:val="00A0508B"/>
    <w:rsid w:val="00A10AFB"/>
    <w:rsid w:val="00A152AB"/>
    <w:rsid w:val="00A16955"/>
    <w:rsid w:val="00A16C05"/>
    <w:rsid w:val="00A24E34"/>
    <w:rsid w:val="00A25EA1"/>
    <w:rsid w:val="00A31E9B"/>
    <w:rsid w:val="00A326D4"/>
    <w:rsid w:val="00A35A14"/>
    <w:rsid w:val="00A3775A"/>
    <w:rsid w:val="00A403EF"/>
    <w:rsid w:val="00A41456"/>
    <w:rsid w:val="00A42361"/>
    <w:rsid w:val="00A43506"/>
    <w:rsid w:val="00A44E94"/>
    <w:rsid w:val="00A6035F"/>
    <w:rsid w:val="00A62E50"/>
    <w:rsid w:val="00A65363"/>
    <w:rsid w:val="00A675C7"/>
    <w:rsid w:val="00A72B82"/>
    <w:rsid w:val="00A80E58"/>
    <w:rsid w:val="00A8228F"/>
    <w:rsid w:val="00A83EBE"/>
    <w:rsid w:val="00A842DA"/>
    <w:rsid w:val="00A90ED6"/>
    <w:rsid w:val="00AB0710"/>
    <w:rsid w:val="00AB1E17"/>
    <w:rsid w:val="00AB5008"/>
    <w:rsid w:val="00AB6EB2"/>
    <w:rsid w:val="00AB76F0"/>
    <w:rsid w:val="00AC18C1"/>
    <w:rsid w:val="00AC2026"/>
    <w:rsid w:val="00AC3050"/>
    <w:rsid w:val="00AC4E59"/>
    <w:rsid w:val="00AD3C85"/>
    <w:rsid w:val="00AD6CEA"/>
    <w:rsid w:val="00AE1BC7"/>
    <w:rsid w:val="00AE6E3B"/>
    <w:rsid w:val="00AE7ADA"/>
    <w:rsid w:val="00AF065E"/>
    <w:rsid w:val="00AF2131"/>
    <w:rsid w:val="00B02A2E"/>
    <w:rsid w:val="00B05C09"/>
    <w:rsid w:val="00B12EFA"/>
    <w:rsid w:val="00B14A42"/>
    <w:rsid w:val="00B14E0F"/>
    <w:rsid w:val="00B31C03"/>
    <w:rsid w:val="00B42593"/>
    <w:rsid w:val="00B445D2"/>
    <w:rsid w:val="00B47F33"/>
    <w:rsid w:val="00B543AE"/>
    <w:rsid w:val="00B55BD2"/>
    <w:rsid w:val="00B63E40"/>
    <w:rsid w:val="00B653F1"/>
    <w:rsid w:val="00B66A05"/>
    <w:rsid w:val="00B71716"/>
    <w:rsid w:val="00B75AB6"/>
    <w:rsid w:val="00B8010F"/>
    <w:rsid w:val="00B86A36"/>
    <w:rsid w:val="00B86E03"/>
    <w:rsid w:val="00B9742D"/>
    <w:rsid w:val="00B976C1"/>
    <w:rsid w:val="00BA0DC0"/>
    <w:rsid w:val="00BA0F18"/>
    <w:rsid w:val="00BA44C5"/>
    <w:rsid w:val="00BA561A"/>
    <w:rsid w:val="00BA7A5B"/>
    <w:rsid w:val="00BB336D"/>
    <w:rsid w:val="00BB522B"/>
    <w:rsid w:val="00BB6BA5"/>
    <w:rsid w:val="00BB6EAE"/>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0588"/>
    <w:rsid w:val="00C4356E"/>
    <w:rsid w:val="00C4553B"/>
    <w:rsid w:val="00C45EBB"/>
    <w:rsid w:val="00C47533"/>
    <w:rsid w:val="00C478C1"/>
    <w:rsid w:val="00C551B0"/>
    <w:rsid w:val="00C55809"/>
    <w:rsid w:val="00C57766"/>
    <w:rsid w:val="00C63064"/>
    <w:rsid w:val="00C66CA9"/>
    <w:rsid w:val="00C86F93"/>
    <w:rsid w:val="00C90B15"/>
    <w:rsid w:val="00C9208A"/>
    <w:rsid w:val="00C96A0D"/>
    <w:rsid w:val="00C97959"/>
    <w:rsid w:val="00CA3F51"/>
    <w:rsid w:val="00CA5BF2"/>
    <w:rsid w:val="00CB06ED"/>
    <w:rsid w:val="00CB47D4"/>
    <w:rsid w:val="00CB6A0C"/>
    <w:rsid w:val="00CC0E6A"/>
    <w:rsid w:val="00CC6579"/>
    <w:rsid w:val="00CC7D3A"/>
    <w:rsid w:val="00CE2ACA"/>
    <w:rsid w:val="00CE74CC"/>
    <w:rsid w:val="00CF0E7C"/>
    <w:rsid w:val="00CF3AA2"/>
    <w:rsid w:val="00CF3F35"/>
    <w:rsid w:val="00D00D82"/>
    <w:rsid w:val="00D0119B"/>
    <w:rsid w:val="00D11782"/>
    <w:rsid w:val="00D118F0"/>
    <w:rsid w:val="00D140C4"/>
    <w:rsid w:val="00D30804"/>
    <w:rsid w:val="00D35D53"/>
    <w:rsid w:val="00D36344"/>
    <w:rsid w:val="00D363DB"/>
    <w:rsid w:val="00D36E23"/>
    <w:rsid w:val="00D547ED"/>
    <w:rsid w:val="00D57266"/>
    <w:rsid w:val="00D60FDB"/>
    <w:rsid w:val="00D64261"/>
    <w:rsid w:val="00D64F19"/>
    <w:rsid w:val="00D67310"/>
    <w:rsid w:val="00D73ED5"/>
    <w:rsid w:val="00D75103"/>
    <w:rsid w:val="00D75F08"/>
    <w:rsid w:val="00D841A5"/>
    <w:rsid w:val="00D862D2"/>
    <w:rsid w:val="00D86FA5"/>
    <w:rsid w:val="00D9446B"/>
    <w:rsid w:val="00D956BB"/>
    <w:rsid w:val="00D96899"/>
    <w:rsid w:val="00DA182E"/>
    <w:rsid w:val="00DA378C"/>
    <w:rsid w:val="00DB0F77"/>
    <w:rsid w:val="00DB7163"/>
    <w:rsid w:val="00DC49A5"/>
    <w:rsid w:val="00DC54A5"/>
    <w:rsid w:val="00DD0C12"/>
    <w:rsid w:val="00DD2A4D"/>
    <w:rsid w:val="00DE03E6"/>
    <w:rsid w:val="00DF33D7"/>
    <w:rsid w:val="00DF6CF1"/>
    <w:rsid w:val="00DF79E3"/>
    <w:rsid w:val="00E01F4F"/>
    <w:rsid w:val="00E1099A"/>
    <w:rsid w:val="00E1633E"/>
    <w:rsid w:val="00E17657"/>
    <w:rsid w:val="00E25523"/>
    <w:rsid w:val="00E2755F"/>
    <w:rsid w:val="00E27AA8"/>
    <w:rsid w:val="00E35E1E"/>
    <w:rsid w:val="00E37E21"/>
    <w:rsid w:val="00E42928"/>
    <w:rsid w:val="00E456B3"/>
    <w:rsid w:val="00E63554"/>
    <w:rsid w:val="00E6400E"/>
    <w:rsid w:val="00E6578E"/>
    <w:rsid w:val="00E756B0"/>
    <w:rsid w:val="00E76024"/>
    <w:rsid w:val="00E86C4D"/>
    <w:rsid w:val="00E93A3C"/>
    <w:rsid w:val="00E97D44"/>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EF6821"/>
    <w:rsid w:val="00F00202"/>
    <w:rsid w:val="00F06F2B"/>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39D5"/>
    <w:rsid w:val="00F54B46"/>
    <w:rsid w:val="00F56326"/>
    <w:rsid w:val="00F56E8A"/>
    <w:rsid w:val="00F57859"/>
    <w:rsid w:val="00F5791E"/>
    <w:rsid w:val="00F61100"/>
    <w:rsid w:val="00F64982"/>
    <w:rsid w:val="00F6571B"/>
    <w:rsid w:val="00F66CE6"/>
    <w:rsid w:val="00F6775E"/>
    <w:rsid w:val="00F72687"/>
    <w:rsid w:val="00F74FED"/>
    <w:rsid w:val="00F80ADE"/>
    <w:rsid w:val="00F86BD0"/>
    <w:rsid w:val="00F970C6"/>
    <w:rsid w:val="00FA0468"/>
    <w:rsid w:val="00FA62CC"/>
    <w:rsid w:val="00FA6DFB"/>
    <w:rsid w:val="00FB12A7"/>
    <w:rsid w:val="00FB2F29"/>
    <w:rsid w:val="00FB42A7"/>
    <w:rsid w:val="00FC0EC1"/>
    <w:rsid w:val="00FC14E3"/>
    <w:rsid w:val="00FC3C0C"/>
    <w:rsid w:val="00FC3DD5"/>
    <w:rsid w:val="00FC42D5"/>
    <w:rsid w:val="00FC469D"/>
    <w:rsid w:val="00FC6F4F"/>
    <w:rsid w:val="00FD1FA3"/>
    <w:rsid w:val="00FD7FCA"/>
    <w:rsid w:val="00FE2228"/>
    <w:rsid w:val="00FE2BE7"/>
    <w:rsid w:val="00FE4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62A5"/>
  <w15:docId w15:val="{4E0D54A6-A342-48CC-B5FC-2A9477AC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323513529">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8E90-42DA-447C-BA67-A30E8FE7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6452</Words>
  <Characters>3678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Likumprojekts „Grozījumi Valsts un pašvaldību īpašuma privatizācijas un privatizācijas sertifikātu izmantošanas pabeigšanas likumā"</dc:subject>
  <dc:creator>Inese Zelča</dc:creator>
  <dc:description>67013163, inese.zelca@em.gov.lv</dc:description>
  <cp:lastModifiedBy>Inese Zelča</cp:lastModifiedBy>
  <cp:revision>8</cp:revision>
  <cp:lastPrinted>2017-08-24T13:26:00Z</cp:lastPrinted>
  <dcterms:created xsi:type="dcterms:W3CDTF">2017-08-29T14:02:00Z</dcterms:created>
  <dcterms:modified xsi:type="dcterms:W3CDTF">2017-09-08T12:43:00Z</dcterms:modified>
</cp:coreProperties>
</file>