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86EF" w14:textId="2A560CAB" w:rsidR="008E38BC" w:rsidRPr="000840A6" w:rsidRDefault="008E38BC" w:rsidP="00D00D82">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982E55">
        <w:rPr>
          <w:b/>
          <w:sz w:val="28"/>
          <w:szCs w:val="28"/>
        </w:rPr>
        <w:t>Grozījumi</w:t>
      </w:r>
      <w:r w:rsidR="000840A6" w:rsidRPr="000840A6">
        <w:rPr>
          <w:b/>
          <w:sz w:val="28"/>
          <w:szCs w:val="28"/>
        </w:rPr>
        <w:t xml:space="preserve"> </w:t>
      </w:r>
      <w:r w:rsidR="00982E55">
        <w:rPr>
          <w:b/>
          <w:sz w:val="28"/>
          <w:szCs w:val="28"/>
        </w:rPr>
        <w:t>likumā “Par valsts un pašvaldību īpašuma objektu privatizāciju”</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5209A834" w:rsidR="00F6571B" w:rsidRPr="009852C6" w:rsidRDefault="009852C6" w:rsidP="00F143AD">
            <w:pPr>
              <w:spacing w:after="120"/>
              <w:ind w:left="142" w:right="81"/>
              <w:jc w:val="both"/>
              <w:rPr>
                <w:sz w:val="28"/>
                <w:szCs w:val="28"/>
              </w:rPr>
            </w:pPr>
            <w:r w:rsidRPr="00ED386F">
              <w:rPr>
                <w:sz w:val="28"/>
                <w:szCs w:val="28"/>
              </w:rPr>
              <w:t>Likumprojekts</w:t>
            </w:r>
            <w:r w:rsidR="00C90B15">
              <w:rPr>
                <w:sz w:val="28"/>
                <w:szCs w:val="28"/>
              </w:rPr>
              <w:t xml:space="preserve"> “</w:t>
            </w:r>
            <w:r w:rsidR="00982E55" w:rsidRPr="00982E55">
              <w:rPr>
                <w:sz w:val="28"/>
                <w:szCs w:val="28"/>
              </w:rPr>
              <w:t>Grozījumi likumā “Par valsts un pašvaldību īpašuma objektu privatizāciju”</w:t>
            </w:r>
            <w:r w:rsidR="00C90B15">
              <w:rPr>
                <w:sz w:val="28"/>
                <w:szCs w:val="28"/>
              </w:rPr>
              <w:t>”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Ministru kabineta 2017.gada 6</w:t>
            </w:r>
            <w:r w:rsidR="00982E55">
              <w:rPr>
                <w:sz w:val="28"/>
                <w:szCs w:val="28"/>
              </w:rPr>
              <w:t>.jūnija sēdē (prot.29 68.§, 7.1</w:t>
            </w:r>
            <w:r w:rsidR="00ED386F" w:rsidRPr="00ED386F">
              <w:rPr>
                <w:sz w:val="28"/>
                <w:szCs w:val="28"/>
              </w:rPr>
              <w:t>.apakšpunkts)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507A5E7B" w:rsidR="00ED386F" w:rsidRDefault="00ED386F" w:rsidP="00906F33">
            <w:pPr>
              <w:spacing w:before="120"/>
              <w:ind w:left="142" w:right="81"/>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proofErr w:type="spellStart"/>
            <w:r>
              <w:rPr>
                <w:sz w:val="28"/>
                <w:szCs w:val="28"/>
              </w:rPr>
              <w:t>protokollēmums</w:t>
            </w:r>
            <w:proofErr w:type="spellEnd"/>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p</w:t>
            </w:r>
            <w:r w:rsidRPr="00ED386F">
              <w:rPr>
                <w:sz w:val="28"/>
                <w:szCs w:val="28"/>
              </w:rPr>
              <w:t xml:space="preserve">amatojoties uz Publiskas personas kapitāla daļu un kapitālsabiedrību pārvaldības likuma 4. un 7.pantu, </w:t>
            </w:r>
            <w:r w:rsidR="00982E55" w:rsidRPr="00982E55">
              <w:rPr>
                <w:sz w:val="28"/>
                <w:szCs w:val="28"/>
              </w:rPr>
              <w:t>nosakot</w:t>
            </w:r>
            <w:r w:rsidR="00982E55">
              <w:rPr>
                <w:sz w:val="28"/>
                <w:szCs w:val="28"/>
              </w:rPr>
              <w:t xml:space="preserve">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14:paraId="2675E960" w14:textId="1E0438DD" w:rsidR="006B4AB6" w:rsidRDefault="000F7BEF" w:rsidP="00906F33">
            <w:pPr>
              <w:spacing w:before="120"/>
              <w:ind w:left="142" w:right="81"/>
              <w:jc w:val="both"/>
              <w:rPr>
                <w:sz w:val="28"/>
                <w:szCs w:val="28"/>
              </w:rPr>
            </w:pPr>
            <w:r>
              <w:rPr>
                <w:sz w:val="28"/>
                <w:szCs w:val="28"/>
              </w:rPr>
              <w:t>L</w:t>
            </w:r>
            <w:r w:rsidRPr="000F7BEF">
              <w:rPr>
                <w:sz w:val="28"/>
                <w:szCs w:val="28"/>
              </w:rPr>
              <w:t>ikum</w:t>
            </w:r>
            <w:r>
              <w:rPr>
                <w:sz w:val="28"/>
                <w:szCs w:val="28"/>
              </w:rPr>
              <w:t>s</w:t>
            </w:r>
            <w:r w:rsidRPr="000F7BEF">
              <w:rPr>
                <w:sz w:val="28"/>
                <w:szCs w:val="28"/>
              </w:rPr>
              <w:t xml:space="preserve"> “Par valsts un pašvaldību īpašuma objektu privatizāciju”</w:t>
            </w:r>
            <w:r>
              <w:rPr>
                <w:sz w:val="28"/>
                <w:szCs w:val="28"/>
              </w:rPr>
              <w:t xml:space="preserve"> (turpmāk - Likums) </w:t>
            </w:r>
            <w:r w:rsidRPr="000F7BEF">
              <w:rPr>
                <w:sz w:val="28"/>
                <w:szCs w:val="28"/>
              </w:rPr>
              <w:t>nosaka valsts un pašvaldību īpašumu privatizācijas kārtību, ja tā nav noteikta ar citiem likumiem, kā arī Privatizācijas aģentūras dibināšanas un darbības principus.</w:t>
            </w:r>
          </w:p>
          <w:p w14:paraId="00458178" w14:textId="6714EE5C" w:rsidR="00C55809" w:rsidRDefault="00B63E40" w:rsidP="00906F33">
            <w:pPr>
              <w:spacing w:before="120"/>
              <w:ind w:left="142" w:right="81"/>
              <w:jc w:val="both"/>
              <w:rPr>
                <w:sz w:val="28"/>
                <w:szCs w:val="28"/>
              </w:rPr>
            </w:pPr>
            <w:r>
              <w:rPr>
                <w:sz w:val="28"/>
                <w:szCs w:val="28"/>
              </w:rPr>
              <w:t xml:space="preserve">Informatīvā ziņojuma 4.5.apakšsadaļā </w:t>
            </w:r>
            <w:r w:rsidR="00982E55">
              <w:rPr>
                <w:sz w:val="28"/>
                <w:szCs w:val="28"/>
              </w:rPr>
              <w:t xml:space="preserve">“Sabiedrības pārvaldīšanas modeļa pilnveide” </w:t>
            </w:r>
            <w:r w:rsidR="00A8228F">
              <w:rPr>
                <w:sz w:val="28"/>
                <w:szCs w:val="28"/>
              </w:rPr>
              <w:t>sniegts</w:t>
            </w:r>
            <w:r w:rsidR="00946188">
              <w:rPr>
                <w:sz w:val="28"/>
                <w:szCs w:val="28"/>
              </w:rPr>
              <w:t xml:space="preserve"> </w:t>
            </w:r>
            <w:r w:rsidR="00946188" w:rsidRPr="006B4AB6">
              <w:rPr>
                <w:sz w:val="28"/>
                <w:szCs w:val="28"/>
              </w:rPr>
              <w:t xml:space="preserve">priekšlikums </w:t>
            </w:r>
            <w:r w:rsidR="006B4AB6" w:rsidRPr="006B4AB6">
              <w:rPr>
                <w:sz w:val="28"/>
                <w:szCs w:val="28"/>
              </w:rPr>
              <w:t xml:space="preserve">veikt grozījumus </w:t>
            </w:r>
            <w:r w:rsidR="0056537A">
              <w:rPr>
                <w:sz w:val="28"/>
                <w:szCs w:val="28"/>
              </w:rPr>
              <w:t>L</w:t>
            </w:r>
            <w:r w:rsidR="006B4AB6" w:rsidRPr="006B4AB6">
              <w:rPr>
                <w:sz w:val="28"/>
                <w:szCs w:val="28"/>
              </w:rPr>
              <w:t xml:space="preserve">ikumā, </w:t>
            </w:r>
            <w:r w:rsidR="000F7BEF">
              <w:rPr>
                <w:sz w:val="28"/>
                <w:szCs w:val="28"/>
              </w:rPr>
              <w:t>regulējot tajā tikai ar valsts un pašvaldību īpašum</w:t>
            </w:r>
            <w:r w:rsidR="00410B44">
              <w:rPr>
                <w:sz w:val="28"/>
                <w:szCs w:val="28"/>
              </w:rPr>
              <w:t>u</w:t>
            </w:r>
            <w:r w:rsidR="000F7BEF">
              <w:rPr>
                <w:sz w:val="28"/>
                <w:szCs w:val="28"/>
              </w:rPr>
              <w:t xml:space="preserve"> privatizāciju </w:t>
            </w:r>
            <w:r w:rsidR="000F7BEF">
              <w:rPr>
                <w:sz w:val="28"/>
                <w:szCs w:val="28"/>
              </w:rPr>
              <w:lastRenderedPageBreak/>
              <w:t>saistītus jautājumus</w:t>
            </w:r>
            <w:r w:rsidR="00904BCE">
              <w:rPr>
                <w:sz w:val="28"/>
                <w:szCs w:val="28"/>
              </w:rPr>
              <w:t>, tajā skaitā nosakot valsts īpašumu privatizāciju veicošās institūcijas funkcijas, tiesības un pienākumus, vienlaikus izslēdzot no Likuma normas konkrēti par Privatizācijas aģentūras kompetenci un pārvaldību, jo laika gaitā Privatizācijas aģentūras darbības sfēra ir mainījusies un valsts īpašum</w:t>
            </w:r>
            <w:r w:rsidR="00F16C75">
              <w:rPr>
                <w:sz w:val="28"/>
                <w:szCs w:val="28"/>
              </w:rPr>
              <w:t>a objektu</w:t>
            </w:r>
            <w:bookmarkStart w:id="0" w:name="_GoBack"/>
            <w:bookmarkEnd w:id="0"/>
            <w:r w:rsidR="00904BCE">
              <w:rPr>
                <w:sz w:val="28"/>
                <w:szCs w:val="28"/>
              </w:rPr>
              <w:t xml:space="preserve"> privatizācijas procesu organizēšana </w:t>
            </w:r>
            <w:r w:rsidR="00166A7F">
              <w:rPr>
                <w:sz w:val="28"/>
                <w:szCs w:val="28"/>
              </w:rPr>
              <w:t xml:space="preserve">un veikšana </w:t>
            </w:r>
            <w:r w:rsidR="00904BCE">
              <w:rPr>
                <w:sz w:val="28"/>
                <w:szCs w:val="28"/>
              </w:rPr>
              <w:t>vairs nav vienīgais tai uzdotais uzdevums.</w:t>
            </w:r>
          </w:p>
          <w:p w14:paraId="2A0D7376" w14:textId="02CA7540" w:rsidR="00166A7F" w:rsidRPr="00166A7F" w:rsidRDefault="00166A7F" w:rsidP="00906F33">
            <w:pPr>
              <w:spacing w:before="120"/>
              <w:ind w:left="142" w:right="81"/>
              <w:jc w:val="both"/>
              <w:rPr>
                <w:sz w:val="28"/>
                <w:szCs w:val="28"/>
              </w:rPr>
            </w:pPr>
            <w:r w:rsidRPr="00166A7F">
              <w:rPr>
                <w:sz w:val="28"/>
                <w:szCs w:val="28"/>
              </w:rPr>
              <w:t>Šis valst</w:t>
            </w:r>
            <w:r>
              <w:rPr>
                <w:sz w:val="28"/>
                <w:szCs w:val="28"/>
              </w:rPr>
              <w:t>s pārvaldes uzdevums Privatizācijas aģentūrai tika uzdots ar L</w:t>
            </w:r>
            <w:r w:rsidRPr="00166A7F">
              <w:rPr>
                <w:sz w:val="28"/>
                <w:szCs w:val="28"/>
              </w:rPr>
              <w:t xml:space="preserve">ikuma 5.panta pirmo </w:t>
            </w:r>
            <w:r>
              <w:rPr>
                <w:sz w:val="28"/>
                <w:szCs w:val="28"/>
              </w:rPr>
              <w:t>daļu. Attiecīgi L</w:t>
            </w:r>
            <w:r w:rsidRPr="00166A7F">
              <w:rPr>
                <w:sz w:val="28"/>
                <w:szCs w:val="28"/>
              </w:rPr>
              <w:t xml:space="preserve">ikuma III daļā “Valsts īpašuma privatizācija” ir noteikts: 1) </w:t>
            </w:r>
            <w:r>
              <w:rPr>
                <w:sz w:val="28"/>
                <w:szCs w:val="28"/>
              </w:rPr>
              <w:t>Privatizācijas aģentūras</w:t>
            </w:r>
            <w:r w:rsidRPr="00166A7F">
              <w:rPr>
                <w:sz w:val="28"/>
                <w:szCs w:val="28"/>
              </w:rPr>
              <w:t xml:space="preserve"> juridiskais statuss; 2)  Privatizācijas aģentūras funkcijas, tiesības un pienākumi; 3)  Privatizācijas aģentūras  darbības pārraudzība; 4) Privatizācijas aģentūras  līdzekļi un darbības finansēšana, kā arī 5) Privatizācijas aģentūras darbības izbeig</w:t>
            </w:r>
            <w:r w:rsidR="0059394F">
              <w:rPr>
                <w:sz w:val="28"/>
                <w:szCs w:val="28"/>
              </w:rPr>
              <w:t xml:space="preserve">šana un likvidācija. </w:t>
            </w:r>
            <w:r w:rsidR="003829A3">
              <w:rPr>
                <w:sz w:val="28"/>
                <w:szCs w:val="28"/>
              </w:rPr>
              <w:t>L</w:t>
            </w:r>
            <w:r w:rsidRPr="00166A7F">
              <w:rPr>
                <w:sz w:val="28"/>
                <w:szCs w:val="28"/>
              </w:rPr>
              <w:t xml:space="preserve">ikumā ir noteikti atšķirīgi no vispārējās kārtības </w:t>
            </w:r>
            <w:r w:rsidR="003829A3" w:rsidRPr="003829A3">
              <w:rPr>
                <w:sz w:val="28"/>
                <w:szCs w:val="28"/>
              </w:rPr>
              <w:t xml:space="preserve"> Privatizācijas aģentūras </w:t>
            </w:r>
            <w:r w:rsidRPr="00166A7F">
              <w:rPr>
                <w:sz w:val="28"/>
                <w:szCs w:val="28"/>
              </w:rPr>
              <w:t xml:space="preserve">pārvaldības jautājumi. Minētais saistīts ar to, ka pieņemot </w:t>
            </w:r>
            <w:r w:rsidR="003829A3">
              <w:rPr>
                <w:sz w:val="28"/>
                <w:szCs w:val="28"/>
              </w:rPr>
              <w:t>L</w:t>
            </w:r>
            <w:r w:rsidRPr="00166A7F">
              <w:rPr>
                <w:sz w:val="28"/>
                <w:szCs w:val="28"/>
              </w:rPr>
              <w:t>ikumu, nebija izstrādāts vispārīgs valsts kapitālsabiedrību pārvaldības regulējums tādā izpratnē, kā tas ir šobrīd.</w:t>
            </w:r>
          </w:p>
          <w:p w14:paraId="6CA89611" w14:textId="5A38D807" w:rsidR="0059394F" w:rsidRDefault="003829A3" w:rsidP="00906F33">
            <w:pPr>
              <w:spacing w:before="120"/>
              <w:ind w:left="142" w:right="81"/>
              <w:jc w:val="both"/>
              <w:rPr>
                <w:sz w:val="28"/>
                <w:szCs w:val="28"/>
              </w:rPr>
            </w:pPr>
            <w:r>
              <w:rPr>
                <w:sz w:val="28"/>
                <w:szCs w:val="28"/>
              </w:rPr>
              <w:t>Publiskas personas kapitāla daļu un kapitālsabiedrību</w:t>
            </w:r>
            <w:r w:rsidR="00166A7F" w:rsidRPr="00166A7F">
              <w:rPr>
                <w:sz w:val="28"/>
                <w:szCs w:val="28"/>
              </w:rPr>
              <w:t xml:space="preserve"> pārvaldības likums nosaka kārtību, kādā: </w:t>
            </w:r>
            <w:r w:rsidR="0059394F">
              <w:rPr>
                <w:sz w:val="28"/>
                <w:szCs w:val="28"/>
              </w:rPr>
              <w:t xml:space="preserve">1) </w:t>
            </w:r>
            <w:r w:rsidR="00166A7F" w:rsidRPr="00166A7F">
              <w:rPr>
                <w:sz w:val="28"/>
                <w:szCs w:val="28"/>
              </w:rPr>
              <w:t xml:space="preserve">tiek pildīti publiskas personas kā kapitālsabiedrības dalībnieka (akcionāra) pienākumi un īstenotas tiesības; </w:t>
            </w:r>
            <w:r w:rsidR="0059394F">
              <w:rPr>
                <w:sz w:val="28"/>
                <w:szCs w:val="28"/>
              </w:rPr>
              <w:t>2</w:t>
            </w:r>
            <w:r w:rsidR="00166A7F" w:rsidRPr="00166A7F">
              <w:rPr>
                <w:sz w:val="28"/>
                <w:szCs w:val="28"/>
              </w:rPr>
              <w:t xml:space="preserve">) tiek pārvaldītas publiskas personas kapitālsabiedrības; </w:t>
            </w:r>
            <w:r w:rsidR="0059394F">
              <w:rPr>
                <w:sz w:val="28"/>
                <w:szCs w:val="28"/>
              </w:rPr>
              <w:t>3</w:t>
            </w:r>
            <w:r w:rsidR="00166A7F" w:rsidRPr="00166A7F">
              <w:rPr>
                <w:sz w:val="28"/>
                <w:szCs w:val="28"/>
              </w:rPr>
              <w:t>) darbojas un tiek likvidētas publiskas personas kapitālsabiedrības</w:t>
            </w:r>
            <w:r w:rsidR="0059394F">
              <w:rPr>
                <w:sz w:val="28"/>
                <w:szCs w:val="28"/>
              </w:rPr>
              <w:t>, kā arī regulē citus jautājumus</w:t>
            </w:r>
            <w:r w:rsidR="00166A7F" w:rsidRPr="00166A7F">
              <w:rPr>
                <w:sz w:val="28"/>
                <w:szCs w:val="28"/>
              </w:rPr>
              <w:t xml:space="preserve">. </w:t>
            </w:r>
          </w:p>
          <w:p w14:paraId="3A89FF96" w14:textId="42084E12" w:rsidR="00166A7F" w:rsidRPr="00166A7F" w:rsidRDefault="00166A7F" w:rsidP="00906F33">
            <w:pPr>
              <w:spacing w:before="120"/>
              <w:ind w:left="142" w:right="81"/>
              <w:jc w:val="both"/>
              <w:rPr>
                <w:sz w:val="28"/>
                <w:szCs w:val="28"/>
              </w:rPr>
            </w:pPr>
            <w:r w:rsidRPr="00166A7F">
              <w:rPr>
                <w:sz w:val="28"/>
                <w:szCs w:val="28"/>
              </w:rPr>
              <w:t xml:space="preserve">Tā kā ir mainījusies faktiskā situācija, un </w:t>
            </w:r>
            <w:r w:rsidR="003829A3" w:rsidRPr="003829A3">
              <w:rPr>
                <w:sz w:val="28"/>
                <w:szCs w:val="28"/>
              </w:rPr>
              <w:t xml:space="preserve">Privatizācijas aģentūras </w:t>
            </w:r>
            <w:r w:rsidRPr="00166A7F">
              <w:rPr>
                <w:sz w:val="28"/>
                <w:szCs w:val="28"/>
              </w:rPr>
              <w:t xml:space="preserve">darbība vairs nav </w:t>
            </w:r>
            <w:r w:rsidR="00F72869">
              <w:rPr>
                <w:sz w:val="28"/>
                <w:szCs w:val="28"/>
              </w:rPr>
              <w:t>saistīta tikai ar valsts īpašumu</w:t>
            </w:r>
            <w:r w:rsidRPr="00166A7F">
              <w:rPr>
                <w:sz w:val="28"/>
                <w:szCs w:val="28"/>
              </w:rPr>
              <w:t xml:space="preserve"> privatizāciju, un privatizācijas pabeigšana ir tikai daļa no </w:t>
            </w:r>
            <w:r w:rsidR="003829A3" w:rsidRPr="003829A3">
              <w:rPr>
                <w:sz w:val="28"/>
                <w:szCs w:val="28"/>
              </w:rPr>
              <w:lastRenderedPageBreak/>
              <w:t xml:space="preserve">Privatizācijas aģentūras </w:t>
            </w:r>
            <w:r w:rsidRPr="00166A7F">
              <w:rPr>
                <w:sz w:val="28"/>
                <w:szCs w:val="28"/>
              </w:rPr>
              <w:t xml:space="preserve">veiktajiem uzdevumiem, tad nav pamata noteikt speciālo tiesību regulējumu </w:t>
            </w:r>
            <w:r w:rsidR="003829A3" w:rsidRPr="003829A3">
              <w:rPr>
                <w:sz w:val="28"/>
                <w:szCs w:val="28"/>
              </w:rPr>
              <w:t xml:space="preserve">Privatizācijas aģentūras </w:t>
            </w:r>
            <w:r w:rsidRPr="00166A7F">
              <w:rPr>
                <w:sz w:val="28"/>
                <w:szCs w:val="28"/>
              </w:rPr>
              <w:t xml:space="preserve">darbībai un būtu piemērojams vispārīgais valsts kapitālsabiedrību pārvaldības regulējums atbilstoši </w:t>
            </w:r>
            <w:r w:rsidR="003829A3">
              <w:rPr>
                <w:sz w:val="28"/>
                <w:szCs w:val="28"/>
              </w:rPr>
              <w:t>Publiskas personas kapitāla daļu un k</w:t>
            </w:r>
            <w:r w:rsidRPr="00166A7F">
              <w:rPr>
                <w:sz w:val="28"/>
                <w:szCs w:val="28"/>
              </w:rPr>
              <w:t>apitālsabiedrības pārvaldības lik</w:t>
            </w:r>
            <w:r w:rsidR="003829A3">
              <w:rPr>
                <w:sz w:val="28"/>
                <w:szCs w:val="28"/>
              </w:rPr>
              <w:t>umam. Attiecīgi L</w:t>
            </w:r>
            <w:r w:rsidRPr="00166A7F">
              <w:rPr>
                <w:sz w:val="28"/>
                <w:szCs w:val="28"/>
              </w:rPr>
              <w:t>ikumam būtu jāregulē tikai valsts īpašum</w:t>
            </w:r>
            <w:r w:rsidR="00F72869">
              <w:rPr>
                <w:sz w:val="28"/>
                <w:szCs w:val="28"/>
              </w:rPr>
              <w:t>u</w:t>
            </w:r>
            <w:r w:rsidRPr="00166A7F">
              <w:rPr>
                <w:sz w:val="28"/>
                <w:szCs w:val="28"/>
              </w:rPr>
              <w:t xml:space="preserve">  privatizācijas kārtība un </w:t>
            </w:r>
            <w:r w:rsidR="003829A3">
              <w:rPr>
                <w:sz w:val="28"/>
                <w:szCs w:val="28"/>
              </w:rPr>
              <w:t>attiecīgi valsts īpašumu privatizācijas institūcijas</w:t>
            </w:r>
            <w:r w:rsidRPr="00166A7F">
              <w:rPr>
                <w:sz w:val="28"/>
                <w:szCs w:val="28"/>
              </w:rPr>
              <w:t xml:space="preserve"> tiesības un pienākumi attiecībā uz šajā likumā uzdotā valsts pārvaldes uzdevuma izpildi, kā arī šī uzdevuma finansēšanas kārtība</w:t>
            </w:r>
            <w:r w:rsidR="0059394F">
              <w:rPr>
                <w:sz w:val="28"/>
                <w:szCs w:val="28"/>
              </w:rPr>
              <w:t>, nevis Privatizācijas aģentūras kā valsts akciju sabiedrības darbība un pārvaldība</w:t>
            </w:r>
            <w:r w:rsidRPr="00166A7F">
              <w:rPr>
                <w:sz w:val="28"/>
                <w:szCs w:val="28"/>
              </w:rPr>
              <w:t>.</w:t>
            </w:r>
          </w:p>
          <w:p w14:paraId="5B1EE5F2" w14:textId="0B9ABF19" w:rsidR="00166A7F" w:rsidRPr="00040143" w:rsidRDefault="00166A7F" w:rsidP="00906F33">
            <w:pPr>
              <w:spacing w:before="120"/>
              <w:ind w:left="142" w:right="81"/>
              <w:jc w:val="both"/>
              <w:rPr>
                <w:sz w:val="28"/>
                <w:szCs w:val="28"/>
              </w:rPr>
            </w:pPr>
            <w:r w:rsidRPr="00166A7F">
              <w:rPr>
                <w:sz w:val="28"/>
                <w:szCs w:val="28"/>
              </w:rPr>
              <w:t>Ņemot vērā iepriekšminēto</w:t>
            </w:r>
            <w:r w:rsidR="003829A3">
              <w:rPr>
                <w:sz w:val="28"/>
                <w:szCs w:val="28"/>
              </w:rPr>
              <w:t xml:space="preserve">, Ministru kabinets 2017.gada 6.jūnija sēdē </w:t>
            </w:r>
            <w:r w:rsidR="003829A3" w:rsidRPr="003829A3">
              <w:rPr>
                <w:sz w:val="28"/>
                <w:szCs w:val="28"/>
              </w:rPr>
              <w:t>(prot.29 68.§</w:t>
            </w:r>
            <w:r w:rsidR="003829A3">
              <w:rPr>
                <w:sz w:val="28"/>
                <w:szCs w:val="28"/>
              </w:rPr>
              <w:t>) tika lēmis arī par to, ka Privatizācijas aģentūras</w:t>
            </w:r>
            <w:r w:rsidR="0059394F">
              <w:rPr>
                <w:sz w:val="28"/>
                <w:szCs w:val="28"/>
              </w:rPr>
              <w:t xml:space="preserve"> šā</w:t>
            </w:r>
            <w:r w:rsidRPr="00166A7F">
              <w:rPr>
                <w:sz w:val="28"/>
                <w:szCs w:val="28"/>
              </w:rPr>
              <w:t xml:space="preserve"> brīža nosaukums, kas bija atbilstošs tās sākotnējās dibināšanas mērķim un pamatuzdevumam - nodrošināt valsts īpašum</w:t>
            </w:r>
            <w:r w:rsidR="00F72869">
              <w:rPr>
                <w:sz w:val="28"/>
                <w:szCs w:val="28"/>
              </w:rPr>
              <w:t>u</w:t>
            </w:r>
            <w:r w:rsidRPr="00166A7F">
              <w:rPr>
                <w:sz w:val="28"/>
                <w:szCs w:val="28"/>
              </w:rPr>
              <w:t xml:space="preserve"> privatizāciju</w:t>
            </w:r>
            <w:r w:rsidR="003829A3">
              <w:rPr>
                <w:sz w:val="28"/>
                <w:szCs w:val="28"/>
              </w:rPr>
              <w:t xml:space="preserve"> -</w:t>
            </w:r>
            <w:r w:rsidRPr="00166A7F">
              <w:rPr>
                <w:sz w:val="28"/>
                <w:szCs w:val="28"/>
              </w:rPr>
              <w:t xml:space="preserve"> vairs korekti neraksturo visu </w:t>
            </w:r>
            <w:r w:rsidR="003829A3">
              <w:rPr>
                <w:sz w:val="28"/>
                <w:szCs w:val="28"/>
              </w:rPr>
              <w:t>Privatizācijas aģentūras</w:t>
            </w:r>
            <w:r w:rsidRPr="00166A7F">
              <w:rPr>
                <w:sz w:val="28"/>
                <w:szCs w:val="28"/>
              </w:rPr>
              <w:t xml:space="preserve"> īstenoto uzdevumu specifiku un tvērumu, jo privatizācijas process pamatā ir noslēdzies, un šobrīd </w:t>
            </w:r>
            <w:r w:rsidR="003829A3">
              <w:rPr>
                <w:sz w:val="28"/>
                <w:szCs w:val="28"/>
              </w:rPr>
              <w:t>Privatizācijas aģentūra</w:t>
            </w:r>
            <w:r w:rsidRPr="00166A7F">
              <w:rPr>
                <w:sz w:val="28"/>
                <w:szCs w:val="28"/>
              </w:rPr>
              <w:t xml:space="preserve"> veic arī dzīvokļu īpašumu un valsts kapitāla daļu atsavināšanu, zemes izpirkuma (pirkuma) līgumu administrēšanu, privatizācijas sertifikātu kontu apkalpošanu un slēgšanu, maksājumu par valsts un pašvaldību dzīvojamo māju privatizāciju, kas veikti privatizācijas sertifikātos, administrēšanu, kā arī, atbilstoši deleģējumam, realizē citus speciālos projektus (pārvalda restrukturizējamos aktīvus - meitas sabiedrības), aizvien vairāk palielinoties tās turējumā esošā portfeļa pārvaldības komponentei. Līdz ar to ir nepieciešams mainīt </w:t>
            </w:r>
            <w:r w:rsidR="003829A3">
              <w:rPr>
                <w:sz w:val="28"/>
                <w:szCs w:val="28"/>
              </w:rPr>
              <w:t xml:space="preserve">Privatizācijas aģentūras </w:t>
            </w:r>
            <w:r w:rsidRPr="00166A7F">
              <w:rPr>
                <w:sz w:val="28"/>
                <w:szCs w:val="28"/>
              </w:rPr>
              <w:t>nosaukumu</w:t>
            </w:r>
            <w:r w:rsidR="003829A3">
              <w:rPr>
                <w:sz w:val="28"/>
                <w:szCs w:val="28"/>
              </w:rPr>
              <w:t xml:space="preserve"> (firmu)</w:t>
            </w:r>
            <w:r w:rsidR="00040143">
              <w:rPr>
                <w:sz w:val="28"/>
                <w:szCs w:val="28"/>
              </w:rPr>
              <w:t xml:space="preserve">, </w:t>
            </w:r>
            <w:r w:rsidR="00040143" w:rsidRPr="00040143">
              <w:rPr>
                <w:sz w:val="28"/>
                <w:szCs w:val="28"/>
              </w:rPr>
              <w:t xml:space="preserve">uz tādu, kas atbilstu </w:t>
            </w:r>
            <w:r w:rsidR="00040143">
              <w:rPr>
                <w:sz w:val="28"/>
                <w:szCs w:val="28"/>
              </w:rPr>
              <w:t>Privatizācijas aģentūras</w:t>
            </w:r>
            <w:r w:rsidR="00040143" w:rsidRPr="00040143">
              <w:rPr>
                <w:sz w:val="28"/>
                <w:szCs w:val="28"/>
              </w:rPr>
              <w:t xml:space="preserve"> darbības profilam un atspoguļotu visas tās darbības jomas. </w:t>
            </w:r>
          </w:p>
          <w:p w14:paraId="4B68678E" w14:textId="361552C4" w:rsidR="00166A7F" w:rsidRPr="00040143" w:rsidRDefault="00166A7F" w:rsidP="00906F33">
            <w:pPr>
              <w:spacing w:before="120"/>
              <w:ind w:left="142" w:right="81"/>
              <w:jc w:val="both"/>
              <w:rPr>
                <w:sz w:val="28"/>
                <w:szCs w:val="28"/>
              </w:rPr>
            </w:pPr>
            <w:r w:rsidRPr="00166A7F">
              <w:rPr>
                <w:sz w:val="28"/>
                <w:szCs w:val="28"/>
              </w:rPr>
              <w:lastRenderedPageBreak/>
              <w:t xml:space="preserve">Ņemot vērā iepriekš minēto, </w:t>
            </w:r>
            <w:r w:rsidR="003829A3">
              <w:rPr>
                <w:sz w:val="28"/>
                <w:szCs w:val="28"/>
              </w:rPr>
              <w:t>Ministru kabinets tika atbalst</w:t>
            </w:r>
            <w:r w:rsidR="0059394F">
              <w:rPr>
                <w:sz w:val="28"/>
                <w:szCs w:val="28"/>
              </w:rPr>
              <w:t>ījis I</w:t>
            </w:r>
            <w:r w:rsidR="003829A3">
              <w:rPr>
                <w:sz w:val="28"/>
                <w:szCs w:val="28"/>
              </w:rPr>
              <w:t xml:space="preserve">nformatīvajā ziņojumā piedāvāto risinājumu, ka ir </w:t>
            </w:r>
            <w:r w:rsidR="003829A3" w:rsidRPr="00040143">
              <w:rPr>
                <w:sz w:val="28"/>
                <w:szCs w:val="28"/>
              </w:rPr>
              <w:t>veicami grozījumi L</w:t>
            </w:r>
            <w:r w:rsidRPr="00040143">
              <w:rPr>
                <w:sz w:val="28"/>
                <w:szCs w:val="28"/>
              </w:rPr>
              <w:t xml:space="preserve">ikumā, </w:t>
            </w:r>
            <w:r w:rsidR="003829A3" w:rsidRPr="00040143">
              <w:rPr>
                <w:sz w:val="28"/>
                <w:szCs w:val="28"/>
              </w:rPr>
              <w:t>izslēdzot no Likuma normas, kas regulē konkrēti Privatizācijas aģentūras darbību un pārvaldību, jo tā būtu pārvaldāma s</w:t>
            </w:r>
            <w:r w:rsidRPr="00040143">
              <w:rPr>
                <w:sz w:val="28"/>
                <w:szCs w:val="28"/>
              </w:rPr>
              <w:t xml:space="preserve">askaņā ar </w:t>
            </w:r>
            <w:r w:rsidR="003829A3" w:rsidRPr="00040143">
              <w:rPr>
                <w:sz w:val="28"/>
                <w:szCs w:val="28"/>
              </w:rPr>
              <w:t>Publiskas personas kapitāla daļu un k</w:t>
            </w:r>
            <w:r w:rsidRPr="00040143">
              <w:rPr>
                <w:sz w:val="28"/>
                <w:szCs w:val="28"/>
              </w:rPr>
              <w:t xml:space="preserve">apitālsabiedrību pārvaldības likumu vispārējā kārtībā, vienlaikus </w:t>
            </w:r>
            <w:r w:rsidR="00040143" w:rsidRPr="00040143">
              <w:rPr>
                <w:sz w:val="28"/>
                <w:szCs w:val="28"/>
              </w:rPr>
              <w:t>jāgroza tās likuma normas, kurās ir minēts Privatizācijas aģentūras nosaukums.</w:t>
            </w:r>
            <w:r w:rsidRPr="00040143">
              <w:rPr>
                <w:sz w:val="28"/>
                <w:szCs w:val="28"/>
              </w:rPr>
              <w:t xml:space="preserve"> </w:t>
            </w:r>
          </w:p>
          <w:p w14:paraId="6EE08378" w14:textId="2461ABD8" w:rsidR="00040143" w:rsidRDefault="00D11782" w:rsidP="00906F33">
            <w:pPr>
              <w:spacing w:before="120"/>
              <w:ind w:left="142" w:right="81"/>
              <w:jc w:val="both"/>
              <w:rPr>
                <w:sz w:val="28"/>
                <w:szCs w:val="28"/>
              </w:rPr>
            </w:pPr>
            <w:r>
              <w:rPr>
                <w:sz w:val="28"/>
                <w:szCs w:val="28"/>
              </w:rPr>
              <w:t xml:space="preserve">Jāņem vērā, ka nākotnē </w:t>
            </w:r>
            <w:r w:rsidR="00040143">
              <w:rPr>
                <w:sz w:val="28"/>
                <w:szCs w:val="28"/>
              </w:rPr>
              <w:t xml:space="preserve">ir iespējama situācija, ka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proofErr w:type="spellStart"/>
            <w:r w:rsidR="007E07AC">
              <w:rPr>
                <w:sz w:val="28"/>
                <w:szCs w:val="28"/>
              </w:rPr>
              <w:t>normatīvisma</w:t>
            </w:r>
            <w:proofErr w:type="spellEnd"/>
            <w:r w:rsidR="00DA378C">
              <w:rPr>
                <w:sz w:val="28"/>
                <w:szCs w:val="28"/>
              </w:rPr>
              <w:t>,</w:t>
            </w:r>
            <w:r w:rsidR="007E07AC">
              <w:rPr>
                <w:sz w:val="28"/>
                <w:szCs w:val="28"/>
              </w:rPr>
              <w:t xml:space="preserve"> </w:t>
            </w:r>
            <w:r w:rsidR="00DA378C">
              <w:rPr>
                <w:sz w:val="28"/>
                <w:szCs w:val="28"/>
              </w:rPr>
              <w:t xml:space="preserve"> </w:t>
            </w:r>
            <w:r w:rsidR="00040143">
              <w:rPr>
                <w:sz w:val="28"/>
                <w:szCs w:val="28"/>
              </w:rPr>
              <w:t>L</w:t>
            </w:r>
            <w:r w:rsidR="00DA378C">
              <w:rPr>
                <w:sz w:val="28"/>
                <w:szCs w:val="28"/>
              </w:rPr>
              <w:t>ikumā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00040143">
              <w:rPr>
                <w:sz w:val="28"/>
                <w:szCs w:val="28"/>
              </w:rPr>
              <w:t>valsts īpašum</w:t>
            </w:r>
            <w:r w:rsidR="00F72869">
              <w:rPr>
                <w:sz w:val="28"/>
                <w:szCs w:val="28"/>
              </w:rPr>
              <w:t>u</w:t>
            </w:r>
            <w:r w:rsidR="00040143">
              <w:rPr>
                <w:sz w:val="28"/>
                <w:szCs w:val="28"/>
              </w:rPr>
              <w:t xml:space="preserve"> privatizāciju veicošu institūciju</w:t>
            </w:r>
            <w:r w:rsidR="0059394F">
              <w:rPr>
                <w:sz w:val="28"/>
                <w:szCs w:val="28"/>
              </w:rPr>
              <w:t xml:space="preserve"> un tādēļ viscaur Likuma pamattekstā vārdi “Privatizācijas aģentūra” (attiecīgā locījumā) būtu aizstājami ar vārdiem “valsts īpašumu privatizācijas veicošā institūcijā” (attiecīgā locījumā) un jāgroza</w:t>
            </w:r>
            <w:r w:rsidR="00040143">
              <w:rPr>
                <w:sz w:val="28"/>
                <w:szCs w:val="28"/>
              </w:rPr>
              <w:t xml:space="preserve"> Likuma 5.panta pirm</w:t>
            </w:r>
            <w:r w:rsidR="0059394F">
              <w:rPr>
                <w:sz w:val="28"/>
                <w:szCs w:val="28"/>
              </w:rPr>
              <w:t>ā</w:t>
            </w:r>
            <w:r w:rsidR="00040143">
              <w:rPr>
                <w:sz w:val="28"/>
                <w:szCs w:val="28"/>
              </w:rPr>
              <w:t xml:space="preserve"> daļ</w:t>
            </w:r>
            <w:r w:rsidR="0059394F">
              <w:rPr>
                <w:sz w:val="28"/>
                <w:szCs w:val="28"/>
              </w:rPr>
              <w:t>a</w:t>
            </w:r>
            <w:r w:rsidR="00040143">
              <w:rPr>
                <w:sz w:val="28"/>
                <w:szCs w:val="28"/>
              </w:rPr>
              <w:t xml:space="preserve"> nosakot, ka v</w:t>
            </w:r>
            <w:r w:rsidR="00040143" w:rsidRPr="00040143">
              <w:rPr>
                <w:sz w:val="28"/>
                <w:szCs w:val="28"/>
              </w:rPr>
              <w:t>alsts īpašum</w:t>
            </w:r>
            <w:r w:rsidR="00F72869">
              <w:rPr>
                <w:sz w:val="28"/>
                <w:szCs w:val="28"/>
              </w:rPr>
              <w:t>a objektu</w:t>
            </w:r>
            <w:r w:rsidR="00040143" w:rsidRPr="00040143">
              <w:rPr>
                <w:sz w:val="28"/>
                <w:szCs w:val="28"/>
              </w:rPr>
              <w:t xml:space="preserve"> privatizāciju valsts vārdā organizē un veic institūcija, kurai Ministru kabinets ir noteicis vai deleģējis pildīt šo valsts pārvaldes uzdevumu</w:t>
            </w:r>
            <w:r w:rsidR="00040143">
              <w:rPr>
                <w:sz w:val="28"/>
                <w:szCs w:val="28"/>
              </w:rPr>
              <w:t>.</w:t>
            </w:r>
          </w:p>
          <w:p w14:paraId="058496A3" w14:textId="1C61C77E" w:rsidR="0077736D" w:rsidRPr="009D167E" w:rsidRDefault="00040143" w:rsidP="00906F33">
            <w:pPr>
              <w:spacing w:before="120"/>
              <w:ind w:left="142" w:right="81"/>
              <w:jc w:val="both"/>
              <w:rPr>
                <w:sz w:val="28"/>
                <w:szCs w:val="28"/>
              </w:rPr>
            </w:pPr>
            <w:r>
              <w:rPr>
                <w:sz w:val="28"/>
                <w:szCs w:val="28"/>
              </w:rPr>
              <w:t xml:space="preserve">Vienlaikus </w:t>
            </w:r>
            <w:r w:rsidR="00592102">
              <w:rPr>
                <w:sz w:val="28"/>
                <w:szCs w:val="28"/>
              </w:rPr>
              <w:t>ir papildināmi</w:t>
            </w:r>
            <w:r>
              <w:rPr>
                <w:sz w:val="28"/>
                <w:szCs w:val="28"/>
              </w:rPr>
              <w:t xml:space="preserve"> Likuma P</w:t>
            </w:r>
            <w:r w:rsidR="00592102">
              <w:rPr>
                <w:sz w:val="28"/>
                <w:szCs w:val="28"/>
              </w:rPr>
              <w:t>ārejas noteikumi</w:t>
            </w:r>
            <w:r>
              <w:rPr>
                <w:sz w:val="28"/>
                <w:szCs w:val="28"/>
              </w:rPr>
              <w:t xml:space="preserve"> ar jaunu punktu, ka š</w:t>
            </w:r>
            <w:r w:rsidRPr="00040143">
              <w:rPr>
                <w:sz w:val="28"/>
                <w:szCs w:val="28"/>
              </w:rPr>
              <w:t>ajā likumā noteiktos valsts īpašumu privatizāciju veicošās institūcijas uzdevumus pilda valsts akciju sabiedrība "Privatizācijas aģentūra" līdz brīdim, kad Ministru kabinets pieņem lēmumu par valsts īpašumu privatizāciju veicošo institūciju</w:t>
            </w:r>
            <w:r>
              <w:rPr>
                <w:sz w:val="28"/>
                <w:szCs w:val="28"/>
              </w:rPr>
              <w:t>.</w:t>
            </w:r>
          </w:p>
        </w:tc>
      </w:tr>
      <w:tr w:rsidR="00F6571B" w:rsidRPr="0093291B" w14:paraId="675A59B2" w14:textId="77777777" w:rsidTr="00040143">
        <w:trPr>
          <w:trHeight w:val="699"/>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1D3791C5" w14:textId="77777777"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5169A0FA" w14:textId="77777777" w:rsidR="00FE2BE7" w:rsidRPr="0093291B" w:rsidRDefault="00FE2BE7"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14:paraId="3ACC1B89" w14:textId="77777777" w:rsidTr="00E2648C">
        <w:tc>
          <w:tcPr>
            <w:tcW w:w="9905"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41"/>
      </w:tblGrid>
      <w:tr w:rsidR="00160D2E" w:rsidRPr="008A4035" w14:paraId="662BCCC3" w14:textId="77777777" w:rsidTr="0096171F">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91808" w14:textId="77777777" w:rsidR="00160D2E" w:rsidRPr="00F51A11" w:rsidRDefault="00160D2E" w:rsidP="0096171F">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1"/>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4"/>
        <w:gridCol w:w="2502"/>
        <w:gridCol w:w="6515"/>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352615F7" w:rsidR="005714A9" w:rsidRPr="00946188" w:rsidRDefault="00AC4ECA" w:rsidP="005714A9">
            <w:pPr>
              <w:widowControl w:val="0"/>
              <w:spacing w:after="60"/>
              <w:jc w:val="both"/>
              <w:rPr>
                <w:sz w:val="28"/>
                <w:szCs w:val="28"/>
              </w:rPr>
            </w:pPr>
            <w:r>
              <w:rPr>
                <w:sz w:val="28"/>
                <w:szCs w:val="28"/>
              </w:rPr>
              <w:t xml:space="preserve">Ņemot vērā </w:t>
            </w:r>
            <w:r w:rsidRPr="00AC4ECA">
              <w:rPr>
                <w:sz w:val="28"/>
                <w:szCs w:val="28"/>
              </w:rPr>
              <w:t>Ministru kabineta 2017.gada 6</w:t>
            </w:r>
            <w:r>
              <w:rPr>
                <w:sz w:val="28"/>
                <w:szCs w:val="28"/>
              </w:rPr>
              <w:t>.jūnija sēdē (prot.29 68.§ 7.punkts</w:t>
            </w:r>
            <w:r w:rsidRPr="00AC4ECA">
              <w:rPr>
                <w:sz w:val="28"/>
                <w:szCs w:val="28"/>
              </w:rPr>
              <w:t>) doto uzdevumu</w:t>
            </w:r>
            <w:r w:rsidR="00592102">
              <w:rPr>
                <w:sz w:val="28"/>
                <w:szCs w:val="28"/>
              </w:rPr>
              <w:t xml:space="preserve"> un saistībā arī ar Privatizācijas aģentūras nosaukuma (firmas) maiņu ir jāveic grozījumi arī citos likumos, kur minēta Privatizācijas aģentūra, un izstrādājami šādi </w:t>
            </w:r>
            <w:r w:rsidR="00B23C58">
              <w:rPr>
                <w:sz w:val="28"/>
                <w:szCs w:val="28"/>
              </w:rPr>
              <w:t>likumprojekti</w:t>
            </w:r>
            <w:r w:rsidR="005714A9" w:rsidRPr="00946188">
              <w:rPr>
                <w:sz w:val="28"/>
                <w:szCs w:val="28"/>
              </w:rPr>
              <w:t>:</w:t>
            </w:r>
          </w:p>
          <w:p w14:paraId="1A571AA6" w14:textId="6BE3BA2D" w:rsidR="009F14D3" w:rsidRPr="005714A9" w:rsidRDefault="00251B84" w:rsidP="00251B84">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Zemesgrāmatu likumā;</w:t>
            </w:r>
          </w:p>
          <w:p w14:paraId="1AA608EE" w14:textId="24CB2F61"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5714A9" w:rsidRPr="005714A9">
              <w:rPr>
                <w:rFonts w:ascii="Times New Roman" w:hAnsi="Times New Roman"/>
                <w:sz w:val="28"/>
                <w:szCs w:val="28"/>
              </w:rPr>
              <w:t xml:space="preserve">Grozījumi </w:t>
            </w:r>
            <w:r w:rsidR="009F14D3" w:rsidRPr="005714A9">
              <w:rPr>
                <w:rFonts w:ascii="Times New Roman" w:hAnsi="Times New Roman"/>
                <w:sz w:val="28"/>
                <w:szCs w:val="28"/>
              </w:rPr>
              <w:t>Valsts un pašvaldību īpašuma privatizācijas un privatizācijas sertifikātu izmantošanas pabeigšanas likumā</w:t>
            </w:r>
            <w:r>
              <w:rPr>
                <w:rFonts w:ascii="Times New Roman" w:hAnsi="Times New Roman"/>
                <w:sz w:val="28"/>
                <w:szCs w:val="28"/>
              </w:rPr>
              <w:t>”</w:t>
            </w:r>
            <w:r w:rsidR="009F14D3" w:rsidRPr="005714A9">
              <w:rPr>
                <w:rFonts w:ascii="Times New Roman" w:hAnsi="Times New Roman"/>
                <w:sz w:val="28"/>
                <w:szCs w:val="28"/>
              </w:rPr>
              <w:t>;</w:t>
            </w:r>
          </w:p>
          <w:p w14:paraId="24391E51" w14:textId="545F7C41" w:rsidR="009F14D3" w:rsidRPr="005C6282" w:rsidRDefault="002555D7" w:rsidP="005C6282">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F14D3"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009F14D3" w:rsidRPr="005714A9">
              <w:rPr>
                <w:rFonts w:ascii="Times New Roman" w:hAnsi="Times New Roman"/>
                <w:sz w:val="28"/>
                <w:szCs w:val="28"/>
              </w:rPr>
              <w:t>;</w:t>
            </w:r>
          </w:p>
          <w:p w14:paraId="3E4CC119" w14:textId="1544A21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w:t>
            </w:r>
            <w:r w:rsidR="00946188">
              <w:rPr>
                <w:rFonts w:ascii="Times New Roman" w:hAnsi="Times New Roman"/>
                <w:sz w:val="28"/>
                <w:szCs w:val="28"/>
              </w:rPr>
              <w:t>bu dzīvojamo māju privatizāciju”</w:t>
            </w:r>
            <w:r>
              <w:rPr>
                <w:rFonts w:ascii="Times New Roman" w:hAnsi="Times New Roman"/>
                <w:sz w:val="28"/>
                <w:szCs w:val="28"/>
              </w:rPr>
              <w:t>”</w:t>
            </w:r>
            <w:r w:rsidR="009F14D3" w:rsidRPr="005714A9">
              <w:rPr>
                <w:rFonts w:ascii="Times New Roman" w:hAnsi="Times New Roman"/>
                <w:sz w:val="28"/>
                <w:szCs w:val="28"/>
              </w:rPr>
              <w:t>;</w:t>
            </w:r>
          </w:p>
          <w:p w14:paraId="2198B45A" w14:textId="1CB6935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privatizējamo valsts un pašvaldību īpašu</w:t>
            </w:r>
            <w:r w:rsidR="00946188">
              <w:rPr>
                <w:rFonts w:ascii="Times New Roman" w:hAnsi="Times New Roman"/>
                <w:sz w:val="28"/>
                <w:szCs w:val="28"/>
              </w:rPr>
              <w:t>ma objektu novērtēšanas kārtību”</w:t>
            </w:r>
            <w:r>
              <w:rPr>
                <w:rFonts w:ascii="Times New Roman" w:hAnsi="Times New Roman"/>
                <w:sz w:val="28"/>
                <w:szCs w:val="28"/>
              </w:rPr>
              <w:t>”</w:t>
            </w:r>
            <w:r w:rsidR="009F14D3" w:rsidRPr="005714A9">
              <w:rPr>
                <w:rFonts w:ascii="Times New Roman" w:hAnsi="Times New Roman"/>
                <w:sz w:val="28"/>
                <w:szCs w:val="28"/>
              </w:rPr>
              <w:t>;</w:t>
            </w:r>
          </w:p>
          <w:p w14:paraId="7A4B931E" w14:textId="2DF1FD48"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F14D3" w:rsidRPr="005714A9">
              <w:rPr>
                <w:rFonts w:ascii="Times New Roman" w:hAnsi="Times New Roman"/>
                <w:sz w:val="28"/>
                <w:szCs w:val="28"/>
              </w:rPr>
              <w:t xml:space="preserve"> Nekustamā īpašuma valsts kadastra likumā</w:t>
            </w:r>
            <w:r>
              <w:rPr>
                <w:rFonts w:ascii="Times New Roman" w:hAnsi="Times New Roman"/>
                <w:sz w:val="28"/>
                <w:szCs w:val="28"/>
              </w:rPr>
              <w:t>”</w:t>
            </w:r>
            <w:r w:rsidR="009F14D3" w:rsidRPr="005714A9">
              <w:rPr>
                <w:rFonts w:ascii="Times New Roman" w:hAnsi="Times New Roman"/>
                <w:sz w:val="28"/>
                <w:szCs w:val="28"/>
              </w:rPr>
              <w:t>;</w:t>
            </w:r>
          </w:p>
          <w:p w14:paraId="4057EF78" w14:textId="14EF050B"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46188">
              <w:rPr>
                <w:rFonts w:ascii="Times New Roman" w:hAnsi="Times New Roman"/>
                <w:sz w:val="28"/>
                <w:szCs w:val="28"/>
              </w:rPr>
              <w:t xml:space="preserve"> likumā “</w:t>
            </w:r>
            <w:r w:rsidR="009F14D3" w:rsidRPr="005714A9">
              <w:rPr>
                <w:rFonts w:ascii="Times New Roman" w:hAnsi="Times New Roman"/>
                <w:sz w:val="28"/>
                <w:szCs w:val="28"/>
              </w:rPr>
              <w:t xml:space="preserve">Par valsts un pašvaldību zemes īpašuma tiesībām un </w:t>
            </w:r>
            <w:r w:rsidR="00946188">
              <w:rPr>
                <w:rFonts w:ascii="Times New Roman" w:hAnsi="Times New Roman"/>
                <w:sz w:val="28"/>
                <w:szCs w:val="28"/>
              </w:rPr>
              <w:t>to nostiprināšanu zemesgrāmatās”</w:t>
            </w:r>
            <w:r>
              <w:rPr>
                <w:rFonts w:ascii="Times New Roman" w:hAnsi="Times New Roman"/>
                <w:sz w:val="28"/>
                <w:szCs w:val="28"/>
              </w:rPr>
              <w:t>”</w:t>
            </w:r>
            <w:r w:rsidR="009F14D3" w:rsidRPr="005714A9">
              <w:rPr>
                <w:rFonts w:ascii="Times New Roman" w:hAnsi="Times New Roman"/>
                <w:sz w:val="28"/>
                <w:szCs w:val="28"/>
              </w:rPr>
              <w:t>;</w:t>
            </w:r>
          </w:p>
          <w:p w14:paraId="088A94F5" w14:textId="47D88C2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46188">
              <w:rPr>
                <w:rFonts w:ascii="Times New Roman" w:hAnsi="Times New Roman"/>
                <w:sz w:val="28"/>
                <w:szCs w:val="28"/>
              </w:rPr>
              <w:t xml:space="preserve"> likumā “</w:t>
            </w:r>
            <w:r w:rsidR="009F14D3" w:rsidRPr="005714A9">
              <w:rPr>
                <w:rFonts w:ascii="Times New Roman" w:hAnsi="Times New Roman"/>
                <w:sz w:val="28"/>
                <w:szCs w:val="28"/>
              </w:rPr>
              <w:t>Par zemes refor</w:t>
            </w:r>
            <w:r w:rsidR="00946188">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1A2E597B" w:rsidR="009F14D3" w:rsidRPr="002555D7" w:rsidRDefault="002555D7"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ze</w:t>
            </w:r>
            <w:r w:rsidR="00946188">
              <w:rPr>
                <w:rFonts w:ascii="Times New Roman" w:hAnsi="Times New Roman"/>
                <w:sz w:val="28"/>
                <w:szCs w:val="28"/>
              </w:rPr>
              <w:t>mes privatizāciju lauku apvidos”</w:t>
            </w:r>
            <w:r>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9079E0C" w14:textId="47C02F3A" w:rsidR="00C45EBB" w:rsidRPr="00C45EBB" w:rsidRDefault="00B66A05" w:rsidP="0052543F">
            <w:pPr>
              <w:spacing w:before="100" w:beforeAutospacing="1" w:after="100" w:afterAutospacing="1" w:line="293" w:lineRule="atLeast"/>
              <w:rPr>
                <w:sz w:val="28"/>
                <w:szCs w:val="28"/>
              </w:rPr>
            </w:pPr>
            <w:r>
              <w:rPr>
                <w:sz w:val="28"/>
                <w:szCs w:val="28"/>
              </w:rPr>
              <w:t>Nav.</w:t>
            </w: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1"/>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lastRenderedPageBreak/>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6B3556">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72"/>
      </w:tblGrid>
      <w:tr w:rsidR="006B3556" w:rsidRPr="00F970C6" w14:paraId="55A2F2B4" w14:textId="77777777" w:rsidTr="00040143">
        <w:trPr>
          <w:trHeight w:val="404"/>
        </w:trPr>
        <w:tc>
          <w:tcPr>
            <w:tcW w:w="5000" w:type="pct"/>
            <w:tcBorders>
              <w:top w:val="single" w:sz="6" w:space="0" w:color="auto"/>
              <w:left w:val="single" w:sz="6" w:space="0" w:color="auto"/>
              <w:bottom w:val="outset" w:sz="6" w:space="0" w:color="000000"/>
              <w:right w:val="single" w:sz="6" w:space="0" w:color="auto"/>
            </w:tcBorders>
          </w:tcPr>
          <w:p w14:paraId="21EB297A" w14:textId="77777777" w:rsidR="006B3556" w:rsidRPr="007D1609" w:rsidRDefault="006B3556" w:rsidP="00BB6830">
            <w:pPr>
              <w:jc w:val="center"/>
              <w:rPr>
                <w:rFonts w:eastAsia="Calibri"/>
                <w:i/>
                <w:sz w:val="28"/>
                <w:szCs w:val="28"/>
                <w:lang w:eastAsia="en-US"/>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F970C6">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3683"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14:paraId="10028AFA" w14:textId="77777777" w:rsidR="00F970C6" w:rsidRDefault="00957742" w:rsidP="00906F33">
            <w:pPr>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F970C6">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3683"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14:paraId="33D7ED05" w14:textId="77777777" w:rsidR="00F970C6" w:rsidRPr="00F970C6" w:rsidRDefault="00F970C6" w:rsidP="00906F33">
            <w:pPr>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040143">
        <w:trPr>
          <w:trHeight w:val="512"/>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3683"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5563"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59CAE53F" w14:textId="77777777" w:rsidR="00055D6E" w:rsidRDefault="00055D6E" w:rsidP="008E38BC">
      <w:pPr>
        <w:tabs>
          <w:tab w:val="left" w:pos="6915"/>
        </w:tabs>
        <w:rPr>
          <w:sz w:val="28"/>
          <w:szCs w:val="28"/>
        </w:rPr>
      </w:pPr>
    </w:p>
    <w:p w14:paraId="57C97F05" w14:textId="77777777" w:rsidR="006B3556" w:rsidRPr="006B3556" w:rsidRDefault="006B3556" w:rsidP="008E38BC">
      <w:pPr>
        <w:tabs>
          <w:tab w:val="left" w:pos="6915"/>
        </w:tabs>
        <w:rPr>
          <w:sz w:val="28"/>
          <w:szCs w:val="28"/>
        </w:rPr>
      </w:pPr>
    </w:p>
    <w:p w14:paraId="5B6A08FD" w14:textId="77777777" w:rsidR="00F06F2B" w:rsidRDefault="00F06F2B" w:rsidP="005C6282">
      <w:pPr>
        <w:tabs>
          <w:tab w:val="left" w:pos="6885"/>
        </w:tabs>
        <w:rPr>
          <w:sz w:val="28"/>
          <w:szCs w:val="28"/>
        </w:rPr>
      </w:pPr>
      <w:r>
        <w:rPr>
          <w:sz w:val="28"/>
          <w:szCs w:val="28"/>
        </w:rPr>
        <w:t>Iesniedzējs:</w:t>
      </w:r>
    </w:p>
    <w:p w14:paraId="07AD3282" w14:textId="011345D1" w:rsidR="005C6282" w:rsidRDefault="005C6282" w:rsidP="005C6282">
      <w:pPr>
        <w:tabs>
          <w:tab w:val="left" w:pos="6885"/>
        </w:tabs>
        <w:rPr>
          <w:sz w:val="28"/>
          <w:szCs w:val="28"/>
        </w:rPr>
      </w:pPr>
      <w:r>
        <w:rPr>
          <w:sz w:val="28"/>
          <w:szCs w:val="28"/>
        </w:rPr>
        <w:t>Ministru prezidenta biedrs,</w:t>
      </w:r>
    </w:p>
    <w:p w14:paraId="1A776465" w14:textId="77777777" w:rsidR="005C6282" w:rsidRDefault="005C6282" w:rsidP="005C6282">
      <w:pPr>
        <w:tabs>
          <w:tab w:val="left" w:pos="6885"/>
        </w:tabs>
        <w:rPr>
          <w:sz w:val="28"/>
          <w:szCs w:val="28"/>
        </w:rPr>
      </w:pPr>
      <w:r>
        <w:rPr>
          <w:sz w:val="28"/>
          <w:szCs w:val="28"/>
        </w:rPr>
        <w:t>ekonomikas ministrs</w:t>
      </w:r>
      <w:r>
        <w:rPr>
          <w:sz w:val="28"/>
          <w:szCs w:val="28"/>
        </w:rPr>
        <w:tab/>
      </w:r>
      <w:r>
        <w:rPr>
          <w:sz w:val="28"/>
          <w:szCs w:val="28"/>
        </w:rPr>
        <w:tab/>
        <w:t>A. Ašeradens</w:t>
      </w:r>
    </w:p>
    <w:p w14:paraId="71532EE3" w14:textId="4F76628A" w:rsidR="005C6282" w:rsidRDefault="005C6282" w:rsidP="005C6282">
      <w:pPr>
        <w:tabs>
          <w:tab w:val="left" w:pos="6885"/>
        </w:tabs>
        <w:rPr>
          <w:sz w:val="28"/>
          <w:szCs w:val="28"/>
        </w:rPr>
      </w:pPr>
    </w:p>
    <w:p w14:paraId="0BAF1F47" w14:textId="77777777" w:rsidR="00040143" w:rsidRDefault="00040143" w:rsidP="005C6282">
      <w:pPr>
        <w:tabs>
          <w:tab w:val="left" w:pos="6885"/>
        </w:tabs>
        <w:rPr>
          <w:sz w:val="28"/>
          <w:szCs w:val="28"/>
        </w:rPr>
      </w:pPr>
    </w:p>
    <w:p w14:paraId="1F3A9D26" w14:textId="77777777" w:rsidR="005C6282" w:rsidRDefault="005C6282" w:rsidP="005C6282">
      <w:pPr>
        <w:tabs>
          <w:tab w:val="left" w:pos="7655"/>
        </w:tabs>
        <w:rPr>
          <w:sz w:val="28"/>
          <w:szCs w:val="28"/>
        </w:rPr>
      </w:pPr>
      <w:r>
        <w:rPr>
          <w:sz w:val="28"/>
          <w:szCs w:val="28"/>
        </w:rPr>
        <w:t xml:space="preserve">Vīza: </w:t>
      </w:r>
    </w:p>
    <w:p w14:paraId="26AB76D3" w14:textId="05B726A6" w:rsidR="005C6282" w:rsidRDefault="005C6282" w:rsidP="005C6282">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14:paraId="1AFA4316" w14:textId="15ADD4A8" w:rsidR="005C6282" w:rsidRDefault="005C6282" w:rsidP="005C6282">
      <w:pPr>
        <w:pStyle w:val="NormalWeb"/>
        <w:spacing w:before="0" w:beforeAutospacing="0" w:after="0" w:afterAutospacing="0"/>
        <w:rPr>
          <w:rFonts w:ascii="Times New Roman" w:hAnsi="Times New Roman" w:cs="Times New Roman"/>
          <w:sz w:val="28"/>
          <w:szCs w:val="28"/>
          <w:lang w:val="lv-LV"/>
        </w:rPr>
      </w:pPr>
    </w:p>
    <w:p w14:paraId="48C3EB40" w14:textId="3C08D526" w:rsidR="00040143" w:rsidRDefault="00040143" w:rsidP="005C6282">
      <w:pPr>
        <w:pStyle w:val="NormalWeb"/>
        <w:spacing w:before="0" w:beforeAutospacing="0" w:after="0" w:afterAutospacing="0"/>
        <w:rPr>
          <w:rFonts w:ascii="Times New Roman" w:hAnsi="Times New Roman" w:cs="Times New Roman"/>
          <w:sz w:val="28"/>
          <w:szCs w:val="28"/>
          <w:lang w:val="lv-LV"/>
        </w:rPr>
      </w:pPr>
    </w:p>
    <w:p w14:paraId="0E4296B3" w14:textId="77777777" w:rsidR="00040143" w:rsidRDefault="00040143" w:rsidP="005C6282">
      <w:pPr>
        <w:pStyle w:val="NormalWeb"/>
        <w:spacing w:before="0" w:beforeAutospacing="0" w:after="0" w:afterAutospacing="0"/>
        <w:rPr>
          <w:rFonts w:ascii="Times New Roman" w:hAnsi="Times New Roman" w:cs="Times New Roman"/>
          <w:sz w:val="28"/>
          <w:szCs w:val="28"/>
          <w:lang w:val="lv-LV"/>
        </w:rPr>
      </w:pPr>
    </w:p>
    <w:p w14:paraId="4C48378B" w14:textId="39117703" w:rsidR="005C6282" w:rsidRDefault="00AC4ECA" w:rsidP="005C6282">
      <w:pPr>
        <w:pStyle w:val="naisf"/>
        <w:spacing w:before="0" w:after="0"/>
        <w:ind w:firstLine="0"/>
        <w:rPr>
          <w:sz w:val="20"/>
          <w:szCs w:val="20"/>
        </w:rPr>
      </w:pPr>
      <w:r>
        <w:rPr>
          <w:sz w:val="20"/>
          <w:szCs w:val="20"/>
        </w:rPr>
        <w:t>Spaliņa 67013110</w:t>
      </w:r>
    </w:p>
    <w:p w14:paraId="0987B900" w14:textId="3ED318DF" w:rsidR="005C6282" w:rsidRDefault="00AC4ECA" w:rsidP="005C6282">
      <w:pPr>
        <w:pStyle w:val="naisf"/>
        <w:spacing w:before="0" w:after="0"/>
        <w:ind w:firstLine="0"/>
        <w:rPr>
          <w:sz w:val="20"/>
          <w:szCs w:val="20"/>
        </w:rPr>
      </w:pPr>
      <w:r>
        <w:rPr>
          <w:sz w:val="20"/>
          <w:szCs w:val="20"/>
        </w:rPr>
        <w:t>Dace.Spalina</w:t>
      </w:r>
      <w:r w:rsidR="005C6282">
        <w:rPr>
          <w:sz w:val="20"/>
          <w:szCs w:val="20"/>
        </w:rPr>
        <w:t xml:space="preserve">@em.gov.lv </w:t>
      </w:r>
    </w:p>
    <w:p w14:paraId="36D0DEE3" w14:textId="77777777" w:rsidR="005C6282" w:rsidRDefault="005C6282" w:rsidP="005C6282">
      <w:pPr>
        <w:tabs>
          <w:tab w:val="left" w:pos="7655"/>
        </w:tabs>
        <w:rPr>
          <w:sz w:val="20"/>
          <w:szCs w:val="20"/>
        </w:rPr>
      </w:pPr>
    </w:p>
    <w:p w14:paraId="47FBE465" w14:textId="62618FBC" w:rsidR="00367CBE" w:rsidRPr="001E6360" w:rsidRDefault="00F16C75" w:rsidP="005C6282">
      <w:pPr>
        <w:tabs>
          <w:tab w:val="left" w:pos="6885"/>
        </w:tabs>
        <w:rPr>
          <w:sz w:val="20"/>
          <w:szCs w:val="20"/>
        </w:rPr>
      </w:pPr>
    </w:p>
    <w:sectPr w:rsidR="00367CBE" w:rsidRPr="001E6360" w:rsidSect="00D00D8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0CB2" w14:textId="77777777" w:rsidR="005752F5" w:rsidRDefault="005752F5" w:rsidP="00523538">
      <w:r>
        <w:separator/>
      </w:r>
    </w:p>
  </w:endnote>
  <w:endnote w:type="continuationSeparator" w:id="0">
    <w:p w14:paraId="43ACC743" w14:textId="77777777" w:rsidR="005752F5" w:rsidRDefault="005752F5"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45B5849E" w:rsidR="00DE1C13" w:rsidRPr="000840A6" w:rsidRDefault="00251B84" w:rsidP="000840A6">
    <w:pPr>
      <w:pStyle w:val="Footer"/>
    </w:pPr>
    <w:r>
      <w:fldChar w:fldCharType="begin"/>
    </w:r>
    <w:r>
      <w:instrText xml:space="preserve"> FILENAME   \* MERGEFORMAT </w:instrText>
    </w:r>
    <w:r>
      <w:fldChar w:fldCharType="separate"/>
    </w:r>
    <w:r w:rsidR="00F72869">
      <w:rPr>
        <w:noProof/>
      </w:rPr>
      <w:t>EMAnot_1109</w:t>
    </w:r>
    <w:r w:rsidR="00E35E1E">
      <w:rPr>
        <w:noProof/>
      </w:rPr>
      <w:t>17_</w:t>
    </w:r>
    <w:r w:rsidR="00040143">
      <w:rPr>
        <w:noProof/>
      </w:rPr>
      <w:t>Privatizācijas</w:t>
    </w:r>
    <w:r w:rsidR="00E35E1E">
      <w:rPr>
        <w:noProof/>
      </w:rPr>
      <w:t>_lik.docx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773D08CA"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F72869">
      <w:rPr>
        <w:rFonts w:ascii="Times New Roman" w:hAnsi="Times New Roman" w:cs="Times New Roman"/>
        <w:b w:val="0"/>
        <w:noProof/>
        <w:color w:val="auto"/>
      </w:rPr>
      <w:t>EMAnot_1109</w:t>
    </w:r>
    <w:r w:rsidR="00040143">
      <w:rPr>
        <w:rFonts w:ascii="Times New Roman" w:hAnsi="Times New Roman" w:cs="Times New Roman"/>
        <w:b w:val="0"/>
        <w:noProof/>
        <w:color w:val="auto"/>
      </w:rPr>
      <w:t>17_Privatizācijas</w:t>
    </w:r>
    <w:r w:rsidR="00E35E1E">
      <w:rPr>
        <w:rFonts w:ascii="Times New Roman" w:hAnsi="Times New Roman" w:cs="Times New Roman"/>
        <w:b w:val="0"/>
        <w:noProof/>
        <w:color w:val="auto"/>
      </w:rPr>
      <w:t>_lik.docx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6614" w14:textId="77777777" w:rsidR="005752F5" w:rsidRDefault="005752F5" w:rsidP="00523538">
      <w:r>
        <w:separator/>
      </w:r>
    </w:p>
  </w:footnote>
  <w:footnote w:type="continuationSeparator" w:id="0">
    <w:p w14:paraId="0E6CD1E9" w14:textId="77777777" w:rsidR="005752F5" w:rsidRDefault="005752F5"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F16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5D1B800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C75">
      <w:rPr>
        <w:rStyle w:val="PageNumber"/>
        <w:noProof/>
      </w:rPr>
      <w:t>2</w:t>
    </w:r>
    <w:r>
      <w:rPr>
        <w:rStyle w:val="PageNumber"/>
      </w:rPr>
      <w:fldChar w:fldCharType="end"/>
    </w:r>
  </w:p>
  <w:p w14:paraId="4C82D830" w14:textId="77777777" w:rsidR="00DE1C13" w:rsidRDefault="00F16C75">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C22203"/>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4"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6"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7"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9"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0143"/>
    <w:rsid w:val="0004310D"/>
    <w:rsid w:val="000448BA"/>
    <w:rsid w:val="00046A70"/>
    <w:rsid w:val="00053474"/>
    <w:rsid w:val="0005374B"/>
    <w:rsid w:val="00055D6E"/>
    <w:rsid w:val="00057C1B"/>
    <w:rsid w:val="00057EBB"/>
    <w:rsid w:val="00070763"/>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0F7BEF"/>
    <w:rsid w:val="001026F6"/>
    <w:rsid w:val="0011322A"/>
    <w:rsid w:val="0013254B"/>
    <w:rsid w:val="00132805"/>
    <w:rsid w:val="00140071"/>
    <w:rsid w:val="0015045A"/>
    <w:rsid w:val="001510FA"/>
    <w:rsid w:val="0015498F"/>
    <w:rsid w:val="00160D2E"/>
    <w:rsid w:val="001617C4"/>
    <w:rsid w:val="00161C9B"/>
    <w:rsid w:val="001623BB"/>
    <w:rsid w:val="00162BEB"/>
    <w:rsid w:val="00166A7F"/>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B84"/>
    <w:rsid w:val="00251D52"/>
    <w:rsid w:val="00252C26"/>
    <w:rsid w:val="002555D7"/>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5825"/>
    <w:rsid w:val="00346F01"/>
    <w:rsid w:val="00347978"/>
    <w:rsid w:val="003512FC"/>
    <w:rsid w:val="00351639"/>
    <w:rsid w:val="003624BE"/>
    <w:rsid w:val="0036719A"/>
    <w:rsid w:val="00367609"/>
    <w:rsid w:val="00372711"/>
    <w:rsid w:val="00374ADE"/>
    <w:rsid w:val="003829A3"/>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3F5D53"/>
    <w:rsid w:val="004005AD"/>
    <w:rsid w:val="00401C57"/>
    <w:rsid w:val="004046A7"/>
    <w:rsid w:val="0040472F"/>
    <w:rsid w:val="00410B44"/>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AFA"/>
    <w:rsid w:val="0053136A"/>
    <w:rsid w:val="00540E36"/>
    <w:rsid w:val="00542B31"/>
    <w:rsid w:val="005507BA"/>
    <w:rsid w:val="00553557"/>
    <w:rsid w:val="0056293E"/>
    <w:rsid w:val="0056348F"/>
    <w:rsid w:val="00564642"/>
    <w:rsid w:val="0056537A"/>
    <w:rsid w:val="005714A9"/>
    <w:rsid w:val="005752F5"/>
    <w:rsid w:val="00575537"/>
    <w:rsid w:val="00575766"/>
    <w:rsid w:val="00582474"/>
    <w:rsid w:val="005857E6"/>
    <w:rsid w:val="00590C14"/>
    <w:rsid w:val="00591F15"/>
    <w:rsid w:val="00592102"/>
    <w:rsid w:val="0059394F"/>
    <w:rsid w:val="00597306"/>
    <w:rsid w:val="005A2488"/>
    <w:rsid w:val="005A2753"/>
    <w:rsid w:val="005A2806"/>
    <w:rsid w:val="005A5748"/>
    <w:rsid w:val="005A5CF0"/>
    <w:rsid w:val="005A60EE"/>
    <w:rsid w:val="005B1E6A"/>
    <w:rsid w:val="005B3D79"/>
    <w:rsid w:val="005C6282"/>
    <w:rsid w:val="005D295E"/>
    <w:rsid w:val="005E16FE"/>
    <w:rsid w:val="005E589E"/>
    <w:rsid w:val="005E64BF"/>
    <w:rsid w:val="005F372D"/>
    <w:rsid w:val="00601E41"/>
    <w:rsid w:val="0060451A"/>
    <w:rsid w:val="00610AC4"/>
    <w:rsid w:val="00622CFA"/>
    <w:rsid w:val="00623075"/>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B4AB6"/>
    <w:rsid w:val="006C0B10"/>
    <w:rsid w:val="006D08D1"/>
    <w:rsid w:val="006D1739"/>
    <w:rsid w:val="006D1C25"/>
    <w:rsid w:val="006D46C0"/>
    <w:rsid w:val="006E1D1F"/>
    <w:rsid w:val="006E7544"/>
    <w:rsid w:val="00702AD0"/>
    <w:rsid w:val="00713E8A"/>
    <w:rsid w:val="007162F5"/>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4BCE"/>
    <w:rsid w:val="00906F33"/>
    <w:rsid w:val="00916C37"/>
    <w:rsid w:val="00923C3D"/>
    <w:rsid w:val="00937C69"/>
    <w:rsid w:val="00940799"/>
    <w:rsid w:val="00944508"/>
    <w:rsid w:val="00946188"/>
    <w:rsid w:val="00953DD7"/>
    <w:rsid w:val="00957742"/>
    <w:rsid w:val="00960468"/>
    <w:rsid w:val="00960655"/>
    <w:rsid w:val="00960E67"/>
    <w:rsid w:val="00966CD7"/>
    <w:rsid w:val="00967756"/>
    <w:rsid w:val="00970732"/>
    <w:rsid w:val="00972D87"/>
    <w:rsid w:val="009750A0"/>
    <w:rsid w:val="00975870"/>
    <w:rsid w:val="009759CD"/>
    <w:rsid w:val="00982E55"/>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C4ECA"/>
    <w:rsid w:val="00AD3C85"/>
    <w:rsid w:val="00AD6CEA"/>
    <w:rsid w:val="00AE1BC7"/>
    <w:rsid w:val="00AE7ADA"/>
    <w:rsid w:val="00AF065E"/>
    <w:rsid w:val="00AF2131"/>
    <w:rsid w:val="00B02A2E"/>
    <w:rsid w:val="00B05C09"/>
    <w:rsid w:val="00B12EFA"/>
    <w:rsid w:val="00B14A42"/>
    <w:rsid w:val="00B14E0F"/>
    <w:rsid w:val="00B23C58"/>
    <w:rsid w:val="00B31C03"/>
    <w:rsid w:val="00B42593"/>
    <w:rsid w:val="00B445D2"/>
    <w:rsid w:val="00B543AE"/>
    <w:rsid w:val="00B55BD2"/>
    <w:rsid w:val="00B63E40"/>
    <w:rsid w:val="00B653F1"/>
    <w:rsid w:val="00B66A05"/>
    <w:rsid w:val="00B71716"/>
    <w:rsid w:val="00B8010F"/>
    <w:rsid w:val="00B86A36"/>
    <w:rsid w:val="00B86E03"/>
    <w:rsid w:val="00B976C1"/>
    <w:rsid w:val="00BA0DC0"/>
    <w:rsid w:val="00BA0F18"/>
    <w:rsid w:val="00BA44C5"/>
    <w:rsid w:val="00BA561A"/>
    <w:rsid w:val="00BB336D"/>
    <w:rsid w:val="00BB522B"/>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47D4"/>
    <w:rsid w:val="00CB6A0C"/>
    <w:rsid w:val="00CC0E6A"/>
    <w:rsid w:val="00CC6579"/>
    <w:rsid w:val="00CC7D3A"/>
    <w:rsid w:val="00CE2ACA"/>
    <w:rsid w:val="00CE74CC"/>
    <w:rsid w:val="00CF0E7C"/>
    <w:rsid w:val="00CF3AA2"/>
    <w:rsid w:val="00CF3F35"/>
    <w:rsid w:val="00D00D82"/>
    <w:rsid w:val="00D11782"/>
    <w:rsid w:val="00D118F0"/>
    <w:rsid w:val="00D140C4"/>
    <w:rsid w:val="00D30804"/>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C75"/>
    <w:rsid w:val="00F16FD2"/>
    <w:rsid w:val="00F20D03"/>
    <w:rsid w:val="00F27A31"/>
    <w:rsid w:val="00F32591"/>
    <w:rsid w:val="00F3259F"/>
    <w:rsid w:val="00F334F6"/>
    <w:rsid w:val="00F37691"/>
    <w:rsid w:val="00F37DA6"/>
    <w:rsid w:val="00F4665B"/>
    <w:rsid w:val="00F50266"/>
    <w:rsid w:val="00F539D5"/>
    <w:rsid w:val="00F54B46"/>
    <w:rsid w:val="00F56326"/>
    <w:rsid w:val="00F56E8A"/>
    <w:rsid w:val="00F5791E"/>
    <w:rsid w:val="00F64982"/>
    <w:rsid w:val="00F6571B"/>
    <w:rsid w:val="00F66CE6"/>
    <w:rsid w:val="00F6775E"/>
    <w:rsid w:val="00F72687"/>
    <w:rsid w:val="00F72869"/>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 w:val="00FE5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362A5"/>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323513529">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5C70-7679-4186-BE66-6331BB24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5843</Words>
  <Characters>3332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likumā "Par valsts un pašvaldīnbu īpašuma objektu privatizāciju"</dc:subject>
  <dc:creator>Dace Spaliņa</dc:creator>
  <dc:description>67013110, Dace.Spalina@em.gov.lv</dc:description>
  <cp:lastModifiedBy>Dace Spaliņa</cp:lastModifiedBy>
  <cp:revision>15</cp:revision>
  <cp:lastPrinted>2015-02-02T11:48:00Z</cp:lastPrinted>
  <dcterms:created xsi:type="dcterms:W3CDTF">2017-08-24T07:54:00Z</dcterms:created>
  <dcterms:modified xsi:type="dcterms:W3CDTF">2017-09-11T08:44:00Z</dcterms:modified>
</cp:coreProperties>
</file>