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2" w:rsidRDefault="00DA55F2" w:rsidP="00C95A4A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b/>
          <w:iCs/>
          <w:sz w:val="24"/>
          <w:szCs w:val="24"/>
          <w:lang w:val="lv-LV" w:eastAsia="lv-LV" w:bidi="ar-SA"/>
        </w:rPr>
      </w:pPr>
      <w:bookmarkStart w:id="0" w:name="_GoBack"/>
      <w:bookmarkEnd w:id="0"/>
    </w:p>
    <w:p w:rsidR="00E96813" w:rsidRPr="00E96813" w:rsidRDefault="00E96813" w:rsidP="00E96813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b/>
          <w:iCs/>
          <w:sz w:val="24"/>
          <w:szCs w:val="24"/>
          <w:lang w:val="lv-LV" w:eastAsia="lv-LV" w:bidi="ar-SA"/>
        </w:rPr>
      </w:pPr>
      <w:r w:rsidRPr="00E96813">
        <w:rPr>
          <w:rFonts w:cs="Times New Roman"/>
          <w:b/>
          <w:iCs/>
          <w:sz w:val="24"/>
          <w:szCs w:val="24"/>
          <w:lang w:val="lv-LV" w:eastAsia="lv-LV" w:bidi="ar-SA"/>
        </w:rPr>
        <w:t>Ministru kabineta noteikumu projekta</w:t>
      </w:r>
    </w:p>
    <w:p w:rsidR="00E96813" w:rsidRDefault="009D1EB7" w:rsidP="00E96813">
      <w:pPr>
        <w:shd w:val="clear" w:color="auto" w:fill="FFFFFF"/>
        <w:spacing w:before="45" w:line="240" w:lineRule="atLeast"/>
        <w:ind w:firstLine="300"/>
        <w:jc w:val="center"/>
        <w:rPr>
          <w:rFonts w:cs="Times New Roman"/>
          <w:b/>
          <w:iCs/>
          <w:sz w:val="24"/>
          <w:szCs w:val="24"/>
          <w:lang w:val="lv-LV" w:eastAsia="lv-LV" w:bidi="ar-SA"/>
        </w:rPr>
      </w:pPr>
      <w:r>
        <w:rPr>
          <w:rFonts w:cs="Times New Roman"/>
          <w:b/>
          <w:iCs/>
          <w:sz w:val="24"/>
          <w:szCs w:val="24"/>
          <w:lang w:val="lv-LV" w:eastAsia="lv-LV" w:bidi="ar-SA"/>
        </w:rPr>
        <w:t>„Grozījumi</w:t>
      </w:r>
      <w:r w:rsidR="00E96813" w:rsidRPr="00E96813">
        <w:rPr>
          <w:rFonts w:cs="Times New Roman"/>
          <w:b/>
          <w:iCs/>
          <w:sz w:val="24"/>
          <w:szCs w:val="24"/>
          <w:lang w:val="lv-LV" w:eastAsia="lv-LV" w:bidi="ar-SA"/>
        </w:rPr>
        <w:t xml:space="preserve"> Ministru kabineta 2007.gad</w:t>
      </w:r>
      <w:r>
        <w:rPr>
          <w:rFonts w:cs="Times New Roman"/>
          <w:b/>
          <w:iCs/>
          <w:sz w:val="24"/>
          <w:szCs w:val="24"/>
          <w:lang w:val="lv-LV" w:eastAsia="lv-LV" w:bidi="ar-SA"/>
        </w:rPr>
        <w:t xml:space="preserve">a 30.oktobrī noteikumos Nr.721 </w:t>
      </w:r>
      <w:r w:rsidRPr="009D1EB7">
        <w:rPr>
          <w:rFonts w:cs="Times New Roman"/>
          <w:b/>
          <w:iCs/>
          <w:sz w:val="24"/>
          <w:szCs w:val="24"/>
          <w:lang w:val="lv-LV" w:eastAsia="lv-LV" w:bidi="ar-SA"/>
        </w:rPr>
        <w:t>„</w:t>
      </w:r>
      <w:r w:rsidR="00E96813" w:rsidRPr="00E96813">
        <w:rPr>
          <w:rFonts w:cs="Times New Roman"/>
          <w:b/>
          <w:iCs/>
          <w:sz w:val="24"/>
          <w:szCs w:val="24"/>
          <w:lang w:val="lv-LV" w:eastAsia="lv-LV" w:bidi="ar-SA"/>
        </w:rPr>
        <w:t>Rezerves karavīru un rezervistu iesaukšanas kārtība aktīvajā dienestā mobilizācijas gadījumā”” sākotnējās ietekmes novērtējuma ziņojums (anotācija)</w:t>
      </w:r>
    </w:p>
    <w:p w:rsidR="00E96813" w:rsidRPr="00C95A4A" w:rsidRDefault="00E96813" w:rsidP="00E96813">
      <w:pPr>
        <w:shd w:val="clear" w:color="auto" w:fill="FFFFFF"/>
        <w:spacing w:before="45" w:line="240" w:lineRule="atLeast"/>
        <w:rPr>
          <w:rFonts w:cs="Times New Roman"/>
          <w:b/>
          <w:iCs/>
          <w:sz w:val="24"/>
          <w:szCs w:val="24"/>
          <w:lang w:val="lv-LV" w:eastAsia="lv-LV" w:bidi="ar-SA"/>
        </w:rPr>
      </w:pPr>
    </w:p>
    <w:tbl>
      <w:tblPr>
        <w:tblW w:w="5515" w:type="pct"/>
        <w:tblInd w:w="-40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61"/>
        <w:gridCol w:w="2589"/>
        <w:gridCol w:w="5864"/>
      </w:tblGrid>
      <w:tr w:rsidR="00065F37" w:rsidRPr="00E65F9E" w:rsidTr="0099706E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I. Tiesību akta projekta izstrādes nepieciešamība</w:t>
            </w:r>
          </w:p>
        </w:tc>
      </w:tr>
      <w:tr w:rsidR="00065F37" w:rsidRPr="0055144B" w:rsidTr="0099706E">
        <w:trPr>
          <w:trHeight w:val="324"/>
        </w:trPr>
        <w:tc>
          <w:tcPr>
            <w:tcW w:w="4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Pamatojums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B48AB" w:rsidRPr="00CE7E5F" w:rsidRDefault="00CE7E5F" w:rsidP="00AD2E96">
            <w:pPr>
              <w:jc w:val="both"/>
              <w:rPr>
                <w:rFonts w:cs="Times New Roman"/>
                <w:sz w:val="24"/>
                <w:szCs w:val="24"/>
                <w:lang w:val="lv-LV"/>
              </w:rPr>
            </w:pPr>
            <w:r>
              <w:rPr>
                <w:rFonts w:cs="Times New Roman"/>
                <w:sz w:val="24"/>
                <w:szCs w:val="24"/>
                <w:lang w:val="lv-LV"/>
              </w:rPr>
              <w:t xml:space="preserve">      </w:t>
            </w:r>
            <w:r w:rsidR="00CA7ADE">
              <w:rPr>
                <w:rFonts w:cs="Times New Roman"/>
                <w:sz w:val="24"/>
                <w:szCs w:val="24"/>
                <w:lang w:val="lv-LV"/>
              </w:rPr>
              <w:t>Noteikumu projekts izstrādāts pēc Aizsardzības ministrijas iniciatīvas.</w:t>
            </w:r>
          </w:p>
          <w:p w:rsidR="00AD2E96" w:rsidRPr="00AD2E96" w:rsidRDefault="00AD2E96" w:rsidP="000B48AB">
            <w:pPr>
              <w:jc w:val="both"/>
              <w:rPr>
                <w:rFonts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065F37" w:rsidRPr="00D17BA1" w:rsidTr="0099706E">
        <w:trPr>
          <w:trHeight w:val="372"/>
        </w:trPr>
        <w:tc>
          <w:tcPr>
            <w:tcW w:w="4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1B0E" w:rsidRDefault="000B48AB" w:rsidP="00E96813">
            <w:pPr>
              <w:pStyle w:val="naiskr"/>
              <w:jc w:val="both"/>
            </w:pPr>
            <w:r>
              <w:rPr>
                <w:color w:val="FF0000"/>
              </w:rPr>
              <w:t xml:space="preserve">  </w:t>
            </w:r>
            <w:r w:rsidRPr="009F6992">
              <w:t xml:space="preserve"> </w:t>
            </w:r>
            <w:r w:rsidR="00CA7ADE" w:rsidRPr="00CE7E5F">
              <w:t xml:space="preserve">Ministru kabineta noteikumu projekts „Grozījumi Ministru kabineta </w:t>
            </w:r>
            <w:r w:rsidR="00CA7ADE" w:rsidRPr="00783069">
              <w:t>2007.gad</w:t>
            </w:r>
            <w:r w:rsidR="009D1EB7">
              <w:t xml:space="preserve">a 30.oktobrī noteikumos Nr.721 </w:t>
            </w:r>
            <w:r w:rsidR="009D1EB7" w:rsidRPr="009D1EB7">
              <w:t>„</w:t>
            </w:r>
            <w:r w:rsidR="00CA7ADE" w:rsidRPr="00783069">
              <w:t>Rezerves karavīru un rezervistu iesaukšanas kārtība aktīvajā die</w:t>
            </w:r>
            <w:r w:rsidR="00CA7ADE">
              <w:t xml:space="preserve">nestā mobilizācijas gadījumā”” </w:t>
            </w:r>
            <w:r w:rsidR="00CA7ADE" w:rsidRPr="00CE7E5F">
              <w:t>(turpmāk tekstā- noteikumu projekts) izstrādāts saistībā ar Iekšlietu minist</w:t>
            </w:r>
            <w:r w:rsidR="009D1EB7">
              <w:t xml:space="preserve">rijas izstrādāto likumprojektu </w:t>
            </w:r>
            <w:r w:rsidR="009D1EB7" w:rsidRPr="009D1EB7">
              <w:t>„</w:t>
            </w:r>
            <w:r w:rsidR="00CA7ADE" w:rsidRPr="00CE7E5F">
              <w:t xml:space="preserve">Oficiālās elektroniskās adreses likums” atbilstoši Ministru kabineta 2014.gada 3.marta rīkojumam Nr.90 „Par Oficiālās elektroniskās adreses koncepciju”. </w:t>
            </w:r>
            <w:r w:rsidRPr="009F6992">
              <w:t>Saziņas nodrošināšanai starp iestādi un privātpersonu tiek paredzēta elektronis</w:t>
            </w:r>
            <w:r w:rsidR="00CA7ADE">
              <w:t xml:space="preserve">kā adreses izmantošana, kā arī </w:t>
            </w:r>
            <w:r w:rsidRPr="009F6992">
              <w:t>dokumentu izstrādāšanā un noformēšanā ir iespēja pasta adreses vietā norādīt oficiāl</w:t>
            </w:r>
            <w:r w:rsidR="00221B0E">
              <w:t>o elektronisko adres</w:t>
            </w:r>
            <w:r w:rsidR="00C65B6B" w:rsidRPr="009F6992">
              <w:t>i.</w:t>
            </w:r>
            <w:r w:rsidR="009F6992" w:rsidRPr="009F6992">
              <w:t xml:space="preserve"> </w:t>
            </w:r>
          </w:p>
          <w:p w:rsidR="00221B0E" w:rsidRPr="00221B0E" w:rsidRDefault="00221B0E" w:rsidP="00E96813">
            <w:pPr>
              <w:pStyle w:val="naiskr"/>
              <w:jc w:val="both"/>
            </w:pPr>
            <w:r>
              <w:t xml:space="preserve">    L</w:t>
            </w:r>
            <w:r w:rsidR="009F6992" w:rsidRPr="009F6992">
              <w:t xml:space="preserve">ikumprojekta </w:t>
            </w:r>
            <w:r w:rsidR="005011D7" w:rsidRPr="005011D7">
              <w:t>„</w:t>
            </w:r>
            <w:r w:rsidR="009F6992" w:rsidRPr="009F6992">
              <w:t xml:space="preserve">Oficiālās elektroniskās adreses likums” </w:t>
            </w:r>
            <w:r>
              <w:t>5.p</w:t>
            </w:r>
            <w:r w:rsidR="009F6992" w:rsidRPr="009F6992">
              <w:t>anta pirmā daļa papildināta ar trešo</w:t>
            </w:r>
            <w:r w:rsidR="002F07C5">
              <w:t xml:space="preserve"> punktu</w:t>
            </w:r>
            <w:r w:rsidR="009F6992" w:rsidRPr="009F6992">
              <w:t xml:space="preserve">, proti, </w:t>
            </w:r>
            <w:r>
              <w:t xml:space="preserve">nosakot, </w:t>
            </w:r>
            <w:r w:rsidR="002F07C5">
              <w:t>ka</w:t>
            </w:r>
            <w:r w:rsidR="009F6992" w:rsidRPr="009F6992">
              <w:t xml:space="preserve"> elektroniskās </w:t>
            </w:r>
            <w:r w:rsidR="002F07C5">
              <w:t>adreses izveide un</w:t>
            </w:r>
            <w:r w:rsidR="009F6992" w:rsidRPr="00221B0E">
              <w:t xml:space="preserve"> lietošana dokumentu saņemšanai</w:t>
            </w:r>
            <w:r w:rsidRPr="00221B0E">
              <w:t xml:space="preserve"> </w:t>
            </w:r>
            <w:r w:rsidR="009F6992" w:rsidRPr="00221B0E">
              <w:t>un nosūtīšanai ir obligāta arī rezerves karavīram</w:t>
            </w:r>
            <w:r w:rsidRPr="00221B0E">
              <w:t>. Līdz ar to, rezerves uzskaites un mobilizācijas sistēmas saziņas uzlabošanas nolūkā ir paredzēta elektroniskās adreses izveide un lietošana dokumentu saņemšanai un nosūtīšanai.</w:t>
            </w:r>
          </w:p>
          <w:p w:rsidR="005B318D" w:rsidRPr="005B318D" w:rsidRDefault="00221B0E" w:rsidP="005B318D">
            <w:pPr>
              <w:pStyle w:val="naiskr"/>
              <w:jc w:val="both"/>
            </w:pPr>
            <w:r w:rsidRPr="00221B0E">
              <w:t xml:space="preserve">    Ievērojot norādīt</w:t>
            </w:r>
            <w:r w:rsidR="002F07C5">
              <w:t>o</w:t>
            </w:r>
            <w:r w:rsidRPr="00221B0E">
              <w:t>, n</w:t>
            </w:r>
            <w:r w:rsidR="009F6992" w:rsidRPr="00221B0E">
              <w:t>oteikumu projekta 2.punkt</w:t>
            </w:r>
            <w:r w:rsidRPr="00221B0E">
              <w:t>ā</w:t>
            </w:r>
            <w:r w:rsidR="0055144B">
              <w:t xml:space="preserve"> un 4.2.apakšpunktā</w:t>
            </w:r>
            <w:r w:rsidRPr="00221B0E">
              <w:t xml:space="preserve"> tiek noteikts, ka </w:t>
            </w:r>
            <w:r w:rsidR="009F6992" w:rsidRPr="00221B0E">
              <w:t>mobilizācijas gadījumā rezerves karavīrus un rezervistus p</w:t>
            </w:r>
            <w:r w:rsidR="000C4271">
              <w:t xml:space="preserve">ar iesaukšanu aktīvajā dienestā var informēt </w:t>
            </w:r>
            <w:r w:rsidR="009F6992" w:rsidRPr="00221B0E">
              <w:t xml:space="preserve">elektroniski, nosūtot mobilizācijas pavēsti uz oficiālo </w:t>
            </w:r>
            <w:r w:rsidR="009F6992" w:rsidRPr="005B318D">
              <w:t>elektronisko adresi.</w:t>
            </w:r>
          </w:p>
          <w:p w:rsidR="005B318D" w:rsidRPr="005011D7" w:rsidRDefault="005B318D" w:rsidP="00E96813">
            <w:pPr>
              <w:pStyle w:val="naiskr"/>
              <w:jc w:val="both"/>
            </w:pPr>
            <w:r w:rsidRPr="005B318D">
              <w:t xml:space="preserve">     </w:t>
            </w:r>
            <w:r w:rsidR="005011D7">
              <w:t>Iekšlietu ministrijas i</w:t>
            </w:r>
            <w:r w:rsidRPr="005B318D">
              <w:t xml:space="preserve">zstrādātais likumprojekts </w:t>
            </w:r>
            <w:r w:rsidR="005011D7" w:rsidRPr="005011D7">
              <w:t>„</w:t>
            </w:r>
            <w:r w:rsidRPr="005B318D">
              <w:t>Oficiālās elektroniskās ad</w:t>
            </w:r>
            <w:r w:rsidR="00DB58F9">
              <w:t>reses likums” stāsies spēkā 2018</w:t>
            </w:r>
            <w:r w:rsidRPr="005B318D">
              <w:t>.gada 1.</w:t>
            </w:r>
            <w:r w:rsidR="00DB58F9">
              <w:t>martā. N</w:t>
            </w:r>
            <w:r w:rsidRPr="005B318D">
              <w:t>oteikumu projekts paredz, ka noteikumi st</w:t>
            </w:r>
            <w:r w:rsidR="00567C70">
              <w:t>ājas spēkā 2018.gada 1.jūn</w:t>
            </w:r>
            <w:r w:rsidR="005011D7">
              <w:t>ijā.</w:t>
            </w:r>
          </w:p>
          <w:p w:rsidR="00FF2888" w:rsidRPr="00AD2E96" w:rsidRDefault="00FF2888" w:rsidP="009F6992">
            <w:pPr>
              <w:pStyle w:val="naiskr"/>
              <w:jc w:val="both"/>
              <w:rPr>
                <w:color w:val="FF0000"/>
              </w:rPr>
            </w:pPr>
          </w:p>
        </w:tc>
      </w:tr>
      <w:tr w:rsidR="00065F37" w:rsidRPr="00D17BA1" w:rsidTr="0099706E">
        <w:trPr>
          <w:trHeight w:val="372"/>
        </w:trPr>
        <w:tc>
          <w:tcPr>
            <w:tcW w:w="4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izstrādē iesaistītās institūcijas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C95A4A" w:rsidP="00B432E8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Ministru kabineta noteikumu projekta izstrādē tika iesaistīti Nacionālie bruņotie spēki.</w:t>
            </w:r>
          </w:p>
        </w:tc>
      </w:tr>
      <w:tr w:rsidR="00065F37" w:rsidRPr="00BF7D46" w:rsidTr="0099706E">
        <w:tc>
          <w:tcPr>
            <w:tcW w:w="4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C56F9" w:rsidP="00F6466F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</w:p>
        </w:tc>
      </w:tr>
    </w:tbl>
    <w:p w:rsidR="00DA55F2" w:rsidRPr="00E65F9E" w:rsidRDefault="00DA55F2" w:rsidP="00E61F4F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  <w:r w:rsidRPr="00E65F9E">
        <w:rPr>
          <w:rFonts w:cs="Times New Roman"/>
          <w:sz w:val="24"/>
          <w:szCs w:val="24"/>
          <w:lang w:val="lv-LV" w:eastAsia="lv-LV" w:bidi="ar-SA"/>
        </w:rPr>
        <w:t> </w:t>
      </w:r>
    </w:p>
    <w:tbl>
      <w:tblPr>
        <w:tblW w:w="5515" w:type="pct"/>
        <w:tblInd w:w="-40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0"/>
        <w:gridCol w:w="2589"/>
        <w:gridCol w:w="5805"/>
      </w:tblGrid>
      <w:tr w:rsidR="00065F37" w:rsidRPr="00D17BA1" w:rsidTr="0099706E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065F37" w:rsidRPr="00E65F9E" w:rsidTr="0099706E">
        <w:trPr>
          <w:trHeight w:val="372"/>
        </w:trPr>
        <w:tc>
          <w:tcPr>
            <w:tcW w:w="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C95A4A" w:rsidP="00C95A4A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Nacionālie bruņotie</w:t>
            </w:r>
            <w:r w:rsidR="00040BA5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 xml:space="preserve"> spēk</w:t>
            </w: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i.</w:t>
            </w:r>
          </w:p>
        </w:tc>
      </w:tr>
      <w:tr w:rsidR="00065F37" w:rsidRPr="00E65F9E" w:rsidTr="0099706E">
        <w:trPr>
          <w:trHeight w:val="408"/>
        </w:trPr>
        <w:tc>
          <w:tcPr>
            <w:tcW w:w="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Tiesiskā regulējuma ietekme uz tautsaimniecību un administratīvo slogu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99706E">
        <w:trPr>
          <w:trHeight w:val="408"/>
        </w:trPr>
        <w:tc>
          <w:tcPr>
            <w:tcW w:w="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Administratīvo izmaksu monetārs novērtējums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E20B65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Projekts šo jomu neskar.</w:t>
            </w:r>
          </w:p>
        </w:tc>
      </w:tr>
      <w:tr w:rsidR="00065F37" w:rsidRPr="00E65F9E" w:rsidTr="0099706E">
        <w:trPr>
          <w:trHeight w:val="276"/>
        </w:trPr>
        <w:tc>
          <w:tcPr>
            <w:tcW w:w="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4.</w:t>
            </w:r>
          </w:p>
        </w:tc>
        <w:tc>
          <w:tcPr>
            <w:tcW w:w="1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</w:t>
            </w:r>
            <w:r w:rsidR="00D50FA7"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</w:tbl>
    <w:p w:rsidR="00DA55F2" w:rsidRPr="00E65F9E" w:rsidRDefault="00DA55F2" w:rsidP="00FF2888">
      <w:pPr>
        <w:shd w:val="clear" w:color="auto" w:fill="FFFFFF"/>
        <w:ind w:firstLine="301"/>
        <w:rPr>
          <w:rFonts w:cs="Times New Roman"/>
          <w:sz w:val="24"/>
          <w:szCs w:val="24"/>
          <w:lang w:val="lv-LV" w:eastAsia="lv-LV" w:bidi="ar-SA"/>
        </w:rPr>
      </w:pPr>
      <w:r w:rsidRPr="00E65F9E">
        <w:rPr>
          <w:rFonts w:cs="Times New Roman"/>
          <w:sz w:val="24"/>
          <w:szCs w:val="24"/>
          <w:lang w:val="lv-LV" w:eastAsia="lv-LV" w:bidi="ar-SA"/>
        </w:rPr>
        <w:t> </w:t>
      </w:r>
    </w:p>
    <w:tbl>
      <w:tblPr>
        <w:tblW w:w="5487" w:type="pct"/>
        <w:jc w:val="center"/>
        <w:tblInd w:w="-81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32"/>
        <w:gridCol w:w="3174"/>
        <w:gridCol w:w="4762"/>
      </w:tblGrid>
      <w:tr w:rsidR="00065F37" w:rsidRPr="00D17BA1" w:rsidTr="00201C33">
        <w:trPr>
          <w:trHeight w:val="30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jc w:val="center"/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b/>
                <w:bCs/>
                <w:sz w:val="24"/>
                <w:szCs w:val="24"/>
                <w:lang w:val="lv-LV" w:eastAsia="lv-LV" w:bidi="ar-SA"/>
              </w:rPr>
              <w:t>VII. Tiesību akta projekta izpildes nodrošināšana un tās ietekme uz institūcijām</w:t>
            </w:r>
          </w:p>
        </w:tc>
      </w:tr>
      <w:tr w:rsidR="00065F37" w:rsidRPr="00C95A4A" w:rsidTr="00201C33">
        <w:trPr>
          <w:trHeight w:val="336"/>
          <w:jc w:val="center"/>
        </w:trPr>
        <w:tc>
          <w:tcPr>
            <w:tcW w:w="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1.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izpildē iesaistītās institūcijas</w:t>
            </w:r>
          </w:p>
        </w:tc>
        <w:tc>
          <w:tcPr>
            <w:tcW w:w="2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D0703" w:rsidP="00C95A4A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Aizsardzības ministrija</w:t>
            </w:r>
            <w:r w:rsidR="00A669D6">
              <w:rPr>
                <w:rFonts w:cs="Times New Roman"/>
                <w:sz w:val="24"/>
                <w:szCs w:val="24"/>
                <w:lang w:val="lv-LV" w:eastAsia="lv-LV" w:bidi="ar-SA"/>
              </w:rPr>
              <w:t>, Nacionālie bruņotie spēki</w:t>
            </w:r>
            <w:r w:rsidR="00C95A4A">
              <w:rPr>
                <w:rFonts w:cs="Times New Roman"/>
                <w:sz w:val="24"/>
                <w:szCs w:val="24"/>
                <w:lang w:val="lv-LV" w:eastAsia="lv-LV" w:bidi="ar-SA"/>
              </w:rPr>
              <w:t>.</w:t>
            </w:r>
          </w:p>
        </w:tc>
      </w:tr>
      <w:tr w:rsidR="00065F37" w:rsidRPr="00304C07" w:rsidTr="00201C33">
        <w:trPr>
          <w:trHeight w:val="360"/>
          <w:jc w:val="center"/>
        </w:trPr>
        <w:tc>
          <w:tcPr>
            <w:tcW w:w="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2.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Projekta izpildes ietekme uz pārvaldes funkcijām un institucionālo struktūru.</w:t>
            </w:r>
          </w:p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D0703" w:rsidRPr="00E65F9E" w:rsidRDefault="006C0435" w:rsidP="006C0435">
            <w:pPr>
              <w:jc w:val="both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  <w:tr w:rsidR="00DA55F2" w:rsidRPr="00E65F9E" w:rsidTr="00201C33">
        <w:trPr>
          <w:trHeight w:val="312"/>
          <w:jc w:val="center"/>
        </w:trPr>
        <w:tc>
          <w:tcPr>
            <w:tcW w:w="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3.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Cita informācija</w:t>
            </w:r>
          </w:p>
        </w:tc>
        <w:tc>
          <w:tcPr>
            <w:tcW w:w="25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A55F2" w:rsidRPr="00E65F9E" w:rsidRDefault="00DA55F2" w:rsidP="00DA55F2">
            <w:pPr>
              <w:spacing w:before="100" w:beforeAutospacing="1" w:after="100" w:afterAutospacing="1" w:line="315" w:lineRule="atLeast"/>
              <w:rPr>
                <w:rFonts w:cs="Times New Roman"/>
                <w:sz w:val="24"/>
                <w:szCs w:val="24"/>
                <w:lang w:val="lv-LV" w:eastAsia="lv-LV" w:bidi="ar-SA"/>
              </w:rPr>
            </w:pPr>
            <w:r w:rsidRPr="00E65F9E">
              <w:rPr>
                <w:rFonts w:cs="Times New Roman"/>
                <w:sz w:val="24"/>
                <w:szCs w:val="24"/>
                <w:lang w:val="lv-LV" w:eastAsia="lv-LV" w:bidi="ar-SA"/>
              </w:rPr>
              <w:t>Nav.</w:t>
            </w:r>
          </w:p>
        </w:tc>
      </w:tr>
    </w:tbl>
    <w:p w:rsidR="0026236D" w:rsidRPr="00E65F9E" w:rsidRDefault="0026236D">
      <w:pPr>
        <w:rPr>
          <w:rFonts w:cs="Times New Roman"/>
          <w:sz w:val="24"/>
          <w:szCs w:val="24"/>
          <w:lang w:val="lv-LV"/>
        </w:rPr>
      </w:pPr>
    </w:p>
    <w:p w:rsidR="004600D1" w:rsidRPr="00E41056" w:rsidRDefault="006C0435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  <w:r w:rsidRPr="00E41056">
        <w:rPr>
          <w:rFonts w:cs="Times New Roman"/>
          <w:sz w:val="24"/>
          <w:szCs w:val="24"/>
          <w:lang w:val="lv-LV"/>
        </w:rPr>
        <w:t>Anotācijas III, IV, V, VI sadaļa- projekts šīs jomas neskar.</w:t>
      </w:r>
    </w:p>
    <w:p w:rsidR="004600D1" w:rsidRPr="00E41056" w:rsidRDefault="004600D1" w:rsidP="00DD0703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</w:p>
    <w:p w:rsidR="004600D1" w:rsidRPr="00E41056" w:rsidRDefault="00DD0703" w:rsidP="00FF2888">
      <w:pPr>
        <w:tabs>
          <w:tab w:val="right" w:pos="9074"/>
        </w:tabs>
        <w:rPr>
          <w:rFonts w:cs="Times New Roman"/>
          <w:sz w:val="24"/>
          <w:szCs w:val="24"/>
          <w:lang w:val="lv-LV"/>
        </w:rPr>
      </w:pPr>
      <w:r w:rsidRPr="00E41056">
        <w:rPr>
          <w:rFonts w:cs="Times New Roman"/>
          <w:sz w:val="24"/>
          <w:szCs w:val="24"/>
          <w:lang w:val="lv-LV"/>
        </w:rPr>
        <w:t xml:space="preserve">Aizsardzības </w:t>
      </w:r>
      <w:r w:rsidR="009D1EB7">
        <w:rPr>
          <w:rFonts w:cs="Times New Roman"/>
          <w:sz w:val="24"/>
          <w:szCs w:val="24"/>
          <w:lang w:val="lv-LV"/>
        </w:rPr>
        <w:t>ministrs</w:t>
      </w:r>
      <w:r w:rsidRPr="00E41056">
        <w:rPr>
          <w:rFonts w:cs="Times New Roman"/>
          <w:sz w:val="24"/>
          <w:szCs w:val="24"/>
          <w:lang w:val="lv-LV"/>
        </w:rPr>
        <w:tab/>
      </w:r>
      <w:r w:rsidR="009D1EB7">
        <w:rPr>
          <w:rFonts w:cs="Times New Roman"/>
          <w:sz w:val="24"/>
          <w:szCs w:val="24"/>
          <w:lang w:val="lv-LV"/>
        </w:rPr>
        <w:t>R.Bergmanis</w:t>
      </w:r>
    </w:p>
    <w:p w:rsidR="001701FF" w:rsidRPr="00E41056" w:rsidRDefault="001701FF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1701FF" w:rsidRPr="00E41056" w:rsidRDefault="001701FF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</w:p>
    <w:p w:rsidR="00DD0703" w:rsidRPr="00E41056" w:rsidRDefault="006C0435" w:rsidP="00DD0703">
      <w:pPr>
        <w:tabs>
          <w:tab w:val="right" w:pos="9000"/>
        </w:tabs>
        <w:jc w:val="both"/>
        <w:rPr>
          <w:rFonts w:cs="Times New Roman"/>
          <w:sz w:val="24"/>
          <w:szCs w:val="24"/>
          <w:lang w:val="lv-LV"/>
        </w:rPr>
      </w:pPr>
      <w:r w:rsidRPr="00E41056">
        <w:rPr>
          <w:rFonts w:cs="Times New Roman"/>
          <w:sz w:val="24"/>
          <w:szCs w:val="24"/>
          <w:lang w:val="lv-LV"/>
        </w:rPr>
        <w:t>Vīza: V</w:t>
      </w:r>
      <w:r w:rsidR="009D1EB7">
        <w:rPr>
          <w:rFonts w:cs="Times New Roman"/>
          <w:sz w:val="24"/>
          <w:szCs w:val="24"/>
          <w:lang w:val="lv-LV"/>
        </w:rPr>
        <w:t xml:space="preserve">alsts sekretārs </w:t>
      </w:r>
      <w:r w:rsidR="009D1EB7">
        <w:rPr>
          <w:rFonts w:cs="Times New Roman"/>
          <w:sz w:val="24"/>
          <w:szCs w:val="24"/>
          <w:lang w:val="lv-LV"/>
        </w:rPr>
        <w:tab/>
        <w:t>J.Garisons</w:t>
      </w:r>
    </w:p>
    <w:p w:rsidR="001701FF" w:rsidRPr="00E41056" w:rsidRDefault="001701FF" w:rsidP="00DD0703">
      <w:pPr>
        <w:tabs>
          <w:tab w:val="left" w:pos="1560"/>
        </w:tabs>
        <w:rPr>
          <w:rFonts w:cs="Times New Roman"/>
          <w:lang w:val="lv-LV"/>
        </w:rPr>
      </w:pPr>
    </w:p>
    <w:p w:rsidR="00C95A4A" w:rsidRPr="00E41056" w:rsidRDefault="00C95A4A" w:rsidP="00C95A4A">
      <w:pPr>
        <w:pStyle w:val="Header"/>
        <w:rPr>
          <w:sz w:val="20"/>
          <w:szCs w:val="20"/>
        </w:rPr>
      </w:pPr>
    </w:p>
    <w:p w:rsidR="00C95A4A" w:rsidRPr="00E41056" w:rsidRDefault="005D11A5" w:rsidP="00C95A4A">
      <w:pPr>
        <w:pStyle w:val="Header"/>
        <w:rPr>
          <w:sz w:val="20"/>
          <w:szCs w:val="20"/>
        </w:rPr>
      </w:pPr>
      <w:r>
        <w:rPr>
          <w:sz w:val="20"/>
          <w:szCs w:val="20"/>
        </w:rPr>
        <w:t>16.10</w:t>
      </w:r>
      <w:r w:rsidR="00DB58F9">
        <w:rPr>
          <w:sz w:val="20"/>
          <w:szCs w:val="20"/>
        </w:rPr>
        <w:t>.2017</w:t>
      </w:r>
      <w:r w:rsidR="00743446" w:rsidRPr="00E41056">
        <w:rPr>
          <w:sz w:val="20"/>
          <w:szCs w:val="20"/>
        </w:rPr>
        <w:t xml:space="preserve">. </w:t>
      </w:r>
      <w:r>
        <w:rPr>
          <w:sz w:val="20"/>
          <w:szCs w:val="20"/>
        </w:rPr>
        <w:t>14:00</w:t>
      </w:r>
    </w:p>
    <w:p w:rsidR="00DB58F9" w:rsidRDefault="00F83864" w:rsidP="00C95A4A">
      <w:pPr>
        <w:pStyle w:val="Header"/>
        <w:rPr>
          <w:sz w:val="20"/>
          <w:szCs w:val="20"/>
        </w:rPr>
      </w:pPr>
      <w:r>
        <w:rPr>
          <w:sz w:val="20"/>
          <w:szCs w:val="20"/>
        </w:rPr>
        <w:t>380</w:t>
      </w:r>
    </w:p>
    <w:p w:rsidR="00DB58F9" w:rsidRDefault="00DB58F9" w:rsidP="00C95A4A">
      <w:pPr>
        <w:pStyle w:val="Header"/>
        <w:rPr>
          <w:sz w:val="20"/>
          <w:szCs w:val="20"/>
        </w:rPr>
      </w:pPr>
    </w:p>
    <w:p w:rsidR="00A95497" w:rsidRPr="00A95497" w:rsidRDefault="00A95497" w:rsidP="00A95497">
      <w:pPr>
        <w:rPr>
          <w:lang w:val="lv-LV" w:eastAsia="lv-LV" w:bidi="ar-SA"/>
        </w:rPr>
      </w:pPr>
    </w:p>
    <w:p w:rsidR="00D17BA1" w:rsidRPr="00D17BA1" w:rsidRDefault="00D17BA1" w:rsidP="00D17BA1">
      <w:pPr>
        <w:ind w:firstLine="720"/>
        <w:rPr>
          <w:lang w:val="lv-LV" w:eastAsia="lv-LV" w:bidi="ar-SA"/>
        </w:rPr>
      </w:pPr>
    </w:p>
    <w:p w:rsidR="00D17BA1" w:rsidRPr="00D17BA1" w:rsidRDefault="00D17BA1" w:rsidP="00D17BA1">
      <w:pPr>
        <w:rPr>
          <w:lang w:val="lv-LV" w:eastAsia="lv-LV" w:bidi="ar-SA"/>
        </w:rPr>
      </w:pPr>
      <w:r w:rsidRPr="00D17BA1">
        <w:rPr>
          <w:lang w:val="lv-LV" w:eastAsia="lv-LV" w:bidi="ar-SA"/>
        </w:rPr>
        <w:t xml:space="preserve">D.Pinne, </w:t>
      </w:r>
    </w:p>
    <w:p w:rsidR="00D17BA1" w:rsidRPr="00D17BA1" w:rsidRDefault="00D17BA1" w:rsidP="00D17BA1">
      <w:pPr>
        <w:rPr>
          <w:lang w:val="lv-LV" w:eastAsia="lv-LV" w:bidi="ar-SA"/>
        </w:rPr>
      </w:pPr>
      <w:r w:rsidRPr="00D17BA1">
        <w:rPr>
          <w:lang w:val="lv-LV" w:eastAsia="lv-LV" w:bidi="ar-SA"/>
        </w:rPr>
        <w:t>tālr.: 67335027, fakss: 67212307</w:t>
      </w:r>
    </w:p>
    <w:p w:rsidR="00D17BA1" w:rsidRPr="00D17BA1" w:rsidRDefault="00D17BA1" w:rsidP="00D17BA1">
      <w:pPr>
        <w:rPr>
          <w:lang w:val="lv-LV" w:eastAsia="lv-LV" w:bidi="ar-SA"/>
        </w:rPr>
      </w:pPr>
      <w:r w:rsidRPr="00D17BA1">
        <w:rPr>
          <w:lang w:val="lv-LV" w:eastAsia="lv-LV" w:bidi="ar-SA"/>
        </w:rPr>
        <w:t>e-pasta adrese: Dana.Pinne@mod.gov.lv</w:t>
      </w:r>
    </w:p>
    <w:p w:rsidR="00A95497" w:rsidRDefault="00A95497" w:rsidP="00D17BA1">
      <w:pPr>
        <w:ind w:firstLine="720"/>
        <w:rPr>
          <w:lang w:val="lv-LV" w:eastAsia="lv-LV" w:bidi="ar-SA"/>
        </w:rPr>
      </w:pPr>
    </w:p>
    <w:p w:rsidR="0051227D" w:rsidRPr="00A95497" w:rsidRDefault="00A95497" w:rsidP="00BE1167">
      <w:pPr>
        <w:tabs>
          <w:tab w:val="left" w:pos="2790"/>
          <w:tab w:val="center" w:pos="4153"/>
        </w:tabs>
        <w:rPr>
          <w:lang w:val="lv-LV" w:eastAsia="lv-LV" w:bidi="ar-SA"/>
        </w:rPr>
      </w:pPr>
      <w:r>
        <w:rPr>
          <w:lang w:val="lv-LV" w:eastAsia="lv-LV" w:bidi="ar-SA"/>
        </w:rPr>
        <w:tab/>
      </w:r>
      <w:r w:rsidR="00BE1167">
        <w:rPr>
          <w:lang w:val="lv-LV" w:eastAsia="lv-LV" w:bidi="ar-SA"/>
        </w:rPr>
        <w:tab/>
      </w:r>
    </w:p>
    <w:sectPr w:rsidR="0051227D" w:rsidRPr="00A95497" w:rsidSect="00793251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79" w:rsidRDefault="002C7179" w:rsidP="00793251">
      <w:r>
        <w:separator/>
      </w:r>
    </w:p>
  </w:endnote>
  <w:endnote w:type="continuationSeparator" w:id="0">
    <w:p w:rsidR="002C7179" w:rsidRDefault="002C7179" w:rsidP="0079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EA" w:rsidRPr="00793251" w:rsidRDefault="00C95A4A" w:rsidP="00567C70">
    <w:pPr>
      <w:pStyle w:val="Footer"/>
      <w:tabs>
        <w:tab w:val="clear" w:pos="4153"/>
        <w:tab w:val="clear" w:pos="8306"/>
        <w:tab w:val="center" w:pos="4323"/>
      </w:tabs>
      <w:ind w:left="-284" w:right="-625"/>
      <w:jc w:val="both"/>
      <w:rPr>
        <w:lang w:val="lv-LV"/>
      </w:rPr>
    </w:pPr>
    <w:r w:rsidRPr="00C95A4A">
      <w:rPr>
        <w:lang w:val="lv-LV"/>
      </w:rPr>
      <w:t>A</w:t>
    </w:r>
    <w:r w:rsidR="00E41056">
      <w:rPr>
        <w:lang w:val="lv-LV"/>
      </w:rPr>
      <w:t>IMAno</w:t>
    </w:r>
    <w:r w:rsidR="00700A4F">
      <w:rPr>
        <w:lang w:val="lv-LV"/>
      </w:rPr>
      <w:t>t</w:t>
    </w:r>
    <w:r w:rsidR="00E41056">
      <w:rPr>
        <w:lang w:val="lv-LV"/>
      </w:rPr>
      <w:t>_</w:t>
    </w:r>
    <w:r w:rsidR="005D11A5">
      <w:rPr>
        <w:lang w:val="lv-LV"/>
      </w:rPr>
      <w:t>1610</w:t>
    </w:r>
    <w:r w:rsidR="00DB58F9">
      <w:rPr>
        <w:lang w:val="lv-LV"/>
      </w:rPr>
      <w:t>17</w:t>
    </w:r>
    <w:r w:rsidR="00FF2B71">
      <w:rPr>
        <w:lang w:val="lv-LV"/>
      </w:rPr>
      <w:t>_grozMK721</w:t>
    </w:r>
    <w:r w:rsidR="00567C70">
      <w:rPr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79" w:rsidRDefault="002C7179" w:rsidP="00793251">
      <w:r>
        <w:separator/>
      </w:r>
    </w:p>
  </w:footnote>
  <w:footnote w:type="continuationSeparator" w:id="0">
    <w:p w:rsidR="002C7179" w:rsidRDefault="002C7179" w:rsidP="0079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87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2DD2" w:rsidRDefault="00442D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DD2" w:rsidRDefault="00442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AF"/>
    <w:multiLevelType w:val="hybridMultilevel"/>
    <w:tmpl w:val="8A464384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5A2B"/>
    <w:multiLevelType w:val="hybridMultilevel"/>
    <w:tmpl w:val="D382BB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2C4"/>
    <w:multiLevelType w:val="hybridMultilevel"/>
    <w:tmpl w:val="93048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3E4A"/>
    <w:multiLevelType w:val="hybridMultilevel"/>
    <w:tmpl w:val="B8700EF2"/>
    <w:lvl w:ilvl="0" w:tplc="1F5C8E8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F6B"/>
    <w:multiLevelType w:val="hybridMultilevel"/>
    <w:tmpl w:val="807C82F8"/>
    <w:lvl w:ilvl="0" w:tplc="248A0D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00AA3"/>
    <w:rsid w:val="00030C42"/>
    <w:rsid w:val="0003168B"/>
    <w:rsid w:val="00040423"/>
    <w:rsid w:val="00040BA5"/>
    <w:rsid w:val="00042947"/>
    <w:rsid w:val="000637B5"/>
    <w:rsid w:val="00065F37"/>
    <w:rsid w:val="00086FA2"/>
    <w:rsid w:val="000874A0"/>
    <w:rsid w:val="00090C83"/>
    <w:rsid w:val="00097B16"/>
    <w:rsid w:val="000A1D45"/>
    <w:rsid w:val="000B2FBB"/>
    <w:rsid w:val="000B48AB"/>
    <w:rsid w:val="000C4271"/>
    <w:rsid w:val="000F0597"/>
    <w:rsid w:val="000F24DA"/>
    <w:rsid w:val="000F5E0C"/>
    <w:rsid w:val="00103E34"/>
    <w:rsid w:val="00123F6D"/>
    <w:rsid w:val="001312D8"/>
    <w:rsid w:val="0016559B"/>
    <w:rsid w:val="001701FF"/>
    <w:rsid w:val="00172AF9"/>
    <w:rsid w:val="0017553A"/>
    <w:rsid w:val="001919C8"/>
    <w:rsid w:val="00193650"/>
    <w:rsid w:val="0019390A"/>
    <w:rsid w:val="00194D40"/>
    <w:rsid w:val="001A42A1"/>
    <w:rsid w:val="001C12F3"/>
    <w:rsid w:val="001C25DB"/>
    <w:rsid w:val="001D19E7"/>
    <w:rsid w:val="001D7DAF"/>
    <w:rsid w:val="001E4F19"/>
    <w:rsid w:val="001F2472"/>
    <w:rsid w:val="001F453A"/>
    <w:rsid w:val="00201C33"/>
    <w:rsid w:val="00221B0E"/>
    <w:rsid w:val="0022395F"/>
    <w:rsid w:val="00224D82"/>
    <w:rsid w:val="00237EC9"/>
    <w:rsid w:val="00254A93"/>
    <w:rsid w:val="0026236D"/>
    <w:rsid w:val="002768AB"/>
    <w:rsid w:val="002809EE"/>
    <w:rsid w:val="00297668"/>
    <w:rsid w:val="002A24A5"/>
    <w:rsid w:val="002A60AB"/>
    <w:rsid w:val="002A7C0B"/>
    <w:rsid w:val="002B7A3C"/>
    <w:rsid w:val="002C7179"/>
    <w:rsid w:val="002E1F0E"/>
    <w:rsid w:val="002E384D"/>
    <w:rsid w:val="002F07C5"/>
    <w:rsid w:val="00302D0B"/>
    <w:rsid w:val="00304507"/>
    <w:rsid w:val="00304C07"/>
    <w:rsid w:val="003349EF"/>
    <w:rsid w:val="00377CD5"/>
    <w:rsid w:val="003819FD"/>
    <w:rsid w:val="003A2021"/>
    <w:rsid w:val="003A30C8"/>
    <w:rsid w:val="003A4B6F"/>
    <w:rsid w:val="003B1EE2"/>
    <w:rsid w:val="003B5312"/>
    <w:rsid w:val="003D1AF7"/>
    <w:rsid w:val="003E0077"/>
    <w:rsid w:val="003E2675"/>
    <w:rsid w:val="003F48C9"/>
    <w:rsid w:val="00412516"/>
    <w:rsid w:val="0041665F"/>
    <w:rsid w:val="004307F9"/>
    <w:rsid w:val="0043361D"/>
    <w:rsid w:val="004336E9"/>
    <w:rsid w:val="00442DD2"/>
    <w:rsid w:val="00451CFB"/>
    <w:rsid w:val="004600D1"/>
    <w:rsid w:val="004630A0"/>
    <w:rsid w:val="00482454"/>
    <w:rsid w:val="004831D3"/>
    <w:rsid w:val="004846B0"/>
    <w:rsid w:val="00484AAE"/>
    <w:rsid w:val="00490576"/>
    <w:rsid w:val="004917C2"/>
    <w:rsid w:val="0049671E"/>
    <w:rsid w:val="004B4277"/>
    <w:rsid w:val="004B5818"/>
    <w:rsid w:val="004D5115"/>
    <w:rsid w:val="005011D7"/>
    <w:rsid w:val="00504AE1"/>
    <w:rsid w:val="0051227D"/>
    <w:rsid w:val="00525F9B"/>
    <w:rsid w:val="0055144B"/>
    <w:rsid w:val="00551A8D"/>
    <w:rsid w:val="00567C70"/>
    <w:rsid w:val="00572FCD"/>
    <w:rsid w:val="00573EFC"/>
    <w:rsid w:val="0057546D"/>
    <w:rsid w:val="005B176D"/>
    <w:rsid w:val="005B318D"/>
    <w:rsid w:val="005D1112"/>
    <w:rsid w:val="005D11A5"/>
    <w:rsid w:val="005D19EA"/>
    <w:rsid w:val="005E086C"/>
    <w:rsid w:val="005E2B7A"/>
    <w:rsid w:val="005E5934"/>
    <w:rsid w:val="005F1F40"/>
    <w:rsid w:val="0063540A"/>
    <w:rsid w:val="00642A4A"/>
    <w:rsid w:val="006502FA"/>
    <w:rsid w:val="00650AAC"/>
    <w:rsid w:val="00661057"/>
    <w:rsid w:val="0066337C"/>
    <w:rsid w:val="00665333"/>
    <w:rsid w:val="0066667B"/>
    <w:rsid w:val="006956F2"/>
    <w:rsid w:val="006B7B3D"/>
    <w:rsid w:val="006C0435"/>
    <w:rsid w:val="006C0AB6"/>
    <w:rsid w:val="006C36FE"/>
    <w:rsid w:val="006C3A52"/>
    <w:rsid w:val="006D6267"/>
    <w:rsid w:val="006F7C61"/>
    <w:rsid w:val="00700A4F"/>
    <w:rsid w:val="00702C3D"/>
    <w:rsid w:val="00717C9F"/>
    <w:rsid w:val="007370A5"/>
    <w:rsid w:val="00743446"/>
    <w:rsid w:val="0075182F"/>
    <w:rsid w:val="007533A4"/>
    <w:rsid w:val="00753AA1"/>
    <w:rsid w:val="007635F3"/>
    <w:rsid w:val="00783069"/>
    <w:rsid w:val="00793251"/>
    <w:rsid w:val="00797A20"/>
    <w:rsid w:val="007A1F6C"/>
    <w:rsid w:val="007B4C36"/>
    <w:rsid w:val="007B5EE0"/>
    <w:rsid w:val="007C2B83"/>
    <w:rsid w:val="007D778F"/>
    <w:rsid w:val="007F1D73"/>
    <w:rsid w:val="008118E4"/>
    <w:rsid w:val="00813D92"/>
    <w:rsid w:val="008530E8"/>
    <w:rsid w:val="008804EF"/>
    <w:rsid w:val="008848B4"/>
    <w:rsid w:val="00890568"/>
    <w:rsid w:val="008914F7"/>
    <w:rsid w:val="008D4F6E"/>
    <w:rsid w:val="008E0711"/>
    <w:rsid w:val="008E0CDA"/>
    <w:rsid w:val="008E5752"/>
    <w:rsid w:val="009213E1"/>
    <w:rsid w:val="0093126B"/>
    <w:rsid w:val="0094018C"/>
    <w:rsid w:val="00950D8A"/>
    <w:rsid w:val="00961EAA"/>
    <w:rsid w:val="00963455"/>
    <w:rsid w:val="00966A51"/>
    <w:rsid w:val="00971470"/>
    <w:rsid w:val="00972D20"/>
    <w:rsid w:val="009730C6"/>
    <w:rsid w:val="00976F2C"/>
    <w:rsid w:val="0099597E"/>
    <w:rsid w:val="0099706E"/>
    <w:rsid w:val="009A48D6"/>
    <w:rsid w:val="009B0629"/>
    <w:rsid w:val="009B32A9"/>
    <w:rsid w:val="009B41E9"/>
    <w:rsid w:val="009B4565"/>
    <w:rsid w:val="009B7AA7"/>
    <w:rsid w:val="009D176E"/>
    <w:rsid w:val="009D1EB7"/>
    <w:rsid w:val="009E6A47"/>
    <w:rsid w:val="009E6E78"/>
    <w:rsid w:val="009F1792"/>
    <w:rsid w:val="009F6992"/>
    <w:rsid w:val="00A03545"/>
    <w:rsid w:val="00A16DD5"/>
    <w:rsid w:val="00A26527"/>
    <w:rsid w:val="00A44F5A"/>
    <w:rsid w:val="00A50AF5"/>
    <w:rsid w:val="00A50D61"/>
    <w:rsid w:val="00A669D6"/>
    <w:rsid w:val="00A8328B"/>
    <w:rsid w:val="00A86F0F"/>
    <w:rsid w:val="00A93B9C"/>
    <w:rsid w:val="00A95497"/>
    <w:rsid w:val="00AA7611"/>
    <w:rsid w:val="00AD2E96"/>
    <w:rsid w:val="00AE68BD"/>
    <w:rsid w:val="00AF3234"/>
    <w:rsid w:val="00AF3AC3"/>
    <w:rsid w:val="00B03CDB"/>
    <w:rsid w:val="00B24840"/>
    <w:rsid w:val="00B3031A"/>
    <w:rsid w:val="00B432E8"/>
    <w:rsid w:val="00B47AF6"/>
    <w:rsid w:val="00B64B56"/>
    <w:rsid w:val="00B7328B"/>
    <w:rsid w:val="00B80259"/>
    <w:rsid w:val="00B82F46"/>
    <w:rsid w:val="00B85D17"/>
    <w:rsid w:val="00B91C5E"/>
    <w:rsid w:val="00B924BD"/>
    <w:rsid w:val="00BA0458"/>
    <w:rsid w:val="00BA6DC0"/>
    <w:rsid w:val="00BB583B"/>
    <w:rsid w:val="00BB5B9D"/>
    <w:rsid w:val="00BE1167"/>
    <w:rsid w:val="00BF0F73"/>
    <w:rsid w:val="00BF7D46"/>
    <w:rsid w:val="00C042E0"/>
    <w:rsid w:val="00C04E7D"/>
    <w:rsid w:val="00C15175"/>
    <w:rsid w:val="00C32086"/>
    <w:rsid w:val="00C366C1"/>
    <w:rsid w:val="00C4673E"/>
    <w:rsid w:val="00C53718"/>
    <w:rsid w:val="00C6134E"/>
    <w:rsid w:val="00C65B6B"/>
    <w:rsid w:val="00C70134"/>
    <w:rsid w:val="00C729FB"/>
    <w:rsid w:val="00C77BDB"/>
    <w:rsid w:val="00C95A4A"/>
    <w:rsid w:val="00CA7ADE"/>
    <w:rsid w:val="00CB7EEF"/>
    <w:rsid w:val="00CE7E5F"/>
    <w:rsid w:val="00D04755"/>
    <w:rsid w:val="00D17BA1"/>
    <w:rsid w:val="00D30F08"/>
    <w:rsid w:val="00D30F88"/>
    <w:rsid w:val="00D331CD"/>
    <w:rsid w:val="00D35B9C"/>
    <w:rsid w:val="00D43D19"/>
    <w:rsid w:val="00D50FA7"/>
    <w:rsid w:val="00D544B0"/>
    <w:rsid w:val="00D57145"/>
    <w:rsid w:val="00D67CFE"/>
    <w:rsid w:val="00D74F23"/>
    <w:rsid w:val="00DA12B7"/>
    <w:rsid w:val="00DA39AB"/>
    <w:rsid w:val="00DA43BA"/>
    <w:rsid w:val="00DA55F2"/>
    <w:rsid w:val="00DB2266"/>
    <w:rsid w:val="00DB58F9"/>
    <w:rsid w:val="00DC2CFC"/>
    <w:rsid w:val="00DC56F9"/>
    <w:rsid w:val="00DD0703"/>
    <w:rsid w:val="00DD12BA"/>
    <w:rsid w:val="00DF263E"/>
    <w:rsid w:val="00DF2944"/>
    <w:rsid w:val="00DF74D1"/>
    <w:rsid w:val="00E14053"/>
    <w:rsid w:val="00E20B65"/>
    <w:rsid w:val="00E33BA5"/>
    <w:rsid w:val="00E41056"/>
    <w:rsid w:val="00E57635"/>
    <w:rsid w:val="00E61F4F"/>
    <w:rsid w:val="00E64ADC"/>
    <w:rsid w:val="00E65F9E"/>
    <w:rsid w:val="00E7390C"/>
    <w:rsid w:val="00E96813"/>
    <w:rsid w:val="00EB4C92"/>
    <w:rsid w:val="00EB5489"/>
    <w:rsid w:val="00EE2E58"/>
    <w:rsid w:val="00F22346"/>
    <w:rsid w:val="00F41B10"/>
    <w:rsid w:val="00F44D94"/>
    <w:rsid w:val="00F52B0B"/>
    <w:rsid w:val="00F6466F"/>
    <w:rsid w:val="00F64DAF"/>
    <w:rsid w:val="00F74DE5"/>
    <w:rsid w:val="00F83864"/>
    <w:rsid w:val="00F87F12"/>
    <w:rsid w:val="00F95762"/>
    <w:rsid w:val="00FA69E4"/>
    <w:rsid w:val="00FB02C4"/>
    <w:rsid w:val="00FB485B"/>
    <w:rsid w:val="00FB5925"/>
    <w:rsid w:val="00FD02ED"/>
    <w:rsid w:val="00FD24CA"/>
    <w:rsid w:val="00FD3BFE"/>
    <w:rsid w:val="00FD41E5"/>
    <w:rsid w:val="00FD5443"/>
    <w:rsid w:val="00FF2888"/>
    <w:rsid w:val="00FF2B71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tv2131">
    <w:name w:val="tv2131"/>
    <w:basedOn w:val="Normal"/>
    <w:rsid w:val="00966A51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styleId="CommentReference">
    <w:name w:val="annotation reference"/>
    <w:basedOn w:val="DefaultParagraphFont"/>
    <w:rsid w:val="00FA6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9E4"/>
  </w:style>
  <w:style w:type="character" w:customStyle="1" w:styleId="CommentTextChar">
    <w:name w:val="Comment Text Char"/>
    <w:basedOn w:val="DefaultParagraphFont"/>
    <w:link w:val="CommentText"/>
    <w:rsid w:val="00FA69E4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A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9E4"/>
    <w:rPr>
      <w:rFonts w:cs="Arial Unicode MS"/>
      <w:b/>
      <w:bCs/>
      <w:lang w:val="en-AU"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A0"/>
    <w:pPr>
      <w:ind w:left="720"/>
      <w:contextualSpacing/>
    </w:pPr>
  </w:style>
  <w:style w:type="paragraph" w:customStyle="1" w:styleId="naisnod">
    <w:name w:val="naisnod"/>
    <w:basedOn w:val="Normal"/>
    <w:rsid w:val="00E20B65"/>
    <w:pPr>
      <w:spacing w:before="150" w:after="150"/>
      <w:jc w:val="center"/>
    </w:pPr>
    <w:rPr>
      <w:rFonts w:cs="Times New Roman"/>
      <w:b/>
      <w:bCs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DD0703"/>
    <w:pPr>
      <w:tabs>
        <w:tab w:val="center" w:pos="4153"/>
        <w:tab w:val="right" w:pos="8306"/>
      </w:tabs>
    </w:pPr>
    <w:rPr>
      <w:rFonts w:cs="Times New Roman"/>
      <w:sz w:val="24"/>
      <w:szCs w:val="24"/>
      <w:lang w:val="lv-LV" w:eastAsia="lv-LV" w:bidi="ar-SA"/>
    </w:rPr>
  </w:style>
  <w:style w:type="character" w:customStyle="1" w:styleId="HeaderChar">
    <w:name w:val="Header Char"/>
    <w:basedOn w:val="DefaultParagraphFont"/>
    <w:link w:val="Header"/>
    <w:rsid w:val="00DD0703"/>
    <w:rPr>
      <w:sz w:val="24"/>
      <w:szCs w:val="24"/>
    </w:rPr>
  </w:style>
  <w:style w:type="character" w:styleId="Hyperlink">
    <w:name w:val="Hyperlink"/>
    <w:rsid w:val="00DD0703"/>
    <w:rPr>
      <w:color w:val="0000FF"/>
      <w:u w:val="single"/>
    </w:rPr>
  </w:style>
  <w:style w:type="paragraph" w:styleId="Footer">
    <w:name w:val="footer"/>
    <w:basedOn w:val="Normal"/>
    <w:link w:val="FooterChar"/>
    <w:rsid w:val="007932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3251"/>
    <w:rPr>
      <w:rFonts w:cs="Arial Unicode MS"/>
      <w:lang w:val="en-AU" w:eastAsia="en-US" w:bidi="lo-LA"/>
    </w:rPr>
  </w:style>
  <w:style w:type="paragraph" w:customStyle="1" w:styleId="naiskr">
    <w:name w:val="naiskr"/>
    <w:basedOn w:val="Normal"/>
    <w:rsid w:val="00030C42"/>
    <w:pPr>
      <w:spacing w:before="75" w:after="75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rsid w:val="0050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AE1"/>
    <w:rPr>
      <w:rFonts w:ascii="Tahoma" w:hAnsi="Tahoma" w:cs="Tahoma"/>
      <w:sz w:val="16"/>
      <w:szCs w:val="16"/>
      <w:lang w:val="en-AU" w:eastAsia="en-US" w:bidi="lo-LA"/>
    </w:rPr>
  </w:style>
  <w:style w:type="paragraph" w:customStyle="1" w:styleId="tv2131">
    <w:name w:val="tv2131"/>
    <w:basedOn w:val="Normal"/>
    <w:rsid w:val="00966A51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styleId="CommentReference">
    <w:name w:val="annotation reference"/>
    <w:basedOn w:val="DefaultParagraphFont"/>
    <w:rsid w:val="00FA69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9E4"/>
  </w:style>
  <w:style w:type="character" w:customStyle="1" w:styleId="CommentTextChar">
    <w:name w:val="Comment Text Char"/>
    <w:basedOn w:val="DefaultParagraphFont"/>
    <w:link w:val="CommentText"/>
    <w:rsid w:val="00FA69E4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FA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9E4"/>
    <w:rPr>
      <w:rFonts w:cs="Arial Unicode MS"/>
      <w:b/>
      <w:bCs/>
      <w:lang w:val="en-AU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B011-8A86-4E7C-92B7-096E2693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Militārā dienesta likumā" sākotnējās ietekmes novērtējuma ziņojums (anotācija)</vt:lpstr>
    </vt:vector>
  </TitlesOfParts>
  <Manager>Aizsardzības ministrija</Manager>
  <Company>Aizsardzības ministrija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Militārā dienesta likumā" sākotnējās ietekmes novērtējuma ziņojums (anotācija)</dc:title>
  <dc:subject>anotācija</dc:subject>
  <dc:creator>Vita Upeneice</dc:creator>
  <dc:description>Vita.Upeniece@mod.gov.lv; 67335077</dc:description>
  <cp:lastModifiedBy>Dana Pinne</cp:lastModifiedBy>
  <cp:revision>2</cp:revision>
  <cp:lastPrinted>2017-09-05T07:13:00Z</cp:lastPrinted>
  <dcterms:created xsi:type="dcterms:W3CDTF">2017-10-17T06:47:00Z</dcterms:created>
  <dcterms:modified xsi:type="dcterms:W3CDTF">2017-10-17T06:47:00Z</dcterms:modified>
</cp:coreProperties>
</file>