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Default="00DA55F2" w:rsidP="00C95A4A">
      <w:pPr>
        <w:shd w:val="clear" w:color="auto" w:fill="FFFFFF"/>
        <w:spacing w:before="45" w:line="240" w:lineRule="atLeast"/>
        <w:ind w:firstLine="300"/>
        <w:jc w:val="center"/>
        <w:rPr>
          <w:rFonts w:cs="Times New Roman"/>
          <w:b/>
          <w:iCs/>
          <w:sz w:val="24"/>
          <w:szCs w:val="24"/>
          <w:lang w:val="lv-LV" w:eastAsia="lv-LV" w:bidi="ar-SA"/>
        </w:rPr>
      </w:pPr>
      <w:bookmarkStart w:id="0" w:name="_GoBack"/>
      <w:bookmarkEnd w:id="0"/>
    </w:p>
    <w:p w:rsidR="00E96813" w:rsidRPr="00E96813" w:rsidRDefault="00E96813" w:rsidP="00E96813">
      <w:pPr>
        <w:shd w:val="clear" w:color="auto" w:fill="FFFFFF"/>
        <w:spacing w:before="45" w:line="240" w:lineRule="atLeast"/>
        <w:ind w:firstLine="300"/>
        <w:jc w:val="center"/>
        <w:rPr>
          <w:rFonts w:cs="Times New Roman"/>
          <w:b/>
          <w:iCs/>
          <w:sz w:val="24"/>
          <w:szCs w:val="24"/>
          <w:lang w:val="lv-LV" w:eastAsia="lv-LV" w:bidi="ar-SA"/>
        </w:rPr>
      </w:pPr>
      <w:r w:rsidRPr="00E96813">
        <w:rPr>
          <w:rFonts w:cs="Times New Roman"/>
          <w:b/>
          <w:iCs/>
          <w:sz w:val="24"/>
          <w:szCs w:val="24"/>
          <w:lang w:val="lv-LV" w:eastAsia="lv-LV" w:bidi="ar-SA"/>
        </w:rPr>
        <w:t>Ministru kabineta noteikumu projekta</w:t>
      </w:r>
    </w:p>
    <w:p w:rsidR="00E96813" w:rsidRDefault="007817D9" w:rsidP="007817D9">
      <w:pPr>
        <w:shd w:val="clear" w:color="auto" w:fill="FFFFFF"/>
        <w:spacing w:before="45" w:line="240" w:lineRule="atLeast"/>
        <w:ind w:firstLine="300"/>
        <w:jc w:val="center"/>
        <w:rPr>
          <w:rFonts w:cs="Times New Roman"/>
          <w:b/>
          <w:iCs/>
          <w:sz w:val="24"/>
          <w:szCs w:val="24"/>
          <w:lang w:val="lv-LV" w:eastAsia="lv-LV" w:bidi="ar-SA"/>
        </w:rPr>
      </w:pPr>
      <w:r>
        <w:rPr>
          <w:rFonts w:cs="Times New Roman"/>
          <w:b/>
          <w:iCs/>
          <w:sz w:val="24"/>
          <w:szCs w:val="24"/>
          <w:lang w:val="lv-LV" w:eastAsia="lv-LV" w:bidi="ar-SA"/>
        </w:rPr>
        <w:t xml:space="preserve">„Grozījumi Ministru </w:t>
      </w:r>
      <w:r w:rsidRPr="007817D9">
        <w:rPr>
          <w:rFonts w:cs="Times New Roman"/>
          <w:b/>
          <w:iCs/>
          <w:sz w:val="24"/>
          <w:szCs w:val="24"/>
          <w:lang w:val="lv-LV" w:eastAsia="lv-LV" w:bidi="ar-SA"/>
        </w:rPr>
        <w:t xml:space="preserve">kabineta 2007.gada </w:t>
      </w:r>
      <w:r w:rsidR="00E21726">
        <w:rPr>
          <w:rFonts w:cs="Times New Roman"/>
          <w:b/>
          <w:iCs/>
          <w:sz w:val="24"/>
          <w:szCs w:val="24"/>
          <w:lang w:val="lv-LV" w:eastAsia="lv-LV" w:bidi="ar-SA"/>
        </w:rPr>
        <w:t xml:space="preserve">20.novembra </w:t>
      </w:r>
      <w:r w:rsidR="008B3FD5">
        <w:rPr>
          <w:rFonts w:cs="Times New Roman"/>
          <w:b/>
          <w:iCs/>
          <w:sz w:val="24"/>
          <w:szCs w:val="24"/>
          <w:lang w:val="lv-LV" w:eastAsia="lv-LV" w:bidi="ar-SA"/>
        </w:rPr>
        <w:t xml:space="preserve">noteikumos Nr.779 </w:t>
      </w:r>
      <w:r w:rsidR="008B3FD5" w:rsidRPr="008B3FD5">
        <w:rPr>
          <w:rFonts w:cs="Times New Roman"/>
          <w:b/>
          <w:iCs/>
          <w:sz w:val="24"/>
          <w:szCs w:val="24"/>
          <w:lang w:val="lv-LV" w:eastAsia="lv-LV" w:bidi="ar-SA"/>
        </w:rPr>
        <w:t>„</w:t>
      </w:r>
      <w:r w:rsidRPr="007817D9">
        <w:rPr>
          <w:rFonts w:cs="Times New Roman"/>
          <w:b/>
          <w:iCs/>
          <w:sz w:val="24"/>
          <w:szCs w:val="24"/>
          <w:lang w:val="lv-LV" w:eastAsia="lv-LV" w:bidi="ar-SA"/>
        </w:rPr>
        <w:t>Kārtība, kādā rezerves karavīrus un rezervistus reģistrē un uzskaita, rezerves karavīrus iesauc aktīvajā dienestā, kā arī pieprasa un izsniedz informāciju par rezerves karavīriem un rezervistiem”</w:t>
      </w:r>
      <w:r w:rsidR="00E96813" w:rsidRPr="00E96813">
        <w:rPr>
          <w:rFonts w:cs="Times New Roman"/>
          <w:b/>
          <w:iCs/>
          <w:sz w:val="24"/>
          <w:szCs w:val="24"/>
          <w:lang w:val="lv-LV" w:eastAsia="lv-LV" w:bidi="ar-SA"/>
        </w:rPr>
        <w:t>” sākotnējās ietekmes novērtējuma ziņojums (anotācija)</w:t>
      </w:r>
    </w:p>
    <w:p w:rsidR="00E96813" w:rsidRPr="00C95A4A" w:rsidRDefault="00E96813" w:rsidP="00E96813">
      <w:pPr>
        <w:shd w:val="clear" w:color="auto" w:fill="FFFFFF"/>
        <w:spacing w:before="45" w:line="240" w:lineRule="atLeast"/>
        <w:rPr>
          <w:rFonts w:cs="Times New Roman"/>
          <w:b/>
          <w:iCs/>
          <w:sz w:val="24"/>
          <w:szCs w:val="24"/>
          <w:lang w:val="lv-LV" w:eastAsia="lv-LV" w:bidi="ar-SA"/>
        </w:rPr>
      </w:pPr>
    </w:p>
    <w:tbl>
      <w:tblPr>
        <w:tblW w:w="5555"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61"/>
        <w:gridCol w:w="2500"/>
        <w:gridCol w:w="6020"/>
      </w:tblGrid>
      <w:tr w:rsidR="00065F37" w:rsidRPr="00E65F9E" w:rsidTr="002403C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975650" w:rsidTr="009C50E8">
        <w:trPr>
          <w:trHeight w:val="324"/>
        </w:trPr>
        <w:tc>
          <w:tcPr>
            <w:tcW w:w="410"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spacing w:before="100" w:beforeAutospacing="1" w:after="100" w:afterAutospacing="1" w:line="315" w:lineRule="atLeast"/>
              <w:jc w:val="center"/>
              <w:rPr>
                <w:rFonts w:cs="Times New Roman"/>
                <w:sz w:val="24"/>
                <w:szCs w:val="24"/>
                <w:lang w:val="lv-LV" w:eastAsia="lv-LV" w:bidi="ar-SA"/>
              </w:rPr>
            </w:pPr>
            <w:r w:rsidRPr="00975650">
              <w:rPr>
                <w:rFonts w:cs="Times New Roman"/>
                <w:sz w:val="24"/>
                <w:szCs w:val="24"/>
                <w:lang w:val="lv-LV" w:eastAsia="lv-LV" w:bidi="ar-SA"/>
              </w:rPr>
              <w:t>1.</w:t>
            </w:r>
          </w:p>
        </w:tc>
        <w:tc>
          <w:tcPr>
            <w:tcW w:w="1347"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Pamatojums</w:t>
            </w:r>
          </w:p>
        </w:tc>
        <w:tc>
          <w:tcPr>
            <w:tcW w:w="3243" w:type="pct"/>
            <w:tcBorders>
              <w:top w:val="outset" w:sz="6" w:space="0" w:color="414142"/>
              <w:left w:val="outset" w:sz="6" w:space="0" w:color="414142"/>
              <w:bottom w:val="outset" w:sz="6" w:space="0" w:color="414142"/>
              <w:right w:val="outset" w:sz="6" w:space="0" w:color="414142"/>
            </w:tcBorders>
            <w:hideMark/>
          </w:tcPr>
          <w:p w:rsidR="00AD2E96" w:rsidRPr="00975650" w:rsidRDefault="000B48AB" w:rsidP="00F428DE">
            <w:pPr>
              <w:jc w:val="both"/>
              <w:rPr>
                <w:rFonts w:cs="Times New Roman"/>
                <w:color w:val="FF0000"/>
                <w:sz w:val="24"/>
                <w:szCs w:val="24"/>
                <w:lang w:val="lv-LV"/>
              </w:rPr>
            </w:pPr>
            <w:r w:rsidRPr="00975650">
              <w:rPr>
                <w:rFonts w:cs="Times New Roman"/>
                <w:color w:val="FF0000"/>
                <w:sz w:val="24"/>
                <w:szCs w:val="24"/>
                <w:lang w:val="lv-LV"/>
              </w:rPr>
              <w:t xml:space="preserve">   </w:t>
            </w:r>
            <w:r w:rsidR="00F428DE" w:rsidRPr="00975650">
              <w:rPr>
                <w:rFonts w:cs="Times New Roman"/>
                <w:sz w:val="24"/>
                <w:szCs w:val="24"/>
                <w:lang w:val="lv-LV"/>
              </w:rPr>
              <w:t>Noteikumu projekts izstrādāts pēc Aizsardzības ministrijas iniciatīvas.</w:t>
            </w:r>
          </w:p>
        </w:tc>
      </w:tr>
      <w:tr w:rsidR="00065F37" w:rsidRPr="00A92CA3" w:rsidTr="009C50E8">
        <w:trPr>
          <w:trHeight w:val="372"/>
        </w:trPr>
        <w:tc>
          <w:tcPr>
            <w:tcW w:w="410"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spacing w:before="100" w:beforeAutospacing="1" w:after="100" w:afterAutospacing="1" w:line="315" w:lineRule="atLeast"/>
              <w:jc w:val="center"/>
              <w:rPr>
                <w:rFonts w:cs="Times New Roman"/>
                <w:sz w:val="24"/>
                <w:szCs w:val="24"/>
                <w:lang w:val="lv-LV" w:eastAsia="lv-LV" w:bidi="ar-SA"/>
              </w:rPr>
            </w:pPr>
            <w:r w:rsidRPr="00975650">
              <w:rPr>
                <w:rFonts w:cs="Times New Roman"/>
                <w:sz w:val="24"/>
                <w:szCs w:val="24"/>
                <w:lang w:val="lv-LV" w:eastAsia="lv-LV" w:bidi="ar-SA"/>
              </w:rPr>
              <w:t>2.</w:t>
            </w:r>
          </w:p>
        </w:tc>
        <w:tc>
          <w:tcPr>
            <w:tcW w:w="1347"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Pašreizējā situācija un problēmas, kuru risināšanai tiesību akta projekts izstrādāts, tiesiskā regulējuma mērķis un būtība</w:t>
            </w:r>
          </w:p>
        </w:tc>
        <w:tc>
          <w:tcPr>
            <w:tcW w:w="3243" w:type="pct"/>
            <w:tcBorders>
              <w:top w:val="outset" w:sz="6" w:space="0" w:color="414142"/>
              <w:left w:val="outset" w:sz="6" w:space="0" w:color="414142"/>
              <w:bottom w:val="outset" w:sz="6" w:space="0" w:color="414142"/>
              <w:right w:val="outset" w:sz="6" w:space="0" w:color="414142"/>
            </w:tcBorders>
            <w:hideMark/>
          </w:tcPr>
          <w:p w:rsidR="00F428DE" w:rsidRPr="006D2DF1" w:rsidRDefault="000B48AB" w:rsidP="00F428DE">
            <w:pPr>
              <w:jc w:val="both"/>
              <w:rPr>
                <w:rFonts w:cs="Times New Roman"/>
                <w:sz w:val="24"/>
                <w:szCs w:val="24"/>
                <w:lang w:val="lv-LV"/>
              </w:rPr>
            </w:pPr>
            <w:r w:rsidRPr="006D2DF1">
              <w:rPr>
                <w:color w:val="FF0000"/>
                <w:sz w:val="24"/>
                <w:szCs w:val="24"/>
                <w:lang w:val="lv-LV"/>
              </w:rPr>
              <w:t xml:space="preserve">  </w:t>
            </w:r>
            <w:r w:rsidRPr="006D2DF1">
              <w:rPr>
                <w:sz w:val="24"/>
                <w:szCs w:val="24"/>
                <w:lang w:val="lv-LV"/>
              </w:rPr>
              <w:t xml:space="preserve"> </w:t>
            </w:r>
            <w:r w:rsidR="00F428DE" w:rsidRPr="006D2DF1">
              <w:rPr>
                <w:rFonts w:cs="Times New Roman"/>
                <w:sz w:val="24"/>
                <w:szCs w:val="24"/>
                <w:lang w:val="lv-LV"/>
              </w:rPr>
              <w:t>Ministru kabineta noteikumu projekts „Grozījumi Ministru kabineta 2007.gad</w:t>
            </w:r>
            <w:r w:rsidR="006D2DF1" w:rsidRPr="006D2DF1">
              <w:rPr>
                <w:rFonts w:cs="Times New Roman"/>
                <w:sz w:val="24"/>
                <w:szCs w:val="24"/>
                <w:lang w:val="lv-LV"/>
              </w:rPr>
              <w:t xml:space="preserve">a </w:t>
            </w:r>
            <w:r w:rsidR="00E11183">
              <w:rPr>
                <w:rFonts w:cs="Times New Roman"/>
                <w:sz w:val="24"/>
                <w:szCs w:val="24"/>
                <w:lang w:val="lv-LV"/>
              </w:rPr>
              <w:t xml:space="preserve">20.novembra </w:t>
            </w:r>
            <w:r w:rsidR="006D2DF1" w:rsidRPr="006D2DF1">
              <w:rPr>
                <w:rFonts w:cs="Times New Roman"/>
                <w:sz w:val="24"/>
                <w:szCs w:val="24"/>
                <w:lang w:val="lv-LV"/>
              </w:rPr>
              <w:t>noteikumos Nr.779 „</w:t>
            </w:r>
            <w:r w:rsidR="00F428DE" w:rsidRPr="006D2DF1">
              <w:rPr>
                <w:rFonts w:cs="Times New Roman"/>
                <w:sz w:val="24"/>
                <w:szCs w:val="24"/>
                <w:lang w:val="lv-LV"/>
              </w:rPr>
              <w:t>Kārtība, kādā rezerves karavīrus un rezervistus reģistrē un uzskaita, rezerves karavīrus iesauc aktīvajā dienestā, kā arī pieprasa un izsniedz informāciju par rezerves karavīriem un rezervistiem”” (turpmāk tekstā- noteikumu projekts) izstrādāts saistībā ar Iekšlietu minist</w:t>
            </w:r>
            <w:r w:rsidR="006D2DF1" w:rsidRPr="006D2DF1">
              <w:rPr>
                <w:rFonts w:cs="Times New Roman"/>
                <w:sz w:val="24"/>
                <w:szCs w:val="24"/>
                <w:lang w:val="lv-LV"/>
              </w:rPr>
              <w:t>rijas izstrādāto likumprojektu „</w:t>
            </w:r>
            <w:r w:rsidR="00F428DE" w:rsidRPr="006D2DF1">
              <w:rPr>
                <w:rFonts w:cs="Times New Roman"/>
                <w:sz w:val="24"/>
                <w:szCs w:val="24"/>
                <w:lang w:val="lv-LV"/>
              </w:rPr>
              <w:t>Oficiālās elektroniskās adreses likums” atbilstoši Ministru kabineta 2014.gada 3.marta rīkojumam Nr.90 „Par Oficiālās elektroniskās adreses koncepci</w:t>
            </w:r>
            <w:r w:rsidR="002A5FF3">
              <w:rPr>
                <w:rFonts w:cs="Times New Roman"/>
                <w:sz w:val="24"/>
                <w:szCs w:val="24"/>
                <w:lang w:val="lv-LV"/>
              </w:rPr>
              <w:t>ju”</w:t>
            </w:r>
            <w:r w:rsidR="00F428DE" w:rsidRPr="006D2DF1">
              <w:rPr>
                <w:rFonts w:cs="Times New Roman"/>
                <w:sz w:val="24"/>
                <w:szCs w:val="24"/>
                <w:lang w:val="lv-LV"/>
              </w:rPr>
              <w:t>.</w:t>
            </w:r>
          </w:p>
          <w:p w:rsidR="006D2DF1" w:rsidRPr="006D2DF1" w:rsidRDefault="00F428DE" w:rsidP="00F428DE">
            <w:pPr>
              <w:jc w:val="both"/>
              <w:rPr>
                <w:rFonts w:cs="Times New Roman"/>
                <w:sz w:val="24"/>
                <w:szCs w:val="24"/>
                <w:lang w:val="lv-LV"/>
              </w:rPr>
            </w:pPr>
            <w:r w:rsidRPr="006D2DF1">
              <w:rPr>
                <w:rFonts w:cs="Times New Roman"/>
                <w:sz w:val="24"/>
                <w:szCs w:val="24"/>
                <w:lang w:val="lv-LV"/>
              </w:rPr>
              <w:t xml:space="preserve">     Kā arī noteikumu projekts izstrādāts saistībā ar 2015.gada 10.marta grozījumiem Militārā dienesta likumā.</w:t>
            </w:r>
          </w:p>
          <w:p w:rsidR="006D2DF1" w:rsidRPr="006D2DF1" w:rsidRDefault="006D2DF1" w:rsidP="006D2DF1">
            <w:pPr>
              <w:jc w:val="both"/>
              <w:rPr>
                <w:sz w:val="24"/>
                <w:szCs w:val="24"/>
                <w:lang w:val="lv-LV"/>
              </w:rPr>
            </w:pPr>
            <w:r w:rsidRPr="006D2DF1">
              <w:rPr>
                <w:rFonts w:cs="Times New Roman"/>
                <w:sz w:val="24"/>
                <w:szCs w:val="24"/>
                <w:lang w:val="lv-LV"/>
              </w:rPr>
              <w:t xml:space="preserve">     </w:t>
            </w:r>
            <w:r w:rsidRPr="006D2DF1">
              <w:rPr>
                <w:sz w:val="24"/>
                <w:szCs w:val="24"/>
                <w:lang w:val="lv-LV"/>
              </w:rPr>
              <w:t>Likumprojekts „</w:t>
            </w:r>
            <w:r w:rsidR="009C50E8" w:rsidRPr="006D2DF1">
              <w:rPr>
                <w:sz w:val="24"/>
                <w:szCs w:val="24"/>
                <w:lang w:val="lv-LV"/>
              </w:rPr>
              <w:t>Oficiālās elektroniskās adreses likums” s</w:t>
            </w:r>
            <w:r w:rsidR="000B48AB" w:rsidRPr="006D2DF1">
              <w:rPr>
                <w:sz w:val="24"/>
                <w:szCs w:val="24"/>
                <w:lang w:val="lv-LV"/>
              </w:rPr>
              <w:t>aziņas nodrošināšanai starp iestādi</w:t>
            </w:r>
            <w:r w:rsidR="009C50E8" w:rsidRPr="006D2DF1">
              <w:rPr>
                <w:sz w:val="24"/>
                <w:szCs w:val="24"/>
                <w:lang w:val="lv-LV"/>
              </w:rPr>
              <w:t xml:space="preserve"> un privātpersonu paredz</w:t>
            </w:r>
            <w:r w:rsidR="000B48AB" w:rsidRPr="006D2DF1">
              <w:rPr>
                <w:sz w:val="24"/>
                <w:szCs w:val="24"/>
                <w:lang w:val="lv-LV"/>
              </w:rPr>
              <w:t xml:space="preserve"> </w:t>
            </w:r>
            <w:r w:rsidR="009C50E8" w:rsidRPr="006D2DF1">
              <w:rPr>
                <w:sz w:val="24"/>
                <w:szCs w:val="24"/>
                <w:lang w:val="lv-LV"/>
              </w:rPr>
              <w:t>elektroniskā adreses izmantošanu, kā arī dokumentu izstrādāšanā</w:t>
            </w:r>
            <w:r w:rsidR="000B48AB" w:rsidRPr="006D2DF1">
              <w:rPr>
                <w:sz w:val="24"/>
                <w:szCs w:val="24"/>
                <w:lang w:val="lv-LV"/>
              </w:rPr>
              <w:t xml:space="preserve"> un noformēšanā ir iespēja pasta adreses vietā norādīt oficiāl</w:t>
            </w:r>
            <w:r w:rsidR="00221B0E" w:rsidRPr="006D2DF1">
              <w:rPr>
                <w:sz w:val="24"/>
                <w:szCs w:val="24"/>
                <w:lang w:val="lv-LV"/>
              </w:rPr>
              <w:t>o elektronisko adres</w:t>
            </w:r>
            <w:r w:rsidR="00C65B6B" w:rsidRPr="006D2DF1">
              <w:rPr>
                <w:sz w:val="24"/>
                <w:szCs w:val="24"/>
                <w:lang w:val="lv-LV"/>
              </w:rPr>
              <w:t>i.</w:t>
            </w:r>
            <w:r w:rsidR="00221B0E" w:rsidRPr="006D2DF1">
              <w:rPr>
                <w:sz w:val="24"/>
                <w:szCs w:val="24"/>
                <w:lang w:val="lv-LV"/>
              </w:rPr>
              <w:t xml:space="preserve"> L</w:t>
            </w:r>
            <w:r w:rsidR="009F6992" w:rsidRPr="006D2DF1">
              <w:rPr>
                <w:sz w:val="24"/>
                <w:szCs w:val="24"/>
                <w:lang w:val="lv-LV"/>
              </w:rPr>
              <w:t>ikumprojekta</w:t>
            </w:r>
            <w:proofErr w:type="gramStart"/>
            <w:r w:rsidR="009F6992" w:rsidRPr="006D2DF1">
              <w:rPr>
                <w:sz w:val="24"/>
                <w:szCs w:val="24"/>
                <w:lang w:val="lv-LV"/>
              </w:rPr>
              <w:t xml:space="preserve"> </w:t>
            </w:r>
            <w:r w:rsidRPr="006D2DF1">
              <w:rPr>
                <w:sz w:val="24"/>
                <w:szCs w:val="24"/>
                <w:lang w:val="lv-LV"/>
              </w:rPr>
              <w:t xml:space="preserve"> </w:t>
            </w:r>
            <w:proofErr w:type="gramEnd"/>
            <w:r w:rsidRPr="006D2DF1">
              <w:rPr>
                <w:sz w:val="24"/>
                <w:szCs w:val="24"/>
                <w:lang w:val="lv-LV"/>
              </w:rPr>
              <w:t>„</w:t>
            </w:r>
            <w:r w:rsidR="009F6992" w:rsidRPr="006D2DF1">
              <w:rPr>
                <w:sz w:val="24"/>
                <w:szCs w:val="24"/>
                <w:lang w:val="lv-LV"/>
              </w:rPr>
              <w:t xml:space="preserve">Oficiālās elektroniskās adreses likums” </w:t>
            </w:r>
            <w:r w:rsidR="00221B0E" w:rsidRPr="006D2DF1">
              <w:rPr>
                <w:sz w:val="24"/>
                <w:szCs w:val="24"/>
                <w:lang w:val="lv-LV"/>
              </w:rPr>
              <w:t>5.p</w:t>
            </w:r>
            <w:r w:rsidR="009F6992" w:rsidRPr="006D2DF1">
              <w:rPr>
                <w:sz w:val="24"/>
                <w:szCs w:val="24"/>
                <w:lang w:val="lv-LV"/>
              </w:rPr>
              <w:t>anta pirmā daļa papildināta ar trešo</w:t>
            </w:r>
            <w:r w:rsidR="002F07C5" w:rsidRPr="006D2DF1">
              <w:rPr>
                <w:sz w:val="24"/>
                <w:szCs w:val="24"/>
                <w:lang w:val="lv-LV"/>
              </w:rPr>
              <w:t xml:space="preserve"> punktu</w:t>
            </w:r>
            <w:r w:rsidR="009F6992" w:rsidRPr="006D2DF1">
              <w:rPr>
                <w:sz w:val="24"/>
                <w:szCs w:val="24"/>
                <w:lang w:val="lv-LV"/>
              </w:rPr>
              <w:t xml:space="preserve">, proti, </w:t>
            </w:r>
            <w:r w:rsidR="00221B0E" w:rsidRPr="006D2DF1">
              <w:rPr>
                <w:sz w:val="24"/>
                <w:szCs w:val="24"/>
                <w:lang w:val="lv-LV"/>
              </w:rPr>
              <w:t xml:space="preserve">nosakot, </w:t>
            </w:r>
            <w:r w:rsidR="002F07C5" w:rsidRPr="006D2DF1">
              <w:rPr>
                <w:sz w:val="24"/>
                <w:szCs w:val="24"/>
                <w:lang w:val="lv-LV"/>
              </w:rPr>
              <w:t>ka</w:t>
            </w:r>
            <w:r w:rsidR="009F6992" w:rsidRPr="006D2DF1">
              <w:rPr>
                <w:sz w:val="24"/>
                <w:szCs w:val="24"/>
                <w:lang w:val="lv-LV"/>
              </w:rPr>
              <w:t xml:space="preserve"> elektroniskās </w:t>
            </w:r>
            <w:r w:rsidR="002F07C5" w:rsidRPr="006D2DF1">
              <w:rPr>
                <w:sz w:val="24"/>
                <w:szCs w:val="24"/>
                <w:lang w:val="lv-LV"/>
              </w:rPr>
              <w:t>adreses izveide un</w:t>
            </w:r>
            <w:r w:rsidR="009F6992" w:rsidRPr="006D2DF1">
              <w:rPr>
                <w:sz w:val="24"/>
                <w:szCs w:val="24"/>
                <w:lang w:val="lv-LV"/>
              </w:rPr>
              <w:t xml:space="preserve"> lietošana dokumentu saņemšanai</w:t>
            </w:r>
            <w:r w:rsidR="00221B0E" w:rsidRPr="006D2DF1">
              <w:rPr>
                <w:sz w:val="24"/>
                <w:szCs w:val="24"/>
                <w:lang w:val="lv-LV"/>
              </w:rPr>
              <w:t xml:space="preserve"> </w:t>
            </w:r>
            <w:r w:rsidR="009F6992" w:rsidRPr="006D2DF1">
              <w:rPr>
                <w:sz w:val="24"/>
                <w:szCs w:val="24"/>
                <w:lang w:val="lv-LV"/>
              </w:rPr>
              <w:t>un nosūtīšanai ir obligāta arī rezerves karavīram</w:t>
            </w:r>
            <w:r w:rsidR="00221B0E" w:rsidRPr="006D2DF1">
              <w:rPr>
                <w:sz w:val="24"/>
                <w:szCs w:val="24"/>
                <w:lang w:val="lv-LV"/>
              </w:rPr>
              <w:t>. Līdz ar to, rezerves uzskaites un mobilizācijas sistēmas saziņas uzlabošanas nolūkā ir paredzēta elektroniskās adreses izveide un lietošana dokumentu saņemšanai un nosūtīšanai. Ievērojot norādīt</w:t>
            </w:r>
            <w:r w:rsidR="002F07C5" w:rsidRPr="006D2DF1">
              <w:rPr>
                <w:sz w:val="24"/>
                <w:szCs w:val="24"/>
                <w:lang w:val="lv-LV"/>
              </w:rPr>
              <w:t>o</w:t>
            </w:r>
            <w:r w:rsidR="00221B0E" w:rsidRPr="006D2DF1">
              <w:rPr>
                <w:sz w:val="24"/>
                <w:szCs w:val="24"/>
                <w:lang w:val="lv-LV"/>
              </w:rPr>
              <w:t>, n</w:t>
            </w:r>
            <w:r w:rsidR="009F6992" w:rsidRPr="006D2DF1">
              <w:rPr>
                <w:sz w:val="24"/>
                <w:szCs w:val="24"/>
                <w:lang w:val="lv-LV"/>
              </w:rPr>
              <w:t>oteikumu projekta 2</w:t>
            </w:r>
            <w:r w:rsidR="007817D9" w:rsidRPr="006D2DF1">
              <w:rPr>
                <w:sz w:val="24"/>
                <w:szCs w:val="24"/>
                <w:lang w:val="lv-LV"/>
              </w:rPr>
              <w:t>1</w:t>
            </w:r>
            <w:r w:rsidR="009F6992" w:rsidRPr="006D2DF1">
              <w:rPr>
                <w:sz w:val="24"/>
                <w:szCs w:val="24"/>
                <w:lang w:val="lv-LV"/>
              </w:rPr>
              <w:t>.punkt</w:t>
            </w:r>
            <w:r w:rsidR="00221B0E" w:rsidRPr="006D2DF1">
              <w:rPr>
                <w:sz w:val="24"/>
                <w:szCs w:val="24"/>
                <w:lang w:val="lv-LV"/>
              </w:rPr>
              <w:t xml:space="preserve">ā tiek </w:t>
            </w:r>
            <w:r w:rsidR="007817D9" w:rsidRPr="006D2DF1">
              <w:rPr>
                <w:sz w:val="24"/>
                <w:szCs w:val="24"/>
                <w:lang w:val="lv-LV"/>
              </w:rPr>
              <w:t>paredzēts, ka par iesaukšanu uz kārtējām vai pārbaudes militārajām mācībām rezerves karavīrus informē vismaz sešus mēnešus pirms plānotajām mācībām, nosūtot pavēsti elektroniski uz oficiālo elektronisko adresi. Kā arī noteikumu 22.punktā tiek paredzēts, ka elektronisko vēstuli uz oficiālo elektronisko adresi sagatavo (noformē) un izsniedz (nosūta) rezerves uzskaites struktūrvienība.</w:t>
            </w:r>
          </w:p>
          <w:p w:rsidR="00FF2888" w:rsidRPr="006D2DF1" w:rsidRDefault="006D2DF1" w:rsidP="006D2DF1">
            <w:pPr>
              <w:jc w:val="both"/>
              <w:rPr>
                <w:rFonts w:cs="Times New Roman"/>
                <w:sz w:val="24"/>
                <w:szCs w:val="24"/>
                <w:lang w:val="lv-LV"/>
              </w:rPr>
            </w:pPr>
            <w:r w:rsidRPr="006D2DF1">
              <w:rPr>
                <w:sz w:val="24"/>
                <w:szCs w:val="24"/>
                <w:lang w:val="lv-LV"/>
              </w:rPr>
              <w:t xml:space="preserve">     </w:t>
            </w:r>
            <w:r w:rsidR="002403CB" w:rsidRPr="006D2DF1">
              <w:rPr>
                <w:sz w:val="24"/>
                <w:szCs w:val="24"/>
                <w:lang w:val="lv-LV"/>
              </w:rPr>
              <w:t>No noteikumiem svītrojams 10.punkts, kas nosaka rezerves karavīru un rezervistu pienākumu informēt rezerves uzskaites struktūrvienību par plānoto izbraukšanu no valsts uz laiku, ilgāku par sešiem mēnešiem,- mēnesi pirms došanās uz ārvalstīm (j</w:t>
            </w:r>
            <w:r>
              <w:rPr>
                <w:sz w:val="24"/>
                <w:szCs w:val="24"/>
                <w:lang w:val="lv-LV"/>
              </w:rPr>
              <w:t>a objektīvu apstākļu dēļ tas ir</w:t>
            </w:r>
            <w:r w:rsidR="002403CB" w:rsidRPr="006D2DF1">
              <w:rPr>
                <w:sz w:val="24"/>
                <w:szCs w:val="24"/>
                <w:lang w:val="lv-LV"/>
              </w:rPr>
              <w:t xml:space="preserve"> iespējams). K</w:t>
            </w:r>
            <w:r w:rsidR="00E46A00" w:rsidRPr="006D2DF1">
              <w:rPr>
                <w:sz w:val="24"/>
                <w:szCs w:val="24"/>
                <w:lang w:val="lv-LV"/>
              </w:rPr>
              <w:t xml:space="preserve">ā </w:t>
            </w:r>
            <w:r w:rsidR="002403CB" w:rsidRPr="006D2DF1">
              <w:rPr>
                <w:sz w:val="24"/>
                <w:szCs w:val="24"/>
                <w:lang w:val="lv-LV"/>
              </w:rPr>
              <w:t>arī svītrojams</w:t>
            </w:r>
            <w:r>
              <w:rPr>
                <w:sz w:val="24"/>
                <w:szCs w:val="24"/>
                <w:lang w:val="lv-LV"/>
              </w:rPr>
              <w:t xml:space="preserve"> </w:t>
            </w:r>
            <w:r w:rsidRPr="006D2DF1">
              <w:rPr>
                <w:sz w:val="24"/>
                <w:szCs w:val="24"/>
                <w:lang w:val="lv-LV"/>
              </w:rPr>
              <w:t>noteikumu</w:t>
            </w:r>
            <w:r w:rsidR="002403CB" w:rsidRPr="006D2DF1">
              <w:rPr>
                <w:sz w:val="24"/>
                <w:szCs w:val="24"/>
                <w:lang w:val="lv-LV"/>
              </w:rPr>
              <w:t xml:space="preserve"> 11.punkts, kas nosaka, ka šo noteikumu </w:t>
            </w:r>
            <w:r w:rsidR="002403CB" w:rsidRPr="006D2DF1">
              <w:rPr>
                <w:sz w:val="24"/>
                <w:szCs w:val="24"/>
                <w:lang w:val="lv-LV"/>
              </w:rPr>
              <w:lastRenderedPageBreak/>
              <w:t xml:space="preserve">10.punktā minēto </w:t>
            </w:r>
            <w:r w:rsidR="00E46A00" w:rsidRPr="006D2DF1">
              <w:rPr>
                <w:sz w:val="24"/>
                <w:szCs w:val="24"/>
                <w:lang w:val="lv-LV"/>
              </w:rPr>
              <w:t>informāciju</w:t>
            </w:r>
            <w:r w:rsidR="002403CB" w:rsidRPr="006D2DF1">
              <w:rPr>
                <w:sz w:val="24"/>
                <w:szCs w:val="24"/>
                <w:lang w:val="lv-LV"/>
              </w:rPr>
              <w:t xml:space="preserve"> rezerves karavīrs vai rezervists iesniedz personīgi, ierodoties rezerves uzskaites struktūrvienībā, vai nosūta vēstuli pa pastu vai faksu. </w:t>
            </w:r>
            <w:r w:rsidR="002403CB" w:rsidRPr="00E11183">
              <w:rPr>
                <w:sz w:val="24"/>
                <w:szCs w:val="24"/>
                <w:lang w:val="lv-LV"/>
              </w:rPr>
              <w:t>Šo noteikumu apakšpunktā minēto informāciju var nosūtīt, izmantojot elektronisko pastu.</w:t>
            </w:r>
            <w:r w:rsidR="00130C44" w:rsidRPr="00E11183">
              <w:rPr>
                <w:sz w:val="24"/>
                <w:szCs w:val="24"/>
                <w:lang w:val="lv-LV"/>
              </w:rPr>
              <w:t xml:space="preserve"> </w:t>
            </w:r>
            <w:r w:rsidR="002403CB" w:rsidRPr="00266170">
              <w:rPr>
                <w:sz w:val="24"/>
                <w:szCs w:val="24"/>
                <w:lang w:val="lv-LV"/>
              </w:rPr>
              <w:t>Militārā dienesta 65.panta pirmā daļa</w:t>
            </w:r>
            <w:r w:rsidR="00130C44" w:rsidRPr="00266170">
              <w:rPr>
                <w:sz w:val="24"/>
                <w:szCs w:val="24"/>
                <w:lang w:val="lv-LV"/>
              </w:rPr>
              <w:t xml:space="preserve"> noteica</w:t>
            </w:r>
            <w:r w:rsidR="002403CB" w:rsidRPr="00266170">
              <w:rPr>
                <w:sz w:val="24"/>
                <w:szCs w:val="24"/>
                <w:lang w:val="lv-LV"/>
              </w:rPr>
              <w:t>, ka rezerves karavīram un rezervistam ir pienākums paziņot NBS rezerves uzskaites struktūrvienībai par izbraukšanu no Latvijas uz laiku, kas ilgāks par sešiem mēnešiem. Saskaņā ar Iedzīvotāju reģistra likuma 15.panta otro daļu, ja persona, kurai ir Latvijas valstiskā piederība, uzturas ārpus Latvijas ilgāk par sešiem mēnešiem, tās pienākums ir paziņot Pilsonības un migrācijas lietu pārvaldei savas dzīvesvietas adresi ār</w:t>
            </w:r>
            <w:r w:rsidR="00E21726" w:rsidRPr="00266170">
              <w:rPr>
                <w:sz w:val="24"/>
                <w:szCs w:val="24"/>
                <w:lang w:val="lv-LV"/>
              </w:rPr>
              <w:t>valstīs, kā arī citas izmaiņas r</w:t>
            </w:r>
            <w:r w:rsidR="002403CB" w:rsidRPr="00266170">
              <w:rPr>
                <w:sz w:val="24"/>
                <w:szCs w:val="24"/>
                <w:lang w:val="lv-LV"/>
              </w:rPr>
              <w:t xml:space="preserve">eģistrā iekļautajās ziņās par sevi, saviem bērniem, kas jaunāki par 18 gadiem, un par personām, kas atrodas tās aizbildnībā (ar Latvijas konsulārās vai diplomātiskās pārstāvniecības starpniecību), ja šīs izmaiņas izdarītas ārvalstu institūcijās. </w:t>
            </w:r>
            <w:r w:rsidR="00E21726" w:rsidRPr="00266170">
              <w:rPr>
                <w:sz w:val="24"/>
                <w:szCs w:val="24"/>
                <w:lang w:val="lv-LV"/>
              </w:rPr>
              <w:t xml:space="preserve">NBS rezerves uzskaites struktūrvienībai </w:t>
            </w:r>
            <w:r w:rsidR="002403CB" w:rsidRPr="00266170">
              <w:rPr>
                <w:sz w:val="24"/>
                <w:szCs w:val="24"/>
                <w:lang w:val="lv-LV"/>
              </w:rPr>
              <w:t xml:space="preserve">ir pieeja Iedzīvotāju reģistra datu bāzei, kurā var redzēt aktuālos datus par rezerves uzskaitē esošajām personām. </w:t>
            </w:r>
            <w:proofErr w:type="spellStart"/>
            <w:r w:rsidR="002403CB" w:rsidRPr="006D2DF1">
              <w:rPr>
                <w:sz w:val="24"/>
                <w:szCs w:val="24"/>
              </w:rPr>
              <w:t>Tādēļ</w:t>
            </w:r>
            <w:proofErr w:type="spellEnd"/>
            <w:r w:rsidR="002403CB" w:rsidRPr="006D2DF1">
              <w:rPr>
                <w:sz w:val="24"/>
                <w:szCs w:val="24"/>
              </w:rPr>
              <w:t xml:space="preserve"> </w:t>
            </w:r>
            <w:proofErr w:type="spellStart"/>
            <w:r w:rsidR="002403CB" w:rsidRPr="006D2DF1">
              <w:rPr>
                <w:sz w:val="24"/>
                <w:szCs w:val="24"/>
              </w:rPr>
              <w:t>divu</w:t>
            </w:r>
            <w:proofErr w:type="spellEnd"/>
            <w:r w:rsidR="002403CB" w:rsidRPr="006D2DF1">
              <w:rPr>
                <w:sz w:val="24"/>
                <w:szCs w:val="24"/>
              </w:rPr>
              <w:t xml:space="preserve"> </w:t>
            </w:r>
            <w:proofErr w:type="spellStart"/>
            <w:r w:rsidR="002403CB" w:rsidRPr="006D2DF1">
              <w:rPr>
                <w:sz w:val="24"/>
                <w:szCs w:val="24"/>
              </w:rPr>
              <w:t>institūciju</w:t>
            </w:r>
            <w:proofErr w:type="spellEnd"/>
            <w:r w:rsidR="002403CB" w:rsidRPr="006D2DF1">
              <w:rPr>
                <w:sz w:val="24"/>
                <w:szCs w:val="24"/>
              </w:rPr>
              <w:t xml:space="preserve"> </w:t>
            </w:r>
            <w:proofErr w:type="spellStart"/>
            <w:r w:rsidR="002403CB" w:rsidRPr="006D2DF1">
              <w:rPr>
                <w:sz w:val="24"/>
                <w:szCs w:val="24"/>
              </w:rPr>
              <w:t>informēšana</w:t>
            </w:r>
            <w:proofErr w:type="spellEnd"/>
            <w:r w:rsidR="002403CB" w:rsidRPr="006D2DF1">
              <w:rPr>
                <w:sz w:val="24"/>
                <w:szCs w:val="24"/>
              </w:rPr>
              <w:t xml:space="preserve"> par </w:t>
            </w:r>
            <w:proofErr w:type="spellStart"/>
            <w:r w:rsidR="002403CB" w:rsidRPr="006D2DF1">
              <w:rPr>
                <w:sz w:val="24"/>
                <w:szCs w:val="24"/>
              </w:rPr>
              <w:t>vienu</w:t>
            </w:r>
            <w:proofErr w:type="spellEnd"/>
            <w:r w:rsidR="002403CB" w:rsidRPr="006D2DF1">
              <w:rPr>
                <w:sz w:val="24"/>
                <w:szCs w:val="24"/>
              </w:rPr>
              <w:t xml:space="preserve"> un to </w:t>
            </w:r>
            <w:proofErr w:type="spellStart"/>
            <w:r w:rsidR="002403CB" w:rsidRPr="006D2DF1">
              <w:rPr>
                <w:sz w:val="24"/>
                <w:szCs w:val="24"/>
              </w:rPr>
              <w:t>pašu</w:t>
            </w:r>
            <w:proofErr w:type="spellEnd"/>
            <w:r w:rsidR="002403CB" w:rsidRPr="006D2DF1">
              <w:rPr>
                <w:sz w:val="24"/>
                <w:szCs w:val="24"/>
              </w:rPr>
              <w:t xml:space="preserve"> </w:t>
            </w:r>
            <w:proofErr w:type="spellStart"/>
            <w:r w:rsidR="002403CB" w:rsidRPr="006D2DF1">
              <w:rPr>
                <w:sz w:val="24"/>
                <w:szCs w:val="24"/>
              </w:rPr>
              <w:t>faktu</w:t>
            </w:r>
            <w:proofErr w:type="spellEnd"/>
            <w:r w:rsidR="002403CB" w:rsidRPr="006D2DF1">
              <w:rPr>
                <w:sz w:val="24"/>
                <w:szCs w:val="24"/>
              </w:rPr>
              <w:t xml:space="preserve"> </w:t>
            </w:r>
            <w:proofErr w:type="spellStart"/>
            <w:r w:rsidR="002403CB" w:rsidRPr="006D2DF1">
              <w:rPr>
                <w:sz w:val="24"/>
                <w:szCs w:val="24"/>
              </w:rPr>
              <w:t>nav</w:t>
            </w:r>
            <w:proofErr w:type="spellEnd"/>
            <w:r w:rsidR="002403CB" w:rsidRPr="006D2DF1">
              <w:rPr>
                <w:sz w:val="24"/>
                <w:szCs w:val="24"/>
              </w:rPr>
              <w:t xml:space="preserve"> </w:t>
            </w:r>
            <w:proofErr w:type="spellStart"/>
            <w:r w:rsidR="002403CB" w:rsidRPr="006D2DF1">
              <w:rPr>
                <w:sz w:val="24"/>
                <w:szCs w:val="24"/>
              </w:rPr>
              <w:t>nepieciešama</w:t>
            </w:r>
            <w:proofErr w:type="spellEnd"/>
            <w:r w:rsidR="002403CB" w:rsidRPr="006D2DF1">
              <w:rPr>
                <w:sz w:val="24"/>
                <w:szCs w:val="24"/>
              </w:rPr>
              <w:t xml:space="preserve">. </w:t>
            </w:r>
            <w:proofErr w:type="spellStart"/>
            <w:r w:rsidR="00BB5CE5" w:rsidRPr="006D2DF1">
              <w:rPr>
                <w:sz w:val="24"/>
                <w:szCs w:val="24"/>
              </w:rPr>
              <w:t>Militārā</w:t>
            </w:r>
            <w:proofErr w:type="spellEnd"/>
            <w:r w:rsidR="00BB5CE5" w:rsidRPr="006D2DF1">
              <w:rPr>
                <w:sz w:val="24"/>
                <w:szCs w:val="24"/>
              </w:rPr>
              <w:t xml:space="preserve"> </w:t>
            </w:r>
            <w:proofErr w:type="spellStart"/>
            <w:r w:rsidR="00BB5CE5" w:rsidRPr="006D2DF1">
              <w:rPr>
                <w:sz w:val="24"/>
                <w:szCs w:val="24"/>
              </w:rPr>
              <w:t>dienesta</w:t>
            </w:r>
            <w:proofErr w:type="spellEnd"/>
            <w:r w:rsidR="00BB5CE5" w:rsidRPr="006D2DF1">
              <w:rPr>
                <w:sz w:val="24"/>
                <w:szCs w:val="24"/>
              </w:rPr>
              <w:t xml:space="preserve"> </w:t>
            </w:r>
            <w:proofErr w:type="spellStart"/>
            <w:r w:rsidR="00BB5CE5" w:rsidRPr="006D2DF1">
              <w:rPr>
                <w:sz w:val="24"/>
                <w:szCs w:val="24"/>
              </w:rPr>
              <w:t>likuma</w:t>
            </w:r>
            <w:proofErr w:type="spellEnd"/>
            <w:r w:rsidR="00BB5CE5" w:rsidRPr="006D2DF1">
              <w:rPr>
                <w:sz w:val="24"/>
                <w:szCs w:val="24"/>
              </w:rPr>
              <w:t xml:space="preserve"> </w:t>
            </w:r>
            <w:r w:rsidR="002403CB" w:rsidRPr="006D2DF1">
              <w:rPr>
                <w:sz w:val="24"/>
                <w:szCs w:val="24"/>
              </w:rPr>
              <w:t xml:space="preserve">65.panta </w:t>
            </w:r>
            <w:proofErr w:type="spellStart"/>
            <w:r w:rsidR="002403CB" w:rsidRPr="006D2DF1">
              <w:rPr>
                <w:sz w:val="24"/>
                <w:szCs w:val="24"/>
              </w:rPr>
              <w:t>pirmās</w:t>
            </w:r>
            <w:proofErr w:type="spellEnd"/>
            <w:r w:rsidR="002403CB" w:rsidRPr="006D2DF1">
              <w:rPr>
                <w:sz w:val="24"/>
                <w:szCs w:val="24"/>
              </w:rPr>
              <w:t xml:space="preserve"> </w:t>
            </w:r>
            <w:proofErr w:type="spellStart"/>
            <w:r w:rsidR="002403CB" w:rsidRPr="006D2DF1">
              <w:rPr>
                <w:sz w:val="24"/>
                <w:szCs w:val="24"/>
              </w:rPr>
              <w:t>daļas</w:t>
            </w:r>
            <w:proofErr w:type="spellEnd"/>
            <w:r w:rsidR="002403CB" w:rsidRPr="006D2DF1">
              <w:rPr>
                <w:sz w:val="24"/>
                <w:szCs w:val="24"/>
              </w:rPr>
              <w:t xml:space="preserve"> 1.punkts </w:t>
            </w:r>
            <w:proofErr w:type="spellStart"/>
            <w:r w:rsidR="00130C44" w:rsidRPr="006D2DF1">
              <w:rPr>
                <w:sz w:val="24"/>
                <w:szCs w:val="24"/>
              </w:rPr>
              <w:t>tika</w:t>
            </w:r>
            <w:proofErr w:type="spellEnd"/>
            <w:r w:rsidR="00130C44" w:rsidRPr="006D2DF1">
              <w:rPr>
                <w:sz w:val="24"/>
                <w:szCs w:val="24"/>
              </w:rPr>
              <w:t xml:space="preserve"> </w:t>
            </w:r>
            <w:proofErr w:type="spellStart"/>
            <w:r w:rsidR="002403CB" w:rsidRPr="006D2DF1">
              <w:rPr>
                <w:sz w:val="24"/>
                <w:szCs w:val="24"/>
              </w:rPr>
              <w:t>izslēgts</w:t>
            </w:r>
            <w:proofErr w:type="spellEnd"/>
            <w:r w:rsidR="002403CB" w:rsidRPr="006D2DF1">
              <w:rPr>
                <w:sz w:val="24"/>
                <w:szCs w:val="24"/>
              </w:rPr>
              <w:t>.</w:t>
            </w:r>
            <w:r w:rsidR="00221B0E" w:rsidRPr="006D2DF1">
              <w:rPr>
                <w:color w:val="FF0000"/>
                <w:sz w:val="24"/>
                <w:szCs w:val="24"/>
              </w:rPr>
              <w:t xml:space="preserve"> </w:t>
            </w:r>
            <w:proofErr w:type="spellStart"/>
            <w:r w:rsidR="002403CB" w:rsidRPr="006D2DF1">
              <w:rPr>
                <w:sz w:val="24"/>
                <w:szCs w:val="24"/>
              </w:rPr>
              <w:t>Ievērojot</w:t>
            </w:r>
            <w:proofErr w:type="spellEnd"/>
            <w:r w:rsidR="002403CB" w:rsidRPr="006D2DF1">
              <w:rPr>
                <w:sz w:val="24"/>
                <w:szCs w:val="24"/>
              </w:rPr>
              <w:t xml:space="preserve"> </w:t>
            </w:r>
            <w:proofErr w:type="spellStart"/>
            <w:r w:rsidR="002403CB" w:rsidRPr="006D2DF1">
              <w:rPr>
                <w:sz w:val="24"/>
                <w:szCs w:val="24"/>
              </w:rPr>
              <w:t>norādīto</w:t>
            </w:r>
            <w:proofErr w:type="spellEnd"/>
            <w:r w:rsidR="002403CB" w:rsidRPr="006D2DF1">
              <w:rPr>
                <w:sz w:val="24"/>
                <w:szCs w:val="24"/>
              </w:rPr>
              <w:t xml:space="preserve">, </w:t>
            </w:r>
            <w:proofErr w:type="spellStart"/>
            <w:r w:rsidR="002403CB" w:rsidRPr="006D2DF1">
              <w:rPr>
                <w:sz w:val="24"/>
                <w:szCs w:val="24"/>
              </w:rPr>
              <w:t>noteikumu</w:t>
            </w:r>
            <w:proofErr w:type="spellEnd"/>
            <w:r w:rsidR="002403CB" w:rsidRPr="006D2DF1">
              <w:rPr>
                <w:sz w:val="24"/>
                <w:szCs w:val="24"/>
              </w:rPr>
              <w:t xml:space="preserve"> 10</w:t>
            </w:r>
            <w:r w:rsidR="00130C44" w:rsidRPr="006D2DF1">
              <w:rPr>
                <w:sz w:val="24"/>
                <w:szCs w:val="24"/>
              </w:rPr>
              <w:t>.</w:t>
            </w:r>
            <w:r w:rsidR="002403CB" w:rsidRPr="006D2DF1">
              <w:rPr>
                <w:sz w:val="24"/>
                <w:szCs w:val="24"/>
              </w:rPr>
              <w:t xml:space="preserve"> </w:t>
            </w:r>
            <w:proofErr w:type="gramStart"/>
            <w:r w:rsidR="002403CB" w:rsidRPr="006D2DF1">
              <w:rPr>
                <w:sz w:val="24"/>
                <w:szCs w:val="24"/>
              </w:rPr>
              <w:t>un</w:t>
            </w:r>
            <w:proofErr w:type="gramEnd"/>
            <w:r w:rsidR="002403CB" w:rsidRPr="006D2DF1">
              <w:rPr>
                <w:sz w:val="24"/>
                <w:szCs w:val="24"/>
              </w:rPr>
              <w:t xml:space="preserve"> 1</w:t>
            </w:r>
            <w:r w:rsidR="00E46A00" w:rsidRPr="006D2DF1">
              <w:rPr>
                <w:sz w:val="24"/>
                <w:szCs w:val="24"/>
              </w:rPr>
              <w:t>1</w:t>
            </w:r>
            <w:r w:rsidR="002403CB" w:rsidRPr="006D2DF1">
              <w:rPr>
                <w:sz w:val="24"/>
                <w:szCs w:val="24"/>
              </w:rPr>
              <w:t xml:space="preserve">.punkts </w:t>
            </w:r>
            <w:proofErr w:type="spellStart"/>
            <w:r w:rsidR="002403CB" w:rsidRPr="006D2DF1">
              <w:rPr>
                <w:sz w:val="24"/>
                <w:szCs w:val="24"/>
              </w:rPr>
              <w:t>vairs</w:t>
            </w:r>
            <w:proofErr w:type="spellEnd"/>
            <w:r w:rsidR="002403CB" w:rsidRPr="006D2DF1">
              <w:rPr>
                <w:sz w:val="24"/>
                <w:szCs w:val="24"/>
              </w:rPr>
              <w:t xml:space="preserve"> </w:t>
            </w:r>
            <w:proofErr w:type="spellStart"/>
            <w:r w:rsidR="002403CB" w:rsidRPr="006D2DF1">
              <w:rPr>
                <w:sz w:val="24"/>
                <w:szCs w:val="24"/>
              </w:rPr>
              <w:t>nav</w:t>
            </w:r>
            <w:proofErr w:type="spellEnd"/>
            <w:r w:rsidR="002403CB" w:rsidRPr="006D2DF1">
              <w:rPr>
                <w:sz w:val="24"/>
                <w:szCs w:val="24"/>
              </w:rPr>
              <w:t xml:space="preserve"> </w:t>
            </w:r>
            <w:proofErr w:type="spellStart"/>
            <w:r w:rsidR="002403CB" w:rsidRPr="006D2DF1">
              <w:rPr>
                <w:sz w:val="24"/>
                <w:szCs w:val="24"/>
              </w:rPr>
              <w:t>aktuāls</w:t>
            </w:r>
            <w:proofErr w:type="spellEnd"/>
            <w:r w:rsidR="00130C44" w:rsidRPr="006D2DF1">
              <w:rPr>
                <w:sz w:val="24"/>
                <w:szCs w:val="24"/>
              </w:rPr>
              <w:t xml:space="preserve">, </w:t>
            </w:r>
            <w:proofErr w:type="spellStart"/>
            <w:r w:rsidR="00130C44" w:rsidRPr="006D2DF1">
              <w:rPr>
                <w:sz w:val="24"/>
                <w:szCs w:val="24"/>
              </w:rPr>
              <w:t>tādēļ</w:t>
            </w:r>
            <w:proofErr w:type="spellEnd"/>
            <w:r w:rsidR="00130C44" w:rsidRPr="006D2DF1">
              <w:rPr>
                <w:sz w:val="24"/>
                <w:szCs w:val="24"/>
              </w:rPr>
              <w:t xml:space="preserve"> </w:t>
            </w:r>
            <w:proofErr w:type="spellStart"/>
            <w:r w:rsidR="00130C44" w:rsidRPr="006D2DF1">
              <w:rPr>
                <w:sz w:val="24"/>
                <w:szCs w:val="24"/>
              </w:rPr>
              <w:t>svītrojams</w:t>
            </w:r>
            <w:proofErr w:type="spellEnd"/>
            <w:r w:rsidR="00130C44" w:rsidRPr="006D2DF1">
              <w:rPr>
                <w:sz w:val="24"/>
                <w:szCs w:val="24"/>
              </w:rPr>
              <w:t>.</w:t>
            </w:r>
          </w:p>
          <w:p w:rsidR="00C34F86" w:rsidRPr="006D2DF1" w:rsidRDefault="00C34F86" w:rsidP="00BB5CE5">
            <w:pPr>
              <w:pStyle w:val="naiskr"/>
              <w:jc w:val="both"/>
            </w:pPr>
            <w:r w:rsidRPr="006D2DF1">
              <w:t xml:space="preserve">      </w:t>
            </w:r>
            <w:r w:rsidR="0002625B" w:rsidRPr="006D2DF1">
              <w:t>L</w:t>
            </w:r>
            <w:r w:rsidR="002A5FF3">
              <w:t>ikumprojekts</w:t>
            </w:r>
            <w:r w:rsidR="006D2DF1" w:rsidRPr="006D2DF1">
              <w:t xml:space="preserve"> „</w:t>
            </w:r>
            <w:r w:rsidRPr="006D2DF1">
              <w:t>Oficiālās elektroniskās ad</w:t>
            </w:r>
            <w:r w:rsidR="002A5FF3">
              <w:t>reses likums” stāsies spēkā 2018</w:t>
            </w:r>
            <w:r w:rsidRPr="006D2DF1">
              <w:t>.gada 1.</w:t>
            </w:r>
            <w:r w:rsidR="002A5FF3">
              <w:t>martā</w:t>
            </w:r>
            <w:r w:rsidR="0002625B" w:rsidRPr="006D2DF1">
              <w:t>. Līdz ar to noteikumu projekta 1.2. un 1.3.apakšpunkts</w:t>
            </w:r>
            <w:r w:rsidRPr="006D2DF1">
              <w:t xml:space="preserve"> paredz</w:t>
            </w:r>
            <w:r w:rsidR="00A92CA3">
              <w:t>, ka noteikumi stājas spēkā 2018.gada 1.jūn</w:t>
            </w:r>
            <w:r w:rsidRPr="006D2DF1">
              <w:t>ijā.</w:t>
            </w:r>
          </w:p>
          <w:p w:rsidR="00C34F86" w:rsidRPr="006D2DF1" w:rsidRDefault="00C34F86" w:rsidP="00BB5CE5">
            <w:pPr>
              <w:pStyle w:val="naiskr"/>
              <w:jc w:val="both"/>
            </w:pPr>
          </w:p>
        </w:tc>
      </w:tr>
      <w:tr w:rsidR="00065F37" w:rsidRPr="00A92CA3" w:rsidTr="009C50E8">
        <w:trPr>
          <w:trHeight w:val="372"/>
        </w:trPr>
        <w:tc>
          <w:tcPr>
            <w:tcW w:w="410" w:type="pct"/>
            <w:tcBorders>
              <w:top w:val="outset" w:sz="6" w:space="0" w:color="414142"/>
              <w:left w:val="outset" w:sz="6" w:space="0" w:color="414142"/>
              <w:bottom w:val="outset" w:sz="6" w:space="0" w:color="414142"/>
              <w:right w:val="outset" w:sz="6" w:space="0" w:color="414142"/>
            </w:tcBorders>
            <w:hideMark/>
          </w:tcPr>
          <w:p w:rsidR="00DA55F2" w:rsidRPr="00975650" w:rsidRDefault="00C34F86" w:rsidP="00DA55F2">
            <w:pPr>
              <w:spacing w:before="100" w:beforeAutospacing="1" w:after="100" w:afterAutospacing="1" w:line="315" w:lineRule="atLeast"/>
              <w:jc w:val="center"/>
              <w:rPr>
                <w:rFonts w:cs="Times New Roman"/>
                <w:sz w:val="24"/>
                <w:szCs w:val="24"/>
                <w:lang w:val="lv-LV" w:eastAsia="lv-LV" w:bidi="ar-SA"/>
              </w:rPr>
            </w:pPr>
            <w:r w:rsidRPr="00975650">
              <w:rPr>
                <w:rFonts w:cs="Times New Roman"/>
                <w:sz w:val="24"/>
                <w:szCs w:val="24"/>
                <w:lang w:val="lv-LV" w:eastAsia="lv-LV" w:bidi="ar-SA"/>
              </w:rPr>
              <w:lastRenderedPageBreak/>
              <w:t xml:space="preserve"> </w:t>
            </w:r>
          </w:p>
        </w:tc>
        <w:tc>
          <w:tcPr>
            <w:tcW w:w="1347" w:type="pct"/>
            <w:tcBorders>
              <w:top w:val="outset" w:sz="6" w:space="0" w:color="414142"/>
              <w:left w:val="outset" w:sz="6" w:space="0" w:color="414142"/>
              <w:bottom w:val="outset" w:sz="6" w:space="0" w:color="414142"/>
              <w:right w:val="outset" w:sz="6" w:space="0" w:color="414142"/>
            </w:tcBorders>
            <w:hideMark/>
          </w:tcPr>
          <w:p w:rsidR="00DA55F2" w:rsidRPr="00975650" w:rsidRDefault="00C34F86" w:rsidP="00DA55F2">
            <w:pPr>
              <w:rPr>
                <w:rFonts w:cs="Times New Roman"/>
                <w:sz w:val="24"/>
                <w:szCs w:val="24"/>
                <w:lang w:val="lv-LV" w:eastAsia="lv-LV" w:bidi="ar-SA"/>
              </w:rPr>
            </w:pPr>
            <w:r w:rsidRPr="00975650">
              <w:rPr>
                <w:rFonts w:cs="Times New Roman"/>
                <w:sz w:val="24"/>
                <w:szCs w:val="24"/>
                <w:lang w:val="lv-LV" w:eastAsia="lv-LV" w:bidi="ar-SA"/>
              </w:rPr>
              <w:t xml:space="preserve"> </w:t>
            </w:r>
          </w:p>
        </w:tc>
        <w:tc>
          <w:tcPr>
            <w:tcW w:w="3243" w:type="pct"/>
            <w:tcBorders>
              <w:top w:val="outset" w:sz="6" w:space="0" w:color="414142"/>
              <w:left w:val="outset" w:sz="6" w:space="0" w:color="414142"/>
              <w:bottom w:val="outset" w:sz="6" w:space="0" w:color="414142"/>
              <w:right w:val="outset" w:sz="6" w:space="0" w:color="414142"/>
            </w:tcBorders>
            <w:hideMark/>
          </w:tcPr>
          <w:p w:rsidR="00DA55F2" w:rsidRPr="00975650" w:rsidRDefault="00C95A4A" w:rsidP="00B432E8">
            <w:pPr>
              <w:rPr>
                <w:rFonts w:cs="Times New Roman"/>
                <w:sz w:val="24"/>
                <w:szCs w:val="24"/>
                <w:lang w:val="lv-LV" w:eastAsia="lv-LV" w:bidi="ar-SA"/>
              </w:rPr>
            </w:pPr>
            <w:r w:rsidRPr="00975650">
              <w:rPr>
                <w:rFonts w:cs="Times New Roman"/>
                <w:sz w:val="24"/>
                <w:szCs w:val="24"/>
                <w:lang w:val="lv-LV" w:eastAsia="lv-LV" w:bidi="ar-SA"/>
              </w:rPr>
              <w:t>Ministru kabineta noteikumu projekta izstrādē tika iesaistīti Nacionālie bruņotie spēki.</w:t>
            </w:r>
          </w:p>
        </w:tc>
      </w:tr>
      <w:tr w:rsidR="00065F37" w:rsidRPr="00975650" w:rsidTr="009C50E8">
        <w:tc>
          <w:tcPr>
            <w:tcW w:w="410"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spacing w:before="100" w:beforeAutospacing="1" w:after="100" w:afterAutospacing="1" w:line="315" w:lineRule="atLeast"/>
              <w:jc w:val="center"/>
              <w:rPr>
                <w:rFonts w:cs="Times New Roman"/>
                <w:sz w:val="24"/>
                <w:szCs w:val="24"/>
                <w:lang w:val="lv-LV" w:eastAsia="lv-LV" w:bidi="ar-SA"/>
              </w:rPr>
            </w:pPr>
            <w:r w:rsidRPr="00975650">
              <w:rPr>
                <w:rFonts w:cs="Times New Roman"/>
                <w:sz w:val="24"/>
                <w:szCs w:val="24"/>
                <w:lang w:val="lv-LV" w:eastAsia="lv-LV" w:bidi="ar-SA"/>
              </w:rPr>
              <w:t>4.</w:t>
            </w:r>
          </w:p>
        </w:tc>
        <w:tc>
          <w:tcPr>
            <w:tcW w:w="1347"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Cita informācija</w:t>
            </w:r>
          </w:p>
        </w:tc>
        <w:tc>
          <w:tcPr>
            <w:tcW w:w="3243" w:type="pct"/>
            <w:tcBorders>
              <w:top w:val="outset" w:sz="6" w:space="0" w:color="414142"/>
              <w:left w:val="outset" w:sz="6" w:space="0" w:color="414142"/>
              <w:bottom w:val="outset" w:sz="6" w:space="0" w:color="414142"/>
              <w:right w:val="outset" w:sz="6" w:space="0" w:color="414142"/>
            </w:tcBorders>
            <w:hideMark/>
          </w:tcPr>
          <w:p w:rsidR="00DA55F2" w:rsidRPr="00975650" w:rsidRDefault="00DC56F9" w:rsidP="00F6466F">
            <w:pPr>
              <w:rPr>
                <w:rFonts w:cs="Times New Roman"/>
                <w:sz w:val="24"/>
                <w:szCs w:val="24"/>
                <w:lang w:val="lv-LV" w:eastAsia="lv-LV" w:bidi="ar-SA"/>
              </w:rPr>
            </w:pPr>
            <w:r w:rsidRPr="00975650">
              <w:rPr>
                <w:rFonts w:cs="Times New Roman"/>
                <w:sz w:val="24"/>
                <w:szCs w:val="24"/>
                <w:lang w:val="lv-LV" w:eastAsia="lv-LV" w:bidi="ar-SA"/>
              </w:rPr>
              <w:t>Nav</w:t>
            </w:r>
          </w:p>
        </w:tc>
      </w:tr>
    </w:tbl>
    <w:p w:rsidR="00DA55F2" w:rsidRPr="00975650" w:rsidRDefault="00DA55F2" w:rsidP="00E61F4F">
      <w:pPr>
        <w:shd w:val="clear" w:color="auto" w:fill="FFFFFF"/>
        <w:ind w:firstLine="301"/>
        <w:rPr>
          <w:rFonts w:cs="Times New Roman"/>
          <w:sz w:val="24"/>
          <w:szCs w:val="24"/>
          <w:lang w:val="lv-LV" w:eastAsia="lv-LV" w:bidi="ar-SA"/>
        </w:rPr>
      </w:pPr>
      <w:r w:rsidRPr="00975650">
        <w:rPr>
          <w:rFonts w:cs="Times New Roman"/>
          <w:sz w:val="24"/>
          <w:szCs w:val="24"/>
          <w:lang w:val="lv-LV" w:eastAsia="lv-LV" w:bidi="ar-SA"/>
        </w:rPr>
        <w:t> </w:t>
      </w:r>
    </w:p>
    <w:tbl>
      <w:tblPr>
        <w:tblW w:w="5515"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0"/>
        <w:gridCol w:w="2589"/>
        <w:gridCol w:w="5805"/>
      </w:tblGrid>
      <w:tr w:rsidR="00065F37" w:rsidRPr="00A92CA3" w:rsidTr="0099706E">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975650" w:rsidRDefault="00DA55F2" w:rsidP="00DA55F2">
            <w:pPr>
              <w:spacing w:before="100" w:beforeAutospacing="1" w:after="100" w:afterAutospacing="1" w:line="315" w:lineRule="atLeast"/>
              <w:jc w:val="center"/>
              <w:rPr>
                <w:rFonts w:cs="Times New Roman"/>
                <w:b/>
                <w:bCs/>
                <w:sz w:val="24"/>
                <w:szCs w:val="24"/>
                <w:lang w:val="lv-LV" w:eastAsia="lv-LV" w:bidi="ar-SA"/>
              </w:rPr>
            </w:pPr>
            <w:r w:rsidRPr="00975650">
              <w:rPr>
                <w:rFonts w:cs="Times New Roman"/>
                <w:b/>
                <w:bCs/>
                <w:sz w:val="24"/>
                <w:szCs w:val="24"/>
                <w:lang w:val="lv-LV" w:eastAsia="lv-LV" w:bidi="ar-SA"/>
              </w:rPr>
              <w:t>II. Tiesību akta projekta ietekme uz sabiedrību, tautsaimniecības attīstību un administratīvo slogu</w:t>
            </w:r>
          </w:p>
        </w:tc>
      </w:tr>
      <w:tr w:rsidR="00065F37" w:rsidRPr="00975650" w:rsidTr="0099706E">
        <w:trPr>
          <w:trHeight w:val="372"/>
        </w:trPr>
        <w:tc>
          <w:tcPr>
            <w:tcW w:w="445"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1.</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 xml:space="preserve">Sabiedrības </w:t>
            </w:r>
            <w:proofErr w:type="spellStart"/>
            <w:r w:rsidRPr="00975650">
              <w:rPr>
                <w:rFonts w:cs="Times New Roman"/>
                <w:sz w:val="24"/>
                <w:szCs w:val="24"/>
                <w:lang w:val="lv-LV" w:eastAsia="lv-LV" w:bidi="ar-SA"/>
              </w:rPr>
              <w:t>mērķgrupas</w:t>
            </w:r>
            <w:proofErr w:type="spellEnd"/>
            <w:r w:rsidRPr="00975650">
              <w:rPr>
                <w:rFonts w:cs="Times New Roman"/>
                <w:sz w:val="24"/>
                <w:szCs w:val="24"/>
                <w:lang w:val="lv-LV" w:eastAsia="lv-LV" w:bidi="ar-SA"/>
              </w:rPr>
              <w:t>, kuras tiesiskais regulējums ietekmē vai varētu ietekmēt</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975650" w:rsidRDefault="00C95A4A" w:rsidP="00C95A4A">
            <w:pPr>
              <w:rPr>
                <w:rFonts w:cs="Times New Roman"/>
                <w:sz w:val="24"/>
                <w:szCs w:val="24"/>
                <w:lang w:val="lv-LV" w:eastAsia="lv-LV" w:bidi="ar-SA"/>
              </w:rPr>
            </w:pPr>
            <w:r w:rsidRPr="00975650">
              <w:rPr>
                <w:rFonts w:cs="Times New Roman"/>
                <w:sz w:val="24"/>
                <w:szCs w:val="24"/>
                <w:lang w:val="lv-LV" w:eastAsia="lv-LV" w:bidi="ar-SA"/>
              </w:rPr>
              <w:t>Nacionālie bruņotie</w:t>
            </w:r>
            <w:r w:rsidR="00040BA5" w:rsidRPr="00975650">
              <w:rPr>
                <w:rFonts w:cs="Times New Roman"/>
                <w:sz w:val="24"/>
                <w:szCs w:val="24"/>
                <w:lang w:val="lv-LV" w:eastAsia="lv-LV" w:bidi="ar-SA"/>
              </w:rPr>
              <w:t xml:space="preserve"> spēk</w:t>
            </w:r>
            <w:r w:rsidRPr="00975650">
              <w:rPr>
                <w:rFonts w:cs="Times New Roman"/>
                <w:sz w:val="24"/>
                <w:szCs w:val="24"/>
                <w:lang w:val="lv-LV" w:eastAsia="lv-LV" w:bidi="ar-SA"/>
              </w:rPr>
              <w:t>i.</w:t>
            </w:r>
          </w:p>
        </w:tc>
      </w:tr>
      <w:tr w:rsidR="00065F37" w:rsidRPr="00975650" w:rsidTr="0099706E">
        <w:trPr>
          <w:trHeight w:val="408"/>
        </w:trPr>
        <w:tc>
          <w:tcPr>
            <w:tcW w:w="445"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2.</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Tiesiskā regulējuma ietekme uz tautsaimniecību un administratīvo slogu</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975650" w:rsidRDefault="00E20B65" w:rsidP="00DA55F2">
            <w:pPr>
              <w:rPr>
                <w:rFonts w:cs="Times New Roman"/>
                <w:sz w:val="24"/>
                <w:szCs w:val="24"/>
                <w:lang w:val="lv-LV" w:eastAsia="lv-LV" w:bidi="ar-SA"/>
              </w:rPr>
            </w:pPr>
            <w:r w:rsidRPr="00975650">
              <w:rPr>
                <w:rFonts w:cs="Times New Roman"/>
                <w:sz w:val="24"/>
                <w:szCs w:val="24"/>
                <w:lang w:val="lv-LV" w:eastAsia="lv-LV" w:bidi="ar-SA"/>
              </w:rPr>
              <w:t>Projekts šo jomu neskar.</w:t>
            </w:r>
          </w:p>
        </w:tc>
      </w:tr>
      <w:tr w:rsidR="00065F37" w:rsidRPr="00975650" w:rsidTr="0099706E">
        <w:trPr>
          <w:trHeight w:val="408"/>
        </w:trPr>
        <w:tc>
          <w:tcPr>
            <w:tcW w:w="445"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3.</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Administratīvo izmaksu monetārs novērtējums</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975650" w:rsidRDefault="00E20B65" w:rsidP="00DA55F2">
            <w:pPr>
              <w:rPr>
                <w:rFonts w:cs="Times New Roman"/>
                <w:sz w:val="24"/>
                <w:szCs w:val="24"/>
                <w:lang w:val="lv-LV" w:eastAsia="lv-LV" w:bidi="ar-SA"/>
              </w:rPr>
            </w:pPr>
            <w:r w:rsidRPr="00975650">
              <w:rPr>
                <w:rFonts w:cs="Times New Roman"/>
                <w:sz w:val="24"/>
                <w:szCs w:val="24"/>
                <w:lang w:val="lv-LV" w:eastAsia="lv-LV" w:bidi="ar-SA"/>
              </w:rPr>
              <w:t>Projekts šo jomu neskar.</w:t>
            </w:r>
          </w:p>
        </w:tc>
      </w:tr>
      <w:tr w:rsidR="00065F37" w:rsidRPr="00975650" w:rsidTr="0099706E">
        <w:trPr>
          <w:trHeight w:val="276"/>
        </w:trPr>
        <w:tc>
          <w:tcPr>
            <w:tcW w:w="445"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4.</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Cita informācija</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spacing w:before="100" w:beforeAutospacing="1" w:after="100" w:afterAutospacing="1" w:line="315" w:lineRule="atLeast"/>
              <w:rPr>
                <w:rFonts w:cs="Times New Roman"/>
                <w:sz w:val="24"/>
                <w:szCs w:val="24"/>
                <w:lang w:val="lv-LV" w:eastAsia="lv-LV" w:bidi="ar-SA"/>
              </w:rPr>
            </w:pPr>
            <w:r w:rsidRPr="00975650">
              <w:rPr>
                <w:rFonts w:cs="Times New Roman"/>
                <w:sz w:val="24"/>
                <w:szCs w:val="24"/>
                <w:lang w:val="lv-LV" w:eastAsia="lv-LV" w:bidi="ar-SA"/>
              </w:rPr>
              <w:t>Nav</w:t>
            </w:r>
            <w:r w:rsidR="00D50FA7" w:rsidRPr="00975650">
              <w:rPr>
                <w:rFonts w:cs="Times New Roman"/>
                <w:sz w:val="24"/>
                <w:szCs w:val="24"/>
                <w:lang w:val="lv-LV" w:eastAsia="lv-LV" w:bidi="ar-SA"/>
              </w:rPr>
              <w:t>.</w:t>
            </w:r>
          </w:p>
        </w:tc>
      </w:tr>
    </w:tbl>
    <w:p w:rsidR="00DA55F2" w:rsidRPr="00975650" w:rsidRDefault="00DA55F2" w:rsidP="00FF2888">
      <w:pPr>
        <w:shd w:val="clear" w:color="auto" w:fill="FFFFFF"/>
        <w:ind w:firstLine="301"/>
        <w:rPr>
          <w:rFonts w:cs="Times New Roman"/>
          <w:sz w:val="24"/>
          <w:szCs w:val="24"/>
          <w:lang w:val="lv-LV" w:eastAsia="lv-LV" w:bidi="ar-SA"/>
        </w:rPr>
      </w:pPr>
      <w:r w:rsidRPr="00975650">
        <w:rPr>
          <w:rFonts w:cs="Times New Roman"/>
          <w:sz w:val="24"/>
          <w:szCs w:val="24"/>
          <w:lang w:val="lv-LV" w:eastAsia="lv-LV" w:bidi="ar-SA"/>
        </w:rPr>
        <w:t> </w:t>
      </w:r>
    </w:p>
    <w:tbl>
      <w:tblPr>
        <w:tblW w:w="5487" w:type="pct"/>
        <w:jc w:val="center"/>
        <w:tblInd w:w="-81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32"/>
        <w:gridCol w:w="3174"/>
        <w:gridCol w:w="4762"/>
      </w:tblGrid>
      <w:tr w:rsidR="00065F37" w:rsidRPr="00A92CA3" w:rsidTr="00201C33">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975650" w:rsidRDefault="00DA55F2" w:rsidP="00DA55F2">
            <w:pPr>
              <w:spacing w:before="100" w:beforeAutospacing="1" w:after="100" w:afterAutospacing="1" w:line="315" w:lineRule="atLeast"/>
              <w:jc w:val="center"/>
              <w:rPr>
                <w:rFonts w:cs="Times New Roman"/>
                <w:b/>
                <w:bCs/>
                <w:sz w:val="24"/>
                <w:szCs w:val="24"/>
                <w:lang w:val="lv-LV" w:eastAsia="lv-LV" w:bidi="ar-SA"/>
              </w:rPr>
            </w:pPr>
            <w:r w:rsidRPr="00975650">
              <w:rPr>
                <w:rFonts w:cs="Times New Roman"/>
                <w:b/>
                <w:bCs/>
                <w:sz w:val="24"/>
                <w:szCs w:val="24"/>
                <w:lang w:val="lv-LV" w:eastAsia="lv-LV" w:bidi="ar-SA"/>
              </w:rPr>
              <w:lastRenderedPageBreak/>
              <w:t>VII. Tiesību akta projekta izpildes nodrošināšana un tās ietekme uz institūcijām</w:t>
            </w:r>
          </w:p>
        </w:tc>
      </w:tr>
      <w:tr w:rsidR="00065F37" w:rsidRPr="00975650" w:rsidTr="00201C33">
        <w:trPr>
          <w:trHeight w:val="336"/>
          <w:jc w:val="center"/>
        </w:trPr>
        <w:tc>
          <w:tcPr>
            <w:tcW w:w="672"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1.</w:t>
            </w:r>
          </w:p>
        </w:tc>
        <w:tc>
          <w:tcPr>
            <w:tcW w:w="1731"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Projekta izpildē iesaistītās institūcijas</w:t>
            </w:r>
          </w:p>
        </w:tc>
        <w:tc>
          <w:tcPr>
            <w:tcW w:w="2597" w:type="pct"/>
            <w:tcBorders>
              <w:top w:val="outset" w:sz="6" w:space="0" w:color="414142"/>
              <w:left w:val="outset" w:sz="6" w:space="0" w:color="414142"/>
              <w:bottom w:val="outset" w:sz="6" w:space="0" w:color="414142"/>
              <w:right w:val="outset" w:sz="6" w:space="0" w:color="414142"/>
            </w:tcBorders>
            <w:hideMark/>
          </w:tcPr>
          <w:p w:rsidR="00DA55F2" w:rsidRPr="00975650" w:rsidRDefault="00DD0703" w:rsidP="00C95A4A">
            <w:pPr>
              <w:rPr>
                <w:rFonts w:cs="Times New Roman"/>
                <w:sz w:val="24"/>
                <w:szCs w:val="24"/>
                <w:lang w:val="lv-LV" w:eastAsia="lv-LV" w:bidi="ar-SA"/>
              </w:rPr>
            </w:pPr>
            <w:r w:rsidRPr="00975650">
              <w:rPr>
                <w:rFonts w:cs="Times New Roman"/>
                <w:sz w:val="24"/>
                <w:szCs w:val="24"/>
                <w:lang w:val="lv-LV" w:eastAsia="lv-LV" w:bidi="ar-SA"/>
              </w:rPr>
              <w:t>Aizsardzības ministrija</w:t>
            </w:r>
            <w:r w:rsidR="00A669D6" w:rsidRPr="00975650">
              <w:rPr>
                <w:rFonts w:cs="Times New Roman"/>
                <w:sz w:val="24"/>
                <w:szCs w:val="24"/>
                <w:lang w:val="lv-LV" w:eastAsia="lv-LV" w:bidi="ar-SA"/>
              </w:rPr>
              <w:t>, Nacionālie bruņotie spēki</w:t>
            </w:r>
            <w:r w:rsidR="00C95A4A" w:rsidRPr="00975650">
              <w:rPr>
                <w:rFonts w:cs="Times New Roman"/>
                <w:sz w:val="24"/>
                <w:szCs w:val="24"/>
                <w:lang w:val="lv-LV" w:eastAsia="lv-LV" w:bidi="ar-SA"/>
              </w:rPr>
              <w:t>.</w:t>
            </w:r>
          </w:p>
        </w:tc>
      </w:tr>
      <w:tr w:rsidR="00065F37" w:rsidRPr="00975650" w:rsidTr="00201C33">
        <w:trPr>
          <w:trHeight w:val="360"/>
          <w:jc w:val="center"/>
        </w:trPr>
        <w:tc>
          <w:tcPr>
            <w:tcW w:w="672"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2.</w:t>
            </w:r>
          </w:p>
        </w:tc>
        <w:tc>
          <w:tcPr>
            <w:tcW w:w="1731"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Projekta izpildes ietekme uz pārvaldes funkcijām un institucionālo struktūru.</w:t>
            </w:r>
          </w:p>
          <w:p w:rsidR="00DA55F2" w:rsidRPr="00975650" w:rsidRDefault="00DA55F2" w:rsidP="00DA55F2">
            <w:pPr>
              <w:spacing w:before="100" w:beforeAutospacing="1" w:after="100" w:afterAutospacing="1" w:line="315" w:lineRule="atLeast"/>
              <w:rPr>
                <w:rFonts w:cs="Times New Roman"/>
                <w:sz w:val="24"/>
                <w:szCs w:val="24"/>
                <w:lang w:val="lv-LV" w:eastAsia="lv-LV" w:bidi="ar-SA"/>
              </w:rPr>
            </w:pPr>
            <w:r w:rsidRPr="00975650">
              <w:rPr>
                <w:rFonts w:cs="Times New Roman"/>
                <w:sz w:val="24"/>
                <w:szCs w:val="24"/>
                <w:lang w:val="lv-LV" w:eastAsia="lv-LV" w:bidi="ar-SA"/>
              </w:rPr>
              <w:t>Jaunu institūciju izveide, esošu institūciju likvidācija vai reorganizācija, to ietekme uz institūcijas cilvēkresursiem</w:t>
            </w:r>
          </w:p>
        </w:tc>
        <w:tc>
          <w:tcPr>
            <w:tcW w:w="2597" w:type="pct"/>
            <w:tcBorders>
              <w:top w:val="outset" w:sz="6" w:space="0" w:color="414142"/>
              <w:left w:val="outset" w:sz="6" w:space="0" w:color="414142"/>
              <w:bottom w:val="outset" w:sz="6" w:space="0" w:color="414142"/>
              <w:right w:val="outset" w:sz="6" w:space="0" w:color="414142"/>
            </w:tcBorders>
            <w:hideMark/>
          </w:tcPr>
          <w:p w:rsidR="00DD0703" w:rsidRPr="00975650" w:rsidRDefault="006C0435" w:rsidP="006C0435">
            <w:pPr>
              <w:jc w:val="both"/>
              <w:rPr>
                <w:rFonts w:cs="Times New Roman"/>
                <w:sz w:val="24"/>
                <w:szCs w:val="24"/>
                <w:lang w:val="lv-LV" w:eastAsia="lv-LV" w:bidi="ar-SA"/>
              </w:rPr>
            </w:pPr>
            <w:r w:rsidRPr="00975650">
              <w:rPr>
                <w:rFonts w:cs="Times New Roman"/>
                <w:sz w:val="24"/>
                <w:szCs w:val="24"/>
                <w:lang w:val="lv-LV" w:eastAsia="lv-LV" w:bidi="ar-SA"/>
              </w:rPr>
              <w:t>Nav.</w:t>
            </w:r>
          </w:p>
        </w:tc>
      </w:tr>
      <w:tr w:rsidR="00DA55F2" w:rsidRPr="00975650" w:rsidTr="00201C33">
        <w:trPr>
          <w:trHeight w:val="312"/>
          <w:jc w:val="center"/>
        </w:trPr>
        <w:tc>
          <w:tcPr>
            <w:tcW w:w="672"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3.</w:t>
            </w:r>
          </w:p>
        </w:tc>
        <w:tc>
          <w:tcPr>
            <w:tcW w:w="1731"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rPr>
                <w:rFonts w:cs="Times New Roman"/>
                <w:sz w:val="24"/>
                <w:szCs w:val="24"/>
                <w:lang w:val="lv-LV" w:eastAsia="lv-LV" w:bidi="ar-SA"/>
              </w:rPr>
            </w:pPr>
            <w:r w:rsidRPr="00975650">
              <w:rPr>
                <w:rFonts w:cs="Times New Roman"/>
                <w:sz w:val="24"/>
                <w:szCs w:val="24"/>
                <w:lang w:val="lv-LV" w:eastAsia="lv-LV" w:bidi="ar-SA"/>
              </w:rPr>
              <w:t>Cita informācija</w:t>
            </w:r>
          </w:p>
        </w:tc>
        <w:tc>
          <w:tcPr>
            <w:tcW w:w="2597" w:type="pct"/>
            <w:tcBorders>
              <w:top w:val="outset" w:sz="6" w:space="0" w:color="414142"/>
              <w:left w:val="outset" w:sz="6" w:space="0" w:color="414142"/>
              <w:bottom w:val="outset" w:sz="6" w:space="0" w:color="414142"/>
              <w:right w:val="outset" w:sz="6" w:space="0" w:color="414142"/>
            </w:tcBorders>
            <w:hideMark/>
          </w:tcPr>
          <w:p w:rsidR="00DA55F2" w:rsidRPr="00975650" w:rsidRDefault="00DA55F2" w:rsidP="00DA55F2">
            <w:pPr>
              <w:spacing w:before="100" w:beforeAutospacing="1" w:after="100" w:afterAutospacing="1" w:line="315" w:lineRule="atLeast"/>
              <w:rPr>
                <w:rFonts w:cs="Times New Roman"/>
                <w:sz w:val="24"/>
                <w:szCs w:val="24"/>
                <w:lang w:val="lv-LV" w:eastAsia="lv-LV" w:bidi="ar-SA"/>
              </w:rPr>
            </w:pPr>
            <w:r w:rsidRPr="00975650">
              <w:rPr>
                <w:rFonts w:cs="Times New Roman"/>
                <w:sz w:val="24"/>
                <w:szCs w:val="24"/>
                <w:lang w:val="lv-LV" w:eastAsia="lv-LV" w:bidi="ar-SA"/>
              </w:rPr>
              <w:t>Nav.</w:t>
            </w:r>
          </w:p>
        </w:tc>
      </w:tr>
    </w:tbl>
    <w:p w:rsidR="0026236D" w:rsidRPr="00975650" w:rsidRDefault="0026236D">
      <w:pPr>
        <w:rPr>
          <w:rFonts w:cs="Times New Roman"/>
          <w:sz w:val="24"/>
          <w:szCs w:val="24"/>
          <w:lang w:val="lv-LV"/>
        </w:rPr>
      </w:pPr>
    </w:p>
    <w:p w:rsidR="004600D1" w:rsidRPr="00975650" w:rsidRDefault="006C0435" w:rsidP="00DD0703">
      <w:pPr>
        <w:tabs>
          <w:tab w:val="right" w:pos="9074"/>
        </w:tabs>
        <w:rPr>
          <w:rFonts w:cs="Times New Roman"/>
          <w:sz w:val="24"/>
          <w:szCs w:val="24"/>
          <w:lang w:val="lv-LV"/>
        </w:rPr>
      </w:pPr>
      <w:r w:rsidRPr="00975650">
        <w:rPr>
          <w:rFonts w:cs="Times New Roman"/>
          <w:sz w:val="24"/>
          <w:szCs w:val="24"/>
          <w:lang w:val="lv-LV"/>
        </w:rPr>
        <w:t>Anotācijas III, IV, V, VI sadaļa- projekts šīs jomas neskar.</w:t>
      </w:r>
    </w:p>
    <w:p w:rsidR="004600D1" w:rsidRPr="00975650" w:rsidRDefault="004600D1" w:rsidP="00DD0703">
      <w:pPr>
        <w:tabs>
          <w:tab w:val="right" w:pos="9074"/>
        </w:tabs>
        <w:rPr>
          <w:rFonts w:cs="Times New Roman"/>
          <w:sz w:val="24"/>
          <w:szCs w:val="24"/>
          <w:lang w:val="lv-LV"/>
        </w:rPr>
      </w:pPr>
    </w:p>
    <w:p w:rsidR="004600D1" w:rsidRPr="00975650" w:rsidRDefault="00DD0703" w:rsidP="00FF2888">
      <w:pPr>
        <w:tabs>
          <w:tab w:val="right" w:pos="9074"/>
        </w:tabs>
        <w:rPr>
          <w:rFonts w:cs="Times New Roman"/>
          <w:color w:val="FF0000"/>
          <w:sz w:val="24"/>
          <w:szCs w:val="24"/>
          <w:lang w:val="lv-LV"/>
        </w:rPr>
      </w:pPr>
      <w:r w:rsidRPr="00975650">
        <w:rPr>
          <w:rFonts w:cs="Times New Roman"/>
          <w:sz w:val="24"/>
          <w:szCs w:val="24"/>
          <w:lang w:val="lv-LV"/>
        </w:rPr>
        <w:t xml:space="preserve">Aizsardzības </w:t>
      </w:r>
      <w:r w:rsidR="00E21726">
        <w:rPr>
          <w:rFonts w:cs="Times New Roman"/>
          <w:sz w:val="24"/>
          <w:szCs w:val="24"/>
          <w:lang w:val="lv-LV"/>
        </w:rPr>
        <w:t>ministrs</w:t>
      </w:r>
      <w:r w:rsidRPr="00975650">
        <w:rPr>
          <w:rFonts w:cs="Times New Roman"/>
          <w:sz w:val="24"/>
          <w:szCs w:val="24"/>
          <w:lang w:val="lv-LV"/>
        </w:rPr>
        <w:tab/>
      </w:r>
      <w:proofErr w:type="spellStart"/>
      <w:r w:rsidR="00E21726">
        <w:rPr>
          <w:rFonts w:cs="Times New Roman"/>
          <w:sz w:val="24"/>
          <w:szCs w:val="24"/>
          <w:lang w:val="lv-LV"/>
        </w:rPr>
        <w:t>R.Bergmanis</w:t>
      </w:r>
      <w:proofErr w:type="spellEnd"/>
    </w:p>
    <w:p w:rsidR="001701FF" w:rsidRPr="00975650" w:rsidRDefault="001701FF" w:rsidP="00DD0703">
      <w:pPr>
        <w:tabs>
          <w:tab w:val="right" w:pos="9000"/>
        </w:tabs>
        <w:jc w:val="both"/>
        <w:rPr>
          <w:rFonts w:cs="Times New Roman"/>
          <w:sz w:val="24"/>
          <w:szCs w:val="24"/>
          <w:lang w:val="lv-LV"/>
        </w:rPr>
      </w:pPr>
    </w:p>
    <w:p w:rsidR="001701FF" w:rsidRPr="00975650" w:rsidRDefault="001701FF" w:rsidP="00DD0703">
      <w:pPr>
        <w:tabs>
          <w:tab w:val="right" w:pos="9000"/>
        </w:tabs>
        <w:jc w:val="both"/>
        <w:rPr>
          <w:rFonts w:cs="Times New Roman"/>
          <w:sz w:val="24"/>
          <w:szCs w:val="24"/>
          <w:lang w:val="lv-LV"/>
        </w:rPr>
      </w:pPr>
    </w:p>
    <w:p w:rsidR="00DD0703" w:rsidRPr="00E21726" w:rsidRDefault="006C0435" w:rsidP="00DD0703">
      <w:pPr>
        <w:tabs>
          <w:tab w:val="right" w:pos="9000"/>
        </w:tabs>
        <w:jc w:val="both"/>
        <w:rPr>
          <w:rFonts w:cs="Times New Roman"/>
          <w:sz w:val="24"/>
          <w:szCs w:val="24"/>
          <w:lang w:val="lv-LV"/>
        </w:rPr>
      </w:pPr>
      <w:r w:rsidRPr="00E21726">
        <w:rPr>
          <w:rFonts w:cs="Times New Roman"/>
          <w:sz w:val="24"/>
          <w:szCs w:val="24"/>
          <w:lang w:val="lv-LV"/>
        </w:rPr>
        <w:t>Vīza: V</w:t>
      </w:r>
      <w:r w:rsidR="00DD0703" w:rsidRPr="00E21726">
        <w:rPr>
          <w:rFonts w:cs="Times New Roman"/>
          <w:sz w:val="24"/>
          <w:szCs w:val="24"/>
          <w:lang w:val="lv-LV"/>
        </w:rPr>
        <w:t>alsts sekretār</w:t>
      </w:r>
      <w:r w:rsidR="00E21726" w:rsidRPr="00E21726">
        <w:rPr>
          <w:rFonts w:cs="Times New Roman"/>
          <w:sz w:val="24"/>
          <w:szCs w:val="24"/>
          <w:lang w:val="lv-LV"/>
        </w:rPr>
        <w:t>s</w:t>
      </w:r>
      <w:r w:rsidR="00E21726" w:rsidRPr="00E21726">
        <w:rPr>
          <w:rFonts w:cs="Times New Roman"/>
          <w:sz w:val="24"/>
          <w:szCs w:val="24"/>
          <w:lang w:val="lv-LV"/>
        </w:rPr>
        <w:tab/>
      </w:r>
      <w:proofErr w:type="spellStart"/>
      <w:r w:rsidR="00E21726" w:rsidRPr="00E21726">
        <w:rPr>
          <w:rFonts w:cs="Times New Roman"/>
          <w:sz w:val="24"/>
          <w:szCs w:val="24"/>
          <w:lang w:val="lv-LV"/>
        </w:rPr>
        <w:t>J.Garisons</w:t>
      </w:r>
      <w:proofErr w:type="spellEnd"/>
    </w:p>
    <w:p w:rsidR="001701FF" w:rsidRPr="00E21726" w:rsidRDefault="001701FF" w:rsidP="00DD0703">
      <w:pPr>
        <w:tabs>
          <w:tab w:val="left" w:pos="1560"/>
        </w:tabs>
        <w:rPr>
          <w:rFonts w:cs="Times New Roman"/>
          <w:sz w:val="24"/>
          <w:szCs w:val="24"/>
          <w:lang w:val="lv-LV"/>
        </w:rPr>
      </w:pPr>
    </w:p>
    <w:p w:rsidR="00C95A4A" w:rsidRPr="00E21726" w:rsidRDefault="00C95A4A" w:rsidP="00C95A4A">
      <w:pPr>
        <w:pStyle w:val="Header"/>
      </w:pPr>
    </w:p>
    <w:p w:rsidR="00C95A4A" w:rsidRPr="00E21726" w:rsidRDefault="00B41FC8" w:rsidP="00C95A4A">
      <w:pPr>
        <w:pStyle w:val="Header"/>
        <w:rPr>
          <w:sz w:val="20"/>
          <w:szCs w:val="20"/>
        </w:rPr>
      </w:pPr>
      <w:r>
        <w:rPr>
          <w:sz w:val="20"/>
          <w:szCs w:val="20"/>
        </w:rPr>
        <w:t>16.10</w:t>
      </w:r>
      <w:r w:rsidR="002A5FF3">
        <w:rPr>
          <w:sz w:val="20"/>
          <w:szCs w:val="20"/>
        </w:rPr>
        <w:t>.2017</w:t>
      </w:r>
      <w:r w:rsidR="00743446" w:rsidRPr="00E21726">
        <w:rPr>
          <w:sz w:val="20"/>
          <w:szCs w:val="20"/>
        </w:rPr>
        <w:t xml:space="preserve">. </w:t>
      </w:r>
      <w:r>
        <w:rPr>
          <w:sz w:val="20"/>
          <w:szCs w:val="20"/>
        </w:rPr>
        <w:t>13:59</w:t>
      </w:r>
    </w:p>
    <w:p w:rsidR="002A5FF3" w:rsidRDefault="0068701B" w:rsidP="00C95A4A">
      <w:pPr>
        <w:pStyle w:val="Header"/>
        <w:rPr>
          <w:sz w:val="20"/>
          <w:szCs w:val="20"/>
        </w:rPr>
      </w:pPr>
      <w:r>
        <w:rPr>
          <w:sz w:val="20"/>
          <w:szCs w:val="20"/>
        </w:rPr>
        <w:t>678</w:t>
      </w:r>
    </w:p>
    <w:p w:rsidR="00C95A4A" w:rsidRPr="00E21726" w:rsidRDefault="00C95A4A" w:rsidP="00C95A4A">
      <w:pPr>
        <w:pStyle w:val="Header"/>
        <w:rPr>
          <w:sz w:val="20"/>
          <w:szCs w:val="20"/>
        </w:rPr>
      </w:pPr>
      <w:r w:rsidRPr="00E21726">
        <w:rPr>
          <w:sz w:val="20"/>
          <w:szCs w:val="20"/>
        </w:rPr>
        <w:t xml:space="preserve">D.Pinne, </w:t>
      </w:r>
    </w:p>
    <w:p w:rsidR="00C95A4A" w:rsidRPr="00E21726" w:rsidRDefault="00C95A4A" w:rsidP="00C95A4A">
      <w:pPr>
        <w:pStyle w:val="Header"/>
        <w:rPr>
          <w:sz w:val="20"/>
          <w:szCs w:val="20"/>
        </w:rPr>
      </w:pPr>
      <w:r w:rsidRPr="00E21726">
        <w:rPr>
          <w:sz w:val="20"/>
          <w:szCs w:val="20"/>
        </w:rPr>
        <w:t>tālr.: 67335027, fakss: 67212307</w:t>
      </w:r>
    </w:p>
    <w:p w:rsidR="0051227D" w:rsidRPr="00E21726" w:rsidRDefault="00C95A4A" w:rsidP="00C95A4A">
      <w:pPr>
        <w:pStyle w:val="Header"/>
        <w:rPr>
          <w:sz w:val="20"/>
          <w:szCs w:val="20"/>
        </w:rPr>
      </w:pPr>
      <w:r w:rsidRPr="00E21726">
        <w:rPr>
          <w:sz w:val="20"/>
          <w:szCs w:val="20"/>
        </w:rPr>
        <w:t>e-pasta adrese: Dana.Pinne@mod.gov.lv</w:t>
      </w:r>
    </w:p>
    <w:sectPr w:rsidR="0051227D" w:rsidRPr="00E21726" w:rsidSect="00793251">
      <w:headerReference w:type="default"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C95A4A" w:rsidP="006D2DF1">
    <w:pPr>
      <w:pStyle w:val="Footer"/>
      <w:tabs>
        <w:tab w:val="clear" w:pos="8306"/>
        <w:tab w:val="right" w:pos="8364"/>
      </w:tabs>
      <w:ind w:left="-284" w:right="-483"/>
      <w:jc w:val="both"/>
      <w:rPr>
        <w:lang w:val="lv-LV"/>
      </w:rPr>
    </w:pPr>
    <w:r w:rsidRPr="00C95A4A">
      <w:rPr>
        <w:lang w:val="lv-LV"/>
      </w:rPr>
      <w:t>A</w:t>
    </w:r>
    <w:r w:rsidR="00221B0E">
      <w:rPr>
        <w:lang w:val="lv-LV"/>
      </w:rPr>
      <w:t>IMAno</w:t>
    </w:r>
    <w:r w:rsidR="007817D9">
      <w:rPr>
        <w:lang w:val="lv-LV"/>
      </w:rPr>
      <w:t>t</w:t>
    </w:r>
    <w:r w:rsidR="00B41FC8">
      <w:rPr>
        <w:lang w:val="lv-LV"/>
      </w:rPr>
      <w:t>_1610</w:t>
    </w:r>
    <w:r w:rsidR="002A5FF3">
      <w:rPr>
        <w:lang w:val="lv-LV"/>
      </w:rPr>
      <w:t>17</w:t>
    </w:r>
    <w:r w:rsidR="007817D9">
      <w:rPr>
        <w:lang w:val="lv-LV"/>
      </w:rPr>
      <w:t>_grozMK779</w:t>
    </w:r>
    <w:r w:rsidRPr="00C95A4A">
      <w:rPr>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8D02C8">
          <w:rPr>
            <w:noProof/>
          </w:rPr>
          <w:t>3</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A75A2B"/>
    <w:multiLevelType w:val="hybridMultilevel"/>
    <w:tmpl w:val="D382B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0AA3"/>
    <w:rsid w:val="0002625B"/>
    <w:rsid w:val="00030C42"/>
    <w:rsid w:val="0003168B"/>
    <w:rsid w:val="00040423"/>
    <w:rsid w:val="00040BA5"/>
    <w:rsid w:val="00042947"/>
    <w:rsid w:val="000637B5"/>
    <w:rsid w:val="00065F37"/>
    <w:rsid w:val="00086FA2"/>
    <w:rsid w:val="000874A0"/>
    <w:rsid w:val="00090C83"/>
    <w:rsid w:val="00094D94"/>
    <w:rsid w:val="00097B16"/>
    <w:rsid w:val="000A1D45"/>
    <w:rsid w:val="000B48AB"/>
    <w:rsid w:val="000F0597"/>
    <w:rsid w:val="000F24DA"/>
    <w:rsid w:val="000F5E0C"/>
    <w:rsid w:val="00103E34"/>
    <w:rsid w:val="00123F6D"/>
    <w:rsid w:val="00130C44"/>
    <w:rsid w:val="001312D8"/>
    <w:rsid w:val="0016559B"/>
    <w:rsid w:val="001701FF"/>
    <w:rsid w:val="00172AF9"/>
    <w:rsid w:val="0017553A"/>
    <w:rsid w:val="001919C8"/>
    <w:rsid w:val="00193650"/>
    <w:rsid w:val="0019390A"/>
    <w:rsid w:val="00194D40"/>
    <w:rsid w:val="001A42A1"/>
    <w:rsid w:val="001C12F3"/>
    <w:rsid w:val="001C25DB"/>
    <w:rsid w:val="001C277D"/>
    <w:rsid w:val="001D19E7"/>
    <w:rsid w:val="001D7DAF"/>
    <w:rsid w:val="001E4F19"/>
    <w:rsid w:val="001F2472"/>
    <w:rsid w:val="001F453A"/>
    <w:rsid w:val="00201C33"/>
    <w:rsid w:val="00221B0E"/>
    <w:rsid w:val="0022395F"/>
    <w:rsid w:val="00224D82"/>
    <w:rsid w:val="00237EC9"/>
    <w:rsid w:val="002403CB"/>
    <w:rsid w:val="00254A93"/>
    <w:rsid w:val="0026236D"/>
    <w:rsid w:val="00266170"/>
    <w:rsid w:val="002768AB"/>
    <w:rsid w:val="002809EE"/>
    <w:rsid w:val="00297668"/>
    <w:rsid w:val="002A24A5"/>
    <w:rsid w:val="002A5FF3"/>
    <w:rsid w:val="002A60AB"/>
    <w:rsid w:val="002B7A3C"/>
    <w:rsid w:val="002E1F0E"/>
    <w:rsid w:val="002E384D"/>
    <w:rsid w:val="002F07C5"/>
    <w:rsid w:val="00302D0B"/>
    <w:rsid w:val="00304507"/>
    <w:rsid w:val="00304C07"/>
    <w:rsid w:val="003349EF"/>
    <w:rsid w:val="00377CD5"/>
    <w:rsid w:val="003819FD"/>
    <w:rsid w:val="003A0492"/>
    <w:rsid w:val="003A2021"/>
    <w:rsid w:val="003A30C8"/>
    <w:rsid w:val="003A4B6F"/>
    <w:rsid w:val="003B1EE2"/>
    <w:rsid w:val="003B5312"/>
    <w:rsid w:val="003D1AF7"/>
    <w:rsid w:val="003E0077"/>
    <w:rsid w:val="003E2675"/>
    <w:rsid w:val="003F48C9"/>
    <w:rsid w:val="00412516"/>
    <w:rsid w:val="0041665F"/>
    <w:rsid w:val="004307F9"/>
    <w:rsid w:val="0043361D"/>
    <w:rsid w:val="004336E9"/>
    <w:rsid w:val="00442DD2"/>
    <w:rsid w:val="00451CFB"/>
    <w:rsid w:val="004600D1"/>
    <w:rsid w:val="004630A0"/>
    <w:rsid w:val="00482454"/>
    <w:rsid w:val="004831D3"/>
    <w:rsid w:val="004846B0"/>
    <w:rsid w:val="00484AAE"/>
    <w:rsid w:val="00490576"/>
    <w:rsid w:val="004917C2"/>
    <w:rsid w:val="0049671E"/>
    <w:rsid w:val="004B4277"/>
    <w:rsid w:val="004B5818"/>
    <w:rsid w:val="004D5115"/>
    <w:rsid w:val="004F2F31"/>
    <w:rsid w:val="00504AE1"/>
    <w:rsid w:val="0051227D"/>
    <w:rsid w:val="00525F9B"/>
    <w:rsid w:val="00551A8D"/>
    <w:rsid w:val="00572FCD"/>
    <w:rsid w:val="00573EFC"/>
    <w:rsid w:val="0057546D"/>
    <w:rsid w:val="005B176D"/>
    <w:rsid w:val="005D1112"/>
    <w:rsid w:val="005E086C"/>
    <w:rsid w:val="005E2B7A"/>
    <w:rsid w:val="005E5934"/>
    <w:rsid w:val="005F1F40"/>
    <w:rsid w:val="0063540A"/>
    <w:rsid w:val="00642A4A"/>
    <w:rsid w:val="006502FA"/>
    <w:rsid w:val="00650AAC"/>
    <w:rsid w:val="00661057"/>
    <w:rsid w:val="0066337C"/>
    <w:rsid w:val="00665333"/>
    <w:rsid w:val="0066667B"/>
    <w:rsid w:val="0068701B"/>
    <w:rsid w:val="006956F2"/>
    <w:rsid w:val="006B7B3D"/>
    <w:rsid w:val="006C0435"/>
    <w:rsid w:val="006C0AB6"/>
    <w:rsid w:val="006C36FE"/>
    <w:rsid w:val="006C3A52"/>
    <w:rsid w:val="006D2DF1"/>
    <w:rsid w:val="006D6267"/>
    <w:rsid w:val="006F7C61"/>
    <w:rsid w:val="00702C3D"/>
    <w:rsid w:val="00717C9F"/>
    <w:rsid w:val="007370A5"/>
    <w:rsid w:val="00743446"/>
    <w:rsid w:val="0075182F"/>
    <w:rsid w:val="007533A4"/>
    <w:rsid w:val="00753AA1"/>
    <w:rsid w:val="007635F3"/>
    <w:rsid w:val="007817D9"/>
    <w:rsid w:val="00793251"/>
    <w:rsid w:val="00797A20"/>
    <w:rsid w:val="007A1F6C"/>
    <w:rsid w:val="007B4C36"/>
    <w:rsid w:val="007B5EE0"/>
    <w:rsid w:val="007C2B83"/>
    <w:rsid w:val="007D778F"/>
    <w:rsid w:val="007F1D73"/>
    <w:rsid w:val="008118E4"/>
    <w:rsid w:val="00813D92"/>
    <w:rsid w:val="008530E8"/>
    <w:rsid w:val="008804EF"/>
    <w:rsid w:val="00890568"/>
    <w:rsid w:val="008914F7"/>
    <w:rsid w:val="008B3FD5"/>
    <w:rsid w:val="008D02C8"/>
    <w:rsid w:val="008D4F6E"/>
    <w:rsid w:val="008E0711"/>
    <w:rsid w:val="008E0CDA"/>
    <w:rsid w:val="00900612"/>
    <w:rsid w:val="009213E1"/>
    <w:rsid w:val="0093126B"/>
    <w:rsid w:val="00950D8A"/>
    <w:rsid w:val="00961EAA"/>
    <w:rsid w:val="00963455"/>
    <w:rsid w:val="00966A51"/>
    <w:rsid w:val="00971470"/>
    <w:rsid w:val="00972D20"/>
    <w:rsid w:val="009730C6"/>
    <w:rsid w:val="00975650"/>
    <w:rsid w:val="00976F2C"/>
    <w:rsid w:val="0099597E"/>
    <w:rsid w:val="0099706E"/>
    <w:rsid w:val="009A48D6"/>
    <w:rsid w:val="009B0629"/>
    <w:rsid w:val="009B32A9"/>
    <w:rsid w:val="009B41E9"/>
    <w:rsid w:val="009B4565"/>
    <w:rsid w:val="009B7AA7"/>
    <w:rsid w:val="009C50E8"/>
    <w:rsid w:val="009D176E"/>
    <w:rsid w:val="009E296E"/>
    <w:rsid w:val="009E6A47"/>
    <w:rsid w:val="009E6E78"/>
    <w:rsid w:val="009F1792"/>
    <w:rsid w:val="009F6992"/>
    <w:rsid w:val="00A03545"/>
    <w:rsid w:val="00A16DD5"/>
    <w:rsid w:val="00A26527"/>
    <w:rsid w:val="00A44F5A"/>
    <w:rsid w:val="00A50AF5"/>
    <w:rsid w:val="00A50D61"/>
    <w:rsid w:val="00A669D6"/>
    <w:rsid w:val="00A8328B"/>
    <w:rsid w:val="00A86F0F"/>
    <w:rsid w:val="00A92CA3"/>
    <w:rsid w:val="00A93B9C"/>
    <w:rsid w:val="00AA6143"/>
    <w:rsid w:val="00AA7611"/>
    <w:rsid w:val="00AD2E96"/>
    <w:rsid w:val="00AE68BD"/>
    <w:rsid w:val="00AF3234"/>
    <w:rsid w:val="00AF3AC3"/>
    <w:rsid w:val="00B03CDB"/>
    <w:rsid w:val="00B24840"/>
    <w:rsid w:val="00B3031A"/>
    <w:rsid w:val="00B41FC8"/>
    <w:rsid w:val="00B432E8"/>
    <w:rsid w:val="00B47AF6"/>
    <w:rsid w:val="00B64B56"/>
    <w:rsid w:val="00B7328B"/>
    <w:rsid w:val="00B80259"/>
    <w:rsid w:val="00B82F46"/>
    <w:rsid w:val="00B85D17"/>
    <w:rsid w:val="00B91C5E"/>
    <w:rsid w:val="00B924BD"/>
    <w:rsid w:val="00BA0458"/>
    <w:rsid w:val="00BA6DC0"/>
    <w:rsid w:val="00BB583B"/>
    <w:rsid w:val="00BB5B9D"/>
    <w:rsid w:val="00BB5CE5"/>
    <w:rsid w:val="00BF0F73"/>
    <w:rsid w:val="00BF7D46"/>
    <w:rsid w:val="00C042E0"/>
    <w:rsid w:val="00C04E7D"/>
    <w:rsid w:val="00C15175"/>
    <w:rsid w:val="00C32086"/>
    <w:rsid w:val="00C34F86"/>
    <w:rsid w:val="00C366C1"/>
    <w:rsid w:val="00C53718"/>
    <w:rsid w:val="00C6134E"/>
    <w:rsid w:val="00C649E7"/>
    <w:rsid w:val="00C65B6B"/>
    <w:rsid w:val="00C70134"/>
    <w:rsid w:val="00C729FB"/>
    <w:rsid w:val="00C77BDB"/>
    <w:rsid w:val="00C95A4A"/>
    <w:rsid w:val="00CB7EEF"/>
    <w:rsid w:val="00D04755"/>
    <w:rsid w:val="00D11B33"/>
    <w:rsid w:val="00D30F08"/>
    <w:rsid w:val="00D30F88"/>
    <w:rsid w:val="00D43D19"/>
    <w:rsid w:val="00D50FA7"/>
    <w:rsid w:val="00D544B0"/>
    <w:rsid w:val="00D57145"/>
    <w:rsid w:val="00D67CFE"/>
    <w:rsid w:val="00D74F23"/>
    <w:rsid w:val="00DA12B7"/>
    <w:rsid w:val="00DA39AB"/>
    <w:rsid w:val="00DA43BA"/>
    <w:rsid w:val="00DA55F2"/>
    <w:rsid w:val="00DB1554"/>
    <w:rsid w:val="00DB2266"/>
    <w:rsid w:val="00DC2CFC"/>
    <w:rsid w:val="00DC56F9"/>
    <w:rsid w:val="00DD0703"/>
    <w:rsid w:val="00DD12BA"/>
    <w:rsid w:val="00DF263E"/>
    <w:rsid w:val="00DF2944"/>
    <w:rsid w:val="00DF74D1"/>
    <w:rsid w:val="00E11183"/>
    <w:rsid w:val="00E14053"/>
    <w:rsid w:val="00E20B65"/>
    <w:rsid w:val="00E21726"/>
    <w:rsid w:val="00E33BA5"/>
    <w:rsid w:val="00E46A00"/>
    <w:rsid w:val="00E57635"/>
    <w:rsid w:val="00E61F4F"/>
    <w:rsid w:val="00E64ADC"/>
    <w:rsid w:val="00E65F9E"/>
    <w:rsid w:val="00E7390C"/>
    <w:rsid w:val="00E96813"/>
    <w:rsid w:val="00EB4C92"/>
    <w:rsid w:val="00EB5489"/>
    <w:rsid w:val="00EE2E58"/>
    <w:rsid w:val="00F22346"/>
    <w:rsid w:val="00F259B7"/>
    <w:rsid w:val="00F41B10"/>
    <w:rsid w:val="00F428DE"/>
    <w:rsid w:val="00F44D94"/>
    <w:rsid w:val="00F52B0B"/>
    <w:rsid w:val="00F6466F"/>
    <w:rsid w:val="00F64DAF"/>
    <w:rsid w:val="00F74DE5"/>
    <w:rsid w:val="00F80D1A"/>
    <w:rsid w:val="00F87F12"/>
    <w:rsid w:val="00F95762"/>
    <w:rsid w:val="00FA69E4"/>
    <w:rsid w:val="00FB02C4"/>
    <w:rsid w:val="00FB485B"/>
    <w:rsid w:val="00FB5925"/>
    <w:rsid w:val="00FD02ED"/>
    <w:rsid w:val="00FD24CA"/>
    <w:rsid w:val="00FD3BFE"/>
    <w:rsid w:val="00FD41E5"/>
    <w:rsid w:val="00FD5443"/>
    <w:rsid w:val="00FF28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B1A8-EB09-46D5-AD6D-6337F782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Likumprojekta "Grozījumi Militārā dienesta likumā" sākotnējās ietekmes novērtējuma ziņojums (anotācija)</vt:lpstr>
    </vt:vector>
  </TitlesOfParts>
  <Manager>Aizsardzības ministrija</Manager>
  <Company>Aizsardzības ministrija</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dienesta likumā" sākotnējās ietekmes novērtējuma ziņojums (anotācija)</dc:title>
  <dc:subject>anotācija</dc:subject>
  <dc:creator>Vita Upeneice</dc:creator>
  <dc:description>Vita.Upeniece@mod.gov.lv; 67335077</dc:description>
  <cp:lastModifiedBy>Dana Pinne</cp:lastModifiedBy>
  <cp:revision>2</cp:revision>
  <cp:lastPrinted>2016-01-22T07:36:00Z</cp:lastPrinted>
  <dcterms:created xsi:type="dcterms:W3CDTF">2017-10-17T06:56:00Z</dcterms:created>
  <dcterms:modified xsi:type="dcterms:W3CDTF">2017-10-17T06:56:00Z</dcterms:modified>
</cp:coreProperties>
</file>