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8AC7" w14:textId="77777777" w:rsidR="00894C55" w:rsidRPr="00B3399C" w:rsidRDefault="00F949D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46609" w:rsidRPr="00B3399C">
            <w:rPr>
              <w:rFonts w:ascii="Times New Roman" w:hAnsi="Times New Roman" w:cs="Times New Roman"/>
              <w:b/>
              <w:sz w:val="28"/>
              <w:szCs w:val="28"/>
            </w:rPr>
            <w:t>Noteikumi par Nacionālās drošības likumā noteikto institūciju, tai iesniedzamās informācijas apjomu, iesniegšanas kārtību, iesniegtās informācijas izvērtēšanu, kā arī Nacionālās drošības likumā noteiktā lēmuma pieņemšanu un paziņošanu</w:t>
          </w:r>
        </w:sdtContent>
      </w:sdt>
      <w:r w:rsidR="00894C55" w:rsidRPr="00B3399C">
        <w:rPr>
          <w:rFonts w:ascii="Times New Roman" w:eastAsia="Times New Roman" w:hAnsi="Times New Roman" w:cs="Times New Roman"/>
          <w:b/>
          <w:bCs/>
          <w:sz w:val="28"/>
          <w:szCs w:val="24"/>
          <w:lang w:eastAsia="lv-LV"/>
        </w:rPr>
        <w:t xml:space="preserve"> projekta</w:t>
      </w:r>
      <w:r w:rsidR="003B0BF9" w:rsidRPr="00B3399C">
        <w:rPr>
          <w:rFonts w:ascii="Times New Roman" w:eastAsia="Times New Roman" w:hAnsi="Times New Roman" w:cs="Times New Roman"/>
          <w:b/>
          <w:bCs/>
          <w:sz w:val="28"/>
          <w:szCs w:val="24"/>
          <w:lang w:eastAsia="lv-LV"/>
        </w:rPr>
        <w:br/>
      </w:r>
      <w:r w:rsidR="00894C55" w:rsidRPr="00B3399C">
        <w:rPr>
          <w:rFonts w:ascii="Times New Roman" w:eastAsia="Times New Roman" w:hAnsi="Times New Roman" w:cs="Times New Roman"/>
          <w:b/>
          <w:bCs/>
          <w:sz w:val="28"/>
          <w:szCs w:val="24"/>
          <w:lang w:eastAsia="lv-LV"/>
        </w:rPr>
        <w:t>sākotnējās ietekmes novērtējuma ziņojums (anotācija)</w:t>
      </w:r>
    </w:p>
    <w:p w14:paraId="55E70559" w14:textId="77777777" w:rsidR="00894C55" w:rsidRPr="00E5563F" w:rsidRDefault="00894C55" w:rsidP="00E5563F">
      <w:pPr>
        <w:ind w:firstLine="720"/>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3399C" w:rsidRPr="009E3103" w14:paraId="24038B3A" w14:textId="77777777" w:rsidTr="00514D72">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5C8914" w14:textId="77777777" w:rsidR="00894C55" w:rsidRPr="009E3103" w:rsidRDefault="00894C55" w:rsidP="00514D7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E3103">
              <w:rPr>
                <w:rFonts w:ascii="Times New Roman" w:eastAsia="Times New Roman" w:hAnsi="Times New Roman" w:cs="Times New Roman"/>
                <w:b/>
                <w:bCs/>
                <w:sz w:val="28"/>
                <w:szCs w:val="28"/>
                <w:lang w:eastAsia="lv-LV"/>
              </w:rPr>
              <w:t>I.</w:t>
            </w:r>
            <w:r w:rsidR="0050178F" w:rsidRPr="009E3103">
              <w:rPr>
                <w:rFonts w:ascii="Times New Roman" w:eastAsia="Times New Roman" w:hAnsi="Times New Roman" w:cs="Times New Roman"/>
                <w:b/>
                <w:bCs/>
                <w:sz w:val="28"/>
                <w:szCs w:val="28"/>
                <w:lang w:eastAsia="lv-LV"/>
              </w:rPr>
              <w:t> </w:t>
            </w:r>
            <w:r w:rsidRPr="009E3103">
              <w:rPr>
                <w:rFonts w:ascii="Times New Roman" w:eastAsia="Times New Roman" w:hAnsi="Times New Roman" w:cs="Times New Roman"/>
                <w:b/>
                <w:bCs/>
                <w:sz w:val="28"/>
                <w:szCs w:val="28"/>
                <w:lang w:eastAsia="lv-LV"/>
              </w:rPr>
              <w:t>Tiesību akta projekta izstrādes nepieciešamība</w:t>
            </w:r>
          </w:p>
        </w:tc>
      </w:tr>
      <w:tr w:rsidR="00B3399C" w:rsidRPr="009E3103" w14:paraId="69814B93" w14:textId="77777777" w:rsidTr="00514D72">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700E412" w14:textId="77777777" w:rsidR="00894C55" w:rsidRPr="009E3103" w:rsidRDefault="00894C55" w:rsidP="00514D7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3A62A0" w14:textId="77777777" w:rsidR="00894C55" w:rsidRPr="009E3103" w:rsidRDefault="00894C55"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2E67708" w14:textId="77777777" w:rsidR="00894C55" w:rsidRPr="009E3103" w:rsidRDefault="00FC7BD6" w:rsidP="00514D72">
            <w:pPr>
              <w:spacing w:after="0" w:line="240" w:lineRule="auto"/>
              <w:jc w:val="both"/>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Nacionālās drošības likuma 39.panta ceturtā daļa un 44.panta astotā daļa</w:t>
            </w:r>
          </w:p>
          <w:p w14:paraId="4E713EC1" w14:textId="77777777" w:rsidR="00A9675F" w:rsidRPr="009E3103" w:rsidRDefault="00A9675F" w:rsidP="00514D72">
            <w:pPr>
              <w:spacing w:after="0" w:line="240" w:lineRule="auto"/>
              <w:jc w:val="both"/>
              <w:rPr>
                <w:rFonts w:ascii="Times New Roman" w:eastAsia="Times New Roman" w:hAnsi="Times New Roman" w:cs="Times New Roman"/>
                <w:sz w:val="28"/>
                <w:szCs w:val="28"/>
                <w:lang w:eastAsia="lv-LV"/>
              </w:rPr>
            </w:pPr>
            <w:r w:rsidRPr="009E3103">
              <w:rPr>
                <w:rFonts w:ascii="Times New Roman" w:hAnsi="Times New Roman"/>
                <w:bCs/>
                <w:sz w:val="28"/>
                <w:szCs w:val="28"/>
              </w:rPr>
              <w:t>Ministru prezidenta 2017. gada 5. aprīļa rezolūcija Nr.12/2017-JUR-43</w:t>
            </w:r>
          </w:p>
        </w:tc>
      </w:tr>
      <w:tr w:rsidR="00B3399C" w:rsidRPr="009E3103" w14:paraId="3372B37B" w14:textId="77777777" w:rsidTr="00514D7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3D41F6" w14:textId="77777777" w:rsidR="00894C55" w:rsidRPr="009E3103" w:rsidRDefault="00894C55" w:rsidP="00514D7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91841FF" w14:textId="77777777" w:rsidR="00894C55" w:rsidRPr="009E3103" w:rsidRDefault="00894C55"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2A8C65A" w14:textId="1E171707" w:rsidR="00941C5D" w:rsidRPr="009E3103" w:rsidRDefault="00796F9F" w:rsidP="00FD455C">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Grozījumi</w:t>
            </w:r>
            <w:r w:rsidR="001B061E" w:rsidRPr="009E3103">
              <w:rPr>
                <w:rFonts w:ascii="Times New Roman" w:hAnsi="Times New Roman" w:cs="Times New Roman"/>
                <w:sz w:val="28"/>
                <w:szCs w:val="28"/>
              </w:rPr>
              <w:t xml:space="preserve"> Nacionālā drošības likumā</w:t>
            </w:r>
            <w:r w:rsidRPr="009E3103">
              <w:rPr>
                <w:rFonts w:ascii="Times New Roman" w:hAnsi="Times New Roman" w:cs="Times New Roman"/>
                <w:sz w:val="28"/>
                <w:szCs w:val="28"/>
              </w:rPr>
              <w:t xml:space="preserve">, kas </w:t>
            </w:r>
            <w:r w:rsidR="001B061E" w:rsidRPr="009E3103">
              <w:rPr>
                <w:rFonts w:ascii="Times New Roman" w:hAnsi="Times New Roman" w:cs="Times New Roman"/>
                <w:sz w:val="28"/>
                <w:szCs w:val="28"/>
              </w:rPr>
              <w:t>pieņemti Saeimā 2017.gada 2</w:t>
            </w:r>
            <w:r w:rsidR="00546B3E" w:rsidRPr="009E3103">
              <w:rPr>
                <w:rFonts w:ascii="Times New Roman" w:hAnsi="Times New Roman" w:cs="Times New Roman"/>
                <w:sz w:val="28"/>
                <w:szCs w:val="28"/>
              </w:rPr>
              <w:t>3</w:t>
            </w:r>
            <w:r w:rsidR="001B061E" w:rsidRPr="009E3103">
              <w:rPr>
                <w:rFonts w:ascii="Times New Roman" w:hAnsi="Times New Roman" w:cs="Times New Roman"/>
                <w:sz w:val="28"/>
                <w:szCs w:val="28"/>
              </w:rPr>
              <w:t xml:space="preserve">.martā un </w:t>
            </w:r>
            <w:r w:rsidRPr="009E3103">
              <w:rPr>
                <w:rFonts w:ascii="Times New Roman" w:hAnsi="Times New Roman" w:cs="Times New Roman"/>
                <w:sz w:val="28"/>
                <w:szCs w:val="28"/>
              </w:rPr>
              <w:t xml:space="preserve">stājās spēkā 2017.gada 29.martā </w:t>
            </w:r>
            <w:r w:rsidR="00B06DA9" w:rsidRPr="009E3103">
              <w:rPr>
                <w:rFonts w:ascii="Times New Roman" w:hAnsi="Times New Roman" w:cs="Times New Roman"/>
                <w:sz w:val="28"/>
                <w:szCs w:val="28"/>
              </w:rPr>
              <w:t>nosaka</w:t>
            </w:r>
            <w:r w:rsidR="00941C5D" w:rsidRPr="009E3103">
              <w:rPr>
                <w:rFonts w:ascii="Times New Roman" w:hAnsi="Times New Roman" w:cs="Times New Roman"/>
                <w:sz w:val="28"/>
                <w:szCs w:val="28"/>
              </w:rPr>
              <w:t xml:space="preserve"> </w:t>
            </w:r>
            <w:r w:rsidR="0009652D" w:rsidRPr="009E3103">
              <w:rPr>
                <w:rFonts w:ascii="Times New Roman" w:hAnsi="Times New Roman" w:cs="Times New Roman"/>
                <w:sz w:val="28"/>
                <w:szCs w:val="28"/>
              </w:rPr>
              <w:t xml:space="preserve">un definē </w:t>
            </w:r>
            <w:r w:rsidR="007D3B4F" w:rsidRPr="009E3103">
              <w:rPr>
                <w:rFonts w:ascii="Times New Roman" w:hAnsi="Times New Roman" w:cs="Times New Roman"/>
                <w:sz w:val="28"/>
                <w:szCs w:val="28"/>
              </w:rPr>
              <w:t>nacionālajai drošībai nozīmīgā</w:t>
            </w:r>
            <w:r w:rsidR="00B06DA9" w:rsidRPr="009E3103">
              <w:rPr>
                <w:rFonts w:ascii="Times New Roman" w:hAnsi="Times New Roman" w:cs="Times New Roman"/>
                <w:sz w:val="28"/>
                <w:szCs w:val="28"/>
              </w:rPr>
              <w:t>s</w:t>
            </w:r>
            <w:r w:rsidR="007D3B4F" w:rsidRPr="009E3103">
              <w:rPr>
                <w:rFonts w:ascii="Times New Roman" w:hAnsi="Times New Roman" w:cs="Times New Roman"/>
                <w:sz w:val="28"/>
                <w:szCs w:val="28"/>
              </w:rPr>
              <w:t xml:space="preserve"> komercsabiedrīb</w:t>
            </w:r>
            <w:r w:rsidR="00B06DA9" w:rsidRPr="009E3103">
              <w:rPr>
                <w:rFonts w:ascii="Times New Roman" w:hAnsi="Times New Roman" w:cs="Times New Roman"/>
                <w:sz w:val="28"/>
                <w:szCs w:val="28"/>
              </w:rPr>
              <w:t>as un paredz tai pienākumus</w:t>
            </w:r>
            <w:r w:rsidR="007D3B4F" w:rsidRPr="009E3103">
              <w:rPr>
                <w:rFonts w:ascii="Times New Roman" w:hAnsi="Times New Roman" w:cs="Times New Roman"/>
                <w:sz w:val="28"/>
                <w:szCs w:val="28"/>
              </w:rPr>
              <w:t xml:space="preserve"> </w:t>
            </w:r>
            <w:r w:rsidR="00941C5D" w:rsidRPr="009E3103">
              <w:rPr>
                <w:rFonts w:ascii="Times New Roman" w:hAnsi="Times New Roman" w:cs="Times New Roman"/>
                <w:sz w:val="28"/>
                <w:szCs w:val="28"/>
              </w:rPr>
              <w:t>iesniegt informāciju</w:t>
            </w:r>
            <w:r w:rsidR="00B06DA9" w:rsidRPr="009E3103">
              <w:rPr>
                <w:rFonts w:ascii="Times New Roman" w:hAnsi="Times New Roman" w:cs="Times New Roman"/>
                <w:sz w:val="28"/>
                <w:szCs w:val="28"/>
              </w:rPr>
              <w:t xml:space="preserve"> valstij</w:t>
            </w:r>
            <w:r w:rsidR="00941C5D" w:rsidRPr="009E3103">
              <w:rPr>
                <w:rFonts w:ascii="Times New Roman" w:hAnsi="Times New Roman" w:cs="Times New Roman"/>
                <w:sz w:val="28"/>
                <w:szCs w:val="28"/>
              </w:rPr>
              <w:t xml:space="preserve"> par nacionālajai drošībai nozīmīg</w:t>
            </w:r>
            <w:r w:rsidR="00B86CD7" w:rsidRPr="009E3103">
              <w:rPr>
                <w:rFonts w:ascii="Times New Roman" w:hAnsi="Times New Roman" w:cs="Times New Roman"/>
                <w:sz w:val="28"/>
                <w:szCs w:val="28"/>
              </w:rPr>
              <w:t>as</w:t>
            </w:r>
            <w:r w:rsidR="00941C5D" w:rsidRPr="009E3103">
              <w:rPr>
                <w:rFonts w:ascii="Times New Roman" w:hAnsi="Times New Roman" w:cs="Times New Roman"/>
                <w:sz w:val="28"/>
                <w:szCs w:val="28"/>
              </w:rPr>
              <w:t xml:space="preserve"> komercsabiedrīb</w:t>
            </w:r>
            <w:r w:rsidR="00B86CD7" w:rsidRPr="009E3103">
              <w:rPr>
                <w:rFonts w:ascii="Times New Roman" w:hAnsi="Times New Roman" w:cs="Times New Roman"/>
                <w:sz w:val="28"/>
                <w:szCs w:val="28"/>
              </w:rPr>
              <w:t>as dalībniekiem, akcionāriem un personām, kuras izmanto netiešo līdzdalību (balsstiesības), vai par biedriem, kā arī patiesajiem labuma guvējiem, kurām tieši vai netieši ir būtiska līdzdalība šajā komercsabiedrībā</w:t>
            </w:r>
            <w:r w:rsidR="00F22EE0" w:rsidRPr="009E3103">
              <w:rPr>
                <w:rFonts w:ascii="Times New Roman" w:hAnsi="Times New Roman" w:cs="Times New Roman"/>
                <w:sz w:val="28"/>
                <w:szCs w:val="28"/>
              </w:rPr>
              <w:t xml:space="preserve"> (turpmāk – komercsabiedrības pārvalde)</w:t>
            </w:r>
            <w:r w:rsidR="00FD455C" w:rsidRPr="009E3103">
              <w:rPr>
                <w:rFonts w:ascii="Times New Roman" w:hAnsi="Times New Roman" w:cs="Times New Roman"/>
                <w:sz w:val="28"/>
                <w:szCs w:val="28"/>
              </w:rPr>
              <w:t>.</w:t>
            </w:r>
          </w:p>
          <w:p w14:paraId="7FCE480D" w14:textId="77777777" w:rsidR="00FD455C" w:rsidRPr="009E3103" w:rsidRDefault="00FD455C" w:rsidP="00FD455C">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Tāpat grozījumi </w:t>
            </w:r>
            <w:r w:rsidR="00BD5AC6" w:rsidRPr="009E3103">
              <w:rPr>
                <w:rFonts w:ascii="Times New Roman" w:hAnsi="Times New Roman" w:cs="Times New Roman"/>
                <w:sz w:val="28"/>
                <w:szCs w:val="28"/>
              </w:rPr>
              <w:t xml:space="preserve">Nacionālās drošības likumā </w:t>
            </w:r>
            <w:r w:rsidRPr="009E3103">
              <w:rPr>
                <w:rFonts w:ascii="Times New Roman" w:hAnsi="Times New Roman" w:cs="Times New Roman"/>
                <w:sz w:val="28"/>
                <w:szCs w:val="28"/>
              </w:rPr>
              <w:t>paredz, ka turpmāk minētajos gadījumos ir nepieciešama atļaujas saņemšana no Ministru kabineta:</w:t>
            </w:r>
          </w:p>
          <w:p w14:paraId="27AF275D" w14:textId="671C0159" w:rsidR="002346E9" w:rsidRPr="009E3103" w:rsidRDefault="00F26234" w:rsidP="00F26234">
            <w:pPr>
              <w:pStyle w:val="ListParagraph"/>
              <w:numPr>
                <w:ilvl w:val="0"/>
                <w:numId w:val="1"/>
              </w:numPr>
              <w:tabs>
                <w:tab w:val="left" w:pos="533"/>
              </w:tabs>
              <w:spacing w:after="0" w:line="240" w:lineRule="auto"/>
              <w:ind w:left="0" w:firstLine="0"/>
              <w:jc w:val="both"/>
              <w:rPr>
                <w:rFonts w:ascii="Times New Roman" w:hAnsi="Times New Roman" w:cs="Times New Roman"/>
                <w:sz w:val="28"/>
                <w:szCs w:val="28"/>
              </w:rPr>
            </w:pPr>
            <w:r w:rsidRPr="009E3103">
              <w:rPr>
                <w:rFonts w:ascii="Times New Roman" w:hAnsi="Times New Roman" w:cs="Times New Roman"/>
                <w:sz w:val="28"/>
                <w:szCs w:val="28"/>
              </w:rPr>
              <w:t xml:space="preserve">īpašniekam vai tiesiskajam valdītājam </w:t>
            </w:r>
            <w:r w:rsidR="002346E9" w:rsidRPr="009E3103">
              <w:rPr>
                <w:rFonts w:ascii="Times New Roman" w:hAnsi="Times New Roman" w:cs="Times New Roman"/>
                <w:sz w:val="28"/>
                <w:szCs w:val="28"/>
              </w:rPr>
              <w:t xml:space="preserve">kritiskās infrastruktūras </w:t>
            </w:r>
            <w:r w:rsidR="00B86CD7" w:rsidRPr="009E3103">
              <w:rPr>
                <w:rFonts w:ascii="Times New Roman" w:hAnsi="Times New Roman" w:cs="Times New Roman"/>
                <w:sz w:val="28"/>
                <w:szCs w:val="28"/>
              </w:rPr>
              <w:t>nodošanai valdījumā vai īpašumā citai personai</w:t>
            </w:r>
            <w:r w:rsidR="00EF6EED" w:rsidRPr="009E3103">
              <w:rPr>
                <w:rFonts w:ascii="Times New Roman" w:hAnsi="Times New Roman" w:cs="Times New Roman"/>
                <w:sz w:val="28"/>
                <w:szCs w:val="28"/>
              </w:rPr>
              <w:t xml:space="preserve"> (</w:t>
            </w:r>
            <w:r w:rsidR="009745B1" w:rsidRPr="009E3103">
              <w:rPr>
                <w:rFonts w:ascii="Times New Roman" w:hAnsi="Times New Roman" w:cs="Times New Roman"/>
                <w:sz w:val="28"/>
                <w:szCs w:val="28"/>
              </w:rPr>
              <w:t>Nacionālās drošības likuma 22.</w:t>
            </w:r>
            <w:r w:rsidR="009745B1" w:rsidRPr="009E3103">
              <w:rPr>
                <w:rFonts w:ascii="Times New Roman" w:hAnsi="Times New Roman" w:cs="Times New Roman"/>
                <w:sz w:val="28"/>
                <w:szCs w:val="28"/>
                <w:vertAlign w:val="superscript"/>
              </w:rPr>
              <w:t>2</w:t>
            </w:r>
            <w:r w:rsidR="009745B1" w:rsidRPr="009E3103">
              <w:rPr>
                <w:rFonts w:ascii="Times New Roman" w:hAnsi="Times New Roman" w:cs="Times New Roman"/>
                <w:sz w:val="28"/>
                <w:szCs w:val="28"/>
              </w:rPr>
              <w:t>panta septītā daļa</w:t>
            </w:r>
            <w:r w:rsidR="00EF6EED" w:rsidRPr="009E3103">
              <w:rPr>
                <w:rFonts w:ascii="Times New Roman" w:hAnsi="Times New Roman" w:cs="Times New Roman"/>
                <w:sz w:val="28"/>
                <w:szCs w:val="28"/>
              </w:rPr>
              <w:t>)</w:t>
            </w:r>
            <w:r w:rsidR="00B86CD7" w:rsidRPr="009E3103">
              <w:rPr>
                <w:rFonts w:ascii="Times New Roman" w:hAnsi="Times New Roman" w:cs="Times New Roman"/>
                <w:sz w:val="28"/>
                <w:szCs w:val="28"/>
              </w:rPr>
              <w:t>;</w:t>
            </w:r>
          </w:p>
          <w:p w14:paraId="0585F261" w14:textId="1FEA8D59" w:rsidR="00FD455C" w:rsidRPr="009E3103" w:rsidRDefault="00F26234" w:rsidP="00F26234">
            <w:pPr>
              <w:pStyle w:val="ListParagraph"/>
              <w:numPr>
                <w:ilvl w:val="0"/>
                <w:numId w:val="1"/>
              </w:numPr>
              <w:tabs>
                <w:tab w:val="left" w:pos="499"/>
              </w:tabs>
              <w:spacing w:after="0" w:line="240" w:lineRule="auto"/>
              <w:ind w:left="-34" w:firstLine="34"/>
              <w:jc w:val="both"/>
              <w:rPr>
                <w:rFonts w:ascii="Times New Roman" w:hAnsi="Times New Roman" w:cs="Times New Roman"/>
                <w:sz w:val="28"/>
                <w:szCs w:val="28"/>
              </w:rPr>
            </w:pPr>
            <w:r w:rsidRPr="009E3103">
              <w:rPr>
                <w:rFonts w:ascii="Times New Roman" w:hAnsi="Times New Roman" w:cs="Times New Roman"/>
                <w:sz w:val="28"/>
                <w:szCs w:val="28"/>
              </w:rPr>
              <w:t>persona</w:t>
            </w:r>
            <w:r w:rsidR="004A7C82" w:rsidRPr="009E3103">
              <w:rPr>
                <w:rFonts w:ascii="Times New Roman" w:hAnsi="Times New Roman" w:cs="Times New Roman"/>
                <w:sz w:val="28"/>
                <w:szCs w:val="28"/>
              </w:rPr>
              <w:t>i</w:t>
            </w:r>
            <w:r w:rsidRPr="009E3103">
              <w:rPr>
                <w:rFonts w:ascii="Times New Roman" w:hAnsi="Times New Roman" w:cs="Times New Roman"/>
                <w:sz w:val="28"/>
                <w:szCs w:val="28"/>
              </w:rPr>
              <w:t>, kura vēlas iegūt būtisku līdzdalību</w:t>
            </w:r>
            <w:r w:rsidR="009745B1" w:rsidRPr="009E3103">
              <w:rPr>
                <w:rFonts w:ascii="Times New Roman" w:hAnsi="Times New Roman" w:cs="Times New Roman"/>
                <w:sz w:val="28"/>
                <w:szCs w:val="28"/>
              </w:rPr>
              <w:t xml:space="preserve"> (līdzdalība vismaz 10% apmērā no pamatkapitāla vai balsstiesīgo akciju vai daļu skaita vai dod iespēju būtiski ietekmēt komercsabiedrības finanšu un darbības politikas noteikšanu, ja vien citā likumā nav noteikts mazāks apmērs)</w:t>
            </w:r>
            <w:r w:rsidRPr="009E3103">
              <w:rPr>
                <w:rFonts w:ascii="Times New Roman" w:hAnsi="Times New Roman" w:cs="Times New Roman"/>
                <w:sz w:val="28"/>
                <w:szCs w:val="28"/>
              </w:rPr>
              <w:t xml:space="preserve"> n</w:t>
            </w:r>
            <w:r w:rsidR="00FD455C" w:rsidRPr="009E3103">
              <w:rPr>
                <w:rFonts w:ascii="Times New Roman" w:hAnsi="Times New Roman" w:cs="Times New Roman"/>
                <w:sz w:val="28"/>
                <w:szCs w:val="28"/>
              </w:rPr>
              <w:t xml:space="preserve">acionālajai drošībai nozīmīgā </w:t>
            </w:r>
            <w:r w:rsidR="002346E9" w:rsidRPr="009E3103">
              <w:rPr>
                <w:rFonts w:ascii="Times New Roman" w:hAnsi="Times New Roman" w:cs="Times New Roman"/>
                <w:sz w:val="28"/>
                <w:szCs w:val="28"/>
              </w:rPr>
              <w:t>komercsabiedrībā</w:t>
            </w:r>
            <w:r w:rsidR="00FD455C" w:rsidRPr="009E3103">
              <w:rPr>
                <w:rFonts w:ascii="Times New Roman" w:hAnsi="Times New Roman" w:cs="Times New Roman"/>
                <w:sz w:val="28"/>
                <w:szCs w:val="28"/>
              </w:rPr>
              <w:t xml:space="preserve"> </w:t>
            </w:r>
            <w:r w:rsidR="009745B1" w:rsidRPr="009E3103">
              <w:rPr>
                <w:rFonts w:ascii="Times New Roman" w:hAnsi="Times New Roman" w:cs="Times New Roman"/>
                <w:sz w:val="28"/>
                <w:szCs w:val="28"/>
              </w:rPr>
              <w:t xml:space="preserve">(Nacionālās drošības likuma 40.panta </w:t>
            </w:r>
            <w:r w:rsidR="003F1CBD">
              <w:rPr>
                <w:rFonts w:ascii="Times New Roman" w:hAnsi="Times New Roman" w:cs="Times New Roman"/>
                <w:sz w:val="28"/>
                <w:szCs w:val="28"/>
              </w:rPr>
              <w:t>pirmā</w:t>
            </w:r>
            <w:r w:rsidR="003F1CBD" w:rsidRPr="009E3103">
              <w:rPr>
                <w:rFonts w:ascii="Times New Roman" w:hAnsi="Times New Roman" w:cs="Times New Roman"/>
                <w:sz w:val="28"/>
                <w:szCs w:val="28"/>
              </w:rPr>
              <w:t xml:space="preserve"> </w:t>
            </w:r>
            <w:r w:rsidR="009745B1" w:rsidRPr="009E3103">
              <w:rPr>
                <w:rFonts w:ascii="Times New Roman" w:hAnsi="Times New Roman" w:cs="Times New Roman"/>
                <w:sz w:val="28"/>
                <w:szCs w:val="28"/>
              </w:rPr>
              <w:t>daļa)</w:t>
            </w:r>
            <w:r w:rsidR="00FD455C" w:rsidRPr="009E3103">
              <w:rPr>
                <w:rFonts w:ascii="Times New Roman" w:hAnsi="Times New Roman" w:cs="Times New Roman"/>
                <w:sz w:val="28"/>
                <w:szCs w:val="28"/>
              </w:rPr>
              <w:t>;</w:t>
            </w:r>
          </w:p>
          <w:p w14:paraId="7EB033AC" w14:textId="043D5698" w:rsidR="002346E9" w:rsidRPr="009E3103" w:rsidRDefault="00F26234" w:rsidP="00F26234">
            <w:pPr>
              <w:pStyle w:val="ListParagraph"/>
              <w:numPr>
                <w:ilvl w:val="0"/>
                <w:numId w:val="1"/>
              </w:numPr>
              <w:tabs>
                <w:tab w:val="left" w:pos="499"/>
              </w:tabs>
              <w:spacing w:after="0" w:line="240" w:lineRule="auto"/>
              <w:ind w:left="0" w:firstLine="0"/>
              <w:jc w:val="both"/>
              <w:rPr>
                <w:rFonts w:ascii="Times New Roman" w:hAnsi="Times New Roman" w:cs="Times New Roman"/>
                <w:sz w:val="28"/>
                <w:szCs w:val="28"/>
              </w:rPr>
            </w:pPr>
            <w:r w:rsidRPr="009E3103">
              <w:rPr>
                <w:rFonts w:ascii="Times New Roman" w:hAnsi="Times New Roman" w:cs="Times New Roman"/>
                <w:sz w:val="28"/>
                <w:szCs w:val="28"/>
              </w:rPr>
              <w:t>persona</w:t>
            </w:r>
            <w:r w:rsidR="004A7C82" w:rsidRPr="009E3103">
              <w:rPr>
                <w:rFonts w:ascii="Times New Roman" w:hAnsi="Times New Roman" w:cs="Times New Roman"/>
                <w:sz w:val="28"/>
                <w:szCs w:val="28"/>
              </w:rPr>
              <w:t>i</w:t>
            </w:r>
            <w:r w:rsidRPr="009E3103">
              <w:rPr>
                <w:rFonts w:ascii="Times New Roman" w:hAnsi="Times New Roman" w:cs="Times New Roman"/>
                <w:sz w:val="28"/>
                <w:szCs w:val="28"/>
              </w:rPr>
              <w:t xml:space="preserve">, kura vēlas iegūt </w:t>
            </w:r>
            <w:r w:rsidR="00FD455C" w:rsidRPr="009E3103">
              <w:rPr>
                <w:rFonts w:ascii="Times New Roman" w:hAnsi="Times New Roman" w:cs="Times New Roman"/>
                <w:sz w:val="28"/>
                <w:szCs w:val="28"/>
              </w:rPr>
              <w:t>izšķiroš</w:t>
            </w:r>
            <w:r w:rsidRPr="009E3103">
              <w:rPr>
                <w:rFonts w:ascii="Times New Roman" w:hAnsi="Times New Roman" w:cs="Times New Roman"/>
                <w:sz w:val="28"/>
                <w:szCs w:val="28"/>
              </w:rPr>
              <w:t>u</w:t>
            </w:r>
            <w:r w:rsidR="00FD455C" w:rsidRPr="009E3103">
              <w:rPr>
                <w:rFonts w:ascii="Times New Roman" w:hAnsi="Times New Roman" w:cs="Times New Roman"/>
                <w:sz w:val="28"/>
                <w:szCs w:val="28"/>
              </w:rPr>
              <w:t xml:space="preserve"> ietekm</w:t>
            </w:r>
            <w:r w:rsidRPr="009E3103">
              <w:rPr>
                <w:rFonts w:ascii="Times New Roman" w:hAnsi="Times New Roman" w:cs="Times New Roman"/>
                <w:sz w:val="28"/>
                <w:szCs w:val="28"/>
              </w:rPr>
              <w:t>i</w:t>
            </w:r>
            <w:r w:rsidR="009745B1" w:rsidRPr="009E3103">
              <w:rPr>
                <w:rFonts w:ascii="Times New Roman" w:hAnsi="Times New Roman" w:cs="Times New Roman"/>
                <w:sz w:val="28"/>
                <w:szCs w:val="28"/>
              </w:rPr>
              <w:t xml:space="preserve"> (Koncernu likuma 2.pants)</w:t>
            </w:r>
            <w:r w:rsidRPr="009E3103">
              <w:rPr>
                <w:rFonts w:ascii="Times New Roman" w:hAnsi="Times New Roman" w:cs="Times New Roman"/>
                <w:sz w:val="28"/>
                <w:szCs w:val="28"/>
              </w:rPr>
              <w:t xml:space="preserve"> </w:t>
            </w:r>
            <w:r w:rsidR="00FD455C" w:rsidRPr="009E3103">
              <w:rPr>
                <w:rFonts w:ascii="Times New Roman" w:hAnsi="Times New Roman" w:cs="Times New Roman"/>
                <w:sz w:val="28"/>
                <w:szCs w:val="28"/>
              </w:rPr>
              <w:t xml:space="preserve"> </w:t>
            </w:r>
            <w:r w:rsidRPr="009E3103">
              <w:rPr>
                <w:rFonts w:ascii="Times New Roman" w:hAnsi="Times New Roman" w:cs="Times New Roman"/>
                <w:sz w:val="28"/>
                <w:szCs w:val="28"/>
              </w:rPr>
              <w:t>n</w:t>
            </w:r>
            <w:r w:rsidR="002346E9" w:rsidRPr="009E3103">
              <w:rPr>
                <w:rFonts w:ascii="Times New Roman" w:hAnsi="Times New Roman" w:cs="Times New Roman"/>
                <w:sz w:val="28"/>
                <w:szCs w:val="28"/>
              </w:rPr>
              <w:t>acionālajai drošībai nozīmīgā komercsabiedrībā</w:t>
            </w:r>
            <w:r w:rsidR="009745B1" w:rsidRPr="009E3103">
              <w:rPr>
                <w:rFonts w:ascii="Times New Roman" w:hAnsi="Times New Roman" w:cs="Times New Roman"/>
                <w:sz w:val="28"/>
                <w:szCs w:val="28"/>
              </w:rPr>
              <w:t xml:space="preserve"> (Nacionālās drošības likuma</w:t>
            </w:r>
            <w:r w:rsidR="00203261" w:rsidRPr="009E3103">
              <w:rPr>
                <w:rFonts w:ascii="Times New Roman" w:hAnsi="Times New Roman" w:cs="Times New Roman"/>
                <w:sz w:val="28"/>
                <w:szCs w:val="28"/>
              </w:rPr>
              <w:t xml:space="preserve"> 40.panta </w:t>
            </w:r>
            <w:r w:rsidR="003F1CBD">
              <w:rPr>
                <w:rFonts w:ascii="Times New Roman" w:hAnsi="Times New Roman" w:cs="Times New Roman"/>
                <w:sz w:val="28"/>
                <w:szCs w:val="28"/>
              </w:rPr>
              <w:t xml:space="preserve">pirmā </w:t>
            </w:r>
            <w:r w:rsidR="00203261" w:rsidRPr="009E3103">
              <w:rPr>
                <w:rFonts w:ascii="Times New Roman" w:hAnsi="Times New Roman" w:cs="Times New Roman"/>
                <w:sz w:val="28"/>
                <w:szCs w:val="28"/>
              </w:rPr>
              <w:t>daļa)</w:t>
            </w:r>
            <w:r w:rsidR="00FD455C" w:rsidRPr="009E3103">
              <w:rPr>
                <w:rFonts w:ascii="Times New Roman" w:hAnsi="Times New Roman" w:cs="Times New Roman"/>
                <w:sz w:val="28"/>
                <w:szCs w:val="28"/>
              </w:rPr>
              <w:t>;</w:t>
            </w:r>
          </w:p>
          <w:p w14:paraId="5703328C" w14:textId="402FAEBB" w:rsidR="00203261" w:rsidRPr="009E3103" w:rsidRDefault="00203261" w:rsidP="00203261">
            <w:pPr>
              <w:pStyle w:val="ListParagraph"/>
              <w:numPr>
                <w:ilvl w:val="0"/>
                <w:numId w:val="1"/>
              </w:numPr>
              <w:tabs>
                <w:tab w:val="left" w:pos="499"/>
              </w:tabs>
              <w:spacing w:after="0" w:line="240" w:lineRule="auto"/>
              <w:ind w:left="-27" w:hanging="7"/>
              <w:jc w:val="both"/>
              <w:rPr>
                <w:rFonts w:ascii="Times New Roman" w:hAnsi="Times New Roman" w:cs="Times New Roman"/>
                <w:sz w:val="28"/>
                <w:szCs w:val="28"/>
              </w:rPr>
            </w:pPr>
            <w:r w:rsidRPr="009E3103">
              <w:rPr>
                <w:rFonts w:ascii="Times New Roman" w:hAnsi="Times New Roman" w:cs="Times New Roman"/>
                <w:sz w:val="28"/>
                <w:szCs w:val="28"/>
              </w:rPr>
              <w:lastRenderedPageBreak/>
              <w:t>nacionālajai drošībai nozīmīgas komercsabiedrības akcionāram vai dalībniekam nacionālajai drošībai nozīmīgas komercsabiedrības akcionāra vai dalībnieka statusa saglabāšana vai tiesību izmantot netiešo līdzdalību (balsstiesības) saglabāšana, ja mainās patiesā labuma guvējs(Nacionālās drošības likuma 41.pant</w:t>
            </w:r>
            <w:r w:rsidR="003F1CBD">
              <w:rPr>
                <w:rFonts w:ascii="Times New Roman" w:hAnsi="Times New Roman" w:cs="Times New Roman"/>
                <w:sz w:val="28"/>
                <w:szCs w:val="28"/>
              </w:rPr>
              <w:t>ā pirmā daļa</w:t>
            </w:r>
            <w:r w:rsidRPr="009E3103">
              <w:rPr>
                <w:rFonts w:ascii="Times New Roman" w:hAnsi="Times New Roman" w:cs="Times New Roman"/>
                <w:sz w:val="28"/>
                <w:szCs w:val="28"/>
              </w:rPr>
              <w:t>);</w:t>
            </w:r>
          </w:p>
          <w:p w14:paraId="6CB47ECF" w14:textId="50F03B35" w:rsidR="002C7C0B" w:rsidRPr="002C7C0B" w:rsidRDefault="004A7C82" w:rsidP="002C7C0B">
            <w:pPr>
              <w:pStyle w:val="ListParagraph"/>
              <w:numPr>
                <w:ilvl w:val="0"/>
                <w:numId w:val="1"/>
              </w:numPr>
              <w:tabs>
                <w:tab w:val="left" w:pos="499"/>
              </w:tabs>
              <w:spacing w:after="0" w:line="240" w:lineRule="auto"/>
              <w:ind w:left="-27" w:firstLine="27"/>
              <w:jc w:val="both"/>
              <w:rPr>
                <w:rFonts w:ascii="Times New Roman" w:hAnsi="Times New Roman" w:cs="Times New Roman"/>
                <w:sz w:val="28"/>
                <w:szCs w:val="28"/>
              </w:rPr>
            </w:pPr>
            <w:r w:rsidRPr="009E3103">
              <w:rPr>
                <w:rFonts w:ascii="Times New Roman" w:hAnsi="Times New Roman" w:cs="Times New Roman"/>
                <w:sz w:val="28"/>
                <w:szCs w:val="28"/>
              </w:rPr>
              <w:t xml:space="preserve">nacionālas drošības nozīmīgai komercsabiedrībai tās </w:t>
            </w:r>
            <w:r w:rsidR="00FD455C" w:rsidRPr="009E3103">
              <w:rPr>
                <w:rFonts w:ascii="Times New Roman" w:hAnsi="Times New Roman" w:cs="Times New Roman"/>
                <w:sz w:val="28"/>
                <w:szCs w:val="28"/>
              </w:rPr>
              <w:t xml:space="preserve"> uzņēmuma pārejai citai personai, ja uzņēmuma aktīvi tiek izmantoti darbībai, kuras dēļ kapitālsabiedrība ieguvusi nacionālajai drošībai nozīm</w:t>
            </w:r>
            <w:r w:rsidR="002346E9" w:rsidRPr="009E3103">
              <w:rPr>
                <w:rFonts w:ascii="Times New Roman" w:hAnsi="Times New Roman" w:cs="Times New Roman"/>
                <w:sz w:val="28"/>
                <w:szCs w:val="28"/>
              </w:rPr>
              <w:t>īgas kapitālsabiedrības statusu</w:t>
            </w:r>
            <w:r w:rsidR="00203261" w:rsidRPr="009E3103">
              <w:rPr>
                <w:rFonts w:ascii="Times New Roman" w:hAnsi="Times New Roman" w:cs="Times New Roman"/>
                <w:sz w:val="28"/>
                <w:szCs w:val="28"/>
              </w:rPr>
              <w:t xml:space="preserve"> (Nacionālās drošības likuma 42.</w:t>
            </w:r>
            <w:r w:rsidR="003F1CBD" w:rsidRPr="009E3103">
              <w:rPr>
                <w:rFonts w:ascii="Times New Roman" w:hAnsi="Times New Roman" w:cs="Times New Roman"/>
                <w:sz w:val="28"/>
                <w:szCs w:val="28"/>
              </w:rPr>
              <w:t>pant</w:t>
            </w:r>
            <w:r w:rsidR="003F1CBD">
              <w:rPr>
                <w:rFonts w:ascii="Times New Roman" w:hAnsi="Times New Roman" w:cs="Times New Roman"/>
                <w:sz w:val="28"/>
                <w:szCs w:val="28"/>
              </w:rPr>
              <w:t>a pirmā daļa</w:t>
            </w:r>
            <w:r w:rsidR="00203261" w:rsidRPr="009E3103">
              <w:rPr>
                <w:rFonts w:ascii="Times New Roman" w:hAnsi="Times New Roman" w:cs="Times New Roman"/>
                <w:sz w:val="28"/>
                <w:szCs w:val="28"/>
              </w:rPr>
              <w:t>)</w:t>
            </w:r>
            <w:r w:rsidR="002C7C0B">
              <w:rPr>
                <w:rFonts w:ascii="Times New Roman" w:hAnsi="Times New Roman" w:cs="Times New Roman"/>
                <w:sz w:val="28"/>
                <w:szCs w:val="28"/>
              </w:rPr>
              <w:t>.</w:t>
            </w:r>
          </w:p>
          <w:p w14:paraId="25470820" w14:textId="02C8662B" w:rsidR="00FE2CA9" w:rsidRPr="009E3103" w:rsidRDefault="00B86CD7"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Lai piemērotu </w:t>
            </w:r>
            <w:r w:rsidR="00C33543" w:rsidRPr="009E3103">
              <w:rPr>
                <w:rFonts w:ascii="Times New Roman" w:hAnsi="Times New Roman" w:cs="Times New Roman"/>
                <w:sz w:val="28"/>
                <w:szCs w:val="28"/>
              </w:rPr>
              <w:t>Nacionālās drošības likuma grozījumos ietvertās tiesību</w:t>
            </w:r>
            <w:r w:rsidRPr="009E3103">
              <w:rPr>
                <w:rFonts w:ascii="Times New Roman" w:hAnsi="Times New Roman" w:cs="Times New Roman"/>
                <w:sz w:val="28"/>
                <w:szCs w:val="28"/>
              </w:rPr>
              <w:t xml:space="preserve"> normas, l</w:t>
            </w:r>
            <w:r w:rsidR="004B1167" w:rsidRPr="009E3103">
              <w:rPr>
                <w:rFonts w:ascii="Times New Roman" w:hAnsi="Times New Roman" w:cs="Times New Roman"/>
                <w:sz w:val="28"/>
                <w:szCs w:val="28"/>
              </w:rPr>
              <w:t xml:space="preserve">ikumdevējs ir deleģējis </w:t>
            </w:r>
            <w:r w:rsidR="00796F9F" w:rsidRPr="009E3103">
              <w:rPr>
                <w:rFonts w:ascii="Times New Roman" w:hAnsi="Times New Roman" w:cs="Times New Roman"/>
                <w:sz w:val="28"/>
                <w:szCs w:val="28"/>
              </w:rPr>
              <w:t>Ministru kabinet</w:t>
            </w:r>
            <w:r w:rsidRPr="009E3103">
              <w:rPr>
                <w:rFonts w:ascii="Times New Roman" w:hAnsi="Times New Roman" w:cs="Times New Roman"/>
                <w:sz w:val="28"/>
                <w:szCs w:val="28"/>
              </w:rPr>
              <w:t>am tiesības</w:t>
            </w:r>
            <w:r w:rsidR="00796F9F" w:rsidRPr="009E3103">
              <w:rPr>
                <w:rFonts w:ascii="Times New Roman" w:hAnsi="Times New Roman" w:cs="Times New Roman"/>
                <w:sz w:val="28"/>
                <w:szCs w:val="28"/>
              </w:rPr>
              <w:t xml:space="preserve"> noteikt institūciju, kurai</w:t>
            </w:r>
            <w:r w:rsidRPr="009E3103">
              <w:rPr>
                <w:rFonts w:ascii="Times New Roman" w:hAnsi="Times New Roman" w:cs="Times New Roman"/>
                <w:sz w:val="28"/>
                <w:szCs w:val="28"/>
              </w:rPr>
              <w:t xml:space="preserve"> </w:t>
            </w:r>
            <w:r w:rsidR="00FE2CA9" w:rsidRPr="009E3103">
              <w:rPr>
                <w:rFonts w:ascii="Times New Roman" w:hAnsi="Times New Roman" w:cs="Times New Roman"/>
                <w:sz w:val="28"/>
                <w:szCs w:val="28"/>
              </w:rPr>
              <w:t xml:space="preserve">nacionālajai drošībai nozīmīgas komercsabiedrības sniedz informāciju par </w:t>
            </w:r>
            <w:r w:rsidR="00F22EE0" w:rsidRPr="009E3103">
              <w:rPr>
                <w:rFonts w:ascii="Times New Roman" w:hAnsi="Times New Roman" w:cs="Times New Roman"/>
                <w:sz w:val="28"/>
                <w:szCs w:val="28"/>
              </w:rPr>
              <w:t>komercsabiedrības pārvaldi</w:t>
            </w:r>
            <w:r w:rsidR="00FE2CA9" w:rsidRPr="009E3103">
              <w:rPr>
                <w:rFonts w:ascii="Times New Roman" w:hAnsi="Times New Roman" w:cs="Times New Roman"/>
                <w:sz w:val="28"/>
                <w:szCs w:val="28"/>
              </w:rPr>
              <w:t>, kā arī institūciju, kurai jāiesniedz pieteikums 1.-5.punktā minētās informācijas saņemšanai</w:t>
            </w:r>
            <w:r w:rsidR="00F22EE0" w:rsidRPr="009E3103">
              <w:rPr>
                <w:rFonts w:ascii="Times New Roman" w:hAnsi="Times New Roman" w:cs="Times New Roman"/>
                <w:sz w:val="28"/>
                <w:szCs w:val="28"/>
              </w:rPr>
              <w:t>,</w:t>
            </w:r>
            <w:r w:rsidR="00FE2CA9" w:rsidRPr="009E3103">
              <w:rPr>
                <w:rFonts w:ascii="Times New Roman" w:hAnsi="Times New Roman" w:cs="Times New Roman"/>
                <w:sz w:val="28"/>
                <w:szCs w:val="28"/>
              </w:rPr>
              <w:t xml:space="preserve"> iesniedzamās informācijas apjomu, tās iesniegšanas un izvērtēšanas, kā arī lēmuma par atļaujas izsniegšanu vai atteikumu to izsniegt pieņemšanas un lēmuma par minēto pienākumu noteikšanu pieņemšanas un paziņošanas kārtību un paziņojumā par pieņemto lēmumu iekļaujamo informāciju.</w:t>
            </w:r>
          </w:p>
          <w:p w14:paraId="310F7FD4" w14:textId="77777777" w:rsidR="00796F9F" w:rsidRPr="009E3103" w:rsidRDefault="00796F9F" w:rsidP="00514D72">
            <w:pPr>
              <w:spacing w:after="0" w:line="240" w:lineRule="auto"/>
              <w:jc w:val="both"/>
              <w:rPr>
                <w:rFonts w:ascii="Times New Roman" w:hAnsi="Times New Roman" w:cs="Times New Roman"/>
                <w:sz w:val="28"/>
                <w:szCs w:val="28"/>
              </w:rPr>
            </w:pPr>
          </w:p>
          <w:p w14:paraId="3AA7B771" w14:textId="77777777" w:rsidR="00FD4269" w:rsidRPr="008A45BC" w:rsidRDefault="00FD4269" w:rsidP="00514D72">
            <w:pPr>
              <w:spacing w:after="0" w:line="240" w:lineRule="auto"/>
              <w:jc w:val="both"/>
              <w:rPr>
                <w:rFonts w:ascii="Times New Roman" w:hAnsi="Times New Roman" w:cs="Times New Roman"/>
                <w:sz w:val="28"/>
                <w:szCs w:val="28"/>
                <w:u w:val="single"/>
              </w:rPr>
            </w:pPr>
            <w:r w:rsidRPr="008A45BC">
              <w:rPr>
                <w:rFonts w:ascii="Times New Roman" w:hAnsi="Times New Roman" w:cs="Times New Roman"/>
                <w:sz w:val="28"/>
                <w:szCs w:val="28"/>
                <w:u w:val="single"/>
              </w:rPr>
              <w:t xml:space="preserve">1. </w:t>
            </w:r>
            <w:r w:rsidR="0050529C" w:rsidRPr="008A45BC">
              <w:rPr>
                <w:rFonts w:ascii="Times New Roman" w:hAnsi="Times New Roman" w:cs="Times New Roman"/>
                <w:sz w:val="28"/>
                <w:szCs w:val="28"/>
                <w:u w:val="single"/>
              </w:rPr>
              <w:t>P</w:t>
            </w:r>
            <w:r w:rsidRPr="008A45BC">
              <w:rPr>
                <w:rFonts w:ascii="Times New Roman" w:hAnsi="Times New Roman" w:cs="Times New Roman"/>
                <w:sz w:val="28"/>
                <w:szCs w:val="28"/>
                <w:u w:val="single"/>
              </w:rPr>
              <w:t xml:space="preserve">ar Nacionālās drošības likumā paredzēto institūciju. </w:t>
            </w:r>
          </w:p>
          <w:p w14:paraId="7D7DE7B2" w14:textId="77777777" w:rsidR="00BF74B4" w:rsidRPr="00BF74B4" w:rsidRDefault="00BF74B4" w:rsidP="00BF74B4">
            <w:pPr>
              <w:spacing w:after="0" w:line="240" w:lineRule="auto"/>
              <w:jc w:val="both"/>
              <w:rPr>
                <w:rFonts w:ascii="Times New Roman" w:hAnsi="Times New Roman" w:cs="Times New Roman"/>
                <w:sz w:val="28"/>
                <w:szCs w:val="28"/>
              </w:rPr>
            </w:pPr>
          </w:p>
          <w:p w14:paraId="622E9D56" w14:textId="303CE272" w:rsidR="00BF74B4" w:rsidRPr="00BF74B4" w:rsidRDefault="00BF74B4" w:rsidP="00BF74B4">
            <w:pPr>
              <w:spacing w:after="0" w:line="240" w:lineRule="auto"/>
              <w:jc w:val="both"/>
              <w:rPr>
                <w:rFonts w:ascii="Times New Roman" w:hAnsi="Times New Roman" w:cs="Times New Roman"/>
                <w:sz w:val="28"/>
                <w:szCs w:val="28"/>
              </w:rPr>
            </w:pPr>
            <w:r w:rsidRPr="00BF74B4">
              <w:rPr>
                <w:rFonts w:ascii="Times New Roman" w:hAnsi="Times New Roman" w:cs="Times New Roman"/>
                <w:sz w:val="28"/>
                <w:szCs w:val="28"/>
              </w:rPr>
              <w:t xml:space="preserve">Nacionālās drošības likuma 37.pantā paredz, ka par nacionālajai drošībai nozīmīgām komercsabiedrībām var kļūt komercsabiedrības, kas ir elektronisko sakaru komersanti, audiāli elektroniskie plašsaziņas līdzekļi, komersants, kurš ir licencēts dabasgāzes pārvadei, sadalei, uzglabāšanai vai tam pieder sašķidrinātās dabasgāzes iekārta, ir elektroenerģijas vai siltumenerģijas ražotājs, ir siltumenerģijas pārvades un sadales operators ir Latvijas Republikā saņēmis licenci elektroenerģijas pārvadei, kā arī atbilst </w:t>
            </w:r>
            <w:r w:rsidRPr="00BF74B4">
              <w:rPr>
                <w:rFonts w:ascii="Times New Roman" w:hAnsi="Times New Roman" w:cs="Times New Roman"/>
                <w:sz w:val="28"/>
                <w:szCs w:val="28"/>
              </w:rPr>
              <w:lastRenderedPageBreak/>
              <w:t xml:space="preserve">citām Nacionālās drošības likumā izvirzītajām prasībām. Līdz ar to, nacionālajai drošībai nozīmīgas komercsabiedrības darbojas nozarēs par kuru izstrādi un ieviešanu ir atbildīgas dažādas  nozares ministrija. Turklāt Nacionālās drošības likumā noteiktie ierobežojumi nacionālajai drošībai nozīmīgajās komercsabiedrībās ir saistīti ar valsts drošības jautājumiem un šajos jautājumos ir svarīgi iegūt drošības iestāžu viedokli pirms Ministru kabinets pieņem noteiktu lēmumu. Atbilstoši Nacionālās drošības likuma 15.panta otrajai daļai valsts drošības iestādes ir Drošības policija, Satversmes aizsardzības birojs un Militārās izlūkošanās un drošības dienests, kuras attiecīgi atrodas Iekšlietu ministrijas, Ministru kabineta un Aizsardzības ministrijas pārraudzībā. </w:t>
            </w:r>
            <w:r w:rsidR="004074BC">
              <w:rPr>
                <w:rFonts w:ascii="Times New Roman" w:hAnsi="Times New Roman" w:cs="Times New Roman"/>
                <w:sz w:val="28"/>
                <w:szCs w:val="28"/>
              </w:rPr>
              <w:t>Tā kā</w:t>
            </w:r>
            <w:r w:rsidRPr="00BF74B4">
              <w:rPr>
                <w:rFonts w:ascii="Times New Roman" w:hAnsi="Times New Roman" w:cs="Times New Roman"/>
                <w:sz w:val="28"/>
                <w:szCs w:val="28"/>
              </w:rPr>
              <w:t xml:space="preserve"> konkrētā jautājuma izskatīšana skar vairāku institūciju kompetenci un nav konstatējama viena konkrēta institūcija, kurai minētais jautājums ir piekritīgs</w:t>
            </w:r>
            <w:r w:rsidR="006C46D9">
              <w:rPr>
                <w:rFonts w:ascii="Times New Roman" w:hAnsi="Times New Roman" w:cs="Times New Roman"/>
                <w:sz w:val="28"/>
                <w:szCs w:val="28"/>
              </w:rPr>
              <w:t>, tad atbilstoši esošam valsts pārvaldes uzdevumu sadalījumam nav nosakāma institūcija, kura</w:t>
            </w:r>
            <w:r w:rsidRPr="00BF74B4">
              <w:rPr>
                <w:rFonts w:ascii="Times New Roman" w:hAnsi="Times New Roman" w:cs="Times New Roman"/>
                <w:sz w:val="28"/>
                <w:szCs w:val="28"/>
              </w:rPr>
              <w:t xml:space="preserve"> var būt Nacionālās drošības likumā paredzētā atbildīgā institūcija. </w:t>
            </w:r>
          </w:p>
          <w:p w14:paraId="3156C7E1" w14:textId="0BE48453" w:rsidR="00BF74B4" w:rsidRDefault="00BF74B4" w:rsidP="00BF74B4">
            <w:pPr>
              <w:spacing w:after="0" w:line="240" w:lineRule="auto"/>
              <w:jc w:val="both"/>
              <w:rPr>
                <w:rFonts w:ascii="Times New Roman" w:hAnsi="Times New Roman" w:cs="Times New Roman"/>
                <w:sz w:val="28"/>
                <w:szCs w:val="28"/>
              </w:rPr>
            </w:pPr>
            <w:r w:rsidRPr="00BF74B4">
              <w:rPr>
                <w:rFonts w:ascii="Times New Roman" w:hAnsi="Times New Roman" w:cs="Times New Roman"/>
                <w:sz w:val="28"/>
                <w:szCs w:val="28"/>
              </w:rPr>
              <w:t xml:space="preserve">Atbildīgā iestāde apkopo no nacionālajai drošībai nozīmīgām komercsabierībām saņemtos dokumentus, likumā paredzētajos gadījumos no valsts drošības iestādēm saņemtos atzinumus, kā arī atbilstoši Nacionālās drošības likumā noteiktajam sagatavo attiecīgu Ministru kabineta lēmuma projektu. Minētās funkcijas realizēšana neietilpst nevienas iestādes kompetencē. </w:t>
            </w:r>
          </w:p>
          <w:p w14:paraId="40E13FDD" w14:textId="515158CC" w:rsidR="000842FF" w:rsidRDefault="000842FF" w:rsidP="00BF7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Ņemot vērā minētos apstākļus nav nosakāma viena konkrēta institūcija, kurai ir piekritīga minētā funkcija. Līdz ar to atbildīgā institūcija par funkcijas izpildi tiek noteikta Ekonomikas ministrija. </w:t>
            </w:r>
          </w:p>
          <w:p w14:paraId="1A39912A" w14:textId="77777777" w:rsidR="003D0439" w:rsidRPr="009E3103" w:rsidRDefault="003D0439" w:rsidP="00514D72">
            <w:pPr>
              <w:spacing w:after="0" w:line="240" w:lineRule="auto"/>
              <w:jc w:val="both"/>
              <w:rPr>
                <w:rFonts w:ascii="Times New Roman" w:hAnsi="Times New Roman" w:cs="Times New Roman"/>
                <w:sz w:val="28"/>
                <w:szCs w:val="28"/>
              </w:rPr>
            </w:pPr>
          </w:p>
          <w:p w14:paraId="2D82C536" w14:textId="77777777" w:rsidR="00FD4269" w:rsidRPr="009E3103" w:rsidRDefault="00FD4269" w:rsidP="00514D72">
            <w:pPr>
              <w:spacing w:after="0" w:line="240" w:lineRule="auto"/>
              <w:jc w:val="both"/>
              <w:rPr>
                <w:rFonts w:ascii="Times New Roman" w:hAnsi="Times New Roman" w:cs="Times New Roman"/>
                <w:sz w:val="28"/>
                <w:szCs w:val="28"/>
                <w:u w:val="single"/>
              </w:rPr>
            </w:pPr>
            <w:r w:rsidRPr="009E3103">
              <w:rPr>
                <w:rFonts w:ascii="Times New Roman" w:hAnsi="Times New Roman" w:cs="Times New Roman"/>
                <w:sz w:val="28"/>
                <w:szCs w:val="28"/>
                <w:u w:val="single"/>
              </w:rPr>
              <w:t xml:space="preserve">2. </w:t>
            </w:r>
            <w:r w:rsidR="003D0439" w:rsidRPr="009E3103">
              <w:rPr>
                <w:rFonts w:ascii="Times New Roman" w:hAnsi="Times New Roman" w:cs="Times New Roman"/>
                <w:sz w:val="28"/>
                <w:szCs w:val="28"/>
                <w:u w:val="single"/>
              </w:rPr>
              <w:t>Sākotnēji i</w:t>
            </w:r>
            <w:r w:rsidRPr="009E3103">
              <w:rPr>
                <w:rFonts w:ascii="Times New Roman" w:hAnsi="Times New Roman" w:cs="Times New Roman"/>
                <w:sz w:val="28"/>
                <w:szCs w:val="28"/>
                <w:u w:val="single"/>
              </w:rPr>
              <w:t>esniedzam</w:t>
            </w:r>
            <w:r w:rsidR="00F40457" w:rsidRPr="009E3103">
              <w:rPr>
                <w:rFonts w:ascii="Times New Roman" w:hAnsi="Times New Roman" w:cs="Times New Roman"/>
                <w:sz w:val="28"/>
                <w:szCs w:val="28"/>
                <w:u w:val="single"/>
              </w:rPr>
              <w:t xml:space="preserve">ā informācija par </w:t>
            </w:r>
            <w:r w:rsidR="003D0439" w:rsidRPr="009E3103">
              <w:rPr>
                <w:rFonts w:ascii="Times New Roman" w:hAnsi="Times New Roman" w:cs="Times New Roman"/>
                <w:sz w:val="28"/>
                <w:szCs w:val="28"/>
                <w:u w:val="single"/>
              </w:rPr>
              <w:t xml:space="preserve">nacionālajai drošībai nozīmīgu </w:t>
            </w:r>
            <w:r w:rsidR="00F40457" w:rsidRPr="009E3103">
              <w:rPr>
                <w:rFonts w:ascii="Times New Roman" w:hAnsi="Times New Roman" w:cs="Times New Roman"/>
                <w:sz w:val="28"/>
                <w:szCs w:val="28"/>
                <w:u w:val="single"/>
              </w:rPr>
              <w:t xml:space="preserve">komercsabiedrību. </w:t>
            </w:r>
          </w:p>
          <w:p w14:paraId="0CD47100" w14:textId="77777777" w:rsidR="00FD4269" w:rsidRPr="009E3103" w:rsidRDefault="00FD4269" w:rsidP="00514D72">
            <w:pPr>
              <w:spacing w:after="0" w:line="240" w:lineRule="auto"/>
              <w:jc w:val="both"/>
              <w:rPr>
                <w:rFonts w:ascii="Times New Roman" w:hAnsi="Times New Roman" w:cs="Times New Roman"/>
                <w:sz w:val="28"/>
                <w:szCs w:val="28"/>
              </w:rPr>
            </w:pPr>
          </w:p>
          <w:p w14:paraId="730FB067" w14:textId="064BEE75" w:rsidR="00546B3E" w:rsidRPr="009E3103" w:rsidRDefault="004B1167"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Ministru kabinet</w:t>
            </w:r>
            <w:r w:rsidR="00F40457" w:rsidRPr="009E3103">
              <w:rPr>
                <w:rFonts w:ascii="Times New Roman" w:hAnsi="Times New Roman" w:cs="Times New Roman"/>
                <w:sz w:val="28"/>
                <w:szCs w:val="28"/>
              </w:rPr>
              <w:t>a</w:t>
            </w:r>
            <w:r w:rsidRPr="009E3103">
              <w:rPr>
                <w:rFonts w:ascii="Times New Roman" w:hAnsi="Times New Roman" w:cs="Times New Roman"/>
                <w:sz w:val="28"/>
                <w:szCs w:val="28"/>
              </w:rPr>
              <w:t xml:space="preserve"> </w:t>
            </w:r>
            <w:r w:rsidR="00F40457" w:rsidRPr="009E3103">
              <w:rPr>
                <w:rFonts w:ascii="Times New Roman" w:hAnsi="Times New Roman" w:cs="Times New Roman"/>
                <w:sz w:val="28"/>
                <w:szCs w:val="28"/>
              </w:rPr>
              <w:t>no</w:t>
            </w:r>
            <w:r w:rsidR="00B37A51" w:rsidRPr="009E3103">
              <w:rPr>
                <w:rFonts w:ascii="Times New Roman" w:hAnsi="Times New Roman" w:cs="Times New Roman"/>
                <w:sz w:val="28"/>
                <w:szCs w:val="28"/>
              </w:rPr>
              <w:t>teikumu projektā ir detalizēti noteikts, kādu informāciju</w:t>
            </w:r>
            <w:r w:rsidR="00F40457" w:rsidRPr="009E3103">
              <w:rPr>
                <w:rFonts w:ascii="Times New Roman" w:hAnsi="Times New Roman" w:cs="Times New Roman"/>
                <w:sz w:val="28"/>
                <w:szCs w:val="28"/>
              </w:rPr>
              <w:t xml:space="preserve"> nacionālajai drošībai nozīmīga komercsabiedrība </w:t>
            </w:r>
            <w:r w:rsidR="00B37A51" w:rsidRPr="009E3103">
              <w:rPr>
                <w:rFonts w:ascii="Times New Roman" w:hAnsi="Times New Roman" w:cs="Times New Roman"/>
                <w:sz w:val="28"/>
                <w:szCs w:val="28"/>
              </w:rPr>
              <w:t xml:space="preserve">sniegs </w:t>
            </w:r>
            <w:r w:rsidR="00F40457" w:rsidRPr="009E3103">
              <w:rPr>
                <w:rFonts w:ascii="Times New Roman" w:hAnsi="Times New Roman" w:cs="Times New Roman"/>
                <w:sz w:val="28"/>
                <w:szCs w:val="28"/>
              </w:rPr>
              <w:t xml:space="preserve">atkarībā no tās juridiskās formas par tās </w:t>
            </w:r>
            <w:r w:rsidR="008A0368" w:rsidRPr="009E3103">
              <w:rPr>
                <w:rFonts w:ascii="Times New Roman" w:hAnsi="Times New Roman" w:cs="Times New Roman"/>
                <w:sz w:val="28"/>
                <w:szCs w:val="28"/>
              </w:rPr>
              <w:t xml:space="preserve">dalībniekiem, akcionāriem </w:t>
            </w:r>
            <w:r w:rsidR="008A0368" w:rsidRPr="009E3103">
              <w:rPr>
                <w:rFonts w:ascii="Times New Roman" w:hAnsi="Times New Roman" w:cs="Times New Roman"/>
                <w:sz w:val="28"/>
                <w:szCs w:val="28"/>
              </w:rPr>
              <w:lastRenderedPageBreak/>
              <w:t>un personām, kuras izmanto netiešo līdzdalību (balsstiesības), vai par biedriem, kā arī patiesajiem labuma guvējiem, kurām tieši vai netieši ir būtiska līdzdalība šajā komercsabiedrībā.</w:t>
            </w:r>
            <w:r w:rsidR="00D04DFA" w:rsidRPr="009E3103">
              <w:rPr>
                <w:rFonts w:ascii="Times New Roman" w:hAnsi="Times New Roman" w:cs="Times New Roman"/>
                <w:sz w:val="28"/>
                <w:szCs w:val="28"/>
              </w:rPr>
              <w:t xml:space="preserve"> </w:t>
            </w:r>
            <w:r w:rsidR="00546B3E" w:rsidRPr="009E3103">
              <w:rPr>
                <w:rFonts w:ascii="Times New Roman" w:hAnsi="Times New Roman" w:cs="Times New Roman"/>
                <w:sz w:val="28"/>
                <w:szCs w:val="28"/>
              </w:rPr>
              <w:t>N</w:t>
            </w:r>
            <w:r w:rsidR="00D04DFA" w:rsidRPr="009E3103">
              <w:rPr>
                <w:rFonts w:ascii="Times New Roman" w:hAnsi="Times New Roman" w:cs="Times New Roman"/>
                <w:sz w:val="28"/>
                <w:szCs w:val="28"/>
              </w:rPr>
              <w:t xml:space="preserve">oteikumu projekts </w:t>
            </w:r>
            <w:r w:rsidR="00546B3E" w:rsidRPr="009E3103">
              <w:rPr>
                <w:rFonts w:ascii="Times New Roman" w:hAnsi="Times New Roman" w:cs="Times New Roman"/>
                <w:sz w:val="28"/>
                <w:szCs w:val="28"/>
              </w:rPr>
              <w:t>nosaka iesniedzamo inform</w:t>
            </w:r>
            <w:r w:rsidR="00884F1D" w:rsidRPr="009E3103">
              <w:rPr>
                <w:rFonts w:ascii="Times New Roman" w:hAnsi="Times New Roman" w:cs="Times New Roman"/>
                <w:sz w:val="28"/>
                <w:szCs w:val="28"/>
              </w:rPr>
              <w:t xml:space="preserve">āciju ar mērķi sniegt valstij informāciju par komercsabiedrību pārvaldi. </w:t>
            </w:r>
          </w:p>
          <w:p w14:paraId="0D33FB37" w14:textId="0365BAD3" w:rsidR="003D0439" w:rsidRPr="009E3103" w:rsidRDefault="008A0368"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Minētās informācijas </w:t>
            </w:r>
            <w:r w:rsidR="004548A3" w:rsidRPr="009E3103">
              <w:rPr>
                <w:rFonts w:ascii="Times New Roman" w:hAnsi="Times New Roman" w:cs="Times New Roman"/>
                <w:sz w:val="28"/>
                <w:szCs w:val="28"/>
              </w:rPr>
              <w:t xml:space="preserve">iegūšanas </w:t>
            </w:r>
            <w:r w:rsidRPr="009E3103">
              <w:rPr>
                <w:rFonts w:ascii="Times New Roman" w:hAnsi="Times New Roman" w:cs="Times New Roman"/>
                <w:sz w:val="28"/>
                <w:szCs w:val="28"/>
              </w:rPr>
              <w:t>mērķis ir konstatēt tiesisko situāciju uz in</w:t>
            </w:r>
            <w:r w:rsidR="00B37A51" w:rsidRPr="009E3103">
              <w:rPr>
                <w:rFonts w:ascii="Times New Roman" w:hAnsi="Times New Roman" w:cs="Times New Roman"/>
                <w:sz w:val="28"/>
                <w:szCs w:val="28"/>
              </w:rPr>
              <w:t>formācijas iesniegšanas brīdī, lai nepieciešamības gadījumā</w:t>
            </w:r>
            <w:r w:rsidRPr="009E3103">
              <w:rPr>
                <w:rFonts w:ascii="Times New Roman" w:hAnsi="Times New Roman" w:cs="Times New Roman"/>
                <w:sz w:val="28"/>
                <w:szCs w:val="28"/>
              </w:rPr>
              <w:t xml:space="preserve"> </w:t>
            </w:r>
            <w:r w:rsidR="004D31F0" w:rsidRPr="009E3103">
              <w:rPr>
                <w:rFonts w:ascii="Times New Roman" w:hAnsi="Times New Roman" w:cs="Times New Roman"/>
                <w:sz w:val="28"/>
                <w:szCs w:val="28"/>
              </w:rPr>
              <w:t>varētu izsekot līdzi</w:t>
            </w:r>
            <w:r w:rsidRPr="009E3103">
              <w:rPr>
                <w:rFonts w:ascii="Times New Roman" w:hAnsi="Times New Roman" w:cs="Times New Roman"/>
                <w:sz w:val="28"/>
                <w:szCs w:val="28"/>
              </w:rPr>
              <w:t xml:space="preserve"> izmaiņ</w:t>
            </w:r>
            <w:r w:rsidR="004D31F0" w:rsidRPr="009E3103">
              <w:rPr>
                <w:rFonts w:ascii="Times New Roman" w:hAnsi="Times New Roman" w:cs="Times New Roman"/>
                <w:sz w:val="28"/>
                <w:szCs w:val="28"/>
              </w:rPr>
              <w:t>ām</w:t>
            </w:r>
            <w:r w:rsidRPr="009E3103">
              <w:rPr>
                <w:rFonts w:ascii="Times New Roman" w:hAnsi="Times New Roman" w:cs="Times New Roman"/>
                <w:sz w:val="28"/>
                <w:szCs w:val="28"/>
              </w:rPr>
              <w:t xml:space="preserve">, kas var skart valsts nacionālās drošības intereses. </w:t>
            </w:r>
          </w:p>
          <w:p w14:paraId="1E3930A5" w14:textId="77777777" w:rsidR="00ED5C54" w:rsidRPr="009E3103" w:rsidRDefault="00ED5C54" w:rsidP="00514D72">
            <w:pPr>
              <w:spacing w:after="0" w:line="240" w:lineRule="auto"/>
              <w:jc w:val="both"/>
              <w:rPr>
                <w:rFonts w:ascii="Times New Roman" w:hAnsi="Times New Roman" w:cs="Times New Roman"/>
                <w:sz w:val="28"/>
                <w:szCs w:val="28"/>
              </w:rPr>
            </w:pPr>
          </w:p>
          <w:p w14:paraId="130BDE3F" w14:textId="5468D331" w:rsidR="003D0439" w:rsidRPr="009E3103" w:rsidRDefault="003D0439" w:rsidP="00514D72">
            <w:pPr>
              <w:spacing w:after="0" w:line="240" w:lineRule="auto"/>
              <w:jc w:val="both"/>
              <w:rPr>
                <w:rFonts w:ascii="Times New Roman" w:hAnsi="Times New Roman" w:cs="Times New Roman"/>
                <w:sz w:val="28"/>
                <w:szCs w:val="28"/>
                <w:u w:val="single"/>
              </w:rPr>
            </w:pPr>
            <w:r w:rsidRPr="009E3103">
              <w:rPr>
                <w:rFonts w:ascii="Times New Roman" w:hAnsi="Times New Roman" w:cs="Times New Roman"/>
                <w:sz w:val="28"/>
                <w:szCs w:val="28"/>
                <w:u w:val="single"/>
              </w:rPr>
              <w:t xml:space="preserve">3. Informācija, kas iesniedzama, lai </w:t>
            </w:r>
            <w:r w:rsidR="00514D72" w:rsidRPr="009E3103">
              <w:rPr>
                <w:rFonts w:ascii="Times New Roman" w:hAnsi="Times New Roman" w:cs="Times New Roman"/>
                <w:sz w:val="28"/>
                <w:szCs w:val="28"/>
                <w:u w:val="single"/>
              </w:rPr>
              <w:t xml:space="preserve">saņemtu Nacionālās drošības likuma 40. panta </w:t>
            </w:r>
            <w:r w:rsidR="003F1CBD">
              <w:rPr>
                <w:rFonts w:ascii="Times New Roman" w:hAnsi="Times New Roman" w:cs="Times New Roman"/>
                <w:sz w:val="28"/>
                <w:szCs w:val="28"/>
                <w:u w:val="single"/>
              </w:rPr>
              <w:t>pirmajā</w:t>
            </w:r>
            <w:r w:rsidR="003F1CBD" w:rsidRPr="009E3103">
              <w:rPr>
                <w:rFonts w:ascii="Times New Roman" w:hAnsi="Times New Roman" w:cs="Times New Roman"/>
                <w:sz w:val="28"/>
                <w:szCs w:val="28"/>
                <w:u w:val="single"/>
              </w:rPr>
              <w:t xml:space="preserve"> </w:t>
            </w:r>
            <w:r w:rsidR="00514D72" w:rsidRPr="009E3103">
              <w:rPr>
                <w:rFonts w:ascii="Times New Roman" w:hAnsi="Times New Roman" w:cs="Times New Roman"/>
                <w:sz w:val="28"/>
                <w:szCs w:val="28"/>
                <w:u w:val="single"/>
              </w:rPr>
              <w:t>daļā, 41. panta pirmajā daļā un 42. panta pirmajā daļā minēto atļauju.</w:t>
            </w:r>
          </w:p>
          <w:p w14:paraId="4959C21F" w14:textId="77777777" w:rsidR="00C334A3" w:rsidRPr="009E3103" w:rsidRDefault="00C334A3" w:rsidP="00514D72">
            <w:pPr>
              <w:spacing w:after="0" w:line="240" w:lineRule="auto"/>
              <w:jc w:val="both"/>
              <w:rPr>
                <w:rFonts w:ascii="Times New Roman" w:hAnsi="Times New Roman" w:cs="Times New Roman"/>
                <w:sz w:val="28"/>
                <w:szCs w:val="28"/>
              </w:rPr>
            </w:pPr>
          </w:p>
          <w:p w14:paraId="25EC3662" w14:textId="5DA5FC59" w:rsidR="000E551E" w:rsidRPr="009E3103" w:rsidRDefault="009F06F9"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Personai </w:t>
            </w:r>
            <w:r w:rsidR="00BA53E7" w:rsidRPr="009E3103">
              <w:rPr>
                <w:rFonts w:ascii="Times New Roman" w:hAnsi="Times New Roman" w:cs="Times New Roman"/>
                <w:sz w:val="28"/>
                <w:szCs w:val="28"/>
              </w:rPr>
              <w:t xml:space="preserve">bez konkrēto personu identificējošas informācijas, ja tā ir kapitālsabiedrība </w:t>
            </w:r>
            <w:r w:rsidRPr="009E3103">
              <w:rPr>
                <w:rFonts w:ascii="Times New Roman" w:hAnsi="Times New Roman" w:cs="Times New Roman"/>
                <w:sz w:val="28"/>
                <w:szCs w:val="28"/>
              </w:rPr>
              <w:t>ir</w:t>
            </w:r>
            <w:r w:rsidR="00037B09" w:rsidRPr="009E3103">
              <w:rPr>
                <w:rFonts w:ascii="Times New Roman" w:hAnsi="Times New Roman" w:cs="Times New Roman"/>
                <w:sz w:val="28"/>
                <w:szCs w:val="28"/>
              </w:rPr>
              <w:t xml:space="preserve"> jāiesniedz detalizēt</w:t>
            </w:r>
            <w:r w:rsidR="00BA53E7" w:rsidRPr="009E3103">
              <w:rPr>
                <w:rFonts w:ascii="Times New Roman" w:hAnsi="Times New Roman" w:cs="Times New Roman"/>
                <w:sz w:val="28"/>
                <w:szCs w:val="28"/>
              </w:rPr>
              <w:t>a</w:t>
            </w:r>
            <w:r w:rsidR="00037B09" w:rsidRPr="009E3103">
              <w:rPr>
                <w:rFonts w:ascii="Times New Roman" w:hAnsi="Times New Roman" w:cs="Times New Roman"/>
                <w:sz w:val="28"/>
                <w:szCs w:val="28"/>
              </w:rPr>
              <w:t xml:space="preserve"> informācij</w:t>
            </w:r>
            <w:r w:rsidR="00BA53E7" w:rsidRPr="009E3103">
              <w:rPr>
                <w:rFonts w:ascii="Times New Roman" w:hAnsi="Times New Roman" w:cs="Times New Roman"/>
                <w:sz w:val="28"/>
                <w:szCs w:val="28"/>
              </w:rPr>
              <w:t>a</w:t>
            </w:r>
            <w:r w:rsidR="00037B09" w:rsidRPr="009E3103">
              <w:rPr>
                <w:rFonts w:ascii="Times New Roman" w:hAnsi="Times New Roman" w:cs="Times New Roman"/>
                <w:sz w:val="28"/>
                <w:szCs w:val="28"/>
              </w:rPr>
              <w:t xml:space="preserve"> par </w:t>
            </w:r>
            <w:r w:rsidR="00BA53E7" w:rsidRPr="009E3103">
              <w:rPr>
                <w:rFonts w:ascii="Times New Roman" w:hAnsi="Times New Roman" w:cs="Times New Roman"/>
                <w:sz w:val="28"/>
                <w:szCs w:val="28"/>
              </w:rPr>
              <w:t xml:space="preserve">pamatkapitālu, </w:t>
            </w:r>
            <w:r w:rsidR="00524479" w:rsidRPr="009E3103">
              <w:rPr>
                <w:rFonts w:ascii="Times New Roman" w:hAnsi="Times New Roman" w:cs="Times New Roman"/>
                <w:sz w:val="28"/>
                <w:szCs w:val="28"/>
              </w:rPr>
              <w:t xml:space="preserve">dalībniekiem un </w:t>
            </w:r>
            <w:r w:rsidR="00037B09" w:rsidRPr="009E3103">
              <w:rPr>
                <w:rFonts w:ascii="Times New Roman" w:hAnsi="Times New Roman" w:cs="Times New Roman"/>
                <w:sz w:val="28"/>
                <w:szCs w:val="28"/>
              </w:rPr>
              <w:t>akcionāriem</w:t>
            </w:r>
            <w:r w:rsidR="00524479" w:rsidRPr="009E3103">
              <w:rPr>
                <w:rFonts w:ascii="Times New Roman" w:hAnsi="Times New Roman" w:cs="Times New Roman"/>
                <w:sz w:val="28"/>
                <w:szCs w:val="28"/>
              </w:rPr>
              <w:t xml:space="preserve"> un</w:t>
            </w:r>
            <w:r w:rsidR="00BA53E7" w:rsidRPr="009E3103">
              <w:rPr>
                <w:rFonts w:ascii="Times New Roman" w:hAnsi="Times New Roman" w:cs="Times New Roman"/>
                <w:sz w:val="28"/>
                <w:szCs w:val="28"/>
              </w:rPr>
              <w:t xml:space="preserve"> tiem piederošu akciju skaitu, noslēgtajiem līgumiem</w:t>
            </w:r>
            <w:r w:rsidR="00524479" w:rsidRPr="009E3103">
              <w:rPr>
                <w:rFonts w:ascii="Times New Roman" w:hAnsi="Times New Roman" w:cs="Times New Roman"/>
                <w:sz w:val="28"/>
                <w:szCs w:val="28"/>
              </w:rPr>
              <w:t xml:space="preserve"> starp akcionāriem vai dalībniekiem</w:t>
            </w:r>
            <w:r w:rsidR="00BA53E7" w:rsidRPr="009E3103">
              <w:rPr>
                <w:rFonts w:ascii="Times New Roman" w:hAnsi="Times New Roman" w:cs="Times New Roman"/>
                <w:sz w:val="28"/>
                <w:szCs w:val="28"/>
              </w:rPr>
              <w:t>, lai izlietotu tiesības sabiedrības pārvaldībā, koncerna līgumiem</w:t>
            </w:r>
            <w:r w:rsidR="00524479" w:rsidRPr="009E3103">
              <w:rPr>
                <w:rFonts w:ascii="Times New Roman" w:hAnsi="Times New Roman" w:cs="Times New Roman"/>
                <w:sz w:val="28"/>
                <w:szCs w:val="28"/>
              </w:rPr>
              <w:t>, personām, kuras izmanto netiešo līdzdalību. Savukārt personālsabiedrībai jāsniedz saraksts ar tās biedriem, to tiesībām un pienākumiem, kā arī sabiedrības līgumu, ja tāds ir noslēgts</w:t>
            </w:r>
            <w:r w:rsidR="000E551E">
              <w:rPr>
                <w:rFonts w:ascii="Times New Roman" w:hAnsi="Times New Roman" w:cs="Times New Roman"/>
                <w:sz w:val="28"/>
                <w:szCs w:val="28"/>
              </w:rPr>
              <w:t xml:space="preserve"> un kon</w:t>
            </w:r>
            <w:r w:rsidR="00371B8B">
              <w:rPr>
                <w:rFonts w:ascii="Times New Roman" w:hAnsi="Times New Roman" w:cs="Times New Roman"/>
                <w:sz w:val="28"/>
                <w:szCs w:val="28"/>
              </w:rPr>
              <w:t>c</w:t>
            </w:r>
            <w:r w:rsidR="000E551E">
              <w:rPr>
                <w:rFonts w:ascii="Times New Roman" w:hAnsi="Times New Roman" w:cs="Times New Roman"/>
                <w:sz w:val="28"/>
                <w:szCs w:val="28"/>
              </w:rPr>
              <w:t>erna līgumiem</w:t>
            </w:r>
            <w:r w:rsidR="00524479" w:rsidRPr="009E3103">
              <w:rPr>
                <w:rFonts w:ascii="Times New Roman" w:hAnsi="Times New Roman" w:cs="Times New Roman"/>
                <w:sz w:val="28"/>
                <w:szCs w:val="28"/>
              </w:rPr>
              <w:t xml:space="preserve">. </w:t>
            </w:r>
            <w:r w:rsidR="005C2FCC" w:rsidRPr="009E3103">
              <w:rPr>
                <w:rFonts w:ascii="Times New Roman" w:hAnsi="Times New Roman" w:cs="Times New Roman"/>
                <w:sz w:val="28"/>
                <w:szCs w:val="28"/>
              </w:rPr>
              <w:t>Savukārt, ja minētā persona ir fiziska persona, tad iesniedzamās informācijas apjoms ir ierobežots līdz informācijai, kas nepieciešama, lai identif</w:t>
            </w:r>
            <w:r w:rsidR="00063795" w:rsidRPr="009E3103">
              <w:rPr>
                <w:rFonts w:ascii="Times New Roman" w:hAnsi="Times New Roman" w:cs="Times New Roman"/>
                <w:sz w:val="28"/>
                <w:szCs w:val="28"/>
              </w:rPr>
              <w:t>icētu konkrētu fizisku personu.</w:t>
            </w:r>
          </w:p>
          <w:p w14:paraId="103B5433" w14:textId="6E741987" w:rsidR="00063795" w:rsidRPr="009E3103" w:rsidRDefault="00063795"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Informācija, ko nacionālai drošībai nozīmīgas komercsabiedrības iesniedz iegūstot minēto statusu ir identiska informācijai, kas jāsniedz kopā ar pieteikumu Ministru kabineta atļaujas saņemšanai. Lai nodrošinātu pilnīgas informācijas sniegšanu, Ministru kabinet</w:t>
            </w:r>
            <w:r w:rsidR="00675D5F" w:rsidRPr="009E3103">
              <w:rPr>
                <w:rFonts w:ascii="Times New Roman" w:hAnsi="Times New Roman" w:cs="Times New Roman"/>
                <w:sz w:val="28"/>
                <w:szCs w:val="28"/>
              </w:rPr>
              <w:t>a</w:t>
            </w:r>
            <w:r w:rsidRPr="009E3103">
              <w:rPr>
                <w:rFonts w:ascii="Times New Roman" w:hAnsi="Times New Roman" w:cs="Times New Roman"/>
                <w:sz w:val="28"/>
                <w:szCs w:val="28"/>
              </w:rPr>
              <w:t xml:space="preserve"> noteikumu projekts paredz, ka atbildīgajai iestādei </w:t>
            </w:r>
            <w:r w:rsidR="004D3080">
              <w:rPr>
                <w:rFonts w:ascii="Times New Roman" w:hAnsi="Times New Roman" w:cs="Times New Roman"/>
                <w:sz w:val="28"/>
                <w:szCs w:val="28"/>
              </w:rPr>
              <w:t xml:space="preserve">un valsts drošības iestādēm </w:t>
            </w:r>
            <w:r w:rsidRPr="009E3103">
              <w:rPr>
                <w:rFonts w:ascii="Times New Roman" w:hAnsi="Times New Roman" w:cs="Times New Roman"/>
                <w:sz w:val="28"/>
                <w:szCs w:val="28"/>
              </w:rPr>
              <w:t xml:space="preserve">ir tiesības pieprasīt papildu informāciju, kā arī </w:t>
            </w:r>
            <w:r w:rsidR="00675D5F" w:rsidRPr="009E3103">
              <w:rPr>
                <w:rFonts w:ascii="Times New Roman" w:hAnsi="Times New Roman" w:cs="Times New Roman"/>
                <w:sz w:val="28"/>
                <w:szCs w:val="28"/>
              </w:rPr>
              <w:t xml:space="preserve">personai, kas vēršas iestādē ir tiesības iesniegt papildu informāciju vai norādīt, kāpēc tā nevar </w:t>
            </w:r>
            <w:r w:rsidR="00675D5F" w:rsidRPr="009E3103">
              <w:rPr>
                <w:rFonts w:ascii="Times New Roman" w:hAnsi="Times New Roman" w:cs="Times New Roman"/>
                <w:sz w:val="28"/>
                <w:szCs w:val="28"/>
              </w:rPr>
              <w:lastRenderedPageBreak/>
              <w:t>iesniegt Ministru kabineta noteikumu projektā paredzēto informāciju.</w:t>
            </w:r>
          </w:p>
          <w:p w14:paraId="37CB5373" w14:textId="39D3F293" w:rsidR="00B32C73" w:rsidRDefault="008A45BC" w:rsidP="00B32C73">
            <w:pPr>
              <w:spacing w:after="0" w:line="240" w:lineRule="auto"/>
              <w:jc w:val="both"/>
              <w:rPr>
                <w:rFonts w:ascii="Times New Roman" w:hAnsi="Times New Roman" w:cs="Times New Roman"/>
                <w:sz w:val="28"/>
                <w:szCs w:val="28"/>
              </w:rPr>
            </w:pPr>
            <w:r w:rsidRPr="008A45BC">
              <w:rPr>
                <w:rFonts w:ascii="Times New Roman" w:hAnsi="Times New Roman" w:cs="Times New Roman"/>
                <w:sz w:val="28"/>
                <w:szCs w:val="28"/>
              </w:rPr>
              <w:t>Ministru kabineta noteikumu projekts paredz, ka  nacionālajai drošībai nozīmīgai komercsabiedrībai jāsniedz informācija atbildīgajā institūcijā, t.sk. par komercsabiedrības juridisko adresi, informāciju par patiesā labuma guvējiem, pamatkapitālu, akciju skaitu un kategorij</w:t>
            </w:r>
            <w:r w:rsidR="0050750E">
              <w:rPr>
                <w:rFonts w:ascii="Times New Roman" w:hAnsi="Times New Roman" w:cs="Times New Roman"/>
                <w:sz w:val="28"/>
                <w:szCs w:val="28"/>
              </w:rPr>
              <w:t>ām</w:t>
            </w:r>
            <w:r w:rsidRPr="008A45BC">
              <w:rPr>
                <w:rFonts w:ascii="Times New Roman" w:hAnsi="Times New Roman" w:cs="Times New Roman"/>
                <w:sz w:val="28"/>
                <w:szCs w:val="28"/>
              </w:rPr>
              <w:t>, noslēgtajiem koncernu līgumiem, dalībnieku reģistru, sarakstu ar biedriem</w:t>
            </w:r>
            <w:r w:rsidR="00486D7B">
              <w:rPr>
                <w:rFonts w:ascii="Times New Roman" w:hAnsi="Times New Roman" w:cs="Times New Roman"/>
                <w:sz w:val="28"/>
                <w:szCs w:val="28"/>
              </w:rPr>
              <w:t xml:space="preserve">. Minētā informācija tiek prasīta, lai iegūtu pilnīgu informāciju par nacionālai drošībai nozīmīgu komercsabiedrību un </w:t>
            </w:r>
            <w:r w:rsidR="00B32C73">
              <w:rPr>
                <w:rFonts w:ascii="Times New Roman" w:hAnsi="Times New Roman" w:cs="Times New Roman"/>
                <w:sz w:val="28"/>
                <w:szCs w:val="28"/>
              </w:rPr>
              <w:t>iegūtu aktuālo informāciju, kas var atšķirties no Latvijas Republikas Uzņēmumu reģistrā esošās</w:t>
            </w:r>
            <w:r w:rsidR="00486D7B">
              <w:rPr>
                <w:rFonts w:ascii="Times New Roman" w:hAnsi="Times New Roman" w:cs="Times New Roman"/>
                <w:sz w:val="28"/>
                <w:szCs w:val="28"/>
              </w:rPr>
              <w:t xml:space="preserve">. </w:t>
            </w:r>
            <w:r w:rsidR="0050750E">
              <w:rPr>
                <w:rFonts w:ascii="Times New Roman" w:hAnsi="Times New Roman" w:cs="Times New Roman"/>
                <w:sz w:val="28"/>
                <w:szCs w:val="28"/>
              </w:rPr>
              <w:t xml:space="preserve">Tāpat sagatavojot attiecīgos Ministru kabineta noteikumus ir ņemts vērā, ka Komerclikumā ir noteikts attiecīgais termiņš, kādā informācija jāsniedz Latvijas Republikas Uzņēmumu reģistrā, līdz ar to atbildīgajai institūcijai pieejamā informācija var nebūt pilnīga. </w:t>
            </w:r>
            <w:r w:rsidR="009E69CC">
              <w:rPr>
                <w:rFonts w:ascii="Times New Roman" w:hAnsi="Times New Roman" w:cs="Times New Roman"/>
                <w:sz w:val="28"/>
                <w:szCs w:val="28"/>
              </w:rPr>
              <w:t xml:space="preserve">Aktuālas informācijas saņemšana par komercsabiedrību ir </w:t>
            </w:r>
            <w:r w:rsidR="0050750E">
              <w:rPr>
                <w:rFonts w:ascii="Times New Roman" w:hAnsi="Times New Roman" w:cs="Times New Roman"/>
                <w:sz w:val="28"/>
                <w:szCs w:val="28"/>
              </w:rPr>
              <w:t>nozīmīga</w:t>
            </w:r>
            <w:r w:rsidR="009E69CC">
              <w:rPr>
                <w:rFonts w:ascii="Times New Roman" w:hAnsi="Times New Roman" w:cs="Times New Roman"/>
                <w:sz w:val="28"/>
                <w:szCs w:val="28"/>
              </w:rPr>
              <w:t>, ja tiek vērtēts jautājums, vai darījuma veikšana nerada riskus nacionālās drošības interesēm</w:t>
            </w:r>
            <w:r w:rsidR="00BF74B4">
              <w:rPr>
                <w:rFonts w:ascii="Times New Roman" w:hAnsi="Times New Roman" w:cs="Times New Roman"/>
                <w:sz w:val="28"/>
                <w:szCs w:val="28"/>
              </w:rPr>
              <w:t xml:space="preserve">. </w:t>
            </w:r>
            <w:r w:rsidR="00B32C73" w:rsidRPr="009E3103">
              <w:rPr>
                <w:rFonts w:ascii="Times New Roman" w:hAnsi="Times New Roman" w:cs="Times New Roman"/>
                <w:sz w:val="28"/>
                <w:szCs w:val="28"/>
              </w:rPr>
              <w:t>Minētās informācijas iegūšanas mērķis ir noskaidrot pilnīg</w:t>
            </w:r>
            <w:r w:rsidR="00B32C73">
              <w:rPr>
                <w:rFonts w:ascii="Times New Roman" w:hAnsi="Times New Roman" w:cs="Times New Roman"/>
                <w:sz w:val="28"/>
                <w:szCs w:val="28"/>
              </w:rPr>
              <w:t>u</w:t>
            </w:r>
            <w:r w:rsidR="00B32C73" w:rsidRPr="009E3103">
              <w:rPr>
                <w:rFonts w:ascii="Times New Roman" w:hAnsi="Times New Roman" w:cs="Times New Roman"/>
                <w:sz w:val="28"/>
                <w:szCs w:val="28"/>
              </w:rPr>
              <w:t xml:space="preserve"> informāciju par komercsabiedrību, kas var būt būtiska, ja minētās komercsabiedrībās rīcībā nonāk nacionālajai drošībai nozīmīgi aktīvi, kurus var izmantot pret valsts interesēm. Balstoties uz iegūto informāciju valsts drošības iestādes sniegs atzinumu, vai plānotais vai veiktais darījums rada drošības riskus nacionālās drošības interesēm. </w:t>
            </w:r>
          </w:p>
          <w:p w14:paraId="7C116508" w14:textId="77777777" w:rsidR="00183F2F" w:rsidRPr="009E3103" w:rsidRDefault="00183F2F" w:rsidP="00514D72">
            <w:pPr>
              <w:spacing w:after="0" w:line="240" w:lineRule="auto"/>
              <w:jc w:val="both"/>
              <w:rPr>
                <w:rFonts w:ascii="Times New Roman" w:hAnsi="Times New Roman" w:cs="Times New Roman"/>
                <w:sz w:val="28"/>
                <w:szCs w:val="28"/>
              </w:rPr>
            </w:pPr>
          </w:p>
          <w:p w14:paraId="425DD965" w14:textId="6FA46D3F" w:rsidR="003D0439" w:rsidRPr="009E3103" w:rsidRDefault="00C334A3" w:rsidP="00514D72">
            <w:pPr>
              <w:spacing w:after="0" w:line="240" w:lineRule="auto"/>
              <w:jc w:val="both"/>
              <w:rPr>
                <w:rFonts w:ascii="Times New Roman" w:hAnsi="Times New Roman" w:cs="Times New Roman"/>
                <w:sz w:val="28"/>
                <w:szCs w:val="28"/>
                <w:u w:val="single"/>
              </w:rPr>
            </w:pPr>
            <w:r w:rsidRPr="009E3103">
              <w:rPr>
                <w:rFonts w:ascii="Times New Roman" w:hAnsi="Times New Roman" w:cs="Times New Roman"/>
                <w:sz w:val="28"/>
                <w:szCs w:val="28"/>
                <w:u w:val="single"/>
              </w:rPr>
              <w:t xml:space="preserve">4. </w:t>
            </w:r>
            <w:r w:rsidR="00E4042F" w:rsidRPr="009E3103">
              <w:rPr>
                <w:rFonts w:ascii="Times New Roman" w:hAnsi="Times New Roman" w:cs="Times New Roman"/>
                <w:sz w:val="28"/>
                <w:szCs w:val="28"/>
                <w:u w:val="single"/>
              </w:rPr>
              <w:t xml:space="preserve">Kritēriji, pēc kuriem vadīsies </w:t>
            </w:r>
            <w:r w:rsidR="004A7C82" w:rsidRPr="009E3103">
              <w:rPr>
                <w:rFonts w:ascii="Times New Roman" w:hAnsi="Times New Roman" w:cs="Times New Roman"/>
                <w:sz w:val="28"/>
                <w:szCs w:val="28"/>
                <w:u w:val="single"/>
              </w:rPr>
              <w:t>M</w:t>
            </w:r>
            <w:r w:rsidR="00E4042F" w:rsidRPr="009E3103">
              <w:rPr>
                <w:rFonts w:ascii="Times New Roman" w:hAnsi="Times New Roman" w:cs="Times New Roman"/>
                <w:sz w:val="28"/>
                <w:szCs w:val="28"/>
                <w:u w:val="single"/>
              </w:rPr>
              <w:t>inistru kabinets pieņemot lēmumu, par atļaujas sniegšanu.</w:t>
            </w:r>
          </w:p>
          <w:p w14:paraId="2569CA57" w14:textId="77777777" w:rsidR="00E4042F" w:rsidRPr="009E3103" w:rsidRDefault="00E4042F" w:rsidP="00514D72">
            <w:pPr>
              <w:spacing w:after="0" w:line="240" w:lineRule="auto"/>
              <w:jc w:val="both"/>
              <w:rPr>
                <w:rFonts w:ascii="Times New Roman" w:hAnsi="Times New Roman" w:cs="Times New Roman"/>
                <w:sz w:val="28"/>
                <w:szCs w:val="28"/>
                <w:u w:val="single"/>
              </w:rPr>
            </w:pPr>
          </w:p>
          <w:p w14:paraId="66842C7E" w14:textId="77777777" w:rsidR="00183F2F" w:rsidRPr="009E3103" w:rsidRDefault="00183F2F"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Ministru kabineta noteikumu projekts paredz nelabvēlīga lēmuma pieņemšanu trīs gadījumos:</w:t>
            </w:r>
          </w:p>
          <w:p w14:paraId="77ABC326" w14:textId="77777777" w:rsidR="00E45346" w:rsidRPr="009E3103" w:rsidRDefault="00E45346" w:rsidP="00E45346">
            <w:pPr>
              <w:pStyle w:val="Title"/>
              <w:jc w:val="both"/>
              <w:outlineLvl w:val="0"/>
              <w:rPr>
                <w:szCs w:val="28"/>
              </w:rPr>
            </w:pPr>
            <w:r w:rsidRPr="009E3103">
              <w:rPr>
                <w:szCs w:val="28"/>
              </w:rPr>
              <w:t>1. atļaujas izsniegšana apdraud nacionālās drošības intereses;</w:t>
            </w:r>
          </w:p>
          <w:p w14:paraId="136A7FCB" w14:textId="70AB7ACD" w:rsidR="00E45346" w:rsidRPr="009E3103" w:rsidRDefault="00E45346" w:rsidP="00E45346">
            <w:pPr>
              <w:pStyle w:val="Title"/>
              <w:jc w:val="both"/>
              <w:outlineLvl w:val="0"/>
              <w:rPr>
                <w:szCs w:val="28"/>
              </w:rPr>
            </w:pPr>
            <w:r w:rsidRPr="009E3103">
              <w:rPr>
                <w:szCs w:val="28"/>
              </w:rPr>
              <w:t>2. privātpersona, kas iesniegusi pieteikumu par atļaujas izsniegšanu, nav atbildīgās iestādes</w:t>
            </w:r>
            <w:r w:rsidR="00340D47">
              <w:rPr>
                <w:szCs w:val="28"/>
              </w:rPr>
              <w:t xml:space="preserve"> vai valsts drošības iestādes</w:t>
            </w:r>
            <w:r w:rsidRPr="009E3103">
              <w:rPr>
                <w:szCs w:val="28"/>
              </w:rPr>
              <w:t xml:space="preserve"> noteiktajā termiņā iesniegusi papildu informāciju vai dokumentus un </w:t>
            </w:r>
            <w:r w:rsidRPr="009E3103">
              <w:rPr>
                <w:szCs w:val="28"/>
              </w:rPr>
              <w:lastRenderedPageBreak/>
              <w:t>tā ir nepieciešama valsts drošības iestādēm, lai sniegtu atzinumu;</w:t>
            </w:r>
          </w:p>
          <w:p w14:paraId="77B5534D" w14:textId="70A9E0FA" w:rsidR="00E45346" w:rsidRPr="009E3103" w:rsidRDefault="00E45346" w:rsidP="00E45346">
            <w:pPr>
              <w:pStyle w:val="Title"/>
              <w:jc w:val="both"/>
              <w:outlineLvl w:val="0"/>
              <w:rPr>
                <w:szCs w:val="28"/>
              </w:rPr>
            </w:pPr>
            <w:r w:rsidRPr="009E3103">
              <w:rPr>
                <w:szCs w:val="28"/>
              </w:rPr>
              <w:t xml:space="preserve">3. atbildīgā institūcija </w:t>
            </w:r>
            <w:r w:rsidR="001A62F5">
              <w:rPr>
                <w:szCs w:val="28"/>
              </w:rPr>
              <w:t xml:space="preserve">vai valsts drošības iestādes </w:t>
            </w:r>
            <w:r w:rsidRPr="009E3103">
              <w:rPr>
                <w:szCs w:val="28"/>
              </w:rPr>
              <w:t>konstatē, ka tai ir sniegta nepatiesa informācija.</w:t>
            </w:r>
          </w:p>
          <w:p w14:paraId="0249B8E6" w14:textId="1997E216" w:rsidR="00183F2F" w:rsidRDefault="00E45346" w:rsidP="00E45346">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Minētais uzskaitījums ir izsmeļošs un paredz obligāta satura administratīvā akta izdo</w:t>
            </w:r>
            <w:r w:rsidR="00ED5C54" w:rsidRPr="009E3103">
              <w:rPr>
                <w:rFonts w:ascii="Times New Roman" w:hAnsi="Times New Roman" w:cs="Times New Roman"/>
                <w:sz w:val="28"/>
                <w:szCs w:val="28"/>
              </w:rPr>
              <w:t xml:space="preserve">šanu </w:t>
            </w:r>
            <w:r w:rsidR="004D31F0" w:rsidRPr="009E3103">
              <w:rPr>
                <w:rFonts w:ascii="Times New Roman" w:hAnsi="Times New Roman" w:cs="Times New Roman"/>
                <w:sz w:val="28"/>
                <w:szCs w:val="28"/>
              </w:rPr>
              <w:t>tikai tiesību normā ietverto</w:t>
            </w:r>
            <w:r w:rsidR="00ED5C54" w:rsidRPr="009E3103">
              <w:rPr>
                <w:rFonts w:ascii="Times New Roman" w:hAnsi="Times New Roman" w:cs="Times New Roman"/>
                <w:sz w:val="28"/>
                <w:szCs w:val="28"/>
              </w:rPr>
              <w:t>s</w:t>
            </w:r>
            <w:r w:rsidR="004D31F0" w:rsidRPr="009E3103">
              <w:rPr>
                <w:rFonts w:ascii="Times New Roman" w:hAnsi="Times New Roman" w:cs="Times New Roman"/>
                <w:sz w:val="28"/>
                <w:szCs w:val="28"/>
              </w:rPr>
              <w:t xml:space="preserve"> gadījumos</w:t>
            </w:r>
            <w:r w:rsidR="00ED5C54" w:rsidRPr="009E3103">
              <w:rPr>
                <w:rFonts w:ascii="Times New Roman" w:hAnsi="Times New Roman" w:cs="Times New Roman"/>
                <w:sz w:val="28"/>
                <w:szCs w:val="28"/>
              </w:rPr>
              <w:t>.</w:t>
            </w:r>
          </w:p>
          <w:p w14:paraId="6146EFD9" w14:textId="77777777" w:rsidR="00183F2F" w:rsidRPr="009E3103" w:rsidRDefault="00E45346"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Kā atzinusi Satversmes tiesa, samērīguma princips, kas pamatā ir apsverams, vērtējot ierobežojuma nepieciešamību demokrātiskā sabiedrībā, ietilpst Satversmes 1.pantā ietvertā demokrātiskas republikas jēdzienā (sk. 2000.gada 24.marta sprieduma lietā Nr.04-07(99) 3.punktu).</w:t>
            </w:r>
          </w:p>
          <w:p w14:paraId="5E657ED4" w14:textId="13465AAE" w:rsidR="007159AA" w:rsidRDefault="00E45346" w:rsidP="007159AA">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Izskatāmajā gadījumā </w:t>
            </w:r>
            <w:r w:rsidR="00A24A52" w:rsidRPr="009E3103">
              <w:rPr>
                <w:rFonts w:ascii="Times New Roman" w:hAnsi="Times New Roman" w:cs="Times New Roman"/>
                <w:sz w:val="28"/>
                <w:szCs w:val="28"/>
              </w:rPr>
              <w:t xml:space="preserve">ir paredzēts, ka iestāde varēs ierobežot personas tiesības un tiesiskās intereses gadījumā, ja </w:t>
            </w:r>
            <w:r w:rsidR="0050750E">
              <w:rPr>
                <w:rFonts w:ascii="Times New Roman" w:hAnsi="Times New Roman" w:cs="Times New Roman"/>
                <w:sz w:val="28"/>
                <w:szCs w:val="28"/>
              </w:rPr>
              <w:t>attiecīgais</w:t>
            </w:r>
            <w:r w:rsidR="0050750E" w:rsidRPr="009E3103">
              <w:rPr>
                <w:rFonts w:ascii="Times New Roman" w:hAnsi="Times New Roman" w:cs="Times New Roman"/>
                <w:sz w:val="28"/>
                <w:szCs w:val="28"/>
              </w:rPr>
              <w:t xml:space="preserve"> </w:t>
            </w:r>
            <w:r w:rsidR="00A24A52" w:rsidRPr="009E3103">
              <w:rPr>
                <w:rFonts w:ascii="Times New Roman" w:hAnsi="Times New Roman" w:cs="Times New Roman"/>
                <w:sz w:val="28"/>
                <w:szCs w:val="28"/>
              </w:rPr>
              <w:t xml:space="preserve">darījums rada vai var radīt draudus nacionālās drošības interesēm un ja </w:t>
            </w:r>
            <w:r w:rsidR="00811C7A" w:rsidRPr="009E3103">
              <w:rPr>
                <w:rFonts w:ascii="Times New Roman" w:hAnsi="Times New Roman" w:cs="Times New Roman"/>
                <w:sz w:val="28"/>
                <w:szCs w:val="28"/>
              </w:rPr>
              <w:t>iesniegtā informācija nav pietiekma, lai noteiktu vai konrētais darījums rada vai var radīt riskus nacionālās drošības interesēm vai ir sniegt</w:t>
            </w:r>
            <w:r w:rsidR="004D31F0" w:rsidRPr="009E3103">
              <w:rPr>
                <w:rFonts w:ascii="Times New Roman" w:hAnsi="Times New Roman" w:cs="Times New Roman"/>
                <w:sz w:val="28"/>
                <w:szCs w:val="28"/>
              </w:rPr>
              <w:t>a</w:t>
            </w:r>
            <w:r w:rsidR="00811C7A" w:rsidRPr="009E3103">
              <w:rPr>
                <w:rFonts w:ascii="Times New Roman" w:hAnsi="Times New Roman" w:cs="Times New Roman"/>
                <w:sz w:val="28"/>
                <w:szCs w:val="28"/>
              </w:rPr>
              <w:t xml:space="preserve"> nepatiesa informācija vai dokumenti un līdz ar to nav iespējams pārliecināties par radītajiem riskiem nacionālās drošības interesēm.</w:t>
            </w:r>
            <w:r w:rsidR="004D31F0" w:rsidRPr="009E3103">
              <w:rPr>
                <w:rFonts w:ascii="Times New Roman" w:hAnsi="Times New Roman" w:cs="Times New Roman"/>
                <w:sz w:val="28"/>
                <w:szCs w:val="28"/>
              </w:rPr>
              <w:t xml:space="preserve"> Līdz ar to tiesību normas mērķis ir samazināt </w:t>
            </w:r>
            <w:r w:rsidR="00884F1D" w:rsidRPr="009E3103">
              <w:rPr>
                <w:rFonts w:ascii="Times New Roman" w:hAnsi="Times New Roman" w:cs="Times New Roman"/>
                <w:sz w:val="28"/>
                <w:szCs w:val="28"/>
              </w:rPr>
              <w:t xml:space="preserve">drošības riskus, ko var radīt nacionālajai drošībai nozīmīgu komercsabiedrību aktīvu izmantošana pretēji valsts interesēm. </w:t>
            </w:r>
          </w:p>
          <w:p w14:paraId="690609E5" w14:textId="6D85A893" w:rsidR="007159AA" w:rsidRPr="00340D47" w:rsidRDefault="007159AA" w:rsidP="007159AA">
            <w:pPr>
              <w:spacing w:after="0" w:line="240" w:lineRule="auto"/>
              <w:jc w:val="both"/>
              <w:rPr>
                <w:rFonts w:ascii="Times New Roman" w:hAnsi="Times New Roman" w:cs="Times New Roman"/>
                <w:sz w:val="28"/>
                <w:szCs w:val="28"/>
              </w:rPr>
            </w:pPr>
            <w:r w:rsidRPr="00340D47">
              <w:rPr>
                <w:rFonts w:ascii="Times New Roman" w:hAnsi="Times New Roman" w:cs="Times New Roman"/>
                <w:sz w:val="28"/>
                <w:szCs w:val="28"/>
              </w:rPr>
              <w:t>Atbilstoši Nacionālās drošības likuma 44.panta otrajai da</w:t>
            </w:r>
            <w:r w:rsidRPr="001A62F5">
              <w:rPr>
                <w:rFonts w:ascii="Times New Roman" w:hAnsi="Times New Roman" w:cs="Times New Roman"/>
                <w:sz w:val="28"/>
                <w:szCs w:val="28"/>
              </w:rPr>
              <w:t xml:space="preserve">ļai, pieņemot lēmumu šajā nodaļā minētajos gadījumos, Ministru kabinets izvērtē personas </w:t>
            </w:r>
            <w:r w:rsidRPr="00094088">
              <w:rPr>
                <w:rFonts w:ascii="Times New Roman" w:hAnsi="Times New Roman" w:cs="Times New Roman"/>
                <w:sz w:val="28"/>
                <w:szCs w:val="28"/>
              </w:rPr>
              <w:t>tiesību ierobežojumu un</w:t>
            </w:r>
            <w:r w:rsidRPr="00340D47">
              <w:rPr>
                <w:rFonts w:ascii="Times New Roman" w:hAnsi="Times New Roman" w:cs="Times New Roman"/>
                <w:sz w:val="28"/>
                <w:szCs w:val="28"/>
              </w:rPr>
              <w:t xml:space="preserve"> tā samērīgumu ar nacionālās drošības interesēm.</w:t>
            </w:r>
          </w:p>
          <w:p w14:paraId="1A389F06" w14:textId="0279A086" w:rsidR="007159AA" w:rsidRDefault="007159AA" w:rsidP="00514D72">
            <w:pPr>
              <w:spacing w:after="0" w:line="240" w:lineRule="auto"/>
              <w:jc w:val="both"/>
              <w:rPr>
                <w:rFonts w:ascii="Times New Roman" w:hAnsi="Times New Roman" w:cs="Times New Roman"/>
                <w:sz w:val="28"/>
                <w:szCs w:val="28"/>
              </w:rPr>
            </w:pPr>
            <w:r w:rsidRPr="001A62F5">
              <w:rPr>
                <w:rFonts w:ascii="Times New Roman" w:hAnsi="Times New Roman" w:cs="Times New Roman"/>
                <w:sz w:val="28"/>
                <w:szCs w:val="28"/>
              </w:rPr>
              <w:t xml:space="preserve">Noteikumos ir paredzēts atteikt </w:t>
            </w:r>
            <w:r w:rsidR="003B209B">
              <w:rPr>
                <w:rFonts w:ascii="Times New Roman" w:hAnsi="Times New Roman" w:cs="Times New Roman"/>
                <w:sz w:val="28"/>
                <w:szCs w:val="28"/>
              </w:rPr>
              <w:t>atļaujas iz</w:t>
            </w:r>
            <w:r w:rsidRPr="001A62F5">
              <w:rPr>
                <w:rFonts w:ascii="Times New Roman" w:hAnsi="Times New Roman" w:cs="Times New Roman"/>
                <w:sz w:val="28"/>
                <w:szCs w:val="28"/>
              </w:rPr>
              <w:t>sniegšanu</w:t>
            </w:r>
            <w:r w:rsidR="00340D47" w:rsidRPr="001A62F5">
              <w:rPr>
                <w:rFonts w:ascii="Times New Roman" w:hAnsi="Times New Roman" w:cs="Times New Roman"/>
                <w:sz w:val="28"/>
                <w:szCs w:val="28"/>
              </w:rPr>
              <w:t xml:space="preserve"> trīs gadījumos. </w:t>
            </w:r>
            <w:r w:rsidR="002078D9" w:rsidRPr="001A62F5">
              <w:rPr>
                <w:rFonts w:ascii="Times New Roman" w:hAnsi="Times New Roman" w:cs="Times New Roman"/>
                <w:sz w:val="28"/>
                <w:szCs w:val="28"/>
              </w:rPr>
              <w:t>Gadījumā, ja atļaujas izsniegšana apdraud nacionālās drošības intereses</w:t>
            </w:r>
            <w:r w:rsidR="001A62F5" w:rsidRPr="001A62F5">
              <w:rPr>
                <w:rFonts w:ascii="Times New Roman" w:hAnsi="Times New Roman" w:cs="Times New Roman"/>
                <w:sz w:val="28"/>
                <w:szCs w:val="28"/>
              </w:rPr>
              <w:t xml:space="preserve"> un </w:t>
            </w:r>
            <w:r w:rsidR="002078D9" w:rsidRPr="001A62F5">
              <w:rPr>
                <w:rFonts w:ascii="Times New Roman" w:hAnsi="Times New Roman" w:cs="Times New Roman"/>
                <w:sz w:val="28"/>
                <w:szCs w:val="28"/>
              </w:rPr>
              <w:t>privātpersona, kas iesniegusi pieteikumu par atļaujas izsniegšanu, nav atbildīgās iestādes vai valsts drošības iestādes noteiktajā termiņā iesniegusi papildu informāciju vai dokumentus un tā ir nepieciešama valsts drošības</w:t>
            </w:r>
            <w:r w:rsidR="001A62F5">
              <w:rPr>
                <w:rFonts w:ascii="Times New Roman" w:hAnsi="Times New Roman" w:cs="Times New Roman"/>
                <w:sz w:val="28"/>
                <w:szCs w:val="28"/>
              </w:rPr>
              <w:t xml:space="preserve"> iestādēm, lai sniegtu atzinumu. Abos minētajos gadījumos ir konstatējami nacionālās drošības riski vai valsts drošības iestādes tos nevar identificēt, j</w:t>
            </w:r>
            <w:r w:rsidR="003B209B">
              <w:rPr>
                <w:rFonts w:ascii="Times New Roman" w:hAnsi="Times New Roman" w:cs="Times New Roman"/>
                <w:sz w:val="28"/>
                <w:szCs w:val="28"/>
              </w:rPr>
              <w:t>a</w:t>
            </w:r>
            <w:r w:rsidR="001A62F5">
              <w:rPr>
                <w:rFonts w:ascii="Times New Roman" w:hAnsi="Times New Roman" w:cs="Times New Roman"/>
                <w:sz w:val="28"/>
                <w:szCs w:val="28"/>
              </w:rPr>
              <w:t xml:space="preserve"> </w:t>
            </w:r>
            <w:r w:rsidR="00B32C73">
              <w:rPr>
                <w:rFonts w:ascii="Times New Roman" w:hAnsi="Times New Roman" w:cs="Times New Roman"/>
                <w:sz w:val="28"/>
                <w:szCs w:val="28"/>
              </w:rPr>
              <w:t>persona</w:t>
            </w:r>
            <w:r w:rsidR="003B209B">
              <w:rPr>
                <w:rFonts w:ascii="Times New Roman" w:hAnsi="Times New Roman" w:cs="Times New Roman"/>
                <w:sz w:val="28"/>
                <w:szCs w:val="28"/>
              </w:rPr>
              <w:t>s</w:t>
            </w:r>
            <w:r w:rsidR="001A62F5">
              <w:rPr>
                <w:rFonts w:ascii="Times New Roman" w:hAnsi="Times New Roman" w:cs="Times New Roman"/>
                <w:sz w:val="28"/>
                <w:szCs w:val="28"/>
              </w:rPr>
              <w:t xml:space="preserve"> iesniegtā informācija nav pietiekama. </w:t>
            </w:r>
            <w:r w:rsidR="00C6026E">
              <w:rPr>
                <w:rFonts w:ascii="Times New Roman" w:hAnsi="Times New Roman" w:cs="Times New Roman"/>
                <w:sz w:val="28"/>
                <w:szCs w:val="28"/>
              </w:rPr>
              <w:t xml:space="preserve">Ņemot vērā, </w:t>
            </w:r>
            <w:r w:rsidR="00C6026E">
              <w:rPr>
                <w:rFonts w:ascii="Times New Roman" w:hAnsi="Times New Roman" w:cs="Times New Roman"/>
                <w:sz w:val="28"/>
                <w:szCs w:val="28"/>
              </w:rPr>
              <w:lastRenderedPageBreak/>
              <w:t xml:space="preserve">ka valsts drošības institūcijas pārbauda tajā skaitā arī </w:t>
            </w:r>
            <w:r w:rsidR="00B32C73">
              <w:rPr>
                <w:rFonts w:ascii="Times New Roman" w:hAnsi="Times New Roman" w:cs="Times New Roman"/>
                <w:sz w:val="28"/>
                <w:szCs w:val="28"/>
              </w:rPr>
              <w:t>persona</w:t>
            </w:r>
            <w:r w:rsidR="003B209B">
              <w:rPr>
                <w:rFonts w:ascii="Times New Roman" w:hAnsi="Times New Roman" w:cs="Times New Roman"/>
                <w:sz w:val="28"/>
                <w:szCs w:val="28"/>
              </w:rPr>
              <w:t>s</w:t>
            </w:r>
            <w:r w:rsidR="00C6026E">
              <w:rPr>
                <w:rFonts w:ascii="Times New Roman" w:hAnsi="Times New Roman" w:cs="Times New Roman"/>
                <w:sz w:val="28"/>
                <w:szCs w:val="28"/>
              </w:rPr>
              <w:t xml:space="preserve"> sniegto inform</w:t>
            </w:r>
            <w:r w:rsidR="00094088">
              <w:rPr>
                <w:rFonts w:ascii="Times New Roman" w:hAnsi="Times New Roman" w:cs="Times New Roman"/>
                <w:sz w:val="28"/>
                <w:szCs w:val="28"/>
              </w:rPr>
              <w:t xml:space="preserve">āciju un pilnīgas un </w:t>
            </w:r>
            <w:bookmarkStart w:id="0" w:name="_GoBack"/>
            <w:r w:rsidR="00094088">
              <w:rPr>
                <w:rFonts w:ascii="Times New Roman" w:hAnsi="Times New Roman" w:cs="Times New Roman"/>
                <w:sz w:val="28"/>
                <w:szCs w:val="28"/>
              </w:rPr>
              <w:t xml:space="preserve">patiesas </w:t>
            </w:r>
            <w:bookmarkEnd w:id="0"/>
            <w:r w:rsidR="00094088">
              <w:rPr>
                <w:rFonts w:ascii="Times New Roman" w:hAnsi="Times New Roman" w:cs="Times New Roman"/>
                <w:sz w:val="28"/>
                <w:szCs w:val="28"/>
              </w:rPr>
              <w:t>informācijas saņemšana ir būtiska, lai sniegt</w:t>
            </w:r>
            <w:r w:rsidR="0050750E">
              <w:rPr>
                <w:rFonts w:ascii="Times New Roman" w:hAnsi="Times New Roman" w:cs="Times New Roman"/>
                <w:sz w:val="28"/>
                <w:szCs w:val="28"/>
              </w:rPr>
              <w:t>u atzinumu par drošības riskiem</w:t>
            </w:r>
            <w:r w:rsidR="00094088">
              <w:rPr>
                <w:rFonts w:ascii="Times New Roman" w:hAnsi="Times New Roman" w:cs="Times New Roman"/>
                <w:sz w:val="28"/>
                <w:szCs w:val="28"/>
              </w:rPr>
              <w:t xml:space="preserve">. Savukārt, ja attiecīgais </w:t>
            </w:r>
            <w:r w:rsidR="00B32C73">
              <w:rPr>
                <w:rFonts w:ascii="Times New Roman" w:hAnsi="Times New Roman" w:cs="Times New Roman"/>
                <w:sz w:val="28"/>
                <w:szCs w:val="28"/>
              </w:rPr>
              <w:t>persona</w:t>
            </w:r>
            <w:r w:rsidR="00094088">
              <w:rPr>
                <w:rFonts w:ascii="Times New Roman" w:hAnsi="Times New Roman" w:cs="Times New Roman"/>
                <w:sz w:val="28"/>
                <w:szCs w:val="28"/>
              </w:rPr>
              <w:t xml:space="preserve"> nav bij</w:t>
            </w:r>
            <w:r w:rsidR="00B32C73">
              <w:rPr>
                <w:rFonts w:ascii="Times New Roman" w:hAnsi="Times New Roman" w:cs="Times New Roman"/>
                <w:sz w:val="28"/>
                <w:szCs w:val="28"/>
              </w:rPr>
              <w:t>u</w:t>
            </w:r>
            <w:r w:rsidR="00094088">
              <w:rPr>
                <w:rFonts w:ascii="Times New Roman" w:hAnsi="Times New Roman" w:cs="Times New Roman"/>
                <w:sz w:val="28"/>
                <w:szCs w:val="28"/>
              </w:rPr>
              <w:t>s</w:t>
            </w:r>
            <w:r w:rsidR="00B32C73">
              <w:rPr>
                <w:rFonts w:ascii="Times New Roman" w:hAnsi="Times New Roman" w:cs="Times New Roman"/>
                <w:sz w:val="28"/>
                <w:szCs w:val="28"/>
              </w:rPr>
              <w:t>i</w:t>
            </w:r>
            <w:r w:rsidR="00094088">
              <w:rPr>
                <w:rFonts w:ascii="Times New Roman" w:hAnsi="Times New Roman" w:cs="Times New Roman"/>
                <w:sz w:val="28"/>
                <w:szCs w:val="28"/>
              </w:rPr>
              <w:t>, pietiekami rūpīg</w:t>
            </w:r>
            <w:r w:rsidR="00B32C73">
              <w:rPr>
                <w:rFonts w:ascii="Times New Roman" w:hAnsi="Times New Roman" w:cs="Times New Roman"/>
                <w:sz w:val="28"/>
                <w:szCs w:val="28"/>
              </w:rPr>
              <w:t>a</w:t>
            </w:r>
            <w:r w:rsidR="00094088">
              <w:rPr>
                <w:rFonts w:ascii="Times New Roman" w:hAnsi="Times New Roman" w:cs="Times New Roman"/>
                <w:sz w:val="28"/>
                <w:szCs w:val="28"/>
              </w:rPr>
              <w:t xml:space="preserve"> un kārtīg</w:t>
            </w:r>
            <w:r w:rsidR="00B32C73">
              <w:rPr>
                <w:rFonts w:ascii="Times New Roman" w:hAnsi="Times New Roman" w:cs="Times New Roman"/>
                <w:sz w:val="28"/>
                <w:szCs w:val="28"/>
              </w:rPr>
              <w:t>a</w:t>
            </w:r>
            <w:r w:rsidR="00094088">
              <w:rPr>
                <w:rFonts w:ascii="Times New Roman" w:hAnsi="Times New Roman" w:cs="Times New Roman"/>
                <w:sz w:val="28"/>
                <w:szCs w:val="28"/>
              </w:rPr>
              <w:t xml:space="preserve">, sniedzot atbildīgajai institūcijai vai valsts drošības iestādēm informāciju, tad </w:t>
            </w:r>
            <w:r w:rsidR="00B32C73">
              <w:rPr>
                <w:rFonts w:ascii="Times New Roman" w:hAnsi="Times New Roman" w:cs="Times New Roman"/>
                <w:sz w:val="28"/>
                <w:szCs w:val="28"/>
              </w:rPr>
              <w:t>personai</w:t>
            </w:r>
            <w:r w:rsidR="00094088">
              <w:rPr>
                <w:rFonts w:ascii="Times New Roman" w:hAnsi="Times New Roman" w:cs="Times New Roman"/>
                <w:sz w:val="28"/>
                <w:szCs w:val="28"/>
              </w:rPr>
              <w:t xml:space="preserve"> ir jārēķinās ar normatīvajā aktā paredzētajām sekām. </w:t>
            </w:r>
            <w:r w:rsidR="00BF74B4">
              <w:rPr>
                <w:rFonts w:ascii="Times New Roman" w:hAnsi="Times New Roman" w:cs="Times New Roman"/>
                <w:sz w:val="28"/>
                <w:szCs w:val="28"/>
              </w:rPr>
              <w:t xml:space="preserve">Šādu seku iestāšanās ir samērīga, ņemot vērā, ka </w:t>
            </w:r>
            <w:r w:rsidR="00B32C73">
              <w:rPr>
                <w:rFonts w:ascii="Times New Roman" w:hAnsi="Times New Roman" w:cs="Times New Roman"/>
                <w:sz w:val="28"/>
                <w:szCs w:val="28"/>
              </w:rPr>
              <w:t>pesrona</w:t>
            </w:r>
            <w:r w:rsidR="00BF74B4">
              <w:rPr>
                <w:rFonts w:ascii="Times New Roman" w:hAnsi="Times New Roman" w:cs="Times New Roman"/>
                <w:sz w:val="28"/>
                <w:szCs w:val="28"/>
              </w:rPr>
              <w:t xml:space="preserve"> saglabā tiesības atkārtoti iesniegt pieteikumu, lūdzot izsniegt atļauju. Izņēmuma gadījums</w:t>
            </w:r>
            <w:r w:rsidR="0050750E">
              <w:rPr>
                <w:rFonts w:ascii="Times New Roman" w:hAnsi="Times New Roman" w:cs="Times New Roman"/>
                <w:sz w:val="28"/>
                <w:szCs w:val="28"/>
              </w:rPr>
              <w:t xml:space="preserve">, kad varētu netikt pieņemts </w:t>
            </w:r>
            <w:r w:rsidR="00B32C73">
              <w:rPr>
                <w:rFonts w:ascii="Times New Roman" w:hAnsi="Times New Roman" w:cs="Times New Roman"/>
                <w:sz w:val="28"/>
                <w:szCs w:val="28"/>
              </w:rPr>
              <w:t>personai</w:t>
            </w:r>
            <w:r w:rsidR="0050750E">
              <w:rPr>
                <w:rFonts w:ascii="Times New Roman" w:hAnsi="Times New Roman" w:cs="Times New Roman"/>
                <w:sz w:val="28"/>
                <w:szCs w:val="28"/>
              </w:rPr>
              <w:t xml:space="preserve"> nelabvēlīgs administratīvais akts</w:t>
            </w:r>
            <w:r w:rsidR="00BF74B4">
              <w:rPr>
                <w:rFonts w:ascii="Times New Roman" w:hAnsi="Times New Roman" w:cs="Times New Roman"/>
                <w:sz w:val="28"/>
                <w:szCs w:val="28"/>
              </w:rPr>
              <w:t xml:space="preserve"> ir tad</w:t>
            </w:r>
            <w:r w:rsidR="00094088">
              <w:rPr>
                <w:rFonts w:ascii="Times New Roman" w:hAnsi="Times New Roman" w:cs="Times New Roman"/>
                <w:sz w:val="28"/>
                <w:szCs w:val="28"/>
              </w:rPr>
              <w:t xml:space="preserve">, ja </w:t>
            </w:r>
            <w:r w:rsidR="00B32C73">
              <w:rPr>
                <w:rFonts w:ascii="Times New Roman" w:hAnsi="Times New Roman" w:cs="Times New Roman"/>
                <w:sz w:val="28"/>
                <w:szCs w:val="28"/>
              </w:rPr>
              <w:t>persona</w:t>
            </w:r>
            <w:r w:rsidR="00094088">
              <w:rPr>
                <w:rFonts w:ascii="Times New Roman" w:hAnsi="Times New Roman" w:cs="Times New Roman"/>
                <w:sz w:val="28"/>
                <w:szCs w:val="28"/>
              </w:rPr>
              <w:t xml:space="preserve">, sniedzot informāciju </w:t>
            </w:r>
            <w:r w:rsidR="00BF74B4">
              <w:rPr>
                <w:rFonts w:ascii="Times New Roman" w:hAnsi="Times New Roman" w:cs="Times New Roman"/>
                <w:sz w:val="28"/>
                <w:szCs w:val="28"/>
              </w:rPr>
              <w:t xml:space="preserve">atbildīgajai institūcijai vai </w:t>
            </w:r>
            <w:r w:rsidR="00094088">
              <w:rPr>
                <w:rFonts w:ascii="Times New Roman" w:hAnsi="Times New Roman" w:cs="Times New Roman"/>
                <w:sz w:val="28"/>
                <w:szCs w:val="28"/>
              </w:rPr>
              <w:t xml:space="preserve">valsts drošības iestādēm ir pieļāvis </w:t>
            </w:r>
            <w:r w:rsidR="00BF74B4">
              <w:rPr>
                <w:rFonts w:ascii="Times New Roman" w:hAnsi="Times New Roman" w:cs="Times New Roman"/>
                <w:sz w:val="28"/>
                <w:szCs w:val="28"/>
              </w:rPr>
              <w:t xml:space="preserve"> acīmredzamu </w:t>
            </w:r>
            <w:r w:rsidR="00094088">
              <w:rPr>
                <w:rFonts w:ascii="Times New Roman" w:hAnsi="Times New Roman" w:cs="Times New Roman"/>
                <w:sz w:val="28"/>
                <w:szCs w:val="28"/>
              </w:rPr>
              <w:t>pārrakstīšanās kļūdu.</w:t>
            </w:r>
            <w:r w:rsidR="0050750E">
              <w:rPr>
                <w:rFonts w:ascii="Times New Roman" w:hAnsi="Times New Roman" w:cs="Times New Roman"/>
                <w:sz w:val="28"/>
                <w:szCs w:val="28"/>
              </w:rPr>
              <w:t xml:space="preserve"> </w:t>
            </w:r>
          </w:p>
          <w:p w14:paraId="7115F7AC" w14:textId="65824FA9" w:rsidR="00BF74B4" w:rsidRPr="009E3103" w:rsidRDefault="0050750E" w:rsidP="00514D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Šāds tiesiskais risinājums ir uzskatāms par pamatotu ņemot vērā valsts drošības intereses un </w:t>
            </w:r>
            <w:r w:rsidR="00B32C73">
              <w:rPr>
                <w:rFonts w:ascii="Times New Roman" w:hAnsi="Times New Roman" w:cs="Times New Roman"/>
                <w:sz w:val="28"/>
                <w:szCs w:val="28"/>
              </w:rPr>
              <w:t>personas</w:t>
            </w:r>
            <w:r>
              <w:rPr>
                <w:rFonts w:ascii="Times New Roman" w:hAnsi="Times New Roman" w:cs="Times New Roman"/>
                <w:sz w:val="28"/>
                <w:szCs w:val="28"/>
              </w:rPr>
              <w:t xml:space="preserve"> tiesības atkārtoti vērsties ar tāda paša satura iesniegumu. </w:t>
            </w:r>
          </w:p>
          <w:p w14:paraId="48610926" w14:textId="2CA08BCB" w:rsidR="00811C7A" w:rsidRPr="009E3103" w:rsidRDefault="00811C7A"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Turklāt </w:t>
            </w:r>
            <w:r w:rsidR="00884F1D" w:rsidRPr="009E3103">
              <w:rPr>
                <w:rFonts w:ascii="Times New Roman" w:hAnsi="Times New Roman" w:cs="Times New Roman"/>
                <w:sz w:val="28"/>
                <w:szCs w:val="28"/>
              </w:rPr>
              <w:t xml:space="preserve">likumam </w:t>
            </w:r>
            <w:r w:rsidR="007F2E33" w:rsidRPr="009E3103">
              <w:rPr>
                <w:rFonts w:ascii="Times New Roman" w:hAnsi="Times New Roman" w:cs="Times New Roman"/>
                <w:sz w:val="28"/>
                <w:szCs w:val="28"/>
              </w:rPr>
              <w:t xml:space="preserve">pieņemtā </w:t>
            </w:r>
            <w:r w:rsidRPr="009E3103">
              <w:rPr>
                <w:rFonts w:ascii="Times New Roman" w:hAnsi="Times New Roman" w:cs="Times New Roman"/>
                <w:sz w:val="28"/>
                <w:szCs w:val="28"/>
              </w:rPr>
              <w:t>Ministru kabinet</w:t>
            </w:r>
            <w:r w:rsidR="007159AA">
              <w:rPr>
                <w:rFonts w:ascii="Times New Roman" w:hAnsi="Times New Roman" w:cs="Times New Roman"/>
                <w:sz w:val="28"/>
                <w:szCs w:val="28"/>
              </w:rPr>
              <w:t>a</w:t>
            </w:r>
            <w:r w:rsidRPr="009E3103">
              <w:rPr>
                <w:rFonts w:ascii="Times New Roman" w:hAnsi="Times New Roman" w:cs="Times New Roman"/>
                <w:sz w:val="28"/>
                <w:szCs w:val="28"/>
              </w:rPr>
              <w:t xml:space="preserve"> </w:t>
            </w:r>
            <w:r w:rsidR="007F2E33" w:rsidRPr="009E3103">
              <w:rPr>
                <w:rFonts w:ascii="Times New Roman" w:hAnsi="Times New Roman" w:cs="Times New Roman"/>
                <w:sz w:val="28"/>
                <w:szCs w:val="28"/>
              </w:rPr>
              <w:t xml:space="preserve">lēmuma tiesiskumu </w:t>
            </w:r>
            <w:r w:rsidR="007C3665">
              <w:rPr>
                <w:rFonts w:ascii="Times New Roman" w:hAnsi="Times New Roman" w:cs="Times New Roman"/>
                <w:sz w:val="28"/>
                <w:szCs w:val="28"/>
              </w:rPr>
              <w:t>persona</w:t>
            </w:r>
            <w:r w:rsidR="007C3665" w:rsidRPr="009E3103">
              <w:rPr>
                <w:rFonts w:ascii="Times New Roman" w:hAnsi="Times New Roman" w:cs="Times New Roman"/>
                <w:sz w:val="28"/>
                <w:szCs w:val="28"/>
              </w:rPr>
              <w:t xml:space="preserve"> </w:t>
            </w:r>
            <w:r w:rsidR="007F2E33" w:rsidRPr="009E3103">
              <w:rPr>
                <w:rFonts w:ascii="Times New Roman" w:hAnsi="Times New Roman" w:cs="Times New Roman"/>
                <w:sz w:val="28"/>
                <w:szCs w:val="28"/>
              </w:rPr>
              <w:t>varēs pārbaudīt tiesā, kura varēs pārliecināties gan par informāciju, uz kuras pamata ir ierobežotas pieteikuma iesniedzēja intereses</w:t>
            </w:r>
            <w:r w:rsidR="004D31F0" w:rsidRPr="009E3103">
              <w:rPr>
                <w:rFonts w:ascii="Times New Roman" w:hAnsi="Times New Roman" w:cs="Times New Roman"/>
                <w:sz w:val="28"/>
                <w:szCs w:val="28"/>
              </w:rPr>
              <w:t>,</w:t>
            </w:r>
            <w:r w:rsidR="007F2E33" w:rsidRPr="009E3103">
              <w:rPr>
                <w:rFonts w:ascii="Times New Roman" w:hAnsi="Times New Roman" w:cs="Times New Roman"/>
                <w:sz w:val="28"/>
                <w:szCs w:val="28"/>
              </w:rPr>
              <w:t xml:space="preserve"> gan par lēmuma tiesisko pamatotību. Administratīvās apgabaltiesas spriedumu </w:t>
            </w:r>
            <w:r w:rsidR="007C3665">
              <w:rPr>
                <w:rFonts w:ascii="Times New Roman" w:hAnsi="Times New Roman" w:cs="Times New Roman"/>
                <w:sz w:val="28"/>
                <w:szCs w:val="28"/>
              </w:rPr>
              <w:t>persona</w:t>
            </w:r>
            <w:r w:rsidR="007C3665" w:rsidRPr="009E3103">
              <w:rPr>
                <w:rFonts w:ascii="Times New Roman" w:hAnsi="Times New Roman" w:cs="Times New Roman"/>
                <w:sz w:val="28"/>
                <w:szCs w:val="28"/>
              </w:rPr>
              <w:t xml:space="preserve"> </w:t>
            </w:r>
            <w:r w:rsidR="007F2E33" w:rsidRPr="009E3103">
              <w:rPr>
                <w:rFonts w:ascii="Times New Roman" w:hAnsi="Times New Roman" w:cs="Times New Roman"/>
                <w:sz w:val="28"/>
                <w:szCs w:val="28"/>
              </w:rPr>
              <w:t>varēs pārsūdzēt Augstākajā tiesā. Līdz ar to konkrētajā gadījumā ierobežojums ir uzsk</w:t>
            </w:r>
            <w:r w:rsidR="007D5C84" w:rsidRPr="009E3103">
              <w:rPr>
                <w:rFonts w:ascii="Times New Roman" w:hAnsi="Times New Roman" w:cs="Times New Roman"/>
                <w:sz w:val="28"/>
                <w:szCs w:val="28"/>
              </w:rPr>
              <w:t>a</w:t>
            </w:r>
            <w:r w:rsidR="007F2E33" w:rsidRPr="009E3103">
              <w:rPr>
                <w:rFonts w:ascii="Times New Roman" w:hAnsi="Times New Roman" w:cs="Times New Roman"/>
                <w:sz w:val="28"/>
                <w:szCs w:val="28"/>
              </w:rPr>
              <w:t>t</w:t>
            </w:r>
            <w:r w:rsidR="007D5C84" w:rsidRPr="009E3103">
              <w:rPr>
                <w:rFonts w:ascii="Times New Roman" w:hAnsi="Times New Roman" w:cs="Times New Roman"/>
                <w:sz w:val="28"/>
                <w:szCs w:val="28"/>
              </w:rPr>
              <w:t>āma</w:t>
            </w:r>
            <w:r w:rsidR="007F2E33" w:rsidRPr="009E3103">
              <w:rPr>
                <w:rFonts w:ascii="Times New Roman" w:hAnsi="Times New Roman" w:cs="Times New Roman"/>
                <w:sz w:val="28"/>
                <w:szCs w:val="28"/>
              </w:rPr>
              <w:t xml:space="preserve"> par samērīgu.</w:t>
            </w:r>
            <w:r w:rsidR="008B1D5C" w:rsidRPr="009E3103">
              <w:rPr>
                <w:rFonts w:ascii="Times New Roman" w:hAnsi="Times New Roman" w:cs="Times New Roman"/>
                <w:sz w:val="28"/>
                <w:szCs w:val="28"/>
              </w:rPr>
              <w:t xml:space="preserve"> </w:t>
            </w:r>
          </w:p>
          <w:p w14:paraId="4DA8CF25" w14:textId="64F74684" w:rsidR="00500B79" w:rsidRPr="009E3103" w:rsidRDefault="00B45F8C" w:rsidP="00514D72">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T</w:t>
            </w:r>
            <w:r w:rsidR="004D31F0" w:rsidRPr="009E3103">
              <w:rPr>
                <w:rFonts w:ascii="Times New Roman" w:hAnsi="Times New Roman" w:cs="Times New Roman"/>
                <w:sz w:val="28"/>
                <w:szCs w:val="28"/>
              </w:rPr>
              <w:t>āpat</w:t>
            </w:r>
            <w:r w:rsidRPr="009E3103">
              <w:rPr>
                <w:rFonts w:ascii="Times New Roman" w:hAnsi="Times New Roman" w:cs="Times New Roman"/>
                <w:sz w:val="28"/>
                <w:szCs w:val="28"/>
              </w:rPr>
              <w:t xml:space="preserve"> Ministru kabineta lēmums tiek pieņemts balstoties uz lēmuma pieņemšanas brīdī Ministru kabineta </w:t>
            </w:r>
            <w:r w:rsidR="00DA5759" w:rsidRPr="009E3103">
              <w:rPr>
                <w:rFonts w:ascii="Times New Roman" w:hAnsi="Times New Roman" w:cs="Times New Roman"/>
                <w:sz w:val="28"/>
                <w:szCs w:val="28"/>
              </w:rPr>
              <w:t xml:space="preserve">rīcībā esošo </w:t>
            </w:r>
            <w:r w:rsidRPr="009E3103">
              <w:rPr>
                <w:rFonts w:ascii="Times New Roman" w:hAnsi="Times New Roman" w:cs="Times New Roman"/>
                <w:sz w:val="28"/>
                <w:szCs w:val="28"/>
              </w:rPr>
              <w:t xml:space="preserve">informāciju. Līdz ar to </w:t>
            </w:r>
            <w:r w:rsidR="007C3665">
              <w:rPr>
                <w:rFonts w:ascii="Times New Roman" w:hAnsi="Times New Roman" w:cs="Times New Roman"/>
                <w:sz w:val="28"/>
                <w:szCs w:val="28"/>
              </w:rPr>
              <w:t>personai</w:t>
            </w:r>
            <w:r w:rsidR="007C3665" w:rsidRPr="009E3103">
              <w:rPr>
                <w:rFonts w:ascii="Times New Roman" w:hAnsi="Times New Roman" w:cs="Times New Roman"/>
                <w:sz w:val="28"/>
                <w:szCs w:val="28"/>
              </w:rPr>
              <w:t xml:space="preserve"> </w:t>
            </w:r>
            <w:r w:rsidRPr="009E3103">
              <w:rPr>
                <w:rFonts w:ascii="Times New Roman" w:hAnsi="Times New Roman" w:cs="Times New Roman"/>
                <w:sz w:val="28"/>
                <w:szCs w:val="28"/>
              </w:rPr>
              <w:t xml:space="preserve">arī atteikuma gadījumā saglabājas tiesības atkārtoti vērsties </w:t>
            </w:r>
            <w:r w:rsidR="00B61F17">
              <w:rPr>
                <w:rFonts w:ascii="Times New Roman" w:hAnsi="Times New Roman" w:cs="Times New Roman"/>
                <w:sz w:val="28"/>
                <w:szCs w:val="28"/>
              </w:rPr>
              <w:t>Ekonomikas ministrijā</w:t>
            </w:r>
            <w:r w:rsidRPr="009E3103">
              <w:rPr>
                <w:rFonts w:ascii="Times New Roman" w:hAnsi="Times New Roman" w:cs="Times New Roman"/>
                <w:sz w:val="28"/>
                <w:szCs w:val="28"/>
              </w:rPr>
              <w:t xml:space="preserve"> un iesniegt atkārtotu lūgumu par lēmuma pieņemšanu. </w:t>
            </w:r>
            <w:r w:rsidR="00DA5759" w:rsidRPr="009E3103">
              <w:rPr>
                <w:rFonts w:ascii="Times New Roman" w:hAnsi="Times New Roman" w:cs="Times New Roman"/>
                <w:sz w:val="28"/>
                <w:szCs w:val="28"/>
              </w:rPr>
              <w:t>Šāda atļaujas saņemšana ir iespējama gadījumā, ja mainās tiesiskie riski.</w:t>
            </w:r>
          </w:p>
          <w:p w14:paraId="601F9E33" w14:textId="77777777" w:rsidR="00B45F8C" w:rsidRPr="009E3103" w:rsidRDefault="00500B79" w:rsidP="00500B79">
            <w:pPr>
              <w:spacing w:after="0" w:line="240" w:lineRule="auto"/>
              <w:jc w:val="both"/>
              <w:rPr>
                <w:rFonts w:ascii="Times New Roman" w:hAnsi="Times New Roman" w:cs="Times New Roman"/>
                <w:sz w:val="28"/>
                <w:szCs w:val="28"/>
              </w:rPr>
            </w:pPr>
            <w:r w:rsidRPr="009E3103">
              <w:rPr>
                <w:rFonts w:ascii="Times New Roman" w:hAnsi="Times New Roman" w:cs="Times New Roman"/>
                <w:sz w:val="28"/>
                <w:szCs w:val="28"/>
              </w:rPr>
              <w:t xml:space="preserve">Ņemot vērā minēto, regulējums atbilst Satversmes tiesas spriedumos norādītajam, ka pamattiesību ierobežojumam ir jābūt skaidri noteiktam apjomam un robežām (sal. skat. </w:t>
            </w:r>
            <w:r w:rsidRPr="009E3103">
              <w:rPr>
                <w:sz w:val="28"/>
                <w:szCs w:val="28"/>
              </w:rPr>
              <w:t xml:space="preserve"> </w:t>
            </w:r>
            <w:r w:rsidRPr="009E3103">
              <w:rPr>
                <w:rFonts w:ascii="Times New Roman" w:hAnsi="Times New Roman" w:cs="Times New Roman"/>
                <w:sz w:val="28"/>
                <w:szCs w:val="28"/>
              </w:rPr>
              <w:t xml:space="preserve">Satversmes tiesas 2002. gada 22. oktobra sprieduma lietā Nr. 2002-04-03 secinājumu daļas 2. punktu un 2016. gada 12. </w:t>
            </w:r>
            <w:r w:rsidRPr="009E3103">
              <w:rPr>
                <w:rFonts w:ascii="Times New Roman" w:hAnsi="Times New Roman" w:cs="Times New Roman"/>
                <w:sz w:val="28"/>
                <w:szCs w:val="28"/>
              </w:rPr>
              <w:lastRenderedPageBreak/>
              <w:t>februāra sprieduma lietā Nr. 2015-13-03 15.2. punktu).</w:t>
            </w:r>
          </w:p>
          <w:p w14:paraId="3804E99D" w14:textId="77777777" w:rsidR="00500B79" w:rsidRPr="009E3103" w:rsidRDefault="00500B79" w:rsidP="00514D72">
            <w:pPr>
              <w:spacing w:after="0" w:line="240" w:lineRule="auto"/>
              <w:jc w:val="both"/>
              <w:rPr>
                <w:rFonts w:ascii="Times New Roman" w:hAnsi="Times New Roman" w:cs="Times New Roman"/>
                <w:sz w:val="28"/>
                <w:szCs w:val="28"/>
              </w:rPr>
            </w:pPr>
          </w:p>
          <w:p w14:paraId="2F82F2C5" w14:textId="77777777" w:rsidR="00B45F8C" w:rsidRPr="009E3103" w:rsidRDefault="00B45F8C" w:rsidP="00514D72">
            <w:pPr>
              <w:spacing w:after="0" w:line="240" w:lineRule="auto"/>
              <w:jc w:val="both"/>
              <w:rPr>
                <w:rFonts w:ascii="Times New Roman" w:hAnsi="Times New Roman" w:cs="Times New Roman"/>
                <w:sz w:val="28"/>
                <w:szCs w:val="28"/>
                <w:u w:val="single"/>
              </w:rPr>
            </w:pPr>
            <w:r w:rsidRPr="009E3103">
              <w:rPr>
                <w:rFonts w:ascii="Times New Roman" w:hAnsi="Times New Roman" w:cs="Times New Roman"/>
                <w:sz w:val="28"/>
                <w:szCs w:val="28"/>
                <w:u w:val="single"/>
              </w:rPr>
              <w:t>5. Lēmuma paziņošana</w:t>
            </w:r>
          </w:p>
          <w:p w14:paraId="4DA83506" w14:textId="77777777" w:rsidR="00B45F8C" w:rsidRPr="009E3103" w:rsidRDefault="00B45F8C" w:rsidP="00514D72">
            <w:pPr>
              <w:spacing w:after="0" w:line="240" w:lineRule="auto"/>
              <w:jc w:val="both"/>
              <w:rPr>
                <w:rFonts w:ascii="Times New Roman" w:hAnsi="Times New Roman" w:cs="Times New Roman"/>
                <w:sz w:val="28"/>
                <w:szCs w:val="28"/>
                <w:u w:val="single"/>
              </w:rPr>
            </w:pPr>
          </w:p>
          <w:p w14:paraId="2EEF7545" w14:textId="5D49F7B4" w:rsidR="00AD3671" w:rsidRPr="009E3103" w:rsidRDefault="00B45F8C" w:rsidP="005772DD">
            <w:pPr>
              <w:spacing w:after="0" w:line="240" w:lineRule="auto"/>
              <w:jc w:val="both"/>
              <w:rPr>
                <w:rFonts w:ascii="Times New Roman" w:eastAsia="Times New Roman" w:hAnsi="Times New Roman" w:cs="Times New Roman"/>
                <w:sz w:val="28"/>
                <w:szCs w:val="28"/>
                <w:lang w:eastAsia="lv-LV"/>
              </w:rPr>
            </w:pPr>
            <w:r w:rsidRPr="009E3103">
              <w:rPr>
                <w:rFonts w:ascii="Times New Roman" w:hAnsi="Times New Roman" w:cs="Times New Roman"/>
                <w:sz w:val="28"/>
                <w:szCs w:val="28"/>
              </w:rPr>
              <w:t xml:space="preserve">Noteikumu projekts paredz, ka </w:t>
            </w:r>
            <w:r w:rsidR="003E00BC">
              <w:rPr>
                <w:rFonts w:ascii="Times New Roman" w:hAnsi="Times New Roman" w:cs="Times New Roman"/>
                <w:sz w:val="28"/>
                <w:szCs w:val="28"/>
              </w:rPr>
              <w:t>persona</w:t>
            </w:r>
            <w:r w:rsidR="003E00BC" w:rsidRPr="009E3103">
              <w:rPr>
                <w:rFonts w:ascii="Times New Roman" w:hAnsi="Times New Roman" w:cs="Times New Roman"/>
                <w:sz w:val="28"/>
                <w:szCs w:val="28"/>
              </w:rPr>
              <w:t xml:space="preserve"> </w:t>
            </w:r>
            <w:r w:rsidRPr="009E3103">
              <w:rPr>
                <w:rFonts w:ascii="Times New Roman" w:hAnsi="Times New Roman" w:cs="Times New Roman"/>
                <w:sz w:val="28"/>
                <w:szCs w:val="28"/>
              </w:rPr>
              <w:t>varēs iepazīties ar informāciju, kas nesatur valsts noslēpumu un kas bija par pamatu lēmuma pieņemšanai. Ar informāciju</w:t>
            </w:r>
            <w:r w:rsidR="005E3CA5" w:rsidRPr="009E3103">
              <w:rPr>
                <w:rFonts w:ascii="Times New Roman" w:hAnsi="Times New Roman" w:cs="Times New Roman"/>
                <w:sz w:val="28"/>
                <w:szCs w:val="28"/>
              </w:rPr>
              <w:t>, kas satur valsts noslēpumu,</w:t>
            </w:r>
            <w:r w:rsidRPr="009E3103">
              <w:rPr>
                <w:rFonts w:ascii="Times New Roman" w:hAnsi="Times New Roman" w:cs="Times New Roman"/>
                <w:sz w:val="28"/>
                <w:szCs w:val="28"/>
              </w:rPr>
              <w:t xml:space="preserve"> </w:t>
            </w:r>
            <w:r w:rsidR="005772DD">
              <w:rPr>
                <w:rFonts w:ascii="Times New Roman" w:hAnsi="Times New Roman" w:cs="Times New Roman"/>
                <w:sz w:val="28"/>
                <w:szCs w:val="28"/>
              </w:rPr>
              <w:t xml:space="preserve">tiks iepazīstināta tikai </w:t>
            </w:r>
            <w:r w:rsidR="00091943">
              <w:rPr>
                <w:rFonts w:ascii="Times New Roman" w:hAnsi="Times New Roman" w:cs="Times New Roman"/>
                <w:sz w:val="28"/>
                <w:szCs w:val="28"/>
              </w:rPr>
              <w:t xml:space="preserve">administratīvās </w:t>
            </w:r>
            <w:r w:rsidR="005772DD">
              <w:rPr>
                <w:rFonts w:ascii="Times New Roman" w:hAnsi="Times New Roman" w:cs="Times New Roman"/>
                <w:sz w:val="28"/>
                <w:szCs w:val="28"/>
              </w:rPr>
              <w:t xml:space="preserve">tiesa, kura izvērtēs vai tā ir pietiekama,  </w:t>
            </w:r>
            <w:r w:rsidRPr="009E3103">
              <w:rPr>
                <w:rFonts w:ascii="Times New Roman" w:hAnsi="Times New Roman" w:cs="Times New Roman"/>
                <w:sz w:val="28"/>
                <w:szCs w:val="28"/>
              </w:rPr>
              <w:t xml:space="preserve">lai ierobežotu </w:t>
            </w:r>
            <w:r w:rsidR="003E00BC">
              <w:rPr>
                <w:rFonts w:ascii="Times New Roman" w:hAnsi="Times New Roman" w:cs="Times New Roman"/>
                <w:sz w:val="28"/>
                <w:szCs w:val="28"/>
              </w:rPr>
              <w:t>personas</w:t>
            </w:r>
            <w:r w:rsidR="003E00BC" w:rsidRPr="009E3103">
              <w:rPr>
                <w:rFonts w:ascii="Times New Roman" w:hAnsi="Times New Roman" w:cs="Times New Roman"/>
                <w:sz w:val="28"/>
                <w:szCs w:val="28"/>
              </w:rPr>
              <w:t xml:space="preserve"> </w:t>
            </w:r>
            <w:r w:rsidR="004548A3" w:rsidRPr="009E3103">
              <w:rPr>
                <w:rFonts w:ascii="Times New Roman" w:hAnsi="Times New Roman" w:cs="Times New Roman"/>
                <w:sz w:val="28"/>
                <w:szCs w:val="28"/>
              </w:rPr>
              <w:t>īpašum</w:t>
            </w:r>
            <w:r w:rsidRPr="009E3103">
              <w:rPr>
                <w:rFonts w:ascii="Times New Roman" w:hAnsi="Times New Roman" w:cs="Times New Roman"/>
                <w:sz w:val="28"/>
                <w:szCs w:val="28"/>
              </w:rPr>
              <w:t xml:space="preserve">tiesības. </w:t>
            </w:r>
          </w:p>
        </w:tc>
      </w:tr>
      <w:tr w:rsidR="00B3399C" w:rsidRPr="009E3103" w14:paraId="42BD8FDA" w14:textId="77777777" w:rsidTr="00514D7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5C403D" w14:textId="77777777" w:rsidR="00894C55" w:rsidRPr="009E3103" w:rsidRDefault="00894C55" w:rsidP="00514D7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81933BC" w14:textId="77777777" w:rsidR="00894C55" w:rsidRPr="009E3103" w:rsidRDefault="00894C55"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9E28964" w14:textId="77777777" w:rsidR="00894C55" w:rsidRPr="009E3103" w:rsidRDefault="00E52991"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Ekonomikas ministrija</w:t>
            </w:r>
          </w:p>
        </w:tc>
      </w:tr>
      <w:tr w:rsidR="00B3399C" w:rsidRPr="009E3103" w14:paraId="009500D5" w14:textId="77777777" w:rsidTr="00514D72">
        <w:tc>
          <w:tcPr>
            <w:tcW w:w="250" w:type="pct"/>
            <w:tcBorders>
              <w:top w:val="outset" w:sz="6" w:space="0" w:color="414142"/>
              <w:left w:val="outset" w:sz="6" w:space="0" w:color="414142"/>
              <w:bottom w:val="outset" w:sz="6" w:space="0" w:color="414142"/>
              <w:right w:val="outset" w:sz="6" w:space="0" w:color="414142"/>
            </w:tcBorders>
            <w:hideMark/>
          </w:tcPr>
          <w:p w14:paraId="7D4485D1" w14:textId="77777777" w:rsidR="00894C55" w:rsidRPr="009E3103" w:rsidRDefault="00894C55" w:rsidP="00514D7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8CEAB25" w14:textId="77777777" w:rsidR="00894C55" w:rsidRPr="009E3103" w:rsidRDefault="00894C55"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B888CF9" w14:textId="77777777" w:rsidR="00894C55" w:rsidRPr="009E3103" w:rsidRDefault="00A9675F" w:rsidP="00514D72">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Nav</w:t>
            </w:r>
          </w:p>
        </w:tc>
      </w:tr>
    </w:tbl>
    <w:p w14:paraId="6F4D8CB8" w14:textId="77777777" w:rsidR="00A9675F" w:rsidRPr="009E3103" w:rsidRDefault="00A9675F"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3399C" w:rsidRPr="009E3103" w14:paraId="15E2E7D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1C6888" w14:textId="77777777" w:rsidR="00894C55" w:rsidRPr="009E3103"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E3103">
              <w:rPr>
                <w:rFonts w:ascii="Times New Roman" w:eastAsia="Times New Roman" w:hAnsi="Times New Roman" w:cs="Times New Roman"/>
                <w:b/>
                <w:bCs/>
                <w:sz w:val="28"/>
                <w:szCs w:val="28"/>
                <w:lang w:eastAsia="lv-LV"/>
              </w:rPr>
              <w:t>II.</w:t>
            </w:r>
            <w:r w:rsidR="0050178F" w:rsidRPr="009E3103">
              <w:rPr>
                <w:rFonts w:ascii="Times New Roman" w:eastAsia="Times New Roman" w:hAnsi="Times New Roman" w:cs="Times New Roman"/>
                <w:b/>
                <w:bCs/>
                <w:sz w:val="28"/>
                <w:szCs w:val="28"/>
                <w:lang w:eastAsia="lv-LV"/>
              </w:rPr>
              <w:t> </w:t>
            </w:r>
            <w:r w:rsidRPr="009E3103">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B3399C" w:rsidRPr="009E3103" w14:paraId="4A6465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E448E4"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CCD385C"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7F7D99F" w14:textId="77777777" w:rsidR="00894C55" w:rsidRPr="009E3103" w:rsidRDefault="00E52991" w:rsidP="00E73B81">
            <w:pPr>
              <w:spacing w:after="0" w:line="240" w:lineRule="auto"/>
              <w:jc w:val="both"/>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Komercsabiedrības, kas atbilst Nacionālās drošības likum</w:t>
            </w:r>
            <w:r w:rsidR="00BB667C" w:rsidRPr="009E3103">
              <w:rPr>
                <w:rFonts w:ascii="Times New Roman" w:eastAsia="Times New Roman" w:hAnsi="Times New Roman" w:cs="Times New Roman"/>
                <w:sz w:val="28"/>
                <w:szCs w:val="28"/>
                <w:lang w:eastAsia="lv-LV"/>
              </w:rPr>
              <w:t>a 37.pantā noteiktajiem kritērijiem</w:t>
            </w:r>
            <w:r w:rsidR="00DA5759" w:rsidRPr="009E3103">
              <w:rPr>
                <w:rFonts w:ascii="Times New Roman" w:eastAsia="Times New Roman" w:hAnsi="Times New Roman" w:cs="Times New Roman"/>
                <w:sz w:val="28"/>
                <w:szCs w:val="28"/>
                <w:lang w:eastAsia="lv-LV"/>
              </w:rPr>
              <w:t xml:space="preserve">, </w:t>
            </w:r>
            <w:r w:rsidR="00E73B81" w:rsidRPr="009E3103">
              <w:rPr>
                <w:rFonts w:ascii="Times New Roman" w:eastAsia="Times New Roman" w:hAnsi="Times New Roman" w:cs="Times New Roman"/>
                <w:sz w:val="28"/>
                <w:szCs w:val="28"/>
                <w:lang w:eastAsia="lv-LV"/>
              </w:rPr>
              <w:t>to īpašnieki</w:t>
            </w:r>
            <w:r w:rsidR="00FF00F1" w:rsidRPr="009E3103">
              <w:rPr>
                <w:rFonts w:ascii="Times New Roman" w:eastAsia="Times New Roman" w:hAnsi="Times New Roman" w:cs="Times New Roman"/>
                <w:sz w:val="28"/>
                <w:szCs w:val="28"/>
                <w:lang w:eastAsia="lv-LV"/>
              </w:rPr>
              <w:t>.</w:t>
            </w:r>
          </w:p>
        </w:tc>
      </w:tr>
      <w:tr w:rsidR="00B3399C" w:rsidRPr="009E3103" w14:paraId="29A36D0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869293"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B1D0DE"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9A6A8B8" w14:textId="77777777" w:rsidR="00894C55" w:rsidRPr="009E3103" w:rsidRDefault="003C4142" w:rsidP="009826FA">
            <w:pPr>
              <w:spacing w:after="0" w:line="240" w:lineRule="auto"/>
              <w:jc w:val="both"/>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 xml:space="preserve">Ņemot vērā, ka noteikumu projekts paredz pienākumu komersantam iesniegt tādus dokumentus, kuri ir komersanta rīcībā iestājoties Nacionālās drošības likumā noteiktajiem priekšnoteikumiem, tad komersantiem rodas papildu dokumentu sagatavošanas un noformēšanas izmaksas. </w:t>
            </w:r>
            <w:r w:rsidR="009826FA" w:rsidRPr="009E3103">
              <w:rPr>
                <w:rFonts w:ascii="Times New Roman" w:eastAsia="Times New Roman" w:hAnsi="Times New Roman" w:cs="Times New Roman"/>
                <w:sz w:val="28"/>
                <w:szCs w:val="28"/>
                <w:lang w:eastAsia="lv-LV"/>
              </w:rPr>
              <w:t>Turklāt iesniedzamo dokumentu apjoms katrā gadījumā var būt atšķirīgs.</w:t>
            </w:r>
            <w:r w:rsidR="004548A3" w:rsidRPr="009E3103">
              <w:rPr>
                <w:rFonts w:ascii="Times New Roman" w:eastAsia="Times New Roman" w:hAnsi="Times New Roman" w:cs="Times New Roman"/>
                <w:sz w:val="28"/>
                <w:szCs w:val="28"/>
                <w:lang w:eastAsia="lv-LV"/>
              </w:rPr>
              <w:t xml:space="preserve"> </w:t>
            </w:r>
          </w:p>
        </w:tc>
      </w:tr>
      <w:tr w:rsidR="00B3399C" w:rsidRPr="009E3103" w14:paraId="46D9407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D9AFC6F"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DD32C6E"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95C4669" w14:textId="3974F934" w:rsidR="00894C55" w:rsidRPr="009E3103" w:rsidRDefault="009826FA" w:rsidP="009826FA">
            <w:pPr>
              <w:spacing w:after="0" w:line="240" w:lineRule="auto"/>
              <w:jc w:val="both"/>
              <w:rPr>
                <w:rFonts w:ascii="Times New Roman" w:hAnsi="Times New Roman" w:cs="Times New Roman"/>
                <w:color w:val="000000" w:themeColor="text1"/>
                <w:sz w:val="28"/>
                <w:szCs w:val="28"/>
              </w:rPr>
            </w:pPr>
            <w:r w:rsidRPr="009E3103">
              <w:rPr>
                <w:rFonts w:ascii="Times New Roman" w:hAnsi="Times New Roman" w:cs="Times New Roman"/>
                <w:color w:val="000000" w:themeColor="text1"/>
                <w:sz w:val="28"/>
                <w:szCs w:val="28"/>
              </w:rPr>
              <w:t xml:space="preserve">Administratīvās izmaksas nav precīzi aprēķināmas un ir atkarīgas no </w:t>
            </w:r>
            <w:r w:rsidR="00B61F17">
              <w:rPr>
                <w:rFonts w:ascii="Times New Roman" w:hAnsi="Times New Roman" w:cs="Times New Roman"/>
                <w:color w:val="000000" w:themeColor="text1"/>
                <w:sz w:val="28"/>
                <w:szCs w:val="28"/>
              </w:rPr>
              <w:t>Ekonomikas ministrijai</w:t>
            </w:r>
            <w:r w:rsidRPr="009E3103">
              <w:rPr>
                <w:rFonts w:ascii="Times New Roman" w:hAnsi="Times New Roman" w:cs="Times New Roman"/>
                <w:color w:val="000000" w:themeColor="text1"/>
                <w:sz w:val="28"/>
                <w:szCs w:val="28"/>
              </w:rPr>
              <w:t xml:space="preserve"> iesniegto izvērtējamo dokumentu</w:t>
            </w:r>
            <w:r w:rsidR="00FC7BD6" w:rsidRPr="009E3103">
              <w:rPr>
                <w:rFonts w:ascii="Times New Roman" w:hAnsi="Times New Roman" w:cs="Times New Roman"/>
                <w:color w:val="000000" w:themeColor="text1"/>
                <w:sz w:val="28"/>
                <w:szCs w:val="28"/>
              </w:rPr>
              <w:t xml:space="preserve"> apjoma.</w:t>
            </w:r>
          </w:p>
          <w:p w14:paraId="14060ACE" w14:textId="79B09352" w:rsidR="00FC7BD6" w:rsidRPr="009E3103" w:rsidRDefault="00FC7BD6" w:rsidP="00FC7BD6">
            <w:pPr>
              <w:spacing w:after="0" w:line="240" w:lineRule="auto"/>
              <w:jc w:val="both"/>
              <w:rPr>
                <w:rFonts w:ascii="Times New Roman" w:eastAsia="Times New Roman" w:hAnsi="Times New Roman" w:cs="Times New Roman"/>
                <w:sz w:val="28"/>
                <w:szCs w:val="28"/>
                <w:lang w:eastAsia="lv-LV"/>
              </w:rPr>
            </w:pPr>
            <w:r w:rsidRPr="009E3103">
              <w:rPr>
                <w:rFonts w:ascii="Times New Roman" w:hAnsi="Times New Roman" w:cs="Times New Roman"/>
                <w:color w:val="000000" w:themeColor="text1"/>
                <w:sz w:val="28"/>
                <w:szCs w:val="28"/>
              </w:rPr>
              <w:t xml:space="preserve">Administratīvās izmaksas </w:t>
            </w:r>
            <w:r w:rsidR="007C3665">
              <w:rPr>
                <w:rFonts w:ascii="Times New Roman" w:hAnsi="Times New Roman" w:cs="Times New Roman"/>
                <w:color w:val="000000" w:themeColor="text1"/>
                <w:sz w:val="28"/>
                <w:szCs w:val="28"/>
              </w:rPr>
              <w:t>personai</w:t>
            </w:r>
            <w:r w:rsidR="007C3665" w:rsidRPr="009E3103">
              <w:rPr>
                <w:rFonts w:ascii="Times New Roman" w:hAnsi="Times New Roman" w:cs="Times New Roman"/>
                <w:color w:val="000000" w:themeColor="text1"/>
                <w:sz w:val="28"/>
                <w:szCs w:val="28"/>
              </w:rPr>
              <w:t xml:space="preserve"> </w:t>
            </w:r>
            <w:r w:rsidRPr="009E3103">
              <w:rPr>
                <w:rFonts w:ascii="Times New Roman" w:hAnsi="Times New Roman" w:cs="Times New Roman"/>
                <w:color w:val="000000" w:themeColor="text1"/>
                <w:sz w:val="28"/>
                <w:szCs w:val="28"/>
              </w:rPr>
              <w:t xml:space="preserve">ir </w:t>
            </w:r>
            <w:r w:rsidRPr="009E3103">
              <w:rPr>
                <w:rFonts w:ascii="Times New Roman" w:eastAsia="Times New Roman" w:hAnsi="Times New Roman" w:cs="Times New Roman"/>
                <w:sz w:val="28"/>
                <w:szCs w:val="28"/>
                <w:lang w:eastAsia="lv-LV"/>
              </w:rPr>
              <w:t xml:space="preserve">dokumentu sagatavošanas un noformēšanas izmaksas, kas ir atkarīgas no </w:t>
            </w:r>
            <w:r w:rsidR="00E73B81" w:rsidRPr="009E3103">
              <w:rPr>
                <w:rFonts w:ascii="Times New Roman" w:eastAsia="Times New Roman" w:hAnsi="Times New Roman" w:cs="Times New Roman"/>
                <w:sz w:val="28"/>
                <w:szCs w:val="28"/>
                <w:lang w:eastAsia="lv-LV"/>
              </w:rPr>
              <w:t>sagatavojamo</w:t>
            </w:r>
            <w:r w:rsidRPr="009E3103">
              <w:rPr>
                <w:rFonts w:ascii="Times New Roman" w:eastAsia="Times New Roman" w:hAnsi="Times New Roman" w:cs="Times New Roman"/>
                <w:sz w:val="28"/>
                <w:szCs w:val="28"/>
                <w:lang w:eastAsia="lv-LV"/>
              </w:rPr>
              <w:t xml:space="preserve"> dokumentu apjoma.</w:t>
            </w:r>
          </w:p>
        </w:tc>
      </w:tr>
      <w:tr w:rsidR="00894C55" w:rsidRPr="009E3103" w14:paraId="3F7C7DCA"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78A5DC9"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23CB1FA"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848202" w14:textId="77777777" w:rsidR="00894C55" w:rsidRPr="009E3103" w:rsidRDefault="009826FA" w:rsidP="009826FA">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Nav</w:t>
            </w:r>
          </w:p>
        </w:tc>
      </w:tr>
    </w:tbl>
    <w:p w14:paraId="25F279EA" w14:textId="29FBD5FD"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DD16E2" w:rsidRPr="00D0646E" w14:paraId="34318B74" w14:textId="77777777" w:rsidTr="008458CD">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AA48290"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III. Tiesību akta projekta ietekme uz valsts budžetu un pašvaldību budžetiem</w:t>
            </w:r>
          </w:p>
        </w:tc>
      </w:tr>
      <w:tr w:rsidR="00DD16E2" w:rsidRPr="00D0646E" w14:paraId="0D49D0F5" w14:textId="77777777" w:rsidTr="00081CFF">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BBFC35F"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6B6F25F"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2017-tais 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237CFEDB"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Turpmākie trīs gadi (</w:t>
            </w:r>
            <w:r w:rsidRPr="00D0646E">
              <w:rPr>
                <w:rFonts w:ascii="Times New Roman" w:eastAsia="Times New Roman" w:hAnsi="Times New Roman" w:cs="Times New Roman"/>
                <w:i/>
                <w:iCs/>
                <w:sz w:val="24"/>
                <w:szCs w:val="24"/>
                <w:lang w:eastAsia="lv-LV"/>
              </w:rPr>
              <w:t>euro</w:t>
            </w:r>
            <w:r w:rsidRPr="00D0646E">
              <w:rPr>
                <w:rFonts w:ascii="Times New Roman" w:eastAsia="Times New Roman" w:hAnsi="Times New Roman" w:cs="Times New Roman"/>
                <w:sz w:val="24"/>
                <w:szCs w:val="24"/>
                <w:lang w:eastAsia="lv-LV"/>
              </w:rPr>
              <w:t>)</w:t>
            </w:r>
          </w:p>
        </w:tc>
      </w:tr>
      <w:tr w:rsidR="00DD16E2" w:rsidRPr="00D0646E" w14:paraId="7E59E25D" w14:textId="77777777" w:rsidTr="00081CF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E1FFB9" w14:textId="77777777" w:rsidR="00DD16E2" w:rsidRPr="00D0646E" w:rsidRDefault="00DD16E2" w:rsidP="008458C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01C494D" w14:textId="77777777" w:rsidR="00DD16E2" w:rsidRPr="00D0646E" w:rsidRDefault="00DD16E2" w:rsidP="008458CD">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0834FACC"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2018.</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3862645"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2019.</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C770DD0"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0646E">
              <w:rPr>
                <w:rFonts w:ascii="Times New Roman" w:eastAsia="Times New Roman" w:hAnsi="Times New Roman" w:cs="Times New Roman"/>
                <w:b/>
                <w:bCs/>
                <w:sz w:val="24"/>
                <w:szCs w:val="24"/>
                <w:lang w:eastAsia="lv-LV"/>
              </w:rPr>
              <w:t>2020.</w:t>
            </w:r>
          </w:p>
        </w:tc>
      </w:tr>
      <w:tr w:rsidR="00DD16E2" w:rsidRPr="00D0646E" w14:paraId="1C6DD302" w14:textId="77777777" w:rsidTr="00081CF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4E0916" w14:textId="77777777" w:rsidR="00DD16E2" w:rsidRPr="00D0646E" w:rsidRDefault="00DD16E2" w:rsidP="008458CD">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21BF8236"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AF316B3"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ABABCFF" w14:textId="4819629E"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xml:space="preserve">izmaiņas, salīdzinot ar kārtējo </w:t>
            </w:r>
            <w:r w:rsidR="00B11530">
              <w:rPr>
                <w:rFonts w:ascii="Times New Roman" w:eastAsia="Times New Roman" w:hAnsi="Times New Roman" w:cs="Times New Roman"/>
                <w:sz w:val="24"/>
                <w:szCs w:val="24"/>
                <w:lang w:eastAsia="lv-LV"/>
              </w:rPr>
              <w:t>2017.</w:t>
            </w:r>
            <w:r w:rsidRPr="00D0646E">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8F17907" w14:textId="0319DBAC"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xml:space="preserve">izmaiņas, salīdzinot ar kārtējo </w:t>
            </w:r>
            <w:r w:rsidR="00B11530">
              <w:rPr>
                <w:rFonts w:ascii="Times New Roman" w:eastAsia="Times New Roman" w:hAnsi="Times New Roman" w:cs="Times New Roman"/>
                <w:sz w:val="24"/>
                <w:szCs w:val="24"/>
                <w:lang w:eastAsia="lv-LV"/>
              </w:rPr>
              <w:t>2017.</w:t>
            </w:r>
            <w:r w:rsidRPr="00D0646E">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02BCB4B9" w14:textId="32C6E98C"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xml:space="preserve">izmaiņas, salīdzinot ar kārtējo </w:t>
            </w:r>
            <w:r w:rsidR="00B11530">
              <w:rPr>
                <w:rFonts w:ascii="Times New Roman" w:eastAsia="Times New Roman" w:hAnsi="Times New Roman" w:cs="Times New Roman"/>
                <w:sz w:val="24"/>
                <w:szCs w:val="24"/>
                <w:lang w:eastAsia="lv-LV"/>
              </w:rPr>
              <w:t>2017.</w:t>
            </w:r>
            <w:r w:rsidRPr="00D0646E">
              <w:rPr>
                <w:rFonts w:ascii="Times New Roman" w:eastAsia="Times New Roman" w:hAnsi="Times New Roman" w:cs="Times New Roman"/>
                <w:sz w:val="24"/>
                <w:szCs w:val="24"/>
                <w:lang w:eastAsia="lv-LV"/>
              </w:rPr>
              <w:t>gadu</w:t>
            </w:r>
          </w:p>
        </w:tc>
      </w:tr>
      <w:tr w:rsidR="00DD16E2" w:rsidRPr="00D0646E" w14:paraId="5A6079A7"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3C44B73D"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333682E4"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4D48359A"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63D2770"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31EF35D"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656B2467" w14:textId="77777777" w:rsidR="00DD16E2" w:rsidRPr="00D0646E" w:rsidRDefault="00DD16E2" w:rsidP="008458CD">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D0646E">
              <w:rPr>
                <w:rFonts w:ascii="Times New Roman" w:eastAsia="Times New Roman" w:hAnsi="Times New Roman" w:cs="Times New Roman"/>
                <w:sz w:val="20"/>
                <w:szCs w:val="24"/>
                <w:lang w:eastAsia="lv-LV"/>
              </w:rPr>
              <w:t>6</w:t>
            </w:r>
          </w:p>
        </w:tc>
      </w:tr>
      <w:tr w:rsidR="00DD16E2" w:rsidRPr="00D0646E" w14:paraId="53D7138C"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27EDA2"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1. Budžeta ieņēmumi:</w:t>
            </w:r>
          </w:p>
        </w:tc>
        <w:tc>
          <w:tcPr>
            <w:tcW w:w="643" w:type="pct"/>
            <w:tcBorders>
              <w:top w:val="outset" w:sz="6" w:space="0" w:color="414142"/>
              <w:left w:val="outset" w:sz="6" w:space="0" w:color="414142"/>
              <w:bottom w:val="outset" w:sz="6" w:space="0" w:color="414142"/>
              <w:right w:val="outset" w:sz="6" w:space="0" w:color="414142"/>
            </w:tcBorders>
            <w:hideMark/>
          </w:tcPr>
          <w:p w14:paraId="10D44442"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3A4B5ABD"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77E4D86D"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14FD0A6"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0E043E4F"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r>
      <w:tr w:rsidR="00DD16E2" w:rsidRPr="00D0646E" w14:paraId="23157861"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D15BA32"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14:paraId="45951649"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384CDC2"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8D639C9"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D73913C"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05979400"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r>
      <w:tr w:rsidR="00DD16E2" w:rsidRPr="00D0646E" w14:paraId="264DBB7E"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9B7D372"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1.2.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6C376459"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411A36B"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3B707BA"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FB04BD4"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1959D504"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r>
      <w:tr w:rsidR="00DD16E2" w:rsidRPr="00D0646E" w14:paraId="1E112703"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F1E9DBA"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1.3.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2495B0F4"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DB245F4"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B3255CA"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5121068"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110C4073"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r>
      <w:tr w:rsidR="00DD16E2" w:rsidRPr="00D0646E" w14:paraId="55F83916"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3127084"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2. Budžeta izdevumi:</w:t>
            </w:r>
          </w:p>
        </w:tc>
        <w:tc>
          <w:tcPr>
            <w:tcW w:w="643" w:type="pct"/>
            <w:tcBorders>
              <w:top w:val="outset" w:sz="6" w:space="0" w:color="414142"/>
              <w:left w:val="outset" w:sz="6" w:space="0" w:color="414142"/>
              <w:bottom w:val="outset" w:sz="6" w:space="0" w:color="414142"/>
              <w:right w:val="outset" w:sz="6" w:space="0" w:color="414142"/>
            </w:tcBorders>
          </w:tcPr>
          <w:p w14:paraId="457323F0" w14:textId="77777777" w:rsidR="00DD16E2" w:rsidRPr="00D0646E" w:rsidRDefault="00DD16E2" w:rsidP="008458CD">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D367990" w14:textId="7ED29A70" w:rsidR="00DD16E2" w:rsidRPr="00D0646E" w:rsidRDefault="00081CFF" w:rsidP="008458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10 132</w:t>
            </w:r>
          </w:p>
        </w:tc>
        <w:tc>
          <w:tcPr>
            <w:tcW w:w="594" w:type="pct"/>
            <w:tcBorders>
              <w:top w:val="outset" w:sz="6" w:space="0" w:color="414142"/>
              <w:left w:val="outset" w:sz="6" w:space="0" w:color="414142"/>
              <w:bottom w:val="outset" w:sz="6" w:space="0" w:color="414142"/>
              <w:right w:val="outset" w:sz="6" w:space="0" w:color="414142"/>
            </w:tcBorders>
            <w:hideMark/>
          </w:tcPr>
          <w:p w14:paraId="5DE27F2C" w14:textId="35948139" w:rsidR="00DD16E2" w:rsidRPr="00D0646E" w:rsidRDefault="009B2D10" w:rsidP="008458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57 489</w:t>
            </w:r>
          </w:p>
        </w:tc>
        <w:tc>
          <w:tcPr>
            <w:tcW w:w="644" w:type="pct"/>
            <w:tcBorders>
              <w:top w:val="outset" w:sz="6" w:space="0" w:color="414142"/>
              <w:left w:val="outset" w:sz="6" w:space="0" w:color="414142"/>
              <w:bottom w:val="outset" w:sz="6" w:space="0" w:color="414142"/>
              <w:right w:val="outset" w:sz="6" w:space="0" w:color="414142"/>
            </w:tcBorders>
            <w:hideMark/>
          </w:tcPr>
          <w:p w14:paraId="5535B08C" w14:textId="1BD50987" w:rsidR="00DD16E2" w:rsidRPr="00D0646E" w:rsidRDefault="00A97D1E" w:rsidP="008458CD">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5</w:t>
            </w:r>
            <w:r w:rsidR="009B2D10">
              <w:rPr>
                <w:rFonts w:ascii="Times New Roman" w:hAnsi="Times New Roman" w:cs="Times New Roman"/>
                <w:sz w:val="24"/>
                <w:szCs w:val="24"/>
              </w:rPr>
              <w:t>7 489</w:t>
            </w:r>
          </w:p>
        </w:tc>
        <w:tc>
          <w:tcPr>
            <w:tcW w:w="583" w:type="pct"/>
            <w:tcBorders>
              <w:top w:val="outset" w:sz="6" w:space="0" w:color="414142"/>
              <w:left w:val="outset" w:sz="6" w:space="0" w:color="414142"/>
              <w:bottom w:val="outset" w:sz="6" w:space="0" w:color="414142"/>
              <w:right w:val="outset" w:sz="6" w:space="0" w:color="414142"/>
            </w:tcBorders>
            <w:hideMark/>
          </w:tcPr>
          <w:p w14:paraId="07C2C47A" w14:textId="6DEF9AB3" w:rsidR="00DD16E2" w:rsidRPr="00D0646E" w:rsidRDefault="00A97D1E" w:rsidP="008458CD">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5</w:t>
            </w:r>
            <w:r w:rsidR="009B2D10">
              <w:rPr>
                <w:rFonts w:ascii="Times New Roman" w:hAnsi="Times New Roman" w:cs="Times New Roman"/>
                <w:sz w:val="24"/>
                <w:szCs w:val="24"/>
              </w:rPr>
              <w:t>7 489</w:t>
            </w:r>
          </w:p>
        </w:tc>
      </w:tr>
      <w:tr w:rsidR="009B2D10" w:rsidRPr="00D0646E" w14:paraId="59EA397F"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EB2E6BF"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2.1. valsts pamatbudžets</w:t>
            </w:r>
          </w:p>
        </w:tc>
        <w:tc>
          <w:tcPr>
            <w:tcW w:w="643" w:type="pct"/>
            <w:tcBorders>
              <w:top w:val="outset" w:sz="6" w:space="0" w:color="414142"/>
              <w:left w:val="outset" w:sz="6" w:space="0" w:color="414142"/>
              <w:bottom w:val="outset" w:sz="6" w:space="0" w:color="414142"/>
              <w:right w:val="outset" w:sz="6" w:space="0" w:color="414142"/>
            </w:tcBorders>
          </w:tcPr>
          <w:p w14:paraId="204AFA7D"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777863B9" w14:textId="522469DA"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10 132</w:t>
            </w:r>
          </w:p>
        </w:tc>
        <w:tc>
          <w:tcPr>
            <w:tcW w:w="594" w:type="pct"/>
            <w:tcBorders>
              <w:top w:val="outset" w:sz="6" w:space="0" w:color="414142"/>
              <w:left w:val="outset" w:sz="6" w:space="0" w:color="414142"/>
              <w:bottom w:val="outset" w:sz="6" w:space="0" w:color="414142"/>
              <w:right w:val="outset" w:sz="6" w:space="0" w:color="414142"/>
            </w:tcBorders>
            <w:hideMark/>
          </w:tcPr>
          <w:p w14:paraId="6096BA00" w14:textId="4FB379AD"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57 489</w:t>
            </w:r>
          </w:p>
        </w:tc>
        <w:tc>
          <w:tcPr>
            <w:tcW w:w="644" w:type="pct"/>
            <w:tcBorders>
              <w:top w:val="outset" w:sz="6" w:space="0" w:color="414142"/>
              <w:left w:val="outset" w:sz="6" w:space="0" w:color="414142"/>
              <w:bottom w:val="outset" w:sz="6" w:space="0" w:color="414142"/>
              <w:right w:val="outset" w:sz="6" w:space="0" w:color="414142"/>
            </w:tcBorders>
            <w:hideMark/>
          </w:tcPr>
          <w:p w14:paraId="116A6D57" w14:textId="78ADB1FB" w:rsidR="009B2D10" w:rsidRPr="00D0646E" w:rsidRDefault="00A97D1E" w:rsidP="009B2D1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5</w:t>
            </w:r>
            <w:r w:rsidR="009B2D10">
              <w:rPr>
                <w:rFonts w:ascii="Times New Roman" w:hAnsi="Times New Roman" w:cs="Times New Roman"/>
                <w:sz w:val="24"/>
                <w:szCs w:val="24"/>
              </w:rPr>
              <w:t>7 489</w:t>
            </w:r>
          </w:p>
        </w:tc>
        <w:tc>
          <w:tcPr>
            <w:tcW w:w="583" w:type="pct"/>
            <w:tcBorders>
              <w:top w:val="outset" w:sz="6" w:space="0" w:color="414142"/>
              <w:left w:val="outset" w:sz="6" w:space="0" w:color="414142"/>
              <w:bottom w:val="outset" w:sz="6" w:space="0" w:color="414142"/>
              <w:right w:val="outset" w:sz="6" w:space="0" w:color="414142"/>
            </w:tcBorders>
            <w:hideMark/>
          </w:tcPr>
          <w:p w14:paraId="3AF16631" w14:textId="6C84A0F9" w:rsidR="009B2D10" w:rsidRPr="00D0646E" w:rsidRDefault="00A97D1E" w:rsidP="009B2D1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5</w:t>
            </w:r>
            <w:r w:rsidR="009B2D10">
              <w:rPr>
                <w:rFonts w:ascii="Times New Roman" w:hAnsi="Times New Roman" w:cs="Times New Roman"/>
                <w:sz w:val="24"/>
                <w:szCs w:val="24"/>
              </w:rPr>
              <w:t>7 489</w:t>
            </w:r>
          </w:p>
        </w:tc>
      </w:tr>
      <w:tr w:rsidR="00081CFF" w:rsidRPr="00D0646E" w14:paraId="0EC59E2B"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9AC92DC"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2.2. 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3C8AAD9B"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F32E92E"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4F284355"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56ABE181"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1AF6F299"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r>
      <w:tr w:rsidR="00081CFF" w:rsidRPr="00D0646E" w14:paraId="392B7607"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E518F24"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2.3.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29ED48C6"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F0D8E9A"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624660A"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0D6B5B0A"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6A903418" w14:textId="77777777" w:rsidR="00081CFF" w:rsidRPr="00D0646E" w:rsidRDefault="00081CFF" w:rsidP="00081CFF">
            <w:pPr>
              <w:spacing w:after="0" w:line="240" w:lineRule="auto"/>
              <w:rPr>
                <w:rFonts w:ascii="Times New Roman" w:eastAsia="Times New Roman" w:hAnsi="Times New Roman" w:cs="Times New Roman"/>
                <w:sz w:val="24"/>
                <w:szCs w:val="24"/>
                <w:lang w:eastAsia="lv-LV"/>
              </w:rPr>
            </w:pPr>
          </w:p>
        </w:tc>
      </w:tr>
      <w:tr w:rsidR="009B2D10" w:rsidRPr="00D0646E" w14:paraId="7CDD1845"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35BC74E"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3. 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2F9D03C"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4B6398E" w14:textId="44190CF1"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-10 132</w:t>
            </w:r>
          </w:p>
        </w:tc>
        <w:tc>
          <w:tcPr>
            <w:tcW w:w="594" w:type="pct"/>
            <w:tcBorders>
              <w:top w:val="outset" w:sz="6" w:space="0" w:color="414142"/>
              <w:left w:val="outset" w:sz="6" w:space="0" w:color="414142"/>
              <w:bottom w:val="outset" w:sz="6" w:space="0" w:color="414142"/>
              <w:right w:val="outset" w:sz="6" w:space="0" w:color="414142"/>
            </w:tcBorders>
            <w:hideMark/>
          </w:tcPr>
          <w:p w14:paraId="1DCAD96D" w14:textId="271DEB94"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-57 489</w:t>
            </w:r>
          </w:p>
        </w:tc>
        <w:tc>
          <w:tcPr>
            <w:tcW w:w="644" w:type="pct"/>
            <w:tcBorders>
              <w:top w:val="outset" w:sz="6" w:space="0" w:color="414142"/>
              <w:left w:val="outset" w:sz="6" w:space="0" w:color="414142"/>
              <w:bottom w:val="outset" w:sz="6" w:space="0" w:color="414142"/>
              <w:right w:val="outset" w:sz="6" w:space="0" w:color="414142"/>
            </w:tcBorders>
            <w:hideMark/>
          </w:tcPr>
          <w:p w14:paraId="0A03F71A" w14:textId="4B1C6BCF"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w:t>
            </w:r>
            <w:r w:rsidR="00A97D1E">
              <w:rPr>
                <w:rFonts w:ascii="Times New Roman" w:hAnsi="Times New Roman" w:cs="Times New Roman"/>
                <w:sz w:val="24"/>
                <w:szCs w:val="24"/>
              </w:rPr>
              <w:t>5</w:t>
            </w:r>
            <w:r>
              <w:rPr>
                <w:rFonts w:ascii="Times New Roman" w:hAnsi="Times New Roman" w:cs="Times New Roman"/>
                <w:sz w:val="24"/>
                <w:szCs w:val="24"/>
              </w:rPr>
              <w:t>7 489</w:t>
            </w:r>
          </w:p>
        </w:tc>
        <w:tc>
          <w:tcPr>
            <w:tcW w:w="583" w:type="pct"/>
            <w:tcBorders>
              <w:top w:val="outset" w:sz="6" w:space="0" w:color="414142"/>
              <w:left w:val="outset" w:sz="6" w:space="0" w:color="414142"/>
              <w:bottom w:val="outset" w:sz="6" w:space="0" w:color="414142"/>
              <w:right w:val="outset" w:sz="6" w:space="0" w:color="414142"/>
            </w:tcBorders>
            <w:hideMark/>
          </w:tcPr>
          <w:p w14:paraId="552B6561" w14:textId="03E4665E"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w:t>
            </w:r>
            <w:r w:rsidR="00A97D1E">
              <w:rPr>
                <w:rFonts w:ascii="Times New Roman" w:hAnsi="Times New Roman" w:cs="Times New Roman"/>
                <w:sz w:val="24"/>
                <w:szCs w:val="24"/>
              </w:rPr>
              <w:t>5</w:t>
            </w:r>
            <w:r>
              <w:rPr>
                <w:rFonts w:ascii="Times New Roman" w:hAnsi="Times New Roman" w:cs="Times New Roman"/>
                <w:sz w:val="24"/>
                <w:szCs w:val="24"/>
              </w:rPr>
              <w:t>7 489</w:t>
            </w:r>
          </w:p>
        </w:tc>
      </w:tr>
      <w:tr w:rsidR="009B2D10" w:rsidRPr="00D0646E" w14:paraId="0B7F588F"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8F90DB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3.1. 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158F3E9B"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33618B17" w14:textId="11D0D972"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-10 132</w:t>
            </w:r>
          </w:p>
        </w:tc>
        <w:tc>
          <w:tcPr>
            <w:tcW w:w="594" w:type="pct"/>
            <w:tcBorders>
              <w:top w:val="outset" w:sz="6" w:space="0" w:color="414142"/>
              <w:left w:val="outset" w:sz="6" w:space="0" w:color="414142"/>
              <w:bottom w:val="outset" w:sz="6" w:space="0" w:color="414142"/>
              <w:right w:val="outset" w:sz="6" w:space="0" w:color="414142"/>
            </w:tcBorders>
            <w:hideMark/>
          </w:tcPr>
          <w:p w14:paraId="4021AF79" w14:textId="58765BD1" w:rsidR="009B2D10" w:rsidRPr="00D0646E" w:rsidRDefault="009B2D10" w:rsidP="009B2D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-57 489</w:t>
            </w:r>
          </w:p>
        </w:tc>
        <w:tc>
          <w:tcPr>
            <w:tcW w:w="644" w:type="pct"/>
            <w:tcBorders>
              <w:top w:val="outset" w:sz="6" w:space="0" w:color="414142"/>
              <w:left w:val="outset" w:sz="6" w:space="0" w:color="414142"/>
              <w:bottom w:val="outset" w:sz="6" w:space="0" w:color="414142"/>
              <w:right w:val="outset" w:sz="6" w:space="0" w:color="414142"/>
            </w:tcBorders>
            <w:hideMark/>
          </w:tcPr>
          <w:p w14:paraId="67557EAF" w14:textId="0DA4C1B2"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w:t>
            </w:r>
            <w:r w:rsidR="00A97D1E">
              <w:rPr>
                <w:rFonts w:ascii="Times New Roman" w:hAnsi="Times New Roman" w:cs="Times New Roman"/>
                <w:sz w:val="24"/>
                <w:szCs w:val="24"/>
              </w:rPr>
              <w:t>5</w:t>
            </w:r>
            <w:r>
              <w:rPr>
                <w:rFonts w:ascii="Times New Roman" w:hAnsi="Times New Roman" w:cs="Times New Roman"/>
                <w:sz w:val="24"/>
                <w:szCs w:val="24"/>
              </w:rPr>
              <w:t>7 489</w:t>
            </w:r>
          </w:p>
        </w:tc>
        <w:tc>
          <w:tcPr>
            <w:tcW w:w="583" w:type="pct"/>
            <w:tcBorders>
              <w:top w:val="outset" w:sz="6" w:space="0" w:color="414142"/>
              <w:left w:val="outset" w:sz="6" w:space="0" w:color="414142"/>
              <w:bottom w:val="outset" w:sz="6" w:space="0" w:color="414142"/>
              <w:right w:val="outset" w:sz="6" w:space="0" w:color="414142"/>
            </w:tcBorders>
            <w:hideMark/>
          </w:tcPr>
          <w:p w14:paraId="55E9F596" w14:textId="78213FA3"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w:t>
            </w:r>
            <w:r w:rsidR="00A97D1E">
              <w:rPr>
                <w:rFonts w:ascii="Times New Roman" w:hAnsi="Times New Roman" w:cs="Times New Roman"/>
                <w:sz w:val="24"/>
                <w:szCs w:val="24"/>
              </w:rPr>
              <w:t>5</w:t>
            </w:r>
            <w:r>
              <w:rPr>
                <w:rFonts w:ascii="Times New Roman" w:hAnsi="Times New Roman" w:cs="Times New Roman"/>
                <w:sz w:val="24"/>
                <w:szCs w:val="24"/>
              </w:rPr>
              <w:t>7 489</w:t>
            </w:r>
          </w:p>
        </w:tc>
      </w:tr>
      <w:tr w:rsidR="009B2D10" w:rsidRPr="00D0646E" w14:paraId="79D97412"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F7509FE"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3.2.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380D16E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934C6FA"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28C258F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42DB9DAC"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E3CB42F"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3A7471CE"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646C044"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3.3. 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034AAF9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33E36B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4C64A5F"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6201653"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380532A3"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47FD86C9" w14:textId="77777777" w:rsidTr="00081CFF">
        <w:trPr>
          <w:jc w:val="center"/>
        </w:trPr>
        <w:tc>
          <w:tcPr>
            <w:tcW w:w="1694" w:type="pct"/>
            <w:vMerge w:val="restart"/>
            <w:tcBorders>
              <w:top w:val="outset" w:sz="6" w:space="0" w:color="414142"/>
              <w:left w:val="outset" w:sz="6" w:space="0" w:color="414142"/>
              <w:bottom w:val="outset" w:sz="6" w:space="0" w:color="414142"/>
              <w:right w:val="outset" w:sz="6" w:space="0" w:color="414142"/>
            </w:tcBorders>
            <w:hideMark/>
          </w:tcPr>
          <w:p w14:paraId="203EB677" w14:textId="596917D1"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Pr>
                <w:rFonts w:ascii="Times New Roman" w:eastAsia="Times New Roman" w:hAnsi="Times New Roman" w:cs="Times New Roman"/>
                <w:sz w:val="24"/>
                <w:szCs w:val="24"/>
                <w:lang w:eastAsia="lv-LV"/>
              </w:rPr>
              <w:t>“</w:t>
            </w:r>
            <w:r w:rsidRPr="00D0646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D0646E">
              <w:rPr>
                <w:rFonts w:ascii="Times New Roman" w:eastAsia="Times New Roman" w:hAnsi="Times New Roman" w:cs="Times New Roman"/>
                <w:sz w:val="24"/>
                <w:szCs w:val="24"/>
                <w:lang w:eastAsia="lv-LV"/>
              </w:rPr>
              <w:t xml:space="preserve">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20EAC9C6" w14:textId="77777777" w:rsidR="009B2D10" w:rsidRPr="00D0646E" w:rsidRDefault="009B2D10" w:rsidP="009B2D1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6A4B82E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DE9A6D1"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7B18408"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3022F42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231F9683" w14:textId="77777777" w:rsidTr="00081CF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28A83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C9D54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8076DA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2006018D"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17630F4"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E40B2FE"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0FB1E454" w14:textId="77777777" w:rsidTr="00081CF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DDEA1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697D2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AF2CEA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FEED12F"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7DBBCDC"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33E9140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5EADA29F"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6911C3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7F36E0C" w14:textId="77777777" w:rsidR="009B2D10" w:rsidRPr="00D0646E" w:rsidRDefault="009B2D10" w:rsidP="009B2D1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50D1B1ED"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7A3BCC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7F8DAC14"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90F654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w:t>
            </w:r>
          </w:p>
        </w:tc>
      </w:tr>
      <w:tr w:rsidR="009B2D10" w:rsidRPr="00D0646E" w14:paraId="306763D1"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6448667"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DE4F2B0"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33F188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069D2E5E"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5708838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CAA681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w:t>
            </w:r>
          </w:p>
        </w:tc>
      </w:tr>
      <w:tr w:rsidR="009B2D10" w:rsidRPr="00D0646E" w14:paraId="50A5EEAD"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96D0459"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4C7F6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FBF9D28"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4FCD71A"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52D4FCE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FF6F871"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w:t>
            </w:r>
          </w:p>
        </w:tc>
      </w:tr>
      <w:tr w:rsidR="009B2D10" w:rsidRPr="00D0646E" w14:paraId="7F7CAFD9"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8C244B5"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D28FC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BE2655C"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75770BB"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08CAEF2"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50203ACD"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 </w:t>
            </w:r>
          </w:p>
        </w:tc>
      </w:tr>
      <w:tr w:rsidR="009B2D10" w:rsidRPr="00D0646E" w14:paraId="0B092363"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D730ED1"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20C52D9" w14:textId="77777777" w:rsidR="009B2D10" w:rsidRPr="00370281" w:rsidRDefault="009B2D10" w:rsidP="009B2D10">
            <w:pPr>
              <w:spacing w:after="0" w:line="240" w:lineRule="auto"/>
              <w:jc w:val="both"/>
              <w:rPr>
                <w:rFonts w:ascii="Times New Roman" w:hAnsi="Times New Roman" w:cs="Times New Roman"/>
                <w:sz w:val="24"/>
                <w:szCs w:val="24"/>
                <w:u w:val="single"/>
              </w:rPr>
            </w:pPr>
            <w:r w:rsidRPr="00370281">
              <w:rPr>
                <w:rFonts w:ascii="Times New Roman" w:hAnsi="Times New Roman" w:cs="Times New Roman"/>
                <w:sz w:val="24"/>
                <w:szCs w:val="24"/>
                <w:u w:val="single"/>
              </w:rPr>
              <w:t>Amatpersonai atalgojums noteikts atbilstoši 21.amatu saimes VIB līmenim 14 mēnešalgu grupai.</w:t>
            </w:r>
          </w:p>
          <w:p w14:paraId="5DD33076" w14:textId="77777777" w:rsidR="009B2D10" w:rsidRPr="00370281" w:rsidRDefault="009B2D10" w:rsidP="009B2D10">
            <w:pPr>
              <w:spacing w:after="0" w:line="240" w:lineRule="auto"/>
              <w:jc w:val="both"/>
              <w:rPr>
                <w:rFonts w:ascii="Times New Roman" w:hAnsi="Times New Roman" w:cs="Times New Roman"/>
                <w:sz w:val="24"/>
                <w:szCs w:val="24"/>
              </w:rPr>
            </w:pPr>
          </w:p>
          <w:p w14:paraId="09F712C9" w14:textId="77777777" w:rsidR="009B2D10" w:rsidRPr="00370281" w:rsidRDefault="009B2D10" w:rsidP="009B2D10">
            <w:pPr>
              <w:spacing w:after="0" w:line="240" w:lineRule="auto"/>
              <w:jc w:val="both"/>
              <w:rPr>
                <w:rFonts w:ascii="Times New Roman" w:hAnsi="Times New Roman" w:cs="Times New Roman"/>
                <w:b/>
                <w:sz w:val="24"/>
                <w:szCs w:val="24"/>
              </w:rPr>
            </w:pPr>
            <w:r w:rsidRPr="00370281">
              <w:rPr>
                <w:rFonts w:ascii="Times New Roman" w:hAnsi="Times New Roman" w:cs="Times New Roman"/>
                <w:b/>
                <w:sz w:val="24"/>
                <w:szCs w:val="24"/>
              </w:rPr>
              <w:t>2017.gadā:</w:t>
            </w:r>
          </w:p>
          <w:p w14:paraId="66985C6B" w14:textId="77777777" w:rsidR="009B2D10" w:rsidRPr="00370281" w:rsidRDefault="009B2D10" w:rsidP="009B2D10">
            <w:pPr>
              <w:spacing w:after="0" w:line="240" w:lineRule="auto"/>
              <w:jc w:val="both"/>
              <w:rPr>
                <w:rFonts w:ascii="Times New Roman" w:hAnsi="Times New Roman" w:cs="Times New Roman"/>
                <w:sz w:val="24"/>
                <w:szCs w:val="24"/>
              </w:rPr>
            </w:pPr>
          </w:p>
          <w:p w14:paraId="7E1E65EF" w14:textId="77777777" w:rsidR="009B2D10" w:rsidRPr="00370281" w:rsidRDefault="009B2D10" w:rsidP="009B2D10">
            <w:pPr>
              <w:spacing w:after="0" w:line="240" w:lineRule="auto"/>
              <w:jc w:val="both"/>
              <w:rPr>
                <w:rFonts w:ascii="Times New Roman" w:hAnsi="Times New Roman" w:cs="Times New Roman"/>
                <w:sz w:val="24"/>
                <w:szCs w:val="24"/>
                <w:u w:val="single"/>
              </w:rPr>
            </w:pPr>
            <w:r w:rsidRPr="00370281">
              <w:rPr>
                <w:rFonts w:ascii="Times New Roman" w:hAnsi="Times New Roman" w:cs="Times New Roman"/>
                <w:sz w:val="24"/>
                <w:szCs w:val="24"/>
                <w:u w:val="single"/>
              </w:rPr>
              <w:t>Atlīdzība</w:t>
            </w:r>
          </w:p>
          <w:p w14:paraId="6F3985B2" w14:textId="0CA5DDA1"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Darbinieka atlīdzība ir </w:t>
            </w:r>
            <w:r w:rsidRPr="00370281">
              <w:rPr>
                <w:rFonts w:ascii="Times New Roman" w:hAnsi="Times New Roman" w:cs="Times New Roman"/>
                <w:bCs/>
                <w:sz w:val="24"/>
                <w:szCs w:val="24"/>
              </w:rPr>
              <w:t>2</w:t>
            </w:r>
            <w:r>
              <w:rPr>
                <w:rFonts w:ascii="Times New Roman" w:hAnsi="Times New Roman" w:cs="Times New Roman"/>
                <w:bCs/>
                <w:sz w:val="24"/>
                <w:szCs w:val="24"/>
              </w:rPr>
              <w:t>353</w:t>
            </w:r>
            <w:r w:rsidRPr="00370281">
              <w:rPr>
                <w:rFonts w:ascii="Times New Roman" w:hAnsi="Times New Roman" w:cs="Times New Roman"/>
                <w:bCs/>
                <w:sz w:val="24"/>
                <w:szCs w:val="24"/>
              </w:rPr>
              <w:t xml:space="preserve"> </w:t>
            </w:r>
            <w:r w:rsidRPr="00370281">
              <w:rPr>
                <w:rFonts w:ascii="Times New Roman" w:hAnsi="Times New Roman" w:cs="Times New Roman"/>
                <w:bCs/>
                <w:i/>
                <w:iCs/>
                <w:sz w:val="24"/>
                <w:szCs w:val="24"/>
              </w:rPr>
              <w:t>e</w:t>
            </w:r>
            <w:r w:rsidRPr="00370281">
              <w:rPr>
                <w:rFonts w:ascii="Times New Roman" w:hAnsi="Times New Roman" w:cs="Times New Roman"/>
                <w:i/>
                <w:iCs/>
                <w:sz w:val="24"/>
                <w:szCs w:val="24"/>
              </w:rPr>
              <w:t>uro</w:t>
            </w:r>
            <w:r w:rsidRPr="00370281">
              <w:rPr>
                <w:rFonts w:ascii="Times New Roman" w:hAnsi="Times New Roman" w:cs="Times New Roman"/>
                <w:sz w:val="24"/>
                <w:szCs w:val="24"/>
              </w:rPr>
              <w:t xml:space="preserve"> mēnesī. Ņemot vērā minēto, prognozējamā atlīdzība būs </w:t>
            </w:r>
            <w:r>
              <w:rPr>
                <w:rFonts w:ascii="Times New Roman" w:hAnsi="Times New Roman" w:cs="Times New Roman"/>
                <w:sz w:val="24"/>
                <w:szCs w:val="24"/>
              </w:rPr>
              <w:t>7059</w:t>
            </w:r>
            <w:r w:rsidRPr="00370281">
              <w:rPr>
                <w:rFonts w:ascii="Times New Roman" w:hAnsi="Times New Roman" w:cs="Times New Roman"/>
                <w:sz w:val="24"/>
                <w:szCs w:val="24"/>
              </w:rPr>
              <w:t xml:space="preserve"> (</w:t>
            </w:r>
            <w:r w:rsidRPr="00370281">
              <w:rPr>
                <w:rFonts w:ascii="Times New Roman" w:hAnsi="Times New Roman" w:cs="Times New Roman"/>
                <w:bCs/>
                <w:sz w:val="24"/>
                <w:szCs w:val="24"/>
              </w:rPr>
              <w:t>2</w:t>
            </w:r>
            <w:r>
              <w:rPr>
                <w:rFonts w:ascii="Times New Roman" w:hAnsi="Times New Roman" w:cs="Times New Roman"/>
                <w:bCs/>
                <w:sz w:val="24"/>
                <w:szCs w:val="24"/>
              </w:rPr>
              <w:t>353</w:t>
            </w:r>
            <w:r w:rsidRPr="00370281">
              <w:rPr>
                <w:rFonts w:ascii="Times New Roman" w:hAnsi="Times New Roman" w:cs="Times New Roman"/>
                <w:bCs/>
                <w:sz w:val="24"/>
                <w:szCs w:val="24"/>
              </w:rPr>
              <w:t xml:space="preserve"> x 3) </w:t>
            </w:r>
            <w:r w:rsidRPr="00370281">
              <w:rPr>
                <w:rFonts w:ascii="Times New Roman" w:hAnsi="Times New Roman" w:cs="Times New Roman"/>
                <w:bCs/>
                <w:i/>
                <w:sz w:val="24"/>
                <w:szCs w:val="24"/>
              </w:rPr>
              <w:t>euro</w:t>
            </w:r>
            <w:r w:rsidRPr="00370281">
              <w:rPr>
                <w:rFonts w:ascii="Times New Roman" w:hAnsi="Times New Roman" w:cs="Times New Roman"/>
                <w:bCs/>
                <w:sz w:val="24"/>
                <w:szCs w:val="24"/>
              </w:rPr>
              <w:t>.</w:t>
            </w:r>
          </w:p>
          <w:p w14:paraId="0CCAF1E2"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60AE1416" w14:textId="12C0C6C9" w:rsidR="009B2D10" w:rsidRPr="00370281" w:rsidRDefault="009B2D10" w:rsidP="009B2D10">
            <w:pPr>
              <w:spacing w:after="0" w:line="240" w:lineRule="auto"/>
              <w:jc w:val="both"/>
              <w:rPr>
                <w:rFonts w:ascii="Times New Roman" w:hAnsi="Times New Roman" w:cs="Times New Roman"/>
                <w:b/>
                <w:bCs/>
                <w:sz w:val="24"/>
                <w:szCs w:val="24"/>
              </w:rPr>
            </w:pPr>
            <w:r w:rsidRPr="00370281">
              <w:rPr>
                <w:rFonts w:ascii="Times New Roman" w:hAnsi="Times New Roman" w:cs="Times New Roman"/>
                <w:bCs/>
                <w:sz w:val="24"/>
                <w:szCs w:val="24"/>
              </w:rPr>
              <w:t xml:space="preserve">Kopā atlīdzība: </w:t>
            </w:r>
            <w:r>
              <w:rPr>
                <w:rFonts w:ascii="Times New Roman" w:hAnsi="Times New Roman" w:cs="Times New Roman"/>
                <w:sz w:val="24"/>
                <w:szCs w:val="24"/>
              </w:rPr>
              <w:t>7059</w:t>
            </w:r>
            <w:r w:rsidRPr="00370281">
              <w:rPr>
                <w:rFonts w:ascii="Times New Roman" w:hAnsi="Times New Roman" w:cs="Times New Roman"/>
                <w:bCs/>
                <w:sz w:val="24"/>
                <w:szCs w:val="24"/>
              </w:rPr>
              <w:t xml:space="preserve"> + 1</w:t>
            </w:r>
            <w:r>
              <w:rPr>
                <w:rFonts w:ascii="Times New Roman" w:hAnsi="Times New Roman" w:cs="Times New Roman"/>
                <w:bCs/>
                <w:sz w:val="24"/>
                <w:szCs w:val="24"/>
              </w:rPr>
              <w:t>665</w:t>
            </w:r>
            <w:r w:rsidRPr="00370281">
              <w:rPr>
                <w:rFonts w:ascii="Times New Roman" w:hAnsi="Times New Roman" w:cs="Times New Roman"/>
                <w:bCs/>
                <w:sz w:val="24"/>
                <w:szCs w:val="24"/>
              </w:rPr>
              <w:t xml:space="preserve"> </w:t>
            </w:r>
            <w:r w:rsidRPr="00370281">
              <w:rPr>
                <w:rFonts w:ascii="Times New Roman" w:hAnsi="Times New Roman" w:cs="Times New Roman"/>
                <w:sz w:val="24"/>
                <w:szCs w:val="24"/>
              </w:rPr>
              <w:t xml:space="preserve">(darba devēja nodeva 23,59%) = </w:t>
            </w:r>
            <w:r w:rsidRPr="00370281">
              <w:rPr>
                <w:rFonts w:ascii="Times New Roman" w:hAnsi="Times New Roman" w:cs="Times New Roman"/>
                <w:bCs/>
                <w:sz w:val="24"/>
                <w:szCs w:val="24"/>
              </w:rPr>
              <w:t>8 </w:t>
            </w:r>
            <w:r>
              <w:rPr>
                <w:rFonts w:ascii="Times New Roman" w:hAnsi="Times New Roman" w:cs="Times New Roman"/>
                <w:bCs/>
                <w:sz w:val="24"/>
                <w:szCs w:val="24"/>
              </w:rPr>
              <w:t>724</w:t>
            </w:r>
            <w:r w:rsidRPr="00370281">
              <w:rPr>
                <w:rFonts w:ascii="Times New Roman" w:hAnsi="Times New Roman" w:cs="Times New Roman"/>
                <w:bCs/>
                <w:sz w:val="24"/>
                <w:szCs w:val="24"/>
              </w:rPr>
              <w:t xml:space="preserve"> euro</w:t>
            </w:r>
          </w:p>
          <w:p w14:paraId="1145778C" w14:textId="77777777" w:rsidR="009B2D10" w:rsidRPr="00370281" w:rsidRDefault="009B2D10" w:rsidP="009B2D10">
            <w:pPr>
              <w:spacing w:after="0" w:line="240" w:lineRule="auto"/>
              <w:jc w:val="both"/>
              <w:rPr>
                <w:rFonts w:ascii="Times New Roman" w:hAnsi="Times New Roman" w:cs="Times New Roman"/>
                <w:sz w:val="24"/>
                <w:szCs w:val="24"/>
                <w:u w:val="single"/>
              </w:rPr>
            </w:pPr>
            <w:r w:rsidRPr="00370281">
              <w:rPr>
                <w:rFonts w:ascii="Times New Roman" w:hAnsi="Times New Roman" w:cs="Times New Roman"/>
                <w:sz w:val="24"/>
                <w:szCs w:val="24"/>
                <w:u w:val="single"/>
              </w:rPr>
              <w:t>Saistītie izdevumi:</w:t>
            </w:r>
          </w:p>
          <w:p w14:paraId="3107EA63"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komunālie pakalpojumi 133</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17B7981B"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ēkas uzturēšanas izmaksas 214</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795309DD"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informācijas sistēmas uzturēšana 204</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01AE5D1F"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lastRenderedPageBreak/>
              <w:t>sakaru pakalpojumi 63</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19372F3A"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preces darbības nodrošināšanai 90 </w:t>
            </w:r>
            <w:r w:rsidRPr="00370281">
              <w:rPr>
                <w:rFonts w:ascii="Times New Roman" w:hAnsi="Times New Roman" w:cs="Times New Roman"/>
                <w:i/>
                <w:iCs/>
                <w:sz w:val="24"/>
                <w:szCs w:val="24"/>
              </w:rPr>
              <w:t>euro</w:t>
            </w:r>
          </w:p>
          <w:p w14:paraId="751B8A0E" w14:textId="77777777" w:rsidR="009B2D10" w:rsidRPr="00370281" w:rsidRDefault="009B2D10" w:rsidP="009B2D10">
            <w:pPr>
              <w:spacing w:after="0" w:line="240" w:lineRule="auto"/>
              <w:jc w:val="both"/>
              <w:rPr>
                <w:rFonts w:ascii="Times New Roman" w:hAnsi="Times New Roman" w:cs="Times New Roman"/>
                <w:i/>
                <w:sz w:val="24"/>
                <w:szCs w:val="24"/>
              </w:rPr>
            </w:pPr>
            <w:r w:rsidRPr="00370281">
              <w:rPr>
                <w:rFonts w:ascii="Times New Roman" w:hAnsi="Times New Roman" w:cs="Times New Roman"/>
                <w:sz w:val="24"/>
                <w:szCs w:val="24"/>
              </w:rPr>
              <w:t xml:space="preserve">Kopā saistītie izdevumi: 704 </w:t>
            </w:r>
            <w:r w:rsidRPr="00370281">
              <w:rPr>
                <w:rFonts w:ascii="Times New Roman" w:hAnsi="Times New Roman" w:cs="Times New Roman"/>
                <w:i/>
                <w:sz w:val="24"/>
                <w:szCs w:val="24"/>
              </w:rPr>
              <w:t>euro apmērā</w:t>
            </w:r>
          </w:p>
          <w:p w14:paraId="3C8C1E97"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667E6916" w14:textId="2022DE4C"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Ņemot vērā minēto, kopējie izdevumi 2017.gadā ir paredzēti </w:t>
            </w:r>
            <w:r>
              <w:rPr>
                <w:rFonts w:ascii="Times New Roman" w:hAnsi="Times New Roman" w:cs="Times New Roman"/>
                <w:sz w:val="24"/>
                <w:szCs w:val="24"/>
              </w:rPr>
              <w:t>10 132</w:t>
            </w:r>
            <w:r w:rsidRPr="00370281">
              <w:rPr>
                <w:rFonts w:ascii="Times New Roman" w:hAnsi="Times New Roman" w:cs="Times New Roman"/>
                <w:sz w:val="24"/>
                <w:szCs w:val="24"/>
              </w:rPr>
              <w:t xml:space="preserve"> </w:t>
            </w:r>
            <w:r w:rsidRPr="00370281">
              <w:rPr>
                <w:rFonts w:ascii="Times New Roman" w:hAnsi="Times New Roman" w:cs="Times New Roman"/>
                <w:i/>
                <w:sz w:val="24"/>
                <w:szCs w:val="24"/>
              </w:rPr>
              <w:t>euro</w:t>
            </w:r>
            <w:r w:rsidRPr="00370281">
              <w:rPr>
                <w:rFonts w:ascii="Times New Roman" w:hAnsi="Times New Roman" w:cs="Times New Roman"/>
                <w:sz w:val="24"/>
                <w:szCs w:val="24"/>
              </w:rPr>
              <w:t xml:space="preserve"> apmērā.</w:t>
            </w:r>
          </w:p>
          <w:p w14:paraId="1A924FDB"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51F27D0D" w14:textId="77777777" w:rsidR="009B2D10" w:rsidRPr="00370281" w:rsidRDefault="009B2D10" w:rsidP="009B2D10">
            <w:pPr>
              <w:spacing w:after="0" w:line="240" w:lineRule="auto"/>
              <w:jc w:val="both"/>
              <w:rPr>
                <w:rFonts w:ascii="Times New Roman" w:hAnsi="Times New Roman" w:cs="Times New Roman"/>
                <w:b/>
                <w:sz w:val="24"/>
                <w:szCs w:val="24"/>
              </w:rPr>
            </w:pPr>
            <w:r w:rsidRPr="00370281">
              <w:rPr>
                <w:rFonts w:ascii="Times New Roman" w:hAnsi="Times New Roman" w:cs="Times New Roman"/>
                <w:b/>
                <w:sz w:val="24"/>
                <w:szCs w:val="24"/>
              </w:rPr>
              <w:t>2018.gads un turpmākie gadi</w:t>
            </w:r>
          </w:p>
          <w:p w14:paraId="5EB44B5D"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45BC215A" w14:textId="6999B6CD"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Darbinieka atlīdzība </w:t>
            </w:r>
            <w:r>
              <w:rPr>
                <w:rFonts w:ascii="Times New Roman" w:hAnsi="Times New Roman" w:cs="Times New Roman"/>
                <w:sz w:val="24"/>
                <w:szCs w:val="24"/>
              </w:rPr>
              <w:t>34 000</w:t>
            </w:r>
            <w:r w:rsidRPr="00370281">
              <w:rPr>
                <w:rFonts w:ascii="Times New Roman" w:hAnsi="Times New Roman" w:cs="Times New Roman"/>
                <w:sz w:val="24"/>
                <w:szCs w:val="24"/>
              </w:rPr>
              <w:t xml:space="preserve"> </w:t>
            </w:r>
            <w:r w:rsidRPr="00370281">
              <w:rPr>
                <w:rFonts w:ascii="Times New Roman" w:hAnsi="Times New Roman" w:cs="Times New Roman"/>
                <w:i/>
                <w:sz w:val="24"/>
                <w:szCs w:val="24"/>
              </w:rPr>
              <w:t>euro</w:t>
            </w:r>
            <w:r w:rsidRPr="00370281">
              <w:rPr>
                <w:rFonts w:ascii="Times New Roman" w:hAnsi="Times New Roman" w:cs="Times New Roman"/>
                <w:sz w:val="24"/>
                <w:szCs w:val="24"/>
              </w:rPr>
              <w:t>.</w:t>
            </w:r>
          </w:p>
          <w:p w14:paraId="5D58491E"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1EF9F26C" w14:textId="77777777" w:rsidR="009B2D10" w:rsidRPr="00370281" w:rsidRDefault="009B2D10" w:rsidP="009B2D10">
            <w:pPr>
              <w:spacing w:after="0" w:line="240" w:lineRule="auto"/>
              <w:jc w:val="both"/>
              <w:rPr>
                <w:rFonts w:ascii="Times New Roman" w:hAnsi="Times New Roman" w:cs="Times New Roman"/>
                <w:sz w:val="24"/>
                <w:szCs w:val="24"/>
                <w:u w:val="single"/>
              </w:rPr>
            </w:pPr>
            <w:r w:rsidRPr="00370281">
              <w:rPr>
                <w:rFonts w:ascii="Times New Roman" w:hAnsi="Times New Roman" w:cs="Times New Roman"/>
                <w:sz w:val="24"/>
                <w:szCs w:val="24"/>
                <w:u w:val="single"/>
              </w:rPr>
              <w:t>Aprēķins:</w:t>
            </w:r>
          </w:p>
          <w:p w14:paraId="75D5C9A3"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Atlīdzība 2018. un turpmākajos gados:</w:t>
            </w:r>
          </w:p>
          <w:p w14:paraId="25A55918" w14:textId="77777777" w:rsidR="009B2D10" w:rsidRPr="00370281" w:rsidRDefault="009B2D10" w:rsidP="009B2D10">
            <w:pPr>
              <w:spacing w:after="0" w:line="240" w:lineRule="auto"/>
              <w:jc w:val="both"/>
              <w:rPr>
                <w:rFonts w:ascii="Times New Roman" w:hAnsi="Times New Roman" w:cs="Times New Roman"/>
                <w:sz w:val="24"/>
                <w:szCs w:val="24"/>
              </w:rPr>
            </w:pPr>
          </w:p>
          <w:p w14:paraId="5357B054"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2 </w:t>
            </w:r>
            <w:r>
              <w:rPr>
                <w:rFonts w:ascii="Times New Roman" w:hAnsi="Times New Roman" w:cs="Times New Roman"/>
                <w:sz w:val="24"/>
                <w:szCs w:val="24"/>
              </w:rPr>
              <w:t>353</w:t>
            </w:r>
            <w:r w:rsidRPr="00370281">
              <w:rPr>
                <w:rFonts w:ascii="Times New Roman" w:hAnsi="Times New Roman" w:cs="Times New Roman"/>
                <w:sz w:val="24"/>
                <w:szCs w:val="24"/>
              </w:rPr>
              <w:t xml:space="preserve"> euro x 12= 2</w:t>
            </w:r>
            <w:r>
              <w:rPr>
                <w:rFonts w:ascii="Times New Roman" w:hAnsi="Times New Roman" w:cs="Times New Roman"/>
                <w:sz w:val="24"/>
                <w:szCs w:val="24"/>
              </w:rPr>
              <w:t>8</w:t>
            </w:r>
            <w:r w:rsidRPr="00370281">
              <w:rPr>
                <w:rFonts w:ascii="Times New Roman" w:hAnsi="Times New Roman" w:cs="Times New Roman"/>
                <w:sz w:val="24"/>
                <w:szCs w:val="24"/>
              </w:rPr>
              <w:t xml:space="preserve"> </w:t>
            </w:r>
            <w:r>
              <w:rPr>
                <w:rFonts w:ascii="Times New Roman" w:hAnsi="Times New Roman" w:cs="Times New Roman"/>
                <w:sz w:val="24"/>
                <w:szCs w:val="24"/>
              </w:rPr>
              <w:t>236</w:t>
            </w:r>
            <w:r w:rsidRPr="00370281">
              <w:rPr>
                <w:rFonts w:ascii="Times New Roman" w:hAnsi="Times New Roman" w:cs="Times New Roman"/>
                <w:sz w:val="24"/>
                <w:szCs w:val="24"/>
              </w:rPr>
              <w:t xml:space="preserve"> </w:t>
            </w:r>
            <w:r w:rsidRPr="00370281">
              <w:rPr>
                <w:rFonts w:ascii="Times New Roman" w:hAnsi="Times New Roman" w:cs="Times New Roman"/>
                <w:i/>
                <w:iCs/>
                <w:sz w:val="24"/>
                <w:szCs w:val="24"/>
              </w:rPr>
              <w:t>euro</w:t>
            </w:r>
            <w:r w:rsidRPr="00370281">
              <w:rPr>
                <w:rFonts w:ascii="Times New Roman" w:hAnsi="Times New Roman" w:cs="Times New Roman"/>
                <w:b/>
                <w:bCs/>
                <w:i/>
                <w:iCs/>
                <w:sz w:val="24"/>
                <w:szCs w:val="24"/>
              </w:rPr>
              <w:t xml:space="preserve"> </w:t>
            </w:r>
            <w:r w:rsidRPr="00370281">
              <w:rPr>
                <w:rFonts w:ascii="Times New Roman" w:hAnsi="Times New Roman" w:cs="Times New Roman"/>
                <w:sz w:val="24"/>
                <w:szCs w:val="24"/>
              </w:rPr>
              <w:t>gadā</w:t>
            </w:r>
          </w:p>
          <w:p w14:paraId="661472B6"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10% piemaksa = 2</w:t>
            </w:r>
            <w:r>
              <w:rPr>
                <w:rFonts w:ascii="Times New Roman" w:hAnsi="Times New Roman" w:cs="Times New Roman"/>
                <w:sz w:val="24"/>
                <w:szCs w:val="24"/>
              </w:rPr>
              <w:t>823</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3981950C" w14:textId="064FFDF0"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atvaļinājuma pabalsts= 11</w:t>
            </w:r>
            <w:r>
              <w:rPr>
                <w:rFonts w:ascii="Times New Roman" w:hAnsi="Times New Roman" w:cs="Times New Roman"/>
                <w:sz w:val="24"/>
                <w:szCs w:val="24"/>
              </w:rPr>
              <w:t>76</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3B3FBA89" w14:textId="664B5CB8" w:rsidR="009B2D10" w:rsidRPr="00370281" w:rsidRDefault="009B2D10" w:rsidP="009B2D10">
            <w:pPr>
              <w:spacing w:after="0" w:line="240" w:lineRule="auto"/>
              <w:jc w:val="both"/>
              <w:rPr>
                <w:rFonts w:ascii="Times New Roman" w:hAnsi="Times New Roman" w:cs="Times New Roman"/>
                <w:i/>
                <w:iCs/>
                <w:sz w:val="24"/>
                <w:szCs w:val="24"/>
              </w:rPr>
            </w:pPr>
            <w:r w:rsidRPr="00370281">
              <w:rPr>
                <w:rFonts w:ascii="Times New Roman" w:hAnsi="Times New Roman" w:cs="Times New Roman"/>
                <w:sz w:val="24"/>
                <w:szCs w:val="24"/>
              </w:rPr>
              <w:t>novērtēšanas prēmijas= 1</w:t>
            </w:r>
            <w:r>
              <w:rPr>
                <w:rFonts w:ascii="Times New Roman" w:hAnsi="Times New Roman" w:cs="Times New Roman"/>
                <w:sz w:val="24"/>
                <w:szCs w:val="24"/>
              </w:rPr>
              <w:t>765</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7A0E3662" w14:textId="77777777" w:rsidR="009B2D10" w:rsidRPr="00370281" w:rsidRDefault="009B2D10" w:rsidP="009B2D10">
            <w:pPr>
              <w:spacing w:after="0" w:line="240" w:lineRule="auto"/>
              <w:jc w:val="both"/>
              <w:rPr>
                <w:rFonts w:ascii="Times New Roman" w:hAnsi="Times New Roman" w:cs="Times New Roman"/>
                <w:sz w:val="24"/>
                <w:szCs w:val="24"/>
                <w:u w:val="single"/>
              </w:rPr>
            </w:pPr>
          </w:p>
          <w:p w14:paraId="11031917" w14:textId="77777777" w:rsidR="009B2D10" w:rsidRPr="00370281" w:rsidRDefault="009B2D10" w:rsidP="009B2D10">
            <w:pPr>
              <w:spacing w:after="0" w:line="240" w:lineRule="auto"/>
              <w:jc w:val="both"/>
              <w:rPr>
                <w:rFonts w:ascii="Times New Roman" w:hAnsi="Times New Roman" w:cs="Times New Roman"/>
                <w:sz w:val="24"/>
                <w:szCs w:val="24"/>
              </w:rPr>
            </w:pPr>
          </w:p>
          <w:p w14:paraId="3EE639B5" w14:textId="5E7722E1" w:rsidR="009B2D10" w:rsidRPr="00370281" w:rsidRDefault="009B2D10" w:rsidP="009B2D10">
            <w:pPr>
              <w:spacing w:after="0" w:line="240" w:lineRule="auto"/>
              <w:jc w:val="both"/>
              <w:rPr>
                <w:rFonts w:ascii="Times New Roman" w:hAnsi="Times New Roman" w:cs="Times New Roman"/>
                <w:bCs/>
                <w:sz w:val="24"/>
                <w:szCs w:val="24"/>
              </w:rPr>
            </w:pPr>
            <w:r w:rsidRPr="00370281">
              <w:rPr>
                <w:rFonts w:ascii="Times New Roman" w:hAnsi="Times New Roman" w:cs="Times New Roman"/>
                <w:bCs/>
                <w:sz w:val="24"/>
                <w:szCs w:val="24"/>
              </w:rPr>
              <w:t>Kopā gadā atlīdzība 3</w:t>
            </w:r>
            <w:r>
              <w:rPr>
                <w:rFonts w:ascii="Times New Roman" w:hAnsi="Times New Roman" w:cs="Times New Roman"/>
                <w:bCs/>
                <w:sz w:val="24"/>
                <w:szCs w:val="24"/>
              </w:rPr>
              <w:t>4</w:t>
            </w:r>
            <w:r w:rsidRPr="00370281">
              <w:rPr>
                <w:rFonts w:ascii="Times New Roman" w:hAnsi="Times New Roman" w:cs="Times New Roman"/>
                <w:bCs/>
                <w:sz w:val="24"/>
                <w:szCs w:val="24"/>
              </w:rPr>
              <w:t xml:space="preserve"> </w:t>
            </w:r>
            <w:r>
              <w:rPr>
                <w:rFonts w:ascii="Times New Roman" w:hAnsi="Times New Roman" w:cs="Times New Roman"/>
                <w:bCs/>
                <w:sz w:val="24"/>
                <w:szCs w:val="24"/>
              </w:rPr>
              <w:t>000</w:t>
            </w:r>
            <w:r w:rsidRPr="00370281">
              <w:rPr>
                <w:rFonts w:ascii="Times New Roman" w:hAnsi="Times New Roman" w:cs="Times New Roman"/>
                <w:bCs/>
                <w:sz w:val="24"/>
                <w:szCs w:val="24"/>
              </w:rPr>
              <w:t xml:space="preserve"> + </w:t>
            </w:r>
            <w:r>
              <w:rPr>
                <w:rFonts w:ascii="Times New Roman" w:hAnsi="Times New Roman" w:cs="Times New Roman"/>
                <w:bCs/>
                <w:sz w:val="24"/>
                <w:szCs w:val="24"/>
              </w:rPr>
              <w:t>8020</w:t>
            </w:r>
            <w:r w:rsidRPr="00370281">
              <w:rPr>
                <w:rFonts w:ascii="Times New Roman" w:hAnsi="Times New Roman" w:cs="Times New Roman"/>
                <w:bCs/>
                <w:sz w:val="24"/>
                <w:szCs w:val="24"/>
              </w:rPr>
              <w:t xml:space="preserve"> </w:t>
            </w:r>
            <w:r w:rsidRPr="00370281">
              <w:rPr>
                <w:rFonts w:ascii="Times New Roman" w:hAnsi="Times New Roman" w:cs="Times New Roman"/>
                <w:sz w:val="24"/>
                <w:szCs w:val="24"/>
              </w:rPr>
              <w:t xml:space="preserve">(darba devēja nodeva 23,59%) </w:t>
            </w:r>
            <w:r w:rsidRPr="00370281">
              <w:rPr>
                <w:rFonts w:ascii="Times New Roman" w:hAnsi="Times New Roman" w:cs="Times New Roman"/>
                <w:bCs/>
                <w:sz w:val="24"/>
                <w:szCs w:val="24"/>
              </w:rPr>
              <w:t>+ 214</w:t>
            </w:r>
            <w:r w:rsidRPr="00370281">
              <w:rPr>
                <w:rFonts w:ascii="Times New Roman" w:hAnsi="Times New Roman" w:cs="Times New Roman"/>
                <w:sz w:val="24"/>
                <w:szCs w:val="24"/>
              </w:rPr>
              <w:t xml:space="preserve"> (veselības apdrošināšanu)= </w:t>
            </w:r>
            <w:r w:rsidRPr="00370281">
              <w:rPr>
                <w:rFonts w:ascii="Times New Roman" w:hAnsi="Times New Roman" w:cs="Times New Roman"/>
                <w:bCs/>
                <w:sz w:val="24"/>
                <w:szCs w:val="24"/>
              </w:rPr>
              <w:t>4</w:t>
            </w:r>
            <w:r>
              <w:rPr>
                <w:rFonts w:ascii="Times New Roman" w:hAnsi="Times New Roman" w:cs="Times New Roman"/>
                <w:bCs/>
                <w:sz w:val="24"/>
                <w:szCs w:val="24"/>
              </w:rPr>
              <w:t>2</w:t>
            </w:r>
            <w:r w:rsidRPr="00370281">
              <w:rPr>
                <w:rFonts w:ascii="Times New Roman" w:hAnsi="Times New Roman" w:cs="Times New Roman"/>
                <w:bCs/>
                <w:sz w:val="24"/>
                <w:szCs w:val="24"/>
              </w:rPr>
              <w:t xml:space="preserve"> </w:t>
            </w:r>
            <w:r>
              <w:rPr>
                <w:rFonts w:ascii="Times New Roman" w:hAnsi="Times New Roman" w:cs="Times New Roman"/>
                <w:bCs/>
                <w:sz w:val="24"/>
                <w:szCs w:val="24"/>
              </w:rPr>
              <w:t>234</w:t>
            </w:r>
            <w:r w:rsidRPr="00370281">
              <w:rPr>
                <w:rFonts w:ascii="Times New Roman" w:hAnsi="Times New Roman" w:cs="Times New Roman"/>
                <w:bCs/>
                <w:sz w:val="24"/>
                <w:szCs w:val="24"/>
              </w:rPr>
              <w:t xml:space="preserve"> </w:t>
            </w:r>
            <w:r w:rsidRPr="00370281">
              <w:rPr>
                <w:rFonts w:ascii="Times New Roman" w:hAnsi="Times New Roman" w:cs="Times New Roman"/>
                <w:bCs/>
                <w:i/>
                <w:sz w:val="24"/>
                <w:szCs w:val="24"/>
              </w:rPr>
              <w:t>euro</w:t>
            </w:r>
            <w:r w:rsidRPr="00370281">
              <w:rPr>
                <w:rFonts w:ascii="Times New Roman" w:hAnsi="Times New Roman" w:cs="Times New Roman"/>
                <w:bCs/>
                <w:sz w:val="24"/>
                <w:szCs w:val="24"/>
              </w:rPr>
              <w:t xml:space="preserve">, </w:t>
            </w:r>
          </w:p>
          <w:p w14:paraId="2140B0FE" w14:textId="77777777" w:rsidR="009B2D10" w:rsidRPr="00370281" w:rsidRDefault="009B2D10" w:rsidP="009B2D10">
            <w:pPr>
              <w:spacing w:after="0" w:line="240" w:lineRule="auto"/>
              <w:jc w:val="both"/>
              <w:rPr>
                <w:rFonts w:ascii="Times New Roman" w:hAnsi="Times New Roman" w:cs="Times New Roman"/>
                <w:b/>
                <w:bCs/>
                <w:sz w:val="24"/>
                <w:szCs w:val="24"/>
              </w:rPr>
            </w:pPr>
          </w:p>
          <w:p w14:paraId="49D2CAC0"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 xml:space="preserve">Saistītie izdevumi: </w:t>
            </w:r>
          </w:p>
          <w:p w14:paraId="36B916B8"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komunālie pakalpojumi 399</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75A96B0E"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ēkas uzturēšanas izmaksas 642</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7F7CEC99"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informācijas sistēmas uzturēšana 611</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768D94CD" w14:textId="77777777" w:rsidR="009B2D10" w:rsidRPr="00370281" w:rsidRDefault="009B2D10" w:rsidP="009B2D10">
            <w:pPr>
              <w:spacing w:after="0" w:line="240" w:lineRule="auto"/>
              <w:jc w:val="both"/>
              <w:rPr>
                <w:rFonts w:ascii="Times New Roman" w:hAnsi="Times New Roman" w:cs="Times New Roman"/>
                <w:sz w:val="24"/>
                <w:szCs w:val="24"/>
              </w:rPr>
            </w:pPr>
            <w:r w:rsidRPr="00370281">
              <w:rPr>
                <w:rFonts w:ascii="Times New Roman" w:hAnsi="Times New Roman" w:cs="Times New Roman"/>
                <w:sz w:val="24"/>
                <w:szCs w:val="24"/>
              </w:rPr>
              <w:t>sakaru pakalpojumi 188</w:t>
            </w:r>
            <w:r w:rsidRPr="00370281">
              <w:rPr>
                <w:rFonts w:ascii="Times New Roman" w:hAnsi="Times New Roman" w:cs="Times New Roman"/>
                <w:b/>
                <w:bCs/>
                <w:i/>
                <w:iCs/>
                <w:sz w:val="24"/>
                <w:szCs w:val="24"/>
              </w:rPr>
              <w:t xml:space="preserve"> </w:t>
            </w:r>
            <w:r w:rsidRPr="00370281">
              <w:rPr>
                <w:rFonts w:ascii="Times New Roman" w:hAnsi="Times New Roman" w:cs="Times New Roman"/>
                <w:i/>
                <w:iCs/>
                <w:sz w:val="24"/>
                <w:szCs w:val="24"/>
              </w:rPr>
              <w:t>euro</w:t>
            </w:r>
          </w:p>
          <w:p w14:paraId="309279FB" w14:textId="77777777" w:rsidR="009B2D10" w:rsidRPr="00370281" w:rsidRDefault="009B2D10" w:rsidP="009B2D10">
            <w:pPr>
              <w:spacing w:after="0" w:line="240" w:lineRule="auto"/>
              <w:jc w:val="both"/>
              <w:rPr>
                <w:rFonts w:ascii="Times New Roman" w:hAnsi="Times New Roman" w:cs="Times New Roman"/>
                <w:i/>
                <w:iCs/>
                <w:sz w:val="24"/>
                <w:szCs w:val="24"/>
              </w:rPr>
            </w:pPr>
            <w:r w:rsidRPr="00370281">
              <w:rPr>
                <w:rFonts w:ascii="Times New Roman" w:hAnsi="Times New Roman" w:cs="Times New Roman"/>
                <w:sz w:val="24"/>
                <w:szCs w:val="24"/>
              </w:rPr>
              <w:t xml:space="preserve">preces darbības nodrošināšanai 270 </w:t>
            </w:r>
            <w:r w:rsidRPr="00370281">
              <w:rPr>
                <w:rFonts w:ascii="Times New Roman" w:hAnsi="Times New Roman" w:cs="Times New Roman"/>
                <w:i/>
                <w:iCs/>
                <w:sz w:val="24"/>
                <w:szCs w:val="24"/>
              </w:rPr>
              <w:t>euro</w:t>
            </w:r>
          </w:p>
          <w:p w14:paraId="7E5E4F3F" w14:textId="77777777" w:rsidR="009B2D10" w:rsidRPr="00370281" w:rsidRDefault="009B2D10" w:rsidP="009B2D10">
            <w:pPr>
              <w:spacing w:after="0" w:line="240" w:lineRule="auto"/>
              <w:jc w:val="both"/>
              <w:rPr>
                <w:rFonts w:ascii="Times New Roman" w:hAnsi="Times New Roman" w:cs="Times New Roman"/>
                <w:iCs/>
                <w:sz w:val="24"/>
                <w:szCs w:val="24"/>
              </w:rPr>
            </w:pPr>
            <w:r w:rsidRPr="00370281">
              <w:rPr>
                <w:rFonts w:ascii="Times New Roman" w:hAnsi="Times New Roman" w:cs="Times New Roman"/>
                <w:iCs/>
                <w:sz w:val="24"/>
                <w:szCs w:val="24"/>
              </w:rPr>
              <w:t xml:space="preserve">Kopā saistītie izdevumi 2110 </w:t>
            </w:r>
            <w:r w:rsidRPr="00370281">
              <w:rPr>
                <w:rFonts w:ascii="Times New Roman" w:hAnsi="Times New Roman" w:cs="Times New Roman"/>
                <w:i/>
                <w:iCs/>
                <w:sz w:val="24"/>
                <w:szCs w:val="24"/>
              </w:rPr>
              <w:t xml:space="preserve">euro </w:t>
            </w:r>
            <w:r w:rsidRPr="00370281">
              <w:rPr>
                <w:rFonts w:ascii="Times New Roman" w:hAnsi="Times New Roman" w:cs="Times New Roman"/>
                <w:iCs/>
                <w:sz w:val="24"/>
                <w:szCs w:val="24"/>
              </w:rPr>
              <w:t>apmērā</w:t>
            </w:r>
          </w:p>
          <w:p w14:paraId="03132584" w14:textId="77777777" w:rsidR="009B2D10" w:rsidRPr="00370281" w:rsidRDefault="009B2D10" w:rsidP="009B2D10">
            <w:pPr>
              <w:spacing w:after="0" w:line="240" w:lineRule="auto"/>
              <w:jc w:val="both"/>
              <w:rPr>
                <w:rFonts w:ascii="Times New Roman" w:hAnsi="Times New Roman" w:cs="Times New Roman"/>
                <w:i/>
                <w:iCs/>
                <w:sz w:val="24"/>
                <w:szCs w:val="24"/>
              </w:rPr>
            </w:pPr>
          </w:p>
          <w:p w14:paraId="1092F5B9" w14:textId="3099623A" w:rsidR="009B2D10" w:rsidRPr="00370281" w:rsidRDefault="009B2D10" w:rsidP="009B2D10">
            <w:pPr>
              <w:spacing w:after="0" w:line="240" w:lineRule="auto"/>
              <w:jc w:val="both"/>
              <w:rPr>
                <w:rFonts w:ascii="Times New Roman" w:hAnsi="Times New Roman" w:cs="Times New Roman"/>
                <w:iCs/>
                <w:sz w:val="24"/>
                <w:szCs w:val="24"/>
              </w:rPr>
            </w:pPr>
            <w:r w:rsidRPr="00370281">
              <w:rPr>
                <w:rFonts w:ascii="Times New Roman" w:hAnsi="Times New Roman" w:cs="Times New Roman"/>
                <w:sz w:val="24"/>
                <w:szCs w:val="24"/>
              </w:rPr>
              <w:t>Ņemot vērā minēto, kopējie izdevumi 2018.gadā un turpmākajos gados ir paredzēti 4</w:t>
            </w:r>
            <w:r>
              <w:rPr>
                <w:rFonts w:ascii="Times New Roman" w:hAnsi="Times New Roman" w:cs="Times New Roman"/>
                <w:sz w:val="24"/>
                <w:szCs w:val="24"/>
              </w:rPr>
              <w:t>4 130</w:t>
            </w:r>
            <w:r w:rsidRPr="00370281">
              <w:rPr>
                <w:rFonts w:ascii="Times New Roman" w:hAnsi="Times New Roman" w:cs="Times New Roman"/>
                <w:sz w:val="24"/>
                <w:szCs w:val="24"/>
              </w:rPr>
              <w:t xml:space="preserve"> </w:t>
            </w:r>
            <w:r w:rsidRPr="00370281">
              <w:rPr>
                <w:rFonts w:ascii="Times New Roman" w:hAnsi="Times New Roman" w:cs="Times New Roman"/>
                <w:i/>
                <w:sz w:val="24"/>
                <w:szCs w:val="24"/>
              </w:rPr>
              <w:t>euro</w:t>
            </w:r>
            <w:r w:rsidRPr="00370281">
              <w:rPr>
                <w:rFonts w:ascii="Times New Roman" w:hAnsi="Times New Roman" w:cs="Times New Roman"/>
                <w:sz w:val="24"/>
                <w:szCs w:val="24"/>
              </w:rPr>
              <w:t xml:space="preserve"> apmērā.</w:t>
            </w:r>
          </w:p>
          <w:p w14:paraId="70E97999" w14:textId="77777777" w:rsidR="009B2D10" w:rsidRPr="00370281" w:rsidRDefault="009B2D10" w:rsidP="009B2D10">
            <w:pPr>
              <w:spacing w:after="0" w:line="240" w:lineRule="auto"/>
              <w:jc w:val="both"/>
              <w:rPr>
                <w:rFonts w:ascii="Times New Roman" w:hAnsi="Times New Roman" w:cs="Times New Roman"/>
                <w:iCs/>
                <w:sz w:val="24"/>
                <w:szCs w:val="24"/>
              </w:rPr>
            </w:pPr>
          </w:p>
          <w:p w14:paraId="47EAC6B0" w14:textId="672B24CF" w:rsidR="009B2D10" w:rsidRPr="00370281" w:rsidRDefault="009B2D10" w:rsidP="009B2D10">
            <w:pPr>
              <w:spacing w:after="0" w:line="240" w:lineRule="auto"/>
              <w:jc w:val="both"/>
              <w:rPr>
                <w:rFonts w:ascii="Times New Roman" w:hAnsi="Times New Roman" w:cs="Times New Roman"/>
                <w:iCs/>
                <w:sz w:val="24"/>
                <w:szCs w:val="24"/>
              </w:rPr>
            </w:pPr>
            <w:r w:rsidRPr="00370281">
              <w:rPr>
                <w:rFonts w:ascii="Times New Roman" w:hAnsi="Times New Roman" w:cs="Times New Roman"/>
                <w:iCs/>
                <w:sz w:val="24"/>
                <w:szCs w:val="24"/>
              </w:rPr>
              <w:t xml:space="preserve">Tāpat 2018.gadā </w:t>
            </w:r>
            <w:r w:rsidR="00A97D1E">
              <w:rPr>
                <w:rFonts w:ascii="Times New Roman" w:hAnsi="Times New Roman" w:cs="Times New Roman"/>
                <w:iCs/>
                <w:sz w:val="24"/>
                <w:szCs w:val="24"/>
              </w:rPr>
              <w:t xml:space="preserve">un turpmākajos gados </w:t>
            </w:r>
            <w:r w:rsidRPr="00370281">
              <w:rPr>
                <w:rFonts w:ascii="Times New Roman" w:hAnsi="Times New Roman" w:cs="Times New Roman"/>
                <w:iCs/>
                <w:sz w:val="24"/>
                <w:szCs w:val="24"/>
              </w:rPr>
              <w:t>ir plānots veikt iepirkumu pētījuma izstrādei par Nacionālajā drošības likumā noteikto ierobežojumu saistībā ar nacionālajai drošībai nozīmīgām komercsabie</w:t>
            </w:r>
            <w:r w:rsidR="00A97D1E">
              <w:rPr>
                <w:rFonts w:ascii="Times New Roman" w:hAnsi="Times New Roman" w:cs="Times New Roman"/>
                <w:iCs/>
                <w:sz w:val="24"/>
                <w:szCs w:val="24"/>
              </w:rPr>
              <w:t>drībām efektivitāti un nepieciešamību pilnveidot normatīvo aktu, veicot attiecīgus grozījumus</w:t>
            </w:r>
            <w:r w:rsidRPr="00370281">
              <w:rPr>
                <w:rFonts w:ascii="Times New Roman" w:hAnsi="Times New Roman" w:cs="Times New Roman"/>
                <w:iCs/>
                <w:sz w:val="24"/>
                <w:szCs w:val="24"/>
              </w:rPr>
              <w:t>.</w:t>
            </w:r>
          </w:p>
          <w:p w14:paraId="14D51B31" w14:textId="77777777" w:rsidR="009B2D10" w:rsidRPr="00370281" w:rsidRDefault="009B2D10" w:rsidP="009B2D10">
            <w:pPr>
              <w:spacing w:after="0" w:line="240" w:lineRule="auto"/>
              <w:jc w:val="both"/>
              <w:rPr>
                <w:rFonts w:ascii="Times New Roman" w:hAnsi="Times New Roman" w:cs="Times New Roman"/>
                <w:iCs/>
                <w:sz w:val="24"/>
                <w:szCs w:val="24"/>
              </w:rPr>
            </w:pPr>
            <w:r w:rsidRPr="00370281">
              <w:rPr>
                <w:rFonts w:ascii="Times New Roman" w:hAnsi="Times New Roman" w:cs="Times New Roman"/>
                <w:iCs/>
                <w:sz w:val="24"/>
                <w:szCs w:val="24"/>
              </w:rPr>
              <w:t xml:space="preserve">Pētījuma aptuvenās izmaksas varētu būt 10 000 </w:t>
            </w:r>
            <w:r w:rsidRPr="00370281">
              <w:rPr>
                <w:rFonts w:ascii="Times New Roman" w:hAnsi="Times New Roman" w:cs="Times New Roman"/>
                <w:i/>
                <w:iCs/>
                <w:sz w:val="24"/>
                <w:szCs w:val="24"/>
              </w:rPr>
              <w:t>euro</w:t>
            </w:r>
            <w:r w:rsidRPr="00370281">
              <w:rPr>
                <w:rFonts w:ascii="Times New Roman" w:hAnsi="Times New Roman" w:cs="Times New Roman"/>
                <w:iCs/>
                <w:sz w:val="24"/>
                <w:szCs w:val="24"/>
              </w:rPr>
              <w:t>.</w:t>
            </w:r>
          </w:p>
          <w:p w14:paraId="4E80E4B1" w14:textId="77777777" w:rsidR="009B2D10" w:rsidRPr="00370281" w:rsidRDefault="009B2D10" w:rsidP="009B2D10">
            <w:pPr>
              <w:spacing w:after="0" w:line="240" w:lineRule="auto"/>
              <w:jc w:val="both"/>
              <w:rPr>
                <w:rFonts w:ascii="Times New Roman" w:hAnsi="Times New Roman" w:cs="Times New Roman"/>
                <w:iCs/>
                <w:sz w:val="24"/>
                <w:szCs w:val="24"/>
              </w:rPr>
            </w:pPr>
          </w:p>
          <w:p w14:paraId="2EFF1659" w14:textId="6B0DE8FB" w:rsidR="009B2D10" w:rsidRPr="00370281" w:rsidRDefault="009B2D10" w:rsidP="009B2D10">
            <w:pPr>
              <w:spacing w:after="0" w:line="240" w:lineRule="auto"/>
              <w:jc w:val="both"/>
              <w:rPr>
                <w:rFonts w:ascii="Times New Roman" w:eastAsia="Times New Roman" w:hAnsi="Times New Roman" w:cs="Times New Roman"/>
                <w:sz w:val="24"/>
                <w:szCs w:val="24"/>
                <w:lang w:eastAsia="lv-LV"/>
              </w:rPr>
            </w:pPr>
            <w:r w:rsidRPr="00370281">
              <w:rPr>
                <w:rFonts w:ascii="Times New Roman" w:hAnsi="Times New Roman" w:cs="Times New Roman"/>
                <w:iCs/>
                <w:sz w:val="24"/>
                <w:szCs w:val="24"/>
              </w:rPr>
              <w:t xml:space="preserve">Lai apmainītos ar pieredzi ar citām Eiropas Savienības dalībvalstīm un piedalītos apmācībās 2018.gadā un turpmākajos gados provizoriski ir nepieciešams finansējums 3359 </w:t>
            </w:r>
            <w:r w:rsidRPr="00370281">
              <w:rPr>
                <w:rFonts w:ascii="Times New Roman" w:hAnsi="Times New Roman" w:cs="Times New Roman"/>
                <w:i/>
                <w:iCs/>
                <w:sz w:val="24"/>
                <w:szCs w:val="24"/>
              </w:rPr>
              <w:t xml:space="preserve">euro </w:t>
            </w:r>
            <w:r w:rsidRPr="00370281">
              <w:rPr>
                <w:rFonts w:ascii="Times New Roman" w:hAnsi="Times New Roman" w:cs="Times New Roman"/>
                <w:iCs/>
                <w:sz w:val="24"/>
                <w:szCs w:val="24"/>
              </w:rPr>
              <w:t>apmērā</w:t>
            </w:r>
            <w:r>
              <w:rPr>
                <w:rFonts w:ascii="Times New Roman" w:hAnsi="Times New Roman" w:cs="Times New Roman"/>
                <w:iCs/>
                <w:sz w:val="24"/>
                <w:szCs w:val="24"/>
              </w:rPr>
              <w:t>.</w:t>
            </w:r>
          </w:p>
        </w:tc>
      </w:tr>
      <w:tr w:rsidR="009B2D10" w:rsidRPr="00D0646E" w14:paraId="7CC46555"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9F3247"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E58B92B"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09B88482" w14:textId="77777777" w:rsidTr="00081CFF">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5706F5C"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56CCB1B"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p>
        </w:tc>
      </w:tr>
      <w:tr w:rsidR="009B2D10" w:rsidRPr="00D0646E" w14:paraId="2E3A3729" w14:textId="77777777" w:rsidTr="00081CFF">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06C01D76" w14:textId="77777777" w:rsidR="009B2D10" w:rsidRPr="00D0646E" w:rsidRDefault="009B2D10" w:rsidP="009B2D10">
            <w:pPr>
              <w:spacing w:after="0" w:line="240" w:lineRule="auto"/>
              <w:rPr>
                <w:rFonts w:ascii="Times New Roman" w:eastAsia="Times New Roman" w:hAnsi="Times New Roman" w:cs="Times New Roman"/>
                <w:sz w:val="24"/>
                <w:szCs w:val="24"/>
                <w:lang w:eastAsia="lv-LV"/>
              </w:rPr>
            </w:pPr>
            <w:r w:rsidRPr="00D0646E">
              <w:rPr>
                <w:rFonts w:ascii="Times New Roman" w:eastAsia="Times New Roman" w:hAnsi="Times New Roman" w:cs="Times New Roman"/>
                <w:sz w:val="24"/>
                <w:szCs w:val="24"/>
                <w:lang w:eastAsia="lv-LV"/>
              </w:rPr>
              <w:t>7.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336EE1E" w14:textId="2CAA821D"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Atbildīgās institūcijas funkcijas nodroš</w:t>
            </w:r>
            <w:r w:rsidR="00BE5A11">
              <w:rPr>
                <w:rFonts w:ascii="Times New Roman" w:hAnsi="Times New Roman" w:cs="Times New Roman"/>
                <w:sz w:val="24"/>
                <w:szCs w:val="24"/>
              </w:rPr>
              <w:t xml:space="preserve">ināšanai, Ekonomikas ministrija amatpersona veiks </w:t>
            </w:r>
            <w:r>
              <w:rPr>
                <w:rFonts w:ascii="Times New Roman" w:hAnsi="Times New Roman" w:cs="Times New Roman"/>
                <w:sz w:val="24"/>
                <w:szCs w:val="24"/>
              </w:rPr>
              <w:t>turpmāk minētās darbības.</w:t>
            </w:r>
          </w:p>
          <w:p w14:paraId="3D59BBDB" w14:textId="7448B30B"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1. Sagatavo</w:t>
            </w:r>
            <w:r w:rsidR="00BE5A11">
              <w:rPr>
                <w:rFonts w:ascii="Times New Roman" w:hAnsi="Times New Roman" w:cs="Times New Roman"/>
                <w:sz w:val="24"/>
                <w:szCs w:val="24"/>
              </w:rPr>
              <w:t>s</w:t>
            </w:r>
            <w:r w:rsidRPr="00D0646E">
              <w:rPr>
                <w:rFonts w:ascii="Times New Roman" w:hAnsi="Times New Roman" w:cs="Times New Roman"/>
                <w:sz w:val="24"/>
                <w:szCs w:val="24"/>
              </w:rPr>
              <w:t xml:space="preserve"> ārējo tiesību aktu un politikas plānošanas dokumentu projektus, kas saistīti ar darījumiem ar nacionālajai drošībai nozīmīgām komercsabiedrībām un kritiskās infrastruktūras objektiem, kā arī nodrošina to virzību. </w:t>
            </w:r>
          </w:p>
          <w:p w14:paraId="36889AEC" w14:textId="595C1C9B"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lastRenderedPageBreak/>
              <w:t>2. Sagatavo</w:t>
            </w:r>
            <w:r w:rsidR="00BE5A11">
              <w:rPr>
                <w:rFonts w:ascii="Times New Roman" w:hAnsi="Times New Roman" w:cs="Times New Roman"/>
                <w:sz w:val="24"/>
                <w:szCs w:val="24"/>
              </w:rPr>
              <w:t>s</w:t>
            </w:r>
            <w:r w:rsidRPr="00D0646E">
              <w:rPr>
                <w:rFonts w:ascii="Times New Roman" w:hAnsi="Times New Roman" w:cs="Times New Roman"/>
                <w:sz w:val="24"/>
                <w:szCs w:val="24"/>
              </w:rPr>
              <w:t xml:space="preserve"> MK rīkojuma projektus, kas saistīts ar Nacionālajā drošības likumā un Ministru kabineta noteikumos noteikto lēmumu pieņemšanu par nacionālajai drošībai nozīmīgām komercsabiedrībām un kritiskās infrastruktūras objektiem</w:t>
            </w:r>
          </w:p>
          <w:p w14:paraId="31AC2BD3" w14:textId="0EBC0521"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3. Pēc nepieciešamības, vei</w:t>
            </w:r>
            <w:r w:rsidR="00BE5A11">
              <w:rPr>
                <w:rFonts w:ascii="Times New Roman" w:hAnsi="Times New Roman" w:cs="Times New Roman"/>
                <w:sz w:val="24"/>
                <w:szCs w:val="24"/>
              </w:rPr>
              <w:t>ks</w:t>
            </w:r>
            <w:r w:rsidRPr="00D0646E">
              <w:rPr>
                <w:rFonts w:ascii="Times New Roman" w:hAnsi="Times New Roman" w:cs="Times New Roman"/>
                <w:sz w:val="24"/>
                <w:szCs w:val="24"/>
              </w:rPr>
              <w:t xml:space="preserve"> valsts interešu pārstāvību tiesvedības procesos par Ministru kabineta pieņemtajiem lēmumiem saistībā ar nacionālajai drošībai nozīmīgām kapitālsabiedrībām un kritiskās infrastruktūras objektiem.</w:t>
            </w:r>
          </w:p>
          <w:p w14:paraId="3519FA32" w14:textId="0813A182"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4. Līdzdarbos</w:t>
            </w:r>
            <w:r w:rsidR="00BE5A11">
              <w:rPr>
                <w:rFonts w:ascii="Times New Roman" w:hAnsi="Times New Roman" w:cs="Times New Roman"/>
                <w:sz w:val="24"/>
                <w:szCs w:val="24"/>
              </w:rPr>
              <w:t>ies</w:t>
            </w:r>
            <w:r w:rsidRPr="00D0646E">
              <w:rPr>
                <w:rFonts w:ascii="Times New Roman"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40A02103" w14:textId="0AAC14F0" w:rsidR="009B2D10" w:rsidRPr="00D0646E"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5. Analizē</w:t>
            </w:r>
            <w:r w:rsidR="00BE5A11">
              <w:rPr>
                <w:rFonts w:ascii="Times New Roman" w:hAnsi="Times New Roman" w:cs="Times New Roman"/>
                <w:sz w:val="24"/>
                <w:szCs w:val="24"/>
              </w:rPr>
              <w:t>s</w:t>
            </w:r>
            <w:r w:rsidRPr="00D0646E">
              <w:rPr>
                <w:rFonts w:ascii="Times New Roman" w:hAnsi="Times New Roman" w:cs="Times New Roman"/>
                <w:sz w:val="24"/>
                <w:szCs w:val="24"/>
              </w:rPr>
              <w:t xml:space="preserve"> saņemto informāciju par darījumiem, kas saistīti ar nacionālajai drošībai nozīmīgām komercsabiedrībām un kritiskās infrastruktūras objektiem, pārbauda tās patiesumu, kā arī minēto informāciju pārsūt</w:t>
            </w:r>
            <w:r w:rsidR="00BE5A11">
              <w:rPr>
                <w:rFonts w:ascii="Times New Roman" w:hAnsi="Times New Roman" w:cs="Times New Roman"/>
                <w:sz w:val="24"/>
                <w:szCs w:val="24"/>
              </w:rPr>
              <w:t>īs</w:t>
            </w:r>
            <w:r w:rsidRPr="00D0646E">
              <w:rPr>
                <w:rFonts w:ascii="Times New Roman" w:hAnsi="Times New Roman" w:cs="Times New Roman"/>
                <w:sz w:val="24"/>
                <w:szCs w:val="24"/>
              </w:rPr>
              <w:t xml:space="preserve"> valsts drošības iestādēm.</w:t>
            </w:r>
          </w:p>
          <w:p w14:paraId="5A1F498E" w14:textId="657198B0" w:rsidR="009B2D10"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6. Piedal</w:t>
            </w:r>
            <w:r w:rsidR="00BE5A11">
              <w:rPr>
                <w:rFonts w:ascii="Times New Roman" w:hAnsi="Times New Roman" w:cs="Times New Roman"/>
                <w:sz w:val="24"/>
                <w:szCs w:val="24"/>
              </w:rPr>
              <w:t>īsie</w:t>
            </w:r>
            <w:r w:rsidRPr="00D0646E">
              <w:rPr>
                <w:rFonts w:ascii="Times New Roman" w:hAnsi="Times New Roman" w:cs="Times New Roman"/>
                <w:sz w:val="24"/>
                <w:szCs w:val="24"/>
              </w:rPr>
              <w:t>s dokumentu sagatavošanā, lai organizētu iepirkumu par tādu pētījumu veikšanu, kas nepieciešami normatīvo aktu izstrādei saistībā ar nacionālajai drošībai nozīmīgām komercsabiedrībām un kritiskās infrastruktūra objektiem.</w:t>
            </w:r>
          </w:p>
          <w:p w14:paraId="7D55A1C7" w14:textId="0BCAE360" w:rsidR="009B2D10" w:rsidRPr="00D0646E" w:rsidRDefault="009B2D10" w:rsidP="009B2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Sagatavo</w:t>
            </w:r>
            <w:r w:rsidR="00BE5A11">
              <w:rPr>
                <w:rFonts w:ascii="Times New Roman" w:hAnsi="Times New Roman" w:cs="Times New Roman"/>
                <w:sz w:val="24"/>
                <w:szCs w:val="24"/>
              </w:rPr>
              <w:t>s</w:t>
            </w:r>
            <w:r>
              <w:rPr>
                <w:rFonts w:ascii="Times New Roman" w:hAnsi="Times New Roman" w:cs="Times New Roman"/>
                <w:sz w:val="24"/>
                <w:szCs w:val="24"/>
              </w:rPr>
              <w:t xml:space="preserve"> atbildes uz privātpersonu iesniegumiem, kas saistīti ar </w:t>
            </w:r>
            <w:r w:rsidRPr="00D0646E">
              <w:rPr>
                <w:rFonts w:ascii="Times New Roman" w:hAnsi="Times New Roman" w:cs="Times New Roman"/>
                <w:sz w:val="24"/>
                <w:szCs w:val="24"/>
              </w:rPr>
              <w:t>nacionālajai drošībai nozīmīgām komercsabiedrībām un kritiskās infrastruktūra objektiem</w:t>
            </w:r>
            <w:r>
              <w:rPr>
                <w:rFonts w:ascii="Times New Roman" w:hAnsi="Times New Roman" w:cs="Times New Roman"/>
                <w:sz w:val="24"/>
                <w:szCs w:val="24"/>
              </w:rPr>
              <w:t>.</w:t>
            </w:r>
          </w:p>
          <w:p w14:paraId="05F8E908" w14:textId="77777777" w:rsidR="009B2D10" w:rsidRPr="00BE5A11" w:rsidRDefault="009B2D10" w:rsidP="009B2D10">
            <w:pPr>
              <w:spacing w:after="0" w:line="240" w:lineRule="auto"/>
              <w:jc w:val="both"/>
              <w:rPr>
                <w:rFonts w:ascii="Times New Roman" w:hAnsi="Times New Roman" w:cs="Times New Roman"/>
                <w:sz w:val="24"/>
                <w:szCs w:val="24"/>
              </w:rPr>
            </w:pPr>
            <w:r w:rsidRPr="00D0646E">
              <w:rPr>
                <w:rFonts w:ascii="Times New Roman" w:hAnsi="Times New Roman" w:cs="Times New Roman"/>
                <w:sz w:val="24"/>
                <w:szCs w:val="24"/>
              </w:rPr>
              <w:t xml:space="preserve">Ekonomikas ministrijas ieskatā minētais amats ir pielīdzināms 21.amatu saimes VIB līmenim, ņemot vērā tā nozīmību un </w:t>
            </w:r>
            <w:r w:rsidRPr="00BE5A11">
              <w:rPr>
                <w:rFonts w:ascii="Times New Roman" w:hAnsi="Times New Roman" w:cs="Times New Roman"/>
                <w:sz w:val="24"/>
                <w:szCs w:val="24"/>
              </w:rPr>
              <w:t>funkciju līdzību ar minētā līmeņa amatu aprakstu. Līdz ar to minētajam amatam ir nosakāma 1</w:t>
            </w:r>
            <w:r w:rsidR="00A97D1E" w:rsidRPr="00BE5A11">
              <w:rPr>
                <w:rFonts w:ascii="Times New Roman" w:hAnsi="Times New Roman" w:cs="Times New Roman"/>
                <w:sz w:val="24"/>
                <w:szCs w:val="24"/>
              </w:rPr>
              <w:t>5</w:t>
            </w:r>
            <w:r w:rsidRPr="00BE5A11">
              <w:rPr>
                <w:rFonts w:ascii="Times New Roman" w:hAnsi="Times New Roman" w:cs="Times New Roman"/>
                <w:sz w:val="24"/>
                <w:szCs w:val="24"/>
              </w:rPr>
              <w:t xml:space="preserve"> mēnešalgu grupa.</w:t>
            </w:r>
          </w:p>
          <w:p w14:paraId="11380C3D" w14:textId="00E84161" w:rsidR="00BE5A11" w:rsidRPr="00BE5A11" w:rsidRDefault="00BE5A11" w:rsidP="00BE5A11">
            <w:pPr>
              <w:spacing w:after="0" w:line="240" w:lineRule="auto"/>
              <w:jc w:val="both"/>
              <w:rPr>
                <w:rFonts w:ascii="Times New Roman" w:eastAsia="Times New Roman" w:hAnsi="Times New Roman" w:cs="Times New Roman"/>
                <w:sz w:val="24"/>
                <w:szCs w:val="24"/>
                <w:lang w:eastAsia="lv-LV"/>
              </w:rPr>
            </w:pPr>
            <w:r w:rsidRPr="00BE5A11">
              <w:rPr>
                <w:rFonts w:ascii="Times New Roman" w:hAnsi="Times New Roman" w:cs="Times New Roman"/>
                <w:sz w:val="24"/>
                <w:szCs w:val="24"/>
              </w:rPr>
              <w:t>Ekonomikas ministrija MK noteikumu projektā paredzēto funkciju nodrošinās piešķirto līdzekļu un esošo cilvēkresursu ietvaros, nepalielinot kopējo amata vietu skaitu Ekonomikas ministrijas resorā.</w:t>
            </w:r>
          </w:p>
        </w:tc>
      </w:tr>
    </w:tbl>
    <w:p w14:paraId="31B92C03" w14:textId="1676C922" w:rsidR="00DD16E2" w:rsidRDefault="00DD16E2"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5563F" w:rsidRPr="00894C55" w14:paraId="7BD0B31B" w14:textId="77777777" w:rsidTr="00682CC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28D8FC1" w14:textId="77777777" w:rsidR="00E5563F" w:rsidRPr="00B11530" w:rsidRDefault="00E5563F" w:rsidP="00682C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1530">
              <w:rPr>
                <w:rFonts w:ascii="Times New Roman" w:eastAsia="Times New Roman" w:hAnsi="Times New Roman" w:cs="Times New Roman"/>
                <w:b/>
                <w:bCs/>
                <w:sz w:val="24"/>
                <w:szCs w:val="24"/>
                <w:lang w:eastAsia="lv-LV"/>
              </w:rPr>
              <w:t>IV. Tiesību akta projekta ietekme uz spēkā esošo tiesību normu sistēmu</w:t>
            </w:r>
          </w:p>
        </w:tc>
      </w:tr>
      <w:tr w:rsidR="00C72591" w:rsidRPr="00894C55" w14:paraId="5E74B794" w14:textId="77777777" w:rsidTr="00682CC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6AAB880" w14:textId="5EC11351" w:rsidR="00C72591" w:rsidRPr="00C72591" w:rsidRDefault="00C72591" w:rsidP="00682CC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72591">
              <w:rPr>
                <w:rFonts w:ascii="Times New Roman" w:eastAsia="Times New Roman" w:hAnsi="Times New Roman" w:cs="Times New Roman"/>
                <w:bCs/>
                <w:sz w:val="24"/>
                <w:szCs w:val="24"/>
                <w:lang w:eastAsia="lv-LV"/>
              </w:rPr>
              <w:t>Projekts šo jomu neskar</w:t>
            </w:r>
          </w:p>
        </w:tc>
      </w:tr>
    </w:tbl>
    <w:p w14:paraId="73AD3F61" w14:textId="775E1C9A" w:rsidR="00DF57AB" w:rsidRDefault="00DF57A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57AB" w:rsidRPr="009E3103" w14:paraId="4A23A677" w14:textId="77777777" w:rsidTr="008458CD">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F7E547" w14:textId="33181A79" w:rsidR="00DF57AB" w:rsidRPr="00B11530" w:rsidRDefault="00DF57AB"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1530">
              <w:rPr>
                <w:rFonts w:ascii="Times New Roman" w:eastAsia="Times New Roman" w:hAnsi="Times New Roman" w:cs="Times New Roman"/>
                <w:b/>
                <w:bCs/>
                <w:sz w:val="24"/>
                <w:szCs w:val="24"/>
                <w:lang w:eastAsia="lv-LV"/>
              </w:rPr>
              <w:t>V. </w:t>
            </w:r>
            <w:r w:rsidRPr="00B11530">
              <w:rPr>
                <w:rFonts w:ascii="Times New Roman" w:hAnsi="Times New Roman" w:cs="Times New Roman"/>
                <w:b/>
                <w:bCs/>
                <w:sz w:val="24"/>
                <w:szCs w:val="24"/>
                <w:shd w:val="clear" w:color="auto" w:fill="FFFFFF"/>
              </w:rPr>
              <w:t>Tiesību akta projekta atbilstība Latvijas Republikas starptautiskajām saistībām</w:t>
            </w:r>
          </w:p>
        </w:tc>
      </w:tr>
      <w:tr w:rsidR="0092029D" w:rsidRPr="009E3103" w14:paraId="057D5BBD" w14:textId="77777777" w:rsidTr="0092029D">
        <w:trPr>
          <w:trHeight w:val="336"/>
          <w:jc w:val="center"/>
        </w:trPr>
        <w:tc>
          <w:tcPr>
            <w:tcW w:w="5000" w:type="pct"/>
            <w:tcBorders>
              <w:top w:val="outset" w:sz="6" w:space="0" w:color="414142"/>
              <w:left w:val="outset" w:sz="6" w:space="0" w:color="414142"/>
              <w:bottom w:val="outset" w:sz="6" w:space="0" w:color="414142"/>
              <w:right w:val="outset" w:sz="6" w:space="0" w:color="414142"/>
            </w:tcBorders>
          </w:tcPr>
          <w:p w14:paraId="49560EAA" w14:textId="2BCE2E94" w:rsidR="0092029D" w:rsidRPr="0092029D" w:rsidRDefault="0092029D" w:rsidP="008458CD">
            <w:pPr>
              <w:spacing w:after="0" w:line="240" w:lineRule="auto"/>
              <w:jc w:val="center"/>
              <w:rPr>
                <w:rFonts w:ascii="Times New Roman" w:eastAsia="Times New Roman" w:hAnsi="Times New Roman" w:cs="Times New Roman"/>
                <w:sz w:val="24"/>
                <w:szCs w:val="24"/>
                <w:lang w:eastAsia="lv-LV"/>
              </w:rPr>
            </w:pPr>
            <w:r w:rsidRPr="0092029D">
              <w:rPr>
                <w:rFonts w:ascii="Times New Roman" w:hAnsi="Times New Roman" w:cs="Times New Roman"/>
                <w:sz w:val="24"/>
                <w:szCs w:val="24"/>
                <w:shd w:val="clear" w:color="auto" w:fill="FFFFFF"/>
              </w:rPr>
              <w:t>Projekts šo jomu neskar</w:t>
            </w:r>
          </w:p>
        </w:tc>
      </w:tr>
    </w:tbl>
    <w:p w14:paraId="707C3009" w14:textId="0E29F06E" w:rsidR="00DF57AB" w:rsidRDefault="00DF57A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617B1" w:rsidRPr="009E3103" w14:paraId="187E832E" w14:textId="77777777" w:rsidTr="008458CD">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7E0F9" w14:textId="40402825" w:rsidR="006617B1" w:rsidRPr="00B11530" w:rsidRDefault="006617B1" w:rsidP="008458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1530">
              <w:rPr>
                <w:rFonts w:ascii="Times New Roman" w:eastAsia="Times New Roman" w:hAnsi="Times New Roman" w:cs="Times New Roman"/>
                <w:b/>
                <w:bCs/>
                <w:sz w:val="24"/>
                <w:szCs w:val="24"/>
                <w:lang w:eastAsia="lv-LV"/>
              </w:rPr>
              <w:t>VI. </w:t>
            </w:r>
            <w:r w:rsidRPr="00B11530">
              <w:rPr>
                <w:rFonts w:ascii="Times New Roman" w:hAnsi="Times New Roman" w:cs="Times New Roman"/>
                <w:b/>
                <w:bCs/>
                <w:sz w:val="24"/>
                <w:szCs w:val="24"/>
                <w:shd w:val="clear" w:color="auto" w:fill="FFFFFF"/>
              </w:rPr>
              <w:t>Tiesību akta projekta atbilstība Latvijas Republikas starptautiskajām saistībām</w:t>
            </w:r>
          </w:p>
        </w:tc>
      </w:tr>
      <w:tr w:rsidR="0092029D" w:rsidRPr="009E3103" w14:paraId="2317DEB1" w14:textId="77777777" w:rsidTr="0092029D">
        <w:trPr>
          <w:trHeight w:val="336"/>
          <w:jc w:val="center"/>
        </w:trPr>
        <w:tc>
          <w:tcPr>
            <w:tcW w:w="5000" w:type="pct"/>
            <w:tcBorders>
              <w:top w:val="outset" w:sz="6" w:space="0" w:color="414142"/>
              <w:left w:val="outset" w:sz="6" w:space="0" w:color="414142"/>
              <w:bottom w:val="outset" w:sz="6" w:space="0" w:color="414142"/>
              <w:right w:val="outset" w:sz="6" w:space="0" w:color="414142"/>
            </w:tcBorders>
          </w:tcPr>
          <w:p w14:paraId="00038BD3" w14:textId="1DEA39B7" w:rsidR="0092029D" w:rsidRPr="0092029D" w:rsidRDefault="0092029D" w:rsidP="008458CD">
            <w:pPr>
              <w:spacing w:after="0" w:line="240" w:lineRule="auto"/>
              <w:jc w:val="center"/>
              <w:rPr>
                <w:rFonts w:ascii="Times New Roman" w:eastAsia="Times New Roman" w:hAnsi="Times New Roman" w:cs="Times New Roman"/>
                <w:sz w:val="24"/>
                <w:szCs w:val="24"/>
                <w:lang w:eastAsia="lv-LV"/>
              </w:rPr>
            </w:pPr>
            <w:r w:rsidRPr="0092029D">
              <w:rPr>
                <w:rFonts w:ascii="Times New Roman" w:hAnsi="Times New Roman" w:cs="Times New Roman"/>
                <w:sz w:val="24"/>
                <w:szCs w:val="24"/>
                <w:shd w:val="clear" w:color="auto" w:fill="FFFFFF"/>
              </w:rPr>
              <w:t>Projekts šo jomu neskar</w:t>
            </w:r>
          </w:p>
        </w:tc>
      </w:tr>
    </w:tbl>
    <w:p w14:paraId="5CF68922" w14:textId="77777777" w:rsidR="00DF57AB" w:rsidRPr="009E3103" w:rsidRDefault="00DF57A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3399C" w:rsidRPr="009E3103" w14:paraId="5ED5F1A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DB1589" w14:textId="7FCA7FFA" w:rsidR="00894C55" w:rsidRPr="00B1153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11530">
              <w:rPr>
                <w:rFonts w:ascii="Times New Roman" w:eastAsia="Times New Roman" w:hAnsi="Times New Roman" w:cs="Times New Roman"/>
                <w:b/>
                <w:bCs/>
                <w:sz w:val="24"/>
                <w:szCs w:val="24"/>
                <w:lang w:eastAsia="lv-LV"/>
              </w:rPr>
              <w:t>VII.</w:t>
            </w:r>
            <w:r w:rsidR="00816C11" w:rsidRPr="00B11530">
              <w:rPr>
                <w:rFonts w:ascii="Times New Roman" w:eastAsia="Times New Roman" w:hAnsi="Times New Roman" w:cs="Times New Roman"/>
                <w:b/>
                <w:bCs/>
                <w:sz w:val="24"/>
                <w:szCs w:val="24"/>
                <w:lang w:eastAsia="lv-LV"/>
              </w:rPr>
              <w:t> </w:t>
            </w:r>
            <w:r w:rsidRPr="00B11530">
              <w:rPr>
                <w:rFonts w:ascii="Times New Roman" w:eastAsia="Times New Roman" w:hAnsi="Times New Roman" w:cs="Times New Roman"/>
                <w:b/>
                <w:bCs/>
                <w:sz w:val="24"/>
                <w:szCs w:val="24"/>
                <w:lang w:eastAsia="lv-LV"/>
              </w:rPr>
              <w:t>Tiesību akta projekta izpildes nodrošināšana un tās ietekme uz institūcijām</w:t>
            </w:r>
          </w:p>
        </w:tc>
      </w:tr>
      <w:tr w:rsidR="00B3399C" w:rsidRPr="009E3103" w14:paraId="0F9B12D1"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0A54992"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044A11"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F9A5AD2" w14:textId="180D4D2C" w:rsidR="00894C55" w:rsidRPr="009E3103" w:rsidRDefault="00B61F17" w:rsidP="0088618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tc>
      </w:tr>
      <w:tr w:rsidR="00B3399C" w:rsidRPr="009E3103" w14:paraId="4B411496" w14:textId="77777777" w:rsidTr="00CC1E9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B2D9E63"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0221A3A" w14:textId="77777777" w:rsidR="00C33543" w:rsidRPr="009E3103" w:rsidRDefault="00894C55" w:rsidP="00C33543">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Projekta izpildes ietekme uz pārvaldes funkcijām un institucionālo struktūru.</w:t>
            </w:r>
          </w:p>
          <w:p w14:paraId="2754E9E1" w14:textId="77777777" w:rsidR="00894C55" w:rsidRPr="009E3103" w:rsidRDefault="00894C55" w:rsidP="00C33543">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7F9D2929" w14:textId="6B0AFE00" w:rsidR="00894C55" w:rsidRPr="009E3103" w:rsidRDefault="00CC1E97" w:rsidP="00C3354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Saistībā ar minētās funkcijas izpildi Ekonomikas ministrijā tiks izveidota papildu štata vienība</w:t>
            </w:r>
          </w:p>
        </w:tc>
      </w:tr>
      <w:tr w:rsidR="00894C55" w:rsidRPr="009E3103" w14:paraId="065FB3F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ABFA0BA"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85B811" w14:textId="77777777" w:rsidR="00894C55" w:rsidRPr="009E3103" w:rsidRDefault="00894C55" w:rsidP="00894C55">
            <w:pPr>
              <w:spacing w:after="0" w:line="240" w:lineRule="auto"/>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8F33C5D" w14:textId="77777777" w:rsidR="00894C55" w:rsidRPr="009E3103" w:rsidRDefault="00E52991" w:rsidP="00E5299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E3103">
              <w:rPr>
                <w:rFonts w:ascii="Times New Roman" w:eastAsia="Times New Roman" w:hAnsi="Times New Roman" w:cs="Times New Roman"/>
                <w:sz w:val="28"/>
                <w:szCs w:val="28"/>
                <w:lang w:eastAsia="lv-LV"/>
              </w:rPr>
              <w:t>Nav</w:t>
            </w:r>
          </w:p>
        </w:tc>
      </w:tr>
    </w:tbl>
    <w:p w14:paraId="2088186C" w14:textId="795F1DBD" w:rsidR="00C25B49" w:rsidRPr="009E3103" w:rsidRDefault="00C25B49" w:rsidP="00DA5759">
      <w:pPr>
        <w:spacing w:after="0" w:line="240" w:lineRule="auto"/>
        <w:rPr>
          <w:rFonts w:ascii="Times New Roman" w:hAnsi="Times New Roman" w:cs="Times New Roman"/>
          <w:sz w:val="28"/>
          <w:szCs w:val="28"/>
        </w:rPr>
      </w:pPr>
    </w:p>
    <w:p w14:paraId="6801875A" w14:textId="77777777" w:rsidR="0009652D" w:rsidRPr="00B3399C" w:rsidRDefault="0009652D" w:rsidP="00DA5759">
      <w:pPr>
        <w:spacing w:after="0" w:line="240" w:lineRule="auto"/>
        <w:rPr>
          <w:rFonts w:ascii="Times New Roman" w:hAnsi="Times New Roman" w:cs="Times New Roman"/>
          <w:sz w:val="28"/>
          <w:szCs w:val="28"/>
        </w:rPr>
      </w:pPr>
    </w:p>
    <w:p w14:paraId="201DAD38" w14:textId="77777777" w:rsidR="00E52991" w:rsidRPr="00B3399C" w:rsidRDefault="00E52991" w:rsidP="00DA5759">
      <w:pPr>
        <w:spacing w:after="0"/>
        <w:jc w:val="both"/>
        <w:rPr>
          <w:rFonts w:ascii="Times New Roman" w:hAnsi="Times New Roman" w:cs="Times New Roman"/>
          <w:sz w:val="28"/>
          <w:szCs w:val="28"/>
        </w:rPr>
      </w:pPr>
      <w:r w:rsidRPr="00B3399C">
        <w:rPr>
          <w:rFonts w:ascii="Times New Roman" w:hAnsi="Times New Roman" w:cs="Times New Roman"/>
          <w:sz w:val="28"/>
          <w:szCs w:val="28"/>
        </w:rPr>
        <w:t>Ministru prezidents</w:t>
      </w:r>
      <w:r w:rsidRPr="00B3399C">
        <w:rPr>
          <w:rFonts w:ascii="Times New Roman" w:hAnsi="Times New Roman" w:cs="Times New Roman"/>
          <w:sz w:val="28"/>
          <w:szCs w:val="28"/>
        </w:rPr>
        <w:tab/>
      </w:r>
      <w:r w:rsidRPr="00B3399C">
        <w:rPr>
          <w:rFonts w:ascii="Times New Roman" w:hAnsi="Times New Roman" w:cs="Times New Roman"/>
          <w:sz w:val="28"/>
          <w:szCs w:val="28"/>
        </w:rPr>
        <w:tab/>
      </w:r>
      <w:r w:rsidRPr="00B3399C">
        <w:rPr>
          <w:rFonts w:ascii="Times New Roman" w:hAnsi="Times New Roman" w:cs="Times New Roman"/>
          <w:sz w:val="28"/>
          <w:szCs w:val="28"/>
        </w:rPr>
        <w:tab/>
      </w:r>
      <w:r w:rsidRPr="00B3399C">
        <w:rPr>
          <w:rFonts w:ascii="Times New Roman" w:hAnsi="Times New Roman" w:cs="Times New Roman"/>
          <w:sz w:val="28"/>
          <w:szCs w:val="28"/>
        </w:rPr>
        <w:tab/>
      </w:r>
      <w:r w:rsidRPr="00B3399C">
        <w:rPr>
          <w:rFonts w:ascii="Times New Roman" w:hAnsi="Times New Roman" w:cs="Times New Roman"/>
          <w:sz w:val="28"/>
          <w:szCs w:val="28"/>
        </w:rPr>
        <w:tab/>
      </w:r>
      <w:r w:rsidRPr="00B3399C">
        <w:rPr>
          <w:rFonts w:ascii="Times New Roman" w:hAnsi="Times New Roman" w:cs="Times New Roman"/>
          <w:sz w:val="28"/>
          <w:szCs w:val="28"/>
        </w:rPr>
        <w:tab/>
      </w:r>
      <w:r w:rsidRPr="00B3399C">
        <w:rPr>
          <w:rFonts w:ascii="Times New Roman" w:hAnsi="Times New Roman" w:cs="Times New Roman"/>
          <w:sz w:val="28"/>
          <w:szCs w:val="28"/>
        </w:rPr>
        <w:tab/>
        <w:t>      M.Kučinskis</w:t>
      </w:r>
    </w:p>
    <w:p w14:paraId="2D8B09D9" w14:textId="77777777" w:rsidR="00E52991" w:rsidRPr="00B3399C" w:rsidRDefault="00E52991" w:rsidP="00DA5759">
      <w:pPr>
        <w:spacing w:after="0"/>
        <w:rPr>
          <w:rFonts w:ascii="Times New Roman" w:hAnsi="Times New Roman" w:cs="Times New Roman"/>
          <w:bCs/>
          <w:sz w:val="28"/>
          <w:szCs w:val="28"/>
        </w:rPr>
      </w:pPr>
    </w:p>
    <w:p w14:paraId="4A058EC4" w14:textId="77777777" w:rsidR="00E52991" w:rsidRPr="00B3399C" w:rsidRDefault="00E52991" w:rsidP="00DA5759">
      <w:pPr>
        <w:spacing w:after="0"/>
        <w:rPr>
          <w:rFonts w:ascii="Times New Roman" w:hAnsi="Times New Roman" w:cs="Times New Roman"/>
          <w:bCs/>
          <w:sz w:val="28"/>
          <w:szCs w:val="28"/>
        </w:rPr>
      </w:pPr>
      <w:r w:rsidRPr="00B3399C">
        <w:rPr>
          <w:rFonts w:ascii="Times New Roman" w:hAnsi="Times New Roman" w:cs="Times New Roman"/>
          <w:bCs/>
          <w:sz w:val="28"/>
          <w:szCs w:val="28"/>
        </w:rPr>
        <w:t>Ministru prezidenta biedrs,</w:t>
      </w:r>
    </w:p>
    <w:p w14:paraId="5242D33D" w14:textId="77777777" w:rsidR="00E52991" w:rsidRPr="00B3399C" w:rsidRDefault="00E52991" w:rsidP="00DA5759">
      <w:pPr>
        <w:spacing w:after="0"/>
        <w:rPr>
          <w:rFonts w:ascii="Times New Roman" w:hAnsi="Times New Roman" w:cs="Times New Roman"/>
          <w:bCs/>
          <w:sz w:val="28"/>
          <w:szCs w:val="28"/>
        </w:rPr>
      </w:pPr>
      <w:r w:rsidRPr="00B3399C">
        <w:rPr>
          <w:rFonts w:ascii="Times New Roman" w:hAnsi="Times New Roman" w:cs="Times New Roman"/>
          <w:bCs/>
          <w:sz w:val="28"/>
          <w:szCs w:val="28"/>
        </w:rPr>
        <w:t xml:space="preserve">ekonomikas ministrs </w:t>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t>      A.Ašeradens</w:t>
      </w:r>
    </w:p>
    <w:p w14:paraId="68AEA36C" w14:textId="77777777" w:rsidR="00E52991" w:rsidRPr="00B3399C" w:rsidRDefault="00E52991" w:rsidP="00DA5759">
      <w:pPr>
        <w:spacing w:after="0"/>
        <w:contextualSpacing/>
        <w:rPr>
          <w:rFonts w:ascii="Times New Roman" w:eastAsia="Calibri" w:hAnsi="Times New Roman" w:cs="Times New Roman"/>
          <w:sz w:val="28"/>
          <w:szCs w:val="28"/>
        </w:rPr>
      </w:pPr>
    </w:p>
    <w:p w14:paraId="0EC06564" w14:textId="77777777" w:rsidR="00E52991" w:rsidRPr="00B3399C" w:rsidRDefault="00E52991" w:rsidP="00DA5759">
      <w:pPr>
        <w:spacing w:after="0"/>
        <w:rPr>
          <w:rFonts w:ascii="Times New Roman" w:hAnsi="Times New Roman" w:cs="Times New Roman"/>
          <w:bCs/>
          <w:sz w:val="28"/>
          <w:szCs w:val="28"/>
        </w:rPr>
      </w:pPr>
      <w:r w:rsidRPr="00B3399C">
        <w:rPr>
          <w:rFonts w:ascii="Times New Roman" w:hAnsi="Times New Roman" w:cs="Times New Roman"/>
          <w:bCs/>
          <w:sz w:val="28"/>
          <w:szCs w:val="28"/>
        </w:rPr>
        <w:t xml:space="preserve">Iesniedzējs: </w:t>
      </w:r>
    </w:p>
    <w:p w14:paraId="05FE6A2C" w14:textId="77777777" w:rsidR="00E52991" w:rsidRPr="00B3399C" w:rsidRDefault="00E52991" w:rsidP="00DA5759">
      <w:pPr>
        <w:spacing w:after="0"/>
        <w:rPr>
          <w:rFonts w:ascii="Times New Roman" w:hAnsi="Times New Roman" w:cs="Times New Roman"/>
          <w:bCs/>
          <w:sz w:val="28"/>
          <w:szCs w:val="28"/>
        </w:rPr>
      </w:pPr>
      <w:r w:rsidRPr="00B3399C">
        <w:rPr>
          <w:rFonts w:ascii="Times New Roman" w:hAnsi="Times New Roman" w:cs="Times New Roman"/>
          <w:bCs/>
          <w:sz w:val="28"/>
          <w:szCs w:val="28"/>
        </w:rPr>
        <w:t>Ministru prezidenta biedrs,</w:t>
      </w:r>
    </w:p>
    <w:p w14:paraId="0C3BE058" w14:textId="77777777" w:rsidR="00E52991" w:rsidRPr="00B3399C" w:rsidRDefault="00E52991" w:rsidP="00DA5759">
      <w:pPr>
        <w:spacing w:after="0"/>
        <w:rPr>
          <w:rFonts w:ascii="Times New Roman" w:hAnsi="Times New Roman" w:cs="Times New Roman"/>
          <w:bCs/>
          <w:sz w:val="28"/>
          <w:szCs w:val="28"/>
        </w:rPr>
      </w:pPr>
      <w:r w:rsidRPr="00B3399C">
        <w:rPr>
          <w:rFonts w:ascii="Times New Roman" w:hAnsi="Times New Roman" w:cs="Times New Roman"/>
          <w:bCs/>
          <w:sz w:val="28"/>
          <w:szCs w:val="28"/>
        </w:rPr>
        <w:t xml:space="preserve">ekonomikas ministrs </w:t>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t xml:space="preserve"> </w:t>
      </w:r>
      <w:r w:rsidRPr="00B3399C">
        <w:rPr>
          <w:rFonts w:ascii="Times New Roman" w:hAnsi="Times New Roman" w:cs="Times New Roman"/>
          <w:bCs/>
          <w:sz w:val="28"/>
          <w:szCs w:val="28"/>
        </w:rPr>
        <w:tab/>
      </w:r>
      <w:r w:rsidRPr="00B3399C">
        <w:rPr>
          <w:rFonts w:ascii="Times New Roman" w:hAnsi="Times New Roman" w:cs="Times New Roman"/>
          <w:bCs/>
          <w:sz w:val="28"/>
          <w:szCs w:val="28"/>
        </w:rPr>
        <w:tab/>
      </w:r>
      <w:r w:rsidRPr="00B3399C">
        <w:rPr>
          <w:rFonts w:ascii="Times New Roman" w:hAnsi="Times New Roman" w:cs="Times New Roman"/>
          <w:bCs/>
          <w:sz w:val="28"/>
          <w:szCs w:val="28"/>
        </w:rPr>
        <w:tab/>
        <w:t>      A.Ašeradens</w:t>
      </w:r>
    </w:p>
    <w:p w14:paraId="701A58F2" w14:textId="77777777" w:rsidR="00E52991" w:rsidRPr="00B3399C" w:rsidRDefault="00E52991" w:rsidP="00DA5759">
      <w:pPr>
        <w:pStyle w:val="naisf"/>
        <w:tabs>
          <w:tab w:val="left" w:pos="6521"/>
          <w:tab w:val="right" w:pos="8820"/>
        </w:tabs>
        <w:spacing w:before="0" w:after="0"/>
        <w:ind w:firstLine="709"/>
        <w:rPr>
          <w:szCs w:val="28"/>
        </w:rPr>
      </w:pPr>
    </w:p>
    <w:p w14:paraId="3DD338F8" w14:textId="77777777" w:rsidR="00E52991" w:rsidRPr="00B3399C" w:rsidRDefault="00E52991" w:rsidP="00DA575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B3399C">
        <w:rPr>
          <w:rFonts w:ascii="Times New Roman" w:hAnsi="Times New Roman" w:cs="Times New Roman"/>
          <w:bCs/>
          <w:sz w:val="28"/>
          <w:szCs w:val="28"/>
        </w:rPr>
        <w:t xml:space="preserve">Vīza: </w:t>
      </w:r>
    </w:p>
    <w:p w14:paraId="7FC47F71" w14:textId="1182FD2D" w:rsidR="00E20910" w:rsidRPr="00E20910" w:rsidRDefault="00E20910" w:rsidP="0092029D">
      <w:pPr>
        <w:pStyle w:val="BodyText2"/>
        <w:tabs>
          <w:tab w:val="left" w:pos="6521"/>
        </w:tabs>
        <w:spacing w:after="0" w:line="240" w:lineRule="auto"/>
        <w:rPr>
          <w:sz w:val="28"/>
          <w:szCs w:val="28"/>
        </w:rPr>
      </w:pPr>
      <w:r w:rsidRPr="00E20910">
        <w:rPr>
          <w:sz w:val="28"/>
          <w:szCs w:val="28"/>
        </w:rPr>
        <w:t>Valsts sekretār</w:t>
      </w:r>
      <w:r w:rsidR="0092029D">
        <w:rPr>
          <w:sz w:val="28"/>
          <w:szCs w:val="28"/>
        </w:rPr>
        <w:t>s</w:t>
      </w:r>
      <w:r w:rsidRPr="00E20910">
        <w:rPr>
          <w:sz w:val="28"/>
          <w:szCs w:val="28"/>
        </w:rPr>
        <w:tab/>
      </w:r>
      <w:r w:rsidRPr="00E20910">
        <w:rPr>
          <w:sz w:val="28"/>
          <w:szCs w:val="28"/>
        </w:rPr>
        <w:tab/>
      </w:r>
      <w:r w:rsidR="0092029D">
        <w:rPr>
          <w:sz w:val="28"/>
          <w:szCs w:val="28"/>
        </w:rPr>
        <w:tab/>
        <w:t>J.Stinka</w:t>
      </w:r>
    </w:p>
    <w:p w14:paraId="2CE866E5" w14:textId="78A1414E" w:rsidR="00894C55" w:rsidRDefault="00894C55" w:rsidP="00DA5759">
      <w:pPr>
        <w:tabs>
          <w:tab w:val="left" w:pos="6237"/>
        </w:tabs>
        <w:spacing w:after="0" w:line="240" w:lineRule="auto"/>
        <w:ind w:firstLine="720"/>
        <w:rPr>
          <w:rFonts w:ascii="Times New Roman" w:hAnsi="Times New Roman" w:cs="Times New Roman"/>
          <w:sz w:val="28"/>
          <w:szCs w:val="28"/>
        </w:rPr>
      </w:pPr>
    </w:p>
    <w:p w14:paraId="5D535375" w14:textId="7F392317" w:rsidR="00B11530" w:rsidRDefault="00B11530" w:rsidP="00DA5759">
      <w:pPr>
        <w:tabs>
          <w:tab w:val="left" w:pos="6237"/>
        </w:tabs>
        <w:spacing w:after="0" w:line="240" w:lineRule="auto"/>
        <w:ind w:firstLine="720"/>
        <w:rPr>
          <w:rFonts w:ascii="Times New Roman" w:hAnsi="Times New Roman" w:cs="Times New Roman"/>
          <w:sz w:val="28"/>
          <w:szCs w:val="28"/>
        </w:rPr>
      </w:pPr>
    </w:p>
    <w:p w14:paraId="4E0438EB" w14:textId="35B2FCF6" w:rsidR="00B11530" w:rsidRDefault="00B11530" w:rsidP="00DA5759">
      <w:pPr>
        <w:tabs>
          <w:tab w:val="left" w:pos="6237"/>
        </w:tabs>
        <w:spacing w:after="0" w:line="240" w:lineRule="auto"/>
        <w:ind w:firstLine="720"/>
        <w:rPr>
          <w:rFonts w:ascii="Times New Roman" w:hAnsi="Times New Roman" w:cs="Times New Roman"/>
          <w:sz w:val="28"/>
          <w:szCs w:val="28"/>
        </w:rPr>
      </w:pPr>
    </w:p>
    <w:p w14:paraId="2E9F3C17" w14:textId="5328305F" w:rsidR="00B11530" w:rsidRDefault="00B11530" w:rsidP="00DA5759">
      <w:pPr>
        <w:tabs>
          <w:tab w:val="left" w:pos="6237"/>
        </w:tabs>
        <w:spacing w:after="0" w:line="240" w:lineRule="auto"/>
        <w:ind w:firstLine="720"/>
        <w:rPr>
          <w:rFonts w:ascii="Times New Roman" w:hAnsi="Times New Roman" w:cs="Times New Roman"/>
          <w:sz w:val="28"/>
          <w:szCs w:val="28"/>
        </w:rPr>
      </w:pPr>
    </w:p>
    <w:p w14:paraId="47D493EA" w14:textId="77777777" w:rsidR="00B11530" w:rsidRPr="00B3399C" w:rsidRDefault="00B11530" w:rsidP="00DA5759">
      <w:pPr>
        <w:tabs>
          <w:tab w:val="left" w:pos="6237"/>
        </w:tabs>
        <w:spacing w:after="0" w:line="240" w:lineRule="auto"/>
        <w:ind w:firstLine="720"/>
        <w:rPr>
          <w:rFonts w:ascii="Times New Roman" w:hAnsi="Times New Roman" w:cs="Times New Roman"/>
          <w:sz w:val="28"/>
          <w:szCs w:val="28"/>
        </w:rPr>
      </w:pPr>
    </w:p>
    <w:p w14:paraId="2353BF41" w14:textId="3ED0F213" w:rsidR="00E52991" w:rsidRPr="00B3399C" w:rsidRDefault="00E52991" w:rsidP="00E52991">
      <w:pPr>
        <w:pStyle w:val="naisf"/>
        <w:tabs>
          <w:tab w:val="left" w:pos="6521"/>
          <w:tab w:val="right" w:pos="8820"/>
        </w:tabs>
        <w:spacing w:before="0" w:after="0"/>
        <w:ind w:firstLine="0"/>
        <w:rPr>
          <w:szCs w:val="28"/>
        </w:rPr>
      </w:pPr>
      <w:r w:rsidRPr="00B3399C">
        <w:rPr>
          <w:szCs w:val="28"/>
        </w:rPr>
        <w:t>Skarbnieks</w:t>
      </w:r>
      <w:r w:rsidR="00B11530">
        <w:rPr>
          <w:szCs w:val="28"/>
        </w:rPr>
        <w:t>, t</w:t>
      </w:r>
      <w:r w:rsidRPr="00B3399C">
        <w:rPr>
          <w:szCs w:val="28"/>
        </w:rPr>
        <w:t>el.: 67013226</w:t>
      </w:r>
    </w:p>
    <w:p w14:paraId="5A0BD927" w14:textId="475305FA" w:rsidR="00894C55" w:rsidRPr="00B3399C" w:rsidRDefault="00E52991" w:rsidP="00CA40B6">
      <w:pPr>
        <w:pStyle w:val="naisf"/>
        <w:tabs>
          <w:tab w:val="left" w:pos="6521"/>
          <w:tab w:val="right" w:pos="8820"/>
        </w:tabs>
        <w:spacing w:before="0" w:after="0"/>
        <w:ind w:firstLine="0"/>
        <w:rPr>
          <w:szCs w:val="28"/>
        </w:rPr>
      </w:pPr>
      <w:r w:rsidRPr="00B3399C">
        <w:rPr>
          <w:szCs w:val="28"/>
        </w:rPr>
        <w:t>Haralds.Skarbnieks@em.gov.lv</w:t>
      </w:r>
    </w:p>
    <w:sectPr w:rsidR="00894C55" w:rsidRPr="00B3399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4B71" w14:textId="77777777" w:rsidR="009841E4" w:rsidRDefault="009841E4" w:rsidP="00894C55">
      <w:pPr>
        <w:spacing w:after="0" w:line="240" w:lineRule="auto"/>
      </w:pPr>
      <w:r>
        <w:separator/>
      </w:r>
    </w:p>
  </w:endnote>
  <w:endnote w:type="continuationSeparator" w:id="0">
    <w:p w14:paraId="464F509C" w14:textId="77777777" w:rsidR="009841E4" w:rsidRDefault="009841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DAC1" w14:textId="16D26A93" w:rsidR="00ED5C54" w:rsidRPr="00C33543" w:rsidRDefault="00CD3F16" w:rsidP="00C33543">
    <w:pPr>
      <w:pStyle w:val="Footer"/>
      <w:jc w:val="both"/>
    </w:pPr>
    <w:r>
      <w:rPr>
        <w:rFonts w:ascii="Times New Roman" w:hAnsi="Times New Roman" w:cs="Times New Roman"/>
        <w:sz w:val="20"/>
        <w:szCs w:val="20"/>
      </w:rPr>
      <w:t>EM</w:t>
    </w:r>
    <w:r w:rsidR="00C910DB">
      <w:rPr>
        <w:rFonts w:ascii="Times New Roman" w:hAnsi="Times New Roman" w:cs="Times New Roman"/>
        <w:sz w:val="20"/>
        <w:szCs w:val="20"/>
      </w:rPr>
      <w:t>anot_</w:t>
    </w:r>
    <w:r>
      <w:rPr>
        <w:rFonts w:ascii="Times New Roman" w:hAnsi="Times New Roman" w:cs="Times New Roman"/>
        <w:sz w:val="20"/>
        <w:szCs w:val="20"/>
      </w:rPr>
      <w:t>190920</w:t>
    </w:r>
    <w:r w:rsidR="00E5563F">
      <w:rPr>
        <w:rFonts w:ascii="Times New Roman" w:hAnsi="Times New Roman" w:cs="Times New Roman"/>
        <w:sz w:val="20"/>
        <w:szCs w:val="20"/>
      </w:rPr>
      <w:t>17_</w:t>
    </w:r>
    <w:r>
      <w:rPr>
        <w:rFonts w:ascii="Times New Roman" w:hAnsi="Times New Roman" w:cs="Times New Roman"/>
        <w:sz w:val="20"/>
        <w:szCs w:val="20"/>
      </w:rPr>
      <w:t>MK</w:t>
    </w:r>
    <w:r w:rsidR="00E5563F">
      <w:rPr>
        <w:rFonts w:ascii="Times New Roman" w:hAnsi="Times New Roman" w:cs="Times New Roman"/>
        <w:sz w:val="20"/>
        <w:szCs w:val="20"/>
      </w:rPr>
      <w:t>NDL.docx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4F07" w14:textId="2DE66AAC" w:rsidR="00ED5C54" w:rsidRPr="009A2654" w:rsidRDefault="00CD3F16" w:rsidP="00C33543">
    <w:pPr>
      <w:pStyle w:val="Footer"/>
      <w:jc w:val="both"/>
      <w:rPr>
        <w:rFonts w:ascii="Times New Roman" w:hAnsi="Times New Roman" w:cs="Times New Roman"/>
        <w:sz w:val="20"/>
        <w:szCs w:val="20"/>
      </w:rPr>
    </w:pPr>
    <w:r>
      <w:rPr>
        <w:rFonts w:ascii="Times New Roman" w:hAnsi="Times New Roman" w:cs="Times New Roman"/>
        <w:sz w:val="20"/>
        <w:szCs w:val="20"/>
      </w:rPr>
      <w:t>EM</w:t>
    </w:r>
    <w:r w:rsidR="00ED5C54">
      <w:rPr>
        <w:rFonts w:ascii="Times New Roman" w:hAnsi="Times New Roman" w:cs="Times New Roman"/>
        <w:sz w:val="20"/>
        <w:szCs w:val="20"/>
      </w:rPr>
      <w:t>_</w:t>
    </w:r>
    <w:r w:rsidR="00975201">
      <w:rPr>
        <w:rFonts w:ascii="Times New Roman" w:hAnsi="Times New Roman" w:cs="Times New Roman"/>
        <w:sz w:val="20"/>
        <w:szCs w:val="20"/>
      </w:rPr>
      <w:t>1</w:t>
    </w:r>
    <w:r>
      <w:rPr>
        <w:rFonts w:ascii="Times New Roman" w:hAnsi="Times New Roman" w:cs="Times New Roman"/>
        <w:sz w:val="20"/>
        <w:szCs w:val="20"/>
      </w:rPr>
      <w:t>9</w:t>
    </w:r>
    <w:r w:rsidR="00ED5C54">
      <w:rPr>
        <w:rFonts w:ascii="Times New Roman" w:hAnsi="Times New Roman" w:cs="Times New Roman"/>
        <w:sz w:val="20"/>
        <w:szCs w:val="20"/>
      </w:rPr>
      <w:t>0</w:t>
    </w:r>
    <w:r w:rsidR="00975201">
      <w:rPr>
        <w:rFonts w:ascii="Times New Roman" w:hAnsi="Times New Roman" w:cs="Times New Roman"/>
        <w:sz w:val="20"/>
        <w:szCs w:val="20"/>
      </w:rPr>
      <w:t>9</w:t>
    </w:r>
    <w:r>
      <w:rPr>
        <w:rFonts w:ascii="Times New Roman" w:hAnsi="Times New Roman" w:cs="Times New Roman"/>
        <w:sz w:val="20"/>
        <w:szCs w:val="20"/>
      </w:rPr>
      <w:t>20</w:t>
    </w:r>
    <w:r w:rsidR="00ED5C54">
      <w:rPr>
        <w:rFonts w:ascii="Times New Roman" w:hAnsi="Times New Roman" w:cs="Times New Roman"/>
        <w:sz w:val="20"/>
        <w:szCs w:val="20"/>
      </w:rPr>
      <w:t>1</w:t>
    </w:r>
    <w:r w:rsidR="00C33543">
      <w:rPr>
        <w:rFonts w:ascii="Times New Roman" w:hAnsi="Times New Roman" w:cs="Times New Roman"/>
        <w:sz w:val="20"/>
        <w:szCs w:val="20"/>
      </w:rPr>
      <w:t>7</w:t>
    </w:r>
    <w:r w:rsidR="00ED5C54">
      <w:rPr>
        <w:rFonts w:ascii="Times New Roman" w:hAnsi="Times New Roman" w:cs="Times New Roman"/>
        <w:sz w:val="20"/>
        <w:szCs w:val="20"/>
      </w:rPr>
      <w:t>_</w:t>
    </w:r>
    <w:r>
      <w:rPr>
        <w:rFonts w:ascii="Times New Roman" w:hAnsi="Times New Roman" w:cs="Times New Roman"/>
        <w:sz w:val="20"/>
        <w:szCs w:val="20"/>
      </w:rPr>
      <w:t>MK</w:t>
    </w:r>
    <w:r w:rsidR="00AD6485">
      <w:rPr>
        <w:rFonts w:ascii="Times New Roman" w:hAnsi="Times New Roman" w:cs="Times New Roman"/>
        <w:sz w:val="20"/>
        <w:szCs w:val="20"/>
      </w:rPr>
      <w:t>NDL.docx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CD6C6" w14:textId="77777777" w:rsidR="009841E4" w:rsidRDefault="009841E4" w:rsidP="00894C55">
      <w:pPr>
        <w:spacing w:after="0" w:line="240" w:lineRule="auto"/>
      </w:pPr>
      <w:r>
        <w:separator/>
      </w:r>
    </w:p>
  </w:footnote>
  <w:footnote w:type="continuationSeparator" w:id="0">
    <w:p w14:paraId="05B833E0" w14:textId="77777777" w:rsidR="009841E4" w:rsidRDefault="009841E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332DA8" w14:textId="5B8B371A" w:rsidR="00ED5C54" w:rsidRPr="00C25B49" w:rsidRDefault="00ED5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49D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B6DE1"/>
    <w:multiLevelType w:val="hybridMultilevel"/>
    <w:tmpl w:val="5E0A00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F473B5"/>
    <w:multiLevelType w:val="hybridMultilevel"/>
    <w:tmpl w:val="6E485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F17C7C"/>
    <w:multiLevelType w:val="hybridMultilevel"/>
    <w:tmpl w:val="EB407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C0C"/>
    <w:rsid w:val="00037B09"/>
    <w:rsid w:val="00063795"/>
    <w:rsid w:val="00081CFF"/>
    <w:rsid w:val="000842FF"/>
    <w:rsid w:val="00091943"/>
    <w:rsid w:val="00094088"/>
    <w:rsid w:val="0009652D"/>
    <w:rsid w:val="000A30E7"/>
    <w:rsid w:val="000E551E"/>
    <w:rsid w:val="000F6BE0"/>
    <w:rsid w:val="00183F2F"/>
    <w:rsid w:val="00193FEE"/>
    <w:rsid w:val="001A62F5"/>
    <w:rsid w:val="001A67E4"/>
    <w:rsid w:val="001B061E"/>
    <w:rsid w:val="001B3379"/>
    <w:rsid w:val="001E3D1B"/>
    <w:rsid w:val="001F232C"/>
    <w:rsid w:val="00203261"/>
    <w:rsid w:val="002078D9"/>
    <w:rsid w:val="002262CA"/>
    <w:rsid w:val="0023125A"/>
    <w:rsid w:val="002346E9"/>
    <w:rsid w:val="00243426"/>
    <w:rsid w:val="00246609"/>
    <w:rsid w:val="00265AD7"/>
    <w:rsid w:val="002A3103"/>
    <w:rsid w:val="002C7C0B"/>
    <w:rsid w:val="002E1C05"/>
    <w:rsid w:val="00305F85"/>
    <w:rsid w:val="00323E90"/>
    <w:rsid w:val="00340D47"/>
    <w:rsid w:val="00353053"/>
    <w:rsid w:val="00362F80"/>
    <w:rsid w:val="00371B8B"/>
    <w:rsid w:val="003821DF"/>
    <w:rsid w:val="003B0BF9"/>
    <w:rsid w:val="003B209B"/>
    <w:rsid w:val="003C16E5"/>
    <w:rsid w:val="003C4142"/>
    <w:rsid w:val="003D0439"/>
    <w:rsid w:val="003E00BC"/>
    <w:rsid w:val="003E0791"/>
    <w:rsid w:val="003E0A63"/>
    <w:rsid w:val="003F1CBD"/>
    <w:rsid w:val="003F28AC"/>
    <w:rsid w:val="003F4B41"/>
    <w:rsid w:val="003F620C"/>
    <w:rsid w:val="004074BC"/>
    <w:rsid w:val="00427D00"/>
    <w:rsid w:val="004454FE"/>
    <w:rsid w:val="004548A3"/>
    <w:rsid w:val="00471F27"/>
    <w:rsid w:val="00482BA8"/>
    <w:rsid w:val="00486D7B"/>
    <w:rsid w:val="00495212"/>
    <w:rsid w:val="004975EA"/>
    <w:rsid w:val="004A51D4"/>
    <w:rsid w:val="004A7C82"/>
    <w:rsid w:val="004B1167"/>
    <w:rsid w:val="004C3F52"/>
    <w:rsid w:val="004C6316"/>
    <w:rsid w:val="004D3080"/>
    <w:rsid w:val="004D31F0"/>
    <w:rsid w:val="004D5E52"/>
    <w:rsid w:val="00500B79"/>
    <w:rsid w:val="0050178F"/>
    <w:rsid w:val="0050529C"/>
    <w:rsid w:val="0050750E"/>
    <w:rsid w:val="00513BDB"/>
    <w:rsid w:val="00514D72"/>
    <w:rsid w:val="00524479"/>
    <w:rsid w:val="00546B3E"/>
    <w:rsid w:val="00566691"/>
    <w:rsid w:val="005712C3"/>
    <w:rsid w:val="005772DD"/>
    <w:rsid w:val="005A70DB"/>
    <w:rsid w:val="005B6CFE"/>
    <w:rsid w:val="005C2FCC"/>
    <w:rsid w:val="005E3935"/>
    <w:rsid w:val="005E3CA5"/>
    <w:rsid w:val="005F185A"/>
    <w:rsid w:val="005F380B"/>
    <w:rsid w:val="0065287B"/>
    <w:rsid w:val="006617B1"/>
    <w:rsid w:val="00675D5F"/>
    <w:rsid w:val="006C46D9"/>
    <w:rsid w:val="006E1081"/>
    <w:rsid w:val="006E68DC"/>
    <w:rsid w:val="00704D15"/>
    <w:rsid w:val="007159AA"/>
    <w:rsid w:val="00716762"/>
    <w:rsid w:val="00720585"/>
    <w:rsid w:val="007523E3"/>
    <w:rsid w:val="007620C4"/>
    <w:rsid w:val="00773AF6"/>
    <w:rsid w:val="00795F71"/>
    <w:rsid w:val="00796F9F"/>
    <w:rsid w:val="007B2EB2"/>
    <w:rsid w:val="007C3665"/>
    <w:rsid w:val="007D3B4F"/>
    <w:rsid w:val="007D4E96"/>
    <w:rsid w:val="007D5C84"/>
    <w:rsid w:val="007E73AB"/>
    <w:rsid w:val="007F2E33"/>
    <w:rsid w:val="00811C7A"/>
    <w:rsid w:val="00816C11"/>
    <w:rsid w:val="008500ED"/>
    <w:rsid w:val="008506B7"/>
    <w:rsid w:val="00884590"/>
    <w:rsid w:val="00884F1D"/>
    <w:rsid w:val="00886182"/>
    <w:rsid w:val="00894056"/>
    <w:rsid w:val="00894C55"/>
    <w:rsid w:val="008A0368"/>
    <w:rsid w:val="008A45BC"/>
    <w:rsid w:val="008B1D5C"/>
    <w:rsid w:val="00914626"/>
    <w:rsid w:val="0092029D"/>
    <w:rsid w:val="00920BC1"/>
    <w:rsid w:val="00922D9F"/>
    <w:rsid w:val="00941C5D"/>
    <w:rsid w:val="00942904"/>
    <w:rsid w:val="0097202F"/>
    <w:rsid w:val="009745B1"/>
    <w:rsid w:val="00975201"/>
    <w:rsid w:val="0097761D"/>
    <w:rsid w:val="009826FA"/>
    <w:rsid w:val="0098362B"/>
    <w:rsid w:val="009841E4"/>
    <w:rsid w:val="00986688"/>
    <w:rsid w:val="009A2654"/>
    <w:rsid w:val="009B2D10"/>
    <w:rsid w:val="009B5A9E"/>
    <w:rsid w:val="009C26CA"/>
    <w:rsid w:val="009C66D5"/>
    <w:rsid w:val="009E3103"/>
    <w:rsid w:val="009E69CC"/>
    <w:rsid w:val="009F06F9"/>
    <w:rsid w:val="00A175F6"/>
    <w:rsid w:val="00A240E0"/>
    <w:rsid w:val="00A24A52"/>
    <w:rsid w:val="00A26C1F"/>
    <w:rsid w:val="00A31755"/>
    <w:rsid w:val="00A6073E"/>
    <w:rsid w:val="00A66FDF"/>
    <w:rsid w:val="00A848CC"/>
    <w:rsid w:val="00A9675F"/>
    <w:rsid w:val="00A97D1E"/>
    <w:rsid w:val="00AB7B65"/>
    <w:rsid w:val="00AC19B7"/>
    <w:rsid w:val="00AD3671"/>
    <w:rsid w:val="00AD6485"/>
    <w:rsid w:val="00AD7592"/>
    <w:rsid w:val="00AE5567"/>
    <w:rsid w:val="00B06DA9"/>
    <w:rsid w:val="00B11530"/>
    <w:rsid w:val="00B11FB9"/>
    <w:rsid w:val="00B16480"/>
    <w:rsid w:val="00B2165C"/>
    <w:rsid w:val="00B32C73"/>
    <w:rsid w:val="00B3399C"/>
    <w:rsid w:val="00B37A51"/>
    <w:rsid w:val="00B45F8C"/>
    <w:rsid w:val="00B61F17"/>
    <w:rsid w:val="00B86CD7"/>
    <w:rsid w:val="00B93692"/>
    <w:rsid w:val="00B968A8"/>
    <w:rsid w:val="00BA20AA"/>
    <w:rsid w:val="00BA53E7"/>
    <w:rsid w:val="00BA5EED"/>
    <w:rsid w:val="00BB667C"/>
    <w:rsid w:val="00BB75E5"/>
    <w:rsid w:val="00BD4425"/>
    <w:rsid w:val="00BD5AC6"/>
    <w:rsid w:val="00BE5A11"/>
    <w:rsid w:val="00BF74B4"/>
    <w:rsid w:val="00C25B49"/>
    <w:rsid w:val="00C334A3"/>
    <w:rsid w:val="00C33543"/>
    <w:rsid w:val="00C4025C"/>
    <w:rsid w:val="00C500C4"/>
    <w:rsid w:val="00C6026E"/>
    <w:rsid w:val="00C65450"/>
    <w:rsid w:val="00C72591"/>
    <w:rsid w:val="00C820A2"/>
    <w:rsid w:val="00C910DB"/>
    <w:rsid w:val="00C95BA2"/>
    <w:rsid w:val="00CA40B6"/>
    <w:rsid w:val="00CA4611"/>
    <w:rsid w:val="00CA4E83"/>
    <w:rsid w:val="00CB7D01"/>
    <w:rsid w:val="00CC1E97"/>
    <w:rsid w:val="00CD3F16"/>
    <w:rsid w:val="00CE5657"/>
    <w:rsid w:val="00D04DFA"/>
    <w:rsid w:val="00D133F8"/>
    <w:rsid w:val="00D14A3E"/>
    <w:rsid w:val="00D1657D"/>
    <w:rsid w:val="00D2429B"/>
    <w:rsid w:val="00D8545D"/>
    <w:rsid w:val="00DA5759"/>
    <w:rsid w:val="00DD16E2"/>
    <w:rsid w:val="00DE443F"/>
    <w:rsid w:val="00DF57AB"/>
    <w:rsid w:val="00E01AFA"/>
    <w:rsid w:val="00E20910"/>
    <w:rsid w:val="00E24A4F"/>
    <w:rsid w:val="00E3716B"/>
    <w:rsid w:val="00E4042F"/>
    <w:rsid w:val="00E41C23"/>
    <w:rsid w:val="00E45346"/>
    <w:rsid w:val="00E510AA"/>
    <w:rsid w:val="00E52991"/>
    <w:rsid w:val="00E5563F"/>
    <w:rsid w:val="00E57D16"/>
    <w:rsid w:val="00E73B81"/>
    <w:rsid w:val="00E8749E"/>
    <w:rsid w:val="00E90C01"/>
    <w:rsid w:val="00EA486E"/>
    <w:rsid w:val="00EB758E"/>
    <w:rsid w:val="00EC5DFA"/>
    <w:rsid w:val="00ED5C54"/>
    <w:rsid w:val="00EF0899"/>
    <w:rsid w:val="00EF6EED"/>
    <w:rsid w:val="00F22EE0"/>
    <w:rsid w:val="00F26234"/>
    <w:rsid w:val="00F40457"/>
    <w:rsid w:val="00F57B0C"/>
    <w:rsid w:val="00F8417F"/>
    <w:rsid w:val="00F949D1"/>
    <w:rsid w:val="00FA5047"/>
    <w:rsid w:val="00FC5EDA"/>
    <w:rsid w:val="00FC7BD6"/>
    <w:rsid w:val="00FD4269"/>
    <w:rsid w:val="00FD455C"/>
    <w:rsid w:val="00FE2CA9"/>
    <w:rsid w:val="00FE3046"/>
    <w:rsid w:val="00FE5AEA"/>
    <w:rsid w:val="00FF0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E9A94"/>
  <w15:docId w15:val="{DFC86613-EEC6-43AB-8196-6A8B6096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523E3"/>
    <w:pPr>
      <w:ind w:left="720"/>
      <w:contextualSpacing/>
    </w:pPr>
  </w:style>
  <w:style w:type="paragraph" w:customStyle="1" w:styleId="naisf">
    <w:name w:val="naisf"/>
    <w:basedOn w:val="Normal"/>
    <w:rsid w:val="00E529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itle">
    <w:name w:val="Title"/>
    <w:basedOn w:val="Normal"/>
    <w:link w:val="TitleChar"/>
    <w:qFormat/>
    <w:rsid w:val="00E4534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45346"/>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B06DA9"/>
    <w:rPr>
      <w:sz w:val="16"/>
      <w:szCs w:val="16"/>
    </w:rPr>
  </w:style>
  <w:style w:type="paragraph" w:styleId="CommentText">
    <w:name w:val="annotation text"/>
    <w:basedOn w:val="Normal"/>
    <w:link w:val="CommentTextChar"/>
    <w:uiPriority w:val="99"/>
    <w:semiHidden/>
    <w:unhideWhenUsed/>
    <w:rsid w:val="00B06DA9"/>
    <w:pPr>
      <w:spacing w:line="240" w:lineRule="auto"/>
    </w:pPr>
    <w:rPr>
      <w:sz w:val="20"/>
      <w:szCs w:val="20"/>
    </w:rPr>
  </w:style>
  <w:style w:type="character" w:customStyle="1" w:styleId="CommentTextChar">
    <w:name w:val="Comment Text Char"/>
    <w:basedOn w:val="DefaultParagraphFont"/>
    <w:link w:val="CommentText"/>
    <w:uiPriority w:val="99"/>
    <w:semiHidden/>
    <w:rsid w:val="00B06DA9"/>
    <w:rPr>
      <w:sz w:val="20"/>
      <w:szCs w:val="20"/>
    </w:rPr>
  </w:style>
  <w:style w:type="paragraph" w:styleId="CommentSubject">
    <w:name w:val="annotation subject"/>
    <w:basedOn w:val="CommentText"/>
    <w:next w:val="CommentText"/>
    <w:link w:val="CommentSubjectChar"/>
    <w:uiPriority w:val="99"/>
    <w:semiHidden/>
    <w:unhideWhenUsed/>
    <w:rsid w:val="00B06DA9"/>
    <w:rPr>
      <w:b/>
      <w:bCs/>
    </w:rPr>
  </w:style>
  <w:style w:type="character" w:customStyle="1" w:styleId="CommentSubjectChar">
    <w:name w:val="Comment Subject Char"/>
    <w:basedOn w:val="CommentTextChar"/>
    <w:link w:val="CommentSubject"/>
    <w:uiPriority w:val="99"/>
    <w:semiHidden/>
    <w:rsid w:val="00B06DA9"/>
    <w:rPr>
      <w:b/>
      <w:bCs/>
      <w:sz w:val="20"/>
      <w:szCs w:val="20"/>
    </w:rPr>
  </w:style>
  <w:style w:type="paragraph" w:styleId="BodyText2">
    <w:name w:val="Body Text 2"/>
    <w:basedOn w:val="Normal"/>
    <w:link w:val="BodyText2Char"/>
    <w:rsid w:val="00E20910"/>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E20910"/>
    <w:rPr>
      <w:rFonts w:ascii="Times New Roman" w:eastAsia="Times New Roman" w:hAnsi="Times New Roman" w:cs="Times New Roman"/>
      <w:sz w:val="24"/>
      <w:szCs w:val="24"/>
      <w:lang w:eastAsia="lv-LV"/>
    </w:rPr>
  </w:style>
  <w:style w:type="paragraph" w:customStyle="1" w:styleId="naisc">
    <w:name w:val="naisc"/>
    <w:basedOn w:val="Normal"/>
    <w:rsid w:val="00A3175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35914320">
      <w:bodyDiv w:val="1"/>
      <w:marLeft w:val="0"/>
      <w:marRight w:val="0"/>
      <w:marTop w:val="0"/>
      <w:marBottom w:val="0"/>
      <w:divBdr>
        <w:top w:val="none" w:sz="0" w:space="0" w:color="auto"/>
        <w:left w:val="none" w:sz="0" w:space="0" w:color="auto"/>
        <w:bottom w:val="none" w:sz="0" w:space="0" w:color="auto"/>
        <w:right w:val="none" w:sz="0" w:space="0" w:color="auto"/>
      </w:divBdr>
    </w:div>
    <w:div w:id="18456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554A0"/>
    <w:rsid w:val="00084514"/>
    <w:rsid w:val="000974A8"/>
    <w:rsid w:val="000A0426"/>
    <w:rsid w:val="000C64B9"/>
    <w:rsid w:val="00215B31"/>
    <w:rsid w:val="00275A89"/>
    <w:rsid w:val="002B65A2"/>
    <w:rsid w:val="00344186"/>
    <w:rsid w:val="003861A9"/>
    <w:rsid w:val="0044063B"/>
    <w:rsid w:val="00472F39"/>
    <w:rsid w:val="00523A63"/>
    <w:rsid w:val="005F3883"/>
    <w:rsid w:val="00606802"/>
    <w:rsid w:val="00671D7D"/>
    <w:rsid w:val="006773D0"/>
    <w:rsid w:val="00683AE8"/>
    <w:rsid w:val="00744FBF"/>
    <w:rsid w:val="0075131C"/>
    <w:rsid w:val="00772DFC"/>
    <w:rsid w:val="008327FB"/>
    <w:rsid w:val="00860707"/>
    <w:rsid w:val="00861DE4"/>
    <w:rsid w:val="008A15E6"/>
    <w:rsid w:val="008B623B"/>
    <w:rsid w:val="008D39C9"/>
    <w:rsid w:val="00916ADB"/>
    <w:rsid w:val="00972865"/>
    <w:rsid w:val="009B6818"/>
    <w:rsid w:val="009C1B4C"/>
    <w:rsid w:val="00AA34FB"/>
    <w:rsid w:val="00AD4A2F"/>
    <w:rsid w:val="00B064FE"/>
    <w:rsid w:val="00B266E1"/>
    <w:rsid w:val="00B3767C"/>
    <w:rsid w:val="00B96A9E"/>
    <w:rsid w:val="00C00671"/>
    <w:rsid w:val="00C26EC5"/>
    <w:rsid w:val="00C624B2"/>
    <w:rsid w:val="00D34A15"/>
    <w:rsid w:val="00DB0732"/>
    <w:rsid w:val="00DE3BD3"/>
    <w:rsid w:val="00DF598E"/>
    <w:rsid w:val="00E32103"/>
    <w:rsid w:val="00E60D66"/>
    <w:rsid w:val="00EF0FE8"/>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98E"/>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ED6F2D2317A448AB65EBF630E84C830">
    <w:name w:val="3ED6F2D2317A448AB65EBF630E84C830"/>
    <w:rsid w:val="00275A89"/>
  </w:style>
  <w:style w:type="paragraph" w:customStyle="1" w:styleId="7C3AA5F954F54541A4986E8079BCBB02">
    <w:name w:val="7C3AA5F954F54541A4986E8079BCBB02"/>
    <w:rsid w:val="00275A89"/>
  </w:style>
  <w:style w:type="paragraph" w:customStyle="1" w:styleId="F403AC40E62D4CC995BC9588D23739CE">
    <w:name w:val="F403AC40E62D4CC995BC9588D23739CE"/>
    <w:rsid w:val="00275A89"/>
  </w:style>
  <w:style w:type="paragraph" w:customStyle="1" w:styleId="F74ED5F628014E1FAE7626CEB48170BE">
    <w:name w:val="F74ED5F628014E1FAE7626CEB48170BE"/>
    <w:rsid w:val="00275A89"/>
  </w:style>
  <w:style w:type="paragraph" w:customStyle="1" w:styleId="8477554550244DD79BF9A68924328949">
    <w:name w:val="8477554550244DD79BF9A68924328949"/>
    <w:rsid w:val="00275A89"/>
  </w:style>
  <w:style w:type="paragraph" w:customStyle="1" w:styleId="B6F6690BA5EB40D092861CA5D051D9F0">
    <w:name w:val="B6F6690BA5EB40D092861CA5D051D9F0"/>
    <w:rsid w:val="00275A89"/>
  </w:style>
  <w:style w:type="paragraph" w:customStyle="1" w:styleId="C132A931E6F94A7DB4F798715BDF4D29">
    <w:name w:val="C132A931E6F94A7DB4F798715BDF4D29"/>
    <w:rsid w:val="00275A89"/>
  </w:style>
  <w:style w:type="paragraph" w:customStyle="1" w:styleId="2B72B15E189B4585B0A6DF83106EA0D3">
    <w:name w:val="2B72B15E189B4585B0A6DF83106EA0D3"/>
    <w:rsid w:val="00275A89"/>
  </w:style>
  <w:style w:type="paragraph" w:customStyle="1" w:styleId="EC479681C2064E8B8D1FB186B872974A">
    <w:name w:val="EC479681C2064E8B8D1FB186B872974A"/>
    <w:rsid w:val="00DF598E"/>
  </w:style>
  <w:style w:type="paragraph" w:customStyle="1" w:styleId="9FA09D44C7FA40D584AF104989126093">
    <w:name w:val="9FA09D44C7FA40D584AF104989126093"/>
    <w:rsid w:val="00772DFC"/>
  </w:style>
  <w:style w:type="paragraph" w:customStyle="1" w:styleId="96E3B84DA2EC49389A41087957C1BF7F">
    <w:name w:val="96E3B84DA2EC49389A41087957C1BF7F"/>
    <w:rsid w:val="00772DFC"/>
  </w:style>
  <w:style w:type="paragraph" w:customStyle="1" w:styleId="81069771E1034E7D85AB5492599A16AD">
    <w:name w:val="81069771E1034E7D85AB5492599A16AD"/>
    <w:rsid w:val="00772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2A05-6080-4C15-A0FD-34EB2E67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2615</Words>
  <Characters>18699</Characters>
  <Application>Microsoft Office Word</Application>
  <DocSecurity>0</DocSecurity>
  <Lines>692</Lines>
  <Paragraphs>190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Nacionālās drošības likumā noteikto institūciju, tai iesniedzamās informācijas apjomu, iesniegšanas kārtību, iesniegtās informācijas izvērtēšanu, kā arī Nacionālās drošības likumā noteiktā lēmuma pieņemšanu un paziņošanu</dc:title>
  <dc:subject>Anotācija</dc:subject>
  <dc:creator>Haralds Skarbnieks</dc:creator>
  <dc:description>67013226, Haralds.Skarbnieks@em.gov.lv</dc:description>
  <cp:lastModifiedBy>Haralds Skarbnieks</cp:lastModifiedBy>
  <cp:revision>17</cp:revision>
  <cp:lastPrinted>2017-09-18T12:41:00Z</cp:lastPrinted>
  <dcterms:created xsi:type="dcterms:W3CDTF">2017-08-24T10:05:00Z</dcterms:created>
  <dcterms:modified xsi:type="dcterms:W3CDTF">2017-09-21T05:20:00Z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