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1B90" w14:textId="77777777" w:rsidR="00C01C9C" w:rsidRPr="002710D5" w:rsidRDefault="00C01C9C">
      <w:pPr>
        <w:pStyle w:val="Title"/>
      </w:pPr>
      <w:r w:rsidRPr="002710D5">
        <w:t>LATVIJAS REPUBLIKAS MINISTRU KABINETA SĒDES</w:t>
      </w:r>
    </w:p>
    <w:p w14:paraId="561F23E6" w14:textId="77777777" w:rsidR="00C01C9C" w:rsidRPr="002710D5" w:rsidRDefault="00C01C9C">
      <w:pPr>
        <w:pStyle w:val="Title"/>
      </w:pPr>
      <w:r w:rsidRPr="002710D5">
        <w:t>PROTOKOLLĒMUMS</w:t>
      </w:r>
    </w:p>
    <w:p w14:paraId="03B11E6D" w14:textId="77777777" w:rsidR="00C01C9C" w:rsidRPr="002710D5" w:rsidRDefault="00C01C9C">
      <w:pPr>
        <w:rPr>
          <w:sz w:val="28"/>
          <w:lang w:val="lv-LV"/>
        </w:rPr>
      </w:pPr>
    </w:p>
    <w:p w14:paraId="3CE8F658" w14:textId="77777777" w:rsidR="00C01C9C" w:rsidRPr="002710D5" w:rsidRDefault="00C01C9C">
      <w:pPr>
        <w:pStyle w:val="Heading2"/>
        <w:keepNext w:val="0"/>
        <w:widowControl w:val="0"/>
      </w:pPr>
      <w:r w:rsidRPr="002710D5">
        <w:t>Rīgā</w:t>
      </w:r>
      <w:r w:rsidRPr="002710D5">
        <w:tab/>
      </w:r>
      <w:r w:rsidRPr="002710D5">
        <w:tab/>
      </w:r>
      <w:r w:rsidRPr="002710D5">
        <w:tab/>
      </w:r>
      <w:r w:rsidRPr="002710D5">
        <w:tab/>
      </w:r>
      <w:r w:rsidRPr="002710D5">
        <w:tab/>
      </w:r>
      <w:r w:rsidRPr="002710D5">
        <w:tab/>
        <w:t>Nr.</w:t>
      </w:r>
      <w:r w:rsidRPr="002710D5">
        <w:tab/>
      </w:r>
      <w:r w:rsidRPr="002710D5">
        <w:tab/>
        <w:t>201</w:t>
      </w:r>
      <w:r w:rsidR="00FA7E34" w:rsidRPr="002710D5">
        <w:t>7</w:t>
      </w:r>
      <w:r w:rsidRPr="002710D5">
        <w:t>.gada</w:t>
      </w:r>
      <w:r w:rsidRPr="002710D5">
        <w:tab/>
        <w:t>___.________</w:t>
      </w:r>
    </w:p>
    <w:p w14:paraId="503F5107" w14:textId="77777777" w:rsidR="00C01C9C" w:rsidRPr="002710D5" w:rsidRDefault="00C01C9C">
      <w:pPr>
        <w:rPr>
          <w:sz w:val="28"/>
          <w:szCs w:val="28"/>
          <w:lang w:val="lv-LV"/>
        </w:rPr>
      </w:pPr>
    </w:p>
    <w:p w14:paraId="28146930" w14:textId="77777777" w:rsidR="00C01C9C" w:rsidRPr="002710D5" w:rsidRDefault="00C01C9C">
      <w:pPr>
        <w:pStyle w:val="Heading2"/>
        <w:keepNext w:val="0"/>
        <w:widowControl w:val="0"/>
        <w:jc w:val="center"/>
      </w:pPr>
      <w:r w:rsidRPr="002710D5">
        <w:t>.§</w:t>
      </w:r>
    </w:p>
    <w:p w14:paraId="321422A4" w14:textId="77777777" w:rsidR="002710D5" w:rsidRPr="00F36A4E" w:rsidRDefault="002710D5" w:rsidP="00C55F4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F36A4E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</w:t>
      </w:r>
      <w:r w:rsidR="00F36A4E" w:rsidRPr="00F36A4E">
        <w:rPr>
          <w:rFonts w:ascii="Times New Roman" w:hAnsi="Times New Roman" w:cs="Times New Roman"/>
          <w:sz w:val="26"/>
          <w:szCs w:val="26"/>
          <w:lang w:val="lv-LV"/>
        </w:rPr>
        <w:t>Ministru kabineta noteikumu projekts</w:t>
      </w:r>
      <w:r w:rsidRPr="00F36A4E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</w:p>
    <w:p w14:paraId="4981BD00" w14:textId="77777777" w:rsidR="002710D5" w:rsidRPr="00F36A4E" w:rsidRDefault="002710D5" w:rsidP="00C55F41">
      <w:pPr>
        <w:jc w:val="center"/>
        <w:rPr>
          <w:b/>
          <w:sz w:val="26"/>
          <w:szCs w:val="26"/>
          <w:lang w:val="lv-LV"/>
        </w:rPr>
      </w:pPr>
      <w:r w:rsidRPr="00F36A4E">
        <w:rPr>
          <w:sz w:val="26"/>
          <w:szCs w:val="26"/>
          <w:lang w:val="lv-LV"/>
        </w:rPr>
        <w:t>“</w:t>
      </w:r>
      <w:r w:rsidR="00F36A4E" w:rsidRPr="00842676">
        <w:rPr>
          <w:b/>
          <w:sz w:val="26"/>
          <w:szCs w:val="26"/>
          <w:lang w:val="lv-LV"/>
        </w:rPr>
        <w:t>Noteikumi par Nacionālās drošības likumā noteikto institūciju, tai iesniedzamās informācijas apjomu, iesniegšanas kārtību, iesniegtās informācijas izvērtēšanu, kā arī Nacionālās drošības likumā noteiktā lēmuma pieņemšanu un paziņošanu</w:t>
      </w:r>
      <w:r w:rsidRPr="00F36A4E">
        <w:rPr>
          <w:sz w:val="26"/>
          <w:szCs w:val="26"/>
          <w:lang w:val="lv-LV"/>
        </w:rPr>
        <w:t>”</w:t>
      </w:r>
    </w:p>
    <w:p w14:paraId="113C9786" w14:textId="77777777" w:rsidR="002710D5" w:rsidRPr="002710D5" w:rsidRDefault="002710D5" w:rsidP="00F36A4E">
      <w:pPr>
        <w:ind w:firstLine="426"/>
        <w:jc w:val="center"/>
        <w:rPr>
          <w:b/>
          <w:bCs/>
          <w:sz w:val="28"/>
          <w:szCs w:val="28"/>
          <w:lang w:val="lv-LV"/>
        </w:rPr>
      </w:pPr>
    </w:p>
    <w:p w14:paraId="5C8DA015" w14:textId="7127F5DE" w:rsidR="00842676" w:rsidRPr="0019686A" w:rsidRDefault="00842676" w:rsidP="002C103E">
      <w:pPr>
        <w:pStyle w:val="naisf"/>
        <w:numPr>
          <w:ilvl w:val="0"/>
          <w:numId w:val="2"/>
        </w:numPr>
        <w:tabs>
          <w:tab w:val="left" w:pos="993"/>
        </w:tabs>
        <w:spacing w:before="0" w:after="0"/>
        <w:ind w:left="0" w:firstLine="720"/>
        <w:rPr>
          <w:iCs/>
          <w:sz w:val="28"/>
          <w:szCs w:val="28"/>
        </w:rPr>
      </w:pPr>
      <w:r w:rsidRPr="00C55F41">
        <w:rPr>
          <w:sz w:val="28"/>
          <w:szCs w:val="28"/>
          <w:shd w:val="clear" w:color="auto" w:fill="FFFFFF"/>
        </w:rPr>
        <w:t>Pieņemt iesniegto noteikumu projektu.</w:t>
      </w:r>
      <w:r w:rsidRPr="00C55F41">
        <w:rPr>
          <w:sz w:val="28"/>
          <w:szCs w:val="28"/>
        </w:rPr>
        <w:br/>
      </w:r>
      <w:r w:rsidRPr="00C55F41">
        <w:rPr>
          <w:sz w:val="28"/>
          <w:szCs w:val="28"/>
          <w:shd w:val="clear" w:color="auto" w:fill="FFFFFF"/>
        </w:rPr>
        <w:t>Valsts kancelejai sagatavot noteikumu projektu parakstīšanai. </w:t>
      </w:r>
    </w:p>
    <w:p w14:paraId="25103ECF" w14:textId="07B8710B" w:rsidR="0019686A" w:rsidRPr="0019686A" w:rsidRDefault="0019686A" w:rsidP="002C103E">
      <w:pPr>
        <w:pStyle w:val="naisf"/>
        <w:numPr>
          <w:ilvl w:val="0"/>
          <w:numId w:val="2"/>
        </w:numPr>
        <w:tabs>
          <w:tab w:val="left" w:pos="993"/>
        </w:tabs>
        <w:spacing w:before="0" w:after="0"/>
        <w:ind w:left="0" w:firstLine="720"/>
        <w:rPr>
          <w:iCs/>
          <w:sz w:val="28"/>
          <w:szCs w:val="28"/>
        </w:rPr>
      </w:pPr>
      <w:bookmarkStart w:id="0" w:name="_GoBack"/>
      <w:r w:rsidRPr="0019686A">
        <w:rPr>
          <w:sz w:val="28"/>
          <w:szCs w:val="28"/>
          <w:shd w:val="clear" w:color="auto" w:fill="FFFFFF"/>
        </w:rPr>
        <w:t xml:space="preserve">Pieņemt zināšanai, ka </w:t>
      </w:r>
      <w:r w:rsidR="00D71186">
        <w:rPr>
          <w:sz w:val="28"/>
          <w:szCs w:val="28"/>
          <w:shd w:val="clear" w:color="auto" w:fill="FFFFFF"/>
        </w:rPr>
        <w:t xml:space="preserve">Ekonomikas ministrijas </w:t>
      </w:r>
      <w:r w:rsidR="00A108DB">
        <w:rPr>
          <w:sz w:val="28"/>
          <w:szCs w:val="28"/>
          <w:shd w:val="clear" w:color="auto" w:fill="FFFFFF"/>
        </w:rPr>
        <w:t xml:space="preserve">noteikuma projekta izpildi nodrošinās </w:t>
      </w:r>
      <w:r w:rsidR="00D71186">
        <w:rPr>
          <w:sz w:val="28"/>
          <w:szCs w:val="28"/>
          <w:shd w:val="clear" w:color="auto" w:fill="FFFFFF"/>
        </w:rPr>
        <w:t>izveido</w:t>
      </w:r>
      <w:r w:rsidR="005F5367">
        <w:rPr>
          <w:sz w:val="28"/>
          <w:szCs w:val="28"/>
          <w:shd w:val="clear" w:color="auto" w:fill="FFFFFF"/>
        </w:rPr>
        <w:t>jot</w:t>
      </w:r>
      <w:r w:rsidR="00D71186">
        <w:rPr>
          <w:sz w:val="28"/>
          <w:szCs w:val="28"/>
          <w:shd w:val="clear" w:color="auto" w:fill="FFFFFF"/>
        </w:rPr>
        <w:t xml:space="preserve"> </w:t>
      </w:r>
      <w:r w:rsidR="00A108DB">
        <w:rPr>
          <w:sz w:val="28"/>
          <w:szCs w:val="28"/>
          <w:shd w:val="clear" w:color="auto" w:fill="FFFFFF"/>
        </w:rPr>
        <w:t>amat</w:t>
      </w:r>
      <w:r w:rsidR="00D71186">
        <w:rPr>
          <w:sz w:val="28"/>
          <w:szCs w:val="28"/>
          <w:shd w:val="clear" w:color="auto" w:fill="FFFFFF"/>
        </w:rPr>
        <w:t>a vietu</w:t>
      </w:r>
      <w:r w:rsidRPr="0019686A">
        <w:rPr>
          <w:sz w:val="28"/>
          <w:szCs w:val="28"/>
          <w:shd w:val="clear" w:color="auto" w:fill="FFFFFF"/>
        </w:rPr>
        <w:t>, k</w:t>
      </w:r>
      <w:r w:rsidR="00A108DB">
        <w:rPr>
          <w:sz w:val="28"/>
          <w:szCs w:val="28"/>
          <w:shd w:val="clear" w:color="auto" w:fill="FFFFFF"/>
        </w:rPr>
        <w:t xml:space="preserve">uras </w:t>
      </w:r>
      <w:r w:rsidR="00A108DB" w:rsidRPr="00E830D5">
        <w:rPr>
          <w:sz w:val="28"/>
          <w:szCs w:val="28"/>
        </w:rPr>
        <w:t>amats atbil</w:t>
      </w:r>
      <w:r w:rsidR="00687F59">
        <w:rPr>
          <w:sz w:val="28"/>
          <w:szCs w:val="28"/>
        </w:rPr>
        <w:t>dīs</w:t>
      </w:r>
      <w:r w:rsidR="00A108DB" w:rsidRPr="00E830D5">
        <w:rPr>
          <w:sz w:val="28"/>
          <w:szCs w:val="28"/>
        </w:rPr>
        <w:t xml:space="preserve"> 21.amatu saimes “Juridiskā analīze, izpildes kontrole un pakalpojumi” VIB līmenim</w:t>
      </w:r>
      <w:r w:rsidR="00A108DB" w:rsidRPr="00E830D5">
        <w:rPr>
          <w:rFonts w:ascii="Arial" w:hAnsi="Arial" w:cs="Arial"/>
          <w:color w:val="0D3051"/>
          <w:sz w:val="18"/>
          <w:szCs w:val="18"/>
        </w:rPr>
        <w:t>.</w:t>
      </w:r>
    </w:p>
    <w:bookmarkEnd w:id="0"/>
    <w:p w14:paraId="55D91C4D" w14:textId="078B7661" w:rsidR="002710D5" w:rsidRDefault="002710D5">
      <w:pPr>
        <w:jc w:val="both"/>
        <w:rPr>
          <w:sz w:val="28"/>
          <w:szCs w:val="28"/>
          <w:lang w:val="lv-LV"/>
        </w:rPr>
      </w:pPr>
    </w:p>
    <w:p w14:paraId="051F89BF" w14:textId="77777777" w:rsidR="00C01C9C" w:rsidRPr="002710D5" w:rsidRDefault="00C01C9C">
      <w:pPr>
        <w:jc w:val="both"/>
        <w:rPr>
          <w:sz w:val="28"/>
          <w:szCs w:val="28"/>
          <w:lang w:val="lv-LV"/>
        </w:rPr>
      </w:pPr>
      <w:r w:rsidRPr="002710D5">
        <w:rPr>
          <w:sz w:val="28"/>
          <w:szCs w:val="28"/>
          <w:lang w:val="lv-LV"/>
        </w:rPr>
        <w:t>Ministru prezidents</w:t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="002710D5">
        <w:rPr>
          <w:sz w:val="28"/>
          <w:szCs w:val="28"/>
          <w:lang w:val="lv-LV"/>
        </w:rPr>
        <w:t>M.Kučinskis</w:t>
      </w:r>
    </w:p>
    <w:p w14:paraId="25F41AB6" w14:textId="77777777" w:rsidR="00C01C9C" w:rsidRPr="002710D5" w:rsidRDefault="00C01C9C">
      <w:pPr>
        <w:ind w:firstLine="720"/>
        <w:jc w:val="both"/>
        <w:rPr>
          <w:sz w:val="28"/>
          <w:szCs w:val="28"/>
          <w:lang w:val="lv-LV"/>
        </w:rPr>
      </w:pPr>
    </w:p>
    <w:p w14:paraId="20B1860B" w14:textId="77777777" w:rsidR="00C01C9C" w:rsidRPr="002710D5" w:rsidRDefault="00C01C9C">
      <w:pPr>
        <w:jc w:val="both"/>
        <w:rPr>
          <w:sz w:val="28"/>
          <w:szCs w:val="28"/>
          <w:lang w:val="lv-LV"/>
        </w:rPr>
      </w:pPr>
      <w:r w:rsidRPr="002710D5">
        <w:rPr>
          <w:sz w:val="28"/>
          <w:szCs w:val="28"/>
          <w:lang w:val="lv-LV"/>
        </w:rPr>
        <w:t>Valsts kancelejas direktor</w:t>
      </w:r>
      <w:r w:rsidR="002710D5">
        <w:rPr>
          <w:sz w:val="28"/>
          <w:szCs w:val="28"/>
          <w:lang w:val="lv-LV"/>
        </w:rPr>
        <w:t>s</w:t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</w:r>
      <w:r w:rsidRPr="002710D5">
        <w:rPr>
          <w:sz w:val="28"/>
          <w:szCs w:val="28"/>
          <w:lang w:val="lv-LV"/>
        </w:rPr>
        <w:tab/>
        <w:t xml:space="preserve">    </w:t>
      </w:r>
      <w:r w:rsidRPr="002710D5">
        <w:rPr>
          <w:sz w:val="28"/>
          <w:szCs w:val="28"/>
          <w:lang w:val="lv-LV"/>
        </w:rPr>
        <w:tab/>
        <w:t xml:space="preserve"> </w:t>
      </w:r>
      <w:r w:rsidR="002710D5">
        <w:rPr>
          <w:sz w:val="28"/>
          <w:szCs w:val="28"/>
          <w:lang w:val="lv-LV"/>
        </w:rPr>
        <w:t>J.Citkovskis</w:t>
      </w:r>
    </w:p>
    <w:p w14:paraId="55702A3D" w14:textId="77777777" w:rsidR="00C01C9C" w:rsidRPr="002710D5" w:rsidRDefault="00C01C9C">
      <w:pPr>
        <w:pStyle w:val="BodyText"/>
        <w:spacing w:after="0"/>
        <w:jc w:val="both"/>
        <w:rPr>
          <w:sz w:val="28"/>
          <w:szCs w:val="28"/>
        </w:rPr>
      </w:pPr>
    </w:p>
    <w:p w14:paraId="4B11429F" w14:textId="77777777" w:rsidR="002710D5" w:rsidRDefault="00C01C9C">
      <w:pPr>
        <w:rPr>
          <w:sz w:val="28"/>
          <w:szCs w:val="28"/>
          <w:lang w:val="lv-LV"/>
        </w:rPr>
      </w:pPr>
      <w:r w:rsidRPr="002710D5">
        <w:rPr>
          <w:sz w:val="28"/>
          <w:szCs w:val="28"/>
          <w:lang w:val="lv-LV"/>
        </w:rPr>
        <w:t xml:space="preserve">Iesniedzējs: </w:t>
      </w:r>
    </w:p>
    <w:p w14:paraId="7035AD25" w14:textId="77777777" w:rsidR="002710D5" w:rsidRDefault="002710D5">
      <w:pPr>
        <w:rPr>
          <w:sz w:val="28"/>
          <w:szCs w:val="28"/>
          <w:lang w:val="lv-LV"/>
        </w:rPr>
      </w:pPr>
    </w:p>
    <w:p w14:paraId="5640470C" w14:textId="77777777" w:rsidR="002710D5" w:rsidRPr="002710D5" w:rsidRDefault="002710D5" w:rsidP="002710D5">
      <w:pPr>
        <w:rPr>
          <w:rFonts w:eastAsia="Calibri"/>
          <w:bCs/>
          <w:sz w:val="28"/>
          <w:szCs w:val="28"/>
          <w:lang w:val="lv-LV" w:eastAsia="lv-LV"/>
        </w:rPr>
      </w:pPr>
      <w:r w:rsidRPr="00D54EB6">
        <w:rPr>
          <w:bCs/>
          <w:sz w:val="28"/>
          <w:szCs w:val="28"/>
          <w:lang w:val="de-DE"/>
        </w:rPr>
        <w:t>Ministru prezidenta biedrs,</w:t>
      </w:r>
    </w:p>
    <w:p w14:paraId="7AF272B2" w14:textId="77777777" w:rsidR="002710D5" w:rsidRPr="00D54EB6" w:rsidRDefault="002710D5" w:rsidP="002710D5">
      <w:pPr>
        <w:tabs>
          <w:tab w:val="left" w:pos="6521"/>
        </w:tabs>
        <w:rPr>
          <w:bCs/>
          <w:sz w:val="28"/>
          <w:szCs w:val="28"/>
          <w:lang w:val="de-DE"/>
        </w:rPr>
      </w:pPr>
      <w:r w:rsidRPr="00D54EB6">
        <w:rPr>
          <w:bCs/>
          <w:sz w:val="28"/>
          <w:szCs w:val="28"/>
          <w:lang w:val="de-DE"/>
        </w:rPr>
        <w:t>ekonomikas ministrs</w:t>
      </w:r>
      <w:r w:rsidRPr="00D54EB6">
        <w:rPr>
          <w:bCs/>
          <w:sz w:val="28"/>
          <w:szCs w:val="28"/>
          <w:lang w:val="de-DE"/>
        </w:rPr>
        <w:tab/>
      </w:r>
      <w:r w:rsidRPr="00D54EB6">
        <w:rPr>
          <w:bCs/>
          <w:sz w:val="28"/>
          <w:szCs w:val="28"/>
          <w:lang w:val="de-DE"/>
        </w:rPr>
        <w:tab/>
        <w:t>A. Ašeradens</w:t>
      </w:r>
    </w:p>
    <w:p w14:paraId="4227009D" w14:textId="77777777" w:rsidR="002710D5" w:rsidRPr="002710D5" w:rsidRDefault="002710D5" w:rsidP="002710D5">
      <w:pPr>
        <w:pStyle w:val="BodyText"/>
        <w:spacing w:after="0"/>
        <w:rPr>
          <w:sz w:val="32"/>
          <w:szCs w:val="32"/>
        </w:rPr>
      </w:pPr>
    </w:p>
    <w:p w14:paraId="6D4F5AE1" w14:textId="77777777" w:rsidR="002710D5" w:rsidRPr="00D54EB6" w:rsidRDefault="002710D5" w:rsidP="002710D5">
      <w:pPr>
        <w:rPr>
          <w:sz w:val="28"/>
          <w:szCs w:val="28"/>
          <w:lang w:val="de-DE"/>
        </w:rPr>
      </w:pPr>
      <w:r w:rsidRPr="00D54EB6">
        <w:rPr>
          <w:sz w:val="28"/>
          <w:szCs w:val="28"/>
          <w:lang w:val="de-DE"/>
        </w:rPr>
        <w:t>Vīza:</w:t>
      </w:r>
    </w:p>
    <w:p w14:paraId="185E4D65" w14:textId="77777777" w:rsidR="002710D5" w:rsidRPr="00D54EB6" w:rsidRDefault="002710D5" w:rsidP="002710D5">
      <w:pPr>
        <w:rPr>
          <w:sz w:val="28"/>
          <w:szCs w:val="28"/>
          <w:lang w:val="de-DE"/>
        </w:rPr>
      </w:pPr>
      <w:r w:rsidRPr="00D54EB6">
        <w:rPr>
          <w:sz w:val="28"/>
          <w:szCs w:val="28"/>
          <w:lang w:val="de-DE"/>
        </w:rPr>
        <w:t xml:space="preserve">Valsts sekretārs </w:t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</w:r>
      <w:r w:rsidRPr="00D54EB6">
        <w:rPr>
          <w:sz w:val="28"/>
          <w:szCs w:val="28"/>
          <w:lang w:val="de-DE"/>
        </w:rPr>
        <w:tab/>
        <w:t>J. Stinka</w:t>
      </w:r>
    </w:p>
    <w:p w14:paraId="74CBE5A5" w14:textId="77777777" w:rsidR="00C01C9C" w:rsidRPr="002710D5" w:rsidRDefault="0091787B">
      <w:pPr>
        <w:pStyle w:val="Header"/>
        <w:tabs>
          <w:tab w:val="right" w:pos="9072"/>
        </w:tabs>
        <w:rPr>
          <w:szCs w:val="28"/>
        </w:rPr>
      </w:pPr>
      <w:r w:rsidRPr="002710D5">
        <w:rPr>
          <w:szCs w:val="28"/>
        </w:rPr>
        <w:t xml:space="preserve">                                              </w:t>
      </w:r>
      <w:r w:rsidR="007411EA" w:rsidRPr="002710D5">
        <w:rPr>
          <w:szCs w:val="28"/>
        </w:rPr>
        <w:t xml:space="preserve">      </w:t>
      </w:r>
      <w:r w:rsidRPr="002710D5">
        <w:rPr>
          <w:szCs w:val="28"/>
        </w:rPr>
        <w:t xml:space="preserve">                              </w:t>
      </w:r>
    </w:p>
    <w:p w14:paraId="4D35CF7F" w14:textId="77777777" w:rsidR="00C01C9C" w:rsidRDefault="00C01C9C">
      <w:pPr>
        <w:rPr>
          <w:sz w:val="20"/>
          <w:lang w:val="lv-LV"/>
        </w:rPr>
      </w:pPr>
    </w:p>
    <w:p w14:paraId="24660BFD" w14:textId="77777777" w:rsidR="00D54EB6" w:rsidRDefault="00D54EB6">
      <w:pPr>
        <w:rPr>
          <w:sz w:val="20"/>
          <w:lang w:val="lv-LV"/>
        </w:rPr>
      </w:pPr>
    </w:p>
    <w:p w14:paraId="79E69C02" w14:textId="77777777" w:rsidR="00D54EB6" w:rsidRDefault="00D54EB6">
      <w:pPr>
        <w:rPr>
          <w:sz w:val="20"/>
          <w:lang w:val="lv-LV"/>
        </w:rPr>
      </w:pPr>
    </w:p>
    <w:p w14:paraId="1EFBF449" w14:textId="77777777" w:rsidR="00D54EB6" w:rsidRPr="002710D5" w:rsidRDefault="00D54EB6">
      <w:pPr>
        <w:rPr>
          <w:sz w:val="20"/>
          <w:lang w:val="lv-LV"/>
        </w:rPr>
      </w:pPr>
    </w:p>
    <w:p w14:paraId="5AF9F064" w14:textId="77777777" w:rsidR="00C01C9C" w:rsidRPr="002710D5" w:rsidRDefault="002710D5">
      <w:pPr>
        <w:tabs>
          <w:tab w:val="left" w:pos="5790"/>
        </w:tabs>
        <w:rPr>
          <w:lang w:val="lv-LV"/>
        </w:rPr>
      </w:pPr>
      <w:r w:rsidRPr="002710D5">
        <w:rPr>
          <w:lang w:val="lv-LV"/>
        </w:rPr>
        <w:t>H.Skarbnieks</w:t>
      </w:r>
      <w:r w:rsidR="00C01C9C" w:rsidRPr="002710D5">
        <w:rPr>
          <w:lang w:val="lv-LV"/>
        </w:rPr>
        <w:t>, 670132</w:t>
      </w:r>
      <w:r w:rsidRPr="002710D5">
        <w:rPr>
          <w:lang w:val="lv-LV"/>
        </w:rPr>
        <w:t>26</w:t>
      </w:r>
      <w:r w:rsidR="00C01C9C" w:rsidRPr="002710D5">
        <w:rPr>
          <w:lang w:val="lv-LV"/>
        </w:rPr>
        <w:tab/>
      </w:r>
    </w:p>
    <w:p w14:paraId="41880591" w14:textId="77777777" w:rsidR="00C01C9C" w:rsidRPr="002710D5" w:rsidRDefault="002710D5" w:rsidP="00AD1306">
      <w:pPr>
        <w:rPr>
          <w:lang w:val="lv-LV"/>
        </w:rPr>
      </w:pPr>
      <w:r w:rsidRPr="002710D5">
        <w:rPr>
          <w:lang w:val="lv-LV"/>
        </w:rPr>
        <w:t>Haralds.Skarbnieks</w:t>
      </w:r>
      <w:r w:rsidR="00C01C9C" w:rsidRPr="002710D5">
        <w:rPr>
          <w:rStyle w:val="Hyperlink"/>
          <w:lang w:val="lv-LV"/>
        </w:rPr>
        <w:t>@em.gov.lv</w:t>
      </w:r>
    </w:p>
    <w:sectPr w:rsidR="00C01C9C" w:rsidRPr="002710D5" w:rsidSect="008C2159">
      <w:pgSz w:w="11906" w:h="16838"/>
      <w:pgMar w:top="1135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B0D5" w14:textId="77777777" w:rsidR="00787DFB" w:rsidRDefault="00787DFB">
      <w:r>
        <w:separator/>
      </w:r>
    </w:p>
  </w:endnote>
  <w:endnote w:type="continuationSeparator" w:id="0">
    <w:p w14:paraId="2ACEBEEC" w14:textId="77777777" w:rsidR="00787DFB" w:rsidRDefault="007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A32D" w14:textId="77777777" w:rsidR="00787DFB" w:rsidRDefault="00787DFB">
      <w:r>
        <w:separator/>
      </w:r>
    </w:p>
  </w:footnote>
  <w:footnote w:type="continuationSeparator" w:id="0">
    <w:p w14:paraId="50304498" w14:textId="77777777" w:rsidR="00787DFB" w:rsidRDefault="0078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2" w15:restartNumberingAfterBreak="0">
    <w:nsid w:val="363678FC"/>
    <w:multiLevelType w:val="hybridMultilevel"/>
    <w:tmpl w:val="5426C09A"/>
    <w:lvl w:ilvl="0" w:tplc="7D64C476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E8"/>
    <w:rsid w:val="000C372E"/>
    <w:rsid w:val="0019686A"/>
    <w:rsid w:val="001C10D8"/>
    <w:rsid w:val="001E28D3"/>
    <w:rsid w:val="001E5949"/>
    <w:rsid w:val="002201C6"/>
    <w:rsid w:val="0022579E"/>
    <w:rsid w:val="00226910"/>
    <w:rsid w:val="002536D9"/>
    <w:rsid w:val="00254D19"/>
    <w:rsid w:val="002710D5"/>
    <w:rsid w:val="002735F3"/>
    <w:rsid w:val="002C103E"/>
    <w:rsid w:val="002D45AF"/>
    <w:rsid w:val="003401CA"/>
    <w:rsid w:val="00352EAC"/>
    <w:rsid w:val="0035625F"/>
    <w:rsid w:val="003903FD"/>
    <w:rsid w:val="00483C8A"/>
    <w:rsid w:val="00487573"/>
    <w:rsid w:val="004A05A6"/>
    <w:rsid w:val="004A1C05"/>
    <w:rsid w:val="00591683"/>
    <w:rsid w:val="005945B0"/>
    <w:rsid w:val="005C3290"/>
    <w:rsid w:val="005C3FE0"/>
    <w:rsid w:val="005D7628"/>
    <w:rsid w:val="005F5367"/>
    <w:rsid w:val="00611C46"/>
    <w:rsid w:val="00630357"/>
    <w:rsid w:val="00633DB1"/>
    <w:rsid w:val="0063772C"/>
    <w:rsid w:val="00671C65"/>
    <w:rsid w:val="00687F59"/>
    <w:rsid w:val="006C420E"/>
    <w:rsid w:val="006E729A"/>
    <w:rsid w:val="00702E5D"/>
    <w:rsid w:val="0072185D"/>
    <w:rsid w:val="007411EA"/>
    <w:rsid w:val="0076023A"/>
    <w:rsid w:val="00764E97"/>
    <w:rsid w:val="00766404"/>
    <w:rsid w:val="007702A4"/>
    <w:rsid w:val="00787DFB"/>
    <w:rsid w:val="007C20A3"/>
    <w:rsid w:val="007C310F"/>
    <w:rsid w:val="007E3289"/>
    <w:rsid w:val="00842676"/>
    <w:rsid w:val="00865151"/>
    <w:rsid w:val="008A144D"/>
    <w:rsid w:val="008B0CED"/>
    <w:rsid w:val="008C2159"/>
    <w:rsid w:val="0091787B"/>
    <w:rsid w:val="009342D2"/>
    <w:rsid w:val="00952AC5"/>
    <w:rsid w:val="009C0E9B"/>
    <w:rsid w:val="009F74EC"/>
    <w:rsid w:val="009F7549"/>
    <w:rsid w:val="00A00F23"/>
    <w:rsid w:val="00A108DB"/>
    <w:rsid w:val="00A636D5"/>
    <w:rsid w:val="00A875D0"/>
    <w:rsid w:val="00A92099"/>
    <w:rsid w:val="00AB5741"/>
    <w:rsid w:val="00AD1306"/>
    <w:rsid w:val="00AE0F40"/>
    <w:rsid w:val="00AE5F31"/>
    <w:rsid w:val="00B335FD"/>
    <w:rsid w:val="00B604B6"/>
    <w:rsid w:val="00B61166"/>
    <w:rsid w:val="00B621E4"/>
    <w:rsid w:val="00BD1613"/>
    <w:rsid w:val="00C01C9C"/>
    <w:rsid w:val="00C42674"/>
    <w:rsid w:val="00C55F41"/>
    <w:rsid w:val="00CA5712"/>
    <w:rsid w:val="00CC4E38"/>
    <w:rsid w:val="00CE2BE0"/>
    <w:rsid w:val="00D54EB6"/>
    <w:rsid w:val="00D71186"/>
    <w:rsid w:val="00D772DB"/>
    <w:rsid w:val="00DD3B87"/>
    <w:rsid w:val="00DE772F"/>
    <w:rsid w:val="00DF01E3"/>
    <w:rsid w:val="00E64BEB"/>
    <w:rsid w:val="00E726E8"/>
    <w:rsid w:val="00E822AE"/>
    <w:rsid w:val="00E830D5"/>
    <w:rsid w:val="00E960B6"/>
    <w:rsid w:val="00E96926"/>
    <w:rsid w:val="00F02978"/>
    <w:rsid w:val="00F36A4E"/>
    <w:rsid w:val="00F4421A"/>
    <w:rsid w:val="00FA654B"/>
    <w:rsid w:val="00FA7E34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C9826"/>
  <w15:chartTrackingRefBased/>
  <w15:docId w15:val="{328B6B50-18D7-449D-AC45-0E11B57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0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olor w:val="auto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rPr>
      <w:rFonts w:cs="Times New Roman"/>
      <w:sz w:val="28"/>
    </w:rPr>
  </w:style>
  <w:style w:type="character" w:customStyle="1" w:styleId="HeaderChar">
    <w:name w:val="Header Char"/>
    <w:uiPriority w:val="99"/>
    <w:rPr>
      <w:rFonts w:cs="Times New Roman"/>
      <w:sz w:val="28"/>
    </w:rPr>
  </w:style>
  <w:style w:type="character" w:customStyle="1" w:styleId="FooterChar">
    <w:name w:val="Footer Char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rPr>
      <w:rFonts w:cs="Times New Roman"/>
      <w:sz w:val="2"/>
      <w:lang w:val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  <w:lang w:val="en-GB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cs="Times New Roman"/>
    </w:rPr>
  </w:style>
  <w:style w:type="character" w:customStyle="1" w:styleId="TitleChar">
    <w:name w:val="Title Char"/>
    <w:rPr>
      <w:rFonts w:cs="Times New Roman"/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sz w:val="20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widowControl w:val="0"/>
    </w:pPr>
    <w:rPr>
      <w:sz w:val="28"/>
      <w:szCs w:val="20"/>
      <w:lang w:val="lv-LV"/>
    </w:rPr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CharCharRakstzCharCharRakstz">
    <w:name w:val="Rakstz. Char Char Rakstz. Char Char 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  <w:szCs w:val="20"/>
      <w:lang w:val="lv-LV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2">
    <w:name w:val="Body Text Indent 2"/>
    <w:basedOn w:val="Normal"/>
    <w:pPr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2710D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paragraph" w:customStyle="1" w:styleId="naisf">
    <w:name w:val="naisf"/>
    <w:basedOn w:val="Normal"/>
    <w:rsid w:val="00F36A4E"/>
    <w:pPr>
      <w:suppressAutoHyphens w:val="0"/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Expo</vt:lpstr>
    </vt:vector>
  </TitlesOfParts>
  <Company>EM</Company>
  <LinksUpToDate>false</LinksUpToDate>
  <CharactersWithSpaces>1040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mailto:Iveta.Ozolina@em.gov.lv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Nacionālās drošības likumā noteikto institūciju, tai iesniedzamās informācijas apjomu, iesniegšanas kārtību, iesniegtās informācijas izvērtēšanu, kā arī Nacionālās drošības likumā noteiktā lēmuma pieņemšanu un paziņošanu</dc:title>
  <dc:subject>Protokollēmums</dc:subject>
  <dc:creator>Haralds Skarbnieks</dc:creator>
  <cp:keywords/>
  <dc:description>67013226, Haralds.Skarbnieks@em.gov.lv</dc:description>
  <cp:lastModifiedBy>Haralds Skarbnieks</cp:lastModifiedBy>
  <cp:revision>3</cp:revision>
  <cp:lastPrinted>2013-01-16T10:17:00Z</cp:lastPrinted>
  <dcterms:created xsi:type="dcterms:W3CDTF">2017-09-19T07:48:00Z</dcterms:created>
  <dcterms:modified xsi:type="dcterms:W3CDTF">2017-09-19T12:26:00Z</dcterms:modified>
</cp:coreProperties>
</file>