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61EA3" w14:textId="77777777" w:rsidR="00880BF1" w:rsidRDefault="00880BF1" w:rsidP="00B25EFC">
      <w:pPr>
        <w:pStyle w:val="naislab"/>
        <w:spacing w:before="0" w:after="0"/>
        <w:ind w:left="-284" w:right="-285"/>
        <w:jc w:val="center"/>
        <w:outlineLvl w:val="0"/>
        <w:rPr>
          <w:b/>
        </w:rPr>
      </w:pPr>
    </w:p>
    <w:p w14:paraId="7A1B794F" w14:textId="75BC4AB5" w:rsidR="00B25EFC" w:rsidRDefault="00B25EFC" w:rsidP="00B25EFC">
      <w:pPr>
        <w:pStyle w:val="naislab"/>
        <w:spacing w:before="0" w:after="0"/>
        <w:ind w:left="-284" w:right="-285"/>
        <w:jc w:val="center"/>
        <w:outlineLvl w:val="0"/>
        <w:rPr>
          <w:b/>
        </w:rPr>
      </w:pPr>
      <w:r w:rsidRPr="003C3839">
        <w:rPr>
          <w:b/>
        </w:rPr>
        <w:t>Ministru kabineta noteikumu projekta „Grozījumi Ministru kabineta 20</w:t>
      </w:r>
      <w:r w:rsidR="00F021D5">
        <w:rPr>
          <w:b/>
        </w:rPr>
        <w:t>05.</w:t>
      </w:r>
      <w:r w:rsidRPr="003C3839">
        <w:rPr>
          <w:b/>
        </w:rPr>
        <w:t xml:space="preserve">gada </w:t>
      </w:r>
      <w:r w:rsidR="00DE2673">
        <w:rPr>
          <w:b/>
        </w:rPr>
        <w:t>27</w:t>
      </w:r>
      <w:r w:rsidR="00703FF4">
        <w:rPr>
          <w:b/>
        </w:rPr>
        <w:t>.</w:t>
      </w:r>
      <w:r w:rsidR="00DE2673">
        <w:rPr>
          <w:b/>
        </w:rPr>
        <w:t>decembra</w:t>
      </w:r>
      <w:r w:rsidRPr="003C3839">
        <w:rPr>
          <w:b/>
        </w:rPr>
        <w:t xml:space="preserve"> noteikumos Nr.</w:t>
      </w:r>
      <w:r w:rsidR="00DE2673">
        <w:rPr>
          <w:b/>
        </w:rPr>
        <w:t>1032</w:t>
      </w:r>
      <w:r w:rsidRPr="003C3839">
        <w:rPr>
          <w:b/>
        </w:rPr>
        <w:t xml:space="preserve"> „</w:t>
      </w:r>
      <w:r w:rsidR="00703FF4">
        <w:rPr>
          <w:b/>
        </w:rPr>
        <w:t xml:space="preserve">Noteikumi par budžetu </w:t>
      </w:r>
      <w:r w:rsidR="00DE2673">
        <w:rPr>
          <w:b/>
        </w:rPr>
        <w:t>ieņēmumu</w:t>
      </w:r>
      <w:r w:rsidR="00703FF4">
        <w:rPr>
          <w:b/>
        </w:rPr>
        <w:t xml:space="preserve"> klasifikāciju</w:t>
      </w:r>
      <w:r w:rsidRPr="003C3839">
        <w:rPr>
          <w:b/>
        </w:rPr>
        <w:t>”” sākotnējās ietekmes novērtējuma ziņojums (anotācija)</w:t>
      </w:r>
    </w:p>
    <w:p w14:paraId="5A34E256" w14:textId="77777777" w:rsidR="00880BF1" w:rsidRPr="003C3839" w:rsidRDefault="00880BF1" w:rsidP="00B25EFC">
      <w:pPr>
        <w:pStyle w:val="naislab"/>
        <w:spacing w:before="0" w:after="0"/>
        <w:ind w:left="-284" w:right="-285"/>
        <w:jc w:val="center"/>
        <w:outlineLvl w:val="0"/>
        <w:rPr>
          <w: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2116"/>
        <w:gridCol w:w="7381"/>
      </w:tblGrid>
      <w:tr w:rsidR="00B25EFC" w:rsidRPr="003C3839" w14:paraId="158E9030" w14:textId="77777777" w:rsidTr="00C31A25">
        <w:trPr>
          <w:trHeight w:val="359"/>
          <w:jc w:val="center"/>
        </w:trPr>
        <w:tc>
          <w:tcPr>
            <w:tcW w:w="9786" w:type="dxa"/>
            <w:gridSpan w:val="3"/>
          </w:tcPr>
          <w:p w14:paraId="7030A749" w14:textId="77777777" w:rsidR="00B25EFC" w:rsidRPr="003C3839" w:rsidRDefault="00B25EFC" w:rsidP="00C31A25">
            <w:pPr>
              <w:spacing w:after="120"/>
              <w:ind w:left="130" w:right="153" w:firstLine="425"/>
              <w:jc w:val="center"/>
              <w:rPr>
                <w:b/>
              </w:rPr>
            </w:pPr>
            <w:r w:rsidRPr="003C3839">
              <w:rPr>
                <w:b/>
              </w:rPr>
              <w:t>I. Tiesību akta projekta izstrādes nepieciešamība</w:t>
            </w:r>
          </w:p>
        </w:tc>
      </w:tr>
      <w:tr w:rsidR="00B25EFC" w:rsidRPr="003C3839" w14:paraId="56989E8D" w14:textId="77777777" w:rsidTr="00880BF1">
        <w:trPr>
          <w:trHeight w:val="557"/>
          <w:jc w:val="center"/>
        </w:trPr>
        <w:tc>
          <w:tcPr>
            <w:tcW w:w="289" w:type="dxa"/>
          </w:tcPr>
          <w:p w14:paraId="193E2DDF" w14:textId="77777777" w:rsidR="00B25EFC" w:rsidRPr="003C3839" w:rsidRDefault="00B25EFC" w:rsidP="00C31A25">
            <w:pPr>
              <w:pStyle w:val="naiskr"/>
              <w:spacing w:before="0" w:after="0"/>
              <w:rPr>
                <w:sz w:val="22"/>
                <w:szCs w:val="22"/>
              </w:rPr>
            </w:pPr>
            <w:r w:rsidRPr="003C3839">
              <w:rPr>
                <w:sz w:val="22"/>
                <w:szCs w:val="22"/>
              </w:rPr>
              <w:t>1.</w:t>
            </w:r>
          </w:p>
        </w:tc>
        <w:tc>
          <w:tcPr>
            <w:tcW w:w="2116" w:type="dxa"/>
          </w:tcPr>
          <w:p w14:paraId="017292D7" w14:textId="77777777" w:rsidR="00B25EFC" w:rsidRPr="003C3839" w:rsidRDefault="00B25EFC" w:rsidP="00C31A25">
            <w:pPr>
              <w:pStyle w:val="naiskr"/>
              <w:tabs>
                <w:tab w:val="left" w:pos="170"/>
              </w:tabs>
              <w:spacing w:before="0" w:after="0"/>
              <w:rPr>
                <w:sz w:val="22"/>
                <w:szCs w:val="22"/>
              </w:rPr>
            </w:pPr>
            <w:r w:rsidRPr="003C3839">
              <w:rPr>
                <w:sz w:val="22"/>
                <w:szCs w:val="22"/>
              </w:rPr>
              <w:t>Pamatojums</w:t>
            </w:r>
          </w:p>
        </w:tc>
        <w:tc>
          <w:tcPr>
            <w:tcW w:w="7381" w:type="dxa"/>
          </w:tcPr>
          <w:p w14:paraId="4C93A11C" w14:textId="32C1A24F" w:rsidR="00B25EFC" w:rsidRPr="003C3839" w:rsidRDefault="00274FAB" w:rsidP="00AE56DF">
            <w:pPr>
              <w:ind w:left="113" w:right="142"/>
              <w:jc w:val="both"/>
              <w:outlineLvl w:val="2"/>
            </w:pPr>
            <w:r w:rsidRPr="007A1E7D">
              <w:rPr>
                <w:rFonts w:eastAsia="Calibri"/>
              </w:rPr>
              <w:t>Saeimā 201</w:t>
            </w:r>
            <w:r>
              <w:rPr>
                <w:rFonts w:eastAsia="Calibri"/>
              </w:rPr>
              <w:t xml:space="preserve">7.gada </w:t>
            </w:r>
            <w:r w:rsidR="00CA7935">
              <w:rPr>
                <w:rFonts w:eastAsia="Calibri"/>
              </w:rPr>
              <w:t>2</w:t>
            </w:r>
            <w:r w:rsidR="00AE56DF">
              <w:rPr>
                <w:rFonts w:eastAsia="Calibri"/>
              </w:rPr>
              <w:t>8</w:t>
            </w:r>
            <w:r w:rsidR="00CA7935">
              <w:rPr>
                <w:rFonts w:eastAsia="Calibri"/>
              </w:rPr>
              <w:t>.jūlijā</w:t>
            </w:r>
            <w:r>
              <w:rPr>
                <w:rFonts w:eastAsia="Calibri"/>
              </w:rPr>
              <w:t xml:space="preserve"> </w:t>
            </w:r>
            <w:r w:rsidR="006F7B2B">
              <w:rPr>
                <w:rFonts w:eastAsia="Calibri"/>
              </w:rPr>
              <w:t>2</w:t>
            </w:r>
            <w:r w:rsidRPr="007A1E7D">
              <w:rPr>
                <w:rFonts w:eastAsia="Calibri"/>
              </w:rPr>
              <w:t xml:space="preserve">.lasījumā tika </w:t>
            </w:r>
            <w:r>
              <w:rPr>
                <w:rFonts w:eastAsia="Calibri"/>
              </w:rPr>
              <w:t xml:space="preserve">pieņemts </w:t>
            </w:r>
            <w:r w:rsidRPr="007A1E7D">
              <w:rPr>
                <w:rFonts w:eastAsia="Calibri"/>
              </w:rPr>
              <w:t xml:space="preserve">likumprojekts </w:t>
            </w:r>
            <w:r w:rsidR="008C787D" w:rsidRPr="008C787D">
              <w:rPr>
                <w:rFonts w:eastAsia="Calibri"/>
              </w:rPr>
              <w:t>„</w:t>
            </w:r>
            <w:r w:rsidR="00681DD1">
              <w:rPr>
                <w:rFonts w:eastAsia="Calibri"/>
              </w:rPr>
              <w:t>G</w:t>
            </w:r>
            <w:r>
              <w:rPr>
                <w:rFonts w:eastAsia="Calibri"/>
              </w:rPr>
              <w:t xml:space="preserve">rozījumi </w:t>
            </w:r>
            <w:r w:rsidRPr="007A1E7D">
              <w:rPr>
                <w:rFonts w:eastAsia="Calibri"/>
              </w:rPr>
              <w:t>Solidaritātes nodokļa likum</w:t>
            </w:r>
            <w:r>
              <w:rPr>
                <w:rFonts w:eastAsia="Calibri"/>
              </w:rPr>
              <w:t>ā</w:t>
            </w:r>
            <w:r w:rsidRPr="007A1E7D">
              <w:rPr>
                <w:rFonts w:eastAsia="Calibri"/>
              </w:rPr>
              <w:t>”</w:t>
            </w:r>
            <w:r>
              <w:rPr>
                <w:rFonts w:eastAsia="Calibri"/>
              </w:rPr>
              <w:t xml:space="preserve"> </w:t>
            </w:r>
            <w:r w:rsidR="00CA7935">
              <w:rPr>
                <w:rFonts w:eastAsia="Calibri"/>
              </w:rPr>
              <w:t>(</w:t>
            </w:r>
            <w:r>
              <w:rPr>
                <w:rFonts w:eastAsia="Calibri"/>
              </w:rPr>
              <w:t>Nr</w:t>
            </w:r>
            <w:r w:rsidR="00CA7935">
              <w:rPr>
                <w:rFonts w:eastAsia="Calibri"/>
              </w:rPr>
              <w:t>.</w:t>
            </w:r>
            <w:r w:rsidR="00CA7935" w:rsidRPr="00CA7935">
              <w:rPr>
                <w:rFonts w:eastAsia="Calibri"/>
              </w:rPr>
              <w:t>979/Lp12</w:t>
            </w:r>
            <w:r w:rsidR="00CA7935">
              <w:rPr>
                <w:rFonts w:eastAsia="Calibri"/>
              </w:rPr>
              <w:t>)</w:t>
            </w:r>
            <w:r w:rsidR="00091D01">
              <w:rPr>
                <w:rFonts w:eastAsia="Calibri"/>
              </w:rPr>
              <w:t xml:space="preserve"> un </w:t>
            </w:r>
            <w:r w:rsidR="00AE56DF">
              <w:rPr>
                <w:rFonts w:eastAsia="Calibri"/>
              </w:rPr>
              <w:t xml:space="preserve">27.jūlijā </w:t>
            </w:r>
            <w:r w:rsidR="00091D01">
              <w:rPr>
                <w:rFonts w:eastAsia="Calibri"/>
              </w:rPr>
              <w:t xml:space="preserve">likumprojekts </w:t>
            </w:r>
            <w:r w:rsidR="008C787D" w:rsidRPr="008C787D">
              <w:rPr>
                <w:rFonts w:eastAsia="Calibri"/>
              </w:rPr>
              <w:t>„</w:t>
            </w:r>
            <w:r w:rsidR="00091D01" w:rsidRPr="00091D01">
              <w:rPr>
                <w:rFonts w:eastAsia="Calibri"/>
              </w:rPr>
              <w:t xml:space="preserve">Grozījumi likumā </w:t>
            </w:r>
            <w:r w:rsidR="008C787D" w:rsidRPr="008C787D">
              <w:rPr>
                <w:rFonts w:eastAsia="Calibri"/>
              </w:rPr>
              <w:t>„</w:t>
            </w:r>
            <w:r w:rsidR="00091D01" w:rsidRPr="00091D01">
              <w:rPr>
                <w:rFonts w:eastAsia="Calibri"/>
              </w:rPr>
              <w:t>P</w:t>
            </w:r>
            <w:r w:rsidR="00091D01">
              <w:rPr>
                <w:rFonts w:eastAsia="Calibri"/>
              </w:rPr>
              <w:t>ar valsts sociālo apdrošināšanu””</w:t>
            </w:r>
            <w:r w:rsidR="00091D01">
              <w:t xml:space="preserve"> (</w:t>
            </w:r>
            <w:r w:rsidR="00091D01" w:rsidRPr="00091D01">
              <w:rPr>
                <w:rFonts w:eastAsia="Calibri"/>
              </w:rPr>
              <w:t>Nr</w:t>
            </w:r>
            <w:r w:rsidR="00091D01">
              <w:rPr>
                <w:rFonts w:eastAsia="Calibri"/>
              </w:rPr>
              <w:t>.</w:t>
            </w:r>
            <w:r w:rsidR="00091D01" w:rsidRPr="00091D01">
              <w:rPr>
                <w:rFonts w:eastAsia="Calibri"/>
              </w:rPr>
              <w:t>980/Lp12</w:t>
            </w:r>
            <w:r w:rsidR="00091D01">
              <w:rPr>
                <w:rFonts w:eastAsia="Calibri"/>
              </w:rPr>
              <w:t>),</w:t>
            </w:r>
            <w:r w:rsidR="00CA7935">
              <w:rPr>
                <w:rFonts w:eastAsia="Calibri"/>
              </w:rPr>
              <w:t xml:space="preserve"> kas stāsies spēkā </w:t>
            </w:r>
            <w:r w:rsidRPr="007A1E7D">
              <w:rPr>
                <w:rFonts w:eastAsia="Calibri"/>
              </w:rPr>
              <w:t>201</w:t>
            </w:r>
            <w:r>
              <w:rPr>
                <w:rFonts w:eastAsia="Calibri"/>
              </w:rPr>
              <w:t>8</w:t>
            </w:r>
            <w:r w:rsidRPr="007A1E7D">
              <w:rPr>
                <w:rFonts w:eastAsia="Calibri"/>
              </w:rPr>
              <w:t>.gada 1.janvārī.</w:t>
            </w:r>
            <w:r w:rsidR="008C787D">
              <w:rPr>
                <w:rFonts w:eastAsia="Calibri"/>
              </w:rPr>
              <w:t xml:space="preserve"> </w:t>
            </w:r>
          </w:p>
        </w:tc>
      </w:tr>
      <w:tr w:rsidR="00B25EFC" w:rsidRPr="003C3839" w14:paraId="7E3CAD37" w14:textId="77777777" w:rsidTr="00880BF1">
        <w:trPr>
          <w:trHeight w:val="845"/>
          <w:jc w:val="center"/>
        </w:trPr>
        <w:tc>
          <w:tcPr>
            <w:tcW w:w="289" w:type="dxa"/>
          </w:tcPr>
          <w:p w14:paraId="3807749E" w14:textId="77777777" w:rsidR="00B25EFC" w:rsidRPr="003C3839" w:rsidRDefault="00B25EFC" w:rsidP="00C31A25">
            <w:pPr>
              <w:pStyle w:val="naiskr"/>
              <w:spacing w:before="0" w:after="0"/>
              <w:rPr>
                <w:sz w:val="22"/>
                <w:szCs w:val="22"/>
              </w:rPr>
            </w:pPr>
            <w:r w:rsidRPr="003C3839">
              <w:rPr>
                <w:sz w:val="22"/>
                <w:szCs w:val="22"/>
              </w:rPr>
              <w:t>2.</w:t>
            </w:r>
          </w:p>
        </w:tc>
        <w:tc>
          <w:tcPr>
            <w:tcW w:w="2116" w:type="dxa"/>
          </w:tcPr>
          <w:p w14:paraId="63831FDA" w14:textId="19CC6CF4" w:rsidR="00B25EFC" w:rsidRPr="003C3839" w:rsidRDefault="00B25EFC" w:rsidP="003A09D9">
            <w:pPr>
              <w:pStyle w:val="naiskr"/>
              <w:tabs>
                <w:tab w:val="left" w:pos="170"/>
              </w:tabs>
              <w:spacing w:before="0" w:after="0"/>
            </w:pPr>
            <w:r w:rsidRPr="003C3839">
              <w:rPr>
                <w:sz w:val="22"/>
                <w:szCs w:val="22"/>
              </w:rPr>
              <w:t>Pašreizējā situācija un problēmas, kuru risināšanai tiesību akta projekts izstrādāts, tiesiskā regulējuma mērķis un būtība</w:t>
            </w:r>
          </w:p>
          <w:p w14:paraId="3869D3B9" w14:textId="77777777" w:rsidR="00B25EFC" w:rsidRPr="003C3839" w:rsidRDefault="00B25EFC" w:rsidP="00C31A25"/>
          <w:p w14:paraId="4EEC3EC4" w14:textId="77777777" w:rsidR="00B25EFC" w:rsidRPr="003C3839" w:rsidRDefault="00B25EFC" w:rsidP="00C31A25"/>
          <w:p w14:paraId="5830C7E2" w14:textId="77777777" w:rsidR="00B25EFC" w:rsidRPr="003C3839" w:rsidRDefault="00B25EFC" w:rsidP="00C31A25"/>
          <w:p w14:paraId="62710B68" w14:textId="77777777" w:rsidR="00B25EFC" w:rsidRPr="003C3839" w:rsidRDefault="00B25EFC" w:rsidP="00C31A25"/>
        </w:tc>
        <w:tc>
          <w:tcPr>
            <w:tcW w:w="7381" w:type="dxa"/>
          </w:tcPr>
          <w:p w14:paraId="1F71CA43" w14:textId="721C30F1" w:rsidR="00EB168B" w:rsidRDefault="00EB168B" w:rsidP="00A40448">
            <w:pPr>
              <w:ind w:left="113" w:right="142" w:firstLine="448"/>
              <w:jc w:val="both"/>
              <w:outlineLvl w:val="2"/>
            </w:pPr>
            <w:r>
              <w:t xml:space="preserve">Grozījumi likumā </w:t>
            </w:r>
            <w:r w:rsidRPr="008C787D">
              <w:t>„</w:t>
            </w:r>
            <w:r w:rsidRPr="00091D01">
              <w:t>Par valsts sociālo apdrošināšanu”</w:t>
            </w:r>
            <w:r>
              <w:t xml:space="preserve"> nosaka, ka s</w:t>
            </w:r>
            <w:r w:rsidRPr="00EB168B">
              <w:t>ociāli apdrošinātajām personām, kuras ir pakļautas veselības apdrošināšanai, ir tiesības saņemt no valsts budžeta līdzekļiem apmaksājamus veselības aprūpes pakalpojumus</w:t>
            </w:r>
            <w:r>
              <w:t xml:space="preserve"> (3.panta trešā daļa), un ka Valsts kase katru dienu sociālās apdrošināšanas obligātās iemaksas ieskaitīs speciālo budžetu kontos </w:t>
            </w:r>
            <w:r w:rsidRPr="004A09CA">
              <w:rPr>
                <w:u w:val="single"/>
              </w:rPr>
              <w:t>un valsts pamatbudžeta ieņēmumos atbilstoši gadskārtējā valsts budžeta likumā noteiktajam sociālās apdrošināšanas ieņēmumu īpatsvaram</w:t>
            </w:r>
            <w:r>
              <w:rPr>
                <w:u w:val="single"/>
              </w:rPr>
              <w:t xml:space="preserve"> (</w:t>
            </w:r>
            <w:r>
              <w:t xml:space="preserve">22.panta pirmā daļa). Minētā likumprojekta anotācijā papildus skaidrots, ka </w:t>
            </w:r>
            <w:r w:rsidRPr="001C5B69">
              <w:t xml:space="preserve">Valdību veidojošo partiju Koalīcijas sadarbības padome ir pieņēmusi lēmumu, ka </w:t>
            </w:r>
            <w:r>
              <w:t xml:space="preserve">valsts sociālās apdrošināšanas obligāto iemaksu </w:t>
            </w:r>
            <w:r w:rsidRPr="001C5B69">
              <w:t xml:space="preserve">likme tiek palielināta par 1% (0,5% darba devējam un 0,5% darba ņēmējam) un iepriekš minētais </w:t>
            </w:r>
            <w:r w:rsidRPr="004A09CA">
              <w:rPr>
                <w:u w:val="single"/>
              </w:rPr>
              <w:t>palielinājums tiek novirzīts nevis speciālajā budžetā, bet pamatbudžetā veselības aprūpes nodrošināšanai</w:t>
            </w:r>
            <w:r w:rsidRPr="001C5B69">
              <w:t>, nodrošinot personām, kas būs pakļautas veselības apdrošināšanai no valsts budžeta līdzekļiem apmaksājamus veselības aprūpes pakalpojumus</w:t>
            </w:r>
            <w:r>
              <w:t xml:space="preserve">. Lai nodrošinātu finansējuma veselības aprūpei nošķiršanu, budžetu ieņēmumu </w:t>
            </w:r>
            <w:r w:rsidRPr="00EB168B">
              <w:rPr>
                <w:u w:val="single"/>
              </w:rPr>
              <w:t>klasifikācija tiek papildināta ar jaunu kodu</w:t>
            </w:r>
            <w:r>
              <w:t xml:space="preserve"> 2.5.0.0. “</w:t>
            </w:r>
            <w:r w:rsidRPr="006F7B2B">
              <w:t>Ieņēmumi valsts pamatbudžetā no valsts sociālās apdrošināšanas obligāto iemaksu sadales veselības aprūpes finansēšanai</w:t>
            </w:r>
            <w:r>
              <w:t>”.</w:t>
            </w:r>
          </w:p>
          <w:p w14:paraId="14741627" w14:textId="77777777" w:rsidR="00EB168B" w:rsidRDefault="00EB168B" w:rsidP="00A40448">
            <w:pPr>
              <w:ind w:left="132" w:right="141" w:firstLine="425"/>
              <w:jc w:val="both"/>
              <w:outlineLvl w:val="2"/>
            </w:pPr>
            <w:r>
              <w:t xml:space="preserve">Grozījumi Solidaritātes nodokļa likuma 9.pantā paredz jaunu kārtību – </w:t>
            </w:r>
            <w:r w:rsidRPr="00856BB3">
              <w:t xml:space="preserve">ir paredzēts </w:t>
            </w:r>
            <w:r>
              <w:t>turpmāk solidaritātes nodokļa</w:t>
            </w:r>
            <w:r w:rsidRPr="00856BB3">
              <w:t xml:space="preserve"> ieņēmumus sadalīt vairākiem mērķiem</w:t>
            </w:r>
            <w:r>
              <w:t xml:space="preserve">: </w:t>
            </w:r>
          </w:p>
          <w:p w14:paraId="736EB5C7" w14:textId="204F8F6B" w:rsidR="009C1111" w:rsidRPr="009C1111" w:rsidRDefault="00EB168B" w:rsidP="00A40448">
            <w:pPr>
              <w:pStyle w:val="Default"/>
              <w:numPr>
                <w:ilvl w:val="0"/>
                <w:numId w:val="18"/>
              </w:numPr>
              <w:jc w:val="both"/>
            </w:pPr>
            <w:r w:rsidRPr="009C1111">
              <w:t xml:space="preserve">iemaksām fondēto pensiju shēmā, </w:t>
            </w:r>
            <w:r w:rsidR="009C1111" w:rsidRPr="009C1111">
              <w:t xml:space="preserve">(nodokļa daļa </w:t>
            </w:r>
            <w:r w:rsidRPr="009C1111">
              <w:t>tiek ieskaitīta fondēto pensiju shēmas dalībnieka kontā</w:t>
            </w:r>
            <w:r w:rsidR="009C1111" w:rsidRPr="009C1111">
              <w:t>);</w:t>
            </w:r>
          </w:p>
          <w:p w14:paraId="1659AC33" w14:textId="5B816E6C" w:rsidR="00EB168B" w:rsidRPr="009C1111" w:rsidRDefault="00EB168B" w:rsidP="00A40448">
            <w:pPr>
              <w:pStyle w:val="Default"/>
              <w:numPr>
                <w:ilvl w:val="0"/>
                <w:numId w:val="18"/>
              </w:numPr>
              <w:jc w:val="both"/>
            </w:pPr>
            <w:r w:rsidRPr="009C1111">
              <w:t>nodokļa maksātāja izvēlētajā privātā pensiju fonda pensiju plānā;</w:t>
            </w:r>
          </w:p>
          <w:p w14:paraId="092FE8B0" w14:textId="0F75F962" w:rsidR="00EB168B" w:rsidRPr="009C1111" w:rsidRDefault="00EB168B" w:rsidP="00A40448">
            <w:pPr>
              <w:pStyle w:val="ListParagraph"/>
              <w:numPr>
                <w:ilvl w:val="0"/>
                <w:numId w:val="18"/>
              </w:numPr>
              <w:spacing w:line="240" w:lineRule="auto"/>
              <w:ind w:left="850" w:right="142" w:hanging="357"/>
              <w:outlineLvl w:val="2"/>
            </w:pPr>
            <w:r w:rsidRPr="009C1111">
              <w:t>iedzīvotāju ienākuma nodokļa kontā Valsts kasē;</w:t>
            </w:r>
          </w:p>
          <w:p w14:paraId="0DFE5858" w14:textId="2C51354F" w:rsidR="00EB168B" w:rsidRPr="009C1111" w:rsidRDefault="00EB168B" w:rsidP="00A40448">
            <w:pPr>
              <w:pStyle w:val="ListParagraph"/>
              <w:numPr>
                <w:ilvl w:val="0"/>
                <w:numId w:val="18"/>
              </w:numPr>
              <w:spacing w:line="240" w:lineRule="auto"/>
              <w:ind w:left="850" w:right="142" w:hanging="357"/>
              <w:outlineLvl w:val="2"/>
            </w:pPr>
            <w:r w:rsidRPr="009C1111">
              <w:t>valsts pensiju speciālajā budžetā.</w:t>
            </w:r>
          </w:p>
          <w:p w14:paraId="0F066C3E" w14:textId="1DEC2D91" w:rsidR="009C1111" w:rsidRDefault="009C1111" w:rsidP="00A40448">
            <w:pPr>
              <w:ind w:left="111" w:right="141" w:firstLine="426"/>
              <w:jc w:val="both"/>
              <w:outlineLvl w:val="2"/>
            </w:pPr>
            <w:r>
              <w:t>L</w:t>
            </w:r>
            <w:r w:rsidRPr="008F52DB">
              <w:t>ai nodrošinātu pārskatāmu Solidaritātes nodokļa likuma 9.pantā noteiktā  solidaritātes nodokļa sadalījuma</w:t>
            </w:r>
            <w:r>
              <w:t xml:space="preserve"> </w:t>
            </w:r>
            <w:r w:rsidRPr="008F52DB">
              <w:t xml:space="preserve">uzskaiti, </w:t>
            </w:r>
            <w:r>
              <w:t xml:space="preserve">attiecīgi nepieciešams nodrošināt budžetu ieņēmumu klasifikācijas atbilstību jaunajam normatīvajam regulējumam un ieviest </w:t>
            </w:r>
            <w:r w:rsidRPr="0049383D">
              <w:rPr>
                <w:u w:val="single"/>
              </w:rPr>
              <w:t>jaunus kodus</w:t>
            </w:r>
            <w:r>
              <w:t>, kurus piemēros Valsts sociālās apdrošināšanas aģentūra:</w:t>
            </w:r>
          </w:p>
          <w:p w14:paraId="551A3170" w14:textId="69D3AAE8" w:rsidR="009C1111" w:rsidRDefault="009C1111" w:rsidP="00A40448">
            <w:pPr>
              <w:widowControl w:val="0"/>
              <w:autoSpaceDE w:val="0"/>
              <w:autoSpaceDN w:val="0"/>
              <w:adjustRightInd w:val="0"/>
              <w:ind w:left="128" w:right="112"/>
              <w:jc w:val="both"/>
              <w:outlineLvl w:val="0"/>
            </w:pPr>
            <w:r>
              <w:t>22.5.4.0. </w:t>
            </w:r>
            <w:r w:rsidRPr="008C787D">
              <w:t>„</w:t>
            </w:r>
            <w:r>
              <w:t>Solidaritātes nodokļa iemaksa iedzīvotāju ienākuma nodokļa kontā”;</w:t>
            </w:r>
          </w:p>
          <w:p w14:paraId="68E76975" w14:textId="5AA14F65" w:rsidR="009C1111" w:rsidRDefault="009C1111" w:rsidP="00A40448">
            <w:pPr>
              <w:widowControl w:val="0"/>
              <w:autoSpaceDE w:val="0"/>
              <w:autoSpaceDN w:val="0"/>
              <w:adjustRightInd w:val="0"/>
              <w:ind w:left="128" w:right="112"/>
              <w:jc w:val="both"/>
              <w:outlineLvl w:val="0"/>
            </w:pPr>
            <w:r>
              <w:t>22.5.5.0.  “Solidaritātes nodokļa iemaksa nodokļa maksātāj</w:t>
            </w:r>
            <w:r w:rsidR="006B5F47">
              <w:t>u</w:t>
            </w:r>
            <w:r>
              <w:t xml:space="preserve"> privāt</w:t>
            </w:r>
            <w:r w:rsidR="006B5F47">
              <w:t>o</w:t>
            </w:r>
            <w:r>
              <w:t xml:space="preserve"> pensiju fond</w:t>
            </w:r>
            <w:r w:rsidR="006B5F47">
              <w:t>u</w:t>
            </w:r>
            <w:r w:rsidR="00BE2450">
              <w:t xml:space="preserve"> pensiju plān</w:t>
            </w:r>
            <w:r w:rsidR="006B5F47">
              <w:t>os</w:t>
            </w:r>
            <w:r>
              <w:t>”;</w:t>
            </w:r>
          </w:p>
          <w:p w14:paraId="10C58A32" w14:textId="21B07878" w:rsidR="009C1111" w:rsidRDefault="009C1111" w:rsidP="00A40448">
            <w:pPr>
              <w:widowControl w:val="0"/>
              <w:autoSpaceDE w:val="0"/>
              <w:autoSpaceDN w:val="0"/>
              <w:adjustRightInd w:val="0"/>
              <w:ind w:left="128" w:right="112"/>
              <w:jc w:val="both"/>
              <w:outlineLvl w:val="0"/>
            </w:pPr>
            <w:r>
              <w:t>22.5.6.0. </w:t>
            </w:r>
            <w:r w:rsidRPr="008C787D">
              <w:t>„</w:t>
            </w:r>
            <w:r>
              <w:t xml:space="preserve">Solidaritātes nodokļa iemaksa valsts pensiju speciālajā budžetā” un tā apakškodi.   </w:t>
            </w:r>
          </w:p>
          <w:p w14:paraId="112CA8A4" w14:textId="11B5B985" w:rsidR="009C1111" w:rsidRPr="004668C1" w:rsidRDefault="009C1111" w:rsidP="00A40448">
            <w:pPr>
              <w:ind w:left="111" w:right="141"/>
              <w:jc w:val="both"/>
              <w:outlineLvl w:val="2"/>
            </w:pPr>
            <w:r>
              <w:t xml:space="preserve">Savukārt solidaritātes nodokļa iemaksām fondēto pensiju shēmā Valsts sociālās apdrošināšanas aģentūra piemēros klasifikācijā jau šobrīd esošo kodu 22.5.2.0. </w:t>
            </w:r>
            <w:r w:rsidRPr="008C787D">
              <w:t>„</w:t>
            </w:r>
            <w:r w:rsidR="006B5F47" w:rsidRPr="006B5F47">
              <w:t xml:space="preserve">Valsts sociālās apdrošināšanas iemaksas un solidaritātes nodoklis </w:t>
            </w:r>
            <w:proofErr w:type="spellStart"/>
            <w:r w:rsidR="006B5F47" w:rsidRPr="006B5F47">
              <w:t>fondēto</w:t>
            </w:r>
            <w:proofErr w:type="spellEnd"/>
            <w:r w:rsidR="006B5F47" w:rsidRPr="006B5F47">
              <w:t xml:space="preserve"> pensiju shēmā</w:t>
            </w:r>
            <w:r w:rsidR="00A40448">
              <w:t>”.</w:t>
            </w:r>
            <w:r>
              <w:t xml:space="preserve"> </w:t>
            </w:r>
          </w:p>
          <w:p w14:paraId="41F941B9" w14:textId="0FF80A0B" w:rsidR="003A09D9" w:rsidRDefault="00681DD1" w:rsidP="00A40448">
            <w:pPr>
              <w:ind w:left="113" w:right="142" w:firstLine="448"/>
              <w:jc w:val="both"/>
              <w:outlineLvl w:val="2"/>
            </w:pPr>
            <w:r>
              <w:lastRenderedPageBreak/>
              <w:t xml:space="preserve">Līdz šim </w:t>
            </w:r>
            <w:r w:rsidR="00274FAB" w:rsidRPr="00274FAB">
              <w:t>Valsts sociālās apdrošināšanas aģentūra</w:t>
            </w:r>
            <w:r w:rsidR="00BE63AD">
              <w:t>,</w:t>
            </w:r>
            <w:r w:rsidR="00274FAB" w:rsidRPr="00274FAB">
              <w:t xml:space="preserve"> </w:t>
            </w:r>
            <w:r w:rsidR="00BE63AD">
              <w:t xml:space="preserve">nodrošinot Solidaritātes nodokļa likuma 9.panta izpildi, </w:t>
            </w:r>
            <w:r w:rsidR="00274FAB">
              <w:t>veic</w:t>
            </w:r>
            <w:r>
              <w:t>a</w:t>
            </w:r>
            <w:r w:rsidR="00274FAB" w:rsidRPr="00274FAB">
              <w:t xml:space="preserve"> </w:t>
            </w:r>
            <w:r>
              <w:t xml:space="preserve">pilnā apmērā visa </w:t>
            </w:r>
            <w:r w:rsidR="00274FAB" w:rsidRPr="00274FAB">
              <w:t>solidaritātes nodokļa pārskaitījumu no valsts sociālās apdrošināšanas speciālā budžeta ar kodu 22.5.3.0.</w:t>
            </w:r>
            <w:r w:rsidR="008C787D">
              <w:t xml:space="preserve"> </w:t>
            </w:r>
            <w:r w:rsidR="008C787D" w:rsidRPr="008C787D">
              <w:t>„</w:t>
            </w:r>
            <w:r w:rsidR="00BE63AD">
              <w:t>Solidaritātes nodokļa iemaksas valsts pamatbudžetā”</w:t>
            </w:r>
            <w:r w:rsidR="00274FAB" w:rsidRPr="00274FAB">
              <w:t xml:space="preserve"> uz valsts pamatbudžetu (ieņēmumi valsts pamatbudžeta ieņēmumu kontā, kas atvērts budžetu ieņēmumu klasifikācijas kodam 1.3.0.0.</w:t>
            </w:r>
            <w:r w:rsidR="00BE63AD">
              <w:t xml:space="preserve"> </w:t>
            </w:r>
            <w:r w:rsidR="008C787D" w:rsidRPr="008C787D">
              <w:t>„</w:t>
            </w:r>
            <w:r w:rsidR="00BE63AD">
              <w:t>Ieņēmumi no solidaritātes nodokļa”</w:t>
            </w:r>
            <w:r w:rsidR="00274FAB" w:rsidRPr="00274FAB">
              <w:t>)</w:t>
            </w:r>
            <w:r w:rsidR="00BE63AD">
              <w:t xml:space="preserve">. </w:t>
            </w:r>
            <w:r w:rsidR="008C787D">
              <w:t xml:space="preserve"> </w:t>
            </w:r>
            <w:r w:rsidR="005417C0">
              <w:t xml:space="preserve">Solidaritātes nodokļa likuma </w:t>
            </w:r>
            <w:r w:rsidR="008C787D">
              <w:t>p</w:t>
            </w:r>
            <w:r w:rsidR="005417C0">
              <w:t xml:space="preserve">ārejas noteikumu 2.punkts paredz, ka </w:t>
            </w:r>
            <w:r w:rsidR="005417C0" w:rsidRPr="005417C0">
              <w:t>Valsts sociālās apdrošināšanas aģentūra par periodu līdz 2017.gada 31.decembrim faktiski samaksāto nodokli ieskaita valsts pamatbudžetā. Ja par minēto periodu faktiski samaksātais nodoklis vai nodokļa objekts triju gadu laikā pēc nodokļa ieskaitīšanai valsts pamatbudžetā par taksācijas perioda pārskata mēnesi noteiktā termiņa pēc precizēšanas tiek palielināts vai samazināts, Valsts sociālās apdrošināšanas aģentūra pārrēķina faktiski samaksāto nodokli un attiecīgi pārskaita nodokli uz valsts pamatbudžetu vai par samazināto nodokļa summu samazina valsts pamatbudžetā pārskaitāmo summu.</w:t>
            </w:r>
            <w:r w:rsidR="005417C0">
              <w:t xml:space="preserve"> Līdz ar to ieņēmumu klasifikācijā </w:t>
            </w:r>
            <w:r w:rsidR="005417C0" w:rsidRPr="0049383D">
              <w:rPr>
                <w:u w:val="single"/>
              </w:rPr>
              <w:t xml:space="preserve">nepieciešams saglabāt </w:t>
            </w:r>
            <w:r w:rsidR="00780F9F" w:rsidRPr="0049383D">
              <w:rPr>
                <w:u w:val="single"/>
              </w:rPr>
              <w:t xml:space="preserve">iepriekšminētos šobrīd spēkā esošos </w:t>
            </w:r>
            <w:r w:rsidR="008C787D" w:rsidRPr="0049383D">
              <w:rPr>
                <w:u w:val="single"/>
              </w:rPr>
              <w:t xml:space="preserve">budžetu ieņēmumu klasifikācijas </w:t>
            </w:r>
            <w:r w:rsidR="005417C0" w:rsidRPr="0049383D">
              <w:rPr>
                <w:u w:val="single"/>
              </w:rPr>
              <w:t>kodus</w:t>
            </w:r>
            <w:r w:rsidR="005417C0">
              <w:t xml:space="preserve"> 22.5.3.0.</w:t>
            </w:r>
            <w:r w:rsidR="008C787D" w:rsidRPr="008C787D">
              <w:t xml:space="preserve"> „Solidaritātes nodokļa iemaksas valsts pamatbudžetā”</w:t>
            </w:r>
            <w:r w:rsidR="005417C0">
              <w:t xml:space="preserve"> un </w:t>
            </w:r>
            <w:r w:rsidR="005417C0" w:rsidRPr="005417C0">
              <w:t>1.3.0.0.</w:t>
            </w:r>
            <w:r w:rsidR="008C787D">
              <w:t xml:space="preserve"> </w:t>
            </w:r>
            <w:r w:rsidR="008C787D" w:rsidRPr="008C787D">
              <w:t>„Ieņēmumi no solidaritātes nodokļa”</w:t>
            </w:r>
            <w:r w:rsidR="008C787D">
              <w:t xml:space="preserve">. </w:t>
            </w:r>
            <w:r w:rsidR="006B5F47">
              <w:t xml:space="preserve">Atbilstoši tiek precizēts </w:t>
            </w:r>
            <w:r w:rsidR="006B5F47" w:rsidRPr="006B5F47">
              <w:t>budž</w:t>
            </w:r>
            <w:r w:rsidR="006B5F47">
              <w:t>etu ieņēmumu klasifikācijas koda</w:t>
            </w:r>
            <w:r w:rsidR="006B5F47" w:rsidRPr="006B5F47">
              <w:t xml:space="preserve"> </w:t>
            </w:r>
            <w:r w:rsidR="006B5F47">
              <w:t>22.5.3.0. skaidrojums</w:t>
            </w:r>
            <w:r w:rsidR="006B5F47" w:rsidRPr="006B5F47">
              <w:t xml:space="preserve"> </w:t>
            </w:r>
            <w:r w:rsidR="006B5F47">
              <w:t xml:space="preserve">(kods piemērojams </w:t>
            </w:r>
            <w:r w:rsidR="006B5F47" w:rsidRPr="006B5F47">
              <w:t>saskaņā ar Solidaritātes nodokļa likuma redakciju, kas bija spēkā līdz 2017.gada 31.decembrim</w:t>
            </w:r>
            <w:r w:rsidR="006B5F47">
              <w:t>).</w:t>
            </w:r>
            <w:r w:rsidR="008C787D">
              <w:t xml:space="preserve"> </w:t>
            </w:r>
          </w:p>
          <w:p w14:paraId="326E3109" w14:textId="08AAE23F" w:rsidR="006146FB" w:rsidRPr="006146FB" w:rsidRDefault="006146FB" w:rsidP="00A40448">
            <w:pPr>
              <w:widowControl w:val="0"/>
              <w:ind w:left="130" w:right="153" w:firstLine="425"/>
              <w:jc w:val="both"/>
              <w:rPr>
                <w:rFonts w:eastAsia="Calibri"/>
                <w:lang w:eastAsia="en-US"/>
              </w:rPr>
            </w:pPr>
            <w:r w:rsidRPr="006146FB">
              <w:rPr>
                <w:rFonts w:eastAsia="Calibri"/>
                <w:lang w:eastAsia="en-US"/>
              </w:rPr>
              <w:t xml:space="preserve">Noteikumu projekts paredz papildināt budžetu ieņēmumu klasifikācijas kodu 8.4.1.0. un 12.3.9.5. skaidrojumu, lai precizētu to pielietojumu attiecībā uz nokavējuma naudu un līgumsodu ieņēmumu uzskaiti par valsts budžeta aizdevumiem. </w:t>
            </w:r>
          </w:p>
          <w:p w14:paraId="485BFADD" w14:textId="0323BB8A" w:rsidR="006146FB" w:rsidRPr="006146FB" w:rsidRDefault="006146FB" w:rsidP="00A40448">
            <w:pPr>
              <w:widowControl w:val="0"/>
              <w:ind w:left="130" w:right="153" w:firstLine="425"/>
              <w:jc w:val="both"/>
              <w:rPr>
                <w:rFonts w:eastAsia="Calibri"/>
                <w:lang w:eastAsia="en-US"/>
              </w:rPr>
            </w:pPr>
            <w:r w:rsidRPr="006146FB">
              <w:rPr>
                <w:rFonts w:eastAsia="Calibri"/>
                <w:lang w:eastAsia="en-US"/>
              </w:rPr>
              <w:t>Saistībā ar šī brīža situāciju finanšu tirgos atbilstoši noslēgtajām vienošanām Valsts kase saņem procentu ieņēmumus no Valsts kases klientiem par klientu kontu atlikumiem ar negatīvu procentu likmi. Normatīvais akts nenosaka</w:t>
            </w:r>
            <w:r w:rsidR="00787999">
              <w:rPr>
                <w:rFonts w:eastAsia="Calibri"/>
                <w:lang w:eastAsia="en-US"/>
              </w:rPr>
              <w:t>,</w:t>
            </w:r>
            <w:bookmarkStart w:id="0" w:name="_GoBack"/>
            <w:bookmarkEnd w:id="0"/>
            <w:r w:rsidRPr="006146FB">
              <w:rPr>
                <w:rFonts w:eastAsia="Calibri"/>
                <w:lang w:eastAsia="en-US"/>
              </w:rPr>
              <w:t xml:space="preserve"> kur uzskaitīt šādus ieņēmumus. Tāpēc nepieciešams papildināt budžetu ieņēmumu klasifikācijas koda 8.6.2.1. skaidrojumu. </w:t>
            </w:r>
          </w:p>
          <w:p w14:paraId="1300C1EA" w14:textId="77777777" w:rsidR="00E93EF7" w:rsidRDefault="006146FB" w:rsidP="00A40448">
            <w:pPr>
              <w:widowControl w:val="0"/>
              <w:ind w:left="130" w:right="153" w:firstLine="425"/>
              <w:jc w:val="both"/>
              <w:rPr>
                <w:rFonts w:eastAsia="Calibri"/>
                <w:lang w:eastAsia="en-US"/>
              </w:rPr>
            </w:pPr>
            <w:r>
              <w:rPr>
                <w:rFonts w:eastAsia="Calibri"/>
                <w:lang w:eastAsia="en-US"/>
              </w:rPr>
              <w:t>Noteikumu projekts paredz p</w:t>
            </w:r>
            <w:r w:rsidRPr="006146FB">
              <w:rPr>
                <w:rFonts w:eastAsia="Calibri"/>
                <w:lang w:eastAsia="en-US"/>
              </w:rPr>
              <w:t xml:space="preserve">apildināt skaidrojumu kodam 8.9.1.0. “Ieņēmumi no saistību dzēšanas” ar tekstu “atbilstoši normatīvajiem aktiem grāmatvedības uzskaites jomā”, jo minētais kods tiek piemērots darījumiem bez iestāžu naudas plūsmas (līdzīgi, kā ir citiem kodiem </w:t>
            </w:r>
            <w:r w:rsidR="00646E70">
              <w:rPr>
                <w:rFonts w:eastAsia="Calibri"/>
                <w:lang w:eastAsia="en-US"/>
              </w:rPr>
              <w:t xml:space="preserve">budžetu ieņēmumu </w:t>
            </w:r>
            <w:r w:rsidRPr="006146FB">
              <w:rPr>
                <w:rFonts w:eastAsia="Calibri"/>
                <w:lang w:eastAsia="en-US"/>
              </w:rPr>
              <w:t>klasifikācijā, piemēram, 8.9.2.0.).</w:t>
            </w:r>
          </w:p>
          <w:p w14:paraId="0BB3CCE6" w14:textId="420AA541" w:rsidR="006146FB" w:rsidRPr="006146FB" w:rsidRDefault="00E93EF7" w:rsidP="00E93EF7">
            <w:pPr>
              <w:ind w:left="113" w:right="142" w:firstLine="425"/>
              <w:jc w:val="both"/>
              <w:outlineLvl w:val="2"/>
              <w:rPr>
                <w:rFonts w:eastAsia="Calibri"/>
                <w:lang w:eastAsia="en-US"/>
              </w:rPr>
            </w:pPr>
            <w:r w:rsidRPr="00E93EF7">
              <w:t xml:space="preserve">Noteikumu projekts paredz papildināt </w:t>
            </w:r>
            <w:r w:rsidRPr="00E93EF7">
              <w:rPr>
                <w:rFonts w:eastAsia="Calibri"/>
                <w:lang w:eastAsia="en-US"/>
              </w:rPr>
              <w:t>budžetu ieņēmumu klasifikācijas koda 8.9.9.0.</w:t>
            </w:r>
            <w:r w:rsidRPr="00E93EF7">
              <w:t xml:space="preserve"> skaidrojumu, lai precizētu to pielietojumu arī attiecībā uz emitēto valsts vērtspapīru prēmiju. </w:t>
            </w:r>
          </w:p>
          <w:p w14:paraId="2E2C8F2C" w14:textId="2A33EFAA" w:rsidR="000675B1" w:rsidRDefault="000675B1" w:rsidP="00A40448">
            <w:pPr>
              <w:ind w:left="113" w:right="142" w:firstLine="425"/>
              <w:jc w:val="both"/>
              <w:outlineLvl w:val="2"/>
            </w:pPr>
            <w:r>
              <w:t xml:space="preserve">Noteikumu projekts paredz atsevišķā koda izveidošanu </w:t>
            </w:r>
            <w:r w:rsidR="00BE2450">
              <w:t>12.3.9.6.</w:t>
            </w:r>
            <w:r>
              <w:t xml:space="preserve"> </w:t>
            </w:r>
            <w:r w:rsidR="000777F5" w:rsidRPr="000777F5">
              <w:t>„</w:t>
            </w:r>
            <w:r w:rsidR="008934FB">
              <w:t>Ieņēmumi no v</w:t>
            </w:r>
            <w:r w:rsidR="000777F5">
              <w:t>eselības apdrošināšanas iemaks</w:t>
            </w:r>
            <w:r w:rsidR="008934FB">
              <w:t>ām</w:t>
            </w:r>
            <w:r>
              <w:t xml:space="preserve">”, </w:t>
            </w:r>
            <w:r w:rsidR="00E434EC">
              <w:t xml:space="preserve">lai nodalītu tos ieņēmumus, ko veiks personas, kuras </w:t>
            </w:r>
            <w:r w:rsidR="00E434EC" w:rsidRPr="00E434EC">
              <w:t>nav sociāli apdrošinātas veselības apdrošināšanas veidam</w:t>
            </w:r>
            <w:r w:rsidR="00E434EC">
              <w:t>. N</w:t>
            </w:r>
            <w:r>
              <w:t xml:space="preserve">oteikumu projektā ir paredzēts pārejas noteikums par </w:t>
            </w:r>
            <w:r w:rsidR="00E434EC">
              <w:t xml:space="preserve">šī jaunā </w:t>
            </w:r>
            <w:r>
              <w:t>koda spēkā stāšanos brīdi.</w:t>
            </w:r>
            <w:r w:rsidR="00E434EC">
              <w:t xml:space="preserve"> Minētā koda spēkā stāšanās paredzēta vienlaikus ar Veselības aprūpes finansēšanas likuma spēkā stāšanos.</w:t>
            </w:r>
            <w:r>
              <w:t xml:space="preserve">   </w:t>
            </w:r>
          </w:p>
          <w:p w14:paraId="44A46228" w14:textId="77777777" w:rsidR="0038289B" w:rsidRDefault="00A5486B" w:rsidP="00A40448">
            <w:pPr>
              <w:ind w:left="113" w:right="142" w:firstLine="425"/>
              <w:jc w:val="both"/>
              <w:outlineLvl w:val="2"/>
            </w:pPr>
            <w:r>
              <w:t xml:space="preserve">Noteikumu projekts </w:t>
            </w:r>
            <w:r w:rsidR="00373382">
              <w:t xml:space="preserve">atbilstoši Labklājības ministrijas sniegtajam priekšlikumam </w:t>
            </w:r>
            <w:r>
              <w:t xml:space="preserve">paredz </w:t>
            </w:r>
            <w:r w:rsidR="00373382">
              <w:t>budžetu ieņēmumu klasifikācijā pie naudas sodiem atsevišķi izdalīt n</w:t>
            </w:r>
            <w:r w:rsidR="00373382" w:rsidRPr="00373382">
              <w:t>audas sod</w:t>
            </w:r>
            <w:r w:rsidR="00373382">
              <w:t>u</w:t>
            </w:r>
            <w:r w:rsidR="008C787D">
              <w:t>s</w:t>
            </w:r>
            <w:r w:rsidR="00373382" w:rsidRPr="00373382">
              <w:t>, ko uzliek Valsts darba inspekcija</w:t>
            </w:r>
            <w:r w:rsidR="00373382">
              <w:t xml:space="preserve">.  Līdz šim tie tika uzskaitīti budžeta ieņēmumu klasifikācijas kodā 10.1.9.9. </w:t>
            </w:r>
            <w:r w:rsidR="00703906" w:rsidRPr="00703906">
              <w:t>„</w:t>
            </w:r>
            <w:r w:rsidR="00096AC0">
              <w:t>N</w:t>
            </w:r>
            <w:r w:rsidR="00373382">
              <w:t xml:space="preserve">audas </w:t>
            </w:r>
            <w:r w:rsidR="00373382">
              <w:lastRenderedPageBreak/>
              <w:t>sodi, ko uzliek pārējās iestādes, kas nav klasificētas iepriekšminētajos kodos”.</w:t>
            </w:r>
            <w:r w:rsidR="00703906">
              <w:t xml:space="preserve"> </w:t>
            </w:r>
          </w:p>
          <w:p w14:paraId="2DE89D44" w14:textId="7B3FEF5F" w:rsidR="002A6E75" w:rsidRDefault="000777F5" w:rsidP="00A40448">
            <w:pPr>
              <w:ind w:left="113" w:right="142" w:firstLine="425"/>
              <w:jc w:val="both"/>
              <w:outlineLvl w:val="2"/>
            </w:pPr>
            <w:r>
              <w:t xml:space="preserve"> </w:t>
            </w:r>
            <w:r w:rsidR="00727151">
              <w:t xml:space="preserve">Noteikumu projekts paredz redakcionāli precizēt budžetu ieņēmumu klasifikācijas koda </w:t>
            </w:r>
            <w:r w:rsidR="00727151" w:rsidRPr="00727151">
              <w:t>10.2.2.0.</w:t>
            </w:r>
            <w:r w:rsidR="00727151">
              <w:t xml:space="preserve"> nosaukumu.</w:t>
            </w:r>
          </w:p>
          <w:p w14:paraId="6EE264A9" w14:textId="5FD0FEAF" w:rsidR="00646E70" w:rsidRPr="00252926" w:rsidRDefault="00646E70" w:rsidP="00A40448">
            <w:pPr>
              <w:ind w:left="113" w:right="142" w:firstLine="425"/>
              <w:jc w:val="both"/>
              <w:outlineLvl w:val="2"/>
            </w:pPr>
            <w:r>
              <w:t xml:space="preserve">Noteikumu projekta spēkā stāšanās paredzēta 2018.gada 1.janvāri. </w:t>
            </w:r>
          </w:p>
        </w:tc>
      </w:tr>
      <w:tr w:rsidR="00B25EFC" w:rsidRPr="003C3839" w14:paraId="14E8B474" w14:textId="77777777" w:rsidTr="00880BF1">
        <w:trPr>
          <w:trHeight w:val="476"/>
          <w:jc w:val="center"/>
        </w:trPr>
        <w:tc>
          <w:tcPr>
            <w:tcW w:w="289" w:type="dxa"/>
          </w:tcPr>
          <w:p w14:paraId="78CE00B3" w14:textId="7940816F" w:rsidR="00B25EFC" w:rsidRPr="003C3839" w:rsidRDefault="00B25EFC" w:rsidP="00C31A25">
            <w:pPr>
              <w:pStyle w:val="naiskr"/>
              <w:spacing w:before="0" w:after="0"/>
              <w:rPr>
                <w:sz w:val="22"/>
                <w:szCs w:val="22"/>
              </w:rPr>
            </w:pPr>
            <w:r w:rsidRPr="003C3839">
              <w:rPr>
                <w:sz w:val="22"/>
                <w:szCs w:val="22"/>
              </w:rPr>
              <w:lastRenderedPageBreak/>
              <w:t>3.</w:t>
            </w:r>
          </w:p>
        </w:tc>
        <w:tc>
          <w:tcPr>
            <w:tcW w:w="2116" w:type="dxa"/>
          </w:tcPr>
          <w:p w14:paraId="11FDDE9F" w14:textId="77777777" w:rsidR="00B25EFC" w:rsidRPr="003C3839" w:rsidRDefault="00B25EFC" w:rsidP="00C31A25">
            <w:pPr>
              <w:pStyle w:val="naiskr"/>
              <w:spacing w:before="0" w:after="0"/>
              <w:rPr>
                <w:sz w:val="22"/>
                <w:szCs w:val="22"/>
              </w:rPr>
            </w:pPr>
            <w:r w:rsidRPr="003C3839">
              <w:rPr>
                <w:sz w:val="22"/>
                <w:szCs w:val="22"/>
              </w:rPr>
              <w:t>Projekta izstrādē iesaistītās institūcijas</w:t>
            </w:r>
          </w:p>
        </w:tc>
        <w:tc>
          <w:tcPr>
            <w:tcW w:w="7381" w:type="dxa"/>
          </w:tcPr>
          <w:p w14:paraId="53523C86" w14:textId="46A7F384" w:rsidR="00B25EFC" w:rsidRPr="003C3839" w:rsidRDefault="00B25EFC" w:rsidP="00A40448">
            <w:pPr>
              <w:pStyle w:val="naiskr"/>
              <w:spacing w:before="0" w:after="0"/>
              <w:ind w:left="142" w:right="81"/>
              <w:jc w:val="both"/>
            </w:pPr>
            <w:r w:rsidRPr="003C3839">
              <w:t>Finanšu ministrija</w:t>
            </w:r>
            <w:r w:rsidR="00D06873">
              <w:t>,</w:t>
            </w:r>
            <w:r w:rsidR="00F021D5">
              <w:t xml:space="preserve"> </w:t>
            </w:r>
            <w:r w:rsidR="0049383D">
              <w:t>V</w:t>
            </w:r>
            <w:r w:rsidR="00703906">
              <w:t xml:space="preserve">alsts ieņēmumu dienests, </w:t>
            </w:r>
            <w:r w:rsidR="00F021D5">
              <w:t>Valsts kase</w:t>
            </w:r>
            <w:r w:rsidR="00DE2673">
              <w:t>, Labklājības ministrija</w:t>
            </w:r>
            <w:r w:rsidR="00D85DB9">
              <w:t>, Valsts sociālās apdrošināšanas aģentūra</w:t>
            </w:r>
            <w:r w:rsidR="00D06873">
              <w:t xml:space="preserve"> un</w:t>
            </w:r>
            <w:r w:rsidR="00DE2673">
              <w:t xml:space="preserve"> Veselības ministrija</w:t>
            </w:r>
            <w:r w:rsidR="00F021D5">
              <w:t>.</w:t>
            </w:r>
          </w:p>
        </w:tc>
      </w:tr>
      <w:tr w:rsidR="00B25EFC" w:rsidRPr="003C3839" w14:paraId="479BF377" w14:textId="77777777" w:rsidTr="00880BF1">
        <w:trPr>
          <w:jc w:val="center"/>
        </w:trPr>
        <w:tc>
          <w:tcPr>
            <w:tcW w:w="289" w:type="dxa"/>
          </w:tcPr>
          <w:p w14:paraId="3E5F7C77" w14:textId="77777777" w:rsidR="00B25EFC" w:rsidRPr="003C3839" w:rsidRDefault="00B25EFC" w:rsidP="00C31A25">
            <w:pPr>
              <w:pStyle w:val="naiskr"/>
              <w:spacing w:before="0" w:after="0"/>
              <w:rPr>
                <w:sz w:val="22"/>
                <w:szCs w:val="22"/>
              </w:rPr>
            </w:pPr>
            <w:r w:rsidRPr="003C3839">
              <w:rPr>
                <w:sz w:val="22"/>
                <w:szCs w:val="22"/>
              </w:rPr>
              <w:t>4.</w:t>
            </w:r>
          </w:p>
        </w:tc>
        <w:tc>
          <w:tcPr>
            <w:tcW w:w="2116" w:type="dxa"/>
          </w:tcPr>
          <w:p w14:paraId="7036AF27" w14:textId="77777777" w:rsidR="00B25EFC" w:rsidRPr="003C3839" w:rsidRDefault="00B25EFC" w:rsidP="00C31A25">
            <w:pPr>
              <w:pStyle w:val="naiskr"/>
              <w:spacing w:before="0" w:after="0"/>
              <w:rPr>
                <w:sz w:val="22"/>
                <w:szCs w:val="22"/>
              </w:rPr>
            </w:pPr>
            <w:r w:rsidRPr="003C3839">
              <w:rPr>
                <w:sz w:val="22"/>
                <w:szCs w:val="22"/>
              </w:rPr>
              <w:t>Cita informācija</w:t>
            </w:r>
          </w:p>
        </w:tc>
        <w:tc>
          <w:tcPr>
            <w:tcW w:w="7381" w:type="dxa"/>
          </w:tcPr>
          <w:p w14:paraId="7CEA67C5" w14:textId="77777777" w:rsidR="00B25EFC" w:rsidRPr="003C3839" w:rsidRDefault="00B25EFC" w:rsidP="00C31A25">
            <w:pPr>
              <w:pStyle w:val="naiskr"/>
              <w:spacing w:before="0" w:after="0"/>
              <w:ind w:left="142" w:right="81"/>
            </w:pPr>
            <w:r w:rsidRPr="003C3839">
              <w:t>Nav.</w:t>
            </w:r>
          </w:p>
        </w:tc>
      </w:tr>
    </w:tbl>
    <w:p w14:paraId="266884BB" w14:textId="77777777" w:rsidR="00880BF1" w:rsidRPr="003C3839" w:rsidRDefault="00880BF1" w:rsidP="00B25EFC">
      <w:pPr>
        <w:jc w:val="both"/>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964"/>
        <w:gridCol w:w="5386"/>
      </w:tblGrid>
      <w:tr w:rsidR="00B25EFC" w:rsidRPr="003C3839" w14:paraId="23B388A4" w14:textId="77777777" w:rsidTr="00C31A25">
        <w:trPr>
          <w:trHeight w:val="476"/>
        </w:trPr>
        <w:tc>
          <w:tcPr>
            <w:tcW w:w="9776" w:type="dxa"/>
            <w:gridSpan w:val="3"/>
          </w:tcPr>
          <w:p w14:paraId="2DEACC7C" w14:textId="77777777" w:rsidR="00B25EFC" w:rsidRPr="003C3839" w:rsidRDefault="00B25EFC" w:rsidP="00C31A25">
            <w:pPr>
              <w:ind w:left="142" w:right="81"/>
            </w:pPr>
            <w:r w:rsidRPr="003C3839">
              <w:rPr>
                <w:rFonts w:eastAsia="Calibri"/>
                <w:b/>
                <w:bCs/>
                <w:lang w:eastAsia="en-US"/>
              </w:rPr>
              <w:t>II. Tiesību akta projekta ietekme uz sabiedrību, tautsaimniecības attīstību un administratīvo slogu</w:t>
            </w:r>
          </w:p>
        </w:tc>
      </w:tr>
      <w:tr w:rsidR="00B25EFC" w:rsidRPr="003C3839" w14:paraId="51D0C9F4" w14:textId="77777777" w:rsidTr="000675B1">
        <w:trPr>
          <w:trHeight w:val="476"/>
        </w:trPr>
        <w:tc>
          <w:tcPr>
            <w:tcW w:w="426" w:type="dxa"/>
          </w:tcPr>
          <w:p w14:paraId="398DBC04" w14:textId="77777777" w:rsidR="00B25EFC" w:rsidRPr="003C3839" w:rsidRDefault="00B25EFC" w:rsidP="00C31A25">
            <w:r w:rsidRPr="003C3839">
              <w:t xml:space="preserve"> 1.</w:t>
            </w:r>
          </w:p>
        </w:tc>
        <w:tc>
          <w:tcPr>
            <w:tcW w:w="3964" w:type="dxa"/>
          </w:tcPr>
          <w:p w14:paraId="0D72C763" w14:textId="77777777" w:rsidR="00B25EFC" w:rsidRPr="003C3839" w:rsidRDefault="00B25EFC" w:rsidP="00C31A25">
            <w:r w:rsidRPr="003C3839">
              <w:t xml:space="preserve"> Sabiedrības mērķgrupas, kuras tiesiskais regulējums ietekmē vai varētu ietekmēt</w:t>
            </w:r>
          </w:p>
        </w:tc>
        <w:tc>
          <w:tcPr>
            <w:tcW w:w="5386" w:type="dxa"/>
          </w:tcPr>
          <w:p w14:paraId="0757E3F4" w14:textId="0AFD7CE6" w:rsidR="00B25EFC" w:rsidRPr="003C3839" w:rsidRDefault="00B25EFC" w:rsidP="00DE2673">
            <w:pPr>
              <w:ind w:left="142" w:right="81"/>
              <w:jc w:val="both"/>
            </w:pPr>
            <w:r w:rsidRPr="003C3839">
              <w:t xml:space="preserve">Valsts budžeta iestāžu </w:t>
            </w:r>
            <w:r w:rsidR="00F021D5">
              <w:t xml:space="preserve">(pamatā </w:t>
            </w:r>
            <w:r w:rsidR="00DE2673">
              <w:t>Valsts sociālās apdrošināšanas aģentūras un Valsts kases</w:t>
            </w:r>
            <w:r w:rsidR="00F021D5">
              <w:t xml:space="preserve">) </w:t>
            </w:r>
            <w:r w:rsidRPr="003C3839">
              <w:t>amatpersonas (darbinieki).</w:t>
            </w:r>
          </w:p>
        </w:tc>
      </w:tr>
      <w:tr w:rsidR="00B25EFC" w:rsidRPr="003C3839" w14:paraId="4A2CB740" w14:textId="77777777" w:rsidTr="000675B1">
        <w:trPr>
          <w:trHeight w:val="476"/>
        </w:trPr>
        <w:tc>
          <w:tcPr>
            <w:tcW w:w="426" w:type="dxa"/>
          </w:tcPr>
          <w:p w14:paraId="51E065F7" w14:textId="77777777" w:rsidR="00B25EFC" w:rsidRPr="003C3839" w:rsidRDefault="00B25EFC" w:rsidP="00C31A25">
            <w:r w:rsidRPr="003C3839">
              <w:t xml:space="preserve"> 2.</w:t>
            </w:r>
          </w:p>
        </w:tc>
        <w:tc>
          <w:tcPr>
            <w:tcW w:w="3964" w:type="dxa"/>
          </w:tcPr>
          <w:p w14:paraId="28B483C8" w14:textId="77777777" w:rsidR="00B25EFC" w:rsidRPr="003C3839" w:rsidRDefault="00B25EFC" w:rsidP="00C31A25">
            <w:r w:rsidRPr="003C3839">
              <w:t xml:space="preserve"> Tiesiskā regulējuma ietekme uz tautsaimniecību un administratīvo slogu</w:t>
            </w:r>
          </w:p>
        </w:tc>
        <w:tc>
          <w:tcPr>
            <w:tcW w:w="5386" w:type="dxa"/>
          </w:tcPr>
          <w:p w14:paraId="30305B56" w14:textId="0954278D" w:rsidR="00B25EFC" w:rsidRPr="003C3839" w:rsidRDefault="00A40448" w:rsidP="00F021D5">
            <w:pPr>
              <w:ind w:left="142" w:right="81"/>
              <w:jc w:val="both"/>
            </w:pPr>
            <w:r>
              <w:t>Projekts šo jomu neskar.</w:t>
            </w:r>
          </w:p>
        </w:tc>
      </w:tr>
      <w:tr w:rsidR="00B25EFC" w:rsidRPr="003C3839" w14:paraId="07797E44" w14:textId="77777777" w:rsidTr="000675B1">
        <w:trPr>
          <w:trHeight w:val="476"/>
        </w:trPr>
        <w:tc>
          <w:tcPr>
            <w:tcW w:w="426" w:type="dxa"/>
          </w:tcPr>
          <w:p w14:paraId="307EF741" w14:textId="77777777" w:rsidR="00B25EFC" w:rsidRPr="003C3839" w:rsidRDefault="00B25EFC" w:rsidP="00C31A25">
            <w:r w:rsidRPr="003C3839">
              <w:t xml:space="preserve"> 3.</w:t>
            </w:r>
          </w:p>
        </w:tc>
        <w:tc>
          <w:tcPr>
            <w:tcW w:w="3964" w:type="dxa"/>
          </w:tcPr>
          <w:p w14:paraId="11E04CC3" w14:textId="77777777" w:rsidR="00B25EFC" w:rsidRPr="003C3839" w:rsidRDefault="00B25EFC" w:rsidP="00C31A25">
            <w:r w:rsidRPr="003C3839">
              <w:t xml:space="preserve"> Administratīvo izmaksu monetārs novērtējums</w:t>
            </w:r>
          </w:p>
        </w:tc>
        <w:tc>
          <w:tcPr>
            <w:tcW w:w="5386" w:type="dxa"/>
          </w:tcPr>
          <w:p w14:paraId="64ED87A4" w14:textId="7CB5F119" w:rsidR="00B25EFC" w:rsidRPr="003C3839" w:rsidRDefault="00A40448" w:rsidP="00C31A25">
            <w:pPr>
              <w:ind w:left="141" w:right="141"/>
              <w:jc w:val="both"/>
            </w:pPr>
            <w:r>
              <w:t>Projekts šo jomu neskar.</w:t>
            </w:r>
          </w:p>
        </w:tc>
      </w:tr>
      <w:tr w:rsidR="00B25EFC" w:rsidRPr="003C3839" w14:paraId="69D449D5" w14:textId="77777777" w:rsidTr="000675B1">
        <w:tc>
          <w:tcPr>
            <w:tcW w:w="426" w:type="dxa"/>
          </w:tcPr>
          <w:p w14:paraId="5AEDA874" w14:textId="77777777" w:rsidR="00B25EFC" w:rsidRPr="003C3839" w:rsidRDefault="00B25EFC" w:rsidP="00C31A25">
            <w:r w:rsidRPr="003C3839">
              <w:t xml:space="preserve"> 4.</w:t>
            </w:r>
          </w:p>
        </w:tc>
        <w:tc>
          <w:tcPr>
            <w:tcW w:w="3964" w:type="dxa"/>
          </w:tcPr>
          <w:p w14:paraId="6A645B5B" w14:textId="77777777" w:rsidR="00B25EFC" w:rsidRPr="003C3839" w:rsidRDefault="00B25EFC" w:rsidP="00C31A25">
            <w:r w:rsidRPr="003C3839">
              <w:t xml:space="preserve"> Cita informācija</w:t>
            </w:r>
          </w:p>
        </w:tc>
        <w:tc>
          <w:tcPr>
            <w:tcW w:w="5386" w:type="dxa"/>
          </w:tcPr>
          <w:p w14:paraId="27119D82" w14:textId="75B9E9AC" w:rsidR="00B25EFC" w:rsidRPr="003C3839" w:rsidRDefault="00B25EFC" w:rsidP="00C31A25">
            <w:pPr>
              <w:ind w:right="81"/>
            </w:pPr>
            <w:r w:rsidRPr="003C3839">
              <w:t xml:space="preserve"> </w:t>
            </w:r>
            <w:r w:rsidR="00A40448">
              <w:t xml:space="preserve">  </w:t>
            </w:r>
            <w:r w:rsidRPr="003C3839">
              <w:t>Nav</w:t>
            </w:r>
            <w:r w:rsidR="00A40448">
              <w:t>.</w:t>
            </w:r>
          </w:p>
        </w:tc>
      </w:tr>
    </w:tbl>
    <w:p w14:paraId="102166C5" w14:textId="0C89F2B0" w:rsidR="00B25EFC" w:rsidRDefault="00B25EFC" w:rsidP="00F548DA">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14:paraId="52C506DF" w14:textId="77777777" w:rsidTr="00406233">
        <w:trPr>
          <w:trHeight w:val="476"/>
        </w:trPr>
        <w:tc>
          <w:tcPr>
            <w:tcW w:w="9776" w:type="dxa"/>
          </w:tcPr>
          <w:p w14:paraId="1D7CAB51" w14:textId="5DECD828" w:rsidR="00F548DA" w:rsidRPr="006B10EC" w:rsidRDefault="00F548DA" w:rsidP="00CF41F9">
            <w:pPr>
              <w:ind w:left="142" w:right="81"/>
              <w:jc w:val="center"/>
              <w:rPr>
                <w:b/>
              </w:rPr>
            </w:pPr>
            <w:r w:rsidRPr="006B10EC">
              <w:rPr>
                <w:b/>
              </w:rPr>
              <w:t>III. Tiesību akta projekta ietekme uz valsts budžetu un pašvaldību budžetiem</w:t>
            </w:r>
          </w:p>
        </w:tc>
      </w:tr>
      <w:tr w:rsidR="006B10EC" w:rsidRPr="006B10EC" w14:paraId="5EE2C34F" w14:textId="77777777" w:rsidTr="00C74785">
        <w:trPr>
          <w:trHeight w:val="476"/>
        </w:trPr>
        <w:tc>
          <w:tcPr>
            <w:tcW w:w="9776" w:type="dxa"/>
          </w:tcPr>
          <w:p w14:paraId="008DE6FA" w14:textId="63A30B52" w:rsidR="00F548DA" w:rsidRPr="006B10EC" w:rsidRDefault="00F548DA" w:rsidP="00CF41F9">
            <w:pPr>
              <w:ind w:left="142" w:right="81"/>
              <w:jc w:val="center"/>
            </w:pPr>
            <w:r w:rsidRPr="006B10EC">
              <w:t>Projekts šo jomu neskar</w:t>
            </w:r>
          </w:p>
        </w:tc>
      </w:tr>
    </w:tbl>
    <w:p w14:paraId="232FFFF6" w14:textId="78DD9FB1" w:rsidR="00F548DA" w:rsidRPr="006B10EC" w:rsidRDefault="00F548DA" w:rsidP="00CF41F9">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14:paraId="069E5946" w14:textId="77777777" w:rsidTr="00406233">
        <w:trPr>
          <w:trHeight w:val="476"/>
        </w:trPr>
        <w:tc>
          <w:tcPr>
            <w:tcW w:w="9776" w:type="dxa"/>
          </w:tcPr>
          <w:p w14:paraId="51536033" w14:textId="3C20666C" w:rsidR="00F548DA" w:rsidRPr="006B10EC" w:rsidRDefault="00F548DA" w:rsidP="00CF41F9">
            <w:pPr>
              <w:ind w:left="142" w:right="81"/>
              <w:jc w:val="center"/>
              <w:rPr>
                <w:b/>
              </w:rPr>
            </w:pPr>
            <w:r w:rsidRPr="006B10EC">
              <w:rPr>
                <w:b/>
                <w:bCs/>
              </w:rPr>
              <w:t>IV. Tiesību akta projekta ietekme uz spēkā esošo tiesību normu sistēmu</w:t>
            </w:r>
          </w:p>
        </w:tc>
      </w:tr>
      <w:tr w:rsidR="006B10EC" w:rsidRPr="006B10EC" w14:paraId="6745EA1D" w14:textId="77777777" w:rsidTr="00406233">
        <w:trPr>
          <w:trHeight w:val="476"/>
        </w:trPr>
        <w:tc>
          <w:tcPr>
            <w:tcW w:w="9776" w:type="dxa"/>
          </w:tcPr>
          <w:p w14:paraId="03D3969E" w14:textId="77777777" w:rsidR="00F548DA" w:rsidRPr="006B10EC" w:rsidRDefault="00F548DA" w:rsidP="00CF41F9">
            <w:pPr>
              <w:ind w:left="142" w:right="81"/>
              <w:jc w:val="center"/>
            </w:pPr>
            <w:r w:rsidRPr="006B10EC">
              <w:t>Projekts šo jomu neskar</w:t>
            </w:r>
          </w:p>
        </w:tc>
      </w:tr>
    </w:tbl>
    <w:p w14:paraId="6944314D" w14:textId="12FB95E3" w:rsidR="00F548DA" w:rsidRPr="006B10EC" w:rsidRDefault="00F548DA" w:rsidP="00CF41F9">
      <w:pPr>
        <w:pStyle w:val="naisf"/>
        <w:spacing w:before="0" w:after="0"/>
        <w:ind w:firstLine="0"/>
        <w:rPr>
          <w:sz w:val="28"/>
          <w:szCs w:val="28"/>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6B10EC" w:rsidRPr="006B10EC" w14:paraId="4A7B549E" w14:textId="77777777" w:rsidTr="00406233">
        <w:trPr>
          <w:trHeight w:val="476"/>
        </w:trPr>
        <w:tc>
          <w:tcPr>
            <w:tcW w:w="9776" w:type="dxa"/>
          </w:tcPr>
          <w:p w14:paraId="06DF959D" w14:textId="5F61AF57" w:rsidR="00F548DA" w:rsidRPr="006B10EC" w:rsidRDefault="00F548DA" w:rsidP="00CF41F9">
            <w:pPr>
              <w:ind w:left="142" w:right="81"/>
              <w:jc w:val="center"/>
              <w:rPr>
                <w:b/>
              </w:rPr>
            </w:pPr>
            <w:r w:rsidRPr="006B10EC">
              <w:rPr>
                <w:b/>
                <w:bCs/>
              </w:rPr>
              <w:t>V. Tiesību akta projekta atbilstība Latvijas Republikas starptautiskajām saistībām</w:t>
            </w:r>
          </w:p>
        </w:tc>
      </w:tr>
      <w:tr w:rsidR="006B10EC" w:rsidRPr="006B10EC" w14:paraId="17AE0FCB" w14:textId="77777777" w:rsidTr="00406233">
        <w:trPr>
          <w:trHeight w:val="476"/>
        </w:trPr>
        <w:tc>
          <w:tcPr>
            <w:tcW w:w="9776" w:type="dxa"/>
          </w:tcPr>
          <w:p w14:paraId="786A0E28" w14:textId="77777777" w:rsidR="00F548DA" w:rsidRPr="006B10EC" w:rsidRDefault="00F548DA" w:rsidP="00CF41F9">
            <w:pPr>
              <w:ind w:left="142" w:right="81"/>
              <w:jc w:val="center"/>
            </w:pPr>
            <w:r w:rsidRPr="006B10EC">
              <w:t>Projekts šo jomu neskar</w:t>
            </w:r>
          </w:p>
        </w:tc>
      </w:tr>
    </w:tbl>
    <w:p w14:paraId="0A564EC4" w14:textId="77777777" w:rsidR="00880BF1" w:rsidRDefault="00880BF1" w:rsidP="00CF41F9">
      <w:pPr>
        <w:pStyle w:val="naisf"/>
        <w:spacing w:before="0" w:after="0"/>
        <w:ind w:firstLine="0"/>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93"/>
        <w:gridCol w:w="3243"/>
        <w:gridCol w:w="6046"/>
      </w:tblGrid>
      <w:tr w:rsidR="00B25EFC" w:rsidRPr="003C3839" w14:paraId="0B3EB6EE" w14:textId="77777777" w:rsidTr="00880BF1">
        <w:tc>
          <w:tcPr>
            <w:tcW w:w="9782" w:type="dxa"/>
            <w:gridSpan w:val="3"/>
            <w:tcBorders>
              <w:top w:val="single" w:sz="4" w:space="0" w:color="auto"/>
            </w:tcBorders>
          </w:tcPr>
          <w:p w14:paraId="3088CD74" w14:textId="77777777" w:rsidR="00B25EFC" w:rsidRPr="003C3839" w:rsidRDefault="00B25EFC" w:rsidP="00C31A25">
            <w:pPr>
              <w:pStyle w:val="naisnod"/>
              <w:spacing w:before="0" w:after="0"/>
              <w:ind w:left="57" w:right="57"/>
            </w:pPr>
            <w:r w:rsidRPr="003C3839">
              <w:t>VI. Sabiedrības līdzdalība un komunikācijas aktivitātes</w:t>
            </w:r>
          </w:p>
        </w:tc>
      </w:tr>
      <w:tr w:rsidR="00B25EFC" w:rsidRPr="003C3839" w14:paraId="5A8FCC14" w14:textId="77777777" w:rsidTr="00880BF1">
        <w:trPr>
          <w:trHeight w:val="427"/>
        </w:trPr>
        <w:tc>
          <w:tcPr>
            <w:tcW w:w="493" w:type="dxa"/>
          </w:tcPr>
          <w:p w14:paraId="7FFC8F7D" w14:textId="77777777" w:rsidR="00B25EFC" w:rsidRPr="003C3839" w:rsidRDefault="00B25EFC" w:rsidP="00C31A25">
            <w:pPr>
              <w:pStyle w:val="naisnod"/>
              <w:spacing w:before="0" w:after="0"/>
              <w:ind w:left="57" w:right="57"/>
              <w:jc w:val="left"/>
              <w:rPr>
                <w:b w:val="0"/>
              </w:rPr>
            </w:pPr>
            <w:r w:rsidRPr="003C3839">
              <w:rPr>
                <w:b w:val="0"/>
              </w:rPr>
              <w:t>1.</w:t>
            </w:r>
          </w:p>
        </w:tc>
        <w:tc>
          <w:tcPr>
            <w:tcW w:w="3243" w:type="dxa"/>
          </w:tcPr>
          <w:p w14:paraId="1719B61C" w14:textId="77777777" w:rsidR="00B25EFC" w:rsidRPr="003C3839" w:rsidRDefault="00B25EFC" w:rsidP="00C31A25">
            <w:pPr>
              <w:pStyle w:val="naisf"/>
              <w:spacing w:before="0" w:after="0"/>
              <w:ind w:left="57" w:right="57" w:firstLine="0"/>
              <w:jc w:val="left"/>
            </w:pPr>
            <w:r w:rsidRPr="003C3839">
              <w:t>Plānotās sabiedrības līdzdalības un komunikācijas aktivitātes saistībā ar projektu</w:t>
            </w:r>
          </w:p>
        </w:tc>
        <w:tc>
          <w:tcPr>
            <w:tcW w:w="6046" w:type="dxa"/>
          </w:tcPr>
          <w:p w14:paraId="506C01D9" w14:textId="496992BC" w:rsidR="00B25EFC" w:rsidRPr="003C3839" w:rsidRDefault="00B25EFC" w:rsidP="00AE56DF">
            <w:pPr>
              <w:pStyle w:val="naisnod"/>
              <w:spacing w:before="0" w:after="0"/>
              <w:ind w:left="57" w:right="57"/>
              <w:jc w:val="both"/>
              <w:rPr>
                <w:b w:val="0"/>
              </w:rPr>
            </w:pPr>
            <w:r w:rsidRPr="003C3839">
              <w:rPr>
                <w:b w:val="0"/>
              </w:rPr>
              <w:t xml:space="preserve">Sabiedrības līdzdalības un komunikācijas aktivitātes atsevišķi netika organizētas, jo noteikumu projekts tieši sabiedrības intereses neskar. Uzziņa par noteikumu projekta izstrādi 2017.gada </w:t>
            </w:r>
            <w:r w:rsidR="00AE56DF">
              <w:rPr>
                <w:b w:val="0"/>
              </w:rPr>
              <w:t>17</w:t>
            </w:r>
            <w:r w:rsidR="009A230A">
              <w:rPr>
                <w:b w:val="0"/>
              </w:rPr>
              <w:t>.augustā</w:t>
            </w:r>
            <w:r w:rsidRPr="003C3839">
              <w:rPr>
                <w:b w:val="0"/>
              </w:rPr>
              <w:t xml:space="preserve"> tika publicēta Finanšu ministrijas mājas lapā sadaļā “Sabiedrības līdzdalība”. </w:t>
            </w:r>
          </w:p>
        </w:tc>
      </w:tr>
      <w:tr w:rsidR="00B25EFC" w:rsidRPr="003C3839" w14:paraId="7B46F7ED" w14:textId="77777777" w:rsidTr="00880BF1">
        <w:trPr>
          <w:trHeight w:val="339"/>
        </w:trPr>
        <w:tc>
          <w:tcPr>
            <w:tcW w:w="493" w:type="dxa"/>
          </w:tcPr>
          <w:p w14:paraId="59950AD5" w14:textId="77777777" w:rsidR="00B25EFC" w:rsidRPr="003C3839" w:rsidRDefault="00B25EFC" w:rsidP="00C31A25">
            <w:pPr>
              <w:pStyle w:val="naisnod"/>
              <w:spacing w:before="0" w:after="0"/>
              <w:ind w:left="57" w:right="57"/>
              <w:jc w:val="left"/>
              <w:rPr>
                <w:b w:val="0"/>
              </w:rPr>
            </w:pPr>
            <w:r w:rsidRPr="003C3839">
              <w:rPr>
                <w:b w:val="0"/>
              </w:rPr>
              <w:t>2.</w:t>
            </w:r>
          </w:p>
        </w:tc>
        <w:tc>
          <w:tcPr>
            <w:tcW w:w="3243" w:type="dxa"/>
          </w:tcPr>
          <w:p w14:paraId="45CD78FA" w14:textId="77777777" w:rsidR="00B25EFC" w:rsidRPr="003C3839" w:rsidRDefault="00B25EFC" w:rsidP="00C31A25">
            <w:pPr>
              <w:pStyle w:val="naisf"/>
              <w:spacing w:before="0" w:after="0"/>
              <w:ind w:left="57" w:right="57" w:firstLine="0"/>
              <w:jc w:val="left"/>
            </w:pPr>
            <w:r w:rsidRPr="003C3839">
              <w:t>Sabiedrības līdzdalība projekta izstrādē</w:t>
            </w:r>
          </w:p>
        </w:tc>
        <w:tc>
          <w:tcPr>
            <w:tcW w:w="6046" w:type="dxa"/>
          </w:tcPr>
          <w:p w14:paraId="76A6E25D" w14:textId="77777777" w:rsidR="00B25EFC" w:rsidRPr="003C3839" w:rsidRDefault="00B25EFC" w:rsidP="00C31A25">
            <w:pPr>
              <w:pStyle w:val="naisnod"/>
              <w:spacing w:before="0" w:after="0"/>
              <w:ind w:left="57" w:right="57"/>
              <w:jc w:val="both"/>
              <w:rPr>
                <w:b w:val="0"/>
              </w:rPr>
            </w:pPr>
            <w:r w:rsidRPr="003C3839">
              <w:rPr>
                <w:b w:val="0"/>
              </w:rPr>
              <w:t>Iebildumi un priekšlikumi nav saņemti.</w:t>
            </w:r>
          </w:p>
        </w:tc>
      </w:tr>
      <w:tr w:rsidR="00B25EFC" w:rsidRPr="003C3839" w14:paraId="07EF6B7E" w14:textId="77777777" w:rsidTr="00880BF1">
        <w:trPr>
          <w:trHeight w:val="375"/>
        </w:trPr>
        <w:tc>
          <w:tcPr>
            <w:tcW w:w="493" w:type="dxa"/>
          </w:tcPr>
          <w:p w14:paraId="6CA23FE6" w14:textId="77777777" w:rsidR="00B25EFC" w:rsidRPr="003C3839" w:rsidRDefault="00B25EFC" w:rsidP="00C31A25">
            <w:pPr>
              <w:pStyle w:val="naisnod"/>
              <w:spacing w:before="0" w:after="0"/>
              <w:ind w:left="57" w:right="57"/>
              <w:jc w:val="left"/>
              <w:rPr>
                <w:b w:val="0"/>
              </w:rPr>
            </w:pPr>
            <w:r w:rsidRPr="003C3839">
              <w:rPr>
                <w:b w:val="0"/>
              </w:rPr>
              <w:t>3.</w:t>
            </w:r>
          </w:p>
        </w:tc>
        <w:tc>
          <w:tcPr>
            <w:tcW w:w="3243" w:type="dxa"/>
          </w:tcPr>
          <w:p w14:paraId="277A3DB0" w14:textId="77777777" w:rsidR="00B25EFC" w:rsidRPr="003C3839" w:rsidRDefault="00B25EFC" w:rsidP="00C31A25">
            <w:pPr>
              <w:pStyle w:val="naisf"/>
              <w:spacing w:before="0" w:after="0"/>
              <w:ind w:left="57" w:right="57" w:firstLine="0"/>
              <w:jc w:val="left"/>
            </w:pPr>
            <w:r w:rsidRPr="003C3839">
              <w:t>Sabiedrības līdzdalības rezultāti</w:t>
            </w:r>
          </w:p>
        </w:tc>
        <w:tc>
          <w:tcPr>
            <w:tcW w:w="6046" w:type="dxa"/>
          </w:tcPr>
          <w:p w14:paraId="179D4868" w14:textId="77777777" w:rsidR="00B25EFC" w:rsidRPr="003C3839" w:rsidRDefault="00B25EFC" w:rsidP="00C31A25">
            <w:pPr>
              <w:pStyle w:val="naisnod"/>
              <w:spacing w:before="0" w:after="0"/>
              <w:ind w:left="57" w:right="57"/>
              <w:jc w:val="both"/>
              <w:rPr>
                <w:b w:val="0"/>
              </w:rPr>
            </w:pPr>
            <w:r w:rsidRPr="003C3839">
              <w:rPr>
                <w:b w:val="0"/>
              </w:rPr>
              <w:t>Iebildumi un priekšlikumi nav saņemti.</w:t>
            </w:r>
          </w:p>
        </w:tc>
      </w:tr>
      <w:tr w:rsidR="00B25EFC" w:rsidRPr="003C3839" w14:paraId="6C408C3E" w14:textId="77777777" w:rsidTr="00880BF1">
        <w:trPr>
          <w:trHeight w:val="338"/>
        </w:trPr>
        <w:tc>
          <w:tcPr>
            <w:tcW w:w="493" w:type="dxa"/>
          </w:tcPr>
          <w:p w14:paraId="06FB6C9C" w14:textId="77777777" w:rsidR="00B25EFC" w:rsidRPr="003C3839" w:rsidRDefault="00B25EFC" w:rsidP="00C31A25">
            <w:pPr>
              <w:pStyle w:val="naiskr"/>
              <w:spacing w:before="0" w:after="0"/>
              <w:ind w:left="57" w:right="57"/>
            </w:pPr>
            <w:r w:rsidRPr="003C3839">
              <w:t>4.</w:t>
            </w:r>
          </w:p>
        </w:tc>
        <w:tc>
          <w:tcPr>
            <w:tcW w:w="3243" w:type="dxa"/>
          </w:tcPr>
          <w:p w14:paraId="76825A1C" w14:textId="77777777" w:rsidR="00B25EFC" w:rsidRPr="003C3839" w:rsidRDefault="00B25EFC" w:rsidP="00C31A25">
            <w:pPr>
              <w:pStyle w:val="naiskr"/>
              <w:spacing w:before="0" w:after="0"/>
              <w:ind w:left="57" w:right="57"/>
            </w:pPr>
            <w:r w:rsidRPr="003C3839">
              <w:t>Cita informācija</w:t>
            </w:r>
          </w:p>
        </w:tc>
        <w:tc>
          <w:tcPr>
            <w:tcW w:w="6046" w:type="dxa"/>
          </w:tcPr>
          <w:p w14:paraId="01C7E248" w14:textId="77777777" w:rsidR="00B25EFC" w:rsidRPr="003C3839" w:rsidRDefault="00B25EFC" w:rsidP="00C31A25">
            <w:pPr>
              <w:pStyle w:val="naiskr"/>
              <w:spacing w:before="0" w:after="0"/>
              <w:ind w:left="57" w:right="57"/>
            </w:pPr>
            <w:r w:rsidRPr="003C3839">
              <w:t>Nav.</w:t>
            </w:r>
          </w:p>
        </w:tc>
      </w:tr>
    </w:tbl>
    <w:p w14:paraId="03510730" w14:textId="77777777" w:rsidR="00B25EFC" w:rsidRPr="003C3839" w:rsidRDefault="00B25EFC" w:rsidP="00B25EFC">
      <w:pPr>
        <w:pStyle w:val="naisf"/>
        <w:spacing w:before="0" w:after="0"/>
        <w:ind w:firstLine="0"/>
        <w:rPr>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111"/>
        <w:gridCol w:w="5245"/>
      </w:tblGrid>
      <w:tr w:rsidR="00B25EFC" w:rsidRPr="003C3839" w14:paraId="0A927B1E" w14:textId="77777777" w:rsidTr="00C31A25">
        <w:tc>
          <w:tcPr>
            <w:tcW w:w="9782" w:type="dxa"/>
            <w:gridSpan w:val="3"/>
            <w:tcBorders>
              <w:top w:val="single" w:sz="4" w:space="0" w:color="auto"/>
            </w:tcBorders>
          </w:tcPr>
          <w:p w14:paraId="568D6CC4" w14:textId="77777777" w:rsidR="00B25EFC" w:rsidRPr="003C3839" w:rsidRDefault="00B25EFC" w:rsidP="00C31A25">
            <w:pPr>
              <w:pStyle w:val="naisnod"/>
              <w:spacing w:before="0" w:after="0"/>
              <w:ind w:left="57" w:right="57"/>
            </w:pPr>
            <w:r w:rsidRPr="003C3839">
              <w:t>VII. Tiesību akta projekta izpildes nodrošināšana un tās ietekme uz institūcijām</w:t>
            </w:r>
          </w:p>
        </w:tc>
      </w:tr>
      <w:tr w:rsidR="00B25EFC" w:rsidRPr="003C3839" w14:paraId="6B459CD0" w14:textId="77777777" w:rsidTr="00C31A25">
        <w:trPr>
          <w:trHeight w:val="427"/>
        </w:trPr>
        <w:tc>
          <w:tcPr>
            <w:tcW w:w="426" w:type="dxa"/>
          </w:tcPr>
          <w:p w14:paraId="3089E532" w14:textId="77777777" w:rsidR="00B25EFC" w:rsidRPr="003C3839" w:rsidRDefault="00B25EFC" w:rsidP="00C31A25">
            <w:pPr>
              <w:pStyle w:val="naisnod"/>
              <w:spacing w:before="0" w:after="0"/>
              <w:ind w:left="57" w:right="57"/>
              <w:jc w:val="left"/>
              <w:rPr>
                <w:b w:val="0"/>
              </w:rPr>
            </w:pPr>
            <w:r w:rsidRPr="003C3839">
              <w:rPr>
                <w:b w:val="0"/>
              </w:rPr>
              <w:t>1.</w:t>
            </w:r>
          </w:p>
        </w:tc>
        <w:tc>
          <w:tcPr>
            <w:tcW w:w="4111" w:type="dxa"/>
          </w:tcPr>
          <w:p w14:paraId="352A8AF4" w14:textId="77777777" w:rsidR="00B25EFC" w:rsidRPr="003C3839" w:rsidRDefault="00B25EFC" w:rsidP="00C31A25">
            <w:pPr>
              <w:pStyle w:val="naisf"/>
              <w:spacing w:before="0" w:after="0"/>
              <w:ind w:left="57" w:right="57" w:firstLine="0"/>
              <w:jc w:val="left"/>
            </w:pPr>
            <w:r w:rsidRPr="003C3839">
              <w:t xml:space="preserve">Projekta izpildē iesaistītās institūcijas </w:t>
            </w:r>
          </w:p>
        </w:tc>
        <w:tc>
          <w:tcPr>
            <w:tcW w:w="5245" w:type="dxa"/>
          </w:tcPr>
          <w:p w14:paraId="3C2179AC" w14:textId="3C5AC3B4" w:rsidR="00B25EFC" w:rsidRPr="003C3839" w:rsidRDefault="00D06873" w:rsidP="00C31A25">
            <w:pPr>
              <w:pStyle w:val="naisnod"/>
              <w:spacing w:before="0" w:after="0"/>
              <w:ind w:left="57" w:right="57"/>
              <w:jc w:val="both"/>
              <w:rPr>
                <w:b w:val="0"/>
              </w:rPr>
            </w:pPr>
            <w:r>
              <w:rPr>
                <w:b w:val="0"/>
                <w:iCs/>
              </w:rPr>
              <w:t xml:space="preserve">Valsts sociālās apdrošināšanas aģentūra, </w:t>
            </w:r>
            <w:r w:rsidR="00AE56DF">
              <w:rPr>
                <w:b w:val="0"/>
                <w:iCs/>
              </w:rPr>
              <w:t>Finanšu ministrija (</w:t>
            </w:r>
            <w:r w:rsidR="00F021D5">
              <w:rPr>
                <w:b w:val="0"/>
                <w:iCs/>
              </w:rPr>
              <w:t>Valsts kase</w:t>
            </w:r>
            <w:r w:rsidR="00AE56DF">
              <w:rPr>
                <w:b w:val="0"/>
                <w:iCs/>
              </w:rPr>
              <w:t>)</w:t>
            </w:r>
            <w:r w:rsidR="00B25EFC" w:rsidRPr="003C3839">
              <w:rPr>
                <w:b w:val="0"/>
                <w:iCs/>
              </w:rPr>
              <w:t xml:space="preserve">. </w:t>
            </w:r>
          </w:p>
        </w:tc>
      </w:tr>
      <w:tr w:rsidR="00B25EFC" w:rsidRPr="003C3839" w14:paraId="77261C56" w14:textId="77777777" w:rsidTr="00C31A25">
        <w:trPr>
          <w:trHeight w:val="725"/>
        </w:trPr>
        <w:tc>
          <w:tcPr>
            <w:tcW w:w="426" w:type="dxa"/>
          </w:tcPr>
          <w:p w14:paraId="689DD5E4" w14:textId="77777777" w:rsidR="00B25EFC" w:rsidRPr="003C3839" w:rsidRDefault="00B25EFC" w:rsidP="00C31A25">
            <w:pPr>
              <w:pStyle w:val="naisnod"/>
              <w:spacing w:before="0" w:after="0"/>
              <w:ind w:left="57" w:right="57"/>
              <w:jc w:val="left"/>
              <w:rPr>
                <w:b w:val="0"/>
              </w:rPr>
            </w:pPr>
            <w:r w:rsidRPr="003C3839">
              <w:rPr>
                <w:b w:val="0"/>
              </w:rPr>
              <w:lastRenderedPageBreak/>
              <w:t>2.</w:t>
            </w:r>
          </w:p>
        </w:tc>
        <w:tc>
          <w:tcPr>
            <w:tcW w:w="4111" w:type="dxa"/>
          </w:tcPr>
          <w:p w14:paraId="0A236F43" w14:textId="77777777" w:rsidR="00B25EFC" w:rsidRPr="003C3839" w:rsidRDefault="00B25EFC" w:rsidP="00C31A25">
            <w:pPr>
              <w:pStyle w:val="naisf"/>
              <w:spacing w:before="0" w:after="0"/>
              <w:ind w:left="57" w:right="57" w:firstLine="0"/>
              <w:jc w:val="left"/>
            </w:pPr>
            <w:r w:rsidRPr="003C3839">
              <w:t>Projekta izpildes ietekme uz pārvaldes funkcijām un institucionālo struktūru.</w:t>
            </w:r>
          </w:p>
          <w:p w14:paraId="0C70123E" w14:textId="77777777" w:rsidR="00B25EFC" w:rsidRPr="003C3839" w:rsidRDefault="00B25EFC" w:rsidP="00C31A25">
            <w:pPr>
              <w:pStyle w:val="naisf"/>
              <w:spacing w:before="0" w:after="0"/>
              <w:ind w:left="57" w:right="57" w:firstLine="0"/>
              <w:jc w:val="left"/>
            </w:pPr>
            <w:r w:rsidRPr="003C3839">
              <w:t>Jaunu institūciju izveide, esošo institūciju likvidācija vai reorganizācija, to ietekme uz institūcijas cilvēkresursiem</w:t>
            </w:r>
          </w:p>
        </w:tc>
        <w:tc>
          <w:tcPr>
            <w:tcW w:w="5245" w:type="dxa"/>
          </w:tcPr>
          <w:p w14:paraId="42789124" w14:textId="63F5E980" w:rsidR="00B25EFC" w:rsidRPr="003C3839" w:rsidRDefault="00F021D5" w:rsidP="00C31A25">
            <w:pPr>
              <w:pStyle w:val="naisnod"/>
              <w:spacing w:before="0" w:after="0"/>
              <w:ind w:left="57" w:right="57"/>
              <w:jc w:val="both"/>
              <w:rPr>
                <w:b w:val="0"/>
                <w:iCs/>
              </w:rPr>
            </w:pPr>
            <w:r>
              <w:rPr>
                <w:b w:val="0"/>
                <w:iCs/>
              </w:rPr>
              <w:t>Jaunas funkcijas netiek radītas</w:t>
            </w:r>
            <w:r w:rsidR="00B25EFC" w:rsidRPr="003C3839">
              <w:rPr>
                <w:b w:val="0"/>
                <w:iCs/>
              </w:rPr>
              <w:t xml:space="preserve">. </w:t>
            </w:r>
          </w:p>
          <w:p w14:paraId="2664E9E5" w14:textId="77777777" w:rsidR="00B25EFC" w:rsidRPr="003C3839" w:rsidRDefault="00B25EFC" w:rsidP="00C31A25">
            <w:pPr>
              <w:pStyle w:val="naisnod"/>
              <w:spacing w:before="0" w:after="0"/>
              <w:ind w:left="57" w:right="57"/>
              <w:jc w:val="both"/>
              <w:rPr>
                <w:b w:val="0"/>
              </w:rPr>
            </w:pPr>
            <w:r w:rsidRPr="003C3839">
              <w:rPr>
                <w:b w:val="0"/>
                <w:iCs/>
              </w:rPr>
              <w:t xml:space="preserve">Projekta izpilde neietekmē pārvaldes institucionālo struktūru, kā arī nav paredzēta jaunu </w:t>
            </w:r>
            <w:r w:rsidRPr="003C3839">
              <w:rPr>
                <w:b w:val="0"/>
              </w:rPr>
              <w:t>institūciju izveide, esošo institūciju likvidācija vai reorganizācija.</w:t>
            </w:r>
          </w:p>
          <w:p w14:paraId="086DCB8A" w14:textId="77777777" w:rsidR="00B25EFC" w:rsidRPr="003C3839" w:rsidRDefault="00B25EFC" w:rsidP="00C31A25">
            <w:pPr>
              <w:pStyle w:val="naisnod"/>
              <w:spacing w:before="0" w:after="0"/>
              <w:ind w:left="57" w:right="57"/>
              <w:jc w:val="left"/>
              <w:rPr>
                <w:b w:val="0"/>
              </w:rPr>
            </w:pPr>
            <w:r w:rsidRPr="003C3839">
              <w:rPr>
                <w:b w:val="0"/>
              </w:rPr>
              <w:t>Projekts tiks realizēts esošo cilvēkresursu ietvaros.</w:t>
            </w:r>
          </w:p>
        </w:tc>
      </w:tr>
      <w:tr w:rsidR="00B25EFC" w:rsidRPr="003C3839" w14:paraId="338A27EB" w14:textId="77777777" w:rsidTr="00C31A25">
        <w:trPr>
          <w:trHeight w:val="355"/>
        </w:trPr>
        <w:tc>
          <w:tcPr>
            <w:tcW w:w="426" w:type="dxa"/>
          </w:tcPr>
          <w:p w14:paraId="0C19F9B8" w14:textId="77777777" w:rsidR="00B25EFC" w:rsidRPr="003C3839" w:rsidRDefault="00B25EFC" w:rsidP="00C31A25">
            <w:pPr>
              <w:pStyle w:val="naiskr"/>
              <w:spacing w:before="0" w:after="0"/>
              <w:ind w:left="57" w:right="57"/>
            </w:pPr>
            <w:r w:rsidRPr="003C3839">
              <w:t>3.</w:t>
            </w:r>
          </w:p>
        </w:tc>
        <w:tc>
          <w:tcPr>
            <w:tcW w:w="4111" w:type="dxa"/>
          </w:tcPr>
          <w:p w14:paraId="5B8DBFAA" w14:textId="77777777" w:rsidR="00B25EFC" w:rsidRPr="003C3839" w:rsidRDefault="00B25EFC" w:rsidP="00C31A25">
            <w:pPr>
              <w:pStyle w:val="naiskr"/>
              <w:spacing w:before="0" w:after="0"/>
              <w:ind w:left="57" w:right="57"/>
            </w:pPr>
            <w:r w:rsidRPr="003C3839">
              <w:t>Cita informācija</w:t>
            </w:r>
          </w:p>
        </w:tc>
        <w:tc>
          <w:tcPr>
            <w:tcW w:w="5245" w:type="dxa"/>
          </w:tcPr>
          <w:p w14:paraId="67FEC2F5" w14:textId="77777777" w:rsidR="00B25EFC" w:rsidRPr="003C3839" w:rsidRDefault="00B25EFC" w:rsidP="00C31A25">
            <w:pPr>
              <w:pStyle w:val="naiskr"/>
              <w:spacing w:before="0" w:after="0"/>
              <w:ind w:left="57" w:right="57"/>
            </w:pPr>
            <w:r w:rsidRPr="003C3839">
              <w:t>Nav.</w:t>
            </w:r>
          </w:p>
        </w:tc>
      </w:tr>
    </w:tbl>
    <w:p w14:paraId="257C2244" w14:textId="77777777" w:rsidR="006146FB" w:rsidRDefault="006146FB" w:rsidP="00B25EFC">
      <w:pPr>
        <w:rPr>
          <w:sz w:val="28"/>
          <w:szCs w:val="28"/>
        </w:rPr>
      </w:pPr>
    </w:p>
    <w:p w14:paraId="44D6FB99" w14:textId="77777777" w:rsidR="00880BF1" w:rsidRDefault="00880BF1" w:rsidP="00B25EFC">
      <w:pPr>
        <w:rPr>
          <w:sz w:val="28"/>
          <w:szCs w:val="28"/>
        </w:rPr>
      </w:pPr>
    </w:p>
    <w:p w14:paraId="6A912512" w14:textId="77777777" w:rsidR="00880BF1" w:rsidRDefault="00880BF1" w:rsidP="00B25EFC">
      <w:pPr>
        <w:rPr>
          <w:sz w:val="28"/>
          <w:szCs w:val="28"/>
        </w:rPr>
      </w:pPr>
    </w:p>
    <w:p w14:paraId="4009C07E" w14:textId="7378563C" w:rsidR="00B25EFC" w:rsidRPr="003C3839" w:rsidRDefault="00B25EFC" w:rsidP="00B25EFC">
      <w:pPr>
        <w:rPr>
          <w:sz w:val="28"/>
          <w:szCs w:val="28"/>
        </w:rPr>
      </w:pPr>
      <w:r w:rsidRPr="003C3839">
        <w:rPr>
          <w:sz w:val="28"/>
          <w:szCs w:val="28"/>
        </w:rPr>
        <w:t xml:space="preserve">Finanšu ministre </w:t>
      </w:r>
      <w:r w:rsidRPr="003C3839">
        <w:rPr>
          <w:sz w:val="28"/>
          <w:szCs w:val="28"/>
        </w:rPr>
        <w:tab/>
        <w:t xml:space="preserve">  </w:t>
      </w:r>
      <w:r w:rsidRPr="003C3839">
        <w:rPr>
          <w:sz w:val="28"/>
          <w:szCs w:val="28"/>
        </w:rPr>
        <w:tab/>
      </w:r>
      <w:r w:rsidRPr="003C3839">
        <w:rPr>
          <w:sz w:val="28"/>
          <w:szCs w:val="28"/>
        </w:rPr>
        <w:tab/>
      </w:r>
      <w:r w:rsidRPr="003C3839">
        <w:rPr>
          <w:sz w:val="28"/>
          <w:szCs w:val="28"/>
        </w:rPr>
        <w:tab/>
      </w:r>
      <w:r w:rsidRPr="003C3839">
        <w:rPr>
          <w:sz w:val="28"/>
          <w:szCs w:val="28"/>
        </w:rPr>
        <w:tab/>
      </w:r>
      <w:r w:rsidRPr="003C3839">
        <w:rPr>
          <w:sz w:val="28"/>
          <w:szCs w:val="28"/>
        </w:rPr>
        <w:tab/>
      </w:r>
      <w:r w:rsidRPr="003C3839">
        <w:rPr>
          <w:sz w:val="28"/>
          <w:szCs w:val="28"/>
        </w:rPr>
        <w:tab/>
      </w:r>
      <w:proofErr w:type="spellStart"/>
      <w:r w:rsidRPr="003C3839">
        <w:rPr>
          <w:sz w:val="28"/>
          <w:szCs w:val="28"/>
        </w:rPr>
        <w:t>D.Reizniece</w:t>
      </w:r>
      <w:proofErr w:type="spellEnd"/>
      <w:r w:rsidRPr="003C3839">
        <w:rPr>
          <w:sz w:val="28"/>
          <w:szCs w:val="28"/>
        </w:rPr>
        <w:t xml:space="preserve"> – Ozola</w:t>
      </w:r>
    </w:p>
    <w:p w14:paraId="512A7C36" w14:textId="77777777" w:rsidR="00B25EFC" w:rsidRPr="003C3839" w:rsidRDefault="00B25EFC" w:rsidP="00B25EFC">
      <w:pPr>
        <w:jc w:val="both"/>
        <w:rPr>
          <w:sz w:val="18"/>
          <w:szCs w:val="18"/>
        </w:rPr>
      </w:pPr>
    </w:p>
    <w:p w14:paraId="02623036" w14:textId="77777777" w:rsidR="00880BF1" w:rsidRDefault="00880BF1" w:rsidP="00B25EFC">
      <w:pPr>
        <w:jc w:val="both"/>
        <w:rPr>
          <w:sz w:val="20"/>
          <w:szCs w:val="20"/>
        </w:rPr>
      </w:pPr>
    </w:p>
    <w:p w14:paraId="126FF3EC" w14:textId="77777777" w:rsidR="00880BF1" w:rsidRDefault="00880BF1" w:rsidP="00B25EFC">
      <w:pPr>
        <w:jc w:val="both"/>
        <w:rPr>
          <w:sz w:val="20"/>
          <w:szCs w:val="20"/>
        </w:rPr>
      </w:pPr>
    </w:p>
    <w:p w14:paraId="18CE13EE" w14:textId="77777777" w:rsidR="00880BF1" w:rsidRDefault="00880BF1" w:rsidP="00B25EFC">
      <w:pPr>
        <w:jc w:val="both"/>
        <w:rPr>
          <w:sz w:val="20"/>
          <w:szCs w:val="20"/>
        </w:rPr>
      </w:pPr>
    </w:p>
    <w:p w14:paraId="351281C5" w14:textId="77777777" w:rsidR="00880BF1" w:rsidRDefault="00880BF1" w:rsidP="00B25EFC">
      <w:pPr>
        <w:jc w:val="both"/>
        <w:rPr>
          <w:sz w:val="20"/>
          <w:szCs w:val="20"/>
        </w:rPr>
      </w:pPr>
    </w:p>
    <w:p w14:paraId="746F63AF" w14:textId="77777777" w:rsidR="00880BF1" w:rsidRDefault="00880BF1" w:rsidP="00B25EFC">
      <w:pPr>
        <w:jc w:val="both"/>
        <w:rPr>
          <w:sz w:val="20"/>
          <w:szCs w:val="20"/>
        </w:rPr>
      </w:pPr>
    </w:p>
    <w:p w14:paraId="0A45A99D" w14:textId="77777777" w:rsidR="00880BF1" w:rsidRDefault="00880BF1" w:rsidP="00B25EFC">
      <w:pPr>
        <w:jc w:val="both"/>
        <w:rPr>
          <w:sz w:val="20"/>
          <w:szCs w:val="20"/>
        </w:rPr>
      </w:pPr>
    </w:p>
    <w:p w14:paraId="7E64779C" w14:textId="77777777" w:rsidR="00880BF1" w:rsidRDefault="00880BF1" w:rsidP="00B25EFC">
      <w:pPr>
        <w:jc w:val="both"/>
        <w:rPr>
          <w:sz w:val="20"/>
          <w:szCs w:val="20"/>
        </w:rPr>
      </w:pPr>
    </w:p>
    <w:p w14:paraId="7F9F3C3F" w14:textId="77777777" w:rsidR="00880BF1" w:rsidRDefault="00880BF1" w:rsidP="00B25EFC">
      <w:pPr>
        <w:jc w:val="both"/>
        <w:rPr>
          <w:sz w:val="20"/>
          <w:szCs w:val="20"/>
        </w:rPr>
      </w:pPr>
    </w:p>
    <w:p w14:paraId="15D6EBFF" w14:textId="77777777" w:rsidR="00880BF1" w:rsidRDefault="00880BF1" w:rsidP="00B25EFC">
      <w:pPr>
        <w:jc w:val="both"/>
        <w:rPr>
          <w:sz w:val="20"/>
          <w:szCs w:val="20"/>
        </w:rPr>
      </w:pPr>
    </w:p>
    <w:p w14:paraId="2AC8D345" w14:textId="4BFBCC3C" w:rsidR="00B25EFC" w:rsidRPr="003C3839" w:rsidRDefault="00B25EFC" w:rsidP="00B25EFC">
      <w:pPr>
        <w:jc w:val="both"/>
        <w:rPr>
          <w:sz w:val="20"/>
          <w:szCs w:val="20"/>
        </w:rPr>
      </w:pPr>
      <w:r w:rsidRPr="003C3839">
        <w:rPr>
          <w:sz w:val="20"/>
          <w:szCs w:val="20"/>
        </w:rPr>
        <w:t>Čablis 67095498</w:t>
      </w:r>
    </w:p>
    <w:p w14:paraId="2D3932AF" w14:textId="0A45340E" w:rsidR="00B25EFC" w:rsidRDefault="00B25EFC" w:rsidP="00283D6B">
      <w:pPr>
        <w:jc w:val="both"/>
        <w:rPr>
          <w:sz w:val="18"/>
          <w:szCs w:val="18"/>
        </w:rPr>
      </w:pPr>
      <w:r w:rsidRPr="003C3839">
        <w:rPr>
          <w:sz w:val="20"/>
          <w:szCs w:val="20"/>
        </w:rPr>
        <w:t>raivis.cablis@fm.gov.lv</w:t>
      </w:r>
    </w:p>
    <w:sectPr w:rsidR="00B25EFC" w:rsidSect="00E434EC">
      <w:headerReference w:type="even" r:id="rId11"/>
      <w:headerReference w:type="default" r:id="rId12"/>
      <w:footerReference w:type="default" r:id="rId13"/>
      <w:footerReference w:type="first" r:id="rId14"/>
      <w:pgSz w:w="11906" w:h="16838" w:code="9"/>
      <w:pgMar w:top="993" w:right="1133" w:bottom="851" w:left="1701" w:header="426" w:footer="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BA6AE" w14:textId="77777777" w:rsidR="000F716A" w:rsidRDefault="000F716A" w:rsidP="00307F91">
      <w:r>
        <w:separator/>
      </w:r>
    </w:p>
  </w:endnote>
  <w:endnote w:type="continuationSeparator" w:id="0">
    <w:p w14:paraId="20D5F133" w14:textId="77777777" w:rsidR="000F716A" w:rsidRDefault="000F716A"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9336B" w14:textId="37E6B293" w:rsidR="0064386B" w:rsidRPr="00743B6F" w:rsidRDefault="0064386B" w:rsidP="002B57DA">
    <w:pPr>
      <w:pStyle w:val="Footer"/>
      <w:ind w:left="-284" w:right="-285"/>
      <w:jc w:val="both"/>
      <w:rPr>
        <w:sz w:val="18"/>
        <w:szCs w:val="18"/>
      </w:rPr>
    </w:pPr>
    <w:r w:rsidRPr="00743B6F">
      <w:rPr>
        <w:sz w:val="18"/>
        <w:szCs w:val="18"/>
      </w:rPr>
      <w:t>FMAnot_</w:t>
    </w:r>
    <w:r w:rsidR="00520414">
      <w:rPr>
        <w:sz w:val="18"/>
        <w:szCs w:val="18"/>
      </w:rPr>
      <w:t>2408</w:t>
    </w:r>
    <w:r w:rsidR="00252926">
      <w:rPr>
        <w:sz w:val="18"/>
        <w:szCs w:val="18"/>
      </w:rPr>
      <w:t>17_1032</w:t>
    </w:r>
    <w:r w:rsidRPr="00743B6F">
      <w:rPr>
        <w:sz w:val="18"/>
        <w:szCs w:val="18"/>
      </w:rPr>
      <w:t xml:space="preserve"> </w:t>
    </w:r>
  </w:p>
  <w:p w14:paraId="58C63F60" w14:textId="77777777" w:rsidR="0064386B" w:rsidRPr="002B57DA" w:rsidRDefault="0064386B"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368D" w14:textId="7CAD772F" w:rsidR="0064386B" w:rsidRPr="00743B6F" w:rsidRDefault="0064386B" w:rsidP="001E0A50">
    <w:pPr>
      <w:pStyle w:val="Footer"/>
      <w:ind w:left="-426" w:right="-285"/>
      <w:jc w:val="both"/>
      <w:rPr>
        <w:sz w:val="18"/>
        <w:szCs w:val="18"/>
      </w:rPr>
    </w:pPr>
    <w:r w:rsidRPr="00743B6F">
      <w:rPr>
        <w:sz w:val="18"/>
        <w:szCs w:val="18"/>
      </w:rPr>
      <w:t>FMAnot_</w:t>
    </w:r>
    <w:r w:rsidR="00520414">
      <w:rPr>
        <w:sz w:val="18"/>
        <w:szCs w:val="18"/>
      </w:rPr>
      <w:t>2408</w:t>
    </w:r>
    <w:r w:rsidR="00703FF4">
      <w:rPr>
        <w:sz w:val="18"/>
        <w:szCs w:val="18"/>
      </w:rPr>
      <w:t>17</w:t>
    </w:r>
    <w:r>
      <w:rPr>
        <w:sz w:val="18"/>
        <w:szCs w:val="18"/>
      </w:rPr>
      <w:t>_</w:t>
    </w:r>
    <w:r w:rsidR="00252926">
      <w:rPr>
        <w:sz w:val="18"/>
        <w:szCs w:val="18"/>
      </w:rPr>
      <w:t>1032</w:t>
    </w:r>
    <w:r w:rsidRPr="00743B6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5034E" w14:textId="77777777" w:rsidR="000F716A" w:rsidRDefault="000F716A" w:rsidP="00307F91">
      <w:r>
        <w:separator/>
      </w:r>
    </w:p>
  </w:footnote>
  <w:footnote w:type="continuationSeparator" w:id="0">
    <w:p w14:paraId="3E7DFA66" w14:textId="77777777" w:rsidR="000F716A" w:rsidRDefault="000F716A" w:rsidP="0030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F879" w14:textId="77777777" w:rsidR="0064386B" w:rsidRDefault="0064386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35F1EF" w14:textId="77777777" w:rsidR="0064386B" w:rsidRDefault="00643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BD78" w14:textId="53421F35" w:rsidR="0064386B" w:rsidRDefault="0064386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999">
      <w:rPr>
        <w:rStyle w:val="PageNumber"/>
        <w:noProof/>
      </w:rPr>
      <w:t>4</w:t>
    </w:r>
    <w:r>
      <w:rPr>
        <w:rStyle w:val="PageNumber"/>
      </w:rPr>
      <w:fldChar w:fldCharType="end"/>
    </w:r>
  </w:p>
  <w:p w14:paraId="751962EF" w14:textId="77777777" w:rsidR="0064386B" w:rsidRDefault="00643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13C05AC4"/>
    <w:multiLevelType w:val="hybridMultilevel"/>
    <w:tmpl w:val="8BCEC946"/>
    <w:lvl w:ilvl="0" w:tplc="683E6F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3F409F"/>
    <w:multiLevelType w:val="hybridMultilevel"/>
    <w:tmpl w:val="52B2CB6A"/>
    <w:lvl w:ilvl="0" w:tplc="2B34B54C">
      <w:start w:val="1"/>
      <w:numFmt w:val="decimal"/>
      <w:lvlText w:val="%1)"/>
      <w:lvlJc w:val="left"/>
      <w:pPr>
        <w:ind w:left="897" w:hanging="360"/>
      </w:pPr>
      <w:rPr>
        <w:rFonts w:ascii="Times New Roman" w:eastAsia="Calibri" w:hAnsi="Times New Roman" w:cs="Times New Roman"/>
      </w:rPr>
    </w:lvl>
    <w:lvl w:ilvl="1" w:tplc="04260019" w:tentative="1">
      <w:start w:val="1"/>
      <w:numFmt w:val="lowerLetter"/>
      <w:lvlText w:val="%2."/>
      <w:lvlJc w:val="left"/>
      <w:pPr>
        <w:ind w:left="1617" w:hanging="360"/>
      </w:pPr>
    </w:lvl>
    <w:lvl w:ilvl="2" w:tplc="0426001B" w:tentative="1">
      <w:start w:val="1"/>
      <w:numFmt w:val="lowerRoman"/>
      <w:lvlText w:val="%3."/>
      <w:lvlJc w:val="right"/>
      <w:pPr>
        <w:ind w:left="2337" w:hanging="180"/>
      </w:pPr>
    </w:lvl>
    <w:lvl w:ilvl="3" w:tplc="0426000F" w:tentative="1">
      <w:start w:val="1"/>
      <w:numFmt w:val="decimal"/>
      <w:lvlText w:val="%4."/>
      <w:lvlJc w:val="left"/>
      <w:pPr>
        <w:ind w:left="3057" w:hanging="360"/>
      </w:pPr>
    </w:lvl>
    <w:lvl w:ilvl="4" w:tplc="04260019" w:tentative="1">
      <w:start w:val="1"/>
      <w:numFmt w:val="lowerLetter"/>
      <w:lvlText w:val="%5."/>
      <w:lvlJc w:val="left"/>
      <w:pPr>
        <w:ind w:left="3777" w:hanging="360"/>
      </w:pPr>
    </w:lvl>
    <w:lvl w:ilvl="5" w:tplc="0426001B" w:tentative="1">
      <w:start w:val="1"/>
      <w:numFmt w:val="lowerRoman"/>
      <w:lvlText w:val="%6."/>
      <w:lvlJc w:val="right"/>
      <w:pPr>
        <w:ind w:left="4497" w:hanging="180"/>
      </w:pPr>
    </w:lvl>
    <w:lvl w:ilvl="6" w:tplc="0426000F" w:tentative="1">
      <w:start w:val="1"/>
      <w:numFmt w:val="decimal"/>
      <w:lvlText w:val="%7."/>
      <w:lvlJc w:val="left"/>
      <w:pPr>
        <w:ind w:left="5217" w:hanging="360"/>
      </w:pPr>
    </w:lvl>
    <w:lvl w:ilvl="7" w:tplc="04260019" w:tentative="1">
      <w:start w:val="1"/>
      <w:numFmt w:val="lowerLetter"/>
      <w:lvlText w:val="%8."/>
      <w:lvlJc w:val="left"/>
      <w:pPr>
        <w:ind w:left="5937" w:hanging="360"/>
      </w:pPr>
    </w:lvl>
    <w:lvl w:ilvl="8" w:tplc="0426001B" w:tentative="1">
      <w:start w:val="1"/>
      <w:numFmt w:val="lowerRoman"/>
      <w:lvlText w:val="%9."/>
      <w:lvlJc w:val="right"/>
      <w:pPr>
        <w:ind w:left="6657" w:hanging="180"/>
      </w:pPr>
    </w:lvl>
  </w:abstractNum>
  <w:abstractNum w:abstractNumId="3" w15:restartNumberingAfterBreak="0">
    <w:nsid w:val="273D066D"/>
    <w:multiLevelType w:val="hybridMultilevel"/>
    <w:tmpl w:val="A3268466"/>
    <w:lvl w:ilvl="0" w:tplc="CB1C65AA">
      <w:numFmt w:val="bullet"/>
      <w:lvlText w:val="-"/>
      <w:lvlJc w:val="left"/>
      <w:pPr>
        <w:ind w:left="492" w:hanging="360"/>
      </w:pPr>
      <w:rPr>
        <w:rFonts w:ascii="Times New Roman" w:eastAsiaTheme="minorHAnsi"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4" w15:restartNumberingAfterBreak="0">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9B443F"/>
    <w:multiLevelType w:val="hybridMultilevel"/>
    <w:tmpl w:val="BCAED7EA"/>
    <w:lvl w:ilvl="0" w:tplc="0426000D">
      <w:start w:val="1"/>
      <w:numFmt w:val="bullet"/>
      <w:lvlText w:val=""/>
      <w:lvlJc w:val="left"/>
      <w:pPr>
        <w:ind w:left="848" w:hanging="360"/>
      </w:pPr>
      <w:rPr>
        <w:rFonts w:ascii="Wingdings" w:hAnsi="Wingdings" w:hint="default"/>
      </w:rPr>
    </w:lvl>
    <w:lvl w:ilvl="1" w:tplc="04260003" w:tentative="1">
      <w:start w:val="1"/>
      <w:numFmt w:val="bullet"/>
      <w:lvlText w:val="o"/>
      <w:lvlJc w:val="left"/>
      <w:pPr>
        <w:ind w:left="1568" w:hanging="360"/>
      </w:pPr>
      <w:rPr>
        <w:rFonts w:ascii="Courier New" w:hAnsi="Courier New" w:cs="Courier New" w:hint="default"/>
      </w:rPr>
    </w:lvl>
    <w:lvl w:ilvl="2" w:tplc="04260005" w:tentative="1">
      <w:start w:val="1"/>
      <w:numFmt w:val="bullet"/>
      <w:lvlText w:val=""/>
      <w:lvlJc w:val="left"/>
      <w:pPr>
        <w:ind w:left="2288" w:hanging="360"/>
      </w:pPr>
      <w:rPr>
        <w:rFonts w:ascii="Wingdings" w:hAnsi="Wingdings" w:hint="default"/>
      </w:rPr>
    </w:lvl>
    <w:lvl w:ilvl="3" w:tplc="04260001" w:tentative="1">
      <w:start w:val="1"/>
      <w:numFmt w:val="bullet"/>
      <w:lvlText w:val=""/>
      <w:lvlJc w:val="left"/>
      <w:pPr>
        <w:ind w:left="3008" w:hanging="360"/>
      </w:pPr>
      <w:rPr>
        <w:rFonts w:ascii="Symbol" w:hAnsi="Symbol" w:hint="default"/>
      </w:rPr>
    </w:lvl>
    <w:lvl w:ilvl="4" w:tplc="04260003" w:tentative="1">
      <w:start w:val="1"/>
      <w:numFmt w:val="bullet"/>
      <w:lvlText w:val="o"/>
      <w:lvlJc w:val="left"/>
      <w:pPr>
        <w:ind w:left="3728" w:hanging="360"/>
      </w:pPr>
      <w:rPr>
        <w:rFonts w:ascii="Courier New" w:hAnsi="Courier New" w:cs="Courier New" w:hint="default"/>
      </w:rPr>
    </w:lvl>
    <w:lvl w:ilvl="5" w:tplc="04260005" w:tentative="1">
      <w:start w:val="1"/>
      <w:numFmt w:val="bullet"/>
      <w:lvlText w:val=""/>
      <w:lvlJc w:val="left"/>
      <w:pPr>
        <w:ind w:left="4448" w:hanging="360"/>
      </w:pPr>
      <w:rPr>
        <w:rFonts w:ascii="Wingdings" w:hAnsi="Wingdings" w:hint="default"/>
      </w:rPr>
    </w:lvl>
    <w:lvl w:ilvl="6" w:tplc="04260001" w:tentative="1">
      <w:start w:val="1"/>
      <w:numFmt w:val="bullet"/>
      <w:lvlText w:val=""/>
      <w:lvlJc w:val="left"/>
      <w:pPr>
        <w:ind w:left="5168" w:hanging="360"/>
      </w:pPr>
      <w:rPr>
        <w:rFonts w:ascii="Symbol" w:hAnsi="Symbol" w:hint="default"/>
      </w:rPr>
    </w:lvl>
    <w:lvl w:ilvl="7" w:tplc="04260003" w:tentative="1">
      <w:start w:val="1"/>
      <w:numFmt w:val="bullet"/>
      <w:lvlText w:val="o"/>
      <w:lvlJc w:val="left"/>
      <w:pPr>
        <w:ind w:left="5888" w:hanging="360"/>
      </w:pPr>
      <w:rPr>
        <w:rFonts w:ascii="Courier New" w:hAnsi="Courier New" w:cs="Courier New" w:hint="default"/>
      </w:rPr>
    </w:lvl>
    <w:lvl w:ilvl="8" w:tplc="04260005" w:tentative="1">
      <w:start w:val="1"/>
      <w:numFmt w:val="bullet"/>
      <w:lvlText w:val=""/>
      <w:lvlJc w:val="left"/>
      <w:pPr>
        <w:ind w:left="6608" w:hanging="360"/>
      </w:pPr>
      <w:rPr>
        <w:rFonts w:ascii="Wingdings" w:hAnsi="Wingdings" w:hint="default"/>
      </w:rPr>
    </w:lvl>
  </w:abstractNum>
  <w:abstractNum w:abstractNumId="7" w15:restartNumberingAfterBreak="0">
    <w:nsid w:val="2ED902E2"/>
    <w:multiLevelType w:val="hybridMultilevel"/>
    <w:tmpl w:val="6D8035FA"/>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8" w15:restartNumberingAfterBreak="0">
    <w:nsid w:val="38F830B8"/>
    <w:multiLevelType w:val="hybridMultilevel"/>
    <w:tmpl w:val="FAFE7A40"/>
    <w:lvl w:ilvl="0" w:tplc="6F36F97E">
      <w:start w:val="1"/>
      <w:numFmt w:val="decimal"/>
      <w:lvlText w:val="%1."/>
      <w:lvlJc w:val="left"/>
      <w:pPr>
        <w:ind w:left="502" w:hanging="360"/>
      </w:pPr>
      <w:rPr>
        <w:rFonts w:hint="default"/>
        <w:sz w:val="24"/>
      </w:rPr>
    </w:lvl>
    <w:lvl w:ilvl="1" w:tplc="04260003">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433A3A94"/>
    <w:multiLevelType w:val="hybridMultilevel"/>
    <w:tmpl w:val="047C8AE0"/>
    <w:lvl w:ilvl="0" w:tplc="0426000D">
      <w:start w:val="1"/>
      <w:numFmt w:val="bullet"/>
      <w:lvlText w:val=""/>
      <w:lvlJc w:val="left"/>
      <w:pPr>
        <w:ind w:left="1257" w:hanging="360"/>
      </w:pPr>
      <w:rPr>
        <w:rFonts w:ascii="Wingdings" w:hAnsi="Wingdings" w:hint="default"/>
      </w:rPr>
    </w:lvl>
    <w:lvl w:ilvl="1" w:tplc="04260003" w:tentative="1">
      <w:start w:val="1"/>
      <w:numFmt w:val="bullet"/>
      <w:lvlText w:val="o"/>
      <w:lvlJc w:val="left"/>
      <w:pPr>
        <w:ind w:left="1977" w:hanging="360"/>
      </w:pPr>
      <w:rPr>
        <w:rFonts w:ascii="Courier New" w:hAnsi="Courier New" w:cs="Courier New" w:hint="default"/>
      </w:rPr>
    </w:lvl>
    <w:lvl w:ilvl="2" w:tplc="04260005" w:tentative="1">
      <w:start w:val="1"/>
      <w:numFmt w:val="bullet"/>
      <w:lvlText w:val=""/>
      <w:lvlJc w:val="left"/>
      <w:pPr>
        <w:ind w:left="2697" w:hanging="360"/>
      </w:pPr>
      <w:rPr>
        <w:rFonts w:ascii="Wingdings" w:hAnsi="Wingdings" w:hint="default"/>
      </w:rPr>
    </w:lvl>
    <w:lvl w:ilvl="3" w:tplc="04260001" w:tentative="1">
      <w:start w:val="1"/>
      <w:numFmt w:val="bullet"/>
      <w:lvlText w:val=""/>
      <w:lvlJc w:val="left"/>
      <w:pPr>
        <w:ind w:left="3417" w:hanging="360"/>
      </w:pPr>
      <w:rPr>
        <w:rFonts w:ascii="Symbol" w:hAnsi="Symbol" w:hint="default"/>
      </w:rPr>
    </w:lvl>
    <w:lvl w:ilvl="4" w:tplc="04260003" w:tentative="1">
      <w:start w:val="1"/>
      <w:numFmt w:val="bullet"/>
      <w:lvlText w:val="o"/>
      <w:lvlJc w:val="left"/>
      <w:pPr>
        <w:ind w:left="4137" w:hanging="360"/>
      </w:pPr>
      <w:rPr>
        <w:rFonts w:ascii="Courier New" w:hAnsi="Courier New" w:cs="Courier New" w:hint="default"/>
      </w:rPr>
    </w:lvl>
    <w:lvl w:ilvl="5" w:tplc="04260005" w:tentative="1">
      <w:start w:val="1"/>
      <w:numFmt w:val="bullet"/>
      <w:lvlText w:val=""/>
      <w:lvlJc w:val="left"/>
      <w:pPr>
        <w:ind w:left="4857" w:hanging="360"/>
      </w:pPr>
      <w:rPr>
        <w:rFonts w:ascii="Wingdings" w:hAnsi="Wingdings" w:hint="default"/>
      </w:rPr>
    </w:lvl>
    <w:lvl w:ilvl="6" w:tplc="04260001" w:tentative="1">
      <w:start w:val="1"/>
      <w:numFmt w:val="bullet"/>
      <w:lvlText w:val=""/>
      <w:lvlJc w:val="left"/>
      <w:pPr>
        <w:ind w:left="5577" w:hanging="360"/>
      </w:pPr>
      <w:rPr>
        <w:rFonts w:ascii="Symbol" w:hAnsi="Symbol" w:hint="default"/>
      </w:rPr>
    </w:lvl>
    <w:lvl w:ilvl="7" w:tplc="04260003" w:tentative="1">
      <w:start w:val="1"/>
      <w:numFmt w:val="bullet"/>
      <w:lvlText w:val="o"/>
      <w:lvlJc w:val="left"/>
      <w:pPr>
        <w:ind w:left="6297" w:hanging="360"/>
      </w:pPr>
      <w:rPr>
        <w:rFonts w:ascii="Courier New" w:hAnsi="Courier New" w:cs="Courier New" w:hint="default"/>
      </w:rPr>
    </w:lvl>
    <w:lvl w:ilvl="8" w:tplc="04260005" w:tentative="1">
      <w:start w:val="1"/>
      <w:numFmt w:val="bullet"/>
      <w:lvlText w:val=""/>
      <w:lvlJc w:val="left"/>
      <w:pPr>
        <w:ind w:left="7017" w:hanging="360"/>
      </w:pPr>
      <w:rPr>
        <w:rFonts w:ascii="Wingdings" w:hAnsi="Wingdings" w:hint="default"/>
      </w:rPr>
    </w:lvl>
  </w:abstractNum>
  <w:abstractNum w:abstractNumId="10" w15:restartNumberingAfterBreak="0">
    <w:nsid w:val="46B015FA"/>
    <w:multiLevelType w:val="hybridMultilevel"/>
    <w:tmpl w:val="92983C5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E3530A"/>
    <w:multiLevelType w:val="hybridMultilevel"/>
    <w:tmpl w:val="63E0E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A27AEC"/>
    <w:multiLevelType w:val="hybridMultilevel"/>
    <w:tmpl w:val="C46AAD04"/>
    <w:lvl w:ilvl="0" w:tplc="047ED45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6200527D"/>
    <w:multiLevelType w:val="hybridMultilevel"/>
    <w:tmpl w:val="A508B372"/>
    <w:lvl w:ilvl="0" w:tplc="CB40DA76">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4"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6E615879"/>
    <w:multiLevelType w:val="hybridMultilevel"/>
    <w:tmpl w:val="A15CBF90"/>
    <w:lvl w:ilvl="0" w:tplc="04260011">
      <w:start w:val="1"/>
      <w:numFmt w:val="decimal"/>
      <w:lvlText w:val="%1)"/>
      <w:lvlJc w:val="left"/>
      <w:pPr>
        <w:ind w:left="1080" w:hanging="360"/>
      </w:pPr>
      <w:rPr>
        <w:rFonts w:hint="default"/>
        <w:sz w:val="28"/>
      </w:rPr>
    </w:lvl>
    <w:lvl w:ilvl="1" w:tplc="04260019" w:tentative="1">
      <w:start w:val="1"/>
      <w:numFmt w:val="lowerLetter"/>
      <w:lvlText w:val="%2."/>
      <w:lvlJc w:val="left"/>
      <w:pPr>
        <w:ind w:left="1592" w:hanging="360"/>
      </w:pPr>
    </w:lvl>
    <w:lvl w:ilvl="2" w:tplc="0426001B" w:tentative="1">
      <w:start w:val="1"/>
      <w:numFmt w:val="lowerRoman"/>
      <w:lvlText w:val="%3."/>
      <w:lvlJc w:val="right"/>
      <w:pPr>
        <w:ind w:left="2312" w:hanging="180"/>
      </w:pPr>
    </w:lvl>
    <w:lvl w:ilvl="3" w:tplc="0426000F" w:tentative="1">
      <w:start w:val="1"/>
      <w:numFmt w:val="decimal"/>
      <w:lvlText w:val="%4."/>
      <w:lvlJc w:val="left"/>
      <w:pPr>
        <w:ind w:left="3032" w:hanging="360"/>
      </w:pPr>
    </w:lvl>
    <w:lvl w:ilvl="4" w:tplc="04260019" w:tentative="1">
      <w:start w:val="1"/>
      <w:numFmt w:val="lowerLetter"/>
      <w:lvlText w:val="%5."/>
      <w:lvlJc w:val="left"/>
      <w:pPr>
        <w:ind w:left="3752" w:hanging="360"/>
      </w:pPr>
    </w:lvl>
    <w:lvl w:ilvl="5" w:tplc="0426001B" w:tentative="1">
      <w:start w:val="1"/>
      <w:numFmt w:val="lowerRoman"/>
      <w:lvlText w:val="%6."/>
      <w:lvlJc w:val="right"/>
      <w:pPr>
        <w:ind w:left="4472" w:hanging="180"/>
      </w:pPr>
    </w:lvl>
    <w:lvl w:ilvl="6" w:tplc="0426000F" w:tentative="1">
      <w:start w:val="1"/>
      <w:numFmt w:val="decimal"/>
      <w:lvlText w:val="%7."/>
      <w:lvlJc w:val="left"/>
      <w:pPr>
        <w:ind w:left="5192" w:hanging="360"/>
      </w:pPr>
    </w:lvl>
    <w:lvl w:ilvl="7" w:tplc="04260019" w:tentative="1">
      <w:start w:val="1"/>
      <w:numFmt w:val="lowerLetter"/>
      <w:lvlText w:val="%8."/>
      <w:lvlJc w:val="left"/>
      <w:pPr>
        <w:ind w:left="5912" w:hanging="360"/>
      </w:pPr>
    </w:lvl>
    <w:lvl w:ilvl="8" w:tplc="0426001B" w:tentative="1">
      <w:start w:val="1"/>
      <w:numFmt w:val="lowerRoman"/>
      <w:lvlText w:val="%9."/>
      <w:lvlJc w:val="right"/>
      <w:pPr>
        <w:ind w:left="6632" w:hanging="180"/>
      </w:pPr>
    </w:lvl>
  </w:abstractNum>
  <w:abstractNum w:abstractNumId="16" w15:restartNumberingAfterBreak="0">
    <w:nsid w:val="6FAE29E9"/>
    <w:multiLevelType w:val="hybridMultilevel"/>
    <w:tmpl w:val="FAFE7A40"/>
    <w:lvl w:ilvl="0" w:tplc="6F36F97E">
      <w:start w:val="1"/>
      <w:numFmt w:val="decimal"/>
      <w:lvlText w:val="%1."/>
      <w:lvlJc w:val="left"/>
      <w:pPr>
        <w:ind w:left="1440" w:hanging="360"/>
      </w:pPr>
      <w:rPr>
        <w:rFonts w:hint="default"/>
        <w:sz w:val="24"/>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75505DEC"/>
    <w:multiLevelType w:val="hybridMultilevel"/>
    <w:tmpl w:val="28C6B450"/>
    <w:lvl w:ilvl="0" w:tplc="2D8251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55037E"/>
    <w:multiLevelType w:val="hybridMultilevel"/>
    <w:tmpl w:val="63A6500C"/>
    <w:lvl w:ilvl="0" w:tplc="28DCEB6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num>
  <w:num w:numId="2">
    <w:abstractNumId w:val="0"/>
  </w:num>
  <w:num w:numId="3">
    <w:abstractNumId w:val="14"/>
  </w:num>
  <w:num w:numId="4">
    <w:abstractNumId w:val="4"/>
  </w:num>
  <w:num w:numId="5">
    <w:abstractNumId w:val="18"/>
  </w:num>
  <w:num w:numId="6">
    <w:abstractNumId w:val="1"/>
  </w:num>
  <w:num w:numId="7">
    <w:abstractNumId w:val="8"/>
  </w:num>
  <w:num w:numId="8">
    <w:abstractNumId w:val="16"/>
  </w:num>
  <w:num w:numId="9">
    <w:abstractNumId w:val="12"/>
  </w:num>
  <w:num w:numId="10">
    <w:abstractNumId w:val="17"/>
  </w:num>
  <w:num w:numId="11">
    <w:abstractNumId w:val="13"/>
  </w:num>
  <w:num w:numId="12">
    <w:abstractNumId w:val="2"/>
  </w:num>
  <w:num w:numId="13">
    <w:abstractNumId w:val="11"/>
  </w:num>
  <w:num w:numId="14">
    <w:abstractNumId w:val="10"/>
  </w:num>
  <w:num w:numId="15">
    <w:abstractNumId w:val="6"/>
  </w:num>
  <w:num w:numId="16">
    <w:abstractNumId w:val="15"/>
  </w:num>
  <w:num w:numId="17">
    <w:abstractNumId w:val="9"/>
  </w:num>
  <w:num w:numId="18">
    <w:abstractNumId w:val="7"/>
  </w:num>
  <w:num w:numId="19">
    <w:abstractNumId w:val="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0A0E"/>
    <w:rsid w:val="00002DBA"/>
    <w:rsid w:val="00004E5F"/>
    <w:rsid w:val="00006A09"/>
    <w:rsid w:val="00006C5A"/>
    <w:rsid w:val="0001063E"/>
    <w:rsid w:val="00011FD8"/>
    <w:rsid w:val="00012887"/>
    <w:rsid w:val="00014133"/>
    <w:rsid w:val="00014F75"/>
    <w:rsid w:val="00015955"/>
    <w:rsid w:val="00017F99"/>
    <w:rsid w:val="000249DD"/>
    <w:rsid w:val="00025D74"/>
    <w:rsid w:val="00026EA5"/>
    <w:rsid w:val="000276DA"/>
    <w:rsid w:val="000325F2"/>
    <w:rsid w:val="000334A9"/>
    <w:rsid w:val="000342B2"/>
    <w:rsid w:val="000349F4"/>
    <w:rsid w:val="000361AC"/>
    <w:rsid w:val="000376DC"/>
    <w:rsid w:val="00041298"/>
    <w:rsid w:val="00041966"/>
    <w:rsid w:val="000452BD"/>
    <w:rsid w:val="00046858"/>
    <w:rsid w:val="000469B2"/>
    <w:rsid w:val="000531C1"/>
    <w:rsid w:val="00055284"/>
    <w:rsid w:val="00055E0F"/>
    <w:rsid w:val="0005640C"/>
    <w:rsid w:val="00056A65"/>
    <w:rsid w:val="00057615"/>
    <w:rsid w:val="00057B26"/>
    <w:rsid w:val="00062F73"/>
    <w:rsid w:val="0006313C"/>
    <w:rsid w:val="00064157"/>
    <w:rsid w:val="0006462B"/>
    <w:rsid w:val="00066607"/>
    <w:rsid w:val="00066834"/>
    <w:rsid w:val="000675B1"/>
    <w:rsid w:val="00071337"/>
    <w:rsid w:val="00072749"/>
    <w:rsid w:val="000727DA"/>
    <w:rsid w:val="000767B2"/>
    <w:rsid w:val="0007708C"/>
    <w:rsid w:val="000777F5"/>
    <w:rsid w:val="00081AA8"/>
    <w:rsid w:val="00082662"/>
    <w:rsid w:val="00087569"/>
    <w:rsid w:val="00091ADE"/>
    <w:rsid w:val="00091D01"/>
    <w:rsid w:val="00096AC0"/>
    <w:rsid w:val="000A0B50"/>
    <w:rsid w:val="000A226D"/>
    <w:rsid w:val="000A4344"/>
    <w:rsid w:val="000A4672"/>
    <w:rsid w:val="000A4B61"/>
    <w:rsid w:val="000A6768"/>
    <w:rsid w:val="000B10D8"/>
    <w:rsid w:val="000B2411"/>
    <w:rsid w:val="000B2EA8"/>
    <w:rsid w:val="000B62C2"/>
    <w:rsid w:val="000C4416"/>
    <w:rsid w:val="000C4B6B"/>
    <w:rsid w:val="000C4C14"/>
    <w:rsid w:val="000D103A"/>
    <w:rsid w:val="000D6D4B"/>
    <w:rsid w:val="000E000B"/>
    <w:rsid w:val="000E1A7C"/>
    <w:rsid w:val="000E2343"/>
    <w:rsid w:val="000E2404"/>
    <w:rsid w:val="000E2559"/>
    <w:rsid w:val="000E3269"/>
    <w:rsid w:val="000E4B7C"/>
    <w:rsid w:val="000E59C1"/>
    <w:rsid w:val="000E6AFC"/>
    <w:rsid w:val="000E6E03"/>
    <w:rsid w:val="000F05FF"/>
    <w:rsid w:val="000F0A87"/>
    <w:rsid w:val="000F42E4"/>
    <w:rsid w:val="000F716A"/>
    <w:rsid w:val="000F7E01"/>
    <w:rsid w:val="00101532"/>
    <w:rsid w:val="00101D41"/>
    <w:rsid w:val="0010377F"/>
    <w:rsid w:val="00104BDC"/>
    <w:rsid w:val="00111D4B"/>
    <w:rsid w:val="00112AA2"/>
    <w:rsid w:val="001144A3"/>
    <w:rsid w:val="0011609E"/>
    <w:rsid w:val="001160EE"/>
    <w:rsid w:val="00117611"/>
    <w:rsid w:val="00120E17"/>
    <w:rsid w:val="00121428"/>
    <w:rsid w:val="00123439"/>
    <w:rsid w:val="001234D7"/>
    <w:rsid w:val="00131AD0"/>
    <w:rsid w:val="00134F6F"/>
    <w:rsid w:val="00137E65"/>
    <w:rsid w:val="00142B96"/>
    <w:rsid w:val="00144DDD"/>
    <w:rsid w:val="001508FF"/>
    <w:rsid w:val="00150E43"/>
    <w:rsid w:val="001527BA"/>
    <w:rsid w:val="001553E3"/>
    <w:rsid w:val="00162CF3"/>
    <w:rsid w:val="001630FC"/>
    <w:rsid w:val="0016472F"/>
    <w:rsid w:val="00165782"/>
    <w:rsid w:val="001705A6"/>
    <w:rsid w:val="001743D4"/>
    <w:rsid w:val="00174BF2"/>
    <w:rsid w:val="00185538"/>
    <w:rsid w:val="00185CBE"/>
    <w:rsid w:val="00185D51"/>
    <w:rsid w:val="001908FC"/>
    <w:rsid w:val="001909DB"/>
    <w:rsid w:val="001916A1"/>
    <w:rsid w:val="00193ACB"/>
    <w:rsid w:val="001957B1"/>
    <w:rsid w:val="001A16C5"/>
    <w:rsid w:val="001A1BF2"/>
    <w:rsid w:val="001A5FFC"/>
    <w:rsid w:val="001A6741"/>
    <w:rsid w:val="001A6CA4"/>
    <w:rsid w:val="001A757D"/>
    <w:rsid w:val="001B01A2"/>
    <w:rsid w:val="001B04AA"/>
    <w:rsid w:val="001B0CA8"/>
    <w:rsid w:val="001B542C"/>
    <w:rsid w:val="001B6443"/>
    <w:rsid w:val="001B7B92"/>
    <w:rsid w:val="001C07FB"/>
    <w:rsid w:val="001C15CF"/>
    <w:rsid w:val="001C2715"/>
    <w:rsid w:val="001C4A38"/>
    <w:rsid w:val="001C5B69"/>
    <w:rsid w:val="001C5CA4"/>
    <w:rsid w:val="001D0B00"/>
    <w:rsid w:val="001D3059"/>
    <w:rsid w:val="001D4669"/>
    <w:rsid w:val="001D6DD1"/>
    <w:rsid w:val="001E0A50"/>
    <w:rsid w:val="001E0FB5"/>
    <w:rsid w:val="001E4161"/>
    <w:rsid w:val="001E5481"/>
    <w:rsid w:val="001F0B08"/>
    <w:rsid w:val="001F3005"/>
    <w:rsid w:val="001F3D07"/>
    <w:rsid w:val="001F5544"/>
    <w:rsid w:val="001F6DAB"/>
    <w:rsid w:val="001F6F87"/>
    <w:rsid w:val="00200159"/>
    <w:rsid w:val="002004B3"/>
    <w:rsid w:val="00200BDF"/>
    <w:rsid w:val="00206635"/>
    <w:rsid w:val="00214D28"/>
    <w:rsid w:val="0022130D"/>
    <w:rsid w:val="00222A16"/>
    <w:rsid w:val="00224E03"/>
    <w:rsid w:val="00231EBA"/>
    <w:rsid w:val="0023237B"/>
    <w:rsid w:val="002345AA"/>
    <w:rsid w:val="00234EB0"/>
    <w:rsid w:val="002364EA"/>
    <w:rsid w:val="00236B30"/>
    <w:rsid w:val="002379E0"/>
    <w:rsid w:val="002434E5"/>
    <w:rsid w:val="00244A8D"/>
    <w:rsid w:val="0024520E"/>
    <w:rsid w:val="0024773F"/>
    <w:rsid w:val="00250649"/>
    <w:rsid w:val="0025068D"/>
    <w:rsid w:val="00250FAE"/>
    <w:rsid w:val="002518B0"/>
    <w:rsid w:val="00252926"/>
    <w:rsid w:val="00257982"/>
    <w:rsid w:val="002622D9"/>
    <w:rsid w:val="00264ED6"/>
    <w:rsid w:val="00265083"/>
    <w:rsid w:val="0026526E"/>
    <w:rsid w:val="00271D3D"/>
    <w:rsid w:val="00274800"/>
    <w:rsid w:val="00274968"/>
    <w:rsid w:val="00274FAB"/>
    <w:rsid w:val="00275DEB"/>
    <w:rsid w:val="00280295"/>
    <w:rsid w:val="002810A4"/>
    <w:rsid w:val="00283D37"/>
    <w:rsid w:val="00283D6B"/>
    <w:rsid w:val="00286021"/>
    <w:rsid w:val="00286F46"/>
    <w:rsid w:val="00287FF4"/>
    <w:rsid w:val="00294DB4"/>
    <w:rsid w:val="002962A9"/>
    <w:rsid w:val="0029738A"/>
    <w:rsid w:val="00297F0A"/>
    <w:rsid w:val="002A096A"/>
    <w:rsid w:val="002A1531"/>
    <w:rsid w:val="002A2B1A"/>
    <w:rsid w:val="002A3415"/>
    <w:rsid w:val="002A4D03"/>
    <w:rsid w:val="002A6395"/>
    <w:rsid w:val="002A6929"/>
    <w:rsid w:val="002A6E75"/>
    <w:rsid w:val="002B3C7D"/>
    <w:rsid w:val="002B54B3"/>
    <w:rsid w:val="002B57DA"/>
    <w:rsid w:val="002B7E97"/>
    <w:rsid w:val="002C0678"/>
    <w:rsid w:val="002C1C2A"/>
    <w:rsid w:val="002C28A4"/>
    <w:rsid w:val="002C2EE0"/>
    <w:rsid w:val="002C49AD"/>
    <w:rsid w:val="002C5F89"/>
    <w:rsid w:val="002C6379"/>
    <w:rsid w:val="002C7253"/>
    <w:rsid w:val="002C732E"/>
    <w:rsid w:val="002D351B"/>
    <w:rsid w:val="002D7349"/>
    <w:rsid w:val="002E1D26"/>
    <w:rsid w:val="002E22C2"/>
    <w:rsid w:val="002F003D"/>
    <w:rsid w:val="002F0623"/>
    <w:rsid w:val="002F06C9"/>
    <w:rsid w:val="002F11F5"/>
    <w:rsid w:val="002F1BCF"/>
    <w:rsid w:val="002F2AE8"/>
    <w:rsid w:val="002F31E4"/>
    <w:rsid w:val="002F7022"/>
    <w:rsid w:val="00303934"/>
    <w:rsid w:val="00304A88"/>
    <w:rsid w:val="00306216"/>
    <w:rsid w:val="00306758"/>
    <w:rsid w:val="00307F91"/>
    <w:rsid w:val="00312436"/>
    <w:rsid w:val="00312954"/>
    <w:rsid w:val="003161E0"/>
    <w:rsid w:val="00320C04"/>
    <w:rsid w:val="00322288"/>
    <w:rsid w:val="003333C1"/>
    <w:rsid w:val="00334888"/>
    <w:rsid w:val="00336D00"/>
    <w:rsid w:val="00337BC3"/>
    <w:rsid w:val="00337DF4"/>
    <w:rsid w:val="0034120C"/>
    <w:rsid w:val="00341B94"/>
    <w:rsid w:val="0034340E"/>
    <w:rsid w:val="003459DC"/>
    <w:rsid w:val="00346BE5"/>
    <w:rsid w:val="0035158F"/>
    <w:rsid w:val="003516A5"/>
    <w:rsid w:val="00352246"/>
    <w:rsid w:val="00356259"/>
    <w:rsid w:val="00361E18"/>
    <w:rsid w:val="00362ECA"/>
    <w:rsid w:val="00364132"/>
    <w:rsid w:val="00367644"/>
    <w:rsid w:val="00371759"/>
    <w:rsid w:val="00372373"/>
    <w:rsid w:val="00373382"/>
    <w:rsid w:val="00373F3C"/>
    <w:rsid w:val="003747BC"/>
    <w:rsid w:val="0037779B"/>
    <w:rsid w:val="00377D4C"/>
    <w:rsid w:val="0038018B"/>
    <w:rsid w:val="0038289B"/>
    <w:rsid w:val="00383CB3"/>
    <w:rsid w:val="003842AD"/>
    <w:rsid w:val="00384954"/>
    <w:rsid w:val="003855A1"/>
    <w:rsid w:val="00386F82"/>
    <w:rsid w:val="00390B89"/>
    <w:rsid w:val="00392049"/>
    <w:rsid w:val="00393747"/>
    <w:rsid w:val="003939AF"/>
    <w:rsid w:val="003A09D9"/>
    <w:rsid w:val="003A7DBE"/>
    <w:rsid w:val="003B111F"/>
    <w:rsid w:val="003B1E9D"/>
    <w:rsid w:val="003B5CA5"/>
    <w:rsid w:val="003B6D36"/>
    <w:rsid w:val="003B7B41"/>
    <w:rsid w:val="003B7FB3"/>
    <w:rsid w:val="003C1EC2"/>
    <w:rsid w:val="003C35FC"/>
    <w:rsid w:val="003C44C3"/>
    <w:rsid w:val="003D46EE"/>
    <w:rsid w:val="003D5845"/>
    <w:rsid w:val="003D68C6"/>
    <w:rsid w:val="003E0413"/>
    <w:rsid w:val="003E3992"/>
    <w:rsid w:val="003E3F02"/>
    <w:rsid w:val="003E4364"/>
    <w:rsid w:val="003E47EC"/>
    <w:rsid w:val="003E5782"/>
    <w:rsid w:val="003F00B9"/>
    <w:rsid w:val="003F2E7C"/>
    <w:rsid w:val="003F3CF9"/>
    <w:rsid w:val="003F4153"/>
    <w:rsid w:val="003F4912"/>
    <w:rsid w:val="00407DAE"/>
    <w:rsid w:val="00413666"/>
    <w:rsid w:val="00420378"/>
    <w:rsid w:val="004203C6"/>
    <w:rsid w:val="00421608"/>
    <w:rsid w:val="004227B7"/>
    <w:rsid w:val="00423A8D"/>
    <w:rsid w:val="00427EF7"/>
    <w:rsid w:val="00433EF1"/>
    <w:rsid w:val="00436AF0"/>
    <w:rsid w:val="00440C2F"/>
    <w:rsid w:val="00442BC4"/>
    <w:rsid w:val="0044559A"/>
    <w:rsid w:val="00445809"/>
    <w:rsid w:val="00451190"/>
    <w:rsid w:val="004511E2"/>
    <w:rsid w:val="0045346B"/>
    <w:rsid w:val="0045402D"/>
    <w:rsid w:val="00462EE4"/>
    <w:rsid w:val="00463B7A"/>
    <w:rsid w:val="00463F4C"/>
    <w:rsid w:val="004662CA"/>
    <w:rsid w:val="004668C1"/>
    <w:rsid w:val="00467B1E"/>
    <w:rsid w:val="00471BA0"/>
    <w:rsid w:val="00476ED8"/>
    <w:rsid w:val="00480567"/>
    <w:rsid w:val="00482AE6"/>
    <w:rsid w:val="0048302F"/>
    <w:rsid w:val="00483309"/>
    <w:rsid w:val="00485D13"/>
    <w:rsid w:val="00486E67"/>
    <w:rsid w:val="00492425"/>
    <w:rsid w:val="004926D8"/>
    <w:rsid w:val="0049383D"/>
    <w:rsid w:val="00493DFA"/>
    <w:rsid w:val="004944AC"/>
    <w:rsid w:val="00496027"/>
    <w:rsid w:val="004964F3"/>
    <w:rsid w:val="00497891"/>
    <w:rsid w:val="004A09CA"/>
    <w:rsid w:val="004A2909"/>
    <w:rsid w:val="004A6F46"/>
    <w:rsid w:val="004A769B"/>
    <w:rsid w:val="004B0506"/>
    <w:rsid w:val="004B0A81"/>
    <w:rsid w:val="004B1347"/>
    <w:rsid w:val="004B4259"/>
    <w:rsid w:val="004B46CC"/>
    <w:rsid w:val="004B4F8F"/>
    <w:rsid w:val="004B67A7"/>
    <w:rsid w:val="004B6FE4"/>
    <w:rsid w:val="004B777B"/>
    <w:rsid w:val="004C0B72"/>
    <w:rsid w:val="004C180B"/>
    <w:rsid w:val="004C5661"/>
    <w:rsid w:val="004D0297"/>
    <w:rsid w:val="004D04BD"/>
    <w:rsid w:val="004D3BED"/>
    <w:rsid w:val="004D4536"/>
    <w:rsid w:val="004D5597"/>
    <w:rsid w:val="004D7199"/>
    <w:rsid w:val="004E121F"/>
    <w:rsid w:val="004E1E4B"/>
    <w:rsid w:val="004E2B6F"/>
    <w:rsid w:val="004E5F5B"/>
    <w:rsid w:val="004E7CF0"/>
    <w:rsid w:val="004F1931"/>
    <w:rsid w:val="004F38A9"/>
    <w:rsid w:val="0050281A"/>
    <w:rsid w:val="005028AA"/>
    <w:rsid w:val="00503E32"/>
    <w:rsid w:val="0051168E"/>
    <w:rsid w:val="00513E04"/>
    <w:rsid w:val="0051436E"/>
    <w:rsid w:val="00520414"/>
    <w:rsid w:val="005205AB"/>
    <w:rsid w:val="0052636A"/>
    <w:rsid w:val="00526B54"/>
    <w:rsid w:val="00531471"/>
    <w:rsid w:val="00531E88"/>
    <w:rsid w:val="00532B5A"/>
    <w:rsid w:val="005345AE"/>
    <w:rsid w:val="005417C0"/>
    <w:rsid w:val="00542A94"/>
    <w:rsid w:val="00543408"/>
    <w:rsid w:val="005451E0"/>
    <w:rsid w:val="00545361"/>
    <w:rsid w:val="005458AE"/>
    <w:rsid w:val="00550656"/>
    <w:rsid w:val="0055077D"/>
    <w:rsid w:val="005553B8"/>
    <w:rsid w:val="00557597"/>
    <w:rsid w:val="00560603"/>
    <w:rsid w:val="00561FE8"/>
    <w:rsid w:val="005712FB"/>
    <w:rsid w:val="00571380"/>
    <w:rsid w:val="005713ED"/>
    <w:rsid w:val="00573124"/>
    <w:rsid w:val="00574A93"/>
    <w:rsid w:val="00574D4A"/>
    <w:rsid w:val="0057762E"/>
    <w:rsid w:val="00580A94"/>
    <w:rsid w:val="00581E68"/>
    <w:rsid w:val="00584EEF"/>
    <w:rsid w:val="00585A8A"/>
    <w:rsid w:val="0058674E"/>
    <w:rsid w:val="005870C4"/>
    <w:rsid w:val="00592684"/>
    <w:rsid w:val="0059424B"/>
    <w:rsid w:val="005A031C"/>
    <w:rsid w:val="005A4EDF"/>
    <w:rsid w:val="005A53F6"/>
    <w:rsid w:val="005A5D8E"/>
    <w:rsid w:val="005A7DAE"/>
    <w:rsid w:val="005B1ED1"/>
    <w:rsid w:val="005B31E5"/>
    <w:rsid w:val="005B422D"/>
    <w:rsid w:val="005B7D53"/>
    <w:rsid w:val="005C1BBC"/>
    <w:rsid w:val="005C49E2"/>
    <w:rsid w:val="005D09FF"/>
    <w:rsid w:val="005D26D2"/>
    <w:rsid w:val="005D5BCF"/>
    <w:rsid w:val="005D6FA3"/>
    <w:rsid w:val="005D788F"/>
    <w:rsid w:val="005E3235"/>
    <w:rsid w:val="005E36C8"/>
    <w:rsid w:val="005E4CF6"/>
    <w:rsid w:val="005F0811"/>
    <w:rsid w:val="005F2990"/>
    <w:rsid w:val="005F2A70"/>
    <w:rsid w:val="005F3346"/>
    <w:rsid w:val="005F4173"/>
    <w:rsid w:val="005F4937"/>
    <w:rsid w:val="005F5A14"/>
    <w:rsid w:val="006001D6"/>
    <w:rsid w:val="00601125"/>
    <w:rsid w:val="00601509"/>
    <w:rsid w:val="00606DEA"/>
    <w:rsid w:val="006071D8"/>
    <w:rsid w:val="006071E6"/>
    <w:rsid w:val="00611697"/>
    <w:rsid w:val="00614262"/>
    <w:rsid w:val="006146FB"/>
    <w:rsid w:val="00633830"/>
    <w:rsid w:val="006354EA"/>
    <w:rsid w:val="00637121"/>
    <w:rsid w:val="00641A07"/>
    <w:rsid w:val="00641C65"/>
    <w:rsid w:val="0064216D"/>
    <w:rsid w:val="00642468"/>
    <w:rsid w:val="0064386B"/>
    <w:rsid w:val="00644E0D"/>
    <w:rsid w:val="00646E70"/>
    <w:rsid w:val="00650716"/>
    <w:rsid w:val="00652C82"/>
    <w:rsid w:val="00655218"/>
    <w:rsid w:val="00656182"/>
    <w:rsid w:val="00656EAD"/>
    <w:rsid w:val="006572D9"/>
    <w:rsid w:val="006612A9"/>
    <w:rsid w:val="00665E37"/>
    <w:rsid w:val="00666EDF"/>
    <w:rsid w:val="00671B74"/>
    <w:rsid w:val="00673358"/>
    <w:rsid w:val="006747EB"/>
    <w:rsid w:val="00680E17"/>
    <w:rsid w:val="00681DD1"/>
    <w:rsid w:val="00683908"/>
    <w:rsid w:val="00685105"/>
    <w:rsid w:val="00687FC8"/>
    <w:rsid w:val="006A17D0"/>
    <w:rsid w:val="006A1DAB"/>
    <w:rsid w:val="006A5605"/>
    <w:rsid w:val="006A576C"/>
    <w:rsid w:val="006B10EC"/>
    <w:rsid w:val="006B39F1"/>
    <w:rsid w:val="006B53D5"/>
    <w:rsid w:val="006B5DF6"/>
    <w:rsid w:val="006B5F47"/>
    <w:rsid w:val="006B6475"/>
    <w:rsid w:val="006B7CD1"/>
    <w:rsid w:val="006B7E38"/>
    <w:rsid w:val="006C164D"/>
    <w:rsid w:val="006C505A"/>
    <w:rsid w:val="006C6114"/>
    <w:rsid w:val="006C6FD8"/>
    <w:rsid w:val="006C7475"/>
    <w:rsid w:val="006D14BA"/>
    <w:rsid w:val="006D3457"/>
    <w:rsid w:val="006D3E44"/>
    <w:rsid w:val="006D565B"/>
    <w:rsid w:val="006D73C8"/>
    <w:rsid w:val="006E0762"/>
    <w:rsid w:val="006E150B"/>
    <w:rsid w:val="006E4D1C"/>
    <w:rsid w:val="006E65D8"/>
    <w:rsid w:val="006E6803"/>
    <w:rsid w:val="006F4286"/>
    <w:rsid w:val="006F69BF"/>
    <w:rsid w:val="006F7463"/>
    <w:rsid w:val="006F7B2B"/>
    <w:rsid w:val="006F7EE0"/>
    <w:rsid w:val="0070088C"/>
    <w:rsid w:val="00701361"/>
    <w:rsid w:val="007020C0"/>
    <w:rsid w:val="0070317C"/>
    <w:rsid w:val="00703906"/>
    <w:rsid w:val="00703FF4"/>
    <w:rsid w:val="00704A56"/>
    <w:rsid w:val="00706E88"/>
    <w:rsid w:val="00710172"/>
    <w:rsid w:val="00713EE5"/>
    <w:rsid w:val="00715E3A"/>
    <w:rsid w:val="00716AFE"/>
    <w:rsid w:val="00721B2F"/>
    <w:rsid w:val="00722E2C"/>
    <w:rsid w:val="0072418D"/>
    <w:rsid w:val="00725C81"/>
    <w:rsid w:val="00726A39"/>
    <w:rsid w:val="00727151"/>
    <w:rsid w:val="00733F2A"/>
    <w:rsid w:val="0073475A"/>
    <w:rsid w:val="0073699C"/>
    <w:rsid w:val="007379DC"/>
    <w:rsid w:val="007406A5"/>
    <w:rsid w:val="0074219B"/>
    <w:rsid w:val="00742683"/>
    <w:rsid w:val="007439A7"/>
    <w:rsid w:val="00743B6F"/>
    <w:rsid w:val="00750184"/>
    <w:rsid w:val="0075049C"/>
    <w:rsid w:val="007506F9"/>
    <w:rsid w:val="007557D0"/>
    <w:rsid w:val="00756F45"/>
    <w:rsid w:val="007578EB"/>
    <w:rsid w:val="0076286A"/>
    <w:rsid w:val="00763155"/>
    <w:rsid w:val="00763232"/>
    <w:rsid w:val="0076397D"/>
    <w:rsid w:val="00767BC3"/>
    <w:rsid w:val="00767C9D"/>
    <w:rsid w:val="007753EB"/>
    <w:rsid w:val="00775869"/>
    <w:rsid w:val="00776B90"/>
    <w:rsid w:val="007802D0"/>
    <w:rsid w:val="00780F9F"/>
    <w:rsid w:val="007831F9"/>
    <w:rsid w:val="00783723"/>
    <w:rsid w:val="00787999"/>
    <w:rsid w:val="00791AE3"/>
    <w:rsid w:val="0079227F"/>
    <w:rsid w:val="007926CA"/>
    <w:rsid w:val="007947DD"/>
    <w:rsid w:val="00797DF5"/>
    <w:rsid w:val="007A0B07"/>
    <w:rsid w:val="007A2DA8"/>
    <w:rsid w:val="007A3C99"/>
    <w:rsid w:val="007A40DB"/>
    <w:rsid w:val="007A44C1"/>
    <w:rsid w:val="007B44DB"/>
    <w:rsid w:val="007C50AE"/>
    <w:rsid w:val="007C6658"/>
    <w:rsid w:val="007C7797"/>
    <w:rsid w:val="007D39A7"/>
    <w:rsid w:val="007E2EEA"/>
    <w:rsid w:val="007E3CB9"/>
    <w:rsid w:val="007F0AF9"/>
    <w:rsid w:val="007F3EED"/>
    <w:rsid w:val="00801DD7"/>
    <w:rsid w:val="00804C5C"/>
    <w:rsid w:val="00805831"/>
    <w:rsid w:val="00805C4F"/>
    <w:rsid w:val="00811C09"/>
    <w:rsid w:val="00814B36"/>
    <w:rsid w:val="008200C5"/>
    <w:rsid w:val="0083088E"/>
    <w:rsid w:val="00831A54"/>
    <w:rsid w:val="008363CD"/>
    <w:rsid w:val="00841793"/>
    <w:rsid w:val="00847FFC"/>
    <w:rsid w:val="0085065F"/>
    <w:rsid w:val="00852C47"/>
    <w:rsid w:val="008532CC"/>
    <w:rsid w:val="008546C6"/>
    <w:rsid w:val="00856969"/>
    <w:rsid w:val="00856BB3"/>
    <w:rsid w:val="00862BC1"/>
    <w:rsid w:val="008635AF"/>
    <w:rsid w:val="008670FF"/>
    <w:rsid w:val="00870FC5"/>
    <w:rsid w:val="00873D0D"/>
    <w:rsid w:val="00880BF1"/>
    <w:rsid w:val="008835C4"/>
    <w:rsid w:val="008866B4"/>
    <w:rsid w:val="008928FB"/>
    <w:rsid w:val="008933D0"/>
    <w:rsid w:val="008934FB"/>
    <w:rsid w:val="00894168"/>
    <w:rsid w:val="008957A3"/>
    <w:rsid w:val="00896556"/>
    <w:rsid w:val="00896653"/>
    <w:rsid w:val="00896E29"/>
    <w:rsid w:val="008A24ED"/>
    <w:rsid w:val="008A365B"/>
    <w:rsid w:val="008B29B8"/>
    <w:rsid w:val="008B348F"/>
    <w:rsid w:val="008C1E67"/>
    <w:rsid w:val="008C2E69"/>
    <w:rsid w:val="008C3B6B"/>
    <w:rsid w:val="008C5531"/>
    <w:rsid w:val="008C5700"/>
    <w:rsid w:val="008C5D3D"/>
    <w:rsid w:val="008C7482"/>
    <w:rsid w:val="008C787D"/>
    <w:rsid w:val="008C7EF7"/>
    <w:rsid w:val="008D229C"/>
    <w:rsid w:val="008D3058"/>
    <w:rsid w:val="008D3A5D"/>
    <w:rsid w:val="008D4493"/>
    <w:rsid w:val="008D4789"/>
    <w:rsid w:val="008D4B2B"/>
    <w:rsid w:val="008D4C4F"/>
    <w:rsid w:val="008D5BE3"/>
    <w:rsid w:val="008E2419"/>
    <w:rsid w:val="008E2AE8"/>
    <w:rsid w:val="008E4B90"/>
    <w:rsid w:val="008E4D69"/>
    <w:rsid w:val="008E5A11"/>
    <w:rsid w:val="008F26D3"/>
    <w:rsid w:val="008F4E65"/>
    <w:rsid w:val="008F52DB"/>
    <w:rsid w:val="0090332E"/>
    <w:rsid w:val="00904244"/>
    <w:rsid w:val="00904A05"/>
    <w:rsid w:val="009052B6"/>
    <w:rsid w:val="00907062"/>
    <w:rsid w:val="00911905"/>
    <w:rsid w:val="00912177"/>
    <w:rsid w:val="00913CA2"/>
    <w:rsid w:val="00914864"/>
    <w:rsid w:val="00915C55"/>
    <w:rsid w:val="00922CD6"/>
    <w:rsid w:val="00924D41"/>
    <w:rsid w:val="00925455"/>
    <w:rsid w:val="009326AF"/>
    <w:rsid w:val="00933E9E"/>
    <w:rsid w:val="00934114"/>
    <w:rsid w:val="00937053"/>
    <w:rsid w:val="00941F0C"/>
    <w:rsid w:val="0094406A"/>
    <w:rsid w:val="009463A5"/>
    <w:rsid w:val="00946C15"/>
    <w:rsid w:val="00947BDB"/>
    <w:rsid w:val="00950E66"/>
    <w:rsid w:val="00962889"/>
    <w:rsid w:val="00966FA0"/>
    <w:rsid w:val="0097383A"/>
    <w:rsid w:val="00977C87"/>
    <w:rsid w:val="0098003D"/>
    <w:rsid w:val="0098339A"/>
    <w:rsid w:val="00991759"/>
    <w:rsid w:val="00991BE9"/>
    <w:rsid w:val="00992A96"/>
    <w:rsid w:val="00994EC3"/>
    <w:rsid w:val="0099553D"/>
    <w:rsid w:val="00997084"/>
    <w:rsid w:val="009A230A"/>
    <w:rsid w:val="009A2F57"/>
    <w:rsid w:val="009A408F"/>
    <w:rsid w:val="009A5BAF"/>
    <w:rsid w:val="009B0E7A"/>
    <w:rsid w:val="009B206D"/>
    <w:rsid w:val="009B2E19"/>
    <w:rsid w:val="009B3252"/>
    <w:rsid w:val="009B3A31"/>
    <w:rsid w:val="009B3AB7"/>
    <w:rsid w:val="009B734A"/>
    <w:rsid w:val="009C09C1"/>
    <w:rsid w:val="009C1111"/>
    <w:rsid w:val="009D1172"/>
    <w:rsid w:val="009D1535"/>
    <w:rsid w:val="009D6FC0"/>
    <w:rsid w:val="009D70B8"/>
    <w:rsid w:val="009D721D"/>
    <w:rsid w:val="009E1EE8"/>
    <w:rsid w:val="009E353B"/>
    <w:rsid w:val="009E513B"/>
    <w:rsid w:val="009E5EE3"/>
    <w:rsid w:val="009E6272"/>
    <w:rsid w:val="009E6D5A"/>
    <w:rsid w:val="009F4612"/>
    <w:rsid w:val="00A017D4"/>
    <w:rsid w:val="00A023CB"/>
    <w:rsid w:val="00A0281D"/>
    <w:rsid w:val="00A02F71"/>
    <w:rsid w:val="00A0586F"/>
    <w:rsid w:val="00A140E9"/>
    <w:rsid w:val="00A14357"/>
    <w:rsid w:val="00A14B4F"/>
    <w:rsid w:val="00A16785"/>
    <w:rsid w:val="00A17F43"/>
    <w:rsid w:val="00A20647"/>
    <w:rsid w:val="00A25716"/>
    <w:rsid w:val="00A26C12"/>
    <w:rsid w:val="00A3584E"/>
    <w:rsid w:val="00A369FE"/>
    <w:rsid w:val="00A37FA4"/>
    <w:rsid w:val="00A40448"/>
    <w:rsid w:val="00A42E91"/>
    <w:rsid w:val="00A43FE0"/>
    <w:rsid w:val="00A4711D"/>
    <w:rsid w:val="00A50E30"/>
    <w:rsid w:val="00A5486B"/>
    <w:rsid w:val="00A5521A"/>
    <w:rsid w:val="00A6283F"/>
    <w:rsid w:val="00A64381"/>
    <w:rsid w:val="00A6515D"/>
    <w:rsid w:val="00A7137A"/>
    <w:rsid w:val="00A75371"/>
    <w:rsid w:val="00A75B3A"/>
    <w:rsid w:val="00A764D7"/>
    <w:rsid w:val="00A76F6E"/>
    <w:rsid w:val="00A77B78"/>
    <w:rsid w:val="00A817F9"/>
    <w:rsid w:val="00A85C04"/>
    <w:rsid w:val="00A8643D"/>
    <w:rsid w:val="00A95D0E"/>
    <w:rsid w:val="00A964B7"/>
    <w:rsid w:val="00A9688C"/>
    <w:rsid w:val="00AA0019"/>
    <w:rsid w:val="00AA0470"/>
    <w:rsid w:val="00AA0B9B"/>
    <w:rsid w:val="00AA0F87"/>
    <w:rsid w:val="00AA1585"/>
    <w:rsid w:val="00AA1DAF"/>
    <w:rsid w:val="00AA1F45"/>
    <w:rsid w:val="00AA3CC0"/>
    <w:rsid w:val="00AB5672"/>
    <w:rsid w:val="00AC150D"/>
    <w:rsid w:val="00AC45EB"/>
    <w:rsid w:val="00AC503C"/>
    <w:rsid w:val="00AD04AE"/>
    <w:rsid w:val="00AD3824"/>
    <w:rsid w:val="00AD45C6"/>
    <w:rsid w:val="00AD5771"/>
    <w:rsid w:val="00AD78FC"/>
    <w:rsid w:val="00AE1161"/>
    <w:rsid w:val="00AE45A1"/>
    <w:rsid w:val="00AE56DF"/>
    <w:rsid w:val="00AF0852"/>
    <w:rsid w:val="00AF33EF"/>
    <w:rsid w:val="00B03647"/>
    <w:rsid w:val="00B06B55"/>
    <w:rsid w:val="00B07284"/>
    <w:rsid w:val="00B07F05"/>
    <w:rsid w:val="00B11354"/>
    <w:rsid w:val="00B20C7E"/>
    <w:rsid w:val="00B235FE"/>
    <w:rsid w:val="00B23EFB"/>
    <w:rsid w:val="00B2480B"/>
    <w:rsid w:val="00B258BF"/>
    <w:rsid w:val="00B25957"/>
    <w:rsid w:val="00B25EFC"/>
    <w:rsid w:val="00B25FAF"/>
    <w:rsid w:val="00B311BF"/>
    <w:rsid w:val="00B36769"/>
    <w:rsid w:val="00B367A6"/>
    <w:rsid w:val="00B36BBD"/>
    <w:rsid w:val="00B40708"/>
    <w:rsid w:val="00B43D83"/>
    <w:rsid w:val="00B44093"/>
    <w:rsid w:val="00B4410B"/>
    <w:rsid w:val="00B46D45"/>
    <w:rsid w:val="00B52BAE"/>
    <w:rsid w:val="00B53BD9"/>
    <w:rsid w:val="00B5571C"/>
    <w:rsid w:val="00B55733"/>
    <w:rsid w:val="00B56972"/>
    <w:rsid w:val="00B6132A"/>
    <w:rsid w:val="00B657BD"/>
    <w:rsid w:val="00B659FF"/>
    <w:rsid w:val="00B67E0A"/>
    <w:rsid w:val="00B708AC"/>
    <w:rsid w:val="00B727B0"/>
    <w:rsid w:val="00B74289"/>
    <w:rsid w:val="00B85402"/>
    <w:rsid w:val="00B9016E"/>
    <w:rsid w:val="00B9242C"/>
    <w:rsid w:val="00B92BC2"/>
    <w:rsid w:val="00B933EE"/>
    <w:rsid w:val="00B9467A"/>
    <w:rsid w:val="00B9570B"/>
    <w:rsid w:val="00B963A3"/>
    <w:rsid w:val="00B96EB9"/>
    <w:rsid w:val="00B97553"/>
    <w:rsid w:val="00B97E2D"/>
    <w:rsid w:val="00BA0166"/>
    <w:rsid w:val="00BA0F15"/>
    <w:rsid w:val="00BA6A29"/>
    <w:rsid w:val="00BA7031"/>
    <w:rsid w:val="00BA7343"/>
    <w:rsid w:val="00BB1397"/>
    <w:rsid w:val="00BB238C"/>
    <w:rsid w:val="00BB5CE6"/>
    <w:rsid w:val="00BB703F"/>
    <w:rsid w:val="00BC0BC9"/>
    <w:rsid w:val="00BC0E1B"/>
    <w:rsid w:val="00BC1A88"/>
    <w:rsid w:val="00BC3958"/>
    <w:rsid w:val="00BC76D1"/>
    <w:rsid w:val="00BD265A"/>
    <w:rsid w:val="00BD2EB5"/>
    <w:rsid w:val="00BD43EC"/>
    <w:rsid w:val="00BD60E2"/>
    <w:rsid w:val="00BE09B5"/>
    <w:rsid w:val="00BE2450"/>
    <w:rsid w:val="00BE4094"/>
    <w:rsid w:val="00BE5986"/>
    <w:rsid w:val="00BE63AD"/>
    <w:rsid w:val="00BF3DD6"/>
    <w:rsid w:val="00BF6672"/>
    <w:rsid w:val="00BF7311"/>
    <w:rsid w:val="00C015BB"/>
    <w:rsid w:val="00C1036E"/>
    <w:rsid w:val="00C1051F"/>
    <w:rsid w:val="00C10A08"/>
    <w:rsid w:val="00C10CAF"/>
    <w:rsid w:val="00C13A70"/>
    <w:rsid w:val="00C1722C"/>
    <w:rsid w:val="00C22703"/>
    <w:rsid w:val="00C330BE"/>
    <w:rsid w:val="00C35E85"/>
    <w:rsid w:val="00C3648C"/>
    <w:rsid w:val="00C427B4"/>
    <w:rsid w:val="00C44F67"/>
    <w:rsid w:val="00C45363"/>
    <w:rsid w:val="00C5160D"/>
    <w:rsid w:val="00C5294E"/>
    <w:rsid w:val="00C54094"/>
    <w:rsid w:val="00C5433E"/>
    <w:rsid w:val="00C55C14"/>
    <w:rsid w:val="00C6090B"/>
    <w:rsid w:val="00C617A7"/>
    <w:rsid w:val="00C62B63"/>
    <w:rsid w:val="00C66D6A"/>
    <w:rsid w:val="00C72040"/>
    <w:rsid w:val="00C77757"/>
    <w:rsid w:val="00C81D07"/>
    <w:rsid w:val="00C84E9A"/>
    <w:rsid w:val="00C90FFC"/>
    <w:rsid w:val="00C9236F"/>
    <w:rsid w:val="00C96569"/>
    <w:rsid w:val="00C968DF"/>
    <w:rsid w:val="00C96C5E"/>
    <w:rsid w:val="00C97C13"/>
    <w:rsid w:val="00CA1850"/>
    <w:rsid w:val="00CA2026"/>
    <w:rsid w:val="00CA555A"/>
    <w:rsid w:val="00CA57F6"/>
    <w:rsid w:val="00CA6804"/>
    <w:rsid w:val="00CA7935"/>
    <w:rsid w:val="00CA7DB5"/>
    <w:rsid w:val="00CB42E0"/>
    <w:rsid w:val="00CC0431"/>
    <w:rsid w:val="00CC0B44"/>
    <w:rsid w:val="00CC1EDA"/>
    <w:rsid w:val="00CC277D"/>
    <w:rsid w:val="00CC749F"/>
    <w:rsid w:val="00CE0B18"/>
    <w:rsid w:val="00CE11CD"/>
    <w:rsid w:val="00CE1D07"/>
    <w:rsid w:val="00CE1E43"/>
    <w:rsid w:val="00CE212E"/>
    <w:rsid w:val="00CE2908"/>
    <w:rsid w:val="00CE36E4"/>
    <w:rsid w:val="00CE63F8"/>
    <w:rsid w:val="00CF1E4B"/>
    <w:rsid w:val="00CF41F9"/>
    <w:rsid w:val="00CF4A5D"/>
    <w:rsid w:val="00CF5666"/>
    <w:rsid w:val="00CF6034"/>
    <w:rsid w:val="00CF724B"/>
    <w:rsid w:val="00CF76EC"/>
    <w:rsid w:val="00D00A19"/>
    <w:rsid w:val="00D06852"/>
    <w:rsid w:val="00D06873"/>
    <w:rsid w:val="00D06D17"/>
    <w:rsid w:val="00D1100B"/>
    <w:rsid w:val="00D11687"/>
    <w:rsid w:val="00D12825"/>
    <w:rsid w:val="00D14039"/>
    <w:rsid w:val="00D16078"/>
    <w:rsid w:val="00D17C67"/>
    <w:rsid w:val="00D20ABA"/>
    <w:rsid w:val="00D21561"/>
    <w:rsid w:val="00D223CE"/>
    <w:rsid w:val="00D24006"/>
    <w:rsid w:val="00D24211"/>
    <w:rsid w:val="00D24256"/>
    <w:rsid w:val="00D344EE"/>
    <w:rsid w:val="00D34939"/>
    <w:rsid w:val="00D3592A"/>
    <w:rsid w:val="00D3628C"/>
    <w:rsid w:val="00D40256"/>
    <w:rsid w:val="00D409B4"/>
    <w:rsid w:val="00D413C2"/>
    <w:rsid w:val="00D43DCF"/>
    <w:rsid w:val="00D44A6A"/>
    <w:rsid w:val="00D44AC1"/>
    <w:rsid w:val="00D4602B"/>
    <w:rsid w:val="00D530B2"/>
    <w:rsid w:val="00D56C08"/>
    <w:rsid w:val="00D61240"/>
    <w:rsid w:val="00D617AE"/>
    <w:rsid w:val="00D61E02"/>
    <w:rsid w:val="00D62AEE"/>
    <w:rsid w:val="00D633B1"/>
    <w:rsid w:val="00D6698A"/>
    <w:rsid w:val="00D67EFF"/>
    <w:rsid w:val="00D7058A"/>
    <w:rsid w:val="00D72639"/>
    <w:rsid w:val="00D73772"/>
    <w:rsid w:val="00D7614B"/>
    <w:rsid w:val="00D816B4"/>
    <w:rsid w:val="00D84A1A"/>
    <w:rsid w:val="00D85DB9"/>
    <w:rsid w:val="00D86028"/>
    <w:rsid w:val="00D86709"/>
    <w:rsid w:val="00D86D25"/>
    <w:rsid w:val="00D8761C"/>
    <w:rsid w:val="00D90079"/>
    <w:rsid w:val="00D9029F"/>
    <w:rsid w:val="00D90F2D"/>
    <w:rsid w:val="00D91953"/>
    <w:rsid w:val="00D934AF"/>
    <w:rsid w:val="00D94E38"/>
    <w:rsid w:val="00DA35DD"/>
    <w:rsid w:val="00DB0FE2"/>
    <w:rsid w:val="00DB1ACE"/>
    <w:rsid w:val="00DB55CF"/>
    <w:rsid w:val="00DB5EBA"/>
    <w:rsid w:val="00DB6676"/>
    <w:rsid w:val="00DB66DB"/>
    <w:rsid w:val="00DB683D"/>
    <w:rsid w:val="00DB6927"/>
    <w:rsid w:val="00DC02C1"/>
    <w:rsid w:val="00DC689C"/>
    <w:rsid w:val="00DC76A7"/>
    <w:rsid w:val="00DD062A"/>
    <w:rsid w:val="00DD1E41"/>
    <w:rsid w:val="00DD253E"/>
    <w:rsid w:val="00DD510B"/>
    <w:rsid w:val="00DE199F"/>
    <w:rsid w:val="00DE21B0"/>
    <w:rsid w:val="00DE2673"/>
    <w:rsid w:val="00DE436B"/>
    <w:rsid w:val="00DE4588"/>
    <w:rsid w:val="00DE7621"/>
    <w:rsid w:val="00DF0B3F"/>
    <w:rsid w:val="00DF2792"/>
    <w:rsid w:val="00DF3CEC"/>
    <w:rsid w:val="00DF5C90"/>
    <w:rsid w:val="00DF5DEE"/>
    <w:rsid w:val="00DF6B39"/>
    <w:rsid w:val="00DF737F"/>
    <w:rsid w:val="00DF7D4A"/>
    <w:rsid w:val="00E0016E"/>
    <w:rsid w:val="00E0232D"/>
    <w:rsid w:val="00E20DC3"/>
    <w:rsid w:val="00E21FA7"/>
    <w:rsid w:val="00E226BA"/>
    <w:rsid w:val="00E231F4"/>
    <w:rsid w:val="00E26D9E"/>
    <w:rsid w:val="00E271FB"/>
    <w:rsid w:val="00E33115"/>
    <w:rsid w:val="00E33BB8"/>
    <w:rsid w:val="00E341CF"/>
    <w:rsid w:val="00E37839"/>
    <w:rsid w:val="00E40BA9"/>
    <w:rsid w:val="00E41532"/>
    <w:rsid w:val="00E41C8E"/>
    <w:rsid w:val="00E434EC"/>
    <w:rsid w:val="00E51617"/>
    <w:rsid w:val="00E53471"/>
    <w:rsid w:val="00E53E7A"/>
    <w:rsid w:val="00E548CA"/>
    <w:rsid w:val="00E61A74"/>
    <w:rsid w:val="00E638BF"/>
    <w:rsid w:val="00E70200"/>
    <w:rsid w:val="00E7059D"/>
    <w:rsid w:val="00E709EA"/>
    <w:rsid w:val="00E719DE"/>
    <w:rsid w:val="00E7516A"/>
    <w:rsid w:val="00E752D9"/>
    <w:rsid w:val="00E80238"/>
    <w:rsid w:val="00E9007C"/>
    <w:rsid w:val="00E93EF7"/>
    <w:rsid w:val="00E95CE5"/>
    <w:rsid w:val="00EA6B11"/>
    <w:rsid w:val="00EB0487"/>
    <w:rsid w:val="00EB0A0E"/>
    <w:rsid w:val="00EB1107"/>
    <w:rsid w:val="00EB168B"/>
    <w:rsid w:val="00EB431E"/>
    <w:rsid w:val="00EB5517"/>
    <w:rsid w:val="00EB6E7A"/>
    <w:rsid w:val="00EB763E"/>
    <w:rsid w:val="00EC05D2"/>
    <w:rsid w:val="00EC0948"/>
    <w:rsid w:val="00EC6090"/>
    <w:rsid w:val="00EC6E07"/>
    <w:rsid w:val="00EC7696"/>
    <w:rsid w:val="00ED0F5A"/>
    <w:rsid w:val="00ED1909"/>
    <w:rsid w:val="00ED66B3"/>
    <w:rsid w:val="00EE1379"/>
    <w:rsid w:val="00EE657E"/>
    <w:rsid w:val="00EE7DA5"/>
    <w:rsid w:val="00EF2963"/>
    <w:rsid w:val="00EF3A96"/>
    <w:rsid w:val="00EF5638"/>
    <w:rsid w:val="00EF5767"/>
    <w:rsid w:val="00EF58F5"/>
    <w:rsid w:val="00EF6971"/>
    <w:rsid w:val="00F021D5"/>
    <w:rsid w:val="00F05152"/>
    <w:rsid w:val="00F074ED"/>
    <w:rsid w:val="00F132DD"/>
    <w:rsid w:val="00F1446B"/>
    <w:rsid w:val="00F1566F"/>
    <w:rsid w:val="00F247F8"/>
    <w:rsid w:val="00F418CA"/>
    <w:rsid w:val="00F465D3"/>
    <w:rsid w:val="00F4680A"/>
    <w:rsid w:val="00F509F1"/>
    <w:rsid w:val="00F51403"/>
    <w:rsid w:val="00F548DA"/>
    <w:rsid w:val="00F54947"/>
    <w:rsid w:val="00F5633C"/>
    <w:rsid w:val="00F56C41"/>
    <w:rsid w:val="00F60C47"/>
    <w:rsid w:val="00F64D7E"/>
    <w:rsid w:val="00F64EE9"/>
    <w:rsid w:val="00F726A0"/>
    <w:rsid w:val="00F77BFC"/>
    <w:rsid w:val="00F81D4C"/>
    <w:rsid w:val="00F82D99"/>
    <w:rsid w:val="00F83001"/>
    <w:rsid w:val="00F84E79"/>
    <w:rsid w:val="00F85CA7"/>
    <w:rsid w:val="00F86B33"/>
    <w:rsid w:val="00F870B7"/>
    <w:rsid w:val="00F87C00"/>
    <w:rsid w:val="00F9159D"/>
    <w:rsid w:val="00F9323D"/>
    <w:rsid w:val="00FB17C6"/>
    <w:rsid w:val="00FB1DBC"/>
    <w:rsid w:val="00FB2146"/>
    <w:rsid w:val="00FB56A6"/>
    <w:rsid w:val="00FB7C0B"/>
    <w:rsid w:val="00FC0B65"/>
    <w:rsid w:val="00FC159B"/>
    <w:rsid w:val="00FC2C34"/>
    <w:rsid w:val="00FC5894"/>
    <w:rsid w:val="00FD0DA9"/>
    <w:rsid w:val="00FE38EE"/>
    <w:rsid w:val="00FE3E7D"/>
    <w:rsid w:val="00FE3EC5"/>
    <w:rsid w:val="00FE4B33"/>
    <w:rsid w:val="00FE7155"/>
    <w:rsid w:val="00FF32DC"/>
    <w:rsid w:val="00FF3526"/>
    <w:rsid w:val="00FF3A3F"/>
    <w:rsid w:val="00FF4337"/>
    <w:rsid w:val="00FF5E35"/>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E391"/>
  <w15:docId w15:val="{3894F7C8-4564-49D5-8CAF-FBB5999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8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 w:type="character" w:styleId="Hyperlink">
    <w:name w:val="Hyperlink"/>
    <w:basedOn w:val="DefaultParagraphFont"/>
    <w:uiPriority w:val="99"/>
    <w:unhideWhenUsed/>
    <w:rsid w:val="0050281A"/>
    <w:rPr>
      <w:color w:val="0000FF" w:themeColor="hyperlink"/>
      <w:u w:val="single"/>
    </w:rPr>
  </w:style>
  <w:style w:type="character" w:styleId="FootnoteReference">
    <w:name w:val="footnote reference"/>
    <w:basedOn w:val="DefaultParagraphFont"/>
    <w:uiPriority w:val="99"/>
    <w:semiHidden/>
    <w:unhideWhenUsed/>
    <w:rsid w:val="00F64EE9"/>
    <w:rPr>
      <w:vertAlign w:val="superscript"/>
    </w:rPr>
  </w:style>
  <w:style w:type="table" w:styleId="TableGrid">
    <w:name w:val="Table Grid"/>
    <w:basedOn w:val="TableNormal"/>
    <w:uiPriority w:val="59"/>
    <w:rsid w:val="00B2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6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278341912">
      <w:bodyDiv w:val="1"/>
      <w:marLeft w:val="0"/>
      <w:marRight w:val="0"/>
      <w:marTop w:val="0"/>
      <w:marBottom w:val="0"/>
      <w:divBdr>
        <w:top w:val="none" w:sz="0" w:space="0" w:color="auto"/>
        <w:left w:val="none" w:sz="0" w:space="0" w:color="auto"/>
        <w:bottom w:val="none" w:sz="0" w:space="0" w:color="auto"/>
        <w:right w:val="none" w:sz="0" w:space="0" w:color="auto"/>
      </w:divBdr>
    </w:div>
    <w:div w:id="610745275">
      <w:bodyDiv w:val="1"/>
      <w:marLeft w:val="0"/>
      <w:marRight w:val="0"/>
      <w:marTop w:val="0"/>
      <w:marBottom w:val="0"/>
      <w:divBdr>
        <w:top w:val="none" w:sz="0" w:space="0" w:color="auto"/>
        <w:left w:val="none" w:sz="0" w:space="0" w:color="auto"/>
        <w:bottom w:val="none" w:sz="0" w:space="0" w:color="auto"/>
        <w:right w:val="none" w:sz="0" w:space="0" w:color="auto"/>
      </w:divBdr>
    </w:div>
    <w:div w:id="1176770057">
      <w:bodyDiv w:val="1"/>
      <w:marLeft w:val="0"/>
      <w:marRight w:val="0"/>
      <w:marTop w:val="0"/>
      <w:marBottom w:val="0"/>
      <w:divBdr>
        <w:top w:val="none" w:sz="0" w:space="0" w:color="auto"/>
        <w:left w:val="none" w:sz="0" w:space="0" w:color="auto"/>
        <w:bottom w:val="none" w:sz="0" w:space="0" w:color="auto"/>
        <w:right w:val="none" w:sz="0" w:space="0" w:color="auto"/>
      </w:divBdr>
      <w:divsChild>
        <w:div w:id="1393699968">
          <w:marLeft w:val="0"/>
          <w:marRight w:val="0"/>
          <w:marTop w:val="0"/>
          <w:marBottom w:val="0"/>
          <w:divBdr>
            <w:top w:val="none" w:sz="0" w:space="0" w:color="auto"/>
            <w:left w:val="none" w:sz="0" w:space="0" w:color="auto"/>
            <w:bottom w:val="none" w:sz="0" w:space="0" w:color="auto"/>
            <w:right w:val="none" w:sz="0" w:space="0" w:color="auto"/>
          </w:divBdr>
          <w:divsChild>
            <w:div w:id="1877960503">
              <w:marLeft w:val="0"/>
              <w:marRight w:val="0"/>
              <w:marTop w:val="0"/>
              <w:marBottom w:val="0"/>
              <w:divBdr>
                <w:top w:val="none" w:sz="0" w:space="0" w:color="auto"/>
                <w:left w:val="none" w:sz="0" w:space="0" w:color="auto"/>
                <w:bottom w:val="none" w:sz="0" w:space="0" w:color="auto"/>
                <w:right w:val="none" w:sz="0" w:space="0" w:color="auto"/>
              </w:divBdr>
              <w:divsChild>
                <w:div w:id="1152868085">
                  <w:marLeft w:val="0"/>
                  <w:marRight w:val="0"/>
                  <w:marTop w:val="0"/>
                  <w:marBottom w:val="0"/>
                  <w:divBdr>
                    <w:top w:val="none" w:sz="0" w:space="0" w:color="auto"/>
                    <w:left w:val="none" w:sz="0" w:space="0" w:color="auto"/>
                    <w:bottom w:val="none" w:sz="0" w:space="0" w:color="auto"/>
                    <w:right w:val="none" w:sz="0" w:space="0" w:color="auto"/>
                  </w:divBdr>
                  <w:divsChild>
                    <w:div w:id="1646468160">
                      <w:marLeft w:val="0"/>
                      <w:marRight w:val="0"/>
                      <w:marTop w:val="0"/>
                      <w:marBottom w:val="0"/>
                      <w:divBdr>
                        <w:top w:val="none" w:sz="0" w:space="0" w:color="auto"/>
                        <w:left w:val="none" w:sz="0" w:space="0" w:color="auto"/>
                        <w:bottom w:val="none" w:sz="0" w:space="0" w:color="auto"/>
                        <w:right w:val="none" w:sz="0" w:space="0" w:color="auto"/>
                      </w:divBdr>
                      <w:divsChild>
                        <w:div w:id="191387615">
                          <w:marLeft w:val="0"/>
                          <w:marRight w:val="0"/>
                          <w:marTop w:val="0"/>
                          <w:marBottom w:val="0"/>
                          <w:divBdr>
                            <w:top w:val="none" w:sz="0" w:space="0" w:color="auto"/>
                            <w:left w:val="none" w:sz="0" w:space="0" w:color="auto"/>
                            <w:bottom w:val="none" w:sz="0" w:space="0" w:color="auto"/>
                            <w:right w:val="none" w:sz="0" w:space="0" w:color="auto"/>
                          </w:divBdr>
                          <w:divsChild>
                            <w:div w:id="14022110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63390">
      <w:bodyDiv w:val="1"/>
      <w:marLeft w:val="0"/>
      <w:marRight w:val="0"/>
      <w:marTop w:val="0"/>
      <w:marBottom w:val="0"/>
      <w:divBdr>
        <w:top w:val="none" w:sz="0" w:space="0" w:color="auto"/>
        <w:left w:val="none" w:sz="0" w:space="0" w:color="auto"/>
        <w:bottom w:val="none" w:sz="0" w:space="0" w:color="auto"/>
        <w:right w:val="none" w:sz="0" w:space="0" w:color="auto"/>
      </w:divBdr>
    </w:div>
    <w:div w:id="1619870301">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1243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104</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2440-6D63-44F4-9476-DA3E1C5D3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4.xml><?xml version="1.0" encoding="utf-8"?>
<ds:datastoreItem xmlns:ds="http://schemas.openxmlformats.org/officeDocument/2006/customXml" ds:itemID="{B54B1A53-5E47-4597-A55B-A1476046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1323</TotalTime>
  <Pages>4</Pages>
  <Words>5878</Words>
  <Characters>3352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MK noteikumu projekta "Grozījumi Ministru kabineta 2005.gada 27.decembra noteikumos Nr.1032 „Noteikumi par budžetu ieņēmumu klasifikāciju”" sākotnējās ietekmes novērtējuma ziņojums (anotācija)</vt:lpstr>
    </vt:vector>
  </TitlesOfParts>
  <Company>Finanšu ministrija</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2005.gada 27.decembra noteikumos Nr.1032 „Noteikumi par budžetu ieņēmumu klasifikāciju”" sākotnējās ietekmes novērtējuma ziņojums (anotācija)</dc:title>
  <dc:subject>Anotācija</dc:subject>
  <dc:creator>R.Čablis</dc:creator>
  <dc:description>67095498, raivis.cablis@fm.gov.lv</dc:description>
  <cp:lastModifiedBy>Raivis Čablis</cp:lastModifiedBy>
  <cp:revision>82</cp:revision>
  <cp:lastPrinted>2017-08-29T10:51:00Z</cp:lastPrinted>
  <dcterms:created xsi:type="dcterms:W3CDTF">2016-06-08T06:32:00Z</dcterms:created>
  <dcterms:modified xsi:type="dcterms:W3CDTF">2017-09-07T06:59:00Z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