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DFDAE" w14:textId="1048069E" w:rsidR="009C5282" w:rsidRPr="003D70C5" w:rsidRDefault="008310DD" w:rsidP="009C5282">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3D70C5">
        <w:rPr>
          <w:rFonts w:ascii="Times New Roman" w:eastAsia="Times New Roman" w:hAnsi="Times New Roman" w:cs="Times New Roman"/>
          <w:b/>
          <w:bCs/>
          <w:sz w:val="28"/>
          <w:szCs w:val="28"/>
          <w:lang w:eastAsia="lv-LV"/>
        </w:rPr>
        <w:t>Ministru kabine</w:t>
      </w:r>
      <w:r w:rsidR="008C539F" w:rsidRPr="003D70C5">
        <w:rPr>
          <w:rFonts w:ascii="Times New Roman" w:eastAsia="Times New Roman" w:hAnsi="Times New Roman" w:cs="Times New Roman"/>
          <w:b/>
          <w:bCs/>
          <w:sz w:val="28"/>
          <w:szCs w:val="28"/>
          <w:lang w:eastAsia="lv-LV"/>
        </w:rPr>
        <w:t>ta noteikumu projekta „Grozījum</w:t>
      </w:r>
      <w:r w:rsidR="00771254">
        <w:rPr>
          <w:rFonts w:ascii="Times New Roman" w:eastAsia="Times New Roman" w:hAnsi="Times New Roman" w:cs="Times New Roman"/>
          <w:b/>
          <w:bCs/>
          <w:sz w:val="28"/>
          <w:szCs w:val="28"/>
          <w:lang w:eastAsia="lv-LV"/>
        </w:rPr>
        <w:t>s</w:t>
      </w:r>
      <w:r w:rsidRPr="003D70C5">
        <w:rPr>
          <w:rFonts w:ascii="Times New Roman" w:eastAsia="Times New Roman" w:hAnsi="Times New Roman" w:cs="Times New Roman"/>
          <w:b/>
          <w:bCs/>
          <w:sz w:val="28"/>
          <w:szCs w:val="28"/>
          <w:lang w:eastAsia="lv-LV"/>
        </w:rPr>
        <w:t xml:space="preserve"> Ministru kabineta 2014.gada 6.maija noteikumos Nr.237 „Valsts vērtspapīru izlaišanas noteikumi”” </w:t>
      </w:r>
      <w:r w:rsidR="009C5282" w:rsidRPr="003D70C5">
        <w:rPr>
          <w:rFonts w:ascii="Times New Roman" w:eastAsia="Times New Roman" w:hAnsi="Times New Roman" w:cs="Times New Roman"/>
          <w:b/>
          <w:bCs/>
          <w:sz w:val="28"/>
          <w:szCs w:val="28"/>
          <w:lang w:eastAsia="lv-LV"/>
        </w:rPr>
        <w:t>sākotnējās ietekmes novērtējuma ziņojums (anotācija)</w:t>
      </w:r>
    </w:p>
    <w:p w14:paraId="1029CF4F" w14:textId="77777777" w:rsidR="009C5282" w:rsidRPr="003D70C5" w:rsidRDefault="009C5282" w:rsidP="00626C2E">
      <w:pPr>
        <w:shd w:val="clear" w:color="auto" w:fill="FFFFFF"/>
        <w:spacing w:before="45" w:after="0" w:line="250" w:lineRule="atLeast"/>
        <w:ind w:firstLine="301"/>
        <w:jc w:val="center"/>
        <w:rPr>
          <w:rFonts w:ascii="Times New Roman" w:eastAsia="Times New Roman" w:hAnsi="Times New Roman" w:cs="Times New Roman"/>
          <w:i/>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5"/>
        <w:gridCol w:w="5358"/>
      </w:tblGrid>
      <w:tr w:rsidR="00864C29" w:rsidRPr="003D70C5" w14:paraId="19A6FBED" w14:textId="77777777" w:rsidTr="009C5282">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02CE09"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3D70C5">
              <w:rPr>
                <w:rFonts w:ascii="Times New Roman" w:eastAsia="Times New Roman" w:hAnsi="Times New Roman" w:cs="Times New Roman"/>
                <w:b/>
                <w:bCs/>
                <w:sz w:val="24"/>
                <w:szCs w:val="24"/>
                <w:lang w:eastAsia="lv-LV"/>
              </w:rPr>
              <w:t>I. Tiesību akta projekta izstrādes nepieciešamība</w:t>
            </w:r>
          </w:p>
        </w:tc>
      </w:tr>
      <w:tr w:rsidR="009C5282" w:rsidRPr="003D70C5" w14:paraId="4E69F464" w14:textId="77777777" w:rsidTr="00E531FB">
        <w:trPr>
          <w:trHeight w:val="3061"/>
        </w:trPr>
        <w:tc>
          <w:tcPr>
            <w:tcW w:w="250" w:type="pct"/>
            <w:tcBorders>
              <w:top w:val="outset" w:sz="6" w:space="0" w:color="414142"/>
              <w:left w:val="outset" w:sz="6" w:space="0" w:color="414142"/>
              <w:bottom w:val="outset" w:sz="6" w:space="0" w:color="414142"/>
              <w:right w:val="outset" w:sz="6" w:space="0" w:color="414142"/>
            </w:tcBorders>
            <w:hideMark/>
          </w:tcPr>
          <w:p w14:paraId="361B5F9B"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32F931A"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ED7301A" w14:textId="6FFA39EE" w:rsidR="007E0F36" w:rsidRDefault="003A0124" w:rsidP="0049338B">
            <w:pPr>
              <w:tabs>
                <w:tab w:val="left" w:pos="825"/>
              </w:tabs>
              <w:spacing w:after="0" w:line="240" w:lineRule="auto"/>
              <w:ind w:firstLine="388"/>
              <w:jc w:val="both"/>
              <w:rPr>
                <w:rFonts w:ascii="Times New Roman" w:eastAsia="Calibri" w:hAnsi="Times New Roman" w:cs="Times New Roman"/>
                <w:sz w:val="24"/>
                <w:szCs w:val="24"/>
              </w:rPr>
            </w:pPr>
            <w:r>
              <w:rPr>
                <w:rFonts w:ascii="Times New Roman" w:eastAsia="Calibri" w:hAnsi="Times New Roman" w:cs="Times New Roman"/>
                <w:sz w:val="24"/>
                <w:szCs w:val="24"/>
              </w:rPr>
              <w:t>Ministru kabineta</w:t>
            </w:r>
            <w:r>
              <w:t xml:space="preserve"> </w:t>
            </w:r>
            <w:r>
              <w:rPr>
                <w:rFonts w:ascii="Times New Roman" w:eastAsia="Calibri" w:hAnsi="Times New Roman" w:cs="Times New Roman"/>
                <w:sz w:val="24"/>
                <w:szCs w:val="24"/>
              </w:rPr>
              <w:t>noteikumu projekts</w:t>
            </w:r>
            <w:r w:rsidRPr="003A0124">
              <w:rPr>
                <w:rFonts w:ascii="Times New Roman" w:eastAsia="Calibri" w:hAnsi="Times New Roman" w:cs="Times New Roman"/>
                <w:sz w:val="24"/>
                <w:szCs w:val="24"/>
              </w:rPr>
              <w:t xml:space="preserve"> „Grozījums Ministru kabineta 2014.gada 6.maija noteikumos Nr.237 „Valsts vērtspapīru izlaišanas noteikumi””</w:t>
            </w:r>
            <w:r w:rsidRPr="003D70C5">
              <w:rPr>
                <w:rFonts w:ascii="Times New Roman" w:hAnsi="Times New Roman" w:cs="Times New Roman"/>
                <w:sz w:val="24"/>
                <w:szCs w:val="24"/>
              </w:rPr>
              <w:t xml:space="preserve"> (turpmāk – Noteikumu projekts) </w:t>
            </w:r>
            <w:r w:rsidR="00D11529">
              <w:rPr>
                <w:rFonts w:ascii="Times New Roman" w:hAnsi="Times New Roman" w:cs="Times New Roman"/>
                <w:sz w:val="24"/>
                <w:szCs w:val="24"/>
              </w:rPr>
              <w:t>izstr</w:t>
            </w:r>
            <w:r w:rsidR="007E0F36">
              <w:rPr>
                <w:rFonts w:ascii="Times New Roman" w:hAnsi="Times New Roman" w:cs="Times New Roman"/>
                <w:sz w:val="24"/>
                <w:szCs w:val="24"/>
              </w:rPr>
              <w:t>ādāts pamatojoties uz</w:t>
            </w:r>
            <w:r w:rsidR="0018334B">
              <w:rPr>
                <w:rFonts w:ascii="Times New Roman" w:hAnsi="Times New Roman" w:cs="Times New Roman"/>
                <w:sz w:val="24"/>
                <w:szCs w:val="24"/>
              </w:rPr>
              <w:t xml:space="preserve"> </w:t>
            </w:r>
            <w:r w:rsidR="00771254">
              <w:rPr>
                <w:rFonts w:ascii="Times New Roman" w:eastAsia="Calibri" w:hAnsi="Times New Roman" w:cs="Times New Roman"/>
                <w:sz w:val="24"/>
                <w:szCs w:val="24"/>
              </w:rPr>
              <w:t>l</w:t>
            </w:r>
            <w:r w:rsidR="00771254" w:rsidRPr="00771254">
              <w:rPr>
                <w:rFonts w:ascii="Times New Roman" w:eastAsia="Calibri" w:hAnsi="Times New Roman" w:cs="Times New Roman"/>
                <w:sz w:val="24"/>
                <w:szCs w:val="24"/>
              </w:rPr>
              <w:t>ikum</w:t>
            </w:r>
            <w:r w:rsidR="007E0F36">
              <w:rPr>
                <w:rFonts w:ascii="Times New Roman" w:eastAsia="Calibri" w:hAnsi="Times New Roman" w:cs="Times New Roman"/>
                <w:sz w:val="24"/>
                <w:szCs w:val="24"/>
              </w:rPr>
              <w:t>u</w:t>
            </w:r>
            <w:r w:rsidR="00771254" w:rsidRPr="00771254">
              <w:rPr>
                <w:rFonts w:ascii="Times New Roman" w:eastAsia="Calibri" w:hAnsi="Times New Roman" w:cs="Times New Roman"/>
                <w:sz w:val="24"/>
                <w:szCs w:val="24"/>
              </w:rPr>
              <w:t xml:space="preserve"> </w:t>
            </w:r>
            <w:r w:rsidR="00771254">
              <w:rPr>
                <w:rFonts w:ascii="Times New Roman" w:eastAsia="Calibri" w:hAnsi="Times New Roman" w:cs="Times New Roman"/>
                <w:sz w:val="24"/>
                <w:szCs w:val="24"/>
              </w:rPr>
              <w:t>“</w:t>
            </w:r>
            <w:r w:rsidR="00771254" w:rsidRPr="00771254">
              <w:rPr>
                <w:rFonts w:ascii="Times New Roman" w:eastAsia="Calibri" w:hAnsi="Times New Roman" w:cs="Times New Roman"/>
                <w:sz w:val="24"/>
                <w:szCs w:val="24"/>
              </w:rPr>
              <w:t>Grozījumi Fi</w:t>
            </w:r>
            <w:r w:rsidR="00771254">
              <w:rPr>
                <w:rFonts w:ascii="Times New Roman" w:eastAsia="Calibri" w:hAnsi="Times New Roman" w:cs="Times New Roman"/>
                <w:sz w:val="24"/>
                <w:szCs w:val="24"/>
              </w:rPr>
              <w:t>nanšu instrumentu tirgus likumā” (Saeimas likumprojektu reģistra Nr.926/Lp12</w:t>
            </w:r>
            <w:r w:rsidR="007E0F36">
              <w:rPr>
                <w:rFonts w:ascii="Times New Roman" w:eastAsia="Calibri" w:hAnsi="Times New Roman" w:cs="Times New Roman"/>
                <w:sz w:val="24"/>
                <w:szCs w:val="24"/>
              </w:rPr>
              <w:t>), kas</w:t>
            </w:r>
            <w:r w:rsidR="00771254">
              <w:rPr>
                <w:rFonts w:ascii="Times New Roman" w:eastAsia="Calibri" w:hAnsi="Times New Roman" w:cs="Times New Roman"/>
                <w:sz w:val="24"/>
                <w:szCs w:val="24"/>
              </w:rPr>
              <w:t xml:space="preserve"> </w:t>
            </w:r>
            <w:r w:rsidR="0069749A">
              <w:rPr>
                <w:rFonts w:ascii="Times New Roman" w:eastAsia="Calibri" w:hAnsi="Times New Roman" w:cs="Times New Roman"/>
                <w:sz w:val="24"/>
                <w:szCs w:val="24"/>
              </w:rPr>
              <w:t>trešajā</w:t>
            </w:r>
            <w:r w:rsidR="00771254">
              <w:rPr>
                <w:rFonts w:ascii="Times New Roman" w:eastAsia="Calibri" w:hAnsi="Times New Roman" w:cs="Times New Roman"/>
                <w:sz w:val="24"/>
                <w:szCs w:val="24"/>
              </w:rPr>
              <w:t xml:space="preserve"> lasījumā pieņemts </w:t>
            </w:r>
            <w:r w:rsidR="00771254" w:rsidRPr="00771254">
              <w:rPr>
                <w:rFonts w:ascii="Times New Roman" w:eastAsia="Calibri" w:hAnsi="Times New Roman" w:cs="Times New Roman"/>
                <w:sz w:val="24"/>
                <w:szCs w:val="24"/>
              </w:rPr>
              <w:t>2017</w:t>
            </w:r>
            <w:r w:rsidR="00771254">
              <w:rPr>
                <w:rFonts w:ascii="Times New Roman" w:eastAsia="Calibri" w:hAnsi="Times New Roman" w:cs="Times New Roman"/>
                <w:sz w:val="24"/>
                <w:szCs w:val="24"/>
              </w:rPr>
              <w:t xml:space="preserve">.gada </w:t>
            </w:r>
            <w:r w:rsidR="0069749A">
              <w:rPr>
                <w:rFonts w:ascii="Times New Roman" w:eastAsia="Calibri" w:hAnsi="Times New Roman" w:cs="Times New Roman"/>
                <w:sz w:val="24"/>
                <w:szCs w:val="24"/>
              </w:rPr>
              <w:t>14.septembrī</w:t>
            </w:r>
            <w:r w:rsidR="007E0F36">
              <w:rPr>
                <w:rFonts w:ascii="Times New Roman" w:eastAsia="Calibri" w:hAnsi="Times New Roman" w:cs="Times New Roman"/>
                <w:sz w:val="24"/>
                <w:szCs w:val="24"/>
              </w:rPr>
              <w:t xml:space="preserve"> (turpmāk – Likums).</w:t>
            </w:r>
          </w:p>
          <w:p w14:paraId="0948F19E" w14:textId="58E604DB" w:rsidR="00CD6C9A" w:rsidRPr="00CD6C9A" w:rsidRDefault="00771254" w:rsidP="00CD6C9A">
            <w:pPr>
              <w:tabs>
                <w:tab w:val="left" w:pos="825"/>
              </w:tabs>
              <w:spacing w:after="0" w:line="240" w:lineRule="auto"/>
              <w:ind w:firstLine="3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05958">
              <w:rPr>
                <w:rFonts w:ascii="Times New Roman" w:eastAsia="Calibri" w:hAnsi="Times New Roman" w:cs="Times New Roman"/>
                <w:sz w:val="24"/>
                <w:szCs w:val="24"/>
              </w:rPr>
              <w:t xml:space="preserve">Ar likuma pieņemšanu </w:t>
            </w:r>
            <w:r w:rsidR="00D03CBD" w:rsidRPr="00D03CBD">
              <w:rPr>
                <w:rFonts w:ascii="Times New Roman" w:eastAsia="Calibri" w:hAnsi="Times New Roman" w:cs="Times New Roman"/>
                <w:sz w:val="24"/>
                <w:szCs w:val="24"/>
              </w:rPr>
              <w:t xml:space="preserve"> Latvijas Centrālais depozitārijs (turpmāk - LCD) zaudē ekskluzīvās tiesības uz centrāl</w:t>
            </w:r>
            <w:r w:rsidR="00D03CBD">
              <w:rPr>
                <w:rFonts w:ascii="Times New Roman" w:eastAsia="Calibri" w:hAnsi="Times New Roman" w:cs="Times New Roman"/>
                <w:sz w:val="24"/>
                <w:szCs w:val="24"/>
              </w:rPr>
              <w:t>o</w:t>
            </w:r>
            <w:r w:rsidR="00D03CBD" w:rsidRPr="00D03CBD">
              <w:rPr>
                <w:rFonts w:ascii="Times New Roman" w:eastAsia="Calibri" w:hAnsi="Times New Roman" w:cs="Times New Roman"/>
                <w:sz w:val="24"/>
                <w:szCs w:val="24"/>
              </w:rPr>
              <w:t xml:space="preserve"> vērtspapīru depozitārij</w:t>
            </w:r>
            <w:r w:rsidR="00D03CBD">
              <w:rPr>
                <w:rFonts w:ascii="Times New Roman" w:eastAsia="Calibri" w:hAnsi="Times New Roman" w:cs="Times New Roman"/>
                <w:sz w:val="24"/>
                <w:szCs w:val="24"/>
              </w:rPr>
              <w:t>a</w:t>
            </w:r>
            <w:r w:rsidR="00D03CBD" w:rsidRPr="00D03CBD">
              <w:rPr>
                <w:rFonts w:ascii="Times New Roman" w:eastAsia="Calibri" w:hAnsi="Times New Roman" w:cs="Times New Roman"/>
                <w:sz w:val="24"/>
                <w:szCs w:val="24"/>
              </w:rPr>
              <w:t xml:space="preserve"> pakalpojumu sniegšanu Latvijā, kā rezultātā tam vairs nevar būt LCD statuss</w:t>
            </w:r>
            <w:r w:rsidR="00030DA6">
              <w:rPr>
                <w:rFonts w:ascii="Times New Roman" w:eastAsia="Calibri" w:hAnsi="Times New Roman" w:cs="Times New Roman"/>
                <w:sz w:val="24"/>
                <w:szCs w:val="24"/>
              </w:rPr>
              <w:t xml:space="preserve">, likuma tekstā paredzot </w:t>
            </w:r>
            <w:r w:rsidR="00721B5E">
              <w:rPr>
                <w:rFonts w:ascii="Times New Roman" w:eastAsia="Calibri" w:hAnsi="Times New Roman" w:cs="Times New Roman"/>
                <w:sz w:val="24"/>
                <w:szCs w:val="24"/>
              </w:rPr>
              <w:t>atteikšanos no termina LCD.</w:t>
            </w:r>
          </w:p>
        </w:tc>
      </w:tr>
      <w:tr w:rsidR="009C5282" w:rsidRPr="003D70C5" w14:paraId="3D24FA73" w14:textId="77777777" w:rsidTr="009C528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D190CB" w14:textId="005D4D43"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FACAE3C"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FE4792C" w14:textId="0B6B5BA8" w:rsidR="00797848" w:rsidRDefault="00B2399A" w:rsidP="00030DA6">
            <w:pPr>
              <w:spacing w:after="0" w:line="240" w:lineRule="auto"/>
              <w:ind w:firstLine="388"/>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Šobrīd </w:t>
            </w:r>
            <w:r w:rsidRPr="003A0124">
              <w:rPr>
                <w:rFonts w:ascii="Times New Roman" w:eastAsia="Calibri" w:hAnsi="Times New Roman" w:cs="Times New Roman"/>
                <w:sz w:val="24"/>
                <w:szCs w:val="24"/>
              </w:rPr>
              <w:t>Ministru kabineta 2014.gada 6.maija noteikumos Nr.237 „Valsts vērtspapīru izlaišanas noteikumi”</w:t>
            </w:r>
            <w:r w:rsidR="00797848">
              <w:rPr>
                <w:rFonts w:ascii="Times New Roman" w:eastAsia="Calibri" w:hAnsi="Times New Roman" w:cs="Times New Roman"/>
                <w:sz w:val="24"/>
                <w:szCs w:val="24"/>
              </w:rPr>
              <w:t xml:space="preserve"> ir</w:t>
            </w:r>
            <w:r w:rsidR="00030DA6">
              <w:rPr>
                <w:rFonts w:ascii="Times New Roman" w:eastAsia="Calibri" w:hAnsi="Times New Roman" w:cs="Times New Roman"/>
                <w:sz w:val="24"/>
                <w:szCs w:val="24"/>
              </w:rPr>
              <w:t xml:space="preserve"> lietots termins LCD</w:t>
            </w:r>
            <w:r w:rsidR="0018334B">
              <w:rPr>
                <w:rFonts w:ascii="Times New Roman" w:eastAsia="Calibri" w:hAnsi="Times New Roman" w:cs="Times New Roman"/>
                <w:sz w:val="24"/>
                <w:szCs w:val="24"/>
              </w:rPr>
              <w:t>.</w:t>
            </w:r>
            <w:r w:rsidR="00030D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94F88" w:rsidRPr="003D70C5">
              <w:rPr>
                <w:rFonts w:ascii="Times New Roman" w:eastAsia="Times New Roman" w:hAnsi="Times New Roman" w:cs="Times New Roman"/>
                <w:sz w:val="24"/>
                <w:szCs w:val="24"/>
                <w:lang w:eastAsia="lv-LV"/>
              </w:rPr>
              <w:t xml:space="preserve"> </w:t>
            </w:r>
            <w:r w:rsidR="00030DA6">
              <w:rPr>
                <w:rFonts w:ascii="Times New Roman" w:eastAsia="Times New Roman" w:hAnsi="Times New Roman" w:cs="Times New Roman"/>
                <w:sz w:val="24"/>
                <w:szCs w:val="24"/>
                <w:lang w:eastAsia="lv-LV"/>
              </w:rPr>
              <w:t xml:space="preserve">Tādējādi, </w:t>
            </w:r>
            <w:r w:rsidR="00694F88" w:rsidRPr="003D70C5">
              <w:rPr>
                <w:rFonts w:ascii="Times New Roman" w:eastAsia="Times New Roman" w:hAnsi="Times New Roman" w:cs="Times New Roman"/>
                <w:sz w:val="24"/>
                <w:szCs w:val="24"/>
                <w:lang w:eastAsia="lv-LV"/>
              </w:rPr>
              <w:t xml:space="preserve">lai </w:t>
            </w:r>
            <w:r w:rsidR="00E36010">
              <w:rPr>
                <w:rFonts w:ascii="Times New Roman" w:eastAsia="Times New Roman" w:hAnsi="Times New Roman" w:cs="Times New Roman"/>
                <w:sz w:val="24"/>
                <w:szCs w:val="24"/>
                <w:lang w:eastAsia="lv-LV"/>
              </w:rPr>
              <w:t xml:space="preserve">nodrošinātu atbilstību starp </w:t>
            </w:r>
            <w:r w:rsidR="00030DA6">
              <w:rPr>
                <w:rFonts w:ascii="Times New Roman" w:eastAsia="Times New Roman" w:hAnsi="Times New Roman" w:cs="Times New Roman"/>
                <w:sz w:val="24"/>
                <w:szCs w:val="24"/>
                <w:lang w:eastAsia="lv-LV"/>
              </w:rPr>
              <w:t xml:space="preserve">likumā lietotajiem terminiem </w:t>
            </w:r>
            <w:r w:rsidR="00E36010">
              <w:rPr>
                <w:rFonts w:ascii="Times New Roman" w:eastAsia="Times New Roman" w:hAnsi="Times New Roman" w:cs="Times New Roman"/>
                <w:sz w:val="24"/>
                <w:szCs w:val="24"/>
                <w:lang w:eastAsia="lv-LV"/>
              </w:rPr>
              <w:t xml:space="preserve"> un</w:t>
            </w:r>
            <w:r w:rsidR="00030DA6">
              <w:t xml:space="preserve"> </w:t>
            </w:r>
            <w:r w:rsidR="00030DA6" w:rsidRPr="00030DA6">
              <w:rPr>
                <w:rFonts w:ascii="Times New Roman" w:eastAsia="Times New Roman" w:hAnsi="Times New Roman" w:cs="Times New Roman"/>
                <w:sz w:val="24"/>
                <w:szCs w:val="24"/>
                <w:lang w:eastAsia="lv-LV"/>
              </w:rPr>
              <w:t>Ministru kabin</w:t>
            </w:r>
            <w:r w:rsidR="00030DA6">
              <w:rPr>
                <w:rFonts w:ascii="Times New Roman" w:eastAsia="Times New Roman" w:hAnsi="Times New Roman" w:cs="Times New Roman"/>
                <w:sz w:val="24"/>
                <w:szCs w:val="24"/>
                <w:lang w:eastAsia="lv-LV"/>
              </w:rPr>
              <w:t>eta 2014.gada 6.maija noteikumiem</w:t>
            </w:r>
            <w:r w:rsidR="00030DA6" w:rsidRPr="00030DA6">
              <w:rPr>
                <w:rFonts w:ascii="Times New Roman" w:eastAsia="Times New Roman" w:hAnsi="Times New Roman" w:cs="Times New Roman"/>
                <w:sz w:val="24"/>
                <w:szCs w:val="24"/>
                <w:lang w:eastAsia="lv-LV"/>
              </w:rPr>
              <w:t xml:space="preserve"> Nr.237 „Valsts vērtspapīru izlaišanas noteikumi”</w:t>
            </w:r>
            <w:r w:rsidR="00030DA6">
              <w:rPr>
                <w:rFonts w:ascii="Times New Roman" w:eastAsia="Times New Roman" w:hAnsi="Times New Roman" w:cs="Times New Roman"/>
                <w:sz w:val="24"/>
                <w:szCs w:val="24"/>
                <w:lang w:eastAsia="lv-LV"/>
              </w:rPr>
              <w:t xml:space="preserve"> ar izstrādāto noteikumu projektu ir paredzēts </w:t>
            </w:r>
            <w:r w:rsidR="00797848" w:rsidRPr="00797848">
              <w:rPr>
                <w:rFonts w:ascii="Times New Roman" w:eastAsia="Times New Roman" w:hAnsi="Times New Roman" w:cs="Times New Roman"/>
                <w:sz w:val="24"/>
                <w:szCs w:val="24"/>
                <w:lang w:eastAsia="lv-LV"/>
              </w:rPr>
              <w:t xml:space="preserve">tekstā vārdus “Latvijas Centrālais depozitārijs” </w:t>
            </w:r>
            <w:r w:rsidR="00030DA6">
              <w:rPr>
                <w:rFonts w:ascii="Times New Roman" w:eastAsia="Times New Roman" w:hAnsi="Times New Roman" w:cs="Times New Roman"/>
                <w:sz w:val="24"/>
                <w:szCs w:val="24"/>
                <w:lang w:eastAsia="lv-LV"/>
              </w:rPr>
              <w:t xml:space="preserve">aizstāt </w:t>
            </w:r>
            <w:r w:rsidR="00797848" w:rsidRPr="00797848">
              <w:rPr>
                <w:rFonts w:ascii="Times New Roman" w:eastAsia="Times New Roman" w:hAnsi="Times New Roman" w:cs="Times New Roman"/>
                <w:sz w:val="24"/>
                <w:szCs w:val="24"/>
                <w:lang w:eastAsia="lv-LV"/>
              </w:rPr>
              <w:t>ar vārdiem “Centrālais vērtspapīru dep</w:t>
            </w:r>
            <w:r w:rsidR="00CD6C9A">
              <w:rPr>
                <w:rFonts w:ascii="Times New Roman" w:eastAsia="Times New Roman" w:hAnsi="Times New Roman" w:cs="Times New Roman"/>
                <w:sz w:val="24"/>
                <w:szCs w:val="24"/>
                <w:lang w:eastAsia="lv-LV"/>
              </w:rPr>
              <w:t>ozitārijs” (attiecīgā locījumā) un vienlaicīgi atsevišķā punktā veikt tehnisku grozījum</w:t>
            </w:r>
            <w:r w:rsidR="00BB37A6">
              <w:rPr>
                <w:rFonts w:ascii="Times New Roman" w:eastAsia="Times New Roman" w:hAnsi="Times New Roman" w:cs="Times New Roman"/>
                <w:sz w:val="24"/>
                <w:szCs w:val="24"/>
                <w:lang w:eastAsia="lv-LV"/>
              </w:rPr>
              <w:t>u,  precizējot atsauci noteikumu</w:t>
            </w:r>
            <w:r w:rsidR="00CD6C9A">
              <w:rPr>
                <w:rFonts w:ascii="Times New Roman" w:eastAsia="Times New Roman" w:hAnsi="Times New Roman" w:cs="Times New Roman"/>
                <w:sz w:val="24"/>
                <w:szCs w:val="24"/>
                <w:lang w:eastAsia="lv-LV"/>
              </w:rPr>
              <w:t xml:space="preserve"> 38.³punktā.</w:t>
            </w:r>
          </w:p>
          <w:p w14:paraId="69214A1C" w14:textId="325209CD" w:rsidR="00797848" w:rsidRPr="003D70C5" w:rsidRDefault="00797848" w:rsidP="003A0124">
            <w:pPr>
              <w:spacing w:after="0" w:line="240" w:lineRule="auto"/>
              <w:ind w:firstLine="388"/>
              <w:jc w:val="both"/>
              <w:rPr>
                <w:lang w:eastAsia="lv-LV"/>
              </w:rPr>
            </w:pPr>
          </w:p>
        </w:tc>
      </w:tr>
      <w:tr w:rsidR="009C5282" w:rsidRPr="003D70C5" w14:paraId="00D4502F" w14:textId="77777777" w:rsidTr="009C528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EA8E54B" w14:textId="72BADED5"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714E14"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2AFE441" w14:textId="29810BAA" w:rsidR="001468EC" w:rsidRPr="003D70C5" w:rsidRDefault="00650867" w:rsidP="003A0124">
            <w:pPr>
              <w:spacing w:after="0" w:line="240" w:lineRule="auto"/>
            </w:pPr>
            <w:r w:rsidRPr="003D70C5">
              <w:rPr>
                <w:rFonts w:ascii="Times New Roman" w:eastAsia="Times New Roman" w:hAnsi="Times New Roman" w:cs="Times New Roman"/>
                <w:sz w:val="24"/>
                <w:szCs w:val="24"/>
                <w:lang w:eastAsia="lv-LV"/>
              </w:rPr>
              <w:t>Valsts kase</w:t>
            </w:r>
            <w:r w:rsidR="003A0124">
              <w:rPr>
                <w:rFonts w:ascii="Times New Roman" w:eastAsia="Times New Roman" w:hAnsi="Times New Roman" w:cs="Times New Roman"/>
                <w:sz w:val="24"/>
                <w:szCs w:val="24"/>
                <w:lang w:eastAsia="lv-LV"/>
              </w:rPr>
              <w:t>, Latvijas Centrālais Depozitārijs</w:t>
            </w:r>
            <w:r w:rsidR="003A0124" w:rsidDel="003A0124">
              <w:rPr>
                <w:rFonts w:ascii="Times New Roman" w:eastAsia="Times New Roman" w:hAnsi="Times New Roman" w:cs="Times New Roman"/>
                <w:sz w:val="24"/>
                <w:szCs w:val="24"/>
                <w:lang w:eastAsia="lv-LV"/>
              </w:rPr>
              <w:t xml:space="preserve"> </w:t>
            </w:r>
          </w:p>
        </w:tc>
      </w:tr>
      <w:tr w:rsidR="009C5282" w:rsidRPr="003D70C5" w14:paraId="6287061D" w14:textId="77777777" w:rsidTr="009C5282">
        <w:tc>
          <w:tcPr>
            <w:tcW w:w="250" w:type="pct"/>
            <w:tcBorders>
              <w:top w:val="outset" w:sz="6" w:space="0" w:color="414142"/>
              <w:left w:val="outset" w:sz="6" w:space="0" w:color="414142"/>
              <w:bottom w:val="outset" w:sz="6" w:space="0" w:color="414142"/>
              <w:right w:val="outset" w:sz="6" w:space="0" w:color="414142"/>
            </w:tcBorders>
            <w:hideMark/>
          </w:tcPr>
          <w:p w14:paraId="6C14C1E2"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35EFEC0"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E5FF6AD" w14:textId="790067F9" w:rsidR="009C5282" w:rsidRPr="003D70C5" w:rsidRDefault="00C23C00" w:rsidP="00164B0E">
            <w:pPr>
              <w:spacing w:before="100" w:beforeAutospacing="1" w:after="100" w:afterAutospacing="1" w:line="300" w:lineRule="atLeast"/>
              <w:jc w:val="both"/>
              <w:rPr>
                <w:rFonts w:ascii="Times New Roman" w:eastAsia="Times New Roman" w:hAnsi="Times New Roman" w:cs="Times New Roman"/>
                <w:sz w:val="24"/>
                <w:szCs w:val="24"/>
                <w:lang w:eastAsia="lv-LV"/>
              </w:rPr>
            </w:pPr>
            <w:r w:rsidRPr="00C23C00">
              <w:rPr>
                <w:rFonts w:ascii="Times New Roman" w:eastAsia="Times New Roman" w:hAnsi="Times New Roman" w:cs="Times New Roman"/>
                <w:sz w:val="24"/>
                <w:szCs w:val="24"/>
                <w:lang w:eastAsia="lv-LV"/>
              </w:rPr>
              <w:t xml:space="preserve">Finanšu un kapitāla tirgus komisijas padome ir pieņēmusi lēmumu atļaut </w:t>
            </w:r>
            <w:r>
              <w:rPr>
                <w:rFonts w:ascii="Times New Roman" w:eastAsia="Times New Roman" w:hAnsi="Times New Roman" w:cs="Times New Roman"/>
                <w:sz w:val="24"/>
                <w:szCs w:val="24"/>
                <w:lang w:eastAsia="lv-LV"/>
              </w:rPr>
              <w:t>LCD</w:t>
            </w:r>
            <w:r w:rsidRPr="00C23C00">
              <w:rPr>
                <w:rFonts w:ascii="Times New Roman" w:eastAsia="Times New Roman" w:hAnsi="Times New Roman" w:cs="Times New Roman"/>
                <w:sz w:val="24"/>
                <w:szCs w:val="24"/>
                <w:lang w:eastAsia="lv-LV"/>
              </w:rPr>
              <w:t xml:space="preserve"> no </w:t>
            </w:r>
            <w:r>
              <w:rPr>
                <w:rFonts w:ascii="Times New Roman" w:eastAsia="Times New Roman" w:hAnsi="Times New Roman" w:cs="Times New Roman"/>
                <w:sz w:val="24"/>
                <w:szCs w:val="24"/>
                <w:lang w:eastAsia="lv-LV"/>
              </w:rPr>
              <w:t>2017.</w:t>
            </w:r>
            <w:r w:rsidRPr="00C23C00">
              <w:rPr>
                <w:rFonts w:ascii="Times New Roman" w:eastAsia="Times New Roman" w:hAnsi="Times New Roman" w:cs="Times New Roman"/>
                <w:sz w:val="24"/>
                <w:szCs w:val="24"/>
                <w:lang w:eastAsia="lv-LV"/>
              </w:rPr>
              <w:t>gada 18.septembra sniegt centrālā vērtspapīru depozitārija pakalpojumus</w:t>
            </w:r>
            <w:r w:rsidR="007E5872">
              <w:rPr>
                <w:rFonts w:ascii="Times New Roman" w:eastAsia="Times New Roman" w:hAnsi="Times New Roman" w:cs="Times New Roman"/>
                <w:sz w:val="24"/>
                <w:szCs w:val="24"/>
                <w:lang w:eastAsia="lv-LV"/>
              </w:rPr>
              <w:t xml:space="preserve"> Latvijā</w:t>
            </w:r>
            <w:r w:rsidR="00C4786A">
              <w:rPr>
                <w:rFonts w:ascii="Times New Roman" w:eastAsia="Times New Roman" w:hAnsi="Times New Roman" w:cs="Times New Roman"/>
                <w:sz w:val="24"/>
                <w:szCs w:val="24"/>
                <w:lang w:eastAsia="lv-LV"/>
              </w:rPr>
              <w:t xml:space="preserve"> atbilstoši ES tiesību aktos noteiktajam</w:t>
            </w:r>
            <w:r>
              <w:rPr>
                <w:rFonts w:ascii="Times New Roman" w:eastAsia="Times New Roman" w:hAnsi="Times New Roman" w:cs="Times New Roman"/>
                <w:sz w:val="24"/>
                <w:szCs w:val="24"/>
                <w:lang w:eastAsia="lv-LV"/>
              </w:rPr>
              <w:t>.</w:t>
            </w:r>
          </w:p>
        </w:tc>
      </w:tr>
    </w:tbl>
    <w:p w14:paraId="71027A5F" w14:textId="77777777" w:rsidR="009C5282" w:rsidRPr="003D70C5" w:rsidRDefault="009C5282" w:rsidP="00626C2E">
      <w:pPr>
        <w:shd w:val="clear" w:color="auto" w:fill="FFFFFF"/>
        <w:spacing w:before="45" w:after="0" w:line="300" w:lineRule="atLeast"/>
        <w:ind w:firstLine="301"/>
        <w:rPr>
          <w:rFonts w:ascii="Times New Roman" w:eastAsia="Times New Roman" w:hAnsi="Times New Roman" w:cs="Times New Roman"/>
          <w:color w:val="414142"/>
          <w:sz w:val="28"/>
          <w:szCs w:val="28"/>
          <w:lang w:eastAsia="lv-LV"/>
        </w:rPr>
      </w:pPr>
      <w:r w:rsidRPr="003D70C5">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5"/>
        <w:gridCol w:w="5358"/>
      </w:tblGrid>
      <w:tr w:rsidR="009C5282" w:rsidRPr="003D70C5" w14:paraId="12EAA063" w14:textId="77777777" w:rsidTr="009C5282">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1D87AD"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3D70C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C5282" w:rsidRPr="003D70C5" w14:paraId="10FDBEBD" w14:textId="77777777" w:rsidTr="009C528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E17B3B5"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E55F400"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 xml:space="preserve">Sabiedrības </w:t>
            </w:r>
            <w:proofErr w:type="spellStart"/>
            <w:r w:rsidRPr="003D70C5">
              <w:rPr>
                <w:rFonts w:ascii="Times New Roman" w:eastAsia="Times New Roman" w:hAnsi="Times New Roman" w:cs="Times New Roman"/>
                <w:sz w:val="24"/>
                <w:szCs w:val="24"/>
                <w:lang w:eastAsia="lv-LV"/>
              </w:rPr>
              <w:t>mērķgrupas</w:t>
            </w:r>
            <w:proofErr w:type="spellEnd"/>
            <w:r w:rsidRPr="003D70C5">
              <w:rPr>
                <w:rFonts w:ascii="Times New Roman" w:eastAsia="Times New Roman" w:hAnsi="Times New Roman" w:cs="Times New Roman"/>
                <w:sz w:val="24"/>
                <w:szCs w:val="24"/>
                <w:lang w:eastAsia="lv-LV"/>
              </w:rPr>
              <w:t xml:space="preserve">, kuras tiesiskais regulējums ietekmē vai </w:t>
            </w:r>
            <w:r w:rsidRPr="003D70C5">
              <w:rPr>
                <w:rFonts w:ascii="Times New Roman" w:eastAsia="Times New Roman" w:hAnsi="Times New Roman" w:cs="Times New Roman"/>
                <w:sz w:val="24"/>
                <w:szCs w:val="24"/>
                <w:lang w:eastAsia="lv-LV"/>
              </w:rPr>
              <w:lastRenderedPageBreak/>
              <w:t>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27EAE9E" w14:textId="5F44D0A7" w:rsidR="009C5282" w:rsidRPr="003D70C5" w:rsidRDefault="003A32E7" w:rsidP="003A32E7">
            <w:pPr>
              <w:spacing w:after="0" w:line="240" w:lineRule="auto"/>
              <w:jc w:val="both"/>
              <w:rPr>
                <w:rFonts w:ascii="Times New Roman" w:eastAsia="Times New Roman" w:hAnsi="Times New Roman" w:cs="Times New Roman"/>
                <w:sz w:val="24"/>
                <w:szCs w:val="24"/>
                <w:lang w:eastAsia="lv-LV"/>
              </w:rPr>
            </w:pPr>
            <w:r w:rsidRPr="003D70C5">
              <w:rPr>
                <w:rFonts w:ascii="Times New Roman" w:hAnsi="Times New Roman" w:cs="Times New Roman"/>
                <w:sz w:val="24"/>
                <w:szCs w:val="24"/>
              </w:rPr>
              <w:lastRenderedPageBreak/>
              <w:t xml:space="preserve">Fiziskas un juridiskas personas, kuras iegādājas valsts vērtspapīrus – potenciālie valsts vērtspapīru ieguldītāji, kā arī licencētie finanšu tirgus dalībnieki, </w:t>
            </w:r>
            <w:r w:rsidRPr="003D70C5">
              <w:rPr>
                <w:rFonts w:ascii="Times New Roman" w:hAnsi="Times New Roman" w:cs="Times New Roman"/>
                <w:sz w:val="24"/>
                <w:szCs w:val="24"/>
              </w:rPr>
              <w:lastRenderedPageBreak/>
              <w:t>kas veic operācijas ar valsts vērtspapīriem savā vai klientu vārdā vai nodrošina valsts vērtspapīru sākotnējai izvietošanai un apgrozībai nepieciešamās infrastruktūras uzturēšanu.</w:t>
            </w:r>
          </w:p>
        </w:tc>
      </w:tr>
      <w:tr w:rsidR="009C5282" w:rsidRPr="003D70C5" w14:paraId="19530BC1" w14:textId="77777777" w:rsidTr="009C528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18B1C3E"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00C77096"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E36D9EB" w14:textId="48FED65E" w:rsidR="002D77C3" w:rsidRPr="003D70C5" w:rsidRDefault="00CA23FA" w:rsidP="00D737FC">
            <w:pPr>
              <w:spacing w:after="0" w:line="240" w:lineRule="auto"/>
              <w:jc w:val="both"/>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Projekts šo jomu neskar</w:t>
            </w:r>
          </w:p>
        </w:tc>
      </w:tr>
      <w:tr w:rsidR="009C5282" w:rsidRPr="003D70C5" w14:paraId="0E0FB5E1" w14:textId="77777777" w:rsidTr="009C528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1F6A20A"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DB31295"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9DC9368" w14:textId="0F5D839B" w:rsidR="009C679F" w:rsidRPr="003D70C5" w:rsidRDefault="00CA23FA" w:rsidP="000028B0">
            <w:pPr>
              <w:spacing w:after="0" w:line="240" w:lineRule="auto"/>
              <w:jc w:val="both"/>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Projekts šo jomu neskar</w:t>
            </w:r>
          </w:p>
        </w:tc>
      </w:tr>
      <w:tr w:rsidR="009C5282" w:rsidRPr="003D70C5" w14:paraId="356CDB42" w14:textId="77777777" w:rsidTr="009C5282">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0BC13BF4"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F25B07F"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3F0BC19" w14:textId="77777777" w:rsidR="009C5282" w:rsidRPr="003D70C5" w:rsidRDefault="00D20AEB" w:rsidP="009C5282">
            <w:pPr>
              <w:spacing w:before="100" w:beforeAutospacing="1" w:after="100" w:afterAutospacing="1" w:line="300" w:lineRule="atLeast"/>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Nav</w:t>
            </w:r>
          </w:p>
        </w:tc>
      </w:tr>
    </w:tbl>
    <w:p w14:paraId="24017757" w14:textId="77777777" w:rsidR="00D261D1" w:rsidRDefault="00D261D1" w:rsidP="00D261D1">
      <w:pPr>
        <w:shd w:val="clear" w:color="auto" w:fill="FFFFFF"/>
        <w:spacing w:before="45" w:after="0" w:line="300" w:lineRule="atLeast"/>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60"/>
      </w:tblGrid>
      <w:tr w:rsidR="00D92F38" w14:paraId="2E6BA408" w14:textId="77777777" w:rsidTr="00267FF6">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2E5A159" w14:textId="1D11FF94" w:rsidR="00D92F38" w:rsidRDefault="00D92F38" w:rsidP="00D92F38">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D92F38" w14:paraId="497E89C2" w14:textId="77777777" w:rsidTr="00267FF6">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280926E" w14:textId="77777777" w:rsidR="00D92F38" w:rsidRDefault="00D92F38" w:rsidP="00267FF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hAnsi="Times New Roman"/>
                <w:sz w:val="24"/>
                <w:szCs w:val="24"/>
              </w:rPr>
              <w:t>Projekts šo jomu neskar.</w:t>
            </w:r>
          </w:p>
        </w:tc>
      </w:tr>
    </w:tbl>
    <w:p w14:paraId="5E733051" w14:textId="77777777" w:rsidR="00D92F38" w:rsidRDefault="00D92F38" w:rsidP="00D261D1">
      <w:pPr>
        <w:shd w:val="clear" w:color="auto" w:fill="FFFFFF"/>
        <w:spacing w:before="45" w:after="0" w:line="300" w:lineRule="atLeast"/>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60"/>
      </w:tblGrid>
      <w:tr w:rsidR="00D261D1" w14:paraId="0D3EA4EE" w14:textId="77777777" w:rsidTr="00262526">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282C14E" w14:textId="77777777" w:rsidR="00D261D1" w:rsidRDefault="00D261D1" w:rsidP="0026252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D261D1" w14:paraId="0E274166" w14:textId="77777777" w:rsidTr="00262526">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CC49F7D" w14:textId="45548367" w:rsidR="00D261D1" w:rsidRDefault="00D261D1" w:rsidP="0026252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hAnsi="Times New Roman"/>
                <w:sz w:val="24"/>
                <w:szCs w:val="24"/>
              </w:rPr>
              <w:t>Projekts šo jomu neskar.</w:t>
            </w:r>
          </w:p>
        </w:tc>
      </w:tr>
    </w:tbl>
    <w:p w14:paraId="0263D6F6" w14:textId="77777777" w:rsidR="00D261D1" w:rsidRDefault="00D261D1" w:rsidP="00D261D1">
      <w:pPr>
        <w:shd w:val="clear" w:color="auto" w:fill="FFFFFF"/>
        <w:spacing w:before="45" w:after="0" w:line="300" w:lineRule="atLeast"/>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60"/>
      </w:tblGrid>
      <w:tr w:rsidR="00D261D1" w14:paraId="73C5EC51" w14:textId="77777777" w:rsidTr="0026252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440D7A" w14:textId="77777777" w:rsidR="00D261D1" w:rsidRDefault="00D261D1" w:rsidP="0026252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D261D1" w14:paraId="2E5429B5" w14:textId="77777777" w:rsidTr="0026252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48E9E1A" w14:textId="7E1E1FBC" w:rsidR="00D261D1" w:rsidRDefault="00D261D1" w:rsidP="0026252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hAnsi="Times New Roman"/>
                <w:sz w:val="24"/>
                <w:szCs w:val="24"/>
              </w:rPr>
              <w:t>Projekts šo jomu neskar.</w:t>
            </w:r>
          </w:p>
        </w:tc>
      </w:tr>
    </w:tbl>
    <w:p w14:paraId="455593B3" w14:textId="77777777" w:rsidR="00D261D1" w:rsidRDefault="00D261D1" w:rsidP="00D261D1">
      <w:pPr>
        <w:shd w:val="clear" w:color="auto" w:fill="FFFFFF"/>
        <w:spacing w:before="45" w:after="0" w:line="300" w:lineRule="atLeast"/>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508"/>
        <w:gridCol w:w="5434"/>
      </w:tblGrid>
      <w:tr w:rsidR="00D261D1" w14:paraId="6FC20E04" w14:textId="77777777" w:rsidTr="00262526">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A984CAA" w14:textId="77777777" w:rsidR="00D261D1" w:rsidRDefault="00D261D1" w:rsidP="0026252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VI. Sabiedrības līdzdalība un komunikācijas aktivitātes</w:t>
            </w:r>
          </w:p>
        </w:tc>
      </w:tr>
      <w:tr w:rsidR="00D261D1" w14:paraId="4879B5F6" w14:textId="77777777" w:rsidTr="00262526">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2A09DC0" w14:textId="77777777" w:rsidR="00D261D1" w:rsidRDefault="00D261D1" w:rsidP="0026252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6D0909C" w14:textId="77777777" w:rsidR="00D261D1" w:rsidRDefault="00D261D1" w:rsidP="00262526">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5B03082" w14:textId="77777777" w:rsidR="00D261D1" w:rsidRPr="00D261D1" w:rsidRDefault="00D261D1" w:rsidP="00D261D1">
            <w:pPr>
              <w:spacing w:after="0" w:line="240" w:lineRule="auto"/>
              <w:jc w:val="both"/>
              <w:rPr>
                <w:rFonts w:ascii="Times New Roman" w:eastAsia="Times New Roman" w:hAnsi="Times New Roman" w:cs="Times New Roman"/>
                <w:sz w:val="24"/>
                <w:szCs w:val="24"/>
                <w:lang w:eastAsia="lv-LV"/>
              </w:rPr>
            </w:pPr>
            <w:r w:rsidRPr="00D261D1">
              <w:rPr>
                <w:rFonts w:ascii="Times New Roman" w:eastAsia="Times New Roman" w:hAnsi="Times New Roman" w:cs="Times New Roman"/>
                <w:sz w:val="24"/>
                <w:szCs w:val="24"/>
                <w:lang w:eastAsia="lv-LV"/>
              </w:rPr>
              <w:t>Uzziņa un Valsts sekretāru sanāksmē (turpmāk –             VSS) izsludinātais projekts tiks publicēts Finanšu ministrijas un Valsts kases interneta mājaslapā.</w:t>
            </w:r>
          </w:p>
          <w:p w14:paraId="7FC5206B" w14:textId="5FB2AE1A" w:rsidR="00D261D1" w:rsidRDefault="00D261D1" w:rsidP="006149C1">
            <w:pPr>
              <w:spacing w:after="0" w:line="240" w:lineRule="auto"/>
              <w:jc w:val="both"/>
              <w:rPr>
                <w:rFonts w:ascii="Times New Roman" w:eastAsia="Times New Roman" w:hAnsi="Times New Roman" w:cs="Times New Roman"/>
                <w:color w:val="414142"/>
                <w:sz w:val="24"/>
                <w:szCs w:val="24"/>
                <w:lang w:eastAsia="lv-LV"/>
              </w:rPr>
            </w:pPr>
          </w:p>
        </w:tc>
      </w:tr>
      <w:tr w:rsidR="00D261D1" w14:paraId="29EB0E44" w14:textId="77777777" w:rsidTr="00262526">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0467969" w14:textId="77777777" w:rsidR="00D261D1" w:rsidRDefault="00D261D1" w:rsidP="0026252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AAC58DC" w14:textId="77777777" w:rsidR="00D261D1" w:rsidRDefault="00D261D1" w:rsidP="00262526">
            <w:pPr>
              <w:spacing w:after="0" w:line="240" w:lineRule="auto"/>
              <w:jc w:val="both"/>
              <w:rPr>
                <w:rFonts w:ascii="Times New Roman" w:hAnsi="Times New Roman"/>
                <w:sz w:val="24"/>
                <w:szCs w:val="24"/>
              </w:rPr>
            </w:pPr>
            <w:r>
              <w:rPr>
                <w:rFonts w:ascii="Times New Roman" w:hAnsi="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349A6A7" w14:textId="47248F8B" w:rsidR="00D261D1" w:rsidRPr="00D261D1" w:rsidRDefault="00D261D1" w:rsidP="00D261D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w:t>
            </w:r>
            <w:r w:rsidRPr="00D261D1">
              <w:rPr>
                <w:rFonts w:ascii="Times New Roman" w:eastAsia="Times New Roman" w:hAnsi="Times New Roman" w:cs="Times New Roman"/>
                <w:color w:val="414142"/>
                <w:sz w:val="24"/>
                <w:szCs w:val="24"/>
                <w:lang w:eastAsia="lv-LV"/>
              </w:rPr>
              <w:t>nformācij</w:t>
            </w:r>
            <w:r>
              <w:rPr>
                <w:rFonts w:ascii="Times New Roman" w:eastAsia="Times New Roman" w:hAnsi="Times New Roman" w:cs="Times New Roman"/>
                <w:color w:val="414142"/>
                <w:sz w:val="24"/>
                <w:szCs w:val="24"/>
                <w:lang w:eastAsia="lv-LV"/>
              </w:rPr>
              <w:t>a par projektu tika ievietota Finanšu ministrijas</w:t>
            </w:r>
            <w:r w:rsidRPr="00D261D1">
              <w:rPr>
                <w:rFonts w:ascii="Times New Roman" w:eastAsia="Times New Roman" w:hAnsi="Times New Roman" w:cs="Times New Roman"/>
                <w:color w:val="414142"/>
                <w:sz w:val="24"/>
                <w:szCs w:val="24"/>
                <w:lang w:eastAsia="lv-LV"/>
              </w:rPr>
              <w:t xml:space="preserve"> </w:t>
            </w:r>
            <w:r w:rsidR="006149C1">
              <w:rPr>
                <w:rFonts w:ascii="Times New Roman" w:eastAsia="Times New Roman" w:hAnsi="Times New Roman" w:cs="Times New Roman"/>
                <w:color w:val="414142"/>
                <w:sz w:val="24"/>
                <w:szCs w:val="24"/>
                <w:lang w:eastAsia="lv-LV"/>
              </w:rPr>
              <w:t xml:space="preserve">interneta </w:t>
            </w:r>
            <w:r w:rsidRPr="00D261D1">
              <w:rPr>
                <w:rFonts w:ascii="Times New Roman" w:eastAsia="Times New Roman" w:hAnsi="Times New Roman" w:cs="Times New Roman"/>
                <w:color w:val="414142"/>
                <w:sz w:val="24"/>
                <w:szCs w:val="24"/>
                <w:lang w:eastAsia="lv-LV"/>
              </w:rPr>
              <w:t>mājas</w:t>
            </w:r>
            <w:r w:rsidR="00FF6587">
              <w:rPr>
                <w:rFonts w:ascii="Times New Roman" w:eastAsia="Times New Roman" w:hAnsi="Times New Roman" w:cs="Times New Roman"/>
                <w:color w:val="414142"/>
                <w:sz w:val="24"/>
                <w:szCs w:val="24"/>
                <w:lang w:eastAsia="lv-LV"/>
              </w:rPr>
              <w:t>lapā</w:t>
            </w:r>
            <w:r w:rsidR="006149C1">
              <w:rPr>
                <w:rFonts w:ascii="Times New Roman" w:eastAsia="Times New Roman" w:hAnsi="Times New Roman" w:cs="Times New Roman"/>
                <w:color w:val="414142"/>
                <w:sz w:val="24"/>
                <w:szCs w:val="24"/>
                <w:lang w:eastAsia="lv-LV"/>
              </w:rPr>
              <w:t xml:space="preserve">. </w:t>
            </w:r>
          </w:p>
          <w:p w14:paraId="30D9ADBE" w14:textId="77777777" w:rsidR="00D261D1" w:rsidRDefault="00D261D1" w:rsidP="00262526">
            <w:pPr>
              <w:spacing w:after="0" w:line="240" w:lineRule="auto"/>
              <w:jc w:val="both"/>
              <w:rPr>
                <w:rFonts w:ascii="Times New Roman" w:hAnsi="Times New Roman"/>
                <w:sz w:val="24"/>
                <w:szCs w:val="24"/>
              </w:rPr>
            </w:pPr>
          </w:p>
        </w:tc>
      </w:tr>
      <w:tr w:rsidR="00D261D1" w14:paraId="5FECBA5E" w14:textId="77777777" w:rsidTr="0026252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98F220B" w14:textId="77777777" w:rsidR="00D261D1" w:rsidRDefault="00D261D1" w:rsidP="0026252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4319C395" w14:textId="77777777" w:rsidR="00D261D1" w:rsidRDefault="00D261D1" w:rsidP="00262526">
            <w:pPr>
              <w:spacing w:after="0" w:line="240" w:lineRule="auto"/>
              <w:jc w:val="both"/>
              <w:rPr>
                <w:rFonts w:ascii="Times New Roman" w:hAnsi="Times New Roman"/>
                <w:sz w:val="24"/>
                <w:szCs w:val="24"/>
              </w:rPr>
            </w:pPr>
            <w:r>
              <w:rPr>
                <w:rFonts w:ascii="Times New Roman" w:hAnsi="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E70FED3" w14:textId="77777777" w:rsidR="00D261D1" w:rsidRDefault="00D261D1" w:rsidP="00262526">
            <w:pPr>
              <w:spacing w:after="0" w:line="240" w:lineRule="auto"/>
              <w:jc w:val="both"/>
              <w:rPr>
                <w:rFonts w:ascii="Times New Roman" w:hAnsi="Times New Roman"/>
                <w:sz w:val="24"/>
                <w:szCs w:val="24"/>
              </w:rPr>
            </w:pPr>
            <w:r>
              <w:rPr>
                <w:rFonts w:ascii="Times New Roman" w:hAnsi="Times New Roman"/>
                <w:sz w:val="24"/>
                <w:szCs w:val="24"/>
              </w:rPr>
              <w:t xml:space="preserve">Nav. </w:t>
            </w:r>
          </w:p>
        </w:tc>
      </w:tr>
      <w:tr w:rsidR="00D261D1" w14:paraId="711877CC" w14:textId="77777777" w:rsidTr="0026252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7B6A090" w14:textId="77777777" w:rsidR="00D261D1" w:rsidRDefault="00D261D1" w:rsidP="0026252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43A63D1" w14:textId="77777777" w:rsidR="00D261D1" w:rsidRDefault="00D261D1" w:rsidP="00262526">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3724046" w14:textId="664ECDB0" w:rsidR="00D261D1" w:rsidRDefault="006149C1" w:rsidP="006979AC">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G</w:t>
            </w:r>
            <w:r w:rsidRPr="00D261D1">
              <w:rPr>
                <w:rFonts w:ascii="Times New Roman" w:eastAsia="Times New Roman" w:hAnsi="Times New Roman" w:cs="Times New Roman"/>
                <w:color w:val="414142"/>
                <w:sz w:val="24"/>
                <w:szCs w:val="24"/>
                <w:lang w:eastAsia="lv-LV"/>
              </w:rPr>
              <w:t xml:space="preserve">rozījumi </w:t>
            </w:r>
            <w:r>
              <w:rPr>
                <w:rFonts w:ascii="Times New Roman" w:eastAsia="Times New Roman" w:hAnsi="Times New Roman" w:cs="Times New Roman"/>
                <w:color w:val="414142"/>
                <w:sz w:val="24"/>
                <w:szCs w:val="24"/>
                <w:lang w:eastAsia="lv-LV"/>
              </w:rPr>
              <w:t xml:space="preserve">normatīvajā aktā </w:t>
            </w:r>
            <w:r w:rsidRPr="00D261D1">
              <w:rPr>
                <w:rFonts w:ascii="Times New Roman" w:eastAsia="Times New Roman" w:hAnsi="Times New Roman" w:cs="Times New Roman"/>
                <w:color w:val="414142"/>
                <w:sz w:val="24"/>
                <w:szCs w:val="24"/>
                <w:lang w:eastAsia="lv-LV"/>
              </w:rPr>
              <w:t>pēc būtības ir tehniski</w:t>
            </w:r>
            <w:r w:rsidR="006979AC">
              <w:rPr>
                <w:rFonts w:ascii="Times New Roman" w:eastAsia="Times New Roman" w:hAnsi="Times New Roman" w:cs="Times New Roman"/>
                <w:color w:val="414142"/>
                <w:sz w:val="24"/>
                <w:szCs w:val="24"/>
                <w:lang w:eastAsia="lv-LV"/>
              </w:rPr>
              <w:t xml:space="preserve">. </w:t>
            </w:r>
            <w:r w:rsidR="00D261D1">
              <w:rPr>
                <w:rFonts w:ascii="Times New Roman" w:hAnsi="Times New Roman"/>
                <w:sz w:val="24"/>
                <w:szCs w:val="24"/>
              </w:rPr>
              <w:t>Sabiedrība pēc normatīvā akta pieņemšanas tiks informēta ar publikāciju oficiālajā izdevumā “Latvijas Vēstnesis”, kā arī ievietojot to bezmaksas normatīvo aktu datu bāzē</w:t>
            </w:r>
            <w:r w:rsidR="00D261D1">
              <w:rPr>
                <w:rFonts w:ascii="Times New Roman" w:eastAsia="Times New Roman" w:hAnsi="Times New Roman" w:cs="Times New Roman"/>
                <w:color w:val="414142"/>
                <w:sz w:val="24"/>
                <w:szCs w:val="24"/>
                <w:lang w:eastAsia="lv-LV"/>
              </w:rPr>
              <w:t xml:space="preserve"> </w:t>
            </w:r>
            <w:hyperlink r:id="rId9" w:history="1">
              <w:r w:rsidR="00D261D1">
                <w:rPr>
                  <w:rStyle w:val="Hyperlink"/>
                  <w:rFonts w:ascii="Times New Roman" w:eastAsia="Times New Roman" w:hAnsi="Times New Roman" w:cs="Times New Roman"/>
                  <w:sz w:val="24"/>
                  <w:szCs w:val="24"/>
                  <w:lang w:eastAsia="lv-LV"/>
                </w:rPr>
                <w:t>www.likumi.lv</w:t>
              </w:r>
            </w:hyperlink>
            <w:r w:rsidR="00D261D1">
              <w:rPr>
                <w:rFonts w:ascii="Times New Roman" w:eastAsia="Times New Roman" w:hAnsi="Times New Roman" w:cs="Times New Roman"/>
                <w:color w:val="414142"/>
                <w:sz w:val="24"/>
                <w:szCs w:val="24"/>
                <w:lang w:eastAsia="lv-LV"/>
              </w:rPr>
              <w:t>.</w:t>
            </w:r>
          </w:p>
        </w:tc>
      </w:tr>
    </w:tbl>
    <w:p w14:paraId="64B479FD" w14:textId="77777777" w:rsidR="00D261D1" w:rsidRPr="003D70C5" w:rsidRDefault="00D261D1" w:rsidP="00D261D1">
      <w:pPr>
        <w:shd w:val="clear" w:color="auto" w:fill="FFFFFF"/>
        <w:spacing w:before="45" w:after="0" w:line="300" w:lineRule="atLeast"/>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3181"/>
        <w:gridCol w:w="4772"/>
      </w:tblGrid>
      <w:tr w:rsidR="00626C2E" w:rsidRPr="003D70C5" w14:paraId="6A85887F" w14:textId="77777777" w:rsidTr="009C5282">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A3C33C"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3D70C5">
              <w:rPr>
                <w:rFonts w:ascii="Times New Roman" w:eastAsia="Times New Roman" w:hAnsi="Times New Roman" w:cs="Times New Roman"/>
                <w:b/>
                <w:bCs/>
                <w:sz w:val="24"/>
                <w:szCs w:val="24"/>
                <w:lang w:eastAsia="lv-LV"/>
              </w:rPr>
              <w:t>VII. Tiesību akta projekta izpildes nodrošināšana un tās ietekme uz institūcijām</w:t>
            </w:r>
          </w:p>
        </w:tc>
      </w:tr>
      <w:tr w:rsidR="00626C2E" w:rsidRPr="003D70C5" w14:paraId="0620FBEC" w14:textId="77777777" w:rsidTr="009C5282">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1FD256B7"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3557781"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732778C" w14:textId="33824389" w:rsidR="000905CB" w:rsidRPr="003D70C5" w:rsidRDefault="000905CB" w:rsidP="003A0124">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Valsts kase</w:t>
            </w:r>
            <w:r w:rsidR="003A0124">
              <w:rPr>
                <w:rFonts w:ascii="Times New Roman" w:eastAsia="Times New Roman" w:hAnsi="Times New Roman" w:cs="Times New Roman"/>
                <w:sz w:val="24"/>
                <w:szCs w:val="24"/>
                <w:lang w:eastAsia="lv-LV"/>
              </w:rPr>
              <w:t>, Latvijas Centrālais Depozitārijs</w:t>
            </w:r>
            <w:r w:rsidR="003A0124" w:rsidDel="003A0124">
              <w:rPr>
                <w:rFonts w:ascii="Times New Roman" w:eastAsia="Times New Roman" w:hAnsi="Times New Roman" w:cs="Times New Roman"/>
                <w:sz w:val="24"/>
                <w:szCs w:val="24"/>
                <w:lang w:eastAsia="lv-LV"/>
              </w:rPr>
              <w:t xml:space="preserve"> </w:t>
            </w:r>
          </w:p>
        </w:tc>
      </w:tr>
      <w:tr w:rsidR="00626C2E" w:rsidRPr="003D70C5" w14:paraId="0067D7F4" w14:textId="77777777" w:rsidTr="009C5282">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3A6D39D8"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0B50D449"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Projekta izpildes ietekme uz pārvaldes funkcijām un institucionālo struktūru.</w:t>
            </w:r>
          </w:p>
          <w:p w14:paraId="36ECAC91" w14:textId="77777777" w:rsidR="009C5282" w:rsidRPr="003D70C5" w:rsidRDefault="009C5282" w:rsidP="009C5282">
            <w:pPr>
              <w:spacing w:before="100" w:beforeAutospacing="1" w:after="100" w:afterAutospacing="1" w:line="300" w:lineRule="atLeast"/>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6B3F26B" w14:textId="7E8B5D66" w:rsidR="002D77C3" w:rsidRPr="003D70C5" w:rsidRDefault="002D77C3" w:rsidP="00702FF7">
            <w:pPr>
              <w:spacing w:after="0" w:line="240" w:lineRule="auto"/>
              <w:jc w:val="both"/>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Saistībā ar noteikumu projekta izpildi nav plānots radīt jaunas valsts pārvaldes institūcijas vai likvidēt esošās valsts pārvaldes institūcijas, vai reorganizēt esošās valsts pārvaldes institūcijas. Noteikumu projekta izpilde notiks esošo pārvaldes funkciju ietvaros.</w:t>
            </w:r>
          </w:p>
        </w:tc>
      </w:tr>
      <w:tr w:rsidR="00626C2E" w:rsidRPr="003D70C5" w14:paraId="1E95C1CE" w14:textId="77777777" w:rsidTr="009C5282">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2AD46064"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082B160"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0DB77F5" w14:textId="77777777" w:rsidR="009C5282" w:rsidRPr="003D70C5" w:rsidRDefault="0087680B" w:rsidP="009C5282">
            <w:pPr>
              <w:spacing w:before="100" w:beforeAutospacing="1" w:after="100" w:afterAutospacing="1" w:line="300" w:lineRule="atLeast"/>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Nav</w:t>
            </w:r>
          </w:p>
        </w:tc>
      </w:tr>
    </w:tbl>
    <w:p w14:paraId="7238C078" w14:textId="77777777" w:rsidR="00426944" w:rsidRDefault="00426944" w:rsidP="00626C2E">
      <w:pPr>
        <w:spacing w:before="45" w:after="0"/>
        <w:rPr>
          <w:rFonts w:ascii="Times New Roman" w:hAnsi="Times New Roman" w:cs="Times New Roman"/>
          <w:sz w:val="24"/>
          <w:szCs w:val="24"/>
        </w:rPr>
      </w:pPr>
    </w:p>
    <w:p w14:paraId="1018207A" w14:textId="77777777" w:rsidR="009929CE" w:rsidRPr="003D70C5" w:rsidRDefault="009929CE" w:rsidP="00626C2E">
      <w:pPr>
        <w:spacing w:before="45" w:after="0"/>
        <w:rPr>
          <w:rFonts w:ascii="Times New Roman" w:hAnsi="Times New Roman" w:cs="Times New Roman"/>
          <w:sz w:val="24"/>
          <w:szCs w:val="24"/>
        </w:rPr>
      </w:pPr>
    </w:p>
    <w:p w14:paraId="009DB578" w14:textId="527D4644" w:rsidR="001A5037" w:rsidRDefault="0082574B" w:rsidP="0082574B">
      <w:pPr>
        <w:tabs>
          <w:tab w:val="left" w:pos="6237"/>
        </w:tabs>
        <w:rPr>
          <w:rFonts w:ascii="Times New Roman" w:hAnsi="Times New Roman" w:cs="Times New Roman"/>
          <w:sz w:val="24"/>
          <w:szCs w:val="24"/>
        </w:rPr>
      </w:pPr>
      <w:r>
        <w:rPr>
          <w:rFonts w:ascii="Times New Roman" w:hAnsi="Times New Roman" w:cs="Times New Roman"/>
          <w:sz w:val="24"/>
          <w:szCs w:val="24"/>
        </w:rPr>
        <w:t>Finanšu ministre</w:t>
      </w:r>
      <w:r w:rsidR="001A5037" w:rsidRPr="00512449">
        <w:rPr>
          <w:rFonts w:ascii="Times New Roman" w:hAnsi="Times New Roman" w:cs="Times New Roman"/>
          <w:sz w:val="24"/>
          <w:szCs w:val="24"/>
        </w:rPr>
        <w:tab/>
      </w:r>
      <w:proofErr w:type="spellStart"/>
      <w:r>
        <w:rPr>
          <w:rFonts w:ascii="Times New Roman" w:hAnsi="Times New Roman" w:cs="Times New Roman"/>
          <w:sz w:val="24"/>
          <w:szCs w:val="24"/>
        </w:rPr>
        <w:t>D.Reizniece-Ozola</w:t>
      </w:r>
      <w:proofErr w:type="spellEnd"/>
    </w:p>
    <w:p w14:paraId="68BC4D75" w14:textId="77777777" w:rsidR="009929CE" w:rsidRDefault="009929CE" w:rsidP="00590BA7">
      <w:pPr>
        <w:spacing w:after="0" w:line="240" w:lineRule="auto"/>
        <w:rPr>
          <w:rFonts w:ascii="Times New Roman" w:eastAsia="Times New Roman" w:hAnsi="Times New Roman" w:cs="Times New Roman"/>
          <w:sz w:val="18"/>
          <w:szCs w:val="24"/>
        </w:rPr>
      </w:pPr>
    </w:p>
    <w:p w14:paraId="1AF46071" w14:textId="77777777" w:rsidR="009929CE" w:rsidRDefault="009929CE" w:rsidP="00590BA7">
      <w:pPr>
        <w:spacing w:after="0" w:line="240" w:lineRule="auto"/>
        <w:rPr>
          <w:rFonts w:ascii="Times New Roman" w:eastAsia="Times New Roman" w:hAnsi="Times New Roman" w:cs="Times New Roman"/>
          <w:sz w:val="18"/>
          <w:szCs w:val="24"/>
        </w:rPr>
      </w:pPr>
    </w:p>
    <w:p w14:paraId="0C4C7EA3" w14:textId="77777777" w:rsidR="009929CE" w:rsidRDefault="009929CE" w:rsidP="00590BA7">
      <w:pPr>
        <w:spacing w:after="0" w:line="240" w:lineRule="auto"/>
        <w:rPr>
          <w:rFonts w:ascii="Times New Roman" w:eastAsia="Times New Roman" w:hAnsi="Times New Roman" w:cs="Times New Roman"/>
          <w:sz w:val="18"/>
          <w:szCs w:val="24"/>
        </w:rPr>
      </w:pPr>
    </w:p>
    <w:p w14:paraId="6DA2EB1C" w14:textId="77777777" w:rsidR="009929CE" w:rsidRDefault="009929CE" w:rsidP="00590BA7">
      <w:pPr>
        <w:spacing w:after="0" w:line="240" w:lineRule="auto"/>
        <w:rPr>
          <w:rFonts w:ascii="Times New Roman" w:eastAsia="Times New Roman" w:hAnsi="Times New Roman" w:cs="Times New Roman"/>
          <w:sz w:val="18"/>
          <w:szCs w:val="24"/>
        </w:rPr>
      </w:pPr>
    </w:p>
    <w:p w14:paraId="1E227E58" w14:textId="77777777" w:rsidR="009929CE" w:rsidRDefault="009929CE" w:rsidP="00590BA7">
      <w:pPr>
        <w:spacing w:after="0" w:line="240" w:lineRule="auto"/>
        <w:rPr>
          <w:rFonts w:ascii="Times New Roman" w:eastAsia="Times New Roman" w:hAnsi="Times New Roman" w:cs="Times New Roman"/>
          <w:sz w:val="18"/>
          <w:szCs w:val="24"/>
        </w:rPr>
      </w:pPr>
    </w:p>
    <w:p w14:paraId="2C55C279" w14:textId="77777777" w:rsidR="009929CE" w:rsidRDefault="009929CE" w:rsidP="00590BA7">
      <w:pPr>
        <w:spacing w:after="0" w:line="240" w:lineRule="auto"/>
        <w:rPr>
          <w:rFonts w:ascii="Times New Roman" w:eastAsia="Times New Roman" w:hAnsi="Times New Roman" w:cs="Times New Roman"/>
          <w:sz w:val="18"/>
          <w:szCs w:val="24"/>
        </w:rPr>
      </w:pPr>
    </w:p>
    <w:p w14:paraId="711260E3" w14:textId="77777777" w:rsidR="009929CE" w:rsidRDefault="009929CE" w:rsidP="00590BA7">
      <w:pPr>
        <w:spacing w:after="0" w:line="240" w:lineRule="auto"/>
        <w:rPr>
          <w:rFonts w:ascii="Times New Roman" w:eastAsia="Times New Roman" w:hAnsi="Times New Roman" w:cs="Times New Roman"/>
          <w:sz w:val="18"/>
          <w:szCs w:val="24"/>
        </w:rPr>
      </w:pPr>
    </w:p>
    <w:p w14:paraId="691BE8DC" w14:textId="77777777" w:rsidR="009929CE" w:rsidRDefault="009929CE" w:rsidP="00590BA7">
      <w:pPr>
        <w:spacing w:after="0" w:line="240" w:lineRule="auto"/>
        <w:rPr>
          <w:rFonts w:ascii="Times New Roman" w:eastAsia="Times New Roman" w:hAnsi="Times New Roman" w:cs="Times New Roman"/>
          <w:sz w:val="18"/>
          <w:szCs w:val="24"/>
        </w:rPr>
      </w:pPr>
    </w:p>
    <w:p w14:paraId="6EC13EA0" w14:textId="77777777" w:rsidR="009929CE" w:rsidRDefault="009929CE" w:rsidP="00590BA7">
      <w:pPr>
        <w:spacing w:after="0" w:line="240" w:lineRule="auto"/>
        <w:rPr>
          <w:rFonts w:ascii="Times New Roman" w:eastAsia="Times New Roman" w:hAnsi="Times New Roman" w:cs="Times New Roman"/>
          <w:sz w:val="18"/>
          <w:szCs w:val="24"/>
        </w:rPr>
      </w:pPr>
    </w:p>
    <w:p w14:paraId="068C5FE3" w14:textId="77777777" w:rsidR="009929CE" w:rsidRDefault="009929CE" w:rsidP="00590BA7">
      <w:pPr>
        <w:spacing w:after="0" w:line="240" w:lineRule="auto"/>
        <w:rPr>
          <w:rFonts w:ascii="Times New Roman" w:eastAsia="Times New Roman" w:hAnsi="Times New Roman" w:cs="Times New Roman"/>
          <w:sz w:val="18"/>
          <w:szCs w:val="24"/>
        </w:rPr>
      </w:pPr>
    </w:p>
    <w:p w14:paraId="52474056" w14:textId="77777777" w:rsidR="009929CE" w:rsidRDefault="009929CE" w:rsidP="00590BA7">
      <w:pPr>
        <w:spacing w:after="0" w:line="240" w:lineRule="auto"/>
        <w:rPr>
          <w:rFonts w:ascii="Times New Roman" w:eastAsia="Times New Roman" w:hAnsi="Times New Roman" w:cs="Times New Roman"/>
          <w:sz w:val="18"/>
          <w:szCs w:val="24"/>
        </w:rPr>
      </w:pPr>
    </w:p>
    <w:p w14:paraId="127BF7EA" w14:textId="77777777" w:rsidR="009929CE" w:rsidRDefault="009929CE" w:rsidP="00590BA7">
      <w:pPr>
        <w:spacing w:after="0" w:line="240" w:lineRule="auto"/>
        <w:rPr>
          <w:rFonts w:ascii="Times New Roman" w:eastAsia="Times New Roman" w:hAnsi="Times New Roman" w:cs="Times New Roman"/>
          <w:sz w:val="18"/>
          <w:szCs w:val="24"/>
        </w:rPr>
      </w:pPr>
    </w:p>
    <w:p w14:paraId="38E2893A" w14:textId="77777777" w:rsidR="009929CE" w:rsidRDefault="009929CE" w:rsidP="00590BA7">
      <w:pPr>
        <w:spacing w:after="0" w:line="240" w:lineRule="auto"/>
        <w:rPr>
          <w:rFonts w:ascii="Times New Roman" w:eastAsia="Times New Roman" w:hAnsi="Times New Roman" w:cs="Times New Roman"/>
          <w:sz w:val="18"/>
          <w:szCs w:val="24"/>
        </w:rPr>
      </w:pPr>
    </w:p>
    <w:p w14:paraId="65B738E8" w14:textId="77777777" w:rsidR="009929CE" w:rsidRDefault="009929CE" w:rsidP="00590BA7">
      <w:pPr>
        <w:spacing w:after="0" w:line="240" w:lineRule="auto"/>
        <w:rPr>
          <w:rFonts w:ascii="Times New Roman" w:eastAsia="Times New Roman" w:hAnsi="Times New Roman" w:cs="Times New Roman"/>
          <w:sz w:val="18"/>
          <w:szCs w:val="24"/>
        </w:rPr>
      </w:pPr>
    </w:p>
    <w:p w14:paraId="410EF705" w14:textId="77777777" w:rsidR="009929CE" w:rsidRDefault="009929CE" w:rsidP="00590BA7">
      <w:pPr>
        <w:spacing w:after="0" w:line="240" w:lineRule="auto"/>
        <w:rPr>
          <w:rFonts w:ascii="Times New Roman" w:eastAsia="Times New Roman" w:hAnsi="Times New Roman" w:cs="Times New Roman"/>
          <w:sz w:val="18"/>
          <w:szCs w:val="24"/>
        </w:rPr>
      </w:pPr>
    </w:p>
    <w:p w14:paraId="76275361" w14:textId="77777777" w:rsidR="009929CE" w:rsidRDefault="009929CE" w:rsidP="00590BA7">
      <w:pPr>
        <w:spacing w:after="0" w:line="240" w:lineRule="auto"/>
        <w:rPr>
          <w:rFonts w:ascii="Times New Roman" w:eastAsia="Times New Roman" w:hAnsi="Times New Roman" w:cs="Times New Roman"/>
          <w:sz w:val="18"/>
          <w:szCs w:val="24"/>
        </w:rPr>
      </w:pPr>
    </w:p>
    <w:p w14:paraId="5DB6A4E6" w14:textId="77777777" w:rsidR="009929CE" w:rsidRDefault="009929CE" w:rsidP="00590BA7">
      <w:pPr>
        <w:spacing w:after="0" w:line="240" w:lineRule="auto"/>
        <w:rPr>
          <w:rFonts w:ascii="Times New Roman" w:eastAsia="Times New Roman" w:hAnsi="Times New Roman" w:cs="Times New Roman"/>
          <w:sz w:val="18"/>
          <w:szCs w:val="24"/>
        </w:rPr>
      </w:pPr>
    </w:p>
    <w:p w14:paraId="42E104B7" w14:textId="77777777" w:rsidR="009929CE" w:rsidRDefault="009929CE" w:rsidP="00590BA7">
      <w:pPr>
        <w:spacing w:after="0" w:line="240" w:lineRule="auto"/>
        <w:rPr>
          <w:rFonts w:ascii="Times New Roman" w:eastAsia="Times New Roman" w:hAnsi="Times New Roman" w:cs="Times New Roman"/>
          <w:sz w:val="18"/>
          <w:szCs w:val="24"/>
        </w:rPr>
      </w:pPr>
    </w:p>
    <w:p w14:paraId="08A29355" w14:textId="77777777" w:rsidR="009929CE" w:rsidRDefault="009929CE" w:rsidP="00590BA7">
      <w:pPr>
        <w:spacing w:after="0" w:line="240" w:lineRule="auto"/>
        <w:rPr>
          <w:rFonts w:ascii="Times New Roman" w:eastAsia="Times New Roman" w:hAnsi="Times New Roman" w:cs="Times New Roman"/>
          <w:sz w:val="18"/>
          <w:szCs w:val="24"/>
        </w:rPr>
      </w:pPr>
    </w:p>
    <w:p w14:paraId="5FFAE165" w14:textId="77777777" w:rsidR="009929CE" w:rsidRDefault="009929CE" w:rsidP="00590BA7">
      <w:pPr>
        <w:spacing w:after="0" w:line="240" w:lineRule="auto"/>
        <w:rPr>
          <w:rFonts w:ascii="Times New Roman" w:eastAsia="Times New Roman" w:hAnsi="Times New Roman" w:cs="Times New Roman"/>
          <w:sz w:val="18"/>
          <w:szCs w:val="24"/>
        </w:rPr>
      </w:pPr>
    </w:p>
    <w:p w14:paraId="36A5BE67" w14:textId="77777777" w:rsidR="009929CE" w:rsidRDefault="009929CE" w:rsidP="00590BA7">
      <w:pPr>
        <w:spacing w:after="0" w:line="240" w:lineRule="auto"/>
        <w:rPr>
          <w:rFonts w:ascii="Times New Roman" w:eastAsia="Times New Roman" w:hAnsi="Times New Roman" w:cs="Times New Roman"/>
          <w:sz w:val="18"/>
          <w:szCs w:val="24"/>
        </w:rPr>
      </w:pPr>
    </w:p>
    <w:p w14:paraId="0F863FAD" w14:textId="77777777" w:rsidR="009929CE" w:rsidRDefault="009929CE" w:rsidP="00590BA7">
      <w:pPr>
        <w:spacing w:after="0" w:line="240" w:lineRule="auto"/>
        <w:rPr>
          <w:rFonts w:ascii="Times New Roman" w:eastAsia="Times New Roman" w:hAnsi="Times New Roman" w:cs="Times New Roman"/>
          <w:sz w:val="18"/>
          <w:szCs w:val="24"/>
        </w:rPr>
      </w:pPr>
    </w:p>
    <w:p w14:paraId="2C45838D" w14:textId="77777777" w:rsidR="009929CE" w:rsidRDefault="009929CE" w:rsidP="00590BA7">
      <w:pPr>
        <w:spacing w:after="0" w:line="240" w:lineRule="auto"/>
        <w:rPr>
          <w:rFonts w:ascii="Times New Roman" w:eastAsia="Times New Roman" w:hAnsi="Times New Roman" w:cs="Times New Roman"/>
          <w:sz w:val="18"/>
          <w:szCs w:val="24"/>
        </w:rPr>
      </w:pPr>
    </w:p>
    <w:p w14:paraId="01D47871" w14:textId="77777777" w:rsidR="009929CE" w:rsidRDefault="009929CE" w:rsidP="00590BA7">
      <w:pPr>
        <w:spacing w:after="0" w:line="240" w:lineRule="auto"/>
        <w:rPr>
          <w:rFonts w:ascii="Times New Roman" w:eastAsia="Times New Roman" w:hAnsi="Times New Roman" w:cs="Times New Roman"/>
          <w:sz w:val="18"/>
          <w:szCs w:val="24"/>
        </w:rPr>
      </w:pPr>
    </w:p>
    <w:p w14:paraId="2CAD8792" w14:textId="77777777" w:rsidR="009929CE" w:rsidRDefault="009929CE" w:rsidP="00590BA7">
      <w:pPr>
        <w:spacing w:after="0" w:line="240" w:lineRule="auto"/>
        <w:rPr>
          <w:rFonts w:ascii="Times New Roman" w:eastAsia="Times New Roman" w:hAnsi="Times New Roman" w:cs="Times New Roman"/>
          <w:sz w:val="18"/>
          <w:szCs w:val="24"/>
        </w:rPr>
      </w:pPr>
    </w:p>
    <w:p w14:paraId="4D7EAF4E" w14:textId="77777777" w:rsidR="009929CE" w:rsidRDefault="009929CE" w:rsidP="00590BA7">
      <w:pPr>
        <w:spacing w:after="0" w:line="240" w:lineRule="auto"/>
        <w:rPr>
          <w:rFonts w:ascii="Times New Roman" w:eastAsia="Times New Roman" w:hAnsi="Times New Roman" w:cs="Times New Roman"/>
          <w:sz w:val="18"/>
          <w:szCs w:val="24"/>
        </w:rPr>
      </w:pPr>
    </w:p>
    <w:p w14:paraId="2C2487D9" w14:textId="77777777" w:rsidR="009929CE" w:rsidRDefault="009929CE" w:rsidP="00590BA7">
      <w:pPr>
        <w:spacing w:after="0" w:line="240" w:lineRule="auto"/>
        <w:rPr>
          <w:rFonts w:ascii="Times New Roman" w:eastAsia="Times New Roman" w:hAnsi="Times New Roman" w:cs="Times New Roman"/>
          <w:sz w:val="18"/>
          <w:szCs w:val="24"/>
        </w:rPr>
      </w:pPr>
    </w:p>
    <w:p w14:paraId="107C5D89" w14:textId="77777777" w:rsidR="009929CE" w:rsidRDefault="009929CE" w:rsidP="00590BA7">
      <w:pPr>
        <w:spacing w:after="0" w:line="240" w:lineRule="auto"/>
        <w:rPr>
          <w:rFonts w:ascii="Times New Roman" w:eastAsia="Times New Roman" w:hAnsi="Times New Roman" w:cs="Times New Roman"/>
          <w:sz w:val="18"/>
          <w:szCs w:val="24"/>
        </w:rPr>
      </w:pPr>
    </w:p>
    <w:p w14:paraId="0E1D121C" w14:textId="77777777" w:rsidR="009929CE" w:rsidRDefault="009929CE" w:rsidP="00590BA7">
      <w:pPr>
        <w:spacing w:after="0" w:line="240" w:lineRule="auto"/>
        <w:rPr>
          <w:rFonts w:ascii="Times New Roman" w:eastAsia="Times New Roman" w:hAnsi="Times New Roman" w:cs="Times New Roman"/>
          <w:sz w:val="18"/>
          <w:szCs w:val="24"/>
        </w:rPr>
      </w:pPr>
    </w:p>
    <w:p w14:paraId="50638E2E" w14:textId="77777777" w:rsidR="00590BA7" w:rsidRDefault="00590BA7" w:rsidP="00590BA7">
      <w:pPr>
        <w:spacing w:after="0" w:line="240" w:lineRule="auto"/>
        <w:rPr>
          <w:rFonts w:ascii="Times New Roman" w:eastAsia="Times New Roman" w:hAnsi="Times New Roman" w:cs="Times New Roman"/>
          <w:sz w:val="18"/>
          <w:szCs w:val="24"/>
        </w:rPr>
      </w:pPr>
      <w:proofErr w:type="spellStart"/>
      <w:r>
        <w:rPr>
          <w:rFonts w:ascii="Times New Roman" w:eastAsia="Times New Roman" w:hAnsi="Times New Roman" w:cs="Times New Roman"/>
          <w:sz w:val="18"/>
          <w:szCs w:val="24"/>
        </w:rPr>
        <w:t>K.Timšane</w:t>
      </w:r>
      <w:proofErr w:type="spellEnd"/>
    </w:p>
    <w:p w14:paraId="117B30DA" w14:textId="77777777" w:rsidR="00590BA7" w:rsidRDefault="00590BA7" w:rsidP="00590BA7">
      <w:pPr>
        <w:spacing w:after="0" w:line="240" w:lineRule="auto"/>
        <w:rPr>
          <w:rFonts w:ascii="Times New Roman" w:eastAsia="Times New Roman" w:hAnsi="Times New Roman" w:cs="Times New Roman"/>
          <w:sz w:val="18"/>
          <w:szCs w:val="24"/>
          <w:lang w:eastAsia="lv-LV"/>
        </w:rPr>
      </w:pPr>
      <w:r>
        <w:rPr>
          <w:rFonts w:ascii="Times New Roman" w:eastAsia="Times New Roman" w:hAnsi="Times New Roman" w:cs="Times New Roman"/>
          <w:sz w:val="18"/>
          <w:szCs w:val="24"/>
          <w:lang w:eastAsia="lv-LV"/>
        </w:rPr>
        <w:t>6709234</w:t>
      </w:r>
    </w:p>
    <w:p w14:paraId="3D476E6C" w14:textId="70909E7B" w:rsidR="001A5037" w:rsidRPr="00590BA7" w:rsidRDefault="00590BA7" w:rsidP="00590BA7">
      <w:pPr>
        <w:spacing w:after="0" w:line="240" w:lineRule="auto"/>
        <w:rPr>
          <w:rFonts w:ascii="Times New Roman" w:eastAsia="Times New Roman" w:hAnsi="Times New Roman" w:cs="Times New Roman"/>
          <w:sz w:val="18"/>
          <w:szCs w:val="24"/>
          <w:lang w:eastAsia="lv-LV"/>
        </w:rPr>
      </w:pPr>
      <w:r>
        <w:rPr>
          <w:rFonts w:ascii="Times New Roman" w:eastAsia="Times New Roman" w:hAnsi="Times New Roman" w:cs="Times New Roman"/>
          <w:sz w:val="18"/>
          <w:szCs w:val="24"/>
          <w:lang w:eastAsia="lv-LV"/>
        </w:rPr>
        <w:t>kristine.timsane</w:t>
      </w:r>
      <w:r w:rsidR="009661D1" w:rsidRPr="003D70C5">
        <w:rPr>
          <w:rFonts w:ascii="Times New Roman" w:eastAsia="Times New Roman" w:hAnsi="Times New Roman" w:cs="Times New Roman"/>
          <w:sz w:val="18"/>
          <w:szCs w:val="24"/>
          <w:lang w:eastAsia="lv-LV"/>
        </w:rPr>
        <w:t>@kase.gov.lv</w:t>
      </w:r>
      <w:hyperlink r:id="rId10" w:history="1"/>
    </w:p>
    <w:sectPr w:rsidR="001A5037" w:rsidRPr="00590BA7" w:rsidSect="00077BED">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44F63" w14:textId="77777777" w:rsidR="005809CA" w:rsidRDefault="005809CA" w:rsidP="001A5037">
      <w:pPr>
        <w:spacing w:after="0" w:line="240" w:lineRule="auto"/>
      </w:pPr>
      <w:r>
        <w:separator/>
      </w:r>
    </w:p>
  </w:endnote>
  <w:endnote w:type="continuationSeparator" w:id="0">
    <w:p w14:paraId="39FB2738" w14:textId="77777777" w:rsidR="005809CA" w:rsidRDefault="005809CA" w:rsidP="001A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0CAE" w14:textId="77777777" w:rsidR="00262758" w:rsidRDefault="00262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B64A4" w14:textId="68DEA6AE" w:rsidR="001A5037" w:rsidRPr="008B4BF7" w:rsidRDefault="004C65DC">
    <w:pPr>
      <w:pStyle w:val="Footer"/>
      <w:rPr>
        <w:rFonts w:ascii="Times New Roman" w:hAnsi="Times New Roman" w:cs="Times New Roman"/>
        <w:sz w:val="20"/>
        <w:szCs w:val="20"/>
      </w:rPr>
    </w:pPr>
    <w:r>
      <w:rPr>
        <w:rFonts w:ascii="Times New Roman" w:hAnsi="Times New Roman" w:cs="Times New Roman"/>
        <w:sz w:val="20"/>
        <w:szCs w:val="20"/>
      </w:rPr>
      <w:t>FMAnot_2</w:t>
    </w:r>
    <w:r w:rsidR="003709B2">
      <w:rPr>
        <w:rFonts w:ascii="Times New Roman" w:hAnsi="Times New Roman" w:cs="Times New Roman"/>
        <w:sz w:val="20"/>
        <w:szCs w:val="20"/>
      </w:rPr>
      <w:t>7</w:t>
    </w:r>
    <w:r w:rsidR="00600F81">
      <w:rPr>
        <w:rFonts w:ascii="Times New Roman" w:hAnsi="Times New Roman" w:cs="Times New Roman"/>
        <w:sz w:val="20"/>
        <w:szCs w:val="20"/>
      </w:rPr>
      <w:t>0917_groz_vertspap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3DC25" w14:textId="582364FC" w:rsidR="008B4BF7" w:rsidRPr="003D5BE5" w:rsidRDefault="00262758" w:rsidP="003D5BE5">
    <w:pPr>
      <w:pStyle w:val="Footer"/>
    </w:pPr>
    <w:r>
      <w:rPr>
        <w:rFonts w:ascii="Times New Roman" w:hAnsi="Times New Roman" w:cs="Times New Roman"/>
        <w:sz w:val="20"/>
        <w:szCs w:val="20"/>
      </w:rPr>
      <w:t>FMAnot_27</w:t>
    </w:r>
    <w:r w:rsidR="00600F81">
      <w:rPr>
        <w:rFonts w:ascii="Times New Roman" w:hAnsi="Times New Roman" w:cs="Times New Roman"/>
        <w:sz w:val="20"/>
        <w:szCs w:val="20"/>
      </w:rPr>
      <w:t>0917_groz_vertspap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3A4D1" w14:textId="77777777" w:rsidR="005809CA" w:rsidRDefault="005809CA" w:rsidP="001A5037">
      <w:pPr>
        <w:spacing w:after="0" w:line="240" w:lineRule="auto"/>
      </w:pPr>
      <w:r>
        <w:separator/>
      </w:r>
    </w:p>
  </w:footnote>
  <w:footnote w:type="continuationSeparator" w:id="0">
    <w:p w14:paraId="6567BF62" w14:textId="77777777" w:rsidR="005809CA" w:rsidRDefault="005809CA" w:rsidP="001A5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02A00" w14:textId="77777777" w:rsidR="00262758" w:rsidRDefault="00262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CFEFB" w14:textId="4EEE9100" w:rsidR="001A5037" w:rsidRDefault="001A5037">
    <w:pPr>
      <w:pStyle w:val="Header"/>
      <w:jc w:val="center"/>
    </w:pPr>
  </w:p>
  <w:p w14:paraId="19BEAC8B" w14:textId="77777777" w:rsidR="001A5037" w:rsidRDefault="001A5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93F1" w14:textId="77777777" w:rsidR="00262758" w:rsidRDefault="0026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3AE9"/>
    <w:multiLevelType w:val="hybridMultilevel"/>
    <w:tmpl w:val="5D4ED678"/>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Times New Roman"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Times New Roman"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Times New Roman" w:hint="default"/>
      </w:rPr>
    </w:lvl>
    <w:lvl w:ilvl="8" w:tplc="04260005">
      <w:start w:val="1"/>
      <w:numFmt w:val="bullet"/>
      <w:lvlText w:val=""/>
      <w:lvlJc w:val="left"/>
      <w:pPr>
        <w:ind w:left="7047" w:hanging="360"/>
      </w:pPr>
      <w:rPr>
        <w:rFonts w:ascii="Wingdings" w:hAnsi="Wingdings" w:hint="default"/>
      </w:rPr>
    </w:lvl>
  </w:abstractNum>
  <w:abstractNum w:abstractNumId="1">
    <w:nsid w:val="6B26594C"/>
    <w:multiLevelType w:val="hybridMultilevel"/>
    <w:tmpl w:val="6F00CB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ja Freiberga">
    <w15:presenceInfo w15:providerId="None" w15:userId="Aija Frei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82"/>
    <w:rsid w:val="000028B0"/>
    <w:rsid w:val="000031A1"/>
    <w:rsid w:val="00030DA6"/>
    <w:rsid w:val="00055BE5"/>
    <w:rsid w:val="00077BED"/>
    <w:rsid w:val="000905CB"/>
    <w:rsid w:val="0009333B"/>
    <w:rsid w:val="000A4A95"/>
    <w:rsid w:val="000A562F"/>
    <w:rsid w:val="000C3301"/>
    <w:rsid w:val="000D2C93"/>
    <w:rsid w:val="000D6C82"/>
    <w:rsid w:val="00100EE5"/>
    <w:rsid w:val="001013B0"/>
    <w:rsid w:val="00105FA3"/>
    <w:rsid w:val="001468EC"/>
    <w:rsid w:val="00164B0E"/>
    <w:rsid w:val="00165543"/>
    <w:rsid w:val="00177852"/>
    <w:rsid w:val="0018334B"/>
    <w:rsid w:val="001A23F4"/>
    <w:rsid w:val="001A5037"/>
    <w:rsid w:val="001B0D46"/>
    <w:rsid w:val="001C25E5"/>
    <w:rsid w:val="001C50C8"/>
    <w:rsid w:val="001E749A"/>
    <w:rsid w:val="001F0AE4"/>
    <w:rsid w:val="0020012E"/>
    <w:rsid w:val="00212329"/>
    <w:rsid w:val="00213FB3"/>
    <w:rsid w:val="00225837"/>
    <w:rsid w:val="00230EAD"/>
    <w:rsid w:val="00262758"/>
    <w:rsid w:val="002D2B41"/>
    <w:rsid w:val="002D77C3"/>
    <w:rsid w:val="002E194C"/>
    <w:rsid w:val="002E566F"/>
    <w:rsid w:val="002F085B"/>
    <w:rsid w:val="002F7C7D"/>
    <w:rsid w:val="003278D8"/>
    <w:rsid w:val="00331ADF"/>
    <w:rsid w:val="0033510E"/>
    <w:rsid w:val="0033653A"/>
    <w:rsid w:val="003414F9"/>
    <w:rsid w:val="00350551"/>
    <w:rsid w:val="00356857"/>
    <w:rsid w:val="003709B2"/>
    <w:rsid w:val="00383136"/>
    <w:rsid w:val="003859F1"/>
    <w:rsid w:val="003A0124"/>
    <w:rsid w:val="003A32E7"/>
    <w:rsid w:val="003D573C"/>
    <w:rsid w:val="003D5BE5"/>
    <w:rsid w:val="003D70C5"/>
    <w:rsid w:val="00400910"/>
    <w:rsid w:val="00410C20"/>
    <w:rsid w:val="00417DAD"/>
    <w:rsid w:val="00421745"/>
    <w:rsid w:val="00426944"/>
    <w:rsid w:val="00444210"/>
    <w:rsid w:val="004677DC"/>
    <w:rsid w:val="00476473"/>
    <w:rsid w:val="00484FAF"/>
    <w:rsid w:val="0049338B"/>
    <w:rsid w:val="004A3C25"/>
    <w:rsid w:val="004B01AF"/>
    <w:rsid w:val="004C65DC"/>
    <w:rsid w:val="004F04F6"/>
    <w:rsid w:val="005011C4"/>
    <w:rsid w:val="00512449"/>
    <w:rsid w:val="005305BF"/>
    <w:rsid w:val="0053418A"/>
    <w:rsid w:val="00545897"/>
    <w:rsid w:val="005809CA"/>
    <w:rsid w:val="00590BA7"/>
    <w:rsid w:val="00591AA6"/>
    <w:rsid w:val="005957D2"/>
    <w:rsid w:val="005D465D"/>
    <w:rsid w:val="005E3046"/>
    <w:rsid w:val="00600F81"/>
    <w:rsid w:val="00602AC0"/>
    <w:rsid w:val="006149C1"/>
    <w:rsid w:val="00617B13"/>
    <w:rsid w:val="00626C2E"/>
    <w:rsid w:val="00650867"/>
    <w:rsid w:val="00651F70"/>
    <w:rsid w:val="006644D8"/>
    <w:rsid w:val="00690A0E"/>
    <w:rsid w:val="00694F88"/>
    <w:rsid w:val="006953C5"/>
    <w:rsid w:val="0069749A"/>
    <w:rsid w:val="006979AC"/>
    <w:rsid w:val="006B5D7A"/>
    <w:rsid w:val="006D34B3"/>
    <w:rsid w:val="006D5075"/>
    <w:rsid w:val="006F587B"/>
    <w:rsid w:val="00702FF7"/>
    <w:rsid w:val="00721B5E"/>
    <w:rsid w:val="00737369"/>
    <w:rsid w:val="0074104D"/>
    <w:rsid w:val="00741DC0"/>
    <w:rsid w:val="00762511"/>
    <w:rsid w:val="007675BA"/>
    <w:rsid w:val="00771254"/>
    <w:rsid w:val="007802D7"/>
    <w:rsid w:val="007841CD"/>
    <w:rsid w:val="007903F2"/>
    <w:rsid w:val="00797848"/>
    <w:rsid w:val="007A378D"/>
    <w:rsid w:val="007C4911"/>
    <w:rsid w:val="007C4C5B"/>
    <w:rsid w:val="007D29E6"/>
    <w:rsid w:val="007D4F8A"/>
    <w:rsid w:val="007D650A"/>
    <w:rsid w:val="007E0F36"/>
    <w:rsid w:val="007E5872"/>
    <w:rsid w:val="0081119E"/>
    <w:rsid w:val="0082574B"/>
    <w:rsid w:val="008310DD"/>
    <w:rsid w:val="00835218"/>
    <w:rsid w:val="008565C4"/>
    <w:rsid w:val="00863898"/>
    <w:rsid w:val="00864C29"/>
    <w:rsid w:val="00866EA8"/>
    <w:rsid w:val="008762A6"/>
    <w:rsid w:val="0087680B"/>
    <w:rsid w:val="008928CB"/>
    <w:rsid w:val="008B4BF7"/>
    <w:rsid w:val="008C0F00"/>
    <w:rsid w:val="008C539F"/>
    <w:rsid w:val="008F30D6"/>
    <w:rsid w:val="008F7836"/>
    <w:rsid w:val="009032F5"/>
    <w:rsid w:val="00903360"/>
    <w:rsid w:val="00923EEB"/>
    <w:rsid w:val="00925BD1"/>
    <w:rsid w:val="009556FF"/>
    <w:rsid w:val="00955FB6"/>
    <w:rsid w:val="00963027"/>
    <w:rsid w:val="00963D98"/>
    <w:rsid w:val="009661D1"/>
    <w:rsid w:val="00971700"/>
    <w:rsid w:val="009929CE"/>
    <w:rsid w:val="009A5A93"/>
    <w:rsid w:val="009B711E"/>
    <w:rsid w:val="009C5282"/>
    <w:rsid w:val="009C679F"/>
    <w:rsid w:val="00A05958"/>
    <w:rsid w:val="00A0656E"/>
    <w:rsid w:val="00A1597C"/>
    <w:rsid w:val="00A20A04"/>
    <w:rsid w:val="00A67AF1"/>
    <w:rsid w:val="00AA4AB2"/>
    <w:rsid w:val="00AC71EE"/>
    <w:rsid w:val="00AC7A00"/>
    <w:rsid w:val="00AD3685"/>
    <w:rsid w:val="00AE4D03"/>
    <w:rsid w:val="00B102B6"/>
    <w:rsid w:val="00B2399A"/>
    <w:rsid w:val="00B23C0C"/>
    <w:rsid w:val="00BB3435"/>
    <w:rsid w:val="00BB37A6"/>
    <w:rsid w:val="00BB5634"/>
    <w:rsid w:val="00BC1CD1"/>
    <w:rsid w:val="00BE4CBC"/>
    <w:rsid w:val="00BE66B4"/>
    <w:rsid w:val="00C0230A"/>
    <w:rsid w:val="00C028D2"/>
    <w:rsid w:val="00C107C5"/>
    <w:rsid w:val="00C23C00"/>
    <w:rsid w:val="00C3189C"/>
    <w:rsid w:val="00C3578A"/>
    <w:rsid w:val="00C37D65"/>
    <w:rsid w:val="00C41487"/>
    <w:rsid w:val="00C4704B"/>
    <w:rsid w:val="00C4786A"/>
    <w:rsid w:val="00C52302"/>
    <w:rsid w:val="00C66DED"/>
    <w:rsid w:val="00C965F0"/>
    <w:rsid w:val="00CA23FA"/>
    <w:rsid w:val="00CA2C49"/>
    <w:rsid w:val="00CB3156"/>
    <w:rsid w:val="00CC0F45"/>
    <w:rsid w:val="00CD3EC7"/>
    <w:rsid w:val="00CD6C9A"/>
    <w:rsid w:val="00CF15BD"/>
    <w:rsid w:val="00D03B9C"/>
    <w:rsid w:val="00D03CBD"/>
    <w:rsid w:val="00D11529"/>
    <w:rsid w:val="00D20AEB"/>
    <w:rsid w:val="00D261D1"/>
    <w:rsid w:val="00D42F03"/>
    <w:rsid w:val="00D45868"/>
    <w:rsid w:val="00D55213"/>
    <w:rsid w:val="00D70DCC"/>
    <w:rsid w:val="00D737FC"/>
    <w:rsid w:val="00D84053"/>
    <w:rsid w:val="00D92F38"/>
    <w:rsid w:val="00D9710E"/>
    <w:rsid w:val="00DB0167"/>
    <w:rsid w:val="00E211DF"/>
    <w:rsid w:val="00E36010"/>
    <w:rsid w:val="00E405B7"/>
    <w:rsid w:val="00E531FB"/>
    <w:rsid w:val="00E86341"/>
    <w:rsid w:val="00E86959"/>
    <w:rsid w:val="00EA1676"/>
    <w:rsid w:val="00EA42FE"/>
    <w:rsid w:val="00EC5B64"/>
    <w:rsid w:val="00ED3D56"/>
    <w:rsid w:val="00EE7E9B"/>
    <w:rsid w:val="00F0190B"/>
    <w:rsid w:val="00F05692"/>
    <w:rsid w:val="00F07CB2"/>
    <w:rsid w:val="00F07E4E"/>
    <w:rsid w:val="00F379AE"/>
    <w:rsid w:val="00F51B3B"/>
    <w:rsid w:val="00F56CDE"/>
    <w:rsid w:val="00F67252"/>
    <w:rsid w:val="00F96738"/>
    <w:rsid w:val="00FF6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5A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C5282"/>
  </w:style>
  <w:style w:type="character" w:styleId="Hyperlink">
    <w:name w:val="Hyperlink"/>
    <w:basedOn w:val="DefaultParagraphFont"/>
    <w:uiPriority w:val="99"/>
    <w:unhideWhenUsed/>
    <w:rsid w:val="009C5282"/>
    <w:rPr>
      <w:color w:val="0000FF"/>
      <w:u w:val="single"/>
    </w:rPr>
  </w:style>
  <w:style w:type="paragraph" w:customStyle="1" w:styleId="tvhtml">
    <w:name w:val="tv_html"/>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A50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037"/>
  </w:style>
  <w:style w:type="paragraph" w:styleId="Footer">
    <w:name w:val="footer"/>
    <w:basedOn w:val="Normal"/>
    <w:link w:val="FooterChar"/>
    <w:uiPriority w:val="99"/>
    <w:unhideWhenUsed/>
    <w:rsid w:val="001A50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037"/>
  </w:style>
  <w:style w:type="paragraph" w:styleId="BalloonText">
    <w:name w:val="Balloon Text"/>
    <w:basedOn w:val="Normal"/>
    <w:link w:val="BalloonTextChar"/>
    <w:uiPriority w:val="99"/>
    <w:semiHidden/>
    <w:unhideWhenUsed/>
    <w:rsid w:val="001A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37"/>
    <w:rPr>
      <w:rFonts w:ascii="Tahoma" w:hAnsi="Tahoma" w:cs="Tahoma"/>
      <w:sz w:val="16"/>
      <w:szCs w:val="16"/>
    </w:rPr>
  </w:style>
  <w:style w:type="paragraph" w:customStyle="1" w:styleId="naiskr">
    <w:name w:val="naiskr"/>
    <w:basedOn w:val="Normal"/>
    <w:rsid w:val="007D29E6"/>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20AEB"/>
    <w:rPr>
      <w:sz w:val="16"/>
      <w:szCs w:val="16"/>
    </w:rPr>
  </w:style>
  <w:style w:type="paragraph" w:styleId="CommentText">
    <w:name w:val="annotation text"/>
    <w:basedOn w:val="Normal"/>
    <w:link w:val="CommentTextChar"/>
    <w:uiPriority w:val="99"/>
    <w:semiHidden/>
    <w:unhideWhenUsed/>
    <w:rsid w:val="00D20AEB"/>
    <w:pPr>
      <w:spacing w:line="240" w:lineRule="auto"/>
    </w:pPr>
    <w:rPr>
      <w:sz w:val="20"/>
      <w:szCs w:val="20"/>
    </w:rPr>
  </w:style>
  <w:style w:type="character" w:customStyle="1" w:styleId="CommentTextChar">
    <w:name w:val="Comment Text Char"/>
    <w:basedOn w:val="DefaultParagraphFont"/>
    <w:link w:val="CommentText"/>
    <w:uiPriority w:val="99"/>
    <w:semiHidden/>
    <w:rsid w:val="00D20AEB"/>
    <w:rPr>
      <w:sz w:val="20"/>
      <w:szCs w:val="20"/>
    </w:rPr>
  </w:style>
  <w:style w:type="paragraph" w:styleId="CommentSubject">
    <w:name w:val="annotation subject"/>
    <w:basedOn w:val="CommentText"/>
    <w:next w:val="CommentText"/>
    <w:link w:val="CommentSubjectChar"/>
    <w:uiPriority w:val="99"/>
    <w:semiHidden/>
    <w:unhideWhenUsed/>
    <w:rsid w:val="00D20AEB"/>
    <w:rPr>
      <w:b/>
      <w:bCs/>
    </w:rPr>
  </w:style>
  <w:style w:type="character" w:customStyle="1" w:styleId="CommentSubjectChar">
    <w:name w:val="Comment Subject Char"/>
    <w:basedOn w:val="CommentTextChar"/>
    <w:link w:val="CommentSubject"/>
    <w:uiPriority w:val="99"/>
    <w:semiHidden/>
    <w:rsid w:val="00D20AEB"/>
    <w:rPr>
      <w:b/>
      <w:bCs/>
      <w:sz w:val="20"/>
      <w:szCs w:val="20"/>
    </w:rPr>
  </w:style>
  <w:style w:type="character" w:customStyle="1" w:styleId="spelle">
    <w:name w:val="spelle"/>
    <w:rsid w:val="00D45868"/>
  </w:style>
  <w:style w:type="paragraph" w:styleId="ListParagraph">
    <w:name w:val="List Paragraph"/>
    <w:basedOn w:val="Normal"/>
    <w:uiPriority w:val="34"/>
    <w:qFormat/>
    <w:rsid w:val="00410C20"/>
    <w:pPr>
      <w:ind w:left="720"/>
      <w:contextualSpacing/>
    </w:pPr>
  </w:style>
  <w:style w:type="character" w:styleId="FollowedHyperlink">
    <w:name w:val="FollowedHyperlink"/>
    <w:basedOn w:val="DefaultParagraphFont"/>
    <w:uiPriority w:val="99"/>
    <w:semiHidden/>
    <w:unhideWhenUsed/>
    <w:rsid w:val="00F019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C5282"/>
  </w:style>
  <w:style w:type="character" w:styleId="Hyperlink">
    <w:name w:val="Hyperlink"/>
    <w:basedOn w:val="DefaultParagraphFont"/>
    <w:uiPriority w:val="99"/>
    <w:unhideWhenUsed/>
    <w:rsid w:val="009C5282"/>
    <w:rPr>
      <w:color w:val="0000FF"/>
      <w:u w:val="single"/>
    </w:rPr>
  </w:style>
  <w:style w:type="paragraph" w:customStyle="1" w:styleId="tvhtml">
    <w:name w:val="tv_html"/>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A50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037"/>
  </w:style>
  <w:style w:type="paragraph" w:styleId="Footer">
    <w:name w:val="footer"/>
    <w:basedOn w:val="Normal"/>
    <w:link w:val="FooterChar"/>
    <w:uiPriority w:val="99"/>
    <w:unhideWhenUsed/>
    <w:rsid w:val="001A50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037"/>
  </w:style>
  <w:style w:type="paragraph" w:styleId="BalloonText">
    <w:name w:val="Balloon Text"/>
    <w:basedOn w:val="Normal"/>
    <w:link w:val="BalloonTextChar"/>
    <w:uiPriority w:val="99"/>
    <w:semiHidden/>
    <w:unhideWhenUsed/>
    <w:rsid w:val="001A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37"/>
    <w:rPr>
      <w:rFonts w:ascii="Tahoma" w:hAnsi="Tahoma" w:cs="Tahoma"/>
      <w:sz w:val="16"/>
      <w:szCs w:val="16"/>
    </w:rPr>
  </w:style>
  <w:style w:type="paragraph" w:customStyle="1" w:styleId="naiskr">
    <w:name w:val="naiskr"/>
    <w:basedOn w:val="Normal"/>
    <w:rsid w:val="007D29E6"/>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20AEB"/>
    <w:rPr>
      <w:sz w:val="16"/>
      <w:szCs w:val="16"/>
    </w:rPr>
  </w:style>
  <w:style w:type="paragraph" w:styleId="CommentText">
    <w:name w:val="annotation text"/>
    <w:basedOn w:val="Normal"/>
    <w:link w:val="CommentTextChar"/>
    <w:uiPriority w:val="99"/>
    <w:semiHidden/>
    <w:unhideWhenUsed/>
    <w:rsid w:val="00D20AEB"/>
    <w:pPr>
      <w:spacing w:line="240" w:lineRule="auto"/>
    </w:pPr>
    <w:rPr>
      <w:sz w:val="20"/>
      <w:szCs w:val="20"/>
    </w:rPr>
  </w:style>
  <w:style w:type="character" w:customStyle="1" w:styleId="CommentTextChar">
    <w:name w:val="Comment Text Char"/>
    <w:basedOn w:val="DefaultParagraphFont"/>
    <w:link w:val="CommentText"/>
    <w:uiPriority w:val="99"/>
    <w:semiHidden/>
    <w:rsid w:val="00D20AEB"/>
    <w:rPr>
      <w:sz w:val="20"/>
      <w:szCs w:val="20"/>
    </w:rPr>
  </w:style>
  <w:style w:type="paragraph" w:styleId="CommentSubject">
    <w:name w:val="annotation subject"/>
    <w:basedOn w:val="CommentText"/>
    <w:next w:val="CommentText"/>
    <w:link w:val="CommentSubjectChar"/>
    <w:uiPriority w:val="99"/>
    <w:semiHidden/>
    <w:unhideWhenUsed/>
    <w:rsid w:val="00D20AEB"/>
    <w:rPr>
      <w:b/>
      <w:bCs/>
    </w:rPr>
  </w:style>
  <w:style w:type="character" w:customStyle="1" w:styleId="CommentSubjectChar">
    <w:name w:val="Comment Subject Char"/>
    <w:basedOn w:val="CommentTextChar"/>
    <w:link w:val="CommentSubject"/>
    <w:uiPriority w:val="99"/>
    <w:semiHidden/>
    <w:rsid w:val="00D20AEB"/>
    <w:rPr>
      <w:b/>
      <w:bCs/>
      <w:sz w:val="20"/>
      <w:szCs w:val="20"/>
    </w:rPr>
  </w:style>
  <w:style w:type="character" w:customStyle="1" w:styleId="spelle">
    <w:name w:val="spelle"/>
    <w:rsid w:val="00D45868"/>
  </w:style>
  <w:style w:type="paragraph" w:styleId="ListParagraph">
    <w:name w:val="List Paragraph"/>
    <w:basedOn w:val="Normal"/>
    <w:uiPriority w:val="34"/>
    <w:qFormat/>
    <w:rsid w:val="00410C20"/>
    <w:pPr>
      <w:ind w:left="720"/>
      <w:contextualSpacing/>
    </w:pPr>
  </w:style>
  <w:style w:type="character" w:styleId="FollowedHyperlink">
    <w:name w:val="FollowedHyperlink"/>
    <w:basedOn w:val="DefaultParagraphFont"/>
    <w:uiPriority w:val="99"/>
    <w:semiHidden/>
    <w:unhideWhenUsed/>
    <w:rsid w:val="00F01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5794">
      <w:bodyDiv w:val="1"/>
      <w:marLeft w:val="0"/>
      <w:marRight w:val="0"/>
      <w:marTop w:val="0"/>
      <w:marBottom w:val="0"/>
      <w:divBdr>
        <w:top w:val="none" w:sz="0" w:space="0" w:color="auto"/>
        <w:left w:val="none" w:sz="0" w:space="0" w:color="auto"/>
        <w:bottom w:val="none" w:sz="0" w:space="0" w:color="auto"/>
        <w:right w:val="none" w:sz="0" w:space="0" w:color="auto"/>
      </w:divBdr>
    </w:div>
    <w:div w:id="511920545">
      <w:bodyDiv w:val="1"/>
      <w:marLeft w:val="0"/>
      <w:marRight w:val="0"/>
      <w:marTop w:val="0"/>
      <w:marBottom w:val="0"/>
      <w:divBdr>
        <w:top w:val="none" w:sz="0" w:space="0" w:color="auto"/>
        <w:left w:val="none" w:sz="0" w:space="0" w:color="auto"/>
        <w:bottom w:val="none" w:sz="0" w:space="0" w:color="auto"/>
        <w:right w:val="none" w:sz="0" w:space="0" w:color="auto"/>
      </w:divBdr>
    </w:div>
    <w:div w:id="930968234">
      <w:bodyDiv w:val="1"/>
      <w:marLeft w:val="0"/>
      <w:marRight w:val="0"/>
      <w:marTop w:val="0"/>
      <w:marBottom w:val="0"/>
      <w:divBdr>
        <w:top w:val="none" w:sz="0" w:space="0" w:color="auto"/>
        <w:left w:val="none" w:sz="0" w:space="0" w:color="auto"/>
        <w:bottom w:val="none" w:sz="0" w:space="0" w:color="auto"/>
        <w:right w:val="none" w:sz="0" w:space="0" w:color="auto"/>
      </w:divBdr>
      <w:divsChild>
        <w:div w:id="1501579943">
          <w:marLeft w:val="0"/>
          <w:marRight w:val="0"/>
          <w:marTop w:val="400"/>
          <w:marBottom w:val="0"/>
          <w:divBdr>
            <w:top w:val="none" w:sz="0" w:space="0" w:color="auto"/>
            <w:left w:val="none" w:sz="0" w:space="0" w:color="auto"/>
            <w:bottom w:val="none" w:sz="0" w:space="0" w:color="auto"/>
            <w:right w:val="none" w:sz="0" w:space="0" w:color="auto"/>
          </w:divBdr>
        </w:div>
        <w:div w:id="1700542266">
          <w:marLeft w:val="0"/>
          <w:marRight w:val="0"/>
          <w:marTop w:val="240"/>
          <w:marBottom w:val="0"/>
          <w:divBdr>
            <w:top w:val="none" w:sz="0" w:space="0" w:color="auto"/>
            <w:left w:val="none" w:sz="0" w:space="0" w:color="auto"/>
            <w:bottom w:val="none" w:sz="0" w:space="0" w:color="auto"/>
            <w:right w:val="none" w:sz="0" w:space="0" w:color="auto"/>
          </w:divBdr>
        </w:div>
      </w:divsChild>
    </w:div>
    <w:div w:id="131375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J.Pone/Valsts kase</Vad_x012b_t_x0101_js>
    <Kategorija xmlns="2e5bb04e-596e-45bd-9003-43ca78b1ba16">Anotācija</Kategorija>
    <DKP xmlns="2e5bb04e-596e-45bd-9003-43ca78b1ba16">193</DKP>
  </documentManagement>
</p:properties>
</file>

<file path=customXml/itemProps1.xml><?xml version="1.0" encoding="utf-8"?>
<ds:datastoreItem xmlns:ds="http://schemas.openxmlformats.org/officeDocument/2006/customXml" ds:itemID="{9A6E6DA4-275E-4244-BDB9-84C97E3AD520}"/>
</file>

<file path=customXml/itemProps2.xml><?xml version="1.0" encoding="utf-8"?>
<ds:datastoreItem xmlns:ds="http://schemas.openxmlformats.org/officeDocument/2006/customXml" ds:itemID="{A5F36838-29E0-494D-87B9-597010A24AA1}"/>
</file>

<file path=customXml/itemProps3.xml><?xml version="1.0" encoding="utf-8"?>
<ds:datastoreItem xmlns:ds="http://schemas.openxmlformats.org/officeDocument/2006/customXml" ds:itemID="{007904B3-9B1F-4DAA-B6D4-342442765A9F}"/>
</file>

<file path=customXml/itemProps4.xml><?xml version="1.0" encoding="utf-8"?>
<ds:datastoreItem xmlns:ds="http://schemas.openxmlformats.org/officeDocument/2006/customXml" ds:itemID="{26D10462-CC72-4DDC-A714-9C20E8AFCA8C}"/>
</file>

<file path=docProps/app.xml><?xml version="1.0" encoding="utf-8"?>
<Properties xmlns="http://schemas.openxmlformats.org/officeDocument/2006/extended-properties" xmlns:vt="http://schemas.openxmlformats.org/officeDocument/2006/docPropsVTypes">
  <Template>Normal.dotm</Template>
  <TotalTime>4</TotalTime>
  <Pages>3</Pages>
  <Words>2894</Words>
  <Characters>1650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2014. gada 6. maija noteikumos Nr. 237 "Valsts vērtspapīru izlaišanas noteikumi" anotācija</vt:lpstr>
    </vt:vector>
  </TitlesOfParts>
  <Company>Finanšu ministrija</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2014. gada 6. maija noteikumos Nr. 237 "Valsts vērtspapīru izlaišanas noteikumi" anotācija</dc:title>
  <dc:subject>Ministru kabineta noteikumu projekta anotācija</dc:subject>
  <dc:creator>K.Timšāne/Valsts kase</dc:creator>
  <cp:keywords>Anotācija</cp:keywords>
  <dc:description>kristine.timsane@kase.gov.lv, 67094234
Kristine Timšane</dc:description>
  <cp:lastModifiedBy>Kristīne Timšane</cp:lastModifiedBy>
  <cp:revision>7</cp:revision>
  <cp:lastPrinted>2015-03-13T13:48:00Z</cp:lastPrinted>
  <dcterms:created xsi:type="dcterms:W3CDTF">2017-09-27T08:55:00Z</dcterms:created>
  <dcterms:modified xsi:type="dcterms:W3CDTF">2017-09-27T13:48:00Z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