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0288" w14:textId="6B432C4E" w:rsidR="00AE7F3B" w:rsidRPr="003A7EFA" w:rsidRDefault="003A7EFA" w:rsidP="00AE7F3B">
      <w:pPr>
        <w:shd w:val="clear" w:color="auto" w:fill="FFFFFF"/>
        <w:spacing w:after="0" w:line="240" w:lineRule="auto"/>
        <w:jc w:val="center"/>
        <w:rPr>
          <w:rFonts w:ascii="Times New Roman" w:eastAsia="Times New Roman" w:hAnsi="Times New Roman" w:cs="Times New Roman"/>
          <w:b/>
          <w:bCs/>
          <w:sz w:val="26"/>
          <w:szCs w:val="26"/>
          <w:lang w:eastAsia="lv-LV"/>
        </w:rPr>
      </w:pPr>
      <w:r w:rsidRPr="003A7EFA">
        <w:rPr>
          <w:rFonts w:ascii="Times New Roman" w:hAnsi="Times New Roman" w:cs="Times New Roman"/>
          <w:b/>
          <w:sz w:val="26"/>
          <w:szCs w:val="26"/>
        </w:rPr>
        <w:t>Likumprojekta “</w:t>
      </w:r>
      <w:r w:rsidR="003E3F52" w:rsidRPr="003A7EFA">
        <w:rPr>
          <w:rFonts w:ascii="Times New Roman" w:hAnsi="Times New Roman" w:cs="Times New Roman"/>
          <w:b/>
          <w:sz w:val="26"/>
          <w:szCs w:val="26"/>
        </w:rPr>
        <w:t>Grozījumi likumā „Par nodokļiem un nodevām</w:t>
      </w:r>
      <w:r w:rsidR="008A4629" w:rsidRPr="003A7EFA">
        <w:rPr>
          <w:rFonts w:ascii="Times New Roman" w:hAnsi="Times New Roman" w:cs="Times New Roman"/>
          <w:b/>
          <w:sz w:val="26"/>
          <w:szCs w:val="26"/>
        </w:rPr>
        <w:t>”</w:t>
      </w:r>
      <w:r w:rsidR="00632237" w:rsidRPr="003A7EFA">
        <w:rPr>
          <w:rFonts w:ascii="Times New Roman" w:hAnsi="Times New Roman" w:cs="Times New Roman"/>
          <w:b/>
          <w:sz w:val="26"/>
          <w:szCs w:val="26"/>
        </w:rPr>
        <w:t>”</w:t>
      </w:r>
      <w:r w:rsidR="003E3F52" w:rsidRPr="003A7EFA">
        <w:rPr>
          <w:rFonts w:ascii="Times New Roman" w:eastAsia="Times New Roman" w:hAnsi="Times New Roman" w:cs="Times New Roman"/>
          <w:b/>
          <w:bCs/>
          <w:sz w:val="26"/>
          <w:szCs w:val="26"/>
          <w:lang w:eastAsia="lv-LV"/>
        </w:rPr>
        <w:t xml:space="preserve"> </w:t>
      </w:r>
      <w:r w:rsidR="00AE7F3B" w:rsidRPr="003A7EFA">
        <w:rPr>
          <w:rFonts w:ascii="Times New Roman" w:eastAsia="Times New Roman" w:hAnsi="Times New Roman" w:cs="Times New Roman"/>
          <w:b/>
          <w:bCs/>
          <w:sz w:val="26"/>
          <w:szCs w:val="26"/>
          <w:lang w:eastAsia="lv-LV"/>
        </w:rPr>
        <w:t>sākotnējās ietekmes novērtējuma ziņojums (anotācija)</w:t>
      </w:r>
    </w:p>
    <w:p w14:paraId="30ECED74" w14:textId="77777777" w:rsidR="00AE7F3B" w:rsidRPr="00510057" w:rsidRDefault="00AE7F3B" w:rsidP="00AE7F3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510057" w:rsidRPr="00510057" w14:paraId="195699B6" w14:textId="77777777" w:rsidTr="007217D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C5E5103"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I. Tiesību akta projekta izstrādes nepieciešamība</w:t>
            </w:r>
          </w:p>
        </w:tc>
      </w:tr>
      <w:tr w:rsidR="00510057" w:rsidRPr="00510057" w14:paraId="17871B56" w14:textId="77777777" w:rsidTr="007217D6">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A53A8BF"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67D61C1"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31C160E" w14:textId="18761872" w:rsidR="00AE7F3B" w:rsidRPr="00510057" w:rsidRDefault="00FF52F1" w:rsidP="00E31A69">
            <w:pPr>
              <w:spacing w:after="0" w:line="240" w:lineRule="auto"/>
              <w:ind w:firstLine="402"/>
              <w:jc w:val="both"/>
              <w:rPr>
                <w:rFonts w:ascii="Times New Roman" w:eastAsia="Times New Roman" w:hAnsi="Times New Roman" w:cs="Times New Roman"/>
                <w:strike/>
                <w:sz w:val="24"/>
                <w:szCs w:val="24"/>
                <w:lang w:eastAsia="lv-LV"/>
              </w:rPr>
            </w:pPr>
            <w:r w:rsidRPr="008946C8">
              <w:rPr>
                <w:rFonts w:ascii="Times New Roman" w:hAnsi="Times New Roman" w:cs="Times New Roman"/>
                <w:sz w:val="24"/>
                <w:szCs w:val="24"/>
              </w:rPr>
              <w:t xml:space="preserve">Valsts </w:t>
            </w:r>
            <w:r w:rsidR="00E31A69">
              <w:rPr>
                <w:rFonts w:ascii="Times New Roman" w:hAnsi="Times New Roman" w:cs="Times New Roman"/>
                <w:sz w:val="24"/>
                <w:szCs w:val="24"/>
              </w:rPr>
              <w:t>nodokļu politikas pamatnostādņu</w:t>
            </w:r>
            <w:r w:rsidRPr="008946C8">
              <w:rPr>
                <w:rFonts w:ascii="Times New Roman" w:hAnsi="Times New Roman" w:cs="Times New Roman"/>
                <w:sz w:val="24"/>
                <w:szCs w:val="24"/>
              </w:rPr>
              <w:t xml:space="preserve"> 2018.-2021.gadam </w:t>
            </w:r>
            <w:r>
              <w:rPr>
                <w:rFonts w:ascii="Times New Roman" w:hAnsi="Times New Roman" w:cs="Times New Roman"/>
                <w:sz w:val="24"/>
                <w:szCs w:val="24"/>
              </w:rPr>
              <w:t>(</w:t>
            </w:r>
            <w:r w:rsidRPr="001A4310">
              <w:rPr>
                <w:rFonts w:ascii="Times New Roman" w:hAnsi="Times New Roman" w:cs="Times New Roman"/>
                <w:sz w:val="24"/>
                <w:szCs w:val="24"/>
              </w:rPr>
              <w:t xml:space="preserve">atbalstīts ar </w:t>
            </w:r>
            <w:r w:rsidRPr="001A4310">
              <w:rPr>
                <w:rFonts w:ascii="Times New Roman" w:hAnsi="Times New Roman" w:cs="Times New Roman"/>
                <w:sz w:val="24"/>
                <w:szCs w:val="24"/>
                <w:shd w:val="clear" w:color="auto" w:fill="FFFFFF"/>
              </w:rPr>
              <w:t xml:space="preserve">Ministru kabineta 2017.gada 24.maija rīkojumu Nr.245) </w:t>
            </w:r>
            <w:r w:rsidRPr="001A4310">
              <w:rPr>
                <w:rFonts w:ascii="Times New Roman" w:hAnsi="Times New Roman" w:cs="Times New Roman"/>
                <w:sz w:val="24"/>
                <w:szCs w:val="24"/>
              </w:rPr>
              <w:t xml:space="preserve">3.7.3.uzdevums, kas paredz noteikt vienkāršotu administratīvā soda piemērošanas </w:t>
            </w:r>
            <w:r w:rsidRPr="00EA6A5D">
              <w:rPr>
                <w:rFonts w:ascii="Times New Roman" w:hAnsi="Times New Roman" w:cs="Times New Roman"/>
                <w:sz w:val="24"/>
                <w:szCs w:val="24"/>
              </w:rPr>
              <w:t>procesu par deklarāciju iesniegšanas termiņu kavēšanu, tādējādi izvairoties no atšķirīgas attieksmes pret nodokļu maksātājiem</w:t>
            </w:r>
            <w:r w:rsidR="008C44E8">
              <w:rPr>
                <w:rFonts w:ascii="Times New Roman" w:hAnsi="Times New Roman" w:cs="Times New Roman"/>
                <w:sz w:val="24"/>
                <w:szCs w:val="24"/>
              </w:rPr>
              <w:t>.</w:t>
            </w:r>
          </w:p>
        </w:tc>
      </w:tr>
      <w:tr w:rsidR="00510057" w:rsidRPr="00510057" w14:paraId="5B34482D"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307CA6"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02AADF2" w14:textId="04883F50" w:rsidR="001A4310"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FDE8AF1" w14:textId="77777777" w:rsidR="001A4310" w:rsidRPr="001A4310" w:rsidRDefault="001A4310" w:rsidP="001A4310">
            <w:pPr>
              <w:rPr>
                <w:rFonts w:ascii="Times New Roman" w:eastAsia="Times New Roman" w:hAnsi="Times New Roman" w:cs="Times New Roman"/>
                <w:sz w:val="24"/>
                <w:szCs w:val="24"/>
                <w:lang w:eastAsia="lv-LV"/>
              </w:rPr>
            </w:pPr>
          </w:p>
          <w:p w14:paraId="3A39EB56" w14:textId="77777777" w:rsidR="001A4310" w:rsidRPr="001A4310" w:rsidRDefault="001A4310" w:rsidP="001A4310">
            <w:pPr>
              <w:rPr>
                <w:rFonts w:ascii="Times New Roman" w:eastAsia="Times New Roman" w:hAnsi="Times New Roman" w:cs="Times New Roman"/>
                <w:sz w:val="24"/>
                <w:szCs w:val="24"/>
                <w:lang w:eastAsia="lv-LV"/>
              </w:rPr>
            </w:pPr>
          </w:p>
          <w:p w14:paraId="10962FAA" w14:textId="77777777" w:rsidR="001A4310" w:rsidRPr="001A4310" w:rsidRDefault="001A4310" w:rsidP="001A4310">
            <w:pPr>
              <w:rPr>
                <w:rFonts w:ascii="Times New Roman" w:eastAsia="Times New Roman" w:hAnsi="Times New Roman" w:cs="Times New Roman"/>
                <w:sz w:val="24"/>
                <w:szCs w:val="24"/>
                <w:lang w:eastAsia="lv-LV"/>
              </w:rPr>
            </w:pPr>
          </w:p>
          <w:p w14:paraId="194BBA77" w14:textId="77777777" w:rsidR="001A4310" w:rsidRPr="001A4310" w:rsidRDefault="001A4310" w:rsidP="001A4310">
            <w:pPr>
              <w:rPr>
                <w:rFonts w:ascii="Times New Roman" w:eastAsia="Times New Roman" w:hAnsi="Times New Roman" w:cs="Times New Roman"/>
                <w:sz w:val="24"/>
                <w:szCs w:val="24"/>
                <w:lang w:eastAsia="lv-LV"/>
              </w:rPr>
            </w:pPr>
          </w:p>
          <w:p w14:paraId="08E89B69" w14:textId="77777777" w:rsidR="001A4310" w:rsidRPr="001A4310" w:rsidRDefault="001A4310" w:rsidP="001A4310">
            <w:pPr>
              <w:rPr>
                <w:rFonts w:ascii="Times New Roman" w:eastAsia="Times New Roman" w:hAnsi="Times New Roman" w:cs="Times New Roman"/>
                <w:sz w:val="24"/>
                <w:szCs w:val="24"/>
                <w:lang w:eastAsia="lv-LV"/>
              </w:rPr>
            </w:pPr>
          </w:p>
          <w:p w14:paraId="0CE695B6" w14:textId="77777777" w:rsidR="001A4310" w:rsidRPr="001A4310" w:rsidRDefault="001A4310" w:rsidP="001A4310">
            <w:pPr>
              <w:rPr>
                <w:rFonts w:ascii="Times New Roman" w:eastAsia="Times New Roman" w:hAnsi="Times New Roman" w:cs="Times New Roman"/>
                <w:sz w:val="24"/>
                <w:szCs w:val="24"/>
                <w:lang w:eastAsia="lv-LV"/>
              </w:rPr>
            </w:pPr>
          </w:p>
          <w:p w14:paraId="6F54CEC5" w14:textId="77777777" w:rsidR="001A4310" w:rsidRPr="001A4310" w:rsidRDefault="001A4310" w:rsidP="001A4310">
            <w:pPr>
              <w:rPr>
                <w:rFonts w:ascii="Times New Roman" w:eastAsia="Times New Roman" w:hAnsi="Times New Roman" w:cs="Times New Roman"/>
                <w:sz w:val="24"/>
                <w:szCs w:val="24"/>
                <w:lang w:eastAsia="lv-LV"/>
              </w:rPr>
            </w:pPr>
          </w:p>
          <w:p w14:paraId="7C7D1A8F" w14:textId="77777777" w:rsidR="001A4310" w:rsidRPr="001A4310" w:rsidRDefault="001A4310" w:rsidP="001A4310">
            <w:pPr>
              <w:rPr>
                <w:rFonts w:ascii="Times New Roman" w:eastAsia="Times New Roman" w:hAnsi="Times New Roman" w:cs="Times New Roman"/>
                <w:sz w:val="24"/>
                <w:szCs w:val="24"/>
                <w:lang w:eastAsia="lv-LV"/>
              </w:rPr>
            </w:pPr>
          </w:p>
          <w:p w14:paraId="10D8C693" w14:textId="77777777" w:rsidR="001A4310" w:rsidRPr="001A4310" w:rsidRDefault="001A4310" w:rsidP="001A4310">
            <w:pPr>
              <w:rPr>
                <w:rFonts w:ascii="Times New Roman" w:eastAsia="Times New Roman" w:hAnsi="Times New Roman" w:cs="Times New Roman"/>
                <w:sz w:val="24"/>
                <w:szCs w:val="24"/>
                <w:lang w:eastAsia="lv-LV"/>
              </w:rPr>
            </w:pPr>
          </w:p>
          <w:p w14:paraId="79F19735" w14:textId="6746AC66" w:rsidR="001A4310" w:rsidRDefault="001A4310" w:rsidP="001A4310">
            <w:pPr>
              <w:rPr>
                <w:rFonts w:ascii="Times New Roman" w:eastAsia="Times New Roman" w:hAnsi="Times New Roman" w:cs="Times New Roman"/>
                <w:sz w:val="24"/>
                <w:szCs w:val="24"/>
                <w:lang w:eastAsia="lv-LV"/>
              </w:rPr>
            </w:pPr>
          </w:p>
          <w:p w14:paraId="1D50AB56" w14:textId="77777777" w:rsidR="00AE7F3B" w:rsidRPr="001A4310" w:rsidRDefault="00AE7F3B" w:rsidP="001A4310">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205FD4E3" w14:textId="32658928" w:rsidR="002A7FD3" w:rsidRPr="00296F8D" w:rsidRDefault="00C22906" w:rsidP="00572EA9">
            <w:pPr>
              <w:pStyle w:val="NoSpacing"/>
              <w:ind w:firstLine="402"/>
              <w:jc w:val="both"/>
              <w:rPr>
                <w:rFonts w:ascii="Times New Roman" w:hAnsi="Times New Roman" w:cs="Times New Roman"/>
                <w:sz w:val="24"/>
                <w:szCs w:val="24"/>
              </w:rPr>
            </w:pPr>
            <w:r w:rsidRPr="00510057">
              <w:rPr>
                <w:rFonts w:ascii="Times New Roman" w:hAnsi="Times New Roman" w:cs="Times New Roman"/>
                <w:sz w:val="24"/>
                <w:szCs w:val="24"/>
              </w:rPr>
              <w:t xml:space="preserve">Līdzšinējā administratīvā pārkāpuma lietvedības uzsākšana un soda piemērošana lietās par deklarāciju iesniegšanas termiņa neievērošanu nespēj nodrošināt administratīvā soda mērķa sasniedzamību, proti, atturēt nodokļu </w:t>
            </w:r>
            <w:r w:rsidRPr="00572EA9">
              <w:rPr>
                <w:rFonts w:ascii="Times New Roman" w:hAnsi="Times New Roman" w:cs="Times New Roman"/>
                <w:sz w:val="24"/>
                <w:szCs w:val="24"/>
              </w:rPr>
              <w:t>maksātājus no turpmākas pārkāpuma izdarīšanas, kā arī audzināt likumu ievērošanas un cienīšanas garā, jo</w:t>
            </w:r>
            <w:r w:rsidR="0000783D" w:rsidRPr="00572EA9">
              <w:rPr>
                <w:rFonts w:ascii="Times New Roman" w:hAnsi="Times New Roman" w:cs="Times New Roman"/>
                <w:sz w:val="24"/>
                <w:szCs w:val="24"/>
              </w:rPr>
              <w:t xml:space="preserve"> š</w:t>
            </w:r>
            <w:r w:rsidR="003E44D5" w:rsidRPr="00572EA9">
              <w:rPr>
                <w:rFonts w:ascii="Times New Roman" w:hAnsi="Times New Roman" w:cs="Times New Roman"/>
                <w:sz w:val="24"/>
                <w:szCs w:val="24"/>
              </w:rPr>
              <w:t>obrīd par nodokļu un informatīvo deklarāciju iesniegšanas termiņu neievērošanu</w:t>
            </w:r>
            <w:r w:rsidR="003E44D5" w:rsidRPr="00572EA9">
              <w:rPr>
                <w:rFonts w:ascii="Times New Roman" w:hAnsi="Times New Roman" w:cs="Times New Roman"/>
                <w:b/>
                <w:sz w:val="24"/>
                <w:szCs w:val="24"/>
              </w:rPr>
              <w:t xml:space="preserve"> pie administratīvās atbildības tiek saukti tikai aptuveni 2,</w:t>
            </w:r>
            <w:r w:rsidR="00882D47">
              <w:rPr>
                <w:rFonts w:ascii="Times New Roman" w:hAnsi="Times New Roman" w:cs="Times New Roman"/>
                <w:b/>
                <w:sz w:val="24"/>
                <w:szCs w:val="24"/>
              </w:rPr>
              <w:t>1</w:t>
            </w:r>
            <w:r w:rsidR="003E44D5" w:rsidRPr="00572EA9">
              <w:rPr>
                <w:rFonts w:ascii="Times New Roman" w:hAnsi="Times New Roman" w:cs="Times New Roman"/>
                <w:b/>
                <w:sz w:val="24"/>
                <w:szCs w:val="24"/>
              </w:rPr>
              <w:t xml:space="preserve"> % </w:t>
            </w:r>
            <w:r w:rsidR="003E44D5" w:rsidRPr="00572EA9">
              <w:rPr>
                <w:rFonts w:ascii="Times New Roman" w:hAnsi="Times New Roman" w:cs="Times New Roman"/>
                <w:sz w:val="24"/>
                <w:szCs w:val="24"/>
              </w:rPr>
              <w:t>no visie</w:t>
            </w:r>
            <w:r w:rsidR="00150AC0" w:rsidRPr="00572EA9">
              <w:rPr>
                <w:rFonts w:ascii="Times New Roman" w:hAnsi="Times New Roman" w:cs="Times New Roman"/>
                <w:sz w:val="24"/>
                <w:szCs w:val="24"/>
              </w:rPr>
              <w:t>m minētā pārkāpuma izdarītājiem. T</w:t>
            </w:r>
            <w:r w:rsidR="009B61B4" w:rsidRPr="00572EA9">
              <w:rPr>
                <w:rFonts w:ascii="Times New Roman" w:hAnsi="Times New Roman" w:cs="Times New Roman"/>
                <w:sz w:val="24"/>
                <w:szCs w:val="24"/>
              </w:rPr>
              <w:t xml:space="preserve">ādējādi </w:t>
            </w:r>
            <w:r w:rsidR="00150AC0" w:rsidRPr="00572EA9">
              <w:rPr>
                <w:rFonts w:ascii="Times New Roman" w:hAnsi="Times New Roman" w:cs="Times New Roman"/>
                <w:sz w:val="24"/>
                <w:szCs w:val="24"/>
              </w:rPr>
              <w:t xml:space="preserve">secināms, ka </w:t>
            </w:r>
            <w:r w:rsidR="009B61B4" w:rsidRPr="00572EA9">
              <w:rPr>
                <w:rFonts w:ascii="Times New Roman" w:hAnsi="Times New Roman" w:cs="Times New Roman"/>
                <w:sz w:val="24"/>
                <w:szCs w:val="24"/>
              </w:rPr>
              <w:t>e</w:t>
            </w:r>
            <w:r w:rsidR="0000783D" w:rsidRPr="00572EA9">
              <w:rPr>
                <w:rFonts w:ascii="Times New Roman" w:hAnsi="Times New Roman" w:cs="Times New Roman"/>
                <w:sz w:val="24"/>
                <w:szCs w:val="24"/>
              </w:rPr>
              <w:t xml:space="preserve">sošā sodu politika </w:t>
            </w:r>
            <w:r w:rsidR="00786547" w:rsidRPr="00572EA9">
              <w:rPr>
                <w:rFonts w:ascii="Times New Roman" w:hAnsi="Times New Roman" w:cs="Times New Roman"/>
                <w:sz w:val="24"/>
                <w:szCs w:val="24"/>
              </w:rPr>
              <w:t xml:space="preserve">ir </w:t>
            </w:r>
            <w:r w:rsidRPr="00572EA9">
              <w:rPr>
                <w:rFonts w:ascii="Times New Roman" w:hAnsi="Times New Roman" w:cs="Times New Roman"/>
                <w:sz w:val="24"/>
                <w:szCs w:val="24"/>
              </w:rPr>
              <w:t xml:space="preserve">uzskatāma par </w:t>
            </w:r>
            <w:r w:rsidR="00786547" w:rsidRPr="00572EA9">
              <w:rPr>
                <w:rFonts w:ascii="Times New Roman" w:hAnsi="Times New Roman" w:cs="Times New Roman"/>
                <w:sz w:val="24"/>
                <w:szCs w:val="24"/>
              </w:rPr>
              <w:t>ļoti “izdevīg</w:t>
            </w:r>
            <w:r w:rsidRPr="00572EA9">
              <w:rPr>
                <w:rFonts w:ascii="Times New Roman" w:hAnsi="Times New Roman" w:cs="Times New Roman"/>
                <w:sz w:val="24"/>
                <w:szCs w:val="24"/>
              </w:rPr>
              <w:t>u</w:t>
            </w:r>
            <w:r w:rsidR="00786547" w:rsidRPr="00572EA9">
              <w:rPr>
                <w:rFonts w:ascii="Times New Roman" w:hAnsi="Times New Roman" w:cs="Times New Roman"/>
                <w:sz w:val="24"/>
                <w:szCs w:val="24"/>
              </w:rPr>
              <w:t xml:space="preserve">” pārkāpējiem, radot tiem </w:t>
            </w:r>
            <w:r w:rsidR="009B61B4" w:rsidRPr="00572EA9">
              <w:rPr>
                <w:rFonts w:ascii="Times New Roman" w:hAnsi="Times New Roman" w:cs="Times New Roman"/>
                <w:sz w:val="24"/>
                <w:szCs w:val="24"/>
              </w:rPr>
              <w:t xml:space="preserve">ne tikai </w:t>
            </w:r>
            <w:r w:rsidR="00150AC0" w:rsidRPr="00572EA9">
              <w:rPr>
                <w:rFonts w:ascii="Times New Roman" w:hAnsi="Times New Roman" w:cs="Times New Roman"/>
                <w:sz w:val="24"/>
                <w:szCs w:val="24"/>
              </w:rPr>
              <w:t>iespēju izvairīties no soda par izdarīto pārkāpumu</w:t>
            </w:r>
            <w:r w:rsidR="009B61B4" w:rsidRPr="00572EA9">
              <w:rPr>
                <w:rFonts w:ascii="Times New Roman" w:hAnsi="Times New Roman" w:cs="Times New Roman"/>
                <w:sz w:val="24"/>
                <w:szCs w:val="24"/>
              </w:rPr>
              <w:t xml:space="preserve">, bet arī </w:t>
            </w:r>
            <w:r w:rsidR="007F4BEA" w:rsidRPr="00572EA9">
              <w:rPr>
                <w:rFonts w:ascii="Times New Roman" w:hAnsi="Times New Roman" w:cs="Times New Roman"/>
                <w:sz w:val="24"/>
                <w:szCs w:val="24"/>
              </w:rPr>
              <w:t>97,</w:t>
            </w:r>
            <w:r w:rsidR="00882D47">
              <w:rPr>
                <w:rFonts w:ascii="Times New Roman" w:hAnsi="Times New Roman" w:cs="Times New Roman"/>
                <w:sz w:val="24"/>
                <w:szCs w:val="24"/>
              </w:rPr>
              <w:t>9</w:t>
            </w:r>
            <w:r w:rsidR="009B61B4" w:rsidRPr="00572EA9">
              <w:rPr>
                <w:rFonts w:ascii="Times New Roman" w:hAnsi="Times New Roman" w:cs="Times New Roman"/>
                <w:sz w:val="24"/>
                <w:szCs w:val="24"/>
              </w:rPr>
              <w:t> </w:t>
            </w:r>
            <w:r w:rsidR="0000783D" w:rsidRPr="00572EA9">
              <w:rPr>
                <w:rFonts w:ascii="Times New Roman" w:hAnsi="Times New Roman" w:cs="Times New Roman"/>
                <w:sz w:val="24"/>
                <w:szCs w:val="24"/>
              </w:rPr>
              <w:t xml:space="preserve">% </w:t>
            </w:r>
            <w:r w:rsidR="009B61B4" w:rsidRPr="00572EA9">
              <w:rPr>
                <w:rFonts w:ascii="Times New Roman" w:hAnsi="Times New Roman" w:cs="Times New Roman"/>
                <w:sz w:val="24"/>
                <w:szCs w:val="24"/>
              </w:rPr>
              <w:t>nodokļu maksātāj</w:t>
            </w:r>
            <w:r w:rsidRPr="00572EA9">
              <w:rPr>
                <w:rFonts w:ascii="Times New Roman" w:hAnsi="Times New Roman" w:cs="Times New Roman"/>
                <w:sz w:val="24"/>
                <w:szCs w:val="24"/>
              </w:rPr>
              <w:t>us</w:t>
            </w:r>
            <w:r w:rsidR="009B61B4" w:rsidRPr="00572EA9">
              <w:rPr>
                <w:rFonts w:ascii="Times New Roman" w:hAnsi="Times New Roman" w:cs="Times New Roman"/>
                <w:sz w:val="24"/>
                <w:szCs w:val="24"/>
              </w:rPr>
              <w:t xml:space="preserve"> (</w:t>
            </w:r>
            <w:r w:rsidR="0000783D" w:rsidRPr="00572EA9">
              <w:rPr>
                <w:rFonts w:ascii="Times New Roman" w:hAnsi="Times New Roman" w:cs="Times New Roman"/>
                <w:sz w:val="24"/>
                <w:szCs w:val="24"/>
              </w:rPr>
              <w:t xml:space="preserve">kuri būtu jāsauc pie administratīvas atbildības par deklarāciju iesniegšanas termiņa neievērošanu, </w:t>
            </w:r>
            <w:r w:rsidR="009B61B4" w:rsidRPr="00572EA9">
              <w:rPr>
                <w:rFonts w:ascii="Times New Roman" w:hAnsi="Times New Roman" w:cs="Times New Roman"/>
                <w:sz w:val="24"/>
                <w:szCs w:val="24"/>
              </w:rPr>
              <w:t xml:space="preserve">bet kuri pie </w:t>
            </w:r>
            <w:r w:rsidR="009B61B4" w:rsidRPr="00296F8D">
              <w:rPr>
                <w:rFonts w:ascii="Times New Roman" w:hAnsi="Times New Roman" w:cs="Times New Roman"/>
                <w:sz w:val="24"/>
                <w:szCs w:val="24"/>
              </w:rPr>
              <w:t xml:space="preserve">minētās </w:t>
            </w:r>
            <w:r w:rsidR="0000783D" w:rsidRPr="00296F8D">
              <w:rPr>
                <w:rFonts w:ascii="Times New Roman" w:hAnsi="Times New Roman" w:cs="Times New Roman"/>
                <w:sz w:val="24"/>
                <w:szCs w:val="24"/>
              </w:rPr>
              <w:t xml:space="preserve">atbildības </w:t>
            </w:r>
            <w:r w:rsidRPr="00296F8D">
              <w:rPr>
                <w:rFonts w:ascii="Times New Roman" w:hAnsi="Times New Roman" w:cs="Times New Roman"/>
                <w:sz w:val="24"/>
                <w:szCs w:val="24"/>
              </w:rPr>
              <w:t>nav</w:t>
            </w:r>
            <w:r w:rsidR="0000783D" w:rsidRPr="00296F8D">
              <w:rPr>
                <w:rFonts w:ascii="Times New Roman" w:hAnsi="Times New Roman" w:cs="Times New Roman"/>
                <w:sz w:val="24"/>
                <w:szCs w:val="24"/>
              </w:rPr>
              <w:t xml:space="preserve"> saukti</w:t>
            </w:r>
            <w:r w:rsidR="009B61B4" w:rsidRPr="00296F8D">
              <w:rPr>
                <w:rFonts w:ascii="Times New Roman" w:hAnsi="Times New Roman" w:cs="Times New Roman"/>
                <w:sz w:val="24"/>
                <w:szCs w:val="24"/>
              </w:rPr>
              <w:t>) nostādot priviliģētākā situācijā.</w:t>
            </w:r>
            <w:r w:rsidR="00296F8D" w:rsidRPr="00296F8D">
              <w:rPr>
                <w:rFonts w:ascii="Times New Roman" w:hAnsi="Times New Roman" w:cs="Times New Roman"/>
                <w:sz w:val="24"/>
                <w:szCs w:val="24"/>
              </w:rPr>
              <w:t xml:space="preserve"> </w:t>
            </w:r>
            <w:r w:rsidR="00911235">
              <w:rPr>
                <w:rFonts w:ascii="Times New Roman" w:hAnsi="Times New Roman" w:cs="Times New Roman"/>
                <w:sz w:val="24"/>
                <w:szCs w:val="24"/>
              </w:rPr>
              <w:t xml:space="preserve">Tādējādi pastāv risks, ka nodokļu maksātājiem var zust motivācija ievērot savus pienākumus, kā rezultātā </w:t>
            </w:r>
            <w:r w:rsidR="003A7EFA">
              <w:rPr>
                <w:rFonts w:ascii="Times New Roman" w:hAnsi="Times New Roman" w:cs="Times New Roman"/>
                <w:sz w:val="24"/>
                <w:szCs w:val="24"/>
              </w:rPr>
              <w:t xml:space="preserve">var tikt </w:t>
            </w:r>
            <w:r w:rsidR="00911235">
              <w:rPr>
                <w:rFonts w:ascii="Times New Roman" w:hAnsi="Times New Roman" w:cs="Times New Roman"/>
                <w:sz w:val="24"/>
                <w:szCs w:val="24"/>
              </w:rPr>
              <w:t xml:space="preserve">apdraudēta </w:t>
            </w:r>
            <w:r w:rsidR="003A7EFA">
              <w:rPr>
                <w:rFonts w:ascii="Times New Roman" w:hAnsi="Times New Roman" w:cs="Times New Roman"/>
                <w:sz w:val="24"/>
                <w:szCs w:val="24"/>
              </w:rPr>
              <w:t xml:space="preserve">ne tikai </w:t>
            </w:r>
            <w:r w:rsidR="00911235">
              <w:rPr>
                <w:rFonts w:ascii="Times New Roman" w:hAnsi="Times New Roman" w:cs="Times New Roman"/>
                <w:sz w:val="24"/>
                <w:szCs w:val="24"/>
              </w:rPr>
              <w:t>pareiza nodokļu aprēķināšana</w:t>
            </w:r>
            <w:r w:rsidR="003A7EFA">
              <w:rPr>
                <w:rFonts w:ascii="Times New Roman" w:hAnsi="Times New Roman" w:cs="Times New Roman"/>
                <w:sz w:val="24"/>
                <w:szCs w:val="24"/>
              </w:rPr>
              <w:t>, bet arī tā</w:t>
            </w:r>
            <w:r w:rsidR="00911235">
              <w:rPr>
                <w:rFonts w:ascii="Times New Roman" w:hAnsi="Times New Roman" w:cs="Times New Roman"/>
                <w:sz w:val="24"/>
                <w:szCs w:val="24"/>
              </w:rPr>
              <w:t xml:space="preserve"> savlaicīga nomaksa.</w:t>
            </w:r>
          </w:p>
          <w:p w14:paraId="1776D63E" w14:textId="77777777" w:rsidR="002A7FD3" w:rsidRDefault="00FF52F1" w:rsidP="00572EA9">
            <w:pPr>
              <w:pStyle w:val="NoSpacing"/>
              <w:ind w:firstLine="402"/>
              <w:jc w:val="both"/>
              <w:rPr>
                <w:rFonts w:ascii="Times New Roman" w:hAnsi="Times New Roman" w:cs="Times New Roman"/>
                <w:sz w:val="24"/>
                <w:szCs w:val="24"/>
              </w:rPr>
            </w:pPr>
            <w:r w:rsidRPr="00296F8D">
              <w:rPr>
                <w:rFonts w:ascii="Times New Roman" w:hAnsi="Times New Roman" w:cs="Times New Roman"/>
                <w:sz w:val="24"/>
                <w:szCs w:val="24"/>
              </w:rPr>
              <w:t xml:space="preserve">Minētajam pārkāpumam nav tikai formāls raksturs, jo tā sekas skar visu sabiedrību kopumā. </w:t>
            </w:r>
            <w:r w:rsidR="002A7FD3" w:rsidRPr="00296F8D">
              <w:rPr>
                <w:rFonts w:ascii="Times New Roman" w:hAnsi="Times New Roman" w:cs="Times New Roman"/>
                <w:sz w:val="24"/>
                <w:szCs w:val="24"/>
              </w:rPr>
              <w:t>Proti, ņe</w:t>
            </w:r>
            <w:r w:rsidR="002A7FD3" w:rsidRPr="00296F8D">
              <w:rPr>
                <w:rFonts w:ascii="Times New Roman" w:hAnsi="Times New Roman" w:cs="Times New Roman"/>
                <w:bCs/>
                <w:sz w:val="24"/>
                <w:szCs w:val="24"/>
              </w:rPr>
              <w:t>mot vērā, ka ar nodokļa deklarāciju nodokļu maksātājs deklarē</w:t>
            </w:r>
            <w:r w:rsidR="002A7FD3" w:rsidRPr="00572EA9">
              <w:rPr>
                <w:rFonts w:ascii="Times New Roman" w:hAnsi="Times New Roman" w:cs="Times New Roman"/>
                <w:bCs/>
                <w:sz w:val="24"/>
                <w:szCs w:val="24"/>
              </w:rPr>
              <w:t xml:space="preserve"> valsts (pašvaldību) budžetā maksājamā nodokļa apmēru, savukārt informatīvā deklarācija satur ziņas, kas pamato nodokļu aprēķinu, Valsts ieņēmumu dienestam (turpmāk – VID) ir būtiski saņemt minētās deklarācijas nodokļu likumos noteiktajos termiņos, lai tādējādi </w:t>
            </w:r>
            <w:r w:rsidR="002A7FD3" w:rsidRPr="00572EA9">
              <w:rPr>
                <w:rFonts w:ascii="Times New Roman" w:hAnsi="Times New Roman" w:cs="Times New Roman"/>
                <w:sz w:val="24"/>
                <w:szCs w:val="24"/>
              </w:rPr>
              <w:t xml:space="preserve">veiktu pilnvērtīgu un savlaicīgu kontroli pār nodokļu aprēķināšanas un maksāšanas pareizību, kā arī </w:t>
            </w:r>
            <w:r w:rsidR="00911235">
              <w:rPr>
                <w:rFonts w:ascii="Times New Roman" w:hAnsi="Times New Roman" w:cs="Times New Roman"/>
                <w:sz w:val="24"/>
                <w:szCs w:val="24"/>
              </w:rPr>
              <w:t xml:space="preserve">nodrošinātu, lai visi nodokļu maksātāji iemaksātu noteiktos maksājumus budžetā atbilstošā apjomā un termiņā, </w:t>
            </w:r>
            <w:r w:rsidR="002A7FD3" w:rsidRPr="00572EA9">
              <w:rPr>
                <w:rFonts w:ascii="Times New Roman" w:hAnsi="Times New Roman" w:cs="Times New Roman"/>
                <w:sz w:val="24"/>
                <w:szCs w:val="24"/>
              </w:rPr>
              <w:t xml:space="preserve">nepieciešamības gadījumā uzsākot parādu piedziņas procesu, lai termiņā nesamaksātos nodokļus piedzītu bezstrīda kārtībā likuma </w:t>
            </w:r>
            <w:r w:rsidR="00B75E36" w:rsidRPr="00F6321F">
              <w:rPr>
                <w:rFonts w:ascii="Times New Roman" w:hAnsi="Times New Roman" w:cs="Times New Roman"/>
                <w:sz w:val="24"/>
                <w:szCs w:val="24"/>
              </w:rPr>
              <w:t>“</w:t>
            </w:r>
            <w:r w:rsidR="002A7FD3" w:rsidRPr="00572EA9">
              <w:rPr>
                <w:rFonts w:ascii="Times New Roman" w:hAnsi="Times New Roman" w:cs="Times New Roman"/>
                <w:sz w:val="24"/>
                <w:szCs w:val="24"/>
              </w:rPr>
              <w:t>Par nodokļiem un nodevām” noteiktajā kārtībā.</w:t>
            </w:r>
          </w:p>
          <w:p w14:paraId="0B2939B9" w14:textId="3188C390" w:rsidR="002A7FD3" w:rsidRDefault="002A7FD3" w:rsidP="00572EA9">
            <w:pPr>
              <w:pStyle w:val="NoSpacing"/>
              <w:ind w:firstLine="394"/>
              <w:jc w:val="both"/>
              <w:rPr>
                <w:rFonts w:ascii="Times New Roman" w:hAnsi="Times New Roman" w:cs="Times New Roman"/>
                <w:sz w:val="24"/>
                <w:szCs w:val="24"/>
              </w:rPr>
            </w:pPr>
            <w:r w:rsidRPr="00572EA9">
              <w:rPr>
                <w:rFonts w:ascii="Times New Roman" w:hAnsi="Times New Roman" w:cs="Times New Roman"/>
                <w:sz w:val="24"/>
                <w:szCs w:val="24"/>
              </w:rPr>
              <w:t>Ņemot vērā, ka valsts budžeta ieņēmumus veido arī nodokļu un nodevu maksājumi un visas sabiedrības kopējās intereses ir, lai valsts budžets saņemtu visus tam pienākošos maksājumus, kuri tālāk var tikt izlietoti sabiedrības labklājības aizsardzībai, kā arī</w:t>
            </w:r>
            <w:r>
              <w:rPr>
                <w:rFonts w:ascii="Times New Roman" w:hAnsi="Times New Roman" w:cs="Times New Roman"/>
                <w:sz w:val="24"/>
                <w:szCs w:val="24"/>
              </w:rPr>
              <w:t>, lai</w:t>
            </w:r>
            <w:r w:rsidRPr="00572EA9">
              <w:rPr>
                <w:rFonts w:ascii="Times New Roman" w:hAnsi="Times New Roman" w:cs="Times New Roman"/>
                <w:sz w:val="24"/>
                <w:szCs w:val="24"/>
              </w:rPr>
              <w:t xml:space="preserve"> nodrošin</w:t>
            </w:r>
            <w:r>
              <w:rPr>
                <w:rFonts w:ascii="Times New Roman" w:hAnsi="Times New Roman" w:cs="Times New Roman"/>
                <w:sz w:val="24"/>
                <w:szCs w:val="24"/>
              </w:rPr>
              <w:t>ā</w:t>
            </w:r>
            <w:r w:rsidRPr="00572EA9">
              <w:rPr>
                <w:rFonts w:ascii="Times New Roman" w:hAnsi="Times New Roman" w:cs="Times New Roman"/>
                <w:sz w:val="24"/>
                <w:szCs w:val="24"/>
              </w:rPr>
              <w:t>t</w:t>
            </w:r>
            <w:r>
              <w:rPr>
                <w:rFonts w:ascii="Times New Roman" w:hAnsi="Times New Roman" w:cs="Times New Roman"/>
                <w:sz w:val="24"/>
                <w:szCs w:val="24"/>
              </w:rPr>
              <w:t>u</w:t>
            </w:r>
            <w:r w:rsidRPr="00572EA9">
              <w:rPr>
                <w:rFonts w:ascii="Times New Roman" w:hAnsi="Times New Roman" w:cs="Times New Roman"/>
                <w:sz w:val="24"/>
                <w:szCs w:val="24"/>
              </w:rPr>
              <w:t xml:space="preserve"> soda neizbēgamības principu</w:t>
            </w:r>
            <w:r>
              <w:rPr>
                <w:rFonts w:ascii="Times New Roman" w:hAnsi="Times New Roman" w:cs="Times New Roman"/>
                <w:sz w:val="24"/>
                <w:szCs w:val="24"/>
              </w:rPr>
              <w:t xml:space="preserve">, </w:t>
            </w:r>
            <w:r w:rsidRPr="00DF52DC">
              <w:rPr>
                <w:rFonts w:ascii="Times New Roman" w:hAnsi="Times New Roman" w:cs="Times New Roman"/>
                <w:sz w:val="24"/>
                <w:szCs w:val="24"/>
              </w:rPr>
              <w:t xml:space="preserve">par efektīvāko risinājumu konkrētajā gadījumā atzīstams no vispārīgā regulējuma atšķirīgs speciālais </w:t>
            </w:r>
            <w:r w:rsidRPr="00DF52DC">
              <w:rPr>
                <w:rFonts w:ascii="Times New Roman" w:hAnsi="Times New Roman" w:cs="Times New Roman"/>
                <w:sz w:val="24"/>
                <w:szCs w:val="24"/>
              </w:rPr>
              <w:lastRenderedPageBreak/>
              <w:t>regulējums</w:t>
            </w:r>
            <w:r>
              <w:rPr>
                <w:rFonts w:ascii="Times New Roman" w:hAnsi="Times New Roman" w:cs="Times New Roman"/>
                <w:sz w:val="24"/>
                <w:szCs w:val="24"/>
              </w:rPr>
              <w:t xml:space="preserve">, kas sevī ietver </w:t>
            </w:r>
            <w:r w:rsidR="004E7544" w:rsidRPr="00572EA9">
              <w:rPr>
                <w:rFonts w:ascii="Times New Roman" w:hAnsi="Times New Roman" w:cs="Times New Roman"/>
                <w:sz w:val="24"/>
                <w:szCs w:val="24"/>
              </w:rPr>
              <w:t>pārkāpum</w:t>
            </w:r>
            <w:r>
              <w:rPr>
                <w:rFonts w:ascii="Times New Roman" w:hAnsi="Times New Roman" w:cs="Times New Roman"/>
                <w:sz w:val="24"/>
                <w:szCs w:val="24"/>
              </w:rPr>
              <w:t>a</w:t>
            </w:r>
            <w:r w:rsidR="00593229" w:rsidRPr="00572EA9">
              <w:rPr>
                <w:rFonts w:ascii="Times New Roman" w:hAnsi="Times New Roman" w:cs="Times New Roman"/>
                <w:sz w:val="24"/>
                <w:szCs w:val="24"/>
              </w:rPr>
              <w:t xml:space="preserve"> fiksē</w:t>
            </w:r>
            <w:r>
              <w:rPr>
                <w:rFonts w:ascii="Times New Roman" w:hAnsi="Times New Roman" w:cs="Times New Roman"/>
                <w:sz w:val="24"/>
                <w:szCs w:val="24"/>
              </w:rPr>
              <w:t xml:space="preserve">šanu </w:t>
            </w:r>
            <w:r w:rsidR="00593229" w:rsidRPr="00572EA9">
              <w:rPr>
                <w:rFonts w:ascii="Times New Roman" w:hAnsi="Times New Roman" w:cs="Times New Roman"/>
                <w:sz w:val="24"/>
                <w:szCs w:val="24"/>
              </w:rPr>
              <w:t xml:space="preserve">VID </w:t>
            </w:r>
            <w:r w:rsidR="00DB5667" w:rsidRPr="00572EA9">
              <w:rPr>
                <w:rFonts w:ascii="Times New Roman" w:hAnsi="Times New Roman" w:cs="Times New Roman"/>
                <w:sz w:val="24"/>
                <w:szCs w:val="24"/>
              </w:rPr>
              <w:t>informācijas</w:t>
            </w:r>
            <w:r w:rsidR="00593229" w:rsidRPr="00572EA9">
              <w:rPr>
                <w:rFonts w:ascii="Times New Roman" w:hAnsi="Times New Roman" w:cs="Times New Roman"/>
                <w:sz w:val="24"/>
                <w:szCs w:val="24"/>
              </w:rPr>
              <w:t xml:space="preserve"> sistēmā (turpmāk –</w:t>
            </w:r>
            <w:r w:rsidR="00C668BC">
              <w:rPr>
                <w:rFonts w:ascii="Times New Roman" w:hAnsi="Times New Roman" w:cs="Times New Roman"/>
                <w:sz w:val="24"/>
                <w:szCs w:val="24"/>
              </w:rPr>
              <w:t xml:space="preserve"> </w:t>
            </w:r>
            <w:r w:rsidR="00DB5667" w:rsidRPr="00572EA9">
              <w:rPr>
                <w:rFonts w:ascii="Times New Roman" w:hAnsi="Times New Roman" w:cs="Times New Roman"/>
                <w:sz w:val="24"/>
                <w:szCs w:val="24"/>
              </w:rPr>
              <w:t>I</w:t>
            </w:r>
            <w:r w:rsidR="00593229" w:rsidRPr="00572EA9">
              <w:rPr>
                <w:rFonts w:ascii="Times New Roman" w:hAnsi="Times New Roman" w:cs="Times New Roman"/>
                <w:sz w:val="24"/>
                <w:szCs w:val="24"/>
              </w:rPr>
              <w:t>S)</w:t>
            </w:r>
            <w:r>
              <w:rPr>
                <w:rFonts w:ascii="Times New Roman" w:hAnsi="Times New Roman" w:cs="Times New Roman"/>
                <w:sz w:val="24"/>
                <w:szCs w:val="24"/>
              </w:rPr>
              <w:t xml:space="preserve">. </w:t>
            </w:r>
          </w:p>
          <w:p w14:paraId="4798267A" w14:textId="6F86CD59" w:rsidR="00593229" w:rsidRPr="00572EA9" w:rsidRDefault="00C22906" w:rsidP="00572EA9">
            <w:pPr>
              <w:pStyle w:val="NoSpacing"/>
              <w:ind w:firstLine="394"/>
              <w:jc w:val="both"/>
              <w:rPr>
                <w:rFonts w:ascii="Times New Roman" w:hAnsi="Times New Roman" w:cs="Times New Roman"/>
                <w:sz w:val="24"/>
                <w:szCs w:val="24"/>
              </w:rPr>
            </w:pPr>
            <w:r w:rsidRPr="00572EA9">
              <w:rPr>
                <w:rFonts w:ascii="Times New Roman" w:hAnsi="Times New Roman" w:cs="Times New Roman"/>
                <w:sz w:val="24"/>
                <w:szCs w:val="24"/>
              </w:rPr>
              <w:t xml:space="preserve">Tādējādi </w:t>
            </w:r>
            <w:r w:rsidR="007F4BEA" w:rsidRPr="00572EA9">
              <w:rPr>
                <w:rFonts w:ascii="Times New Roman" w:hAnsi="Times New Roman" w:cs="Times New Roman"/>
                <w:sz w:val="24"/>
                <w:szCs w:val="24"/>
              </w:rPr>
              <w:t>vienlaikus</w:t>
            </w:r>
            <w:r w:rsidRPr="00572EA9">
              <w:rPr>
                <w:rFonts w:ascii="Times New Roman" w:hAnsi="Times New Roman" w:cs="Times New Roman"/>
                <w:sz w:val="24"/>
                <w:szCs w:val="24"/>
              </w:rPr>
              <w:t xml:space="preserve"> </w:t>
            </w:r>
            <w:r w:rsidR="00B020DD" w:rsidRPr="00572EA9">
              <w:rPr>
                <w:rFonts w:ascii="Times New Roman" w:hAnsi="Times New Roman" w:cs="Times New Roman"/>
                <w:sz w:val="24"/>
                <w:szCs w:val="24"/>
              </w:rPr>
              <w:t>ir izstrādāti</w:t>
            </w:r>
            <w:r w:rsidR="00593229" w:rsidRPr="00572EA9">
              <w:rPr>
                <w:rFonts w:ascii="Times New Roman" w:hAnsi="Times New Roman" w:cs="Times New Roman"/>
                <w:sz w:val="24"/>
                <w:szCs w:val="24"/>
              </w:rPr>
              <w:t xml:space="preserve"> </w:t>
            </w:r>
            <w:r w:rsidR="002A7FD3">
              <w:rPr>
                <w:rFonts w:ascii="Times New Roman" w:hAnsi="Times New Roman" w:cs="Times New Roman"/>
                <w:sz w:val="24"/>
                <w:szCs w:val="24"/>
              </w:rPr>
              <w:t xml:space="preserve">arī </w:t>
            </w:r>
            <w:r w:rsidR="00B020DD" w:rsidRPr="00572EA9">
              <w:rPr>
                <w:rFonts w:ascii="Times New Roman" w:hAnsi="Times New Roman" w:cs="Times New Roman"/>
                <w:sz w:val="24"/>
                <w:szCs w:val="24"/>
              </w:rPr>
              <w:t>g</w:t>
            </w:r>
            <w:r w:rsidR="00F058E8" w:rsidRPr="00572EA9">
              <w:rPr>
                <w:rFonts w:ascii="Times New Roman" w:hAnsi="Times New Roman" w:cs="Times New Roman"/>
                <w:sz w:val="24"/>
                <w:szCs w:val="24"/>
              </w:rPr>
              <w:t>rozījumi Latvijas Administratīvo pārkāpumu kodeks</w:t>
            </w:r>
            <w:r w:rsidR="00593229" w:rsidRPr="00572EA9">
              <w:rPr>
                <w:rFonts w:ascii="Times New Roman" w:hAnsi="Times New Roman" w:cs="Times New Roman"/>
                <w:sz w:val="24"/>
                <w:szCs w:val="24"/>
              </w:rPr>
              <w:t>ā</w:t>
            </w:r>
            <w:r w:rsidR="00B10831" w:rsidRPr="00572EA9">
              <w:rPr>
                <w:rFonts w:ascii="Times New Roman" w:hAnsi="Times New Roman" w:cs="Times New Roman"/>
                <w:sz w:val="24"/>
                <w:szCs w:val="24"/>
              </w:rPr>
              <w:t xml:space="preserve"> (turpmāk – LAPK)</w:t>
            </w:r>
            <w:r w:rsidR="00593229" w:rsidRPr="00572EA9">
              <w:rPr>
                <w:rFonts w:ascii="Times New Roman" w:hAnsi="Times New Roman" w:cs="Times New Roman"/>
                <w:sz w:val="24"/>
                <w:szCs w:val="24"/>
              </w:rPr>
              <w:t xml:space="preserve">, </w:t>
            </w:r>
            <w:r w:rsidRPr="00572EA9">
              <w:rPr>
                <w:rFonts w:ascii="Times New Roman" w:hAnsi="Times New Roman" w:cs="Times New Roman"/>
                <w:sz w:val="24"/>
                <w:szCs w:val="24"/>
              </w:rPr>
              <w:t>kas cita starpā paredz noteikt</w:t>
            </w:r>
            <w:r w:rsidR="00593229" w:rsidRPr="00572EA9">
              <w:rPr>
                <w:rFonts w:ascii="Times New Roman" w:hAnsi="Times New Roman" w:cs="Times New Roman"/>
                <w:sz w:val="24"/>
                <w:szCs w:val="24"/>
              </w:rPr>
              <w:t xml:space="preserve">, ka </w:t>
            </w:r>
            <w:r w:rsidR="003A7EFA" w:rsidRPr="00572EA9">
              <w:rPr>
                <w:rFonts w:ascii="Times New Roman" w:hAnsi="Times New Roman" w:cs="Times New Roman"/>
                <w:sz w:val="24"/>
                <w:szCs w:val="24"/>
              </w:rPr>
              <w:t xml:space="preserve">administratīvo pārkāpuma procesu </w:t>
            </w:r>
            <w:r w:rsidR="00B020DD" w:rsidRPr="00572EA9">
              <w:rPr>
                <w:rFonts w:ascii="Times New Roman" w:hAnsi="Times New Roman" w:cs="Times New Roman"/>
                <w:sz w:val="24"/>
                <w:szCs w:val="24"/>
              </w:rPr>
              <w:t xml:space="preserve">lietās par pārkāpumiem nodokļu jomā, kuri fiksēti valsts informāciju sistēmās, </w:t>
            </w:r>
            <w:r w:rsidR="00274904" w:rsidRPr="00572EA9">
              <w:rPr>
                <w:rFonts w:ascii="Times New Roman" w:hAnsi="Times New Roman" w:cs="Times New Roman"/>
                <w:sz w:val="24"/>
                <w:szCs w:val="24"/>
              </w:rPr>
              <w:t>var noteikt</w:t>
            </w:r>
            <w:r w:rsidR="00593229" w:rsidRPr="00572EA9">
              <w:rPr>
                <w:rFonts w:ascii="Times New Roman" w:hAnsi="Times New Roman" w:cs="Times New Roman"/>
                <w:sz w:val="24"/>
                <w:szCs w:val="24"/>
              </w:rPr>
              <w:t xml:space="preserve"> citos likumos.</w:t>
            </w:r>
          </w:p>
          <w:p w14:paraId="60C7A8FE" w14:textId="77777777" w:rsidR="00EB59FA" w:rsidRPr="00510057" w:rsidRDefault="00B10831" w:rsidP="00834EBF">
            <w:pPr>
              <w:pStyle w:val="NoSpacing"/>
              <w:ind w:firstLine="389"/>
              <w:jc w:val="both"/>
              <w:rPr>
                <w:rFonts w:ascii="Times New Roman" w:hAnsi="Times New Roman" w:cs="Times New Roman"/>
                <w:sz w:val="24"/>
                <w:szCs w:val="24"/>
              </w:rPr>
            </w:pPr>
            <w:r w:rsidRPr="00510057">
              <w:rPr>
                <w:rFonts w:ascii="Times New Roman" w:hAnsi="Times New Roman" w:cs="Times New Roman"/>
                <w:sz w:val="24"/>
                <w:szCs w:val="24"/>
              </w:rPr>
              <w:t>L</w:t>
            </w:r>
            <w:r w:rsidR="00BD4C0B" w:rsidRPr="00510057">
              <w:rPr>
                <w:rFonts w:ascii="Times New Roman" w:hAnsi="Times New Roman" w:cs="Times New Roman"/>
                <w:sz w:val="24"/>
                <w:szCs w:val="24"/>
              </w:rPr>
              <w:t>ikumprojektā</w:t>
            </w:r>
            <w:r w:rsidR="00690D2F" w:rsidRPr="00510057">
              <w:rPr>
                <w:rFonts w:ascii="Times New Roman" w:hAnsi="Times New Roman" w:cs="Times New Roman"/>
                <w:sz w:val="24"/>
                <w:szCs w:val="24"/>
              </w:rPr>
              <w:t xml:space="preserve"> “Grozījumi likumā “Par nodokļiem un nodevām”” </w:t>
            </w:r>
            <w:r w:rsidR="00B46700">
              <w:rPr>
                <w:rFonts w:ascii="Times New Roman" w:hAnsi="Times New Roman" w:cs="Times New Roman"/>
                <w:sz w:val="24"/>
                <w:szCs w:val="24"/>
              </w:rPr>
              <w:t xml:space="preserve">(turpmāk – likumprojekts) </w:t>
            </w:r>
            <w:r w:rsidRPr="00510057">
              <w:rPr>
                <w:rFonts w:ascii="Times New Roman" w:hAnsi="Times New Roman" w:cs="Times New Roman"/>
                <w:sz w:val="24"/>
                <w:szCs w:val="24"/>
              </w:rPr>
              <w:t>iekļautais no LAPK atšķirīgais</w:t>
            </w:r>
            <w:r w:rsidR="006D2255" w:rsidRPr="00510057">
              <w:rPr>
                <w:rFonts w:ascii="Times New Roman" w:hAnsi="Times New Roman" w:cs="Times New Roman"/>
                <w:sz w:val="24"/>
                <w:szCs w:val="24"/>
              </w:rPr>
              <w:t xml:space="preserve"> administratīvā pārk</w:t>
            </w:r>
            <w:r w:rsidR="00FC3F6B" w:rsidRPr="00510057">
              <w:rPr>
                <w:rFonts w:ascii="Times New Roman" w:hAnsi="Times New Roman" w:cs="Times New Roman"/>
                <w:sz w:val="24"/>
                <w:szCs w:val="24"/>
              </w:rPr>
              <w:t>āpuma proces</w:t>
            </w:r>
            <w:r w:rsidRPr="00510057">
              <w:rPr>
                <w:rFonts w:ascii="Times New Roman" w:hAnsi="Times New Roman" w:cs="Times New Roman"/>
                <w:sz w:val="24"/>
                <w:szCs w:val="24"/>
              </w:rPr>
              <w:t xml:space="preserve">a regulējums </w:t>
            </w:r>
            <w:r w:rsidR="006D2255" w:rsidRPr="00510057">
              <w:rPr>
                <w:rFonts w:ascii="Times New Roman" w:hAnsi="Times New Roman" w:cs="Times New Roman"/>
                <w:sz w:val="24"/>
                <w:szCs w:val="24"/>
              </w:rPr>
              <w:t>sev</w:t>
            </w:r>
            <w:r w:rsidR="00AC636B" w:rsidRPr="00510057">
              <w:rPr>
                <w:rFonts w:ascii="Times New Roman" w:hAnsi="Times New Roman" w:cs="Times New Roman"/>
                <w:sz w:val="24"/>
                <w:szCs w:val="24"/>
              </w:rPr>
              <w:t>ī ietver</w:t>
            </w:r>
            <w:r w:rsidR="00EB59FA" w:rsidRPr="00510057">
              <w:rPr>
                <w:rFonts w:ascii="Times New Roman" w:hAnsi="Times New Roman" w:cs="Times New Roman"/>
                <w:sz w:val="24"/>
                <w:szCs w:val="24"/>
              </w:rPr>
              <w:t>:</w:t>
            </w:r>
          </w:p>
          <w:p w14:paraId="66AB0F2F" w14:textId="77777777" w:rsidR="00ED14E6" w:rsidRDefault="00EB59FA" w:rsidP="00834EBF">
            <w:pPr>
              <w:pStyle w:val="NoSpacing"/>
              <w:ind w:firstLine="402"/>
              <w:jc w:val="both"/>
              <w:rPr>
                <w:rFonts w:ascii="Times New Roman" w:hAnsi="Times New Roman" w:cs="Times New Roman"/>
                <w:sz w:val="24"/>
                <w:szCs w:val="24"/>
              </w:rPr>
            </w:pPr>
            <w:r w:rsidRPr="00510057">
              <w:rPr>
                <w:rFonts w:ascii="Times New Roman" w:hAnsi="Times New Roman" w:cs="Times New Roman"/>
                <w:sz w:val="24"/>
                <w:szCs w:val="24"/>
              </w:rPr>
              <w:t>1)</w:t>
            </w:r>
            <w:r w:rsidR="00C20CF8" w:rsidRPr="00510057">
              <w:rPr>
                <w:rFonts w:ascii="Times New Roman" w:hAnsi="Times New Roman" w:cs="Times New Roman"/>
                <w:sz w:val="24"/>
                <w:szCs w:val="24"/>
              </w:rPr>
              <w:t> </w:t>
            </w:r>
            <w:r w:rsidRPr="00510057">
              <w:rPr>
                <w:rFonts w:ascii="Times New Roman" w:hAnsi="Times New Roman" w:cs="Times New Roman"/>
                <w:sz w:val="24"/>
                <w:szCs w:val="24"/>
              </w:rPr>
              <w:t> </w:t>
            </w:r>
            <w:r w:rsidR="00DF186D" w:rsidRPr="00DF186D">
              <w:rPr>
                <w:rFonts w:ascii="Times New Roman" w:hAnsi="Times New Roman" w:cs="Times New Roman"/>
                <w:sz w:val="24"/>
                <w:szCs w:val="24"/>
              </w:rPr>
              <w:t>nodokļu maksāt</w:t>
            </w:r>
            <w:r w:rsidR="00DF186D">
              <w:rPr>
                <w:rFonts w:ascii="Times New Roman" w:hAnsi="Times New Roman" w:cs="Times New Roman"/>
                <w:sz w:val="24"/>
                <w:szCs w:val="24"/>
              </w:rPr>
              <w:t>āja informēšanu</w:t>
            </w:r>
            <w:r w:rsidR="00DF186D" w:rsidRPr="00DF186D">
              <w:rPr>
                <w:rFonts w:ascii="Times New Roman" w:hAnsi="Times New Roman" w:cs="Times New Roman"/>
                <w:sz w:val="24"/>
                <w:szCs w:val="24"/>
              </w:rPr>
              <w:t xml:space="preserve"> par drīzumā </w:t>
            </w:r>
            <w:r w:rsidR="00DF186D" w:rsidRPr="00F6321F">
              <w:rPr>
                <w:rFonts w:ascii="Times New Roman" w:hAnsi="Times New Roman" w:cs="Times New Roman"/>
                <w:sz w:val="24"/>
                <w:szCs w:val="24"/>
              </w:rPr>
              <w:t>iesniedzamo nodokļu vai informatīvo deklarāciju</w:t>
            </w:r>
            <w:r w:rsidR="00DF186D" w:rsidRPr="00DF186D">
              <w:rPr>
                <w:rFonts w:ascii="Times New Roman" w:hAnsi="Times New Roman" w:cs="Times New Roman"/>
                <w:sz w:val="24"/>
                <w:szCs w:val="24"/>
              </w:rPr>
              <w:t>;</w:t>
            </w:r>
          </w:p>
          <w:p w14:paraId="2EE5CC41" w14:textId="2180BAB5" w:rsidR="003A7EFA" w:rsidRDefault="00DF186D" w:rsidP="00ED14E6">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Ievērojot labas pārvaldības principu, kā arī ņemot vērā</w:t>
            </w:r>
            <w:r w:rsidR="00484C4D">
              <w:rPr>
                <w:rFonts w:ascii="Times New Roman" w:hAnsi="Times New Roman" w:cs="Times New Roman"/>
                <w:sz w:val="24"/>
                <w:szCs w:val="24"/>
              </w:rPr>
              <w:t xml:space="preserve"> </w:t>
            </w:r>
            <w:r w:rsidR="00425CF0">
              <w:rPr>
                <w:rFonts w:ascii="Times New Roman" w:hAnsi="Times New Roman" w:cs="Times New Roman"/>
                <w:sz w:val="24"/>
                <w:szCs w:val="24"/>
              </w:rPr>
              <w:t xml:space="preserve">Uzņēmējdarbības </w:t>
            </w:r>
            <w:r w:rsidR="00425CF0" w:rsidRPr="00425CF0">
              <w:rPr>
                <w:rFonts w:ascii="Times New Roman" w:hAnsi="Times New Roman" w:cs="Times New Roman"/>
                <w:sz w:val="24"/>
                <w:szCs w:val="24"/>
              </w:rPr>
              <w:t xml:space="preserve">vides pilnveidošanas pasākumu plānā (apstiprināts ar Ministru kabineta 2017.gada 15.marta rīkojumu Nr.125) iekļauto </w:t>
            </w:r>
            <w:r w:rsidR="003A7EFA" w:rsidRPr="00510057">
              <w:rPr>
                <w:rFonts w:ascii="Times New Roman" w:hAnsi="Times New Roman" w:cs="Times New Roman"/>
                <w:sz w:val="24"/>
                <w:szCs w:val="24"/>
              </w:rPr>
              <w:t>“</w:t>
            </w:r>
            <w:r w:rsidR="00425CF0" w:rsidRPr="00425CF0">
              <w:rPr>
                <w:rFonts w:ascii="Times New Roman" w:hAnsi="Times New Roman" w:cs="Times New Roman"/>
                <w:sz w:val="24"/>
                <w:szCs w:val="24"/>
              </w:rPr>
              <w:t>konsultē vispirms” principu, kas paredz pirmreizēju normu/prasību skaidrošanu, likumprojektā ietvertais regulējums paredz, ka VID</w:t>
            </w:r>
            <w:r w:rsidR="00425CF0">
              <w:rPr>
                <w:rFonts w:ascii="Times New Roman" w:hAnsi="Times New Roman" w:cs="Times New Roman"/>
                <w:sz w:val="24"/>
                <w:szCs w:val="24"/>
              </w:rPr>
              <w:t xml:space="preserve">, </w:t>
            </w:r>
            <w:r w:rsidR="00425CF0" w:rsidRPr="00834EBF">
              <w:rPr>
                <w:rFonts w:ascii="Times New Roman" w:hAnsi="Times New Roman" w:cs="Times New Roman"/>
                <w:sz w:val="24"/>
                <w:szCs w:val="24"/>
              </w:rPr>
              <w:t xml:space="preserve">izmantojot </w:t>
            </w:r>
            <w:r w:rsidR="00425CF0" w:rsidRPr="00425CF0">
              <w:rPr>
                <w:rFonts w:ascii="Times New Roman" w:hAnsi="Times New Roman" w:cs="Times New Roman"/>
                <w:sz w:val="24"/>
                <w:szCs w:val="24"/>
              </w:rPr>
              <w:t>V</w:t>
            </w:r>
            <w:r w:rsidR="00425CF0">
              <w:rPr>
                <w:rFonts w:ascii="Times New Roman" w:hAnsi="Times New Roman" w:cs="Times New Roman"/>
                <w:sz w:val="24"/>
                <w:szCs w:val="24"/>
              </w:rPr>
              <w:t>ID</w:t>
            </w:r>
            <w:r w:rsidR="00425CF0" w:rsidRPr="00834EBF">
              <w:rPr>
                <w:rFonts w:ascii="Times New Roman" w:hAnsi="Times New Roman" w:cs="Times New Roman"/>
                <w:sz w:val="24"/>
                <w:szCs w:val="24"/>
              </w:rPr>
              <w:t xml:space="preserve"> elektroniskās deklarēšanas sistēmu</w:t>
            </w:r>
            <w:r w:rsidR="003A7EFA">
              <w:rPr>
                <w:rFonts w:ascii="Times New Roman" w:hAnsi="Times New Roman" w:cs="Times New Roman"/>
                <w:sz w:val="24"/>
                <w:szCs w:val="24"/>
              </w:rPr>
              <w:t xml:space="preserve"> (turpmāk – EDS)</w:t>
            </w:r>
            <w:r w:rsidR="00425CF0" w:rsidRPr="00834EBF">
              <w:rPr>
                <w:rFonts w:ascii="Times New Roman" w:hAnsi="Times New Roman" w:cs="Times New Roman"/>
                <w:sz w:val="24"/>
                <w:szCs w:val="24"/>
              </w:rPr>
              <w:t xml:space="preserve">, nodokļu maksātājam </w:t>
            </w:r>
            <w:r w:rsidR="00425CF0">
              <w:rPr>
                <w:rFonts w:ascii="Times New Roman" w:hAnsi="Times New Roman" w:cs="Times New Roman"/>
                <w:sz w:val="24"/>
                <w:szCs w:val="24"/>
              </w:rPr>
              <w:t>5</w:t>
            </w:r>
            <w:r w:rsidR="00425CF0" w:rsidRPr="00834EBF">
              <w:rPr>
                <w:rFonts w:ascii="Times New Roman" w:hAnsi="Times New Roman" w:cs="Times New Roman"/>
                <w:sz w:val="24"/>
                <w:szCs w:val="24"/>
              </w:rPr>
              <w:t xml:space="preserve"> dienas pirms normatīvajos aktos noteiktās nodokļu vai informatīvās deklarācijas iesniegšanas termiņa </w:t>
            </w:r>
            <w:r w:rsidR="00425CF0" w:rsidRPr="00425CF0">
              <w:rPr>
                <w:rFonts w:ascii="Times New Roman" w:hAnsi="Times New Roman" w:cs="Times New Roman"/>
                <w:sz w:val="24"/>
                <w:szCs w:val="24"/>
              </w:rPr>
              <w:t>nosūt</w:t>
            </w:r>
            <w:r w:rsidR="00425CF0">
              <w:rPr>
                <w:rFonts w:ascii="Times New Roman" w:hAnsi="Times New Roman" w:cs="Times New Roman"/>
                <w:sz w:val="24"/>
                <w:szCs w:val="24"/>
              </w:rPr>
              <w:t>īs</w:t>
            </w:r>
            <w:r w:rsidR="00425CF0" w:rsidRPr="00834EBF">
              <w:rPr>
                <w:rFonts w:ascii="Times New Roman" w:hAnsi="Times New Roman" w:cs="Times New Roman"/>
                <w:sz w:val="24"/>
                <w:szCs w:val="24"/>
              </w:rPr>
              <w:t xml:space="preserve"> atgādinājumu par drīzumā iesniedzamo nodokļu vai informatīvo deklarāciju, vienlaikus informējot, ka par nodokļu vai informatīvās deklarācijas iesniegšanas termiņa neievērošanu nodokļu maksātājs </w:t>
            </w:r>
            <w:r w:rsidR="00425CF0" w:rsidRPr="00ED14E6">
              <w:rPr>
                <w:rFonts w:ascii="Times New Roman" w:hAnsi="Times New Roman" w:cs="Times New Roman"/>
                <w:sz w:val="24"/>
                <w:szCs w:val="24"/>
              </w:rPr>
              <w:t>tiks saukts</w:t>
            </w:r>
            <w:r w:rsidR="00425CF0" w:rsidRPr="00834EBF">
              <w:rPr>
                <w:rFonts w:ascii="Times New Roman" w:hAnsi="Times New Roman" w:cs="Times New Roman"/>
                <w:sz w:val="24"/>
                <w:szCs w:val="24"/>
              </w:rPr>
              <w:t xml:space="preserve"> pie administratīvās atbildība</w:t>
            </w:r>
            <w:r w:rsidR="00425CF0" w:rsidRPr="00ED14E6">
              <w:rPr>
                <w:rFonts w:ascii="Times New Roman" w:hAnsi="Times New Roman" w:cs="Times New Roman"/>
                <w:sz w:val="24"/>
                <w:szCs w:val="24"/>
              </w:rPr>
              <w:t>s bez tā klātbūtnes</w:t>
            </w:r>
            <w:r w:rsidR="00DC272C">
              <w:rPr>
                <w:rFonts w:ascii="Times New Roman" w:hAnsi="Times New Roman" w:cs="Times New Roman"/>
                <w:sz w:val="24"/>
                <w:szCs w:val="24"/>
              </w:rPr>
              <w:t>,</w:t>
            </w:r>
            <w:r w:rsidR="00425CF0" w:rsidRPr="00ED14E6">
              <w:rPr>
                <w:rFonts w:ascii="Times New Roman" w:hAnsi="Times New Roman" w:cs="Times New Roman"/>
                <w:sz w:val="24"/>
                <w:szCs w:val="24"/>
              </w:rPr>
              <w:t xml:space="preserve"> VID IS sastādot administratīvā pārkāpuma protokolu-lēmumu.</w:t>
            </w:r>
          </w:p>
          <w:p w14:paraId="4B726207" w14:textId="62877078" w:rsidR="00425CF0" w:rsidRPr="00ED14E6" w:rsidRDefault="00584C72" w:rsidP="00ED14E6">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Jānorāda, ka jau šobrīd </w:t>
            </w:r>
            <w:r w:rsidR="00811701">
              <w:rPr>
                <w:rFonts w:ascii="Times New Roman" w:hAnsi="Times New Roman" w:cs="Times New Roman"/>
                <w:sz w:val="24"/>
                <w:szCs w:val="24"/>
              </w:rPr>
              <w:t>VID EDS ir ievieto</w:t>
            </w:r>
            <w:r w:rsidR="00DC272C">
              <w:rPr>
                <w:rFonts w:ascii="Times New Roman" w:hAnsi="Times New Roman" w:cs="Times New Roman"/>
                <w:sz w:val="24"/>
                <w:szCs w:val="24"/>
              </w:rPr>
              <w:t>t</w:t>
            </w:r>
            <w:r w:rsidR="00811701">
              <w:rPr>
                <w:rFonts w:ascii="Times New Roman" w:hAnsi="Times New Roman" w:cs="Times New Roman"/>
                <w:sz w:val="24"/>
                <w:szCs w:val="24"/>
              </w:rPr>
              <w:t>s pārskatu iesniegšanas kalendārs un trīs dienas pirms pārskata iesniegšanas termiņa personai tiek attēlots atgādinājums.</w:t>
            </w:r>
          </w:p>
          <w:p w14:paraId="7E278C38" w14:textId="77777777" w:rsidR="00ED14E6" w:rsidRDefault="00ED14E6" w:rsidP="00ED14E6">
            <w:pPr>
              <w:pStyle w:val="NoSpacing"/>
              <w:ind w:firstLine="402"/>
              <w:jc w:val="both"/>
              <w:rPr>
                <w:rFonts w:ascii="Times New Roman" w:hAnsi="Times New Roman" w:cs="Times New Roman"/>
                <w:sz w:val="24"/>
                <w:szCs w:val="24"/>
              </w:rPr>
            </w:pPr>
            <w:r w:rsidRPr="00ED14E6">
              <w:rPr>
                <w:rFonts w:ascii="Times New Roman" w:hAnsi="Times New Roman" w:cs="Times New Roman"/>
                <w:sz w:val="24"/>
                <w:szCs w:val="24"/>
              </w:rPr>
              <w:t xml:space="preserve">Kā ir norādījusi Satversmes tiesa, </w:t>
            </w:r>
            <w:r w:rsidRPr="00834EBF">
              <w:rPr>
                <w:rFonts w:ascii="Times New Roman" w:hAnsi="Times New Roman" w:cs="Times New Roman"/>
                <w:sz w:val="24"/>
                <w:szCs w:val="24"/>
              </w:rPr>
              <w:t>Satversme paredz personas subjektīvās publiskās tiesības tikt informētai par tās tiesībām un arī pienākumiem. Likumdevēja pieņemtajai normai jābūt formulētai tā, lai indivīds,</w:t>
            </w:r>
            <w:r>
              <w:rPr>
                <w:rFonts w:ascii="Times New Roman" w:hAnsi="Times New Roman" w:cs="Times New Roman"/>
                <w:sz w:val="24"/>
                <w:szCs w:val="24"/>
              </w:rPr>
              <w:t xml:space="preserve"> </w:t>
            </w:r>
            <w:r w:rsidRPr="00834EBF">
              <w:rPr>
                <w:rFonts w:ascii="Times New Roman" w:hAnsi="Times New Roman" w:cs="Times New Roman"/>
                <w:sz w:val="24"/>
                <w:szCs w:val="24"/>
              </w:rPr>
              <w:t xml:space="preserve">nepieciešamības gadījumā atbilstoši konsultējoties, varētu šo normu saprast un regulēt savu rīcību </w:t>
            </w:r>
            <w:r w:rsidRPr="00834EBF">
              <w:rPr>
                <w:rFonts w:ascii="Times New Roman" w:hAnsi="Times New Roman" w:cs="Times New Roman"/>
                <w:i/>
                <w:iCs/>
                <w:sz w:val="24"/>
                <w:szCs w:val="24"/>
              </w:rPr>
              <w:t>(skatīt Satver</w:t>
            </w:r>
            <w:r w:rsidRPr="00ED14E6">
              <w:rPr>
                <w:rFonts w:ascii="Times New Roman" w:hAnsi="Times New Roman" w:cs="Times New Roman"/>
                <w:i/>
                <w:iCs/>
                <w:sz w:val="24"/>
                <w:szCs w:val="24"/>
              </w:rPr>
              <w:t>smes tiesas 2011.gada 30.</w:t>
            </w:r>
            <w:r w:rsidRPr="00834EBF">
              <w:rPr>
                <w:rFonts w:ascii="Times New Roman" w:hAnsi="Times New Roman" w:cs="Times New Roman"/>
                <w:i/>
                <w:iCs/>
                <w:sz w:val="24"/>
                <w:szCs w:val="24"/>
              </w:rPr>
              <w:t>marta sprieduma lietā Nr.2010-60-0</w:t>
            </w:r>
            <w:r w:rsidRPr="00ED14E6">
              <w:rPr>
                <w:rFonts w:ascii="Times New Roman" w:hAnsi="Times New Roman" w:cs="Times New Roman"/>
                <w:i/>
                <w:iCs/>
                <w:sz w:val="24"/>
                <w:szCs w:val="24"/>
              </w:rPr>
              <w:t>1 15.2.punktu un 2012.</w:t>
            </w:r>
            <w:r w:rsidRPr="00834EBF">
              <w:rPr>
                <w:rFonts w:ascii="Times New Roman" w:hAnsi="Times New Roman" w:cs="Times New Roman"/>
                <w:i/>
                <w:iCs/>
                <w:sz w:val="24"/>
                <w:szCs w:val="24"/>
              </w:rPr>
              <w:t>gada 1.novembra sprieduma lietā</w:t>
            </w:r>
            <w:r>
              <w:rPr>
                <w:rFonts w:ascii="Times New Roman" w:hAnsi="Times New Roman" w:cs="Times New Roman"/>
                <w:i/>
                <w:iCs/>
                <w:sz w:val="24"/>
                <w:szCs w:val="24"/>
              </w:rPr>
              <w:t xml:space="preserve"> </w:t>
            </w:r>
            <w:r w:rsidRPr="00834EBF">
              <w:rPr>
                <w:rFonts w:ascii="Times New Roman" w:hAnsi="Times New Roman" w:cs="Times New Roman"/>
                <w:i/>
                <w:iCs/>
                <w:sz w:val="24"/>
                <w:szCs w:val="24"/>
              </w:rPr>
              <w:t>N</w:t>
            </w:r>
            <w:r w:rsidRPr="00ED14E6">
              <w:rPr>
                <w:rFonts w:ascii="Times New Roman" w:hAnsi="Times New Roman" w:cs="Times New Roman"/>
                <w:i/>
                <w:iCs/>
                <w:sz w:val="24"/>
                <w:szCs w:val="24"/>
              </w:rPr>
              <w:t>r.2012-06-01 7.2.</w:t>
            </w:r>
            <w:r w:rsidRPr="00834EBF">
              <w:rPr>
                <w:rFonts w:ascii="Times New Roman" w:hAnsi="Times New Roman" w:cs="Times New Roman"/>
                <w:i/>
                <w:iCs/>
                <w:sz w:val="24"/>
                <w:szCs w:val="24"/>
              </w:rPr>
              <w:t>punktu)</w:t>
            </w:r>
            <w:r w:rsidRPr="00834EBF">
              <w:rPr>
                <w:rFonts w:ascii="Times New Roman" w:hAnsi="Times New Roman" w:cs="Times New Roman"/>
                <w:sz w:val="24"/>
                <w:szCs w:val="24"/>
              </w:rPr>
              <w:t>.</w:t>
            </w:r>
          </w:p>
          <w:p w14:paraId="4E3B2CD7" w14:textId="2C404C2C" w:rsidR="0043475C" w:rsidRPr="00296F8D" w:rsidRDefault="00296F8D" w:rsidP="00ED14E6">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Jānorāda, ka p</w:t>
            </w:r>
            <w:r w:rsidR="0043475C">
              <w:rPr>
                <w:rFonts w:ascii="Times New Roman" w:hAnsi="Times New Roman" w:cs="Times New Roman"/>
                <w:sz w:val="24"/>
                <w:szCs w:val="24"/>
              </w:rPr>
              <w:t xml:space="preserve">ersona, iegūstot nodokļu maksātāja statusu, iegūst ne tikai </w:t>
            </w:r>
            <w:r w:rsidR="0043475C" w:rsidRPr="00296F8D">
              <w:rPr>
                <w:rFonts w:ascii="Times New Roman" w:hAnsi="Times New Roman" w:cs="Times New Roman"/>
                <w:sz w:val="24"/>
                <w:szCs w:val="24"/>
              </w:rPr>
              <w:t>normatīvajos aktos paredzētās nodokļu maksātāja tiesīb</w:t>
            </w:r>
            <w:r w:rsidR="004807A5">
              <w:rPr>
                <w:rFonts w:ascii="Times New Roman" w:hAnsi="Times New Roman" w:cs="Times New Roman"/>
                <w:sz w:val="24"/>
                <w:szCs w:val="24"/>
              </w:rPr>
              <w:t>a</w:t>
            </w:r>
            <w:r w:rsidR="0043475C" w:rsidRPr="00296F8D">
              <w:rPr>
                <w:rFonts w:ascii="Times New Roman" w:hAnsi="Times New Roman" w:cs="Times New Roman"/>
                <w:sz w:val="24"/>
                <w:szCs w:val="24"/>
              </w:rPr>
              <w:t>s (piemēram, tiesības uz nodokļu pārmaksas atmaksu), bet arī normatīvajos aktos noteiktos nodokļu maksātāja pienākumus.</w:t>
            </w:r>
            <w:r w:rsidRPr="00834EBF">
              <w:rPr>
                <w:rFonts w:ascii="Times New Roman" w:hAnsi="Times New Roman" w:cs="Times New Roman"/>
                <w:sz w:val="24"/>
                <w:szCs w:val="24"/>
              </w:rPr>
              <w:t xml:space="preserve"> Kā atzīts tiesību literatūrā, pozitīvās (rakstītās) tiesības ir jārespektē, lai tiktu garantēta tiesiskā drošība un tiesību sistēmas funkcionēšana (</w:t>
            </w:r>
            <w:r w:rsidRPr="00834EBF">
              <w:rPr>
                <w:rFonts w:ascii="Times New Roman" w:hAnsi="Times New Roman" w:cs="Times New Roman"/>
                <w:i/>
                <w:iCs/>
                <w:sz w:val="24"/>
                <w:szCs w:val="24"/>
              </w:rPr>
              <w:t>skatīt Horns N. Ievads tiesību zinātnē un filozofijā</w:t>
            </w:r>
            <w:r w:rsidRPr="00AF48A0">
              <w:rPr>
                <w:rFonts w:ascii="Times New Roman" w:hAnsi="Times New Roman" w:cs="Times New Roman"/>
                <w:i/>
                <w:iCs/>
                <w:sz w:val="24"/>
                <w:szCs w:val="24"/>
              </w:rPr>
              <w:t xml:space="preserve">. </w:t>
            </w:r>
            <w:r w:rsidRPr="00834EBF">
              <w:rPr>
                <w:rFonts w:ascii="Times New Roman" w:hAnsi="Times New Roman" w:cs="Times New Roman"/>
                <w:i/>
                <w:iCs/>
                <w:sz w:val="24"/>
                <w:szCs w:val="24"/>
              </w:rPr>
              <w:t>Likums un Tiesības, decembris, 2000, 354. lpp</w:t>
            </w:r>
            <w:r w:rsidRPr="00834EBF">
              <w:rPr>
                <w:rFonts w:ascii="Times New Roman" w:hAnsi="Times New Roman" w:cs="Times New Roman"/>
                <w:sz w:val="24"/>
                <w:szCs w:val="24"/>
              </w:rPr>
              <w:t xml:space="preserve">.). </w:t>
            </w:r>
            <w:r w:rsidRPr="00AF48A0">
              <w:rPr>
                <w:rFonts w:ascii="Times New Roman" w:hAnsi="Times New Roman" w:cs="Times New Roman"/>
                <w:sz w:val="24"/>
                <w:szCs w:val="24"/>
              </w:rPr>
              <w:t>Līdz ar to nodokļu maksātājam ir</w:t>
            </w:r>
            <w:r w:rsidR="00AF48A0" w:rsidRPr="00AF48A0">
              <w:rPr>
                <w:rFonts w:ascii="Times New Roman" w:hAnsi="Times New Roman" w:cs="Times New Roman"/>
                <w:sz w:val="24"/>
                <w:szCs w:val="24"/>
              </w:rPr>
              <w:t xml:space="preserve"> jārespektē</w:t>
            </w:r>
            <w:r w:rsidR="00AA48AF">
              <w:rPr>
                <w:rFonts w:ascii="Times New Roman" w:hAnsi="Times New Roman" w:cs="Times New Roman"/>
                <w:sz w:val="24"/>
                <w:szCs w:val="24"/>
              </w:rPr>
              <w:t xml:space="preserve"> likumdevēja griba, kas pausta normatīvajos aktos,</w:t>
            </w:r>
            <w:r w:rsidR="00AF48A0" w:rsidRPr="00AF48A0">
              <w:rPr>
                <w:rFonts w:ascii="Times New Roman" w:hAnsi="Times New Roman" w:cs="Times New Roman"/>
                <w:sz w:val="24"/>
                <w:szCs w:val="24"/>
              </w:rPr>
              <w:t xml:space="preserve"> un</w:t>
            </w:r>
            <w:r w:rsidRPr="00AF48A0">
              <w:rPr>
                <w:rFonts w:ascii="Times New Roman" w:hAnsi="Times New Roman" w:cs="Times New Roman"/>
                <w:sz w:val="24"/>
                <w:szCs w:val="24"/>
              </w:rPr>
              <w:t xml:space="preserve"> </w:t>
            </w:r>
            <w:r w:rsidR="00AF48A0" w:rsidRPr="00AF48A0">
              <w:rPr>
                <w:rFonts w:ascii="Times New Roman" w:hAnsi="Times New Roman" w:cs="Times New Roman"/>
                <w:sz w:val="24"/>
                <w:szCs w:val="24"/>
              </w:rPr>
              <w:t>jāiesniedz nodokļu administrācijai</w:t>
            </w:r>
            <w:r w:rsidRPr="00AF48A0">
              <w:rPr>
                <w:rFonts w:ascii="Times New Roman" w:hAnsi="Times New Roman" w:cs="Times New Roman"/>
                <w:sz w:val="24"/>
                <w:szCs w:val="24"/>
              </w:rPr>
              <w:t xml:space="preserve"> </w:t>
            </w:r>
            <w:r w:rsidR="00AF48A0" w:rsidRPr="00834EBF">
              <w:rPr>
                <w:rFonts w:ascii="Times New Roman" w:hAnsi="Times New Roman" w:cs="Times New Roman"/>
                <w:sz w:val="24"/>
                <w:szCs w:val="24"/>
              </w:rPr>
              <w:t xml:space="preserve">nodokļu likumos </w:t>
            </w:r>
            <w:r w:rsidR="00AF48A0" w:rsidRPr="00834EBF">
              <w:rPr>
                <w:rFonts w:ascii="Times New Roman" w:hAnsi="Times New Roman" w:cs="Times New Roman"/>
                <w:sz w:val="24"/>
                <w:szCs w:val="24"/>
              </w:rPr>
              <w:lastRenderedPageBreak/>
              <w:t>paredzētās nodokļu deklarācijas un informatīvās deklarācijas noteiktajos termiņos.</w:t>
            </w:r>
          </w:p>
          <w:p w14:paraId="4F340E8B" w14:textId="77777777" w:rsidR="00425CF0" w:rsidRDefault="00296F8D" w:rsidP="00AA48AF">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4D11EC" w:rsidRPr="00296F8D">
              <w:rPr>
                <w:rFonts w:ascii="Times New Roman" w:hAnsi="Times New Roman" w:cs="Times New Roman"/>
                <w:sz w:val="24"/>
                <w:szCs w:val="24"/>
              </w:rPr>
              <w:t>likumprojektā iekļautais regul</w:t>
            </w:r>
            <w:r>
              <w:rPr>
                <w:rFonts w:ascii="Times New Roman" w:hAnsi="Times New Roman" w:cs="Times New Roman"/>
                <w:sz w:val="24"/>
                <w:szCs w:val="24"/>
              </w:rPr>
              <w:t>ējums</w:t>
            </w:r>
            <w:r w:rsidR="004D11EC" w:rsidRPr="00296F8D">
              <w:rPr>
                <w:rFonts w:ascii="Times New Roman" w:hAnsi="Times New Roman" w:cs="Times New Roman"/>
                <w:sz w:val="24"/>
                <w:szCs w:val="24"/>
              </w:rPr>
              <w:t xml:space="preserve"> paredz nodokļu maksātāja </w:t>
            </w:r>
            <w:r>
              <w:rPr>
                <w:rFonts w:ascii="Times New Roman" w:hAnsi="Times New Roman" w:cs="Times New Roman"/>
                <w:sz w:val="24"/>
                <w:szCs w:val="24"/>
              </w:rPr>
              <w:t xml:space="preserve">sākotnēju </w:t>
            </w:r>
            <w:r w:rsidR="004D11EC" w:rsidRPr="00296F8D">
              <w:rPr>
                <w:rFonts w:ascii="Times New Roman" w:hAnsi="Times New Roman" w:cs="Times New Roman"/>
                <w:sz w:val="24"/>
                <w:szCs w:val="24"/>
              </w:rPr>
              <w:t>informēšanu</w:t>
            </w:r>
            <w:r w:rsidR="004D11EC" w:rsidRPr="00DF186D">
              <w:rPr>
                <w:rFonts w:ascii="Times New Roman" w:hAnsi="Times New Roman" w:cs="Times New Roman"/>
                <w:sz w:val="24"/>
                <w:szCs w:val="24"/>
              </w:rPr>
              <w:t xml:space="preserve"> par drīzumā </w:t>
            </w:r>
            <w:r>
              <w:rPr>
                <w:rFonts w:ascii="Times New Roman" w:hAnsi="Times New Roman" w:cs="Times New Roman"/>
                <w:sz w:val="24"/>
                <w:szCs w:val="24"/>
              </w:rPr>
              <w:t>iesniedzamās</w:t>
            </w:r>
            <w:r w:rsidR="004D11EC" w:rsidRPr="00F6321F">
              <w:rPr>
                <w:rFonts w:ascii="Times New Roman" w:hAnsi="Times New Roman" w:cs="Times New Roman"/>
                <w:sz w:val="24"/>
                <w:szCs w:val="24"/>
              </w:rPr>
              <w:t xml:space="preserve"> nodokļu vai informatīv</w:t>
            </w:r>
            <w:r>
              <w:rPr>
                <w:rFonts w:ascii="Times New Roman" w:hAnsi="Times New Roman" w:cs="Times New Roman"/>
                <w:sz w:val="24"/>
                <w:szCs w:val="24"/>
              </w:rPr>
              <w:t>ās</w:t>
            </w:r>
            <w:r w:rsidR="004D11EC" w:rsidRPr="00F6321F">
              <w:rPr>
                <w:rFonts w:ascii="Times New Roman" w:hAnsi="Times New Roman" w:cs="Times New Roman"/>
                <w:sz w:val="24"/>
                <w:szCs w:val="24"/>
              </w:rPr>
              <w:t xml:space="preserve"> deklarācij</w:t>
            </w:r>
            <w:r>
              <w:rPr>
                <w:rFonts w:ascii="Times New Roman" w:hAnsi="Times New Roman" w:cs="Times New Roman"/>
                <w:sz w:val="24"/>
                <w:szCs w:val="24"/>
              </w:rPr>
              <w:t>as termiņu</w:t>
            </w:r>
            <w:r w:rsidR="004D11EC">
              <w:rPr>
                <w:rFonts w:ascii="Times New Roman" w:hAnsi="Times New Roman" w:cs="Times New Roman"/>
                <w:sz w:val="24"/>
                <w:szCs w:val="24"/>
              </w:rPr>
              <w:t>,</w:t>
            </w:r>
            <w:r>
              <w:rPr>
                <w:rFonts w:ascii="Times New Roman" w:hAnsi="Times New Roman" w:cs="Times New Roman"/>
                <w:sz w:val="24"/>
                <w:szCs w:val="24"/>
              </w:rPr>
              <w:t xml:space="preserve"> regulējums</w:t>
            </w:r>
            <w:r w:rsidR="004D11EC">
              <w:rPr>
                <w:rFonts w:ascii="Times New Roman" w:hAnsi="Times New Roman" w:cs="Times New Roman"/>
                <w:sz w:val="24"/>
                <w:szCs w:val="24"/>
              </w:rPr>
              <w:t xml:space="preserve"> nodrošinās </w:t>
            </w:r>
            <w:r>
              <w:rPr>
                <w:rFonts w:ascii="Times New Roman" w:hAnsi="Times New Roman" w:cs="Times New Roman"/>
                <w:sz w:val="24"/>
                <w:szCs w:val="24"/>
              </w:rPr>
              <w:t xml:space="preserve">ne tikai </w:t>
            </w:r>
            <w:r w:rsidR="004D11EC">
              <w:rPr>
                <w:rFonts w:ascii="Times New Roman" w:hAnsi="Times New Roman" w:cs="Times New Roman"/>
                <w:sz w:val="24"/>
                <w:szCs w:val="24"/>
              </w:rPr>
              <w:t>to, ka nodokļu maksātājs nepieciešamības gadījumā, konsultējoties ar VID, varēs</w:t>
            </w:r>
            <w:r>
              <w:rPr>
                <w:rFonts w:ascii="Times New Roman" w:hAnsi="Times New Roman" w:cs="Times New Roman"/>
                <w:sz w:val="24"/>
                <w:szCs w:val="24"/>
              </w:rPr>
              <w:t xml:space="preserve"> savlaicīgi</w:t>
            </w:r>
            <w:r w:rsidR="004D11EC">
              <w:rPr>
                <w:rFonts w:ascii="Times New Roman" w:hAnsi="Times New Roman" w:cs="Times New Roman"/>
                <w:sz w:val="24"/>
                <w:szCs w:val="24"/>
              </w:rPr>
              <w:t xml:space="preserve"> risināt jaut</w:t>
            </w:r>
            <w:r>
              <w:rPr>
                <w:rFonts w:ascii="Times New Roman" w:hAnsi="Times New Roman" w:cs="Times New Roman"/>
                <w:sz w:val="24"/>
                <w:szCs w:val="24"/>
              </w:rPr>
              <w:t>ājumus</w:t>
            </w:r>
            <w:r w:rsidR="004D11EC">
              <w:rPr>
                <w:rFonts w:ascii="Times New Roman" w:hAnsi="Times New Roman" w:cs="Times New Roman"/>
                <w:sz w:val="24"/>
                <w:szCs w:val="24"/>
              </w:rPr>
              <w:t xml:space="preserve"> saistībā ar paredzētās nodokļu vai informatīvās deklarācijas aizpildīšanu </w:t>
            </w:r>
            <w:r w:rsidR="00AA48AF">
              <w:rPr>
                <w:rFonts w:ascii="Times New Roman" w:hAnsi="Times New Roman" w:cs="Times New Roman"/>
                <w:sz w:val="24"/>
                <w:szCs w:val="24"/>
              </w:rPr>
              <w:t>vai</w:t>
            </w:r>
            <w:r w:rsidR="004D11EC">
              <w:rPr>
                <w:rFonts w:ascii="Times New Roman" w:hAnsi="Times New Roman" w:cs="Times New Roman"/>
                <w:sz w:val="24"/>
                <w:szCs w:val="24"/>
              </w:rPr>
              <w:t xml:space="preserve"> iesniegšanu</w:t>
            </w:r>
            <w:r w:rsidR="0043475C">
              <w:rPr>
                <w:rFonts w:ascii="Times New Roman" w:hAnsi="Times New Roman" w:cs="Times New Roman"/>
                <w:sz w:val="24"/>
                <w:szCs w:val="24"/>
              </w:rPr>
              <w:t xml:space="preserve">, </w:t>
            </w:r>
            <w:r w:rsidR="00AA48AF">
              <w:rPr>
                <w:rFonts w:ascii="Times New Roman" w:hAnsi="Times New Roman" w:cs="Times New Roman"/>
                <w:sz w:val="24"/>
                <w:szCs w:val="24"/>
              </w:rPr>
              <w:t xml:space="preserve">bet arī nodrošinās to, ka persona </w:t>
            </w:r>
            <w:r w:rsidR="00DC272C">
              <w:rPr>
                <w:rFonts w:ascii="Times New Roman" w:hAnsi="Times New Roman" w:cs="Times New Roman"/>
                <w:sz w:val="24"/>
                <w:szCs w:val="24"/>
              </w:rPr>
              <w:t xml:space="preserve">savlaicīgi </w:t>
            </w:r>
            <w:r w:rsidR="00AA48AF">
              <w:rPr>
                <w:rFonts w:ascii="Times New Roman" w:hAnsi="Times New Roman" w:cs="Times New Roman"/>
                <w:sz w:val="24"/>
                <w:szCs w:val="24"/>
              </w:rPr>
              <w:t>ir informēta par sekām, kas iestāsies, ja deklarācija netiks iesniegta normatīvajos aktos noteiktajā termiņā.</w:t>
            </w:r>
          </w:p>
          <w:p w14:paraId="1B1ECD8E" w14:textId="77777777" w:rsidR="0062293E" w:rsidRPr="00510057" w:rsidRDefault="00DF186D" w:rsidP="00793D9B">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2)  </w:t>
            </w:r>
            <w:r w:rsidR="0062293E" w:rsidRPr="00510057">
              <w:rPr>
                <w:rFonts w:ascii="Times New Roman" w:hAnsi="Times New Roman" w:cs="Times New Roman"/>
                <w:sz w:val="24"/>
                <w:szCs w:val="24"/>
              </w:rPr>
              <w:t xml:space="preserve">administratīvā pārkāpuma fiksēšanu VID </w:t>
            </w:r>
            <w:r w:rsidR="00DB5667" w:rsidRPr="00510057">
              <w:rPr>
                <w:rFonts w:ascii="Times New Roman" w:hAnsi="Times New Roman" w:cs="Times New Roman"/>
                <w:sz w:val="24"/>
                <w:szCs w:val="24"/>
              </w:rPr>
              <w:t>I</w:t>
            </w:r>
            <w:r w:rsidR="0062293E" w:rsidRPr="00510057">
              <w:rPr>
                <w:rFonts w:ascii="Times New Roman" w:hAnsi="Times New Roman" w:cs="Times New Roman"/>
                <w:sz w:val="24"/>
                <w:szCs w:val="24"/>
              </w:rPr>
              <w:t>S;</w:t>
            </w:r>
          </w:p>
          <w:p w14:paraId="07C07903" w14:textId="39CBE0AD" w:rsidR="00C20CF8" w:rsidRDefault="00C20CF8" w:rsidP="00C20CF8">
            <w:pPr>
              <w:pStyle w:val="NoSpacing"/>
              <w:ind w:firstLine="398"/>
              <w:jc w:val="both"/>
              <w:rPr>
                <w:rFonts w:ascii="Times New Roman" w:hAnsi="Times New Roman" w:cs="Times New Roman"/>
                <w:sz w:val="24"/>
                <w:szCs w:val="24"/>
              </w:rPr>
            </w:pPr>
            <w:r w:rsidRPr="00510057">
              <w:rPr>
                <w:rFonts w:ascii="Times New Roman" w:hAnsi="Times New Roman" w:cs="Times New Roman"/>
                <w:sz w:val="24"/>
                <w:szCs w:val="24"/>
              </w:rPr>
              <w:t xml:space="preserve">Saskaņā ar likuma “Par nodokļiem un nodevām” 15.panta pirmās daļas 3.punktu nodokļu maksātājam ir pienākums iesniegt nodokļu administrācijai </w:t>
            </w:r>
            <w:r w:rsidRPr="00911235">
              <w:rPr>
                <w:rFonts w:ascii="Times New Roman" w:hAnsi="Times New Roman" w:cs="Times New Roman"/>
                <w:sz w:val="24"/>
                <w:szCs w:val="24"/>
              </w:rPr>
              <w:t>elektroniska dokumenta veidā</w:t>
            </w:r>
            <w:r w:rsidRPr="00510057">
              <w:rPr>
                <w:rFonts w:ascii="Times New Roman" w:hAnsi="Times New Roman" w:cs="Times New Roman"/>
                <w:b/>
                <w:sz w:val="24"/>
                <w:szCs w:val="24"/>
              </w:rPr>
              <w:t xml:space="preserve"> </w:t>
            </w:r>
            <w:r w:rsidRPr="00510057">
              <w:rPr>
                <w:rFonts w:ascii="Times New Roman" w:hAnsi="Times New Roman" w:cs="Times New Roman"/>
                <w:sz w:val="24"/>
                <w:szCs w:val="24"/>
              </w:rPr>
              <w:t xml:space="preserve">šajā likumā vai konkrēto nodokļu likumos paredzētās nodokļu deklarācijas un informatīvās deklarācijas normatīvajos aktos noteiktajos termiņos. Fiziskajām personām, kas neveic saimniecisko darbību, ir izvēles tiesības iesniegt nodokļu deklarācijas un informatīvās deklarācijas elektroniska dokumenta veidā vai papīra dokumenta veidā. Nodokļu maksātāji, iesniedzot VID nodokļu deklarācijas un informatīvās deklarācijas elektroniska dokumenta veidā, izmanto VID </w:t>
            </w:r>
            <w:r w:rsidR="00DB5667" w:rsidRPr="00510057">
              <w:rPr>
                <w:rFonts w:ascii="Times New Roman" w:hAnsi="Times New Roman" w:cs="Times New Roman"/>
                <w:sz w:val="24"/>
                <w:szCs w:val="24"/>
              </w:rPr>
              <w:t>EDS</w:t>
            </w:r>
            <w:r w:rsidRPr="00510057">
              <w:rPr>
                <w:rFonts w:ascii="Times New Roman" w:hAnsi="Times New Roman" w:cs="Times New Roman"/>
                <w:sz w:val="24"/>
                <w:szCs w:val="24"/>
              </w:rPr>
              <w:t>.</w:t>
            </w:r>
          </w:p>
          <w:p w14:paraId="7DEF12F2" w14:textId="77777777" w:rsidR="00EA79A2" w:rsidRPr="00F6321F" w:rsidRDefault="00EA79A2" w:rsidP="00EA79A2">
            <w:pPr>
              <w:pStyle w:val="NoSpacing"/>
              <w:ind w:firstLine="398"/>
              <w:jc w:val="both"/>
              <w:rPr>
                <w:rFonts w:ascii="Times New Roman" w:hAnsi="Times New Roman" w:cs="Times New Roman"/>
                <w:sz w:val="24"/>
                <w:szCs w:val="24"/>
              </w:rPr>
            </w:pPr>
            <w:r w:rsidRPr="00F6321F">
              <w:rPr>
                <w:rFonts w:ascii="Times New Roman" w:hAnsi="Times New Roman" w:cs="Times New Roman"/>
                <w:sz w:val="24"/>
                <w:szCs w:val="24"/>
              </w:rPr>
              <w:t xml:space="preserve">No minētās tiesību normas izriet ne tikai nodokļu maksātāja pienākums iesniegt nodokļu vai informatīvo deklarāciju normatīvajos aktos noteiktajā termiņā, bet arī pienākums konkrēto deklarāciju iesniegt elektroniska dokumenta veidā, izmantojot VID </w:t>
            </w:r>
            <w:r>
              <w:rPr>
                <w:rFonts w:ascii="Times New Roman" w:hAnsi="Times New Roman" w:cs="Times New Roman"/>
                <w:sz w:val="24"/>
                <w:szCs w:val="24"/>
              </w:rPr>
              <w:t>EDS</w:t>
            </w:r>
            <w:r w:rsidRPr="00F6321F">
              <w:rPr>
                <w:rFonts w:ascii="Times New Roman" w:hAnsi="Times New Roman" w:cs="Times New Roman"/>
                <w:sz w:val="24"/>
                <w:szCs w:val="24"/>
              </w:rPr>
              <w:t>.</w:t>
            </w:r>
          </w:p>
          <w:p w14:paraId="57B6CA38" w14:textId="77777777" w:rsidR="00EA79A2" w:rsidRPr="00F6321F" w:rsidRDefault="00EA79A2" w:rsidP="00EA79A2">
            <w:pPr>
              <w:pStyle w:val="NoSpacing"/>
              <w:ind w:firstLine="398"/>
              <w:jc w:val="both"/>
              <w:rPr>
                <w:rFonts w:ascii="Times New Roman" w:hAnsi="Times New Roman" w:cs="Times New Roman"/>
                <w:sz w:val="24"/>
                <w:szCs w:val="24"/>
              </w:rPr>
            </w:pPr>
            <w:r w:rsidRPr="00F6321F">
              <w:rPr>
                <w:rFonts w:ascii="Times New Roman" w:hAnsi="Times New Roman" w:cs="Times New Roman"/>
                <w:sz w:val="24"/>
                <w:szCs w:val="24"/>
              </w:rPr>
              <w:t xml:space="preserve">Tā, piemēram, nodokļu maksātājam, kurš ir ieguvis mikouzņēmuma nodokļu maksātāja statusu, ir pienākums atbilstoši </w:t>
            </w:r>
            <w:r w:rsidRPr="00F6321F">
              <w:rPr>
                <w:rFonts w:ascii="Times New Roman" w:hAnsi="Times New Roman" w:cs="Times New Roman"/>
                <w:bCs/>
                <w:sz w:val="24"/>
                <w:szCs w:val="24"/>
              </w:rPr>
              <w:t xml:space="preserve">Mikrouzņēmumu nodokļa likuma </w:t>
            </w:r>
            <w:r w:rsidRPr="00F6321F">
              <w:rPr>
                <w:rFonts w:ascii="Times New Roman" w:hAnsi="Times New Roman" w:cs="Times New Roman"/>
                <w:sz w:val="24"/>
                <w:szCs w:val="24"/>
              </w:rPr>
              <w:t>7.panta otrajā daļā noteiktajam iesniegt VID elektroniska dokumenta veidā mikrouzņēmumu nodokļa ceturkšņa deklarāciju līdz ceturksnim sekojošā mēneša piecpadsmitajam datumam. Nodokļu maksātājam, kas ir reģistrēts kā saimnieciskās darbības veicējs, ir pienākums atbilstoši likuma “Par iedzīvotāju ienākuma nodokli” 19.panta piektajā daļā noteiktajam iesniegt elektroniska dokumenta veidā VID gada ienākumu deklarāciju ar tai pievienotajiem dokumentiem taksācijas gadam sekojošajā gadā no 1.marta līdz 1.jūnijam. Nodokļu maksātājam, kas ir darba devējs (maksātnespējas procesa administrators), ir  pienākums atbilstoši Ministru kabineta 2010.gada 7.septembra noteikumu Nr.827 “</w:t>
            </w:r>
            <w:r w:rsidRPr="00F6321F">
              <w:rPr>
                <w:rFonts w:ascii="Times New Roman" w:hAnsi="Times New Roman" w:cs="Times New Roman"/>
                <w:bCs/>
                <w:sz w:val="24"/>
                <w:szCs w:val="24"/>
              </w:rPr>
              <w:t xml:space="preserve">Noteikumi par valsts sociālās apdrošināšanas obligāto iemaksu veicēju reģistrāciju un ziņojumiem par valsts sociālās apdrošināšanas obligātajām iemaksām un iedzīvotāju ienākuma nodokli” 21.punktā noteiktajam katru mēnesi līdz datumam, kas noteikts kā </w:t>
            </w:r>
            <w:r w:rsidRPr="00F6321F">
              <w:rPr>
                <w:rFonts w:ascii="Times New Roman" w:hAnsi="Times New Roman" w:cs="Times New Roman"/>
                <w:sz w:val="24"/>
                <w:szCs w:val="24"/>
              </w:rPr>
              <w:t xml:space="preserve">ikmēneša obligāto iemaksu veikšanas termiņš, iesniegt VID elektroniska dokumenta veidā darba devēja ziņojumu par valsts sociālās apdrošināšanas </w:t>
            </w:r>
            <w:r w:rsidRPr="00F6321F">
              <w:rPr>
                <w:rFonts w:ascii="Times New Roman" w:hAnsi="Times New Roman" w:cs="Times New Roman"/>
                <w:sz w:val="24"/>
                <w:szCs w:val="24"/>
              </w:rPr>
              <w:lastRenderedPageBreak/>
              <w:t>obligātajām iemaksām no darba ņēmēju darba ienākumiem, iedzīvotāju ienākuma nodokli un uzņēmējdarbības riska valsts nodevu pārskata mēnesī.</w:t>
            </w:r>
          </w:p>
          <w:p w14:paraId="229FE5FD" w14:textId="2A65ACD4" w:rsidR="00160974" w:rsidRPr="00510057" w:rsidRDefault="00C20CF8" w:rsidP="00C20CF8">
            <w:pPr>
              <w:pStyle w:val="NoSpacing"/>
              <w:ind w:firstLine="398"/>
              <w:jc w:val="both"/>
              <w:rPr>
                <w:rFonts w:ascii="Times New Roman" w:hAnsi="Times New Roman" w:cs="Times New Roman"/>
                <w:sz w:val="24"/>
                <w:szCs w:val="24"/>
              </w:rPr>
            </w:pPr>
            <w:r w:rsidRPr="00510057">
              <w:rPr>
                <w:rFonts w:ascii="Times New Roman" w:hAnsi="Times New Roman" w:cs="Times New Roman"/>
                <w:sz w:val="24"/>
                <w:szCs w:val="24"/>
              </w:rPr>
              <w:t>Ņemot vērā, ka nodokļu un informatīvās deklarācijas tiek iesniegtas elektroniska dokumenta veidā</w:t>
            </w:r>
            <w:r w:rsidR="00EA79A2">
              <w:rPr>
                <w:rFonts w:ascii="Times New Roman" w:hAnsi="Times New Roman" w:cs="Times New Roman"/>
                <w:sz w:val="24"/>
                <w:szCs w:val="24"/>
              </w:rPr>
              <w:t xml:space="preserve"> (izņemot fiziskām personām, kuras nav saimnieciskās darbības veicējas)</w:t>
            </w:r>
            <w:r w:rsidRPr="00510057">
              <w:rPr>
                <w:rFonts w:ascii="Times New Roman" w:hAnsi="Times New Roman" w:cs="Times New Roman"/>
                <w:sz w:val="24"/>
                <w:szCs w:val="24"/>
              </w:rPr>
              <w:t xml:space="preserve">, VID </w:t>
            </w:r>
            <w:r w:rsidR="00160974" w:rsidRPr="00510057">
              <w:rPr>
                <w:rFonts w:ascii="Times New Roman" w:hAnsi="Times New Roman" w:cs="Times New Roman"/>
                <w:sz w:val="24"/>
                <w:szCs w:val="24"/>
              </w:rPr>
              <w:t>I</w:t>
            </w:r>
            <w:r w:rsidRPr="00510057">
              <w:rPr>
                <w:rFonts w:ascii="Times New Roman" w:hAnsi="Times New Roman" w:cs="Times New Roman"/>
                <w:sz w:val="24"/>
                <w:szCs w:val="24"/>
              </w:rPr>
              <w:t>S nodrošinās deklarāciju neiesniegšanas fakta fiksēšanu.</w:t>
            </w:r>
            <w:r w:rsidR="00160974" w:rsidRPr="00510057">
              <w:rPr>
                <w:rFonts w:ascii="Times New Roman" w:hAnsi="Times New Roman" w:cs="Times New Roman"/>
                <w:sz w:val="24"/>
                <w:szCs w:val="24"/>
              </w:rPr>
              <w:t xml:space="preserve"> </w:t>
            </w:r>
          </w:p>
          <w:p w14:paraId="6B46D188" w14:textId="0E51B5E1" w:rsidR="00C20CF8" w:rsidRPr="00510057" w:rsidRDefault="00160974" w:rsidP="00C20CF8">
            <w:pPr>
              <w:pStyle w:val="NoSpacing"/>
              <w:ind w:firstLine="398"/>
              <w:jc w:val="both"/>
              <w:rPr>
                <w:rFonts w:ascii="Times New Roman" w:hAnsi="Times New Roman" w:cs="Times New Roman"/>
                <w:sz w:val="24"/>
                <w:szCs w:val="24"/>
              </w:rPr>
            </w:pPr>
            <w:r w:rsidRPr="00510057">
              <w:rPr>
                <w:rFonts w:ascii="Times New Roman" w:hAnsi="Times New Roman" w:cs="Times New Roman"/>
                <w:sz w:val="24"/>
                <w:szCs w:val="24"/>
              </w:rPr>
              <w:t xml:space="preserve">Šajā gadījumā VID IS, kurā ne tikai tiek reģistrētas deklarācijas, bet tiek veikta arī to plānošana (tā saucamās Q sagataves), kas nodrošina datus </w:t>
            </w:r>
            <w:r w:rsidR="0065794F" w:rsidRPr="00510057">
              <w:rPr>
                <w:rFonts w:ascii="Times New Roman" w:hAnsi="Times New Roman" w:cs="Times New Roman"/>
                <w:sz w:val="24"/>
                <w:szCs w:val="24"/>
              </w:rPr>
              <w:t xml:space="preserve">– </w:t>
            </w:r>
            <w:r w:rsidRPr="00510057">
              <w:rPr>
                <w:rFonts w:ascii="Times New Roman" w:hAnsi="Times New Roman" w:cs="Times New Roman"/>
                <w:sz w:val="24"/>
                <w:szCs w:val="24"/>
              </w:rPr>
              <w:t xml:space="preserve"> kam un kurā datumā kādas deklarācijas ir jāiesniedz, ir </w:t>
            </w:r>
            <w:r w:rsidR="00D17D30">
              <w:rPr>
                <w:rFonts w:ascii="Times New Roman" w:hAnsi="Times New Roman" w:cs="Times New Roman"/>
                <w:sz w:val="24"/>
                <w:szCs w:val="24"/>
              </w:rPr>
              <w:t xml:space="preserve">VID </w:t>
            </w:r>
            <w:r w:rsidRPr="00510057">
              <w:rPr>
                <w:rFonts w:ascii="Times New Roman" w:hAnsi="Times New Roman"/>
                <w:sz w:val="24"/>
                <w:szCs w:val="24"/>
              </w:rPr>
              <w:t>N</w:t>
            </w:r>
            <w:r w:rsidR="001A0025" w:rsidRPr="00510057">
              <w:rPr>
                <w:rFonts w:ascii="Times New Roman" w:hAnsi="Times New Roman"/>
                <w:sz w:val="24"/>
                <w:szCs w:val="24"/>
              </w:rPr>
              <w:t>odokļu informācijas sistēma</w:t>
            </w:r>
            <w:r w:rsidRPr="00510057">
              <w:rPr>
                <w:rFonts w:ascii="Times New Roman" w:hAnsi="Times New Roman"/>
                <w:sz w:val="24"/>
                <w:szCs w:val="24"/>
              </w:rPr>
              <w:t xml:space="preserve">, kurā </w:t>
            </w:r>
            <w:r w:rsidRPr="00510057">
              <w:rPr>
                <w:rFonts w:ascii="Times New Roman" w:hAnsi="Times New Roman" w:cs="Times New Roman"/>
                <w:sz w:val="24"/>
                <w:szCs w:val="24"/>
              </w:rPr>
              <w:t>š</w:t>
            </w:r>
            <w:r w:rsidR="00C20CF8" w:rsidRPr="00510057">
              <w:rPr>
                <w:rFonts w:ascii="Times New Roman" w:hAnsi="Times New Roman" w:cs="Times New Roman"/>
                <w:sz w:val="24"/>
                <w:szCs w:val="24"/>
              </w:rPr>
              <w:t xml:space="preserve">obrīd var fiksēt </w:t>
            </w:r>
            <w:r w:rsidR="00C20CF8" w:rsidRPr="00510057">
              <w:rPr>
                <w:rFonts w:ascii="Times New Roman" w:hAnsi="Times New Roman"/>
                <w:sz w:val="24"/>
                <w:szCs w:val="24"/>
              </w:rPr>
              <w:t xml:space="preserve">termiņu kavējumu šādām nodokļu deklarācijām: </w:t>
            </w:r>
          </w:p>
          <w:p w14:paraId="16E13835" w14:textId="69F36B6A" w:rsidR="00C20CF8" w:rsidRPr="00510057" w:rsidRDefault="00C20CF8" w:rsidP="00C20CF8">
            <w:pPr>
              <w:pStyle w:val="ListParagraph"/>
              <w:ind w:left="0" w:firstLine="398"/>
              <w:jc w:val="both"/>
              <w:rPr>
                <w:sz w:val="24"/>
                <w:szCs w:val="24"/>
                <w:lang w:val="lv-LV"/>
              </w:rPr>
            </w:pPr>
            <w:r w:rsidRPr="00510057">
              <w:rPr>
                <w:sz w:val="24"/>
                <w:szCs w:val="24"/>
                <w:lang w:val="lv-LV"/>
              </w:rPr>
              <w:t>-  </w:t>
            </w:r>
            <w:r w:rsidR="0065794F">
              <w:rPr>
                <w:sz w:val="24"/>
                <w:szCs w:val="24"/>
                <w:lang w:val="lv-LV"/>
              </w:rPr>
              <w:t>p</w:t>
            </w:r>
            <w:r w:rsidRPr="00510057">
              <w:rPr>
                <w:sz w:val="24"/>
                <w:szCs w:val="24"/>
                <w:lang w:val="lv-LV"/>
              </w:rPr>
              <w:t>ievienotās vērtības nodokļa deklarācij</w:t>
            </w:r>
            <w:r w:rsidR="0065794F">
              <w:rPr>
                <w:sz w:val="24"/>
                <w:szCs w:val="24"/>
                <w:lang w:val="lv-LV"/>
              </w:rPr>
              <w:t>ām</w:t>
            </w:r>
            <w:r w:rsidRPr="00510057">
              <w:rPr>
                <w:sz w:val="24"/>
                <w:szCs w:val="24"/>
                <w:lang w:val="lv-LV"/>
              </w:rPr>
              <w:t>;</w:t>
            </w:r>
          </w:p>
          <w:p w14:paraId="59360F03" w14:textId="78CEDA9B" w:rsidR="00C20CF8" w:rsidRPr="00510057" w:rsidRDefault="00C20CF8" w:rsidP="00C20CF8">
            <w:pPr>
              <w:pStyle w:val="ListParagraph"/>
              <w:ind w:left="0" w:firstLine="398"/>
              <w:jc w:val="both"/>
              <w:rPr>
                <w:sz w:val="24"/>
                <w:szCs w:val="24"/>
                <w:lang w:val="lv-LV"/>
              </w:rPr>
            </w:pPr>
            <w:r w:rsidRPr="00510057">
              <w:rPr>
                <w:sz w:val="24"/>
                <w:szCs w:val="24"/>
                <w:lang w:val="lv-LV"/>
              </w:rPr>
              <w:t>-  </w:t>
            </w:r>
            <w:r w:rsidR="0065794F">
              <w:rPr>
                <w:sz w:val="24"/>
                <w:szCs w:val="24"/>
                <w:lang w:val="lv-LV"/>
              </w:rPr>
              <w:t>u</w:t>
            </w:r>
            <w:r w:rsidRPr="00510057">
              <w:rPr>
                <w:sz w:val="24"/>
                <w:szCs w:val="24"/>
                <w:lang w:val="lv-LV"/>
              </w:rPr>
              <w:t>zņēmumu ienākuma nodokļa deklarācij</w:t>
            </w:r>
            <w:r w:rsidR="0065794F">
              <w:rPr>
                <w:sz w:val="24"/>
                <w:szCs w:val="24"/>
                <w:lang w:val="lv-LV"/>
              </w:rPr>
              <w:t>ām</w:t>
            </w:r>
            <w:r w:rsidRPr="00510057">
              <w:rPr>
                <w:sz w:val="24"/>
                <w:szCs w:val="24"/>
                <w:lang w:val="lv-LV"/>
              </w:rPr>
              <w:t>;</w:t>
            </w:r>
          </w:p>
          <w:p w14:paraId="09EAC40E" w14:textId="0E3B1B09" w:rsidR="00C20CF8" w:rsidRPr="00510057" w:rsidRDefault="00C20CF8" w:rsidP="00C20CF8">
            <w:pPr>
              <w:pStyle w:val="ListParagraph"/>
              <w:ind w:left="0" w:firstLine="398"/>
              <w:jc w:val="both"/>
              <w:rPr>
                <w:sz w:val="24"/>
                <w:szCs w:val="24"/>
                <w:lang w:val="lv-LV"/>
              </w:rPr>
            </w:pPr>
            <w:r w:rsidRPr="00510057">
              <w:rPr>
                <w:sz w:val="24"/>
                <w:szCs w:val="24"/>
                <w:lang w:val="lv-LV"/>
              </w:rPr>
              <w:t>-  </w:t>
            </w:r>
            <w:r w:rsidR="0065794F">
              <w:rPr>
                <w:sz w:val="24"/>
                <w:szCs w:val="24"/>
                <w:lang w:val="lv-LV"/>
              </w:rPr>
              <w:t>m</w:t>
            </w:r>
            <w:r w:rsidRPr="00510057">
              <w:rPr>
                <w:sz w:val="24"/>
                <w:szCs w:val="24"/>
                <w:lang w:val="lv-LV"/>
              </w:rPr>
              <w:t>ikrouzņēmumu nodokļa deklarācij</w:t>
            </w:r>
            <w:r w:rsidR="0065794F">
              <w:rPr>
                <w:sz w:val="24"/>
                <w:szCs w:val="24"/>
                <w:lang w:val="lv-LV"/>
              </w:rPr>
              <w:t>ām</w:t>
            </w:r>
            <w:r w:rsidRPr="00510057">
              <w:rPr>
                <w:sz w:val="24"/>
                <w:szCs w:val="24"/>
                <w:lang w:val="lv-LV"/>
              </w:rPr>
              <w:t>;</w:t>
            </w:r>
          </w:p>
          <w:p w14:paraId="0E6FF806" w14:textId="09D3C2FD" w:rsidR="00C20CF8" w:rsidRPr="00510057" w:rsidRDefault="00C20CF8" w:rsidP="00C20CF8">
            <w:pPr>
              <w:pStyle w:val="ListParagraph"/>
              <w:ind w:left="0" w:firstLine="398"/>
              <w:jc w:val="both"/>
              <w:rPr>
                <w:sz w:val="24"/>
                <w:szCs w:val="24"/>
                <w:lang w:val="lv-LV"/>
              </w:rPr>
            </w:pPr>
            <w:r w:rsidRPr="00510057">
              <w:rPr>
                <w:sz w:val="24"/>
                <w:szCs w:val="24"/>
                <w:lang w:val="lv-LV"/>
              </w:rPr>
              <w:t>-  </w:t>
            </w:r>
            <w:r w:rsidR="0065794F">
              <w:rPr>
                <w:sz w:val="24"/>
                <w:szCs w:val="24"/>
                <w:lang w:val="lv-LV"/>
              </w:rPr>
              <w:t>o</w:t>
            </w:r>
            <w:r w:rsidRPr="00510057">
              <w:rPr>
                <w:sz w:val="24"/>
                <w:szCs w:val="24"/>
                <w:lang w:val="lv-LV"/>
              </w:rPr>
              <w:t>bligāti iesniedzam</w:t>
            </w:r>
            <w:r w:rsidR="0065794F">
              <w:rPr>
                <w:sz w:val="24"/>
                <w:szCs w:val="24"/>
                <w:lang w:val="lv-LV"/>
              </w:rPr>
              <w:t>ajām</w:t>
            </w:r>
            <w:r w:rsidRPr="00510057">
              <w:rPr>
                <w:sz w:val="24"/>
                <w:szCs w:val="24"/>
                <w:lang w:val="lv-LV"/>
              </w:rPr>
              <w:t xml:space="preserve"> gada ienākumu deklarācij</w:t>
            </w:r>
            <w:r w:rsidR="0065794F">
              <w:rPr>
                <w:sz w:val="24"/>
                <w:szCs w:val="24"/>
                <w:lang w:val="lv-LV"/>
              </w:rPr>
              <w:t>ām</w:t>
            </w:r>
            <w:r w:rsidRPr="00510057">
              <w:rPr>
                <w:sz w:val="24"/>
                <w:szCs w:val="24"/>
                <w:lang w:val="lv-LV"/>
              </w:rPr>
              <w:t xml:space="preserve"> (</w:t>
            </w:r>
            <w:r w:rsidR="0065794F">
              <w:rPr>
                <w:sz w:val="24"/>
                <w:szCs w:val="24"/>
                <w:lang w:val="lv-LV"/>
              </w:rPr>
              <w:t xml:space="preserve">ko iesniedz fiziskās personas - </w:t>
            </w:r>
            <w:r w:rsidRPr="00510057">
              <w:rPr>
                <w:sz w:val="24"/>
                <w:szCs w:val="24"/>
                <w:lang w:val="lv-LV"/>
              </w:rPr>
              <w:t>saimnieciskās darbības veicēji);</w:t>
            </w:r>
          </w:p>
          <w:p w14:paraId="788AB4B9" w14:textId="1BEC0927" w:rsidR="00C20CF8" w:rsidRPr="00510057" w:rsidRDefault="00C20CF8" w:rsidP="00C20CF8">
            <w:pPr>
              <w:pStyle w:val="ListParagraph"/>
              <w:ind w:left="0" w:firstLine="398"/>
              <w:jc w:val="both"/>
              <w:rPr>
                <w:sz w:val="24"/>
                <w:szCs w:val="24"/>
                <w:lang w:val="lv-LV"/>
              </w:rPr>
            </w:pPr>
            <w:r w:rsidRPr="00510057">
              <w:rPr>
                <w:sz w:val="24"/>
                <w:szCs w:val="24"/>
                <w:lang w:val="lv-LV"/>
              </w:rPr>
              <w:t>-</w:t>
            </w:r>
            <w:r w:rsidR="00E1752A" w:rsidRPr="00510057">
              <w:rPr>
                <w:sz w:val="24"/>
                <w:szCs w:val="24"/>
                <w:lang w:val="lv-LV"/>
              </w:rPr>
              <w:t> </w:t>
            </w:r>
            <w:r w:rsidR="0065794F">
              <w:rPr>
                <w:sz w:val="24"/>
                <w:szCs w:val="24"/>
                <w:lang w:val="lv-LV"/>
              </w:rPr>
              <w:t>d</w:t>
            </w:r>
            <w:r w:rsidRPr="00510057">
              <w:rPr>
                <w:sz w:val="24"/>
                <w:szCs w:val="24"/>
                <w:lang w:val="lv-LV"/>
              </w:rPr>
              <w:t>arba devēju ziņojumi</w:t>
            </w:r>
            <w:r w:rsidR="0065794F">
              <w:rPr>
                <w:sz w:val="24"/>
                <w:szCs w:val="24"/>
                <w:lang w:val="lv-LV"/>
              </w:rPr>
              <w:t>em</w:t>
            </w:r>
            <w:r w:rsidRPr="00510057">
              <w:rPr>
                <w:sz w:val="24"/>
                <w:szCs w:val="24"/>
                <w:lang w:val="lv-LV"/>
              </w:rPr>
              <w:t xml:space="preserve"> par valsts sociālās apdrošināšanas obligātajām iemaksām no darba ņēmēju darba ienākumiem, iedzīvotāju ienākuma nodokli un uzņēmējdarbības riska valsts nodevu</w:t>
            </w:r>
            <w:r w:rsidR="0065794F">
              <w:rPr>
                <w:sz w:val="24"/>
                <w:szCs w:val="24"/>
                <w:lang w:val="lv-LV"/>
              </w:rPr>
              <w:t xml:space="preserve"> pārskata mēnesī</w:t>
            </w:r>
            <w:r w:rsidRPr="00510057">
              <w:rPr>
                <w:sz w:val="24"/>
                <w:szCs w:val="24"/>
                <w:lang w:val="lv-LV"/>
              </w:rPr>
              <w:t xml:space="preserve">. </w:t>
            </w:r>
          </w:p>
          <w:p w14:paraId="7C442666" w14:textId="4C048202" w:rsidR="00C20CF8" w:rsidRPr="00510057" w:rsidRDefault="00C20CF8" w:rsidP="00C20CF8">
            <w:pPr>
              <w:spacing w:after="0" w:line="240" w:lineRule="auto"/>
              <w:ind w:firstLine="398"/>
              <w:jc w:val="both"/>
              <w:rPr>
                <w:rFonts w:ascii="Times New Roman" w:hAnsi="Times New Roman" w:cs="Times New Roman"/>
                <w:sz w:val="24"/>
                <w:szCs w:val="24"/>
              </w:rPr>
            </w:pPr>
            <w:r w:rsidRPr="00510057">
              <w:rPr>
                <w:rFonts w:ascii="Times New Roman" w:hAnsi="Times New Roman"/>
                <w:sz w:val="24"/>
                <w:szCs w:val="24"/>
              </w:rPr>
              <w:t xml:space="preserve">Savukārt attiecībā uz informatīvajām deklarācijām VID </w:t>
            </w:r>
            <w:r w:rsidR="001A0025" w:rsidRPr="00510057">
              <w:rPr>
                <w:rFonts w:ascii="Times New Roman" w:hAnsi="Times New Roman"/>
                <w:sz w:val="24"/>
                <w:szCs w:val="24"/>
              </w:rPr>
              <w:t xml:space="preserve">Nodokļu informācijas sistēma </w:t>
            </w:r>
            <w:r w:rsidRPr="00510057">
              <w:rPr>
                <w:rFonts w:ascii="Times New Roman" w:hAnsi="Times New Roman"/>
                <w:sz w:val="24"/>
                <w:szCs w:val="24"/>
              </w:rPr>
              <w:t>var fiksēt termiņa kavējumu paziņojum</w:t>
            </w:r>
            <w:r w:rsidR="0030360E">
              <w:rPr>
                <w:rFonts w:ascii="Times New Roman" w:hAnsi="Times New Roman"/>
                <w:sz w:val="24"/>
                <w:szCs w:val="24"/>
              </w:rPr>
              <w:t>ie</w:t>
            </w:r>
            <w:r w:rsidRPr="00510057">
              <w:rPr>
                <w:rFonts w:ascii="Times New Roman" w:hAnsi="Times New Roman"/>
                <w:sz w:val="24"/>
                <w:szCs w:val="24"/>
              </w:rPr>
              <w:t xml:space="preserve">m par fiziskajām </w:t>
            </w:r>
            <w:r w:rsidRPr="00510057">
              <w:rPr>
                <w:rFonts w:ascii="Times New Roman" w:hAnsi="Times New Roman" w:cs="Times New Roman"/>
                <w:sz w:val="24"/>
                <w:szCs w:val="24"/>
              </w:rPr>
              <w:t>personām izmaksātajām summām un paziņojum</w:t>
            </w:r>
            <w:r w:rsidR="0030360E">
              <w:rPr>
                <w:rFonts w:ascii="Times New Roman" w:hAnsi="Times New Roman" w:cs="Times New Roman"/>
                <w:sz w:val="24"/>
                <w:szCs w:val="24"/>
              </w:rPr>
              <w:t>ie</w:t>
            </w:r>
            <w:r w:rsidRPr="00510057">
              <w:rPr>
                <w:rFonts w:ascii="Times New Roman" w:hAnsi="Times New Roman" w:cs="Times New Roman"/>
                <w:sz w:val="24"/>
                <w:szCs w:val="24"/>
              </w:rPr>
              <w:t xml:space="preserve">m par </w:t>
            </w:r>
            <w:r w:rsidR="00EA79A2">
              <w:rPr>
                <w:rFonts w:ascii="Times New Roman" w:hAnsi="Times New Roman" w:cs="Times New Roman"/>
                <w:sz w:val="24"/>
                <w:szCs w:val="24"/>
              </w:rPr>
              <w:t>p</w:t>
            </w:r>
            <w:r w:rsidRPr="00510057">
              <w:rPr>
                <w:rFonts w:ascii="Times New Roman" w:hAnsi="Times New Roman" w:cs="Times New Roman"/>
                <w:sz w:val="24"/>
                <w:szCs w:val="24"/>
              </w:rPr>
              <w:t>ievienotās vērtības nodokļa samaksu.</w:t>
            </w:r>
          </w:p>
          <w:p w14:paraId="5D82075F" w14:textId="56634E23" w:rsidR="0030360E" w:rsidRDefault="00C20CF8" w:rsidP="00C20CF8">
            <w:pPr>
              <w:pStyle w:val="NoSpacing"/>
              <w:ind w:firstLine="398"/>
              <w:jc w:val="both"/>
              <w:rPr>
                <w:rFonts w:ascii="Times New Roman" w:hAnsi="Times New Roman"/>
                <w:sz w:val="24"/>
                <w:szCs w:val="24"/>
              </w:rPr>
            </w:pPr>
            <w:r w:rsidRPr="00510057">
              <w:rPr>
                <w:rFonts w:ascii="Times New Roman" w:hAnsi="Times New Roman"/>
                <w:sz w:val="24"/>
                <w:szCs w:val="24"/>
              </w:rPr>
              <w:t xml:space="preserve">Attiecībā </w:t>
            </w:r>
            <w:r w:rsidR="00A73FD0" w:rsidRPr="00510057">
              <w:rPr>
                <w:rFonts w:ascii="Times New Roman" w:hAnsi="Times New Roman"/>
                <w:sz w:val="24"/>
                <w:szCs w:val="24"/>
              </w:rPr>
              <w:t xml:space="preserve">uz </w:t>
            </w:r>
            <w:r w:rsidR="00274904" w:rsidRPr="00510057">
              <w:rPr>
                <w:rFonts w:ascii="Times New Roman" w:hAnsi="Times New Roman"/>
                <w:sz w:val="24"/>
                <w:szCs w:val="24"/>
              </w:rPr>
              <w:t>t</w:t>
            </w:r>
            <w:r w:rsidRPr="00510057">
              <w:rPr>
                <w:rFonts w:ascii="Times New Roman" w:hAnsi="Times New Roman"/>
                <w:sz w:val="24"/>
                <w:szCs w:val="24"/>
              </w:rPr>
              <w:t xml:space="preserve">iem nodokļu maksātājiem, kuriem deklarācijas iesniegšanas termiņu nebūs iespējams fiksēt VID </w:t>
            </w:r>
            <w:r w:rsidR="001A0025" w:rsidRPr="00510057">
              <w:rPr>
                <w:rFonts w:ascii="Times New Roman" w:hAnsi="Times New Roman"/>
                <w:sz w:val="24"/>
                <w:szCs w:val="24"/>
              </w:rPr>
              <w:t>Nodokļu informācijas sistēmā</w:t>
            </w:r>
            <w:r w:rsidRPr="00510057">
              <w:rPr>
                <w:rFonts w:ascii="Times New Roman" w:hAnsi="Times New Roman"/>
                <w:sz w:val="24"/>
                <w:szCs w:val="24"/>
              </w:rPr>
              <w:t>, tiks saglabāta līdzšinējā administratīvā pārkāpuma lietvedības uzsākšanas un soda piemērošanas kārtība</w:t>
            </w:r>
            <w:r w:rsidR="0030360E">
              <w:rPr>
                <w:rFonts w:ascii="Times New Roman" w:hAnsi="Times New Roman"/>
                <w:sz w:val="24"/>
                <w:szCs w:val="24"/>
              </w:rPr>
              <w:t>, proti, atbilstoši LAPK</w:t>
            </w:r>
            <w:r w:rsidR="00FF4CF6">
              <w:rPr>
                <w:rFonts w:ascii="Times New Roman" w:hAnsi="Times New Roman"/>
                <w:sz w:val="24"/>
                <w:szCs w:val="24"/>
              </w:rPr>
              <w:t xml:space="preserve"> tiesību normām</w:t>
            </w:r>
            <w:r w:rsidRPr="00510057">
              <w:rPr>
                <w:rFonts w:ascii="Times New Roman" w:hAnsi="Times New Roman"/>
                <w:sz w:val="24"/>
                <w:szCs w:val="24"/>
              </w:rPr>
              <w:t>.</w:t>
            </w:r>
          </w:p>
          <w:p w14:paraId="6061AC24" w14:textId="0073D3E2" w:rsidR="00C20CF8" w:rsidRPr="0030360E" w:rsidRDefault="0030360E" w:rsidP="00C20CF8">
            <w:pPr>
              <w:pStyle w:val="NoSpacing"/>
              <w:ind w:firstLine="398"/>
              <w:jc w:val="both"/>
              <w:rPr>
                <w:rFonts w:ascii="Times New Roman" w:hAnsi="Times New Roman" w:cs="Times New Roman"/>
                <w:sz w:val="24"/>
                <w:szCs w:val="24"/>
              </w:rPr>
            </w:pPr>
            <w:r>
              <w:rPr>
                <w:rFonts w:ascii="Times New Roman" w:hAnsi="Times New Roman"/>
                <w:sz w:val="24"/>
                <w:szCs w:val="24"/>
              </w:rPr>
              <w:t>Tā, p</w:t>
            </w:r>
            <w:r w:rsidR="00C20CF8" w:rsidRPr="00510057">
              <w:rPr>
                <w:rFonts w:ascii="Times New Roman" w:hAnsi="Times New Roman"/>
                <w:sz w:val="24"/>
                <w:szCs w:val="24"/>
              </w:rPr>
              <w:t>iemēram,</w:t>
            </w:r>
            <w:r>
              <w:rPr>
                <w:rFonts w:ascii="Times New Roman" w:hAnsi="Times New Roman"/>
                <w:sz w:val="24"/>
                <w:szCs w:val="24"/>
              </w:rPr>
              <w:t xml:space="preserve"> ja</w:t>
            </w:r>
            <w:r w:rsidR="00C20CF8" w:rsidRPr="00510057">
              <w:rPr>
                <w:rFonts w:ascii="Times New Roman" w:hAnsi="Times New Roman"/>
                <w:sz w:val="24"/>
                <w:szCs w:val="24"/>
              </w:rPr>
              <w:t xml:space="preserve"> nodokļu maksātājs 2016.gada 1.martā i</w:t>
            </w:r>
            <w:r>
              <w:rPr>
                <w:rFonts w:ascii="Times New Roman" w:hAnsi="Times New Roman"/>
                <w:sz w:val="24"/>
                <w:szCs w:val="24"/>
              </w:rPr>
              <w:t>r i</w:t>
            </w:r>
            <w:r w:rsidR="00C20CF8" w:rsidRPr="00510057">
              <w:rPr>
                <w:rFonts w:ascii="Times New Roman" w:hAnsi="Times New Roman"/>
                <w:sz w:val="24"/>
                <w:szCs w:val="24"/>
              </w:rPr>
              <w:t>esnie</w:t>
            </w:r>
            <w:r>
              <w:rPr>
                <w:rFonts w:ascii="Times New Roman" w:hAnsi="Times New Roman"/>
                <w:sz w:val="24"/>
                <w:szCs w:val="24"/>
              </w:rPr>
              <w:t>dzis</w:t>
            </w:r>
            <w:r w:rsidR="00C20CF8" w:rsidRPr="00510057">
              <w:rPr>
                <w:rFonts w:ascii="Times New Roman" w:hAnsi="Times New Roman"/>
                <w:sz w:val="24"/>
                <w:szCs w:val="24"/>
              </w:rPr>
              <w:t xml:space="preserve"> “Ziņas par darba ņēmējiem”, kurā būs norādītas personas, kuras gan darbu uzsāk 2016.gada 1.martā, gan arī personas, kuras darbu uzsākušas 2016.gada 27.februārī</w:t>
            </w:r>
            <w:r>
              <w:rPr>
                <w:rFonts w:ascii="Times New Roman" w:hAnsi="Times New Roman"/>
                <w:sz w:val="24"/>
                <w:szCs w:val="24"/>
              </w:rPr>
              <w:t xml:space="preserve">, </w:t>
            </w:r>
            <w:r w:rsidR="00C20CF8" w:rsidRPr="00510057">
              <w:rPr>
                <w:rFonts w:ascii="Times New Roman" w:hAnsi="Times New Roman"/>
                <w:sz w:val="24"/>
                <w:szCs w:val="24"/>
              </w:rPr>
              <w:t xml:space="preserve"> VID </w:t>
            </w:r>
            <w:r w:rsidR="00DB5667" w:rsidRPr="00510057">
              <w:rPr>
                <w:rFonts w:ascii="Times New Roman" w:hAnsi="Times New Roman"/>
                <w:sz w:val="24"/>
                <w:szCs w:val="24"/>
              </w:rPr>
              <w:t>I</w:t>
            </w:r>
            <w:r w:rsidR="00C20CF8" w:rsidRPr="00510057">
              <w:rPr>
                <w:rFonts w:ascii="Times New Roman" w:hAnsi="Times New Roman"/>
                <w:sz w:val="24"/>
                <w:szCs w:val="24"/>
              </w:rPr>
              <w:t xml:space="preserve">S nevarēs fiksēt </w:t>
            </w:r>
            <w:r>
              <w:rPr>
                <w:rFonts w:ascii="Times New Roman" w:hAnsi="Times New Roman"/>
                <w:sz w:val="24"/>
                <w:szCs w:val="24"/>
              </w:rPr>
              <w:t>minētā</w:t>
            </w:r>
            <w:r w:rsidRPr="00510057">
              <w:rPr>
                <w:rFonts w:ascii="Times New Roman" w:hAnsi="Times New Roman"/>
                <w:sz w:val="24"/>
                <w:szCs w:val="24"/>
              </w:rPr>
              <w:t xml:space="preserve"> </w:t>
            </w:r>
            <w:r w:rsidR="00C20CF8" w:rsidRPr="00510057">
              <w:rPr>
                <w:rFonts w:ascii="Times New Roman" w:hAnsi="Times New Roman"/>
                <w:sz w:val="24"/>
                <w:szCs w:val="24"/>
              </w:rPr>
              <w:t>pārskata kavēšanu, jo pārskatā kopā būs ieļauta gan termiņā iesniegta</w:t>
            </w:r>
            <w:r w:rsidR="00C20CF8" w:rsidRPr="00510057">
              <w:rPr>
                <w:rFonts w:ascii="Times New Roman" w:hAnsi="Times New Roman" w:cs="Times New Roman"/>
                <w:sz w:val="24"/>
                <w:szCs w:val="24"/>
              </w:rPr>
              <w:t xml:space="preserve">, gan termiņā nokavēta informācija. Tāpat jāņem vērā, ka ir vairākas nodokļu un informatīvās </w:t>
            </w:r>
            <w:r w:rsidR="00C20CF8" w:rsidRPr="0030360E">
              <w:rPr>
                <w:rFonts w:ascii="Times New Roman" w:hAnsi="Times New Roman" w:cs="Times New Roman"/>
                <w:sz w:val="24"/>
                <w:szCs w:val="24"/>
              </w:rPr>
              <w:t>deklarācijas, kuru iesniegšanas termiņu VID nevar ieplānot (piemēram</w:t>
            </w:r>
            <w:r>
              <w:rPr>
                <w:rFonts w:ascii="Times New Roman" w:hAnsi="Times New Roman" w:cs="Times New Roman"/>
                <w:sz w:val="24"/>
                <w:szCs w:val="24"/>
              </w:rPr>
              <w:t>,</w:t>
            </w:r>
            <w:r w:rsidR="00C20CF8" w:rsidRPr="0030360E">
              <w:rPr>
                <w:rFonts w:ascii="Times New Roman" w:hAnsi="Times New Roman" w:cs="Times New Roman"/>
                <w:sz w:val="24"/>
                <w:szCs w:val="24"/>
              </w:rPr>
              <w:t xml:space="preserve"> elektroenerģijas nodokļa deklarācija, dabas resursu nodokļa pārskats, skaidrās naudas deklarācija</w:t>
            </w:r>
            <w:r w:rsidRPr="0030360E">
              <w:rPr>
                <w:rFonts w:ascii="Times New Roman" w:hAnsi="Times New Roman" w:cs="Times New Roman"/>
                <w:sz w:val="24"/>
                <w:szCs w:val="24"/>
              </w:rPr>
              <w:t xml:space="preserve">, </w:t>
            </w:r>
            <w:r w:rsidRPr="00834EBF">
              <w:rPr>
                <w:rFonts w:ascii="Times New Roman" w:hAnsi="Times New Roman" w:cs="Times New Roman"/>
                <w:sz w:val="24"/>
                <w:szCs w:val="24"/>
              </w:rPr>
              <w:t>deklarāciju par ienākumu no kapitāla</w:t>
            </w:r>
            <w:r>
              <w:rPr>
                <w:rFonts w:ascii="Times New Roman" w:hAnsi="Times New Roman" w:cs="Times New Roman"/>
                <w:sz w:val="24"/>
                <w:szCs w:val="24"/>
              </w:rPr>
              <w:t xml:space="preserve"> u.c.</w:t>
            </w:r>
            <w:r w:rsidR="00C20CF8" w:rsidRPr="0030360E">
              <w:rPr>
                <w:rFonts w:ascii="Times New Roman" w:hAnsi="Times New Roman" w:cs="Times New Roman"/>
                <w:sz w:val="24"/>
                <w:szCs w:val="24"/>
              </w:rPr>
              <w:t>).</w:t>
            </w:r>
          </w:p>
          <w:p w14:paraId="08EE0FDB" w14:textId="213078C3" w:rsidR="00EB59FA" w:rsidRPr="00510057" w:rsidRDefault="00363975" w:rsidP="00793D9B">
            <w:pPr>
              <w:pStyle w:val="NoSpacing"/>
              <w:ind w:firstLine="402"/>
              <w:jc w:val="both"/>
              <w:rPr>
                <w:rFonts w:ascii="Times New Roman" w:hAnsi="Times New Roman" w:cs="Times New Roman"/>
                <w:sz w:val="24"/>
                <w:szCs w:val="24"/>
              </w:rPr>
            </w:pPr>
            <w:r w:rsidRPr="00510057">
              <w:rPr>
                <w:rFonts w:ascii="Times New Roman" w:hAnsi="Times New Roman" w:cs="Times New Roman"/>
                <w:sz w:val="24"/>
                <w:szCs w:val="24"/>
              </w:rPr>
              <w:t>3) </w:t>
            </w:r>
            <w:r w:rsidR="007631A4" w:rsidRPr="00510057">
              <w:rPr>
                <w:rFonts w:ascii="Times New Roman" w:hAnsi="Times New Roman" w:cs="Times New Roman"/>
                <w:sz w:val="24"/>
                <w:szCs w:val="24"/>
              </w:rPr>
              <w:t>administratīvā pārkāpuma lietas izskatī</w:t>
            </w:r>
            <w:r w:rsidR="00402499" w:rsidRPr="00510057">
              <w:rPr>
                <w:rFonts w:ascii="Times New Roman" w:hAnsi="Times New Roman" w:cs="Times New Roman"/>
                <w:sz w:val="24"/>
                <w:szCs w:val="24"/>
              </w:rPr>
              <w:t>šanu</w:t>
            </w:r>
            <w:r w:rsidR="007631A4" w:rsidRPr="00510057">
              <w:rPr>
                <w:rFonts w:ascii="Times New Roman" w:hAnsi="Times New Roman" w:cs="Times New Roman"/>
                <w:sz w:val="24"/>
                <w:szCs w:val="24"/>
              </w:rPr>
              <w:t xml:space="preserve"> bez </w:t>
            </w:r>
            <w:r w:rsidR="006A128F" w:rsidRPr="00510057">
              <w:rPr>
                <w:rFonts w:ascii="Times New Roman" w:hAnsi="Times New Roman" w:cs="Times New Roman"/>
                <w:sz w:val="24"/>
                <w:szCs w:val="24"/>
              </w:rPr>
              <w:t>tās personas</w:t>
            </w:r>
            <w:r w:rsidR="007631A4" w:rsidRPr="00510057">
              <w:rPr>
                <w:rFonts w:ascii="Times New Roman" w:hAnsi="Times New Roman" w:cs="Times New Roman"/>
                <w:sz w:val="24"/>
                <w:szCs w:val="24"/>
              </w:rPr>
              <w:t xml:space="preserve"> klātbūtnes</w:t>
            </w:r>
            <w:r w:rsidR="006A128F" w:rsidRPr="00510057">
              <w:rPr>
                <w:rFonts w:ascii="Times New Roman" w:hAnsi="Times New Roman" w:cs="Times New Roman"/>
                <w:sz w:val="24"/>
                <w:szCs w:val="24"/>
              </w:rPr>
              <w:t>, kuru sauc pie administratīvās atbildības par nodokļu un informatīvās deklarācijas iesniegšanas termiņu</w:t>
            </w:r>
            <w:r w:rsidR="00BC3DF6" w:rsidRPr="00510057">
              <w:rPr>
                <w:rFonts w:ascii="Times New Roman" w:hAnsi="Times New Roman" w:cs="Times New Roman"/>
                <w:sz w:val="24"/>
                <w:szCs w:val="24"/>
              </w:rPr>
              <w:t xml:space="preserve"> neievērošanu</w:t>
            </w:r>
            <w:r w:rsidR="00D17D30">
              <w:rPr>
                <w:rFonts w:ascii="Times New Roman" w:hAnsi="Times New Roman" w:cs="Times New Roman"/>
                <w:sz w:val="24"/>
                <w:szCs w:val="24"/>
              </w:rPr>
              <w:t xml:space="preserve"> vai ne</w:t>
            </w:r>
            <w:r w:rsidR="00BC4B58">
              <w:rPr>
                <w:rFonts w:ascii="Times New Roman" w:hAnsi="Times New Roman" w:cs="Times New Roman"/>
                <w:sz w:val="24"/>
                <w:szCs w:val="24"/>
              </w:rPr>
              <w:t>iesniegšanu</w:t>
            </w:r>
            <w:r w:rsidR="00AF019C" w:rsidRPr="00510057">
              <w:rPr>
                <w:rFonts w:ascii="Times New Roman" w:hAnsi="Times New Roman" w:cs="Times New Roman"/>
                <w:sz w:val="24"/>
                <w:szCs w:val="24"/>
              </w:rPr>
              <w:t>;</w:t>
            </w:r>
          </w:p>
          <w:p w14:paraId="2FE30047" w14:textId="3C4E6B08" w:rsidR="00367690" w:rsidRPr="00510057" w:rsidRDefault="008F0FF6" w:rsidP="00793D9B">
            <w:pPr>
              <w:pStyle w:val="NoSpacing"/>
              <w:ind w:firstLine="402"/>
              <w:jc w:val="both"/>
              <w:rPr>
                <w:rFonts w:ascii="Times New Roman" w:hAnsi="Times New Roman" w:cs="Times New Roman"/>
                <w:sz w:val="24"/>
                <w:szCs w:val="24"/>
              </w:rPr>
            </w:pPr>
            <w:r w:rsidRPr="00510057">
              <w:rPr>
                <w:rFonts w:ascii="Times New Roman" w:hAnsi="Times New Roman" w:cs="Times New Roman"/>
                <w:sz w:val="24"/>
                <w:szCs w:val="24"/>
              </w:rPr>
              <w:t>Atbilstoši LAPK 32.panta otrajai daļai, uzliekot sodu, ņem vērā izdarītā pārkāpuma raksturu, pārkāpēja personību, viņa vainas pakāpi, mantisko stāvokli, atbildību mīkstinošos un pastiprinošos apstākļus.</w:t>
            </w:r>
            <w:r w:rsidR="002140B7" w:rsidRPr="00510057">
              <w:rPr>
                <w:rFonts w:ascii="Times New Roman" w:hAnsi="Times New Roman" w:cs="Times New Roman"/>
                <w:sz w:val="24"/>
                <w:szCs w:val="24"/>
              </w:rPr>
              <w:t xml:space="preserve"> </w:t>
            </w:r>
            <w:r w:rsidRPr="00510057">
              <w:rPr>
                <w:rFonts w:ascii="Times New Roman" w:hAnsi="Times New Roman" w:cs="Times New Roman"/>
                <w:sz w:val="24"/>
                <w:szCs w:val="24"/>
              </w:rPr>
              <w:t xml:space="preserve">Ņemot vērā, ka VID </w:t>
            </w:r>
            <w:r w:rsidR="00DB5667" w:rsidRPr="00510057">
              <w:rPr>
                <w:rFonts w:ascii="Times New Roman" w:hAnsi="Times New Roman" w:cs="Times New Roman"/>
                <w:sz w:val="24"/>
                <w:szCs w:val="24"/>
              </w:rPr>
              <w:t>I</w:t>
            </w:r>
            <w:r w:rsidRPr="00510057">
              <w:rPr>
                <w:rFonts w:ascii="Times New Roman" w:hAnsi="Times New Roman" w:cs="Times New Roman"/>
                <w:sz w:val="24"/>
                <w:szCs w:val="24"/>
              </w:rPr>
              <w:t xml:space="preserve">S </w:t>
            </w:r>
            <w:r w:rsidR="00EC64F6" w:rsidRPr="00510057">
              <w:rPr>
                <w:rFonts w:ascii="Times New Roman" w:hAnsi="Times New Roman" w:cs="Times New Roman"/>
                <w:sz w:val="24"/>
                <w:szCs w:val="24"/>
              </w:rPr>
              <w:t xml:space="preserve">kā sistēma </w:t>
            </w:r>
            <w:r w:rsidR="00EC64F6" w:rsidRPr="00510057">
              <w:rPr>
                <w:rFonts w:ascii="Times New Roman" w:hAnsi="Times New Roman" w:cs="Times New Roman"/>
                <w:sz w:val="24"/>
                <w:szCs w:val="24"/>
              </w:rPr>
              <w:lastRenderedPageBreak/>
              <w:t xml:space="preserve">nevar </w:t>
            </w:r>
            <w:r w:rsidRPr="00510057">
              <w:rPr>
                <w:rFonts w:ascii="Times New Roman" w:hAnsi="Times New Roman" w:cs="Times New Roman"/>
                <w:sz w:val="24"/>
                <w:szCs w:val="24"/>
              </w:rPr>
              <w:t>izvērtē</w:t>
            </w:r>
            <w:r w:rsidR="00EC64F6" w:rsidRPr="00510057">
              <w:rPr>
                <w:rFonts w:ascii="Times New Roman" w:hAnsi="Times New Roman" w:cs="Times New Roman"/>
                <w:sz w:val="24"/>
                <w:szCs w:val="24"/>
              </w:rPr>
              <w:t xml:space="preserve">t LAPK 32.panta otrajā daļā norādītos apstākļus, </w:t>
            </w:r>
            <w:r w:rsidR="00BC4B58">
              <w:rPr>
                <w:rFonts w:ascii="Times New Roman" w:hAnsi="Times New Roman" w:cs="Times New Roman"/>
                <w:sz w:val="24"/>
                <w:szCs w:val="24"/>
              </w:rPr>
              <w:t>likumprojektā</w:t>
            </w:r>
            <w:r w:rsidR="00BC4B58" w:rsidRPr="00510057">
              <w:rPr>
                <w:rFonts w:ascii="Times New Roman" w:hAnsi="Times New Roman" w:cs="Times New Roman"/>
                <w:sz w:val="24"/>
                <w:szCs w:val="24"/>
              </w:rPr>
              <w:t xml:space="preserve"> </w:t>
            </w:r>
            <w:r w:rsidR="00A25F2F" w:rsidRPr="00510057">
              <w:rPr>
                <w:rFonts w:ascii="Times New Roman" w:hAnsi="Times New Roman" w:cs="Times New Roman"/>
                <w:sz w:val="24"/>
                <w:szCs w:val="24"/>
              </w:rPr>
              <w:t>paredzēts</w:t>
            </w:r>
            <w:r w:rsidR="00BC4B58">
              <w:rPr>
                <w:rFonts w:ascii="Times New Roman" w:hAnsi="Times New Roman" w:cs="Times New Roman"/>
                <w:sz w:val="24"/>
                <w:szCs w:val="24"/>
              </w:rPr>
              <w:t xml:space="preserve"> </w:t>
            </w:r>
            <w:r w:rsidR="002140B7" w:rsidRPr="00510057">
              <w:rPr>
                <w:rFonts w:ascii="Times New Roman" w:hAnsi="Times New Roman" w:cs="Times New Roman"/>
                <w:sz w:val="24"/>
                <w:szCs w:val="24"/>
              </w:rPr>
              <w:t xml:space="preserve">par pārkāpumu, kas fiksēts VID </w:t>
            </w:r>
            <w:r w:rsidR="00DB5667" w:rsidRPr="00510057">
              <w:rPr>
                <w:rFonts w:ascii="Times New Roman" w:hAnsi="Times New Roman" w:cs="Times New Roman"/>
                <w:sz w:val="24"/>
                <w:szCs w:val="24"/>
              </w:rPr>
              <w:t>I</w:t>
            </w:r>
            <w:r w:rsidR="002140B7" w:rsidRPr="00510057">
              <w:rPr>
                <w:rFonts w:ascii="Times New Roman" w:hAnsi="Times New Roman" w:cs="Times New Roman"/>
                <w:sz w:val="24"/>
                <w:szCs w:val="24"/>
              </w:rPr>
              <w:t xml:space="preserve">S, </w:t>
            </w:r>
            <w:r w:rsidR="00EC64F6" w:rsidRPr="00510057">
              <w:rPr>
                <w:rFonts w:ascii="Times New Roman" w:hAnsi="Times New Roman" w:cs="Times New Roman"/>
                <w:sz w:val="24"/>
                <w:szCs w:val="24"/>
              </w:rPr>
              <w:t xml:space="preserve">personai </w:t>
            </w:r>
            <w:r w:rsidR="00850053" w:rsidRPr="00510057">
              <w:rPr>
                <w:rFonts w:ascii="Times New Roman" w:hAnsi="Times New Roman" w:cs="Times New Roman"/>
                <w:sz w:val="24"/>
                <w:szCs w:val="24"/>
              </w:rPr>
              <w:t>piemēro</w:t>
            </w:r>
            <w:r w:rsidR="00BC4B58">
              <w:rPr>
                <w:rFonts w:ascii="Times New Roman" w:hAnsi="Times New Roman" w:cs="Times New Roman"/>
                <w:sz w:val="24"/>
                <w:szCs w:val="24"/>
              </w:rPr>
              <w:t>t</w:t>
            </w:r>
            <w:r w:rsidR="00EC64F6" w:rsidRPr="00510057">
              <w:rPr>
                <w:rFonts w:ascii="Times New Roman" w:hAnsi="Times New Roman" w:cs="Times New Roman"/>
                <w:sz w:val="24"/>
                <w:szCs w:val="24"/>
              </w:rPr>
              <w:t xml:space="preserve"> </w:t>
            </w:r>
            <w:r w:rsidR="00926F75" w:rsidRPr="00510057">
              <w:rPr>
                <w:rFonts w:ascii="Times New Roman" w:hAnsi="Times New Roman" w:cs="Times New Roman"/>
                <w:sz w:val="24"/>
                <w:szCs w:val="24"/>
              </w:rPr>
              <w:t xml:space="preserve">par </w:t>
            </w:r>
            <w:r w:rsidR="00EC64F6" w:rsidRPr="00510057">
              <w:rPr>
                <w:rFonts w:ascii="Times New Roman" w:hAnsi="Times New Roman" w:cs="Times New Roman"/>
                <w:sz w:val="24"/>
                <w:szCs w:val="24"/>
              </w:rPr>
              <w:t>attiecīg</w:t>
            </w:r>
            <w:r w:rsidR="00926F75" w:rsidRPr="00510057">
              <w:rPr>
                <w:rFonts w:ascii="Times New Roman" w:hAnsi="Times New Roman" w:cs="Times New Roman"/>
                <w:sz w:val="24"/>
                <w:szCs w:val="24"/>
              </w:rPr>
              <w:t>o</w:t>
            </w:r>
            <w:r w:rsidR="00EC64F6" w:rsidRPr="00510057">
              <w:rPr>
                <w:rFonts w:ascii="Times New Roman" w:hAnsi="Times New Roman" w:cs="Times New Roman"/>
                <w:sz w:val="24"/>
                <w:szCs w:val="24"/>
              </w:rPr>
              <w:t xml:space="preserve"> pārkāpum</w:t>
            </w:r>
            <w:r w:rsidR="00926F75" w:rsidRPr="00510057">
              <w:rPr>
                <w:rFonts w:ascii="Times New Roman" w:hAnsi="Times New Roman" w:cs="Times New Roman"/>
                <w:sz w:val="24"/>
                <w:szCs w:val="24"/>
              </w:rPr>
              <w:t>u</w:t>
            </w:r>
            <w:r w:rsidR="00EC64F6" w:rsidRPr="00510057">
              <w:rPr>
                <w:rFonts w:ascii="Times New Roman" w:hAnsi="Times New Roman" w:cs="Times New Roman"/>
                <w:sz w:val="24"/>
                <w:szCs w:val="24"/>
              </w:rPr>
              <w:t xml:space="preserve"> </w:t>
            </w:r>
            <w:r w:rsidR="002140B7" w:rsidRPr="00510057">
              <w:rPr>
                <w:rFonts w:ascii="Times New Roman" w:hAnsi="Times New Roman" w:cs="Times New Roman"/>
                <w:sz w:val="24"/>
                <w:szCs w:val="24"/>
              </w:rPr>
              <w:t>noteikto</w:t>
            </w:r>
            <w:r w:rsidR="00EC64F6" w:rsidRPr="00510057">
              <w:rPr>
                <w:rFonts w:ascii="Times New Roman" w:hAnsi="Times New Roman" w:cs="Times New Roman"/>
                <w:sz w:val="24"/>
                <w:szCs w:val="24"/>
              </w:rPr>
              <w:t xml:space="preserve"> minim</w:t>
            </w:r>
            <w:r w:rsidR="002140B7" w:rsidRPr="00510057">
              <w:rPr>
                <w:rFonts w:ascii="Times New Roman" w:hAnsi="Times New Roman" w:cs="Times New Roman"/>
                <w:sz w:val="24"/>
                <w:szCs w:val="24"/>
              </w:rPr>
              <w:t>ālo</w:t>
            </w:r>
            <w:r w:rsidR="00EC64F6" w:rsidRPr="00510057">
              <w:rPr>
                <w:rFonts w:ascii="Times New Roman" w:hAnsi="Times New Roman" w:cs="Times New Roman"/>
                <w:sz w:val="24"/>
                <w:szCs w:val="24"/>
              </w:rPr>
              <w:t xml:space="preserve"> </w:t>
            </w:r>
            <w:r w:rsidR="002140B7" w:rsidRPr="00510057">
              <w:rPr>
                <w:rFonts w:ascii="Times New Roman" w:hAnsi="Times New Roman" w:cs="Times New Roman"/>
                <w:sz w:val="24"/>
                <w:szCs w:val="24"/>
              </w:rPr>
              <w:t>naudas sodu.</w:t>
            </w:r>
            <w:r w:rsidR="00367690" w:rsidRPr="00510057">
              <w:rPr>
                <w:rFonts w:ascii="Times New Roman" w:hAnsi="Times New Roman" w:cs="Times New Roman"/>
                <w:sz w:val="24"/>
                <w:szCs w:val="24"/>
              </w:rPr>
              <w:t xml:space="preserve"> </w:t>
            </w:r>
          </w:p>
          <w:p w14:paraId="328E74B7" w14:textId="77777777" w:rsidR="00EB59FA" w:rsidRPr="00E75B42" w:rsidRDefault="00EC64F6" w:rsidP="00793D9B">
            <w:pPr>
              <w:pStyle w:val="NoSpacing"/>
              <w:ind w:firstLine="402"/>
              <w:jc w:val="both"/>
              <w:rPr>
                <w:rFonts w:ascii="Times New Roman" w:hAnsi="Times New Roman" w:cs="Times New Roman"/>
                <w:sz w:val="24"/>
                <w:szCs w:val="24"/>
              </w:rPr>
            </w:pPr>
            <w:r w:rsidRPr="00510057">
              <w:rPr>
                <w:rFonts w:ascii="Times New Roman" w:hAnsi="Times New Roman" w:cs="Times New Roman"/>
                <w:sz w:val="24"/>
                <w:szCs w:val="24"/>
              </w:rPr>
              <w:t>4</w:t>
            </w:r>
            <w:r w:rsidR="00EB59FA" w:rsidRPr="008F6F4A">
              <w:rPr>
                <w:rFonts w:ascii="Times New Roman" w:hAnsi="Times New Roman" w:cs="Times New Roman"/>
                <w:sz w:val="24"/>
                <w:szCs w:val="24"/>
              </w:rPr>
              <w:t>) </w:t>
            </w:r>
            <w:r w:rsidR="00743068" w:rsidRPr="008F6F4A">
              <w:rPr>
                <w:rFonts w:ascii="Times New Roman" w:hAnsi="Times New Roman" w:cs="Times New Roman"/>
                <w:sz w:val="24"/>
                <w:szCs w:val="24"/>
              </w:rPr>
              <w:t xml:space="preserve">automātisku </w:t>
            </w:r>
            <w:r w:rsidR="00AC636B" w:rsidRPr="008F6F4A">
              <w:rPr>
                <w:rFonts w:ascii="Times New Roman" w:hAnsi="Times New Roman" w:cs="Times New Roman"/>
                <w:sz w:val="24"/>
                <w:szCs w:val="24"/>
              </w:rPr>
              <w:t>administratīvā pārkāpuma protokol</w:t>
            </w:r>
            <w:r w:rsidR="00EB59FA" w:rsidRPr="008F6F4A">
              <w:rPr>
                <w:rFonts w:ascii="Times New Roman" w:hAnsi="Times New Roman" w:cs="Times New Roman"/>
                <w:sz w:val="24"/>
                <w:szCs w:val="24"/>
              </w:rPr>
              <w:t>a</w:t>
            </w:r>
            <w:r w:rsidR="00AC636B" w:rsidRPr="008F6F4A">
              <w:rPr>
                <w:rFonts w:ascii="Times New Roman" w:hAnsi="Times New Roman" w:cs="Times New Roman"/>
                <w:sz w:val="24"/>
                <w:szCs w:val="24"/>
              </w:rPr>
              <w:t>-lēmum</w:t>
            </w:r>
            <w:r w:rsidR="00EB59FA" w:rsidRPr="008F6F4A">
              <w:rPr>
                <w:rFonts w:ascii="Times New Roman" w:hAnsi="Times New Roman" w:cs="Times New Roman"/>
                <w:sz w:val="24"/>
                <w:szCs w:val="24"/>
              </w:rPr>
              <w:t xml:space="preserve">a </w:t>
            </w:r>
            <w:r w:rsidR="003A7664" w:rsidRPr="008F6F4A">
              <w:rPr>
                <w:rFonts w:ascii="Times New Roman" w:hAnsi="Times New Roman" w:cs="Times New Roman"/>
                <w:sz w:val="24"/>
                <w:szCs w:val="24"/>
              </w:rPr>
              <w:t>ģenerēšana</w:t>
            </w:r>
            <w:r w:rsidR="00EB59FA" w:rsidRPr="008F6F4A">
              <w:rPr>
                <w:rFonts w:ascii="Times New Roman" w:hAnsi="Times New Roman" w:cs="Times New Roman"/>
                <w:sz w:val="24"/>
                <w:szCs w:val="24"/>
              </w:rPr>
              <w:t xml:space="preserve"> VID </w:t>
            </w:r>
            <w:r w:rsidR="00DB5667" w:rsidRPr="008F6F4A">
              <w:rPr>
                <w:rFonts w:ascii="Times New Roman" w:hAnsi="Times New Roman" w:cs="Times New Roman"/>
                <w:sz w:val="24"/>
                <w:szCs w:val="24"/>
              </w:rPr>
              <w:t>I</w:t>
            </w:r>
            <w:r w:rsidR="00EB59FA" w:rsidRPr="008F6F4A">
              <w:rPr>
                <w:rFonts w:ascii="Times New Roman" w:hAnsi="Times New Roman" w:cs="Times New Roman"/>
                <w:sz w:val="24"/>
                <w:szCs w:val="24"/>
              </w:rPr>
              <w:t>S</w:t>
            </w:r>
            <w:r w:rsidR="00AC636B" w:rsidRPr="008F6F4A">
              <w:rPr>
                <w:rFonts w:ascii="Times New Roman" w:hAnsi="Times New Roman" w:cs="Times New Roman"/>
                <w:sz w:val="24"/>
                <w:szCs w:val="24"/>
              </w:rPr>
              <w:t xml:space="preserve">, kas </w:t>
            </w:r>
            <w:r w:rsidR="00AF019C" w:rsidRPr="008F6F4A">
              <w:rPr>
                <w:rFonts w:ascii="Times New Roman" w:hAnsi="Times New Roman" w:cs="Times New Roman"/>
                <w:sz w:val="24"/>
                <w:szCs w:val="24"/>
              </w:rPr>
              <w:t>ir</w:t>
            </w:r>
            <w:r w:rsidR="00EB59FA" w:rsidRPr="008F6F4A">
              <w:rPr>
                <w:rFonts w:ascii="Times New Roman" w:hAnsi="Times New Roman" w:cs="Times New Roman"/>
                <w:sz w:val="24"/>
                <w:szCs w:val="24"/>
              </w:rPr>
              <w:t xml:space="preserve"> </w:t>
            </w:r>
            <w:r w:rsidR="00AC636B" w:rsidRPr="008F6F4A">
              <w:rPr>
                <w:rFonts w:ascii="Times New Roman" w:hAnsi="Times New Roman" w:cs="Times New Roman"/>
                <w:sz w:val="24"/>
                <w:szCs w:val="24"/>
              </w:rPr>
              <w:t>der</w:t>
            </w:r>
            <w:r w:rsidR="00EB59FA" w:rsidRPr="008F6F4A">
              <w:rPr>
                <w:rFonts w:ascii="Times New Roman" w:hAnsi="Times New Roman" w:cs="Times New Roman"/>
                <w:sz w:val="24"/>
                <w:szCs w:val="24"/>
              </w:rPr>
              <w:t>īgs</w:t>
            </w:r>
            <w:r w:rsidR="00AC636B" w:rsidRPr="008F6F4A">
              <w:rPr>
                <w:rFonts w:ascii="Times New Roman" w:hAnsi="Times New Roman" w:cs="Times New Roman"/>
                <w:sz w:val="24"/>
                <w:szCs w:val="24"/>
              </w:rPr>
              <w:t xml:space="preserve"> bez administratīvo sodu </w:t>
            </w:r>
            <w:r w:rsidR="00AC636B" w:rsidRPr="00E75B42">
              <w:rPr>
                <w:rFonts w:ascii="Times New Roman" w:hAnsi="Times New Roman" w:cs="Times New Roman"/>
                <w:sz w:val="24"/>
                <w:szCs w:val="24"/>
              </w:rPr>
              <w:t xml:space="preserve">piemērojušās </w:t>
            </w:r>
            <w:r w:rsidR="00EB59FA" w:rsidRPr="00E75B42">
              <w:rPr>
                <w:rFonts w:ascii="Times New Roman" w:hAnsi="Times New Roman" w:cs="Times New Roman"/>
                <w:sz w:val="24"/>
                <w:szCs w:val="24"/>
              </w:rPr>
              <w:t>VID</w:t>
            </w:r>
            <w:r w:rsidR="00AC636B" w:rsidRPr="00E75B42">
              <w:rPr>
                <w:rFonts w:ascii="Times New Roman" w:hAnsi="Times New Roman" w:cs="Times New Roman"/>
                <w:sz w:val="24"/>
                <w:szCs w:val="24"/>
              </w:rPr>
              <w:t xml:space="preserve"> amatpersonas paraksta</w:t>
            </w:r>
            <w:r w:rsidR="00EB59FA" w:rsidRPr="00E75B42">
              <w:rPr>
                <w:rFonts w:ascii="Times New Roman" w:hAnsi="Times New Roman" w:cs="Times New Roman"/>
                <w:sz w:val="24"/>
                <w:szCs w:val="24"/>
              </w:rPr>
              <w:t>;</w:t>
            </w:r>
          </w:p>
          <w:p w14:paraId="1E2070EA" w14:textId="77777777" w:rsidR="003649C1" w:rsidRDefault="003649C1" w:rsidP="007C61B7">
            <w:pPr>
              <w:autoSpaceDE w:val="0"/>
              <w:autoSpaceDN w:val="0"/>
              <w:adjustRightInd w:val="0"/>
              <w:spacing w:after="0" w:line="240" w:lineRule="auto"/>
              <w:ind w:firstLine="394"/>
              <w:jc w:val="both"/>
              <w:rPr>
                <w:rFonts w:ascii="Times New Roman" w:eastAsia="Times New Roman" w:hAnsi="Times New Roman" w:cs="Times New Roman"/>
                <w:sz w:val="24"/>
                <w:szCs w:val="24"/>
                <w:lang w:eastAsia="lv-LV"/>
              </w:rPr>
            </w:pPr>
            <w:r w:rsidRPr="00E75B42">
              <w:rPr>
                <w:rFonts w:ascii="Times New Roman" w:hAnsi="Times New Roman" w:cs="Times New Roman"/>
                <w:sz w:val="24"/>
                <w:szCs w:val="24"/>
              </w:rPr>
              <w:t>Ņemot vērā l</w:t>
            </w:r>
            <w:r w:rsidRPr="00E75B42">
              <w:rPr>
                <w:rFonts w:ascii="Times New Roman" w:eastAsia="Times New Roman" w:hAnsi="Times New Roman" w:cs="Times New Roman"/>
                <w:sz w:val="24"/>
                <w:szCs w:val="24"/>
                <w:lang w:eastAsia="lv-LV"/>
              </w:rPr>
              <w:t>ikumprojektā “</w:t>
            </w:r>
            <w:r w:rsidRPr="00E75B42">
              <w:rPr>
                <w:rFonts w:ascii="Times New Roman" w:hAnsi="Times New Roman" w:cs="Times New Roman"/>
                <w:sz w:val="24"/>
                <w:szCs w:val="24"/>
              </w:rPr>
              <w:t>Grozījumi Latvijas Administratīvo pārkāpumu kodeksā” (</w:t>
            </w:r>
            <w:r w:rsidRPr="00E75B42">
              <w:rPr>
                <w:rFonts w:ascii="Times New Roman" w:eastAsia="Times New Roman" w:hAnsi="Times New Roman" w:cs="Times New Roman"/>
                <w:sz w:val="24"/>
                <w:szCs w:val="24"/>
                <w:lang w:eastAsia="lv-LV"/>
              </w:rPr>
              <w:t xml:space="preserve">kas tiks virzīts vienlaikus ar likumprojektu) iekļautos grozījumus, </w:t>
            </w:r>
            <w:r w:rsidR="00C8676D" w:rsidRPr="00E75B42">
              <w:rPr>
                <w:rFonts w:ascii="Times New Roman" w:eastAsia="Times New Roman" w:hAnsi="Times New Roman" w:cs="Times New Roman"/>
                <w:sz w:val="24"/>
                <w:szCs w:val="24"/>
                <w:lang w:eastAsia="lv-LV"/>
              </w:rPr>
              <w:t>kas paredz</w:t>
            </w:r>
            <w:r w:rsidR="00C8676D" w:rsidRPr="007C61B7">
              <w:rPr>
                <w:rFonts w:ascii="Times New Roman" w:eastAsia="Times New Roman" w:hAnsi="Times New Roman" w:cs="Times New Roman"/>
                <w:sz w:val="24"/>
                <w:szCs w:val="24"/>
                <w:lang w:eastAsia="lv-LV"/>
              </w:rPr>
              <w:t xml:space="preserve"> </w:t>
            </w:r>
            <w:r w:rsidR="00E75B42" w:rsidRPr="007C61B7">
              <w:rPr>
                <w:rFonts w:ascii="Times New Roman" w:eastAsia="Times New Roman" w:hAnsi="Times New Roman" w:cs="Times New Roman"/>
                <w:sz w:val="24"/>
                <w:szCs w:val="24"/>
                <w:lang w:eastAsia="lv-LV"/>
              </w:rPr>
              <w:t xml:space="preserve">par nodokļu deklarāciju iesniegšanas termiņa neievērošanu </w:t>
            </w:r>
            <w:r w:rsidR="00C8676D" w:rsidRPr="007C61B7">
              <w:rPr>
                <w:rFonts w:ascii="Times New Roman" w:eastAsia="Times New Roman" w:hAnsi="Times New Roman" w:cs="Times New Roman"/>
                <w:sz w:val="24"/>
                <w:szCs w:val="24"/>
                <w:lang w:eastAsia="lv-LV"/>
              </w:rPr>
              <w:t>a</w:t>
            </w:r>
            <w:r w:rsidR="00E75B42" w:rsidRPr="00E75B42">
              <w:rPr>
                <w:rFonts w:ascii="Times New Roman" w:eastAsia="Times New Roman" w:hAnsi="Times New Roman" w:cs="Times New Roman"/>
                <w:sz w:val="24"/>
                <w:szCs w:val="24"/>
                <w:lang w:eastAsia="lv-LV"/>
              </w:rPr>
              <w:t>dministratīvo</w:t>
            </w:r>
            <w:r w:rsidR="00C8676D" w:rsidRPr="007C61B7">
              <w:rPr>
                <w:rFonts w:ascii="Times New Roman" w:eastAsia="Times New Roman" w:hAnsi="Times New Roman" w:cs="Times New Roman"/>
                <w:sz w:val="24"/>
                <w:szCs w:val="24"/>
                <w:lang w:eastAsia="lv-LV"/>
              </w:rPr>
              <w:t xml:space="preserve"> sod</w:t>
            </w:r>
            <w:r w:rsidR="00E75B42" w:rsidRPr="007C61B7">
              <w:rPr>
                <w:rFonts w:ascii="Times New Roman" w:eastAsia="Times New Roman" w:hAnsi="Times New Roman" w:cs="Times New Roman"/>
                <w:sz w:val="24"/>
                <w:szCs w:val="24"/>
                <w:lang w:eastAsia="lv-LV"/>
              </w:rPr>
              <w:t>u</w:t>
            </w:r>
            <w:r w:rsidR="00C8676D" w:rsidRPr="007C61B7">
              <w:rPr>
                <w:rFonts w:ascii="Times New Roman" w:eastAsia="Times New Roman" w:hAnsi="Times New Roman" w:cs="Times New Roman"/>
                <w:sz w:val="24"/>
                <w:szCs w:val="24"/>
                <w:lang w:eastAsia="lv-LV"/>
              </w:rPr>
              <w:t xml:space="preserve"> diferenc</w:t>
            </w:r>
            <w:r w:rsidR="00E75B42" w:rsidRPr="007C61B7">
              <w:rPr>
                <w:rFonts w:ascii="Times New Roman" w:eastAsia="Times New Roman" w:hAnsi="Times New Roman" w:cs="Times New Roman"/>
                <w:sz w:val="24"/>
                <w:szCs w:val="24"/>
                <w:lang w:eastAsia="lv-LV"/>
              </w:rPr>
              <w:t>ēt</w:t>
            </w:r>
            <w:r w:rsidR="00C8676D" w:rsidRPr="007C61B7">
              <w:rPr>
                <w:rFonts w:ascii="Times New Roman" w:eastAsia="Times New Roman" w:hAnsi="Times New Roman" w:cs="Times New Roman"/>
                <w:sz w:val="24"/>
                <w:szCs w:val="24"/>
                <w:lang w:eastAsia="lv-LV"/>
              </w:rPr>
              <w:t xml:space="preserve"> atkarībā no kavēto dienu skaita</w:t>
            </w:r>
            <w:r w:rsidR="00E75B42">
              <w:rPr>
                <w:rFonts w:ascii="Times New Roman" w:eastAsia="Times New Roman" w:hAnsi="Times New Roman" w:cs="Times New Roman"/>
                <w:sz w:val="24"/>
                <w:szCs w:val="24"/>
                <w:lang w:eastAsia="lv-LV"/>
              </w:rPr>
              <w:t>, kā arī ievērojot to, ka šajā gadījumā kā maksimālais kavēto dienu skaits ir noteikts - vairāk par 30 dienām -</w:t>
            </w:r>
            <w:r w:rsidR="00E75B42" w:rsidRPr="007C61B7">
              <w:rPr>
                <w:rFonts w:ascii="Times New Roman" w:eastAsia="Times New Roman" w:hAnsi="Times New Roman" w:cs="Times New Roman"/>
                <w:sz w:val="24"/>
                <w:szCs w:val="24"/>
                <w:lang w:eastAsia="lv-LV"/>
              </w:rPr>
              <w:t xml:space="preserve"> </w:t>
            </w:r>
            <w:r w:rsidR="00E75B42">
              <w:rPr>
                <w:rFonts w:ascii="Times New Roman" w:eastAsia="Times New Roman" w:hAnsi="Times New Roman" w:cs="Times New Roman"/>
                <w:sz w:val="24"/>
                <w:szCs w:val="24"/>
                <w:lang w:eastAsia="lv-LV"/>
              </w:rPr>
              <w:t>VID IS ģenerēs automātisku administratīvā pārkāpuma protokolu-lēmumu 31 dienā no dienas, kad būs iestājies normatīvajos aktos noteiktais termiņš nodokļu vai informatīvās deklarācijas iesniegšanai.</w:t>
            </w:r>
          </w:p>
          <w:p w14:paraId="4128F7A3" w14:textId="07903D29" w:rsidR="0089570C" w:rsidRPr="008F6F4A" w:rsidRDefault="00335832" w:rsidP="00FC3F6B">
            <w:pPr>
              <w:pStyle w:val="NoSpacing"/>
              <w:ind w:firstLine="402"/>
              <w:jc w:val="both"/>
              <w:rPr>
                <w:rFonts w:ascii="Times New Roman" w:hAnsi="Times New Roman" w:cs="Times New Roman"/>
                <w:sz w:val="24"/>
                <w:szCs w:val="24"/>
              </w:rPr>
            </w:pPr>
            <w:r w:rsidRPr="008F6F4A">
              <w:rPr>
                <w:rFonts w:ascii="Times New Roman" w:hAnsi="Times New Roman" w:cs="Times New Roman"/>
                <w:sz w:val="24"/>
                <w:szCs w:val="24"/>
              </w:rPr>
              <w:t>5</w:t>
            </w:r>
            <w:r w:rsidR="0084639D" w:rsidRPr="008F6F4A">
              <w:rPr>
                <w:rFonts w:ascii="Times New Roman" w:hAnsi="Times New Roman" w:cs="Times New Roman"/>
                <w:sz w:val="24"/>
                <w:szCs w:val="24"/>
              </w:rPr>
              <w:t xml:space="preserve">) administratīvā pārkāpuma </w:t>
            </w:r>
            <w:r w:rsidR="00EB59FA" w:rsidRPr="008F6F4A">
              <w:rPr>
                <w:rFonts w:ascii="Times New Roman" w:hAnsi="Times New Roman" w:cs="Times New Roman"/>
                <w:sz w:val="24"/>
                <w:szCs w:val="24"/>
              </w:rPr>
              <w:t xml:space="preserve">protokola-lēmuma </w:t>
            </w:r>
            <w:r w:rsidR="00AC636B" w:rsidRPr="008F6F4A">
              <w:rPr>
                <w:rFonts w:ascii="Times New Roman" w:hAnsi="Times New Roman" w:cs="Times New Roman"/>
                <w:sz w:val="24"/>
                <w:szCs w:val="24"/>
              </w:rPr>
              <w:t>pazi</w:t>
            </w:r>
            <w:r w:rsidR="00EB59FA" w:rsidRPr="008F6F4A">
              <w:rPr>
                <w:rFonts w:ascii="Times New Roman" w:hAnsi="Times New Roman" w:cs="Times New Roman"/>
                <w:sz w:val="24"/>
                <w:szCs w:val="24"/>
              </w:rPr>
              <w:t>ņošana nodokļu maksātājam</w:t>
            </w:r>
            <w:r w:rsidR="00AC636B" w:rsidRPr="008F6F4A">
              <w:rPr>
                <w:rFonts w:ascii="Times New Roman" w:hAnsi="Times New Roman" w:cs="Times New Roman"/>
                <w:sz w:val="24"/>
                <w:szCs w:val="24"/>
              </w:rPr>
              <w:t xml:space="preserve">, izmantojot VID </w:t>
            </w:r>
            <w:r w:rsidR="00DB5667" w:rsidRPr="008F6F4A">
              <w:rPr>
                <w:rFonts w:ascii="Times New Roman" w:hAnsi="Times New Roman" w:cs="Times New Roman"/>
                <w:sz w:val="24"/>
                <w:szCs w:val="24"/>
              </w:rPr>
              <w:t>I</w:t>
            </w:r>
            <w:r w:rsidR="00AC636B" w:rsidRPr="008F6F4A">
              <w:rPr>
                <w:rFonts w:ascii="Times New Roman" w:hAnsi="Times New Roman" w:cs="Times New Roman"/>
                <w:sz w:val="24"/>
                <w:szCs w:val="24"/>
              </w:rPr>
              <w:t>S</w:t>
            </w:r>
            <w:r w:rsidR="00A26462">
              <w:rPr>
                <w:rFonts w:ascii="Times New Roman" w:hAnsi="Times New Roman" w:cs="Times New Roman"/>
                <w:sz w:val="24"/>
                <w:szCs w:val="24"/>
              </w:rPr>
              <w:t>;</w:t>
            </w:r>
            <w:r w:rsidR="00AC636B" w:rsidRPr="008F6F4A">
              <w:rPr>
                <w:rFonts w:ascii="Times New Roman" w:hAnsi="Times New Roman" w:cs="Times New Roman"/>
                <w:sz w:val="24"/>
                <w:szCs w:val="24"/>
              </w:rPr>
              <w:t xml:space="preserve"> </w:t>
            </w:r>
          </w:p>
          <w:p w14:paraId="5BB0F10B" w14:textId="276CD964" w:rsidR="008F6F4A" w:rsidRPr="00834EBF" w:rsidRDefault="008F6F4A" w:rsidP="008F6F4A">
            <w:pPr>
              <w:pStyle w:val="NoSpacing"/>
              <w:ind w:firstLine="402"/>
              <w:jc w:val="both"/>
              <w:rPr>
                <w:rFonts w:ascii="Times New Roman" w:hAnsi="Times New Roman" w:cs="Times New Roman"/>
                <w:sz w:val="24"/>
                <w:szCs w:val="24"/>
              </w:rPr>
            </w:pPr>
            <w:r w:rsidRPr="008F6F4A">
              <w:rPr>
                <w:rFonts w:ascii="Times New Roman" w:hAnsi="Times New Roman" w:cs="Times New Roman"/>
                <w:sz w:val="24"/>
                <w:szCs w:val="24"/>
              </w:rPr>
              <w:t>Ņemot vērā, ka šajā gadījumā nodokļu maksāt</w:t>
            </w:r>
            <w:r>
              <w:rPr>
                <w:rFonts w:ascii="Times New Roman" w:hAnsi="Times New Roman" w:cs="Times New Roman"/>
                <w:sz w:val="24"/>
                <w:szCs w:val="24"/>
              </w:rPr>
              <w:t xml:space="preserve">āji ir </w:t>
            </w:r>
            <w:r w:rsidRPr="008F6F4A">
              <w:rPr>
                <w:rFonts w:ascii="Times New Roman" w:hAnsi="Times New Roman" w:cs="Times New Roman"/>
                <w:sz w:val="24"/>
                <w:szCs w:val="24"/>
              </w:rPr>
              <w:t>VID EDS lietotāji, likumprojektā ietvertais regulējums paredz, ka</w:t>
            </w:r>
            <w:r>
              <w:rPr>
                <w:rFonts w:ascii="Times New Roman" w:hAnsi="Times New Roman" w:cs="Times New Roman"/>
                <w:sz w:val="24"/>
                <w:szCs w:val="24"/>
              </w:rPr>
              <w:t xml:space="preserve"> administratīvā pārkāpuma lietā VID pieņemto </w:t>
            </w:r>
            <w:r w:rsidRPr="008F6F4A">
              <w:rPr>
                <w:rFonts w:ascii="Times New Roman" w:hAnsi="Times New Roman" w:cs="Times New Roman"/>
                <w:sz w:val="24"/>
                <w:szCs w:val="24"/>
              </w:rPr>
              <w:t>protokol</w:t>
            </w:r>
            <w:r>
              <w:rPr>
                <w:rFonts w:ascii="Times New Roman" w:hAnsi="Times New Roman" w:cs="Times New Roman"/>
                <w:sz w:val="24"/>
                <w:szCs w:val="24"/>
              </w:rPr>
              <w:t>u</w:t>
            </w:r>
            <w:r w:rsidRPr="00834EBF">
              <w:rPr>
                <w:rFonts w:ascii="Times New Roman" w:hAnsi="Times New Roman" w:cs="Times New Roman"/>
                <w:sz w:val="24"/>
                <w:szCs w:val="24"/>
              </w:rPr>
              <w:t>-lēmum</w:t>
            </w:r>
            <w:r>
              <w:rPr>
                <w:rFonts w:ascii="Times New Roman" w:hAnsi="Times New Roman" w:cs="Times New Roman"/>
                <w:sz w:val="24"/>
                <w:szCs w:val="24"/>
              </w:rPr>
              <w:t xml:space="preserve">u </w:t>
            </w:r>
            <w:r w:rsidR="00BC4B58">
              <w:rPr>
                <w:rFonts w:ascii="Times New Roman" w:hAnsi="Times New Roman" w:cs="Times New Roman"/>
                <w:sz w:val="24"/>
                <w:szCs w:val="24"/>
              </w:rPr>
              <w:t xml:space="preserve">(kā arī pārsūdzības ietvaros pieņemto VID ģenerāldirektora lēmumu) </w:t>
            </w:r>
            <w:r>
              <w:rPr>
                <w:rFonts w:ascii="Times New Roman" w:hAnsi="Times New Roman" w:cs="Times New Roman"/>
                <w:sz w:val="24"/>
                <w:szCs w:val="24"/>
              </w:rPr>
              <w:t>nodokļu maksātājam paziņo</w:t>
            </w:r>
            <w:r w:rsidR="00BC4B58">
              <w:rPr>
                <w:rFonts w:ascii="Times New Roman" w:hAnsi="Times New Roman" w:cs="Times New Roman"/>
                <w:sz w:val="24"/>
                <w:szCs w:val="24"/>
              </w:rPr>
              <w:t>s</w:t>
            </w:r>
            <w:r w:rsidRPr="00834EBF">
              <w:rPr>
                <w:rFonts w:ascii="Times New Roman" w:hAnsi="Times New Roman" w:cs="Times New Roman"/>
                <w:sz w:val="24"/>
                <w:szCs w:val="24"/>
              </w:rPr>
              <w:t xml:space="preserve"> elektroniski, izmantojot </w:t>
            </w:r>
            <w:r>
              <w:rPr>
                <w:rFonts w:ascii="Times New Roman" w:hAnsi="Times New Roman" w:cs="Times New Roman"/>
                <w:sz w:val="24"/>
                <w:szCs w:val="24"/>
              </w:rPr>
              <w:t xml:space="preserve">VID EDS (līdzīgi kā tas šobrīd </w:t>
            </w:r>
            <w:r w:rsidR="00A26462">
              <w:rPr>
                <w:rFonts w:ascii="Times New Roman" w:hAnsi="Times New Roman" w:cs="Times New Roman"/>
                <w:sz w:val="24"/>
                <w:szCs w:val="24"/>
              </w:rPr>
              <w:t xml:space="preserve">ir </w:t>
            </w:r>
            <w:r>
              <w:rPr>
                <w:rFonts w:ascii="Times New Roman" w:hAnsi="Times New Roman" w:cs="Times New Roman"/>
                <w:sz w:val="24"/>
                <w:szCs w:val="24"/>
              </w:rPr>
              <w:t xml:space="preserve">atbilstoši likuma </w:t>
            </w:r>
            <w:r w:rsidRPr="00572EA9">
              <w:rPr>
                <w:rFonts w:ascii="Times New Roman" w:hAnsi="Times New Roman" w:cs="Times New Roman"/>
                <w:sz w:val="24"/>
                <w:szCs w:val="24"/>
              </w:rPr>
              <w:t>“</w:t>
            </w:r>
            <w:r w:rsidRPr="00834EBF">
              <w:rPr>
                <w:rFonts w:ascii="Times New Roman" w:hAnsi="Times New Roman" w:cs="Times New Roman"/>
                <w:sz w:val="24"/>
                <w:szCs w:val="24"/>
              </w:rPr>
              <w:t>Par nodokļiem un nodevām” 7.</w:t>
            </w:r>
            <w:r w:rsidRPr="00834EBF">
              <w:rPr>
                <w:rFonts w:ascii="Times New Roman" w:hAnsi="Times New Roman" w:cs="Times New Roman"/>
                <w:sz w:val="24"/>
                <w:szCs w:val="24"/>
                <w:vertAlign w:val="superscript"/>
              </w:rPr>
              <w:t>2</w:t>
            </w:r>
            <w:r w:rsidR="00BC4B58">
              <w:rPr>
                <w:rFonts w:ascii="Times New Roman" w:hAnsi="Times New Roman" w:cs="Times New Roman"/>
                <w:sz w:val="24"/>
                <w:szCs w:val="24"/>
                <w:vertAlign w:val="superscript"/>
              </w:rPr>
              <w:t> </w:t>
            </w:r>
            <w:r w:rsidRPr="00834EBF">
              <w:rPr>
                <w:rFonts w:ascii="Times New Roman" w:hAnsi="Times New Roman" w:cs="Times New Roman"/>
                <w:sz w:val="24"/>
                <w:szCs w:val="24"/>
              </w:rPr>
              <w:t>pant</w:t>
            </w:r>
            <w:r w:rsidR="00BC4B58">
              <w:rPr>
                <w:rFonts w:ascii="Times New Roman" w:hAnsi="Times New Roman" w:cs="Times New Roman"/>
                <w:sz w:val="24"/>
                <w:szCs w:val="24"/>
              </w:rPr>
              <w:t>a</w:t>
            </w:r>
            <w:r w:rsidR="00A26462" w:rsidRPr="00834EBF">
              <w:rPr>
                <w:rFonts w:ascii="Times New Roman" w:hAnsi="Times New Roman" w:cs="Times New Roman"/>
                <w:sz w:val="24"/>
                <w:szCs w:val="24"/>
              </w:rPr>
              <w:t xml:space="preserve"> pirmajai</w:t>
            </w:r>
            <w:r w:rsidRPr="00834EBF">
              <w:rPr>
                <w:rFonts w:ascii="Times New Roman" w:hAnsi="Times New Roman" w:cs="Times New Roman"/>
                <w:sz w:val="24"/>
                <w:szCs w:val="24"/>
              </w:rPr>
              <w:t xml:space="preserve"> daļ</w:t>
            </w:r>
            <w:r w:rsidR="00A26462" w:rsidRPr="00834EBF">
              <w:rPr>
                <w:rFonts w:ascii="Times New Roman" w:hAnsi="Times New Roman" w:cs="Times New Roman"/>
                <w:sz w:val="24"/>
                <w:szCs w:val="24"/>
              </w:rPr>
              <w:t>ai</w:t>
            </w:r>
            <w:r w:rsidRPr="00834EBF">
              <w:rPr>
                <w:rFonts w:ascii="Times New Roman" w:hAnsi="Times New Roman" w:cs="Times New Roman"/>
                <w:sz w:val="24"/>
                <w:szCs w:val="24"/>
              </w:rPr>
              <w:t xml:space="preserve"> attiecībā uz VID izdotajiem administratīvajiem aktiem</w:t>
            </w:r>
            <w:r w:rsidR="00A26462" w:rsidRPr="00834EBF">
              <w:rPr>
                <w:rFonts w:ascii="Times New Roman" w:hAnsi="Times New Roman" w:cs="Times New Roman"/>
                <w:sz w:val="24"/>
                <w:szCs w:val="24"/>
              </w:rPr>
              <w:t>)</w:t>
            </w:r>
            <w:r w:rsidRPr="00834EBF">
              <w:rPr>
                <w:rFonts w:ascii="Times New Roman" w:hAnsi="Times New Roman" w:cs="Times New Roman"/>
                <w:sz w:val="24"/>
                <w:szCs w:val="24"/>
              </w:rPr>
              <w:t>.</w:t>
            </w:r>
          </w:p>
          <w:p w14:paraId="2E1C221E" w14:textId="77777777" w:rsidR="00A26462" w:rsidRPr="00834EBF" w:rsidRDefault="00FF4CF6" w:rsidP="008F6F4A">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6) </w:t>
            </w:r>
            <w:r w:rsidR="00A26462" w:rsidRPr="00834EBF">
              <w:rPr>
                <w:rFonts w:ascii="Times New Roman" w:hAnsi="Times New Roman" w:cs="Times New Roman"/>
                <w:sz w:val="24"/>
                <w:szCs w:val="24"/>
              </w:rPr>
              <w:t>tiesības pārsūdzēt administratīvā pārkāpuma lietā pieņemto protokolu-lēmumu LAPK noteiktajā termiņā un kārtībā</w:t>
            </w:r>
            <w:r w:rsidR="00540B5A">
              <w:rPr>
                <w:rFonts w:ascii="Times New Roman" w:hAnsi="Times New Roman" w:cs="Times New Roman"/>
                <w:sz w:val="24"/>
                <w:szCs w:val="24"/>
              </w:rPr>
              <w:t>;</w:t>
            </w:r>
          </w:p>
          <w:p w14:paraId="08559AB0" w14:textId="15DC8FBF" w:rsidR="00A26462" w:rsidRPr="00834EBF" w:rsidRDefault="00A50C4F" w:rsidP="008F6F4A">
            <w:pPr>
              <w:pStyle w:val="NoSpacing"/>
              <w:ind w:firstLine="402"/>
              <w:jc w:val="both"/>
              <w:rPr>
                <w:rFonts w:ascii="Times New Roman" w:hAnsi="Times New Roman" w:cs="Times New Roman"/>
                <w:sz w:val="24"/>
                <w:szCs w:val="24"/>
              </w:rPr>
            </w:pPr>
            <w:r w:rsidRPr="00834EBF">
              <w:rPr>
                <w:rFonts w:ascii="Times New Roman" w:hAnsi="Times New Roman" w:cs="Times New Roman"/>
                <w:sz w:val="24"/>
                <w:szCs w:val="24"/>
              </w:rPr>
              <w:t>Tādējādi</w:t>
            </w:r>
            <w:r w:rsidR="00FF4CF6">
              <w:rPr>
                <w:rFonts w:ascii="Times New Roman" w:hAnsi="Times New Roman" w:cs="Times New Roman"/>
                <w:sz w:val="24"/>
                <w:szCs w:val="24"/>
              </w:rPr>
              <w:t>, ievērojot</w:t>
            </w:r>
            <w:r w:rsidRPr="00834EBF">
              <w:rPr>
                <w:rFonts w:ascii="Times New Roman" w:hAnsi="Times New Roman" w:cs="Times New Roman"/>
                <w:sz w:val="24"/>
                <w:szCs w:val="24"/>
              </w:rPr>
              <w:t xml:space="preserve"> </w:t>
            </w:r>
            <w:r w:rsidR="00834EBF">
              <w:rPr>
                <w:rFonts w:ascii="Times New Roman" w:hAnsi="Times New Roman" w:cs="Times New Roman"/>
                <w:sz w:val="24"/>
                <w:szCs w:val="24"/>
              </w:rPr>
              <w:t xml:space="preserve">LAPK </w:t>
            </w:r>
            <w:r w:rsidRPr="00834EBF">
              <w:rPr>
                <w:rFonts w:ascii="Times New Roman" w:hAnsi="Times New Roman" w:cs="Times New Roman"/>
                <w:sz w:val="24"/>
                <w:szCs w:val="24"/>
              </w:rPr>
              <w:t xml:space="preserve">281.pantā </w:t>
            </w:r>
            <w:r w:rsidR="00FF4CF6">
              <w:rPr>
                <w:rFonts w:ascii="Times New Roman" w:hAnsi="Times New Roman" w:cs="Times New Roman"/>
                <w:sz w:val="24"/>
                <w:szCs w:val="24"/>
              </w:rPr>
              <w:t>noteikto,</w:t>
            </w:r>
            <w:r w:rsidRPr="00834EBF">
              <w:rPr>
                <w:rFonts w:ascii="Times New Roman" w:hAnsi="Times New Roman" w:cs="Times New Roman"/>
                <w:sz w:val="24"/>
                <w:szCs w:val="24"/>
              </w:rPr>
              <w:t xml:space="preserve"> nodokļu maksātājam būs tiesības </w:t>
            </w:r>
            <w:r w:rsidR="00FF4CF6">
              <w:rPr>
                <w:rFonts w:ascii="Times New Roman" w:hAnsi="Times New Roman" w:cs="Times New Roman"/>
                <w:sz w:val="24"/>
                <w:szCs w:val="24"/>
              </w:rPr>
              <w:t xml:space="preserve">10 dienu laikā </w:t>
            </w:r>
            <w:r w:rsidR="00834EBF" w:rsidRPr="00834EBF">
              <w:rPr>
                <w:rFonts w:ascii="Times New Roman" w:hAnsi="Times New Roman" w:cs="Times New Roman"/>
                <w:sz w:val="24"/>
                <w:szCs w:val="24"/>
              </w:rPr>
              <w:t>no</w:t>
            </w:r>
            <w:r w:rsidRPr="00834EBF">
              <w:rPr>
                <w:rFonts w:ascii="Times New Roman" w:hAnsi="Times New Roman" w:cs="Times New Roman"/>
                <w:sz w:val="24"/>
                <w:szCs w:val="24"/>
              </w:rPr>
              <w:t xml:space="preserve"> administratīvā pārkāpuma lietā pieņemt</w:t>
            </w:r>
            <w:r w:rsidR="00834EBF" w:rsidRPr="00834EBF">
              <w:rPr>
                <w:rFonts w:ascii="Times New Roman" w:hAnsi="Times New Roman" w:cs="Times New Roman"/>
                <w:sz w:val="24"/>
                <w:szCs w:val="24"/>
              </w:rPr>
              <w:t>ā</w:t>
            </w:r>
            <w:r w:rsidRPr="00834EBF">
              <w:rPr>
                <w:rFonts w:ascii="Times New Roman" w:hAnsi="Times New Roman" w:cs="Times New Roman"/>
                <w:sz w:val="24"/>
                <w:szCs w:val="24"/>
              </w:rPr>
              <w:t xml:space="preserve"> </w:t>
            </w:r>
            <w:r w:rsidR="00834EBF" w:rsidRPr="00834EBF">
              <w:rPr>
                <w:rFonts w:ascii="Times New Roman" w:hAnsi="Times New Roman" w:cs="Times New Roman"/>
                <w:sz w:val="24"/>
                <w:szCs w:val="24"/>
              </w:rPr>
              <w:t>protokola</w:t>
            </w:r>
            <w:r w:rsidRPr="00834EBF">
              <w:rPr>
                <w:rFonts w:ascii="Times New Roman" w:hAnsi="Times New Roman" w:cs="Times New Roman"/>
                <w:sz w:val="24"/>
                <w:szCs w:val="24"/>
              </w:rPr>
              <w:t>-l</w:t>
            </w:r>
            <w:r w:rsidR="00834EBF" w:rsidRPr="00834EBF">
              <w:rPr>
                <w:rFonts w:ascii="Times New Roman" w:hAnsi="Times New Roman" w:cs="Times New Roman"/>
                <w:sz w:val="24"/>
                <w:szCs w:val="24"/>
              </w:rPr>
              <w:t xml:space="preserve">ēmuma </w:t>
            </w:r>
            <w:r w:rsidR="00834EBF">
              <w:rPr>
                <w:rFonts w:ascii="Times New Roman" w:hAnsi="Times New Roman" w:cs="Times New Roman"/>
                <w:sz w:val="24"/>
                <w:szCs w:val="24"/>
              </w:rPr>
              <w:t>paziņošanas</w:t>
            </w:r>
            <w:r w:rsidR="00834EBF" w:rsidRPr="00834EBF">
              <w:rPr>
                <w:rFonts w:ascii="Times New Roman" w:hAnsi="Times New Roman" w:cs="Times New Roman"/>
                <w:sz w:val="24"/>
                <w:szCs w:val="24"/>
              </w:rPr>
              <w:t xml:space="preserve"> dienas iesniegt</w:t>
            </w:r>
            <w:r w:rsidRPr="00834EBF">
              <w:rPr>
                <w:rFonts w:ascii="Times New Roman" w:hAnsi="Times New Roman" w:cs="Times New Roman"/>
                <w:sz w:val="24"/>
                <w:szCs w:val="24"/>
              </w:rPr>
              <w:t xml:space="preserve"> sūdzību VID ģenerāldirektora</w:t>
            </w:r>
            <w:r w:rsidR="00834EBF">
              <w:rPr>
                <w:rFonts w:ascii="Times New Roman" w:hAnsi="Times New Roman" w:cs="Times New Roman"/>
                <w:sz w:val="24"/>
                <w:szCs w:val="24"/>
              </w:rPr>
              <w:t xml:space="preserve">m, savukārt VID ģenerāldirektora lēmumu atbilstoši LAPK 289.panta pirmajai daļai </w:t>
            </w:r>
            <w:r w:rsidR="00FF4CF6">
              <w:rPr>
                <w:rFonts w:ascii="Times New Roman" w:hAnsi="Times New Roman" w:cs="Times New Roman"/>
                <w:sz w:val="24"/>
                <w:szCs w:val="24"/>
              </w:rPr>
              <w:t xml:space="preserve">10 darba dienu laikā no minētā lēmuma paziņošanas dienas </w:t>
            </w:r>
            <w:r w:rsidR="00834EBF">
              <w:rPr>
                <w:rFonts w:ascii="Times New Roman" w:hAnsi="Times New Roman" w:cs="Times New Roman"/>
                <w:sz w:val="24"/>
                <w:szCs w:val="24"/>
              </w:rPr>
              <w:t>pārsūdzēt rajona (pilsētas) ties</w:t>
            </w:r>
            <w:r w:rsidR="00BC4B58">
              <w:rPr>
                <w:rFonts w:ascii="Times New Roman" w:hAnsi="Times New Roman" w:cs="Times New Roman"/>
                <w:sz w:val="24"/>
                <w:szCs w:val="24"/>
              </w:rPr>
              <w:t>ā</w:t>
            </w:r>
            <w:r w:rsidR="00834EBF">
              <w:rPr>
                <w:rFonts w:ascii="Times New Roman" w:hAnsi="Times New Roman" w:cs="Times New Roman"/>
                <w:sz w:val="24"/>
                <w:szCs w:val="24"/>
              </w:rPr>
              <w:t>.</w:t>
            </w:r>
          </w:p>
          <w:p w14:paraId="571C17D8" w14:textId="4DDF4CA7" w:rsidR="00834EBF" w:rsidRDefault="00834EBF" w:rsidP="00834EBF">
            <w:pPr>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Saskaņā ar VID sniegto informāciju,</w:t>
            </w:r>
            <w:r w:rsidRPr="00510057">
              <w:rPr>
                <w:rFonts w:ascii="Times New Roman" w:hAnsi="Times New Roman" w:cs="Times New Roman"/>
                <w:sz w:val="24"/>
                <w:szCs w:val="24"/>
              </w:rPr>
              <w:t xml:space="preserve"> VID Juridiskā un pirmstiesas strīdu izskatīšanas pārvalde, kura </w:t>
            </w:r>
            <w:r>
              <w:rPr>
                <w:rFonts w:ascii="Times New Roman" w:hAnsi="Times New Roman" w:cs="Times New Roman"/>
                <w:sz w:val="24"/>
                <w:szCs w:val="24"/>
              </w:rPr>
              <w:t xml:space="preserve">VID </w:t>
            </w:r>
            <w:r w:rsidRPr="00510057">
              <w:rPr>
                <w:rFonts w:ascii="Times New Roman" w:hAnsi="Times New Roman" w:cs="Times New Roman"/>
                <w:sz w:val="24"/>
                <w:szCs w:val="24"/>
              </w:rPr>
              <w:t>izskata nodokļu maksātāju sūdzības par VID pieņemtajiem lēmumiem admin</w:t>
            </w:r>
            <w:r>
              <w:rPr>
                <w:rFonts w:ascii="Times New Roman" w:hAnsi="Times New Roman" w:cs="Times New Roman"/>
                <w:sz w:val="24"/>
                <w:szCs w:val="24"/>
              </w:rPr>
              <w:t>istratīvo pārkāpumu lietās, 2015</w:t>
            </w:r>
            <w:r w:rsidRPr="00510057">
              <w:rPr>
                <w:rFonts w:ascii="Times New Roman" w:hAnsi="Times New Roman" w:cs="Times New Roman"/>
                <w:sz w:val="24"/>
                <w:szCs w:val="24"/>
              </w:rPr>
              <w:t>.gadā ir izskatījusi aptuveni 260</w:t>
            </w:r>
            <w:r w:rsidR="002E7FDA">
              <w:rPr>
                <w:rFonts w:ascii="Times New Roman" w:hAnsi="Times New Roman" w:cs="Times New Roman"/>
                <w:sz w:val="24"/>
                <w:szCs w:val="24"/>
              </w:rPr>
              <w:t>, bet 2016.gadā 200 sūdzības</w:t>
            </w:r>
            <w:r w:rsidRPr="00510057">
              <w:rPr>
                <w:rFonts w:ascii="Times New Roman" w:hAnsi="Times New Roman" w:cs="Times New Roman"/>
                <w:sz w:val="24"/>
                <w:szCs w:val="24"/>
              </w:rPr>
              <w:t xml:space="preserve"> par VID Nodokļu pārvald</w:t>
            </w:r>
            <w:r w:rsidR="00BC4B58">
              <w:rPr>
                <w:rFonts w:ascii="Times New Roman" w:hAnsi="Times New Roman" w:cs="Times New Roman"/>
                <w:sz w:val="24"/>
                <w:szCs w:val="24"/>
              </w:rPr>
              <w:t>es</w:t>
            </w:r>
            <w:r w:rsidRPr="00510057">
              <w:rPr>
                <w:rFonts w:ascii="Times New Roman" w:hAnsi="Times New Roman" w:cs="Times New Roman"/>
                <w:sz w:val="24"/>
                <w:szCs w:val="24"/>
              </w:rPr>
              <w:t xml:space="preserve"> pieņemtajiem lēmumiem administratīvo pārkāpumu lietās</w:t>
            </w:r>
            <w:r w:rsidR="00BC4B58">
              <w:rPr>
                <w:rFonts w:ascii="Times New Roman" w:hAnsi="Times New Roman" w:cs="Times New Roman"/>
                <w:sz w:val="24"/>
                <w:szCs w:val="24"/>
              </w:rPr>
              <w:t xml:space="preserve"> saistībā ar nodokļu un informatīvo </w:t>
            </w:r>
            <w:r w:rsidR="004807A5">
              <w:rPr>
                <w:rFonts w:ascii="Times New Roman" w:hAnsi="Times New Roman" w:cs="Times New Roman"/>
                <w:sz w:val="24"/>
                <w:szCs w:val="24"/>
              </w:rPr>
              <w:t xml:space="preserve">deklarāciju </w:t>
            </w:r>
            <w:r w:rsidR="00BC4B58">
              <w:rPr>
                <w:rFonts w:ascii="Times New Roman" w:hAnsi="Times New Roman" w:cs="Times New Roman"/>
                <w:sz w:val="24"/>
                <w:szCs w:val="24"/>
              </w:rPr>
              <w:t>iesniegšanas termiņa neievērošanu un neiesniegšanu</w:t>
            </w:r>
            <w:r w:rsidRPr="00510057">
              <w:rPr>
                <w:rFonts w:ascii="Times New Roman" w:hAnsi="Times New Roman" w:cs="Times New Roman"/>
                <w:sz w:val="24"/>
                <w:szCs w:val="24"/>
              </w:rPr>
              <w:t xml:space="preserve">, tas ir, pārsūdzēti </w:t>
            </w:r>
            <w:r w:rsidR="002E7FDA">
              <w:rPr>
                <w:rFonts w:ascii="Times New Roman" w:hAnsi="Times New Roman" w:cs="Times New Roman"/>
                <w:sz w:val="24"/>
                <w:szCs w:val="24"/>
              </w:rPr>
              <w:t xml:space="preserve">aptuveni </w:t>
            </w:r>
            <w:r w:rsidR="001E1DF0">
              <w:rPr>
                <w:rFonts w:ascii="Times New Roman" w:hAnsi="Times New Roman" w:cs="Times New Roman"/>
                <w:sz w:val="24"/>
                <w:szCs w:val="24"/>
              </w:rPr>
              <w:t>3 </w:t>
            </w:r>
            <w:r w:rsidRPr="00510057">
              <w:rPr>
                <w:rFonts w:ascii="Times New Roman" w:hAnsi="Times New Roman" w:cs="Times New Roman"/>
                <w:sz w:val="24"/>
                <w:szCs w:val="24"/>
              </w:rPr>
              <w:t>% no sākotnēji pieņemtajiem lēmumiem</w:t>
            </w:r>
            <w:r w:rsidR="00861F4D">
              <w:rPr>
                <w:rFonts w:ascii="Times New Roman" w:hAnsi="Times New Roman" w:cs="Times New Roman"/>
                <w:sz w:val="24"/>
                <w:szCs w:val="24"/>
              </w:rPr>
              <w:t xml:space="preserve"> (260 sūdzības x 100 / 8590 pieņemto lēmumu skaits)</w:t>
            </w:r>
            <w:r w:rsidRPr="00510057">
              <w:rPr>
                <w:rFonts w:ascii="Times New Roman" w:hAnsi="Times New Roman" w:cs="Times New Roman"/>
                <w:sz w:val="24"/>
                <w:szCs w:val="24"/>
              </w:rPr>
              <w:t>.</w:t>
            </w:r>
          </w:p>
          <w:p w14:paraId="6BCBA55D" w14:textId="1DBE103A" w:rsidR="00834EBF" w:rsidRDefault="00834EBF"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xml:space="preserve">Tādējādi, ja arī turpmāk VID ģenerāldirektoram tiek pārsūdzēti </w:t>
            </w:r>
            <w:r w:rsidR="001E1DF0">
              <w:rPr>
                <w:rFonts w:ascii="Times New Roman" w:hAnsi="Times New Roman" w:cs="Times New Roman"/>
                <w:sz w:val="24"/>
                <w:szCs w:val="24"/>
              </w:rPr>
              <w:t>3 </w:t>
            </w:r>
            <w:r w:rsidRPr="002E7FDA">
              <w:rPr>
                <w:rFonts w:ascii="Times New Roman" w:hAnsi="Times New Roman" w:cs="Times New Roman"/>
                <w:sz w:val="24"/>
                <w:szCs w:val="24"/>
              </w:rPr>
              <w:t>% no sākotnēji pieņemtajiem lēmumiem, tad prog</w:t>
            </w:r>
            <w:r w:rsidR="00FF4CF6" w:rsidRPr="002E7FDA">
              <w:rPr>
                <w:rFonts w:ascii="Times New Roman" w:hAnsi="Times New Roman" w:cs="Times New Roman"/>
                <w:sz w:val="24"/>
                <w:szCs w:val="24"/>
              </w:rPr>
              <w:t xml:space="preserve">nozējamais sūdzību skaits ir </w:t>
            </w:r>
            <w:r w:rsidR="00653066">
              <w:rPr>
                <w:rFonts w:ascii="Times New Roman" w:hAnsi="Times New Roman" w:cs="Times New Roman"/>
                <w:sz w:val="24"/>
                <w:szCs w:val="24"/>
              </w:rPr>
              <w:t xml:space="preserve">aptuveni </w:t>
            </w:r>
            <w:r w:rsidR="00861F4D">
              <w:rPr>
                <w:rFonts w:ascii="Times New Roman" w:hAnsi="Times New Roman" w:cs="Times New Roman"/>
                <w:sz w:val="24"/>
                <w:szCs w:val="24"/>
              </w:rPr>
              <w:t>13437</w:t>
            </w:r>
            <w:r w:rsidRPr="002E7FDA">
              <w:rPr>
                <w:rFonts w:ascii="Times New Roman" w:hAnsi="Times New Roman" w:cs="Times New Roman"/>
                <w:sz w:val="24"/>
                <w:szCs w:val="24"/>
              </w:rPr>
              <w:t xml:space="preserve"> sūdzības (tas </w:t>
            </w:r>
            <w:r w:rsidRPr="002E7FDA">
              <w:rPr>
                <w:rFonts w:ascii="Times New Roman" w:hAnsi="Times New Roman" w:cs="Times New Roman"/>
                <w:sz w:val="24"/>
                <w:szCs w:val="24"/>
              </w:rPr>
              <w:lastRenderedPageBreak/>
              <w:t xml:space="preserve">ir, </w:t>
            </w:r>
            <w:r w:rsidR="00861F4D">
              <w:rPr>
                <w:rFonts w:ascii="Times New Roman" w:hAnsi="Times New Roman" w:cs="Times New Roman"/>
                <w:sz w:val="24"/>
                <w:szCs w:val="24"/>
              </w:rPr>
              <w:t>447</w:t>
            </w:r>
            <w:r w:rsidR="00653066">
              <w:rPr>
                <w:rFonts w:ascii="Times New Roman" w:hAnsi="Times New Roman" w:cs="Times New Roman"/>
                <w:sz w:val="24"/>
                <w:szCs w:val="24"/>
              </w:rPr>
              <w:t> </w:t>
            </w:r>
            <w:r w:rsidR="00861F4D">
              <w:rPr>
                <w:rFonts w:ascii="Times New Roman" w:hAnsi="Times New Roman" w:cs="Times New Roman"/>
                <w:sz w:val="24"/>
                <w:szCs w:val="24"/>
              </w:rPr>
              <w:t>885</w:t>
            </w:r>
            <w:r w:rsidR="00653066">
              <w:rPr>
                <w:rFonts w:ascii="Times New Roman" w:hAnsi="Times New Roman" w:cs="Times New Roman"/>
                <w:sz w:val="24"/>
                <w:szCs w:val="24"/>
              </w:rPr>
              <w:t xml:space="preserve"> ar kavējumu iesniegtās un neiesniegtās deklarācijas </w:t>
            </w:r>
            <w:r w:rsidR="00861F4D">
              <w:rPr>
                <w:rFonts w:ascii="Times New Roman" w:hAnsi="Times New Roman" w:cs="Times New Roman"/>
                <w:sz w:val="24"/>
                <w:szCs w:val="24"/>
              </w:rPr>
              <w:t> x 3 </w:t>
            </w:r>
            <w:r w:rsidR="00653066">
              <w:rPr>
                <w:rFonts w:ascii="Times New Roman" w:hAnsi="Times New Roman" w:cs="Times New Roman"/>
                <w:sz w:val="24"/>
                <w:szCs w:val="24"/>
              </w:rPr>
              <w:t>/ </w:t>
            </w:r>
            <w:r w:rsidR="00861F4D">
              <w:rPr>
                <w:rFonts w:ascii="Times New Roman" w:hAnsi="Times New Roman" w:cs="Times New Roman"/>
                <w:sz w:val="24"/>
                <w:szCs w:val="24"/>
              </w:rPr>
              <w:t>100</w:t>
            </w:r>
            <w:r w:rsidR="00653066">
              <w:rPr>
                <w:rFonts w:ascii="Times New Roman" w:hAnsi="Times New Roman" w:cs="Times New Roman"/>
                <w:sz w:val="24"/>
                <w:szCs w:val="24"/>
              </w:rPr>
              <w:t>)</w:t>
            </w:r>
            <w:r w:rsidRPr="002E7FDA">
              <w:rPr>
                <w:rFonts w:ascii="Times New Roman" w:hAnsi="Times New Roman" w:cs="Times New Roman"/>
                <w:sz w:val="24"/>
                <w:szCs w:val="24"/>
              </w:rPr>
              <w:t>.</w:t>
            </w:r>
          </w:p>
          <w:p w14:paraId="6CAEAC8F" w14:textId="49E66538" w:rsidR="00967196" w:rsidRPr="002E7FDA" w:rsidRDefault="00967196" w:rsidP="00967196">
            <w:pPr>
              <w:pStyle w:val="NoSpacing"/>
              <w:ind w:firstLine="394"/>
              <w:jc w:val="both"/>
              <w:rPr>
                <w:rFonts w:ascii="Times New Roman" w:hAnsi="Times New Roman" w:cs="Times New Roman"/>
                <w:sz w:val="24"/>
                <w:szCs w:val="24"/>
              </w:rPr>
            </w:pPr>
            <w:r>
              <w:rPr>
                <w:rFonts w:ascii="Times New Roman" w:hAnsi="Times New Roman" w:cs="Times New Roman"/>
                <w:sz w:val="24"/>
                <w:szCs w:val="24"/>
              </w:rPr>
              <w:t xml:space="preserve">Savukārt, izvērtējot </w:t>
            </w:r>
            <w:r w:rsidRPr="002E7FDA">
              <w:rPr>
                <w:rFonts w:ascii="Times New Roman" w:hAnsi="Times New Roman" w:cs="Times New Roman"/>
                <w:sz w:val="24"/>
                <w:szCs w:val="24"/>
              </w:rPr>
              <w:t xml:space="preserve">VID ģenerāldirektora </w:t>
            </w:r>
            <w:r>
              <w:rPr>
                <w:rFonts w:ascii="Times New Roman" w:hAnsi="Times New Roman" w:cs="Times New Roman"/>
                <w:sz w:val="24"/>
                <w:szCs w:val="24"/>
              </w:rPr>
              <w:t xml:space="preserve">2016.gadā pieņemtos </w:t>
            </w:r>
            <w:r w:rsidRPr="002E7FDA">
              <w:rPr>
                <w:rFonts w:ascii="Times New Roman" w:hAnsi="Times New Roman" w:cs="Times New Roman"/>
                <w:sz w:val="24"/>
                <w:szCs w:val="24"/>
              </w:rPr>
              <w:t>lēmum</w:t>
            </w:r>
            <w:r>
              <w:rPr>
                <w:rFonts w:ascii="Times New Roman" w:hAnsi="Times New Roman" w:cs="Times New Roman"/>
                <w:sz w:val="24"/>
                <w:szCs w:val="24"/>
              </w:rPr>
              <w:t>us, konstatējams</w:t>
            </w:r>
            <w:r w:rsidRPr="002E7FDA">
              <w:rPr>
                <w:rFonts w:ascii="Times New Roman" w:hAnsi="Times New Roman" w:cs="Times New Roman"/>
                <w:sz w:val="24"/>
                <w:szCs w:val="24"/>
              </w:rPr>
              <w:t>:</w:t>
            </w:r>
          </w:p>
          <w:p w14:paraId="041EDFAA" w14:textId="1F814F73" w:rsidR="00967196" w:rsidRPr="002E7FDA" w:rsidRDefault="00967196"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- 60 gadījumos sākotnējie lēmumi tika atstāti negrozīti;</w:t>
            </w:r>
          </w:p>
          <w:p w14:paraId="2F773E06" w14:textId="77777777" w:rsidR="00967196" w:rsidRPr="002E7FDA" w:rsidRDefault="00967196"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- 47 gadījumos tika grozīts ar sākotnējo lēmumu piemērotā naudas soda apmērs;</w:t>
            </w:r>
          </w:p>
          <w:p w14:paraId="0C9327AD" w14:textId="766019BC" w:rsidR="00967196" w:rsidRPr="002E7FDA" w:rsidRDefault="00967196"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- 17 gadījumos sākotnējie lēmumi tika atcelti</w:t>
            </w:r>
            <w:r>
              <w:rPr>
                <w:rFonts w:ascii="Times New Roman" w:hAnsi="Times New Roman" w:cs="Times New Roman"/>
                <w:sz w:val="24"/>
                <w:szCs w:val="24"/>
              </w:rPr>
              <w:t xml:space="preserve"> (tas ir 8,5 % no pārsūdzētajiem lēmumiem)</w:t>
            </w:r>
            <w:r w:rsidRPr="002E7FDA">
              <w:rPr>
                <w:rFonts w:ascii="Times New Roman" w:hAnsi="Times New Roman" w:cs="Times New Roman"/>
                <w:sz w:val="24"/>
                <w:szCs w:val="24"/>
              </w:rPr>
              <w:t>;</w:t>
            </w:r>
          </w:p>
          <w:p w14:paraId="0465D3DF" w14:textId="77777777" w:rsidR="00967196" w:rsidRPr="002E7FDA" w:rsidRDefault="00967196"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- 12 gadījumos tika atteikts atjaunot nokavēto procesuālo termiņu sūdzības iesniegšanai;</w:t>
            </w:r>
          </w:p>
          <w:p w14:paraId="517DB215" w14:textId="77777777" w:rsidR="00967196" w:rsidRPr="002E7FDA" w:rsidRDefault="00967196"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- 61 gadījumā tika atteikts izskatīt sūdzību pēc būtības;</w:t>
            </w:r>
          </w:p>
          <w:p w14:paraId="5E259F93" w14:textId="77777777" w:rsidR="00967196" w:rsidRPr="002E7FDA" w:rsidRDefault="00967196" w:rsidP="00967196">
            <w:pPr>
              <w:pStyle w:val="NoSpacing"/>
              <w:ind w:firstLine="394"/>
              <w:jc w:val="both"/>
              <w:rPr>
                <w:rFonts w:ascii="Times New Roman" w:hAnsi="Times New Roman" w:cs="Times New Roman"/>
                <w:sz w:val="24"/>
                <w:szCs w:val="24"/>
              </w:rPr>
            </w:pPr>
            <w:r w:rsidRPr="002E7FDA">
              <w:rPr>
                <w:rFonts w:ascii="Times New Roman" w:hAnsi="Times New Roman" w:cs="Times New Roman"/>
                <w:sz w:val="24"/>
                <w:szCs w:val="24"/>
              </w:rPr>
              <w:t>- 3 gadījumos sūdzības tika uzskatītas par neiesniegtām.</w:t>
            </w:r>
          </w:p>
          <w:p w14:paraId="404D331D" w14:textId="64291B20" w:rsidR="00967196" w:rsidRDefault="00967196" w:rsidP="00967196">
            <w:pPr>
              <w:pStyle w:val="NoSpacing"/>
              <w:ind w:firstLine="394"/>
              <w:jc w:val="both"/>
              <w:rPr>
                <w:rFonts w:ascii="Times New Roman" w:hAnsi="Times New Roman" w:cs="Times New Roman"/>
                <w:sz w:val="24"/>
                <w:szCs w:val="24"/>
              </w:rPr>
            </w:pPr>
            <w:r>
              <w:rPr>
                <w:rFonts w:ascii="Times New Roman" w:hAnsi="Times New Roman" w:cs="Times New Roman"/>
                <w:sz w:val="24"/>
                <w:szCs w:val="24"/>
              </w:rPr>
              <w:t xml:space="preserve">Ņemot vērā to, ka regulējums paredz piemērot attiecīgajam pārkāpumam noteikto minimālo naudas sodu (tādējādi, secināms, ka netiks pieņemti </w:t>
            </w:r>
            <w:r w:rsidR="00BC4B58">
              <w:rPr>
                <w:rFonts w:ascii="Times New Roman" w:hAnsi="Times New Roman" w:cs="Times New Roman"/>
                <w:sz w:val="24"/>
                <w:szCs w:val="24"/>
              </w:rPr>
              <w:t xml:space="preserve">VID ģenerāldirektora </w:t>
            </w:r>
            <w:r>
              <w:rPr>
                <w:rFonts w:ascii="Times New Roman" w:hAnsi="Times New Roman" w:cs="Times New Roman"/>
                <w:sz w:val="24"/>
                <w:szCs w:val="24"/>
              </w:rPr>
              <w:t xml:space="preserve">lēmumi, ar kuru grozīti sākotnējo lēmumu piemēroto naudas sodu apmēri), kā arī ievērojot šobrīd atcelto lēmumu skaitu un prognozējamo sūdzību skaitu, secināms, ka atcelto administratīvā pārkāpuma protokolu-lēmumu skaits varētu būt </w:t>
            </w:r>
            <w:r w:rsidR="00DC1B80">
              <w:rPr>
                <w:rFonts w:ascii="Times New Roman" w:hAnsi="Times New Roman" w:cs="Times New Roman"/>
                <w:sz w:val="24"/>
                <w:szCs w:val="24"/>
              </w:rPr>
              <w:t xml:space="preserve">aptuveni </w:t>
            </w:r>
            <w:r w:rsidR="001E1DF0">
              <w:rPr>
                <w:rFonts w:ascii="Times New Roman" w:hAnsi="Times New Roman" w:cs="Times New Roman"/>
                <w:sz w:val="24"/>
                <w:szCs w:val="24"/>
              </w:rPr>
              <w:t>1142</w:t>
            </w:r>
            <w:r>
              <w:rPr>
                <w:rFonts w:ascii="Times New Roman" w:hAnsi="Times New Roman" w:cs="Times New Roman"/>
                <w:sz w:val="24"/>
                <w:szCs w:val="24"/>
              </w:rPr>
              <w:t xml:space="preserve"> lēmumi</w:t>
            </w:r>
            <w:r w:rsidR="00BC4B58">
              <w:rPr>
                <w:rFonts w:ascii="Times New Roman" w:hAnsi="Times New Roman" w:cs="Times New Roman"/>
                <w:sz w:val="24"/>
                <w:szCs w:val="24"/>
              </w:rPr>
              <w:t>, tas ir</w:t>
            </w:r>
            <w:r w:rsidR="00402411">
              <w:rPr>
                <w:rFonts w:ascii="Times New Roman" w:hAnsi="Times New Roman" w:cs="Times New Roman"/>
                <w:sz w:val="24"/>
                <w:szCs w:val="24"/>
              </w:rPr>
              <w:t>,</w:t>
            </w:r>
            <w:r w:rsidR="00BC4B58">
              <w:rPr>
                <w:rFonts w:ascii="Times New Roman" w:hAnsi="Times New Roman" w:cs="Times New Roman"/>
                <w:sz w:val="24"/>
                <w:szCs w:val="24"/>
              </w:rPr>
              <w:t xml:space="preserve"> </w:t>
            </w:r>
            <w:r w:rsidR="004C04AD">
              <w:rPr>
                <w:rFonts w:ascii="Times New Roman" w:hAnsi="Times New Roman" w:cs="Times New Roman"/>
                <w:sz w:val="24"/>
                <w:szCs w:val="24"/>
              </w:rPr>
              <w:t>0,2</w:t>
            </w:r>
            <w:r w:rsidR="001E1DF0">
              <w:rPr>
                <w:rFonts w:ascii="Times New Roman" w:hAnsi="Times New Roman" w:cs="Times New Roman"/>
                <w:sz w:val="24"/>
                <w:szCs w:val="24"/>
              </w:rPr>
              <w:t>5 </w:t>
            </w:r>
            <w:r w:rsidR="004C04AD">
              <w:rPr>
                <w:rFonts w:ascii="Times New Roman" w:hAnsi="Times New Roman" w:cs="Times New Roman"/>
                <w:sz w:val="24"/>
                <w:szCs w:val="24"/>
              </w:rPr>
              <w:t xml:space="preserve">% </w:t>
            </w:r>
            <w:r w:rsidR="0017470B">
              <w:rPr>
                <w:rFonts w:ascii="Times New Roman" w:hAnsi="Times New Roman" w:cs="Times New Roman"/>
                <w:sz w:val="24"/>
                <w:szCs w:val="24"/>
              </w:rPr>
              <w:t xml:space="preserve">no visiem </w:t>
            </w:r>
            <w:r w:rsidR="001E1DF0">
              <w:rPr>
                <w:rFonts w:ascii="Times New Roman" w:hAnsi="Times New Roman" w:cs="Times New Roman"/>
                <w:sz w:val="24"/>
                <w:szCs w:val="24"/>
              </w:rPr>
              <w:t xml:space="preserve">iespējams </w:t>
            </w:r>
            <w:r w:rsidR="0017470B">
              <w:rPr>
                <w:rFonts w:ascii="Times New Roman" w:hAnsi="Times New Roman" w:cs="Times New Roman"/>
                <w:sz w:val="24"/>
                <w:szCs w:val="24"/>
              </w:rPr>
              <w:t>pieņemtajiem lēmumiem</w:t>
            </w:r>
            <w:r w:rsidR="0017470B">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73192727" w14:textId="3A426896" w:rsidR="00DE2B13" w:rsidRDefault="00DE2B13" w:rsidP="00967196">
            <w:pPr>
              <w:pStyle w:val="NoSpacing"/>
              <w:ind w:firstLine="394"/>
              <w:jc w:val="both"/>
              <w:rPr>
                <w:rFonts w:ascii="Times New Roman" w:hAnsi="Times New Roman" w:cs="Times New Roman"/>
                <w:sz w:val="24"/>
                <w:szCs w:val="24"/>
              </w:rPr>
            </w:pPr>
            <w:r>
              <w:rPr>
                <w:rFonts w:ascii="Times New Roman" w:hAnsi="Times New Roman" w:cs="Times New Roman"/>
                <w:sz w:val="24"/>
                <w:szCs w:val="24"/>
              </w:rPr>
              <w:t xml:space="preserve">Šobrīd nodokļu maksātāju sūdzībās norādītie galvenie argumenti, kādēļ </w:t>
            </w:r>
            <w:r w:rsidR="00967196">
              <w:rPr>
                <w:rFonts w:ascii="Times New Roman" w:hAnsi="Times New Roman" w:cs="Times New Roman"/>
                <w:sz w:val="24"/>
                <w:szCs w:val="24"/>
              </w:rPr>
              <w:t>persona uzskata l</w:t>
            </w:r>
            <w:r>
              <w:rPr>
                <w:rFonts w:ascii="Times New Roman" w:hAnsi="Times New Roman" w:cs="Times New Roman"/>
                <w:sz w:val="24"/>
                <w:szCs w:val="24"/>
              </w:rPr>
              <w:t>ēmumu par nepamatotu (</w:t>
            </w:r>
            <w:r w:rsidR="00967196">
              <w:rPr>
                <w:rFonts w:ascii="Times New Roman" w:hAnsi="Times New Roman" w:cs="Times New Roman"/>
                <w:sz w:val="24"/>
                <w:szCs w:val="24"/>
              </w:rPr>
              <w:t>tādējādi lūdzot to atcelt</w:t>
            </w:r>
            <w:r>
              <w:rPr>
                <w:rFonts w:ascii="Times New Roman" w:hAnsi="Times New Roman" w:cs="Times New Roman"/>
                <w:sz w:val="24"/>
                <w:szCs w:val="24"/>
              </w:rPr>
              <w:t>)</w:t>
            </w:r>
            <w:r w:rsidR="00967196">
              <w:rPr>
                <w:rFonts w:ascii="Times New Roman" w:hAnsi="Times New Roman" w:cs="Times New Roman"/>
                <w:sz w:val="24"/>
                <w:szCs w:val="24"/>
              </w:rPr>
              <w:t>, ir</w:t>
            </w:r>
            <w:r>
              <w:rPr>
                <w:rFonts w:ascii="Times New Roman" w:hAnsi="Times New Roman" w:cs="Times New Roman"/>
                <w:sz w:val="24"/>
                <w:szCs w:val="24"/>
              </w:rPr>
              <w:t>:</w:t>
            </w:r>
          </w:p>
          <w:p w14:paraId="6CAD427E" w14:textId="45FE6DA5" w:rsidR="00DE2B13" w:rsidRPr="00DE2B13" w:rsidRDefault="00DE2B13" w:rsidP="00DE2B13">
            <w:pPr>
              <w:pStyle w:val="ListParagraph"/>
              <w:numPr>
                <w:ilvl w:val="0"/>
                <w:numId w:val="8"/>
              </w:numPr>
              <w:ind w:left="0" w:firstLine="394"/>
              <w:contextualSpacing w:val="0"/>
              <w:jc w:val="both"/>
              <w:rPr>
                <w:sz w:val="24"/>
                <w:szCs w:val="24"/>
                <w:lang w:val="lv-LV"/>
              </w:rPr>
            </w:pPr>
            <w:r w:rsidRPr="00DE2B13">
              <w:rPr>
                <w:sz w:val="24"/>
                <w:szCs w:val="24"/>
                <w:lang w:val="lv-LV"/>
              </w:rPr>
              <w:t xml:space="preserve">pārkāpējs nav administratīvā pārkāpuma subjekts; </w:t>
            </w:r>
          </w:p>
          <w:p w14:paraId="4DDCDE00" w14:textId="77777777" w:rsidR="00DE2B13" w:rsidRPr="00DE2B13" w:rsidRDefault="00DE2B13" w:rsidP="00DE2B13">
            <w:pPr>
              <w:pStyle w:val="ListParagraph"/>
              <w:numPr>
                <w:ilvl w:val="0"/>
                <w:numId w:val="8"/>
              </w:numPr>
              <w:ind w:left="0" w:firstLine="394"/>
              <w:contextualSpacing w:val="0"/>
              <w:jc w:val="both"/>
              <w:rPr>
                <w:sz w:val="24"/>
                <w:szCs w:val="24"/>
                <w:lang w:val="lv-LV"/>
              </w:rPr>
            </w:pPr>
            <w:r w:rsidRPr="00DE2B13">
              <w:rPr>
                <w:sz w:val="24"/>
                <w:szCs w:val="24"/>
                <w:lang w:val="lv-LV"/>
              </w:rPr>
              <w:t>uzņēmumā saimnieciskā darbība faktiski netiek veikta;</w:t>
            </w:r>
          </w:p>
          <w:p w14:paraId="2D3D7427" w14:textId="77777777" w:rsidR="00DE2B13" w:rsidRPr="00DE2B13" w:rsidRDefault="00DE2B13" w:rsidP="00DE2B13">
            <w:pPr>
              <w:pStyle w:val="ListParagraph"/>
              <w:numPr>
                <w:ilvl w:val="0"/>
                <w:numId w:val="8"/>
              </w:numPr>
              <w:ind w:left="0" w:firstLine="394"/>
              <w:contextualSpacing w:val="0"/>
              <w:jc w:val="both"/>
              <w:rPr>
                <w:sz w:val="24"/>
                <w:szCs w:val="24"/>
                <w:lang w:val="lv-LV"/>
              </w:rPr>
            </w:pPr>
            <w:r w:rsidRPr="00DE2B13">
              <w:rPr>
                <w:sz w:val="24"/>
                <w:szCs w:val="24"/>
                <w:lang w:val="lv-LV"/>
              </w:rPr>
              <w:t>deklarācijas un pārskatus nebija iespējams iesniegt tehnisku problēmu dēļ;</w:t>
            </w:r>
          </w:p>
          <w:p w14:paraId="299DC0F4" w14:textId="77777777" w:rsidR="00DE2B13" w:rsidRPr="00DE2B13" w:rsidRDefault="00DE2B13" w:rsidP="00DE2B13">
            <w:pPr>
              <w:pStyle w:val="ListParagraph"/>
              <w:numPr>
                <w:ilvl w:val="0"/>
                <w:numId w:val="8"/>
              </w:numPr>
              <w:ind w:left="0" w:firstLine="394"/>
              <w:contextualSpacing w:val="0"/>
              <w:jc w:val="both"/>
              <w:rPr>
                <w:sz w:val="24"/>
                <w:szCs w:val="24"/>
                <w:lang w:val="lv-LV"/>
              </w:rPr>
            </w:pPr>
            <w:r w:rsidRPr="00DE2B13">
              <w:rPr>
                <w:sz w:val="24"/>
                <w:szCs w:val="24"/>
                <w:lang w:val="lv-LV"/>
              </w:rPr>
              <w:t>pieņemot lēmumu par saukšanu pie administratīvās atbildības ir pieļauti procesuālie pārkāpumi;</w:t>
            </w:r>
          </w:p>
          <w:p w14:paraId="240020BE" w14:textId="77777777" w:rsidR="00DE2B13" w:rsidRPr="00DE2B13" w:rsidRDefault="00DE2B13" w:rsidP="00DE2B13">
            <w:pPr>
              <w:pStyle w:val="ListParagraph"/>
              <w:numPr>
                <w:ilvl w:val="0"/>
                <w:numId w:val="8"/>
              </w:numPr>
              <w:ind w:left="0" w:firstLine="394"/>
              <w:contextualSpacing w:val="0"/>
              <w:jc w:val="both"/>
              <w:rPr>
                <w:sz w:val="24"/>
                <w:szCs w:val="24"/>
                <w:lang w:val="lv-LV"/>
              </w:rPr>
            </w:pPr>
            <w:r w:rsidRPr="00DE2B13">
              <w:rPr>
                <w:sz w:val="24"/>
                <w:szCs w:val="24"/>
                <w:lang w:val="lv-LV"/>
              </w:rPr>
              <w:t>piemērotā naudas soda apmērs ir nesamērīgs ar izdarīto pārkāpumu.</w:t>
            </w:r>
          </w:p>
          <w:p w14:paraId="7E93D033" w14:textId="20C4AA80" w:rsidR="00584C72" w:rsidRDefault="00BE4C4D" w:rsidP="00584C72">
            <w:pPr>
              <w:pStyle w:val="NoSpacing"/>
              <w:ind w:firstLine="402"/>
              <w:jc w:val="both"/>
              <w:rPr>
                <w:rFonts w:ascii="Times New Roman" w:hAnsi="Times New Roman" w:cs="Times New Roman"/>
                <w:sz w:val="24"/>
                <w:szCs w:val="24"/>
              </w:rPr>
            </w:pPr>
            <w:r w:rsidRPr="00584C72">
              <w:rPr>
                <w:rFonts w:ascii="Times New Roman" w:hAnsi="Times New Roman" w:cs="Times New Roman"/>
                <w:sz w:val="24"/>
                <w:szCs w:val="24"/>
              </w:rPr>
              <w:t xml:space="preserve">Ņemot vērā prognozēto sūdzību skaita pieaugumu, lai nodrošinātu sūdzību izskatīšanu LAPK 286.pantā noteiktajā termiņā (ņemot vērā, ka regulējums īstenojams </w:t>
            </w:r>
            <w:r w:rsidRPr="00584C72">
              <w:rPr>
                <w:rFonts w:ascii="Times New Roman" w:eastAsia="Times New Roman" w:hAnsi="Times New Roman" w:cs="Times New Roman"/>
                <w:sz w:val="24"/>
                <w:szCs w:val="24"/>
                <w:lang w:eastAsia="lv-LV"/>
              </w:rPr>
              <w:t>esošo cilvēkresursu ietvaros), VID</w:t>
            </w:r>
            <w:r w:rsidR="00952B1D" w:rsidRPr="00584C72">
              <w:rPr>
                <w:rFonts w:ascii="Times New Roman" w:eastAsia="Times New Roman" w:hAnsi="Times New Roman" w:cs="Times New Roman"/>
                <w:sz w:val="24"/>
                <w:szCs w:val="24"/>
                <w:lang w:eastAsia="lv-LV"/>
              </w:rPr>
              <w:t xml:space="preserve"> būtu</w:t>
            </w:r>
            <w:r w:rsidRPr="00584C72">
              <w:rPr>
                <w:rFonts w:ascii="Times New Roman" w:eastAsia="Times New Roman" w:hAnsi="Times New Roman" w:cs="Times New Roman"/>
                <w:sz w:val="24"/>
                <w:szCs w:val="24"/>
                <w:lang w:eastAsia="lv-LV"/>
              </w:rPr>
              <w:t xml:space="preserve"> </w:t>
            </w:r>
            <w:r w:rsidR="00DE2B13">
              <w:rPr>
                <w:rFonts w:ascii="Times New Roman" w:eastAsia="Times New Roman" w:hAnsi="Times New Roman" w:cs="Times New Roman"/>
                <w:sz w:val="24"/>
                <w:szCs w:val="24"/>
                <w:lang w:eastAsia="lv-LV"/>
              </w:rPr>
              <w:t xml:space="preserve">jāizvērtē, kā novērst  šobrīd konstatētos tiesiskos vai faktiskos apstākļus, kas bija par pamatu sākotnējo lēmumu atcelšanai, kā arī </w:t>
            </w:r>
            <w:r w:rsidR="00584C72" w:rsidRPr="00584C72">
              <w:rPr>
                <w:rFonts w:ascii="Times New Roman" w:eastAsia="Times New Roman" w:hAnsi="Times New Roman" w:cs="Times New Roman"/>
                <w:sz w:val="24"/>
                <w:szCs w:val="24"/>
                <w:lang w:eastAsia="lv-LV"/>
              </w:rPr>
              <w:t>jāīsteno</w:t>
            </w:r>
            <w:r w:rsidR="00584C72" w:rsidRPr="00584C72">
              <w:rPr>
                <w:rFonts w:ascii="Times New Roman" w:hAnsi="Times New Roman" w:cs="Times New Roman"/>
                <w:sz w:val="24"/>
                <w:szCs w:val="24"/>
              </w:rPr>
              <w:t xml:space="preserve"> Valsts kontroles </w:t>
            </w:r>
            <w:r w:rsidR="00584C72" w:rsidRPr="00540B5A">
              <w:rPr>
                <w:rFonts w:ascii="Times New Roman" w:hAnsi="Times New Roman" w:cs="Times New Roman"/>
                <w:sz w:val="24"/>
                <w:szCs w:val="24"/>
              </w:rPr>
              <w:t>2017.gada 13.jūnija revī</w:t>
            </w:r>
            <w:r w:rsidR="00584C72" w:rsidRPr="00584C72">
              <w:rPr>
                <w:rFonts w:ascii="Times New Roman" w:hAnsi="Times New Roman" w:cs="Times New Roman"/>
                <w:sz w:val="24"/>
                <w:szCs w:val="24"/>
              </w:rPr>
              <w:t xml:space="preserve">zijas ziņojumā </w:t>
            </w:r>
            <w:r w:rsidR="00584C72" w:rsidRPr="00F6321F">
              <w:rPr>
                <w:rFonts w:ascii="Times New Roman" w:hAnsi="Times New Roman" w:cs="Times New Roman"/>
                <w:sz w:val="24"/>
                <w:szCs w:val="24"/>
              </w:rPr>
              <w:t>“</w:t>
            </w:r>
            <w:r w:rsidR="00584C72" w:rsidRPr="00540B5A">
              <w:rPr>
                <w:rFonts w:ascii="Times New Roman" w:hAnsi="Times New Roman" w:cs="Times New Roman"/>
                <w:sz w:val="24"/>
                <w:szCs w:val="24"/>
              </w:rPr>
              <w:t>Naudas sodu piemērošanas prakse VID” sniegtais ieteikums, kas paredz apsvērt iespēju regulāri izvērtēt biežāk izdarītos pārkāpumus, par kuriem ir piemērojams administratīvais sods, un attiecīgi plānot un aktīvi izmantot izglītojošus, informatīvus un citus preventīvus pasākumus.</w:t>
            </w:r>
            <w:r w:rsidR="00584C72">
              <w:rPr>
                <w:rFonts w:ascii="Times New Roman" w:hAnsi="Times New Roman" w:cs="Times New Roman"/>
                <w:sz w:val="24"/>
                <w:szCs w:val="24"/>
              </w:rPr>
              <w:t xml:space="preserve"> </w:t>
            </w:r>
          </w:p>
          <w:p w14:paraId="07A738A1" w14:textId="77777777" w:rsidR="00540B5A" w:rsidRDefault="00540B5A" w:rsidP="00584C72">
            <w:pPr>
              <w:pStyle w:val="NoSpacing"/>
              <w:ind w:firstLine="402"/>
              <w:jc w:val="both"/>
              <w:rPr>
                <w:rFonts w:ascii="Times New Roman" w:hAnsi="Times New Roman" w:cs="Times New Roman"/>
                <w:sz w:val="24"/>
                <w:szCs w:val="24"/>
              </w:rPr>
            </w:pPr>
            <w:r>
              <w:rPr>
                <w:rFonts w:ascii="Times New Roman" w:hAnsi="Times New Roman" w:cs="Times New Roman"/>
                <w:sz w:val="24"/>
                <w:szCs w:val="24"/>
              </w:rPr>
              <w:lastRenderedPageBreak/>
              <w:t>7)  </w:t>
            </w:r>
            <w:r w:rsidRPr="008F6F4A">
              <w:rPr>
                <w:rFonts w:ascii="Times New Roman" w:hAnsi="Times New Roman" w:cs="Times New Roman"/>
                <w:sz w:val="24"/>
                <w:szCs w:val="24"/>
              </w:rPr>
              <w:t>administratīvā pārkāpuma protokola-lēmuma</w:t>
            </w:r>
            <w:r>
              <w:rPr>
                <w:rFonts w:ascii="Times New Roman" w:hAnsi="Times New Roman" w:cs="Times New Roman"/>
                <w:sz w:val="24"/>
                <w:szCs w:val="24"/>
              </w:rPr>
              <w:t xml:space="preserve"> izpildi LAPK noteiktajā termiņā un kārtībā.</w:t>
            </w:r>
          </w:p>
          <w:p w14:paraId="353434F5" w14:textId="77777777" w:rsidR="00E55E8C" w:rsidRPr="00510D8A" w:rsidRDefault="00FF4CF6" w:rsidP="00584C72">
            <w:pPr>
              <w:pStyle w:val="NoSpacing"/>
              <w:ind w:firstLine="402"/>
              <w:jc w:val="both"/>
              <w:rPr>
                <w:rFonts w:ascii="Times New Roman" w:hAnsi="Times New Roman" w:cs="Times New Roman"/>
                <w:sz w:val="24"/>
                <w:szCs w:val="24"/>
              </w:rPr>
            </w:pPr>
            <w:r w:rsidRPr="00E55E8C">
              <w:rPr>
                <w:rFonts w:ascii="Times New Roman" w:hAnsi="Times New Roman" w:cs="Times New Roman"/>
                <w:sz w:val="24"/>
                <w:szCs w:val="24"/>
              </w:rPr>
              <w:t>Tādējādi arī turpm</w:t>
            </w:r>
            <w:r w:rsidR="00E55E8C" w:rsidRPr="00E55E8C">
              <w:rPr>
                <w:rFonts w:ascii="Times New Roman" w:hAnsi="Times New Roman" w:cs="Times New Roman"/>
                <w:sz w:val="24"/>
                <w:szCs w:val="24"/>
              </w:rPr>
              <w:t xml:space="preserve">āk, ievērojot LAPK 296.pantā noteikto, </w:t>
            </w:r>
            <w:r w:rsidR="00E55E8C" w:rsidRPr="00510D8A">
              <w:rPr>
                <w:rFonts w:ascii="Times New Roman" w:hAnsi="Times New Roman" w:cs="Times New Roman"/>
                <w:sz w:val="24"/>
                <w:szCs w:val="24"/>
              </w:rPr>
              <w:t xml:space="preserve">ja </w:t>
            </w:r>
            <w:r w:rsidR="00E55E8C" w:rsidRPr="00E55E8C">
              <w:rPr>
                <w:rFonts w:ascii="Times New Roman" w:hAnsi="Times New Roman" w:cs="Times New Roman"/>
                <w:sz w:val="24"/>
                <w:szCs w:val="24"/>
              </w:rPr>
              <w:t xml:space="preserve">administratīvā pārkāpuma lietā pieņemtais protokols-lēmums </w:t>
            </w:r>
            <w:r w:rsidR="00E55E8C" w:rsidRPr="00510D8A">
              <w:rPr>
                <w:rFonts w:ascii="Times New Roman" w:hAnsi="Times New Roman" w:cs="Times New Roman"/>
                <w:sz w:val="24"/>
                <w:szCs w:val="24"/>
              </w:rPr>
              <w:t>nebūs izpildīts labprātīgi, mēneša laikā pēc LAPK labprātīgai izpildei paredzētā termiņa notecējuma minēto lēmumu nodos zvērinātam tiesu izpildītājam izpildei pirms tam personu par to rakstveida informējot.</w:t>
            </w:r>
          </w:p>
          <w:p w14:paraId="2EE064E2" w14:textId="77777777" w:rsidR="00A26462" w:rsidRPr="00540B5A" w:rsidRDefault="00A26462" w:rsidP="005021CF">
            <w:pPr>
              <w:pStyle w:val="NoSpacing"/>
              <w:ind w:firstLine="402"/>
              <w:jc w:val="both"/>
              <w:rPr>
                <w:rFonts w:ascii="Times New Roman" w:hAnsi="Times New Roman" w:cs="Times New Roman"/>
                <w:sz w:val="12"/>
                <w:szCs w:val="12"/>
              </w:rPr>
            </w:pPr>
          </w:p>
          <w:p w14:paraId="718B0FAF" w14:textId="18028E78" w:rsidR="005021CF" w:rsidRDefault="003E44D5" w:rsidP="005021CF">
            <w:pPr>
              <w:pStyle w:val="NoSpacing"/>
              <w:ind w:firstLine="402"/>
              <w:jc w:val="both"/>
              <w:rPr>
                <w:rFonts w:ascii="Times New Roman" w:hAnsi="Times New Roman" w:cs="Times New Roman"/>
                <w:sz w:val="24"/>
                <w:szCs w:val="24"/>
              </w:rPr>
            </w:pPr>
            <w:r w:rsidRPr="00834EBF">
              <w:rPr>
                <w:rFonts w:ascii="Times New Roman" w:hAnsi="Times New Roman" w:cs="Times New Roman"/>
                <w:sz w:val="24"/>
                <w:szCs w:val="24"/>
              </w:rPr>
              <w:t xml:space="preserve">Tā kā deklarācijas nodokļu administrācijai tiek iesniegtas elektroniska dokumenta veidā, izmantojot VID </w:t>
            </w:r>
            <w:r w:rsidR="004D3406" w:rsidRPr="00834EBF">
              <w:rPr>
                <w:rFonts w:ascii="Times New Roman" w:hAnsi="Times New Roman" w:cs="Times New Roman"/>
                <w:sz w:val="24"/>
                <w:szCs w:val="24"/>
              </w:rPr>
              <w:t>EDS</w:t>
            </w:r>
            <w:r w:rsidR="00A26462" w:rsidRPr="00834EBF">
              <w:rPr>
                <w:rFonts w:ascii="Times New Roman" w:hAnsi="Times New Roman" w:cs="Times New Roman"/>
                <w:sz w:val="24"/>
                <w:szCs w:val="24"/>
              </w:rPr>
              <w:t xml:space="preserve"> (izņemot attiecībā uz fiziskajām personām, kas nav saimnieciskās darbības </w:t>
            </w:r>
            <w:r w:rsidR="00510D8A">
              <w:rPr>
                <w:rFonts w:ascii="Times New Roman" w:hAnsi="Times New Roman" w:cs="Times New Roman"/>
                <w:sz w:val="24"/>
                <w:szCs w:val="24"/>
              </w:rPr>
              <w:t>veicējas</w:t>
            </w:r>
            <w:r w:rsidR="00A26462" w:rsidRPr="00834EBF">
              <w:rPr>
                <w:rFonts w:ascii="Times New Roman" w:hAnsi="Times New Roman" w:cs="Times New Roman"/>
                <w:sz w:val="24"/>
                <w:szCs w:val="24"/>
              </w:rPr>
              <w:t>)</w:t>
            </w:r>
            <w:r w:rsidRPr="00834EBF">
              <w:rPr>
                <w:rFonts w:ascii="Times New Roman" w:hAnsi="Times New Roman" w:cs="Times New Roman"/>
                <w:sz w:val="24"/>
                <w:szCs w:val="24"/>
              </w:rPr>
              <w:t>, secināms, ka likumprojektā iekļautais administratīvā soda</w:t>
            </w:r>
            <w:r w:rsidRPr="00510057">
              <w:rPr>
                <w:rFonts w:ascii="Times New Roman" w:hAnsi="Times New Roman" w:cs="Times New Roman"/>
                <w:sz w:val="24"/>
                <w:szCs w:val="24"/>
              </w:rPr>
              <w:t xml:space="preserve"> piemērošanas regulējums, kas paredz administratīvo sodu piemērot bez cilvēka iesaistīšanas, pamatojoties uz </w:t>
            </w:r>
            <w:r w:rsidR="000032C2">
              <w:rPr>
                <w:rFonts w:ascii="Times New Roman" w:hAnsi="Times New Roman" w:cs="Times New Roman"/>
                <w:sz w:val="24"/>
                <w:szCs w:val="24"/>
              </w:rPr>
              <w:t>VID IS</w:t>
            </w:r>
            <w:r w:rsidR="000032C2" w:rsidRPr="00510057">
              <w:rPr>
                <w:rFonts w:ascii="Times New Roman" w:hAnsi="Times New Roman" w:cs="Times New Roman"/>
                <w:sz w:val="24"/>
                <w:szCs w:val="24"/>
              </w:rPr>
              <w:t xml:space="preserve"> </w:t>
            </w:r>
            <w:r w:rsidRPr="00510057">
              <w:rPr>
                <w:rFonts w:ascii="Times New Roman" w:hAnsi="Times New Roman" w:cs="Times New Roman"/>
                <w:sz w:val="24"/>
                <w:szCs w:val="24"/>
              </w:rPr>
              <w:t xml:space="preserve">norādītajiem datiem, </w:t>
            </w:r>
            <w:r w:rsidR="0000783D" w:rsidRPr="00510057">
              <w:rPr>
                <w:rFonts w:ascii="Times New Roman" w:hAnsi="Times New Roman" w:cs="Times New Roman"/>
                <w:sz w:val="24"/>
                <w:szCs w:val="24"/>
              </w:rPr>
              <w:t>nodrošinās</w:t>
            </w:r>
            <w:r w:rsidRPr="00510057">
              <w:rPr>
                <w:rFonts w:ascii="Times New Roman" w:hAnsi="Times New Roman" w:cs="Times New Roman"/>
                <w:sz w:val="24"/>
                <w:szCs w:val="24"/>
              </w:rPr>
              <w:t xml:space="preserve"> soda </w:t>
            </w:r>
            <w:r w:rsidR="0000783D" w:rsidRPr="00510057">
              <w:rPr>
                <w:rFonts w:ascii="Times New Roman" w:hAnsi="Times New Roman" w:cs="Times New Roman"/>
                <w:sz w:val="24"/>
                <w:szCs w:val="24"/>
              </w:rPr>
              <w:t>neizbēgamības</w:t>
            </w:r>
            <w:r w:rsidRPr="00510057">
              <w:rPr>
                <w:rFonts w:ascii="Times New Roman" w:hAnsi="Times New Roman" w:cs="Times New Roman"/>
                <w:sz w:val="24"/>
                <w:szCs w:val="24"/>
              </w:rPr>
              <w:t xml:space="preserve"> un vienlīdzības principa ievērošanu lietās par nodokļu un informatīvās deklarācijas iesniegšanas termiņa neievērošanu</w:t>
            </w:r>
            <w:r w:rsidR="000032C2">
              <w:rPr>
                <w:rFonts w:ascii="Times New Roman" w:hAnsi="Times New Roman" w:cs="Times New Roman"/>
                <w:sz w:val="24"/>
                <w:szCs w:val="24"/>
              </w:rPr>
              <w:t xml:space="preserve"> un neiesniegšanu</w:t>
            </w:r>
            <w:r w:rsidRPr="00510057">
              <w:rPr>
                <w:rFonts w:ascii="Times New Roman" w:hAnsi="Times New Roman" w:cs="Times New Roman"/>
                <w:sz w:val="24"/>
                <w:szCs w:val="24"/>
              </w:rPr>
              <w:t>, kā arī</w:t>
            </w:r>
            <w:r w:rsidR="00FC3F6B" w:rsidRPr="00510057">
              <w:rPr>
                <w:rFonts w:ascii="Times New Roman" w:hAnsi="Times New Roman" w:cs="Times New Roman"/>
                <w:sz w:val="24"/>
                <w:szCs w:val="24"/>
              </w:rPr>
              <w:t xml:space="preserve"> </w:t>
            </w:r>
            <w:r w:rsidR="00DF186D">
              <w:rPr>
                <w:rFonts w:ascii="Times New Roman" w:hAnsi="Times New Roman" w:cs="Times New Roman"/>
                <w:sz w:val="24"/>
                <w:szCs w:val="24"/>
              </w:rPr>
              <w:t xml:space="preserve">motivēs </w:t>
            </w:r>
            <w:r w:rsidR="000032C2">
              <w:rPr>
                <w:rFonts w:ascii="Times New Roman" w:hAnsi="Times New Roman" w:cs="Times New Roman"/>
                <w:sz w:val="24"/>
                <w:szCs w:val="24"/>
              </w:rPr>
              <w:t xml:space="preserve">nodokļu maksātājus </w:t>
            </w:r>
            <w:r w:rsidR="00DF186D">
              <w:rPr>
                <w:rFonts w:ascii="Times New Roman" w:hAnsi="Times New Roman" w:cs="Times New Roman"/>
                <w:sz w:val="24"/>
                <w:szCs w:val="24"/>
              </w:rPr>
              <w:t>ievērot</w:t>
            </w:r>
            <w:r w:rsidR="00DF186D" w:rsidRPr="00510057">
              <w:rPr>
                <w:rFonts w:ascii="Times New Roman" w:hAnsi="Times New Roman" w:cs="Times New Roman"/>
                <w:sz w:val="24"/>
                <w:szCs w:val="24"/>
              </w:rPr>
              <w:t xml:space="preserve"> </w:t>
            </w:r>
            <w:r w:rsidR="003A7664" w:rsidRPr="00510057">
              <w:rPr>
                <w:rFonts w:ascii="Times New Roman" w:hAnsi="Times New Roman" w:cs="Times New Roman"/>
                <w:sz w:val="24"/>
                <w:szCs w:val="24"/>
              </w:rPr>
              <w:t xml:space="preserve">nodokļu un informatīvo </w:t>
            </w:r>
            <w:r w:rsidR="00FC3F6B" w:rsidRPr="00510057">
              <w:rPr>
                <w:rFonts w:ascii="Times New Roman" w:hAnsi="Times New Roman" w:cs="Times New Roman"/>
                <w:sz w:val="24"/>
                <w:szCs w:val="24"/>
              </w:rPr>
              <w:t>dekla</w:t>
            </w:r>
            <w:r w:rsidR="00782704" w:rsidRPr="00510057">
              <w:rPr>
                <w:rFonts w:ascii="Times New Roman" w:hAnsi="Times New Roman" w:cs="Times New Roman"/>
                <w:sz w:val="24"/>
                <w:szCs w:val="24"/>
              </w:rPr>
              <w:t>rāciju iesniegšanas disciplīnu.</w:t>
            </w:r>
          </w:p>
          <w:p w14:paraId="7EE5A7C1" w14:textId="43BC3049" w:rsidR="009B4A52" w:rsidRPr="00870A88" w:rsidRDefault="009B4A52" w:rsidP="009B4A52">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Tā </w:t>
            </w:r>
            <w:r w:rsidRPr="00626DB1">
              <w:rPr>
                <w:rFonts w:ascii="Times New Roman" w:hAnsi="Times New Roman" w:cs="Times New Roman"/>
                <w:sz w:val="24"/>
                <w:szCs w:val="24"/>
              </w:rPr>
              <w:t xml:space="preserve">kā nodokļu un informatīvo deklarāciju iesniegšanas termiņi ir </w:t>
            </w:r>
            <w:r w:rsidRPr="0078269E">
              <w:rPr>
                <w:rFonts w:ascii="Times New Roman" w:hAnsi="Times New Roman" w:cs="Times New Roman"/>
                <w:sz w:val="24"/>
                <w:szCs w:val="24"/>
              </w:rPr>
              <w:t>noteikti normatīvajos aktos, kā arī ievērojot to, ka nodokļu maksātājam piecas dienas pirms normatīvajos aktos noteiktās nodokļu</w:t>
            </w:r>
            <w:r>
              <w:rPr>
                <w:rFonts w:ascii="Times New Roman" w:hAnsi="Times New Roman" w:cs="Times New Roman"/>
                <w:sz w:val="24"/>
                <w:szCs w:val="24"/>
              </w:rPr>
              <w:t xml:space="preserve"> </w:t>
            </w:r>
            <w:r w:rsidRPr="0052159B">
              <w:rPr>
                <w:rFonts w:ascii="Times New Roman" w:hAnsi="Times New Roman" w:cs="Times New Roman"/>
                <w:sz w:val="24"/>
                <w:szCs w:val="24"/>
              </w:rPr>
              <w:t xml:space="preserve">vai informatīvās deklarācijas iesniegšanas </w:t>
            </w:r>
            <w:r w:rsidR="000032C2">
              <w:rPr>
                <w:rFonts w:ascii="Times New Roman" w:hAnsi="Times New Roman" w:cs="Times New Roman"/>
                <w:sz w:val="24"/>
                <w:szCs w:val="24"/>
              </w:rPr>
              <w:t xml:space="preserve">termiņa </w:t>
            </w:r>
            <w:r>
              <w:rPr>
                <w:rFonts w:ascii="Times New Roman" w:hAnsi="Times New Roman" w:cs="Times New Roman"/>
                <w:sz w:val="24"/>
                <w:szCs w:val="24"/>
              </w:rPr>
              <w:t>tiks</w:t>
            </w:r>
            <w:r w:rsidRPr="0052159B">
              <w:rPr>
                <w:rFonts w:ascii="Times New Roman" w:hAnsi="Times New Roman" w:cs="Times New Roman"/>
                <w:sz w:val="24"/>
                <w:szCs w:val="24"/>
              </w:rPr>
              <w:t xml:space="preserve"> </w:t>
            </w:r>
            <w:r w:rsidR="000032C2">
              <w:rPr>
                <w:rFonts w:ascii="Times New Roman" w:hAnsi="Times New Roman" w:cs="Times New Roman"/>
                <w:sz w:val="24"/>
                <w:szCs w:val="24"/>
              </w:rPr>
              <w:t>nosūtīta informācija</w:t>
            </w:r>
            <w:r w:rsidR="000032C2" w:rsidRPr="0052159B">
              <w:rPr>
                <w:rFonts w:ascii="Times New Roman" w:hAnsi="Times New Roman" w:cs="Times New Roman"/>
                <w:sz w:val="24"/>
                <w:szCs w:val="24"/>
              </w:rPr>
              <w:t xml:space="preserve"> </w:t>
            </w:r>
            <w:r w:rsidRPr="0052159B">
              <w:rPr>
                <w:rFonts w:ascii="Times New Roman" w:hAnsi="Times New Roman" w:cs="Times New Roman"/>
                <w:sz w:val="24"/>
                <w:szCs w:val="24"/>
              </w:rPr>
              <w:t xml:space="preserve">par drīzumā iesniedzamo nodokļu vai informatīvo deklarāciju, </w:t>
            </w:r>
            <w:r>
              <w:rPr>
                <w:rFonts w:ascii="Times New Roman" w:hAnsi="Times New Roman" w:cs="Times New Roman"/>
                <w:sz w:val="24"/>
                <w:szCs w:val="24"/>
              </w:rPr>
              <w:t xml:space="preserve">ir radīti visi nepieciešamie priekšnosacījumi, </w:t>
            </w:r>
            <w:r w:rsidRPr="00870A88">
              <w:rPr>
                <w:rFonts w:ascii="Times New Roman" w:hAnsi="Times New Roman" w:cs="Times New Roman"/>
                <w:sz w:val="24"/>
                <w:szCs w:val="24"/>
              </w:rPr>
              <w:t>lai godprātīgs nodokļu maksātājs pienācīgā kārtā izpildītu likuma  “Par nodokļiem un nodevām” 15.panta pirmās daļas 3.punktā minēto pienākumu.</w:t>
            </w:r>
          </w:p>
          <w:p w14:paraId="4B6188A1" w14:textId="77777777" w:rsidR="009B4A52" w:rsidRDefault="009B4A52" w:rsidP="009B4A52">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Ņemot vērā, ka likumprojektā ietvertais regulējums paredz </w:t>
            </w:r>
            <w:r w:rsidRPr="00572EA9">
              <w:rPr>
                <w:rFonts w:ascii="Times New Roman" w:hAnsi="Times New Roman" w:cs="Times New Roman"/>
                <w:sz w:val="24"/>
                <w:szCs w:val="24"/>
              </w:rPr>
              <w:t>nodokļu maksātājam piemēro</w:t>
            </w:r>
            <w:r>
              <w:rPr>
                <w:rFonts w:ascii="Times New Roman" w:hAnsi="Times New Roman" w:cs="Times New Roman"/>
                <w:sz w:val="24"/>
                <w:szCs w:val="24"/>
              </w:rPr>
              <w:t>t</w:t>
            </w:r>
            <w:r w:rsidRPr="00572EA9">
              <w:rPr>
                <w:rFonts w:ascii="Times New Roman" w:hAnsi="Times New Roman" w:cs="Times New Roman"/>
                <w:sz w:val="24"/>
                <w:szCs w:val="24"/>
              </w:rPr>
              <w:t xml:space="preserve"> attiecīgajam pārkāpumam noteikto minimālo naudas sodu</w:t>
            </w:r>
            <w:r>
              <w:rPr>
                <w:rFonts w:ascii="Times New Roman" w:hAnsi="Times New Roman" w:cs="Times New Roman"/>
                <w:sz w:val="24"/>
                <w:szCs w:val="24"/>
              </w:rPr>
              <w:t>, secināms, ka speciālās tiesību normas nodokļu maksātājam</w:t>
            </w:r>
            <w:r w:rsidR="00DC272C">
              <w:rPr>
                <w:rFonts w:ascii="Times New Roman" w:hAnsi="Times New Roman" w:cs="Times New Roman"/>
                <w:sz w:val="24"/>
                <w:szCs w:val="24"/>
              </w:rPr>
              <w:t xml:space="preserve"> pārsvarā gadījumu</w:t>
            </w:r>
            <w:r>
              <w:rPr>
                <w:rFonts w:ascii="Times New Roman" w:hAnsi="Times New Roman" w:cs="Times New Roman"/>
                <w:sz w:val="24"/>
                <w:szCs w:val="24"/>
              </w:rPr>
              <w:t xml:space="preserve"> būs labvēlīgākas kā LAPK normas, kas paredz, </w:t>
            </w:r>
            <w:r w:rsidRPr="00CF04F8">
              <w:rPr>
                <w:rFonts w:ascii="Times New Roman" w:hAnsi="Times New Roman" w:cs="Times New Roman"/>
                <w:sz w:val="24"/>
                <w:szCs w:val="24"/>
              </w:rPr>
              <w:t>uzliekot sodu, ņem</w:t>
            </w:r>
            <w:r w:rsidR="00DC272C">
              <w:rPr>
                <w:rFonts w:ascii="Times New Roman" w:hAnsi="Times New Roman" w:cs="Times New Roman"/>
                <w:sz w:val="24"/>
                <w:szCs w:val="24"/>
              </w:rPr>
              <w:t>t</w:t>
            </w:r>
            <w:r w:rsidRPr="00CF04F8">
              <w:rPr>
                <w:rFonts w:ascii="Times New Roman" w:hAnsi="Times New Roman" w:cs="Times New Roman"/>
                <w:sz w:val="24"/>
                <w:szCs w:val="24"/>
              </w:rPr>
              <w:t xml:space="preserve"> vērā izdarītā pārkāpuma raksturu, pārkāpēja personību, viņa vainas pakāpi, mantisko stāvokli, atbildību mīkstinošos un pastiprinošos apstākļus.</w:t>
            </w:r>
            <w:r>
              <w:rPr>
                <w:rFonts w:ascii="Times New Roman" w:hAnsi="Times New Roman" w:cs="Times New Roman"/>
                <w:sz w:val="24"/>
                <w:szCs w:val="24"/>
              </w:rPr>
              <w:t xml:space="preserve"> </w:t>
            </w:r>
            <w:r w:rsidR="00EA352B">
              <w:rPr>
                <w:rFonts w:ascii="Times New Roman" w:hAnsi="Times New Roman" w:cs="Times New Roman"/>
                <w:sz w:val="24"/>
                <w:szCs w:val="24"/>
              </w:rPr>
              <w:t xml:space="preserve"> </w:t>
            </w:r>
          </w:p>
          <w:p w14:paraId="77C36984" w14:textId="67A7DBB5" w:rsidR="009B4A52" w:rsidRPr="003773AB" w:rsidRDefault="009B4A52" w:rsidP="009B4A52">
            <w:pPr>
              <w:autoSpaceDE w:val="0"/>
              <w:autoSpaceDN w:val="0"/>
              <w:adjustRightInd w:val="0"/>
              <w:spacing w:after="0" w:line="240" w:lineRule="auto"/>
              <w:ind w:firstLine="394"/>
              <w:jc w:val="both"/>
              <w:rPr>
                <w:rFonts w:ascii="Times New Roman" w:eastAsia="Times New Roman" w:hAnsi="Times New Roman" w:cs="Times New Roman"/>
                <w:sz w:val="24"/>
                <w:szCs w:val="24"/>
                <w:lang w:eastAsia="lv-LV"/>
              </w:rPr>
            </w:pPr>
            <w:r w:rsidRPr="003773AB">
              <w:rPr>
                <w:rFonts w:ascii="Times New Roman" w:eastAsia="Times New Roman" w:hAnsi="Times New Roman" w:cs="Times New Roman"/>
                <w:sz w:val="24"/>
                <w:szCs w:val="24"/>
                <w:lang w:eastAsia="lv-LV"/>
              </w:rPr>
              <w:t>Likumprojektā “</w:t>
            </w:r>
            <w:r w:rsidRPr="003773AB">
              <w:rPr>
                <w:rFonts w:ascii="Times New Roman" w:hAnsi="Times New Roman" w:cs="Times New Roman"/>
                <w:sz w:val="24"/>
                <w:szCs w:val="24"/>
              </w:rPr>
              <w:t>Grozījumi Latvijas Administratīvo pārkāpumu kodeksā” (</w:t>
            </w:r>
            <w:r w:rsidRPr="003773AB">
              <w:rPr>
                <w:rFonts w:ascii="Times New Roman" w:eastAsia="Times New Roman" w:hAnsi="Times New Roman" w:cs="Times New Roman"/>
                <w:sz w:val="24"/>
                <w:szCs w:val="24"/>
                <w:lang w:eastAsia="lv-LV"/>
              </w:rPr>
              <w:t>kas tiks virzīts vienlaikus ar likumprojektu) iekļautais regulējums paredz, ka par nodokļu deklarāciju iesniegšanu, pārkāpjot nodokļu normatīvajos aktos noteikto iesniegšanas termiņu vairāk par 30 dienām</w:t>
            </w:r>
            <w:r w:rsidR="000032C2">
              <w:rPr>
                <w:rFonts w:ascii="Times New Roman" w:eastAsia="Times New Roman" w:hAnsi="Times New Roman" w:cs="Times New Roman"/>
                <w:sz w:val="24"/>
                <w:szCs w:val="24"/>
                <w:lang w:eastAsia="lv-LV"/>
              </w:rPr>
              <w:t xml:space="preserve">, vai neiesniegšanu </w:t>
            </w:r>
            <w:r w:rsidR="000032C2" w:rsidRPr="00474E8E">
              <w:rPr>
                <w:sz w:val="26"/>
                <w:szCs w:val="26"/>
              </w:rPr>
              <w:t xml:space="preserve">— </w:t>
            </w:r>
            <w:r w:rsidRPr="003773AB">
              <w:rPr>
                <w:rFonts w:ascii="Times New Roman" w:eastAsia="Times New Roman" w:hAnsi="Times New Roman" w:cs="Times New Roman"/>
                <w:sz w:val="24"/>
                <w:szCs w:val="24"/>
                <w:lang w:eastAsia="lv-LV"/>
              </w:rPr>
              <w:t xml:space="preserve">uzliek naudas sodu fiziskajām un juridiskajām personām no 281 līdz 700 </w:t>
            </w:r>
            <w:r w:rsidRPr="004B763E">
              <w:rPr>
                <w:rFonts w:ascii="Times New Roman" w:eastAsia="Times New Roman" w:hAnsi="Times New Roman" w:cs="Times New Roman"/>
                <w:i/>
                <w:sz w:val="24"/>
                <w:szCs w:val="24"/>
                <w:lang w:eastAsia="lv-LV"/>
              </w:rPr>
              <w:t>euro</w:t>
            </w:r>
            <w:r w:rsidRPr="003773AB">
              <w:rPr>
                <w:rFonts w:ascii="Times New Roman" w:eastAsia="Times New Roman" w:hAnsi="Times New Roman" w:cs="Times New Roman"/>
                <w:sz w:val="24"/>
                <w:szCs w:val="24"/>
                <w:lang w:eastAsia="lv-LV"/>
              </w:rPr>
              <w:t>.</w:t>
            </w:r>
            <w:r w:rsidRPr="004B763E">
              <w:rPr>
                <w:rFonts w:ascii="Times New Roman" w:eastAsia="Times New Roman" w:hAnsi="Times New Roman" w:cs="Times New Roman"/>
                <w:sz w:val="24"/>
                <w:szCs w:val="24"/>
                <w:lang w:eastAsia="lv-LV"/>
              </w:rPr>
              <w:t xml:space="preserve"> </w:t>
            </w:r>
          </w:p>
          <w:p w14:paraId="1EB3F5C6" w14:textId="77777777" w:rsidR="009B4A52" w:rsidRPr="003773AB" w:rsidRDefault="009B4A52" w:rsidP="009B4A52">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Tā, piemēram, </w:t>
            </w:r>
            <w:r w:rsidRPr="003773AB">
              <w:rPr>
                <w:rFonts w:ascii="Times New Roman" w:hAnsi="Times New Roman" w:cs="Times New Roman"/>
                <w:sz w:val="24"/>
                <w:szCs w:val="24"/>
              </w:rPr>
              <w:t xml:space="preserve">VID IS, fiksējot minēto pārkāpumu, personai piemēros naudas sodu 281 </w:t>
            </w:r>
            <w:r w:rsidRPr="004B763E">
              <w:rPr>
                <w:rFonts w:ascii="Times New Roman" w:hAnsi="Times New Roman" w:cs="Times New Roman"/>
                <w:i/>
                <w:sz w:val="24"/>
                <w:szCs w:val="24"/>
              </w:rPr>
              <w:t>euro</w:t>
            </w:r>
            <w:r w:rsidRPr="003773AB">
              <w:rPr>
                <w:rFonts w:ascii="Times New Roman" w:hAnsi="Times New Roman" w:cs="Times New Roman"/>
                <w:i/>
                <w:sz w:val="24"/>
                <w:szCs w:val="24"/>
              </w:rPr>
              <w:t xml:space="preserve"> </w:t>
            </w:r>
            <w:r w:rsidRPr="003773AB">
              <w:rPr>
                <w:rFonts w:ascii="Times New Roman" w:hAnsi="Times New Roman" w:cs="Times New Roman"/>
                <w:sz w:val="24"/>
                <w:szCs w:val="24"/>
              </w:rPr>
              <w:t xml:space="preserve">apmērā. Savukārt, vispārējā regulējuma ietvaros </w:t>
            </w:r>
            <w:r>
              <w:rPr>
                <w:rFonts w:ascii="Times New Roman" w:hAnsi="Times New Roman" w:cs="Times New Roman"/>
                <w:sz w:val="24"/>
                <w:szCs w:val="24"/>
              </w:rPr>
              <w:t xml:space="preserve">(ņemot vērā, ka </w:t>
            </w:r>
            <w:r w:rsidRPr="003773AB">
              <w:rPr>
                <w:rFonts w:ascii="Times New Roman" w:hAnsi="Times New Roman" w:cs="Times New Roman"/>
                <w:sz w:val="24"/>
                <w:szCs w:val="24"/>
              </w:rPr>
              <w:t xml:space="preserve">piemērojamais naudas soda apmērs ir atkarīgs gan no </w:t>
            </w:r>
            <w:r w:rsidRPr="004B763E">
              <w:rPr>
                <w:rFonts w:ascii="Times New Roman" w:hAnsi="Times New Roman" w:cs="Times New Roman"/>
                <w:sz w:val="24"/>
                <w:szCs w:val="24"/>
              </w:rPr>
              <w:t>pārkāpuma rakstura, pārkāpēja personības, viņa vainas pakāpes, mantiskā stāvokļa, atbildību mīkstinošiem un pastiprinošiem apstākļiem</w:t>
            </w:r>
            <w:r>
              <w:rPr>
                <w:rFonts w:ascii="Times New Roman" w:hAnsi="Times New Roman" w:cs="Times New Roman"/>
                <w:sz w:val="24"/>
                <w:szCs w:val="24"/>
              </w:rPr>
              <w:t>)</w:t>
            </w:r>
            <w:r w:rsidRPr="004B763E">
              <w:rPr>
                <w:rFonts w:ascii="Times New Roman" w:hAnsi="Times New Roman" w:cs="Times New Roman"/>
                <w:sz w:val="24"/>
                <w:szCs w:val="24"/>
              </w:rPr>
              <w:t xml:space="preserve"> </w:t>
            </w:r>
            <w:r>
              <w:rPr>
                <w:rFonts w:ascii="Times New Roman" w:hAnsi="Times New Roman" w:cs="Times New Roman"/>
                <w:sz w:val="24"/>
                <w:szCs w:val="24"/>
              </w:rPr>
              <w:t xml:space="preserve">naudas sods personai var tikt piemērots līdz pat 700 </w:t>
            </w:r>
            <w:r w:rsidRPr="004B763E">
              <w:rPr>
                <w:rFonts w:ascii="Times New Roman" w:hAnsi="Times New Roman" w:cs="Times New Roman"/>
                <w:i/>
                <w:sz w:val="24"/>
                <w:szCs w:val="24"/>
              </w:rPr>
              <w:t>euro</w:t>
            </w:r>
            <w:r>
              <w:rPr>
                <w:rFonts w:ascii="Times New Roman" w:hAnsi="Times New Roman" w:cs="Times New Roman"/>
                <w:sz w:val="24"/>
                <w:szCs w:val="24"/>
              </w:rPr>
              <w:t>.</w:t>
            </w:r>
          </w:p>
          <w:p w14:paraId="09AF9A74" w14:textId="6473A9C6" w:rsidR="00833198" w:rsidRDefault="009B4A52" w:rsidP="00DB2C7E">
            <w:pPr>
              <w:pStyle w:val="NoSpacing"/>
              <w:ind w:firstLine="402"/>
              <w:jc w:val="both"/>
              <w:rPr>
                <w:rFonts w:ascii="Times New Roman" w:hAnsi="Times New Roman" w:cs="Times New Roman"/>
                <w:sz w:val="24"/>
                <w:szCs w:val="24"/>
              </w:rPr>
            </w:pPr>
            <w:r>
              <w:rPr>
                <w:rFonts w:ascii="Times New Roman" w:hAnsi="Times New Roman" w:cs="Times New Roman"/>
                <w:sz w:val="24"/>
                <w:szCs w:val="24"/>
              </w:rPr>
              <w:lastRenderedPageBreak/>
              <w:t>Savukārt, l</w:t>
            </w:r>
            <w:r w:rsidR="00DB2C7E" w:rsidRPr="00510057">
              <w:rPr>
                <w:rFonts w:ascii="Times New Roman" w:hAnsi="Times New Roman" w:cs="Times New Roman"/>
                <w:sz w:val="24"/>
                <w:szCs w:val="24"/>
              </w:rPr>
              <w:t>ai nodrošinātu automatizētu administratīv</w:t>
            </w:r>
            <w:r w:rsidR="00844EC5">
              <w:rPr>
                <w:rFonts w:ascii="Times New Roman" w:hAnsi="Times New Roman" w:cs="Times New Roman"/>
                <w:sz w:val="24"/>
                <w:szCs w:val="24"/>
              </w:rPr>
              <w:t>ā</w:t>
            </w:r>
            <w:r w:rsidR="00DB2C7E" w:rsidRPr="00510057">
              <w:rPr>
                <w:rFonts w:ascii="Times New Roman" w:hAnsi="Times New Roman" w:cs="Times New Roman"/>
                <w:sz w:val="24"/>
                <w:szCs w:val="24"/>
              </w:rPr>
              <w:t xml:space="preserve"> pārkāpum</w:t>
            </w:r>
            <w:r w:rsidR="000032C2">
              <w:rPr>
                <w:rFonts w:ascii="Times New Roman" w:hAnsi="Times New Roman" w:cs="Times New Roman"/>
                <w:sz w:val="24"/>
                <w:szCs w:val="24"/>
              </w:rPr>
              <w:t>a</w:t>
            </w:r>
            <w:r w:rsidR="00844EC5">
              <w:rPr>
                <w:rFonts w:ascii="Times New Roman" w:hAnsi="Times New Roman" w:cs="Times New Roman"/>
                <w:sz w:val="24"/>
                <w:szCs w:val="24"/>
              </w:rPr>
              <w:t xml:space="preserve"> protokola</w:t>
            </w:r>
            <w:r w:rsidR="000032C2">
              <w:rPr>
                <w:rFonts w:ascii="Times New Roman" w:hAnsi="Times New Roman" w:cs="Times New Roman"/>
                <w:sz w:val="24"/>
                <w:szCs w:val="24"/>
              </w:rPr>
              <w:t>-lēmum</w:t>
            </w:r>
            <w:r w:rsidR="00844EC5">
              <w:rPr>
                <w:rFonts w:ascii="Times New Roman" w:hAnsi="Times New Roman" w:cs="Times New Roman"/>
                <w:sz w:val="24"/>
                <w:szCs w:val="24"/>
              </w:rPr>
              <w:t>a</w:t>
            </w:r>
            <w:r w:rsidR="00DB2C7E" w:rsidRPr="00510057">
              <w:rPr>
                <w:rFonts w:ascii="Times New Roman" w:hAnsi="Times New Roman" w:cs="Times New Roman"/>
                <w:sz w:val="24"/>
                <w:szCs w:val="24"/>
              </w:rPr>
              <w:t xml:space="preserve"> pieņemšanu un </w:t>
            </w:r>
            <w:r w:rsidR="00833198" w:rsidRPr="00510057">
              <w:rPr>
                <w:rFonts w:ascii="Times New Roman" w:hAnsi="Times New Roman" w:cs="Times New Roman"/>
                <w:sz w:val="24"/>
                <w:szCs w:val="24"/>
              </w:rPr>
              <w:t xml:space="preserve">nosūtīšanu, informācijas sistēmas iespējamais risinājums tiks </w:t>
            </w:r>
            <w:r w:rsidR="00DB2C7E" w:rsidRPr="00510057">
              <w:rPr>
                <w:rFonts w:ascii="Times New Roman" w:hAnsi="Times New Roman" w:cs="Times New Roman"/>
                <w:sz w:val="24"/>
                <w:szCs w:val="24"/>
              </w:rPr>
              <w:t>veidot</w:t>
            </w:r>
            <w:r w:rsidR="00833198" w:rsidRPr="00510057">
              <w:rPr>
                <w:rFonts w:ascii="Times New Roman" w:hAnsi="Times New Roman" w:cs="Times New Roman"/>
                <w:sz w:val="24"/>
                <w:szCs w:val="24"/>
              </w:rPr>
              <w:t>s</w:t>
            </w:r>
            <w:r w:rsidR="00DB2C7E" w:rsidRPr="00510057">
              <w:rPr>
                <w:rFonts w:ascii="Times New Roman" w:hAnsi="Times New Roman" w:cs="Times New Roman"/>
                <w:sz w:val="24"/>
                <w:szCs w:val="24"/>
              </w:rPr>
              <w:t xml:space="preserve"> uz </w:t>
            </w:r>
            <w:r w:rsidR="00510D8A">
              <w:rPr>
                <w:rFonts w:ascii="Times New Roman" w:hAnsi="Times New Roman" w:cs="Times New Roman"/>
                <w:sz w:val="24"/>
                <w:szCs w:val="24"/>
              </w:rPr>
              <w:t xml:space="preserve">VID IS - </w:t>
            </w:r>
            <w:r w:rsidR="00DB2C7E" w:rsidRPr="00510057">
              <w:rPr>
                <w:rFonts w:ascii="Times New Roman" w:hAnsi="Times New Roman" w:cs="Times New Roman"/>
                <w:sz w:val="24"/>
                <w:szCs w:val="24"/>
              </w:rPr>
              <w:t>Administratīvo pārkāpumu lietvedības informācijas sistēmas</w:t>
            </w:r>
            <w:r w:rsidR="00510D8A">
              <w:rPr>
                <w:rFonts w:ascii="Times New Roman" w:hAnsi="Times New Roman" w:cs="Times New Roman"/>
                <w:sz w:val="24"/>
                <w:szCs w:val="24"/>
              </w:rPr>
              <w:t xml:space="preserve"> -</w:t>
            </w:r>
            <w:r w:rsidR="00DB2C7E" w:rsidRPr="00510057">
              <w:rPr>
                <w:rFonts w:ascii="Times New Roman" w:hAnsi="Times New Roman" w:cs="Times New Roman"/>
                <w:sz w:val="24"/>
                <w:szCs w:val="24"/>
              </w:rPr>
              <w:t xml:space="preserve"> pamata, jo tā </w:t>
            </w:r>
            <w:r w:rsidR="00DB2C7E" w:rsidRPr="00811701">
              <w:rPr>
                <w:rFonts w:ascii="Times New Roman" w:hAnsi="Times New Roman" w:cs="Times New Roman"/>
                <w:sz w:val="24"/>
                <w:szCs w:val="24"/>
              </w:rPr>
              <w:t>ir paredzēta kā vienota vide visu VID administratīvo pārkāpumu lietvedības pārvaldībai, t.sk. pārkāpumu protokolu un lēmumu reģistrēšanai, kā arī turpmākās ar administratīvo pārkāpumu saistītās lietvedības, piemēr</w:t>
            </w:r>
            <w:r w:rsidR="00833198" w:rsidRPr="00811701">
              <w:rPr>
                <w:rFonts w:ascii="Times New Roman" w:hAnsi="Times New Roman" w:cs="Times New Roman"/>
                <w:sz w:val="24"/>
                <w:szCs w:val="24"/>
              </w:rPr>
              <w:t>am, pārsūdzības organizēšanai.</w:t>
            </w:r>
          </w:p>
          <w:p w14:paraId="30C4F8A2" w14:textId="7640D8D9" w:rsidR="00841D9B" w:rsidRDefault="00DB2C7E" w:rsidP="00DB5667">
            <w:pPr>
              <w:pStyle w:val="NoSpacing"/>
              <w:ind w:firstLine="402"/>
              <w:jc w:val="both"/>
              <w:rPr>
                <w:rFonts w:ascii="Times New Roman" w:hAnsi="Times New Roman" w:cs="Times New Roman"/>
                <w:sz w:val="24"/>
                <w:szCs w:val="24"/>
              </w:rPr>
            </w:pPr>
            <w:r w:rsidRPr="00811701">
              <w:rPr>
                <w:rFonts w:ascii="Times New Roman" w:hAnsi="Times New Roman" w:cs="Times New Roman"/>
                <w:sz w:val="24"/>
                <w:szCs w:val="24"/>
              </w:rPr>
              <w:t xml:space="preserve">Gan </w:t>
            </w:r>
            <w:r w:rsidR="00510D8A">
              <w:rPr>
                <w:rFonts w:ascii="Times New Roman" w:hAnsi="Times New Roman" w:cs="Times New Roman"/>
                <w:sz w:val="24"/>
                <w:szCs w:val="24"/>
              </w:rPr>
              <w:t xml:space="preserve">nodokļu maksātājam nosūtāmie </w:t>
            </w:r>
            <w:r w:rsidR="00811701" w:rsidRPr="00811701">
              <w:rPr>
                <w:rFonts w:ascii="Times New Roman" w:hAnsi="Times New Roman" w:cs="Times New Roman"/>
                <w:sz w:val="24"/>
                <w:szCs w:val="24"/>
              </w:rPr>
              <w:t xml:space="preserve">atgādinājumi par </w:t>
            </w:r>
            <w:r w:rsidR="00811701" w:rsidRPr="00540B5A">
              <w:rPr>
                <w:rFonts w:ascii="Times New Roman" w:hAnsi="Times New Roman" w:cs="Times New Roman"/>
                <w:sz w:val="24"/>
                <w:szCs w:val="24"/>
              </w:rPr>
              <w:t>drīzumā iesniedzamo nodokļu vai informatīvo deklarāciju,</w:t>
            </w:r>
            <w:r w:rsidR="00540B5A">
              <w:rPr>
                <w:rFonts w:ascii="Times New Roman" w:hAnsi="Times New Roman" w:cs="Times New Roman"/>
                <w:sz w:val="24"/>
                <w:szCs w:val="24"/>
              </w:rPr>
              <w:t xml:space="preserve"> </w:t>
            </w:r>
            <w:r w:rsidRPr="00811701">
              <w:rPr>
                <w:rFonts w:ascii="Times New Roman" w:hAnsi="Times New Roman" w:cs="Times New Roman"/>
                <w:sz w:val="24"/>
                <w:szCs w:val="24"/>
              </w:rPr>
              <w:t xml:space="preserve">gan </w:t>
            </w:r>
            <w:r w:rsidR="00833198" w:rsidRPr="00811701">
              <w:rPr>
                <w:rFonts w:ascii="Times New Roman" w:hAnsi="Times New Roman" w:cs="Times New Roman"/>
                <w:sz w:val="24"/>
                <w:szCs w:val="24"/>
              </w:rPr>
              <w:t xml:space="preserve">administratīvie pārkāpuma </w:t>
            </w:r>
            <w:r w:rsidRPr="00811701">
              <w:rPr>
                <w:rFonts w:ascii="Times New Roman" w:hAnsi="Times New Roman" w:cs="Times New Roman"/>
                <w:sz w:val="24"/>
                <w:szCs w:val="24"/>
              </w:rPr>
              <w:t>protokoli</w:t>
            </w:r>
            <w:r w:rsidR="00AF019C" w:rsidRPr="00811701">
              <w:rPr>
                <w:rFonts w:ascii="Times New Roman" w:hAnsi="Times New Roman" w:cs="Times New Roman"/>
                <w:sz w:val="24"/>
                <w:szCs w:val="24"/>
              </w:rPr>
              <w:t xml:space="preserve">-lēmumi </w:t>
            </w:r>
            <w:r w:rsidR="00833198" w:rsidRPr="00811701">
              <w:rPr>
                <w:rFonts w:ascii="Times New Roman" w:hAnsi="Times New Roman" w:cs="Times New Roman"/>
                <w:sz w:val="24"/>
                <w:szCs w:val="24"/>
              </w:rPr>
              <w:t xml:space="preserve">VID </w:t>
            </w:r>
            <w:r w:rsidR="00DB5667" w:rsidRPr="00811701">
              <w:rPr>
                <w:rFonts w:ascii="Times New Roman" w:hAnsi="Times New Roman" w:cs="Times New Roman"/>
                <w:sz w:val="24"/>
                <w:szCs w:val="24"/>
              </w:rPr>
              <w:t>I</w:t>
            </w:r>
            <w:r w:rsidR="00833198" w:rsidRPr="00811701">
              <w:rPr>
                <w:rFonts w:ascii="Times New Roman" w:hAnsi="Times New Roman" w:cs="Times New Roman"/>
                <w:sz w:val="24"/>
                <w:szCs w:val="24"/>
              </w:rPr>
              <w:t>S</w:t>
            </w:r>
            <w:r w:rsidRPr="00811701">
              <w:rPr>
                <w:rFonts w:ascii="Times New Roman" w:hAnsi="Times New Roman" w:cs="Times New Roman"/>
                <w:sz w:val="24"/>
                <w:szCs w:val="24"/>
              </w:rPr>
              <w:t xml:space="preserve"> tiks ģenerēti automātiski un </w:t>
            </w:r>
            <w:r w:rsidR="00833198" w:rsidRPr="00811701">
              <w:rPr>
                <w:rFonts w:ascii="Times New Roman" w:hAnsi="Times New Roman" w:cs="Times New Roman"/>
                <w:sz w:val="24"/>
                <w:szCs w:val="24"/>
              </w:rPr>
              <w:t>paziņoti nodokļu maksātājam, izmantojot VID EDS, vienlaikus</w:t>
            </w:r>
            <w:r w:rsidRPr="00811701">
              <w:rPr>
                <w:rFonts w:ascii="Times New Roman" w:hAnsi="Times New Roman" w:cs="Times New Roman"/>
                <w:sz w:val="24"/>
                <w:szCs w:val="24"/>
              </w:rPr>
              <w:t xml:space="preserve"> </w:t>
            </w:r>
            <w:r w:rsidR="00833198" w:rsidRPr="00811701">
              <w:rPr>
                <w:rFonts w:ascii="Times New Roman" w:hAnsi="Times New Roman" w:cs="Times New Roman"/>
                <w:sz w:val="24"/>
                <w:szCs w:val="24"/>
              </w:rPr>
              <w:t>par to</w:t>
            </w:r>
            <w:r w:rsidR="00833198" w:rsidRPr="00510057">
              <w:rPr>
                <w:rFonts w:ascii="Times New Roman" w:hAnsi="Times New Roman" w:cs="Times New Roman"/>
                <w:sz w:val="24"/>
                <w:szCs w:val="24"/>
              </w:rPr>
              <w:t xml:space="preserve"> informāciju nosūtot</w:t>
            </w:r>
            <w:r w:rsidR="00AF019C" w:rsidRPr="00510057">
              <w:rPr>
                <w:rFonts w:ascii="Times New Roman" w:hAnsi="Times New Roman" w:cs="Times New Roman"/>
                <w:sz w:val="24"/>
                <w:szCs w:val="24"/>
              </w:rPr>
              <w:t xml:space="preserve"> arī </w:t>
            </w:r>
            <w:r w:rsidR="00833198" w:rsidRPr="00510057">
              <w:rPr>
                <w:rFonts w:ascii="Times New Roman" w:hAnsi="Times New Roman" w:cs="Times New Roman"/>
                <w:sz w:val="24"/>
                <w:szCs w:val="24"/>
              </w:rPr>
              <w:t>uz nodokļu maksātāj</w:t>
            </w:r>
            <w:r w:rsidR="00DB5667" w:rsidRPr="00510057">
              <w:rPr>
                <w:rFonts w:ascii="Times New Roman" w:hAnsi="Times New Roman" w:cs="Times New Roman"/>
                <w:sz w:val="24"/>
                <w:szCs w:val="24"/>
              </w:rPr>
              <w:t>u</w:t>
            </w:r>
            <w:r w:rsidR="00171AF2" w:rsidRPr="00510057">
              <w:rPr>
                <w:rFonts w:ascii="Times New Roman" w:hAnsi="Times New Roman" w:cs="Times New Roman"/>
                <w:sz w:val="24"/>
                <w:szCs w:val="24"/>
              </w:rPr>
              <w:t xml:space="preserve"> norādīt</w:t>
            </w:r>
            <w:r w:rsidR="00DB5667" w:rsidRPr="00510057">
              <w:rPr>
                <w:rFonts w:ascii="Times New Roman" w:hAnsi="Times New Roman" w:cs="Times New Roman"/>
                <w:sz w:val="24"/>
                <w:szCs w:val="24"/>
              </w:rPr>
              <w:t>ajām</w:t>
            </w:r>
            <w:r w:rsidR="00171AF2" w:rsidRPr="00510057">
              <w:rPr>
                <w:rFonts w:ascii="Times New Roman" w:hAnsi="Times New Roman" w:cs="Times New Roman"/>
                <w:sz w:val="24"/>
                <w:szCs w:val="24"/>
              </w:rPr>
              <w:t xml:space="preserve"> e-pasta adres</w:t>
            </w:r>
            <w:r w:rsidR="00DB5667" w:rsidRPr="00510057">
              <w:rPr>
                <w:rFonts w:ascii="Times New Roman" w:hAnsi="Times New Roman" w:cs="Times New Roman"/>
                <w:sz w:val="24"/>
                <w:szCs w:val="24"/>
              </w:rPr>
              <w:t>ēm</w:t>
            </w:r>
            <w:r w:rsidR="00171AF2" w:rsidRPr="00510057">
              <w:rPr>
                <w:rFonts w:ascii="Times New Roman" w:hAnsi="Times New Roman" w:cs="Times New Roman"/>
                <w:sz w:val="24"/>
                <w:szCs w:val="24"/>
              </w:rPr>
              <w:t xml:space="preserve">. </w:t>
            </w:r>
          </w:p>
          <w:p w14:paraId="684CF7FF" w14:textId="1BCFD3E6" w:rsidR="00C7347E" w:rsidRPr="00811701" w:rsidRDefault="00C7347E" w:rsidP="00C7347E">
            <w:pPr>
              <w:pStyle w:val="NoSpacing"/>
              <w:ind w:firstLine="402"/>
              <w:jc w:val="both"/>
              <w:rPr>
                <w:rFonts w:ascii="Times New Roman" w:hAnsi="Times New Roman" w:cs="Times New Roman"/>
                <w:sz w:val="24"/>
                <w:szCs w:val="24"/>
              </w:rPr>
            </w:pPr>
            <w:r>
              <w:rPr>
                <w:rFonts w:ascii="Times New Roman" w:hAnsi="Times New Roman" w:cs="Times New Roman"/>
                <w:sz w:val="24"/>
                <w:szCs w:val="24"/>
              </w:rPr>
              <w:t>Savukārt, tā kā VID IS izmaiņu realizācijai būs nepieciešami vismaz seši mēneši, likumprojektā iekļautā regulējums spēkā stāšanās termiņš ir noteikts 201</w:t>
            </w:r>
            <w:r w:rsidR="00CA6324">
              <w:rPr>
                <w:rFonts w:ascii="Times New Roman" w:hAnsi="Times New Roman" w:cs="Times New Roman"/>
                <w:sz w:val="24"/>
                <w:szCs w:val="24"/>
              </w:rPr>
              <w:t>9</w:t>
            </w:r>
            <w:bookmarkStart w:id="0" w:name="_GoBack"/>
            <w:bookmarkEnd w:id="0"/>
            <w:r>
              <w:rPr>
                <w:rFonts w:ascii="Times New Roman" w:hAnsi="Times New Roman" w:cs="Times New Roman"/>
                <w:sz w:val="24"/>
                <w:szCs w:val="24"/>
              </w:rPr>
              <w:t>.gada 1.janvāris.</w:t>
            </w:r>
          </w:p>
          <w:p w14:paraId="350673CC" w14:textId="444506A4" w:rsidR="00DA3C5D" w:rsidRDefault="00844EC5" w:rsidP="00DA3C5D">
            <w:pPr>
              <w:pStyle w:val="NoSpacing"/>
              <w:ind w:firstLine="389"/>
              <w:jc w:val="both"/>
              <w:rPr>
                <w:rFonts w:ascii="Times New Roman" w:hAnsi="Times New Roman" w:cs="Times New Roman"/>
                <w:sz w:val="24"/>
                <w:szCs w:val="24"/>
              </w:rPr>
            </w:pPr>
            <w:r>
              <w:rPr>
                <w:rFonts w:ascii="Times New Roman" w:hAnsi="Times New Roman" w:cs="Times New Roman"/>
                <w:sz w:val="24"/>
                <w:szCs w:val="24"/>
              </w:rPr>
              <w:t>Savukārt, ņ</w:t>
            </w:r>
            <w:r w:rsidR="00510D8A">
              <w:rPr>
                <w:rFonts w:ascii="Times New Roman" w:hAnsi="Times New Roman" w:cs="Times New Roman"/>
                <w:sz w:val="24"/>
                <w:szCs w:val="24"/>
              </w:rPr>
              <w:t>em</w:t>
            </w:r>
            <w:r w:rsidR="00DC272C">
              <w:rPr>
                <w:rFonts w:ascii="Times New Roman" w:hAnsi="Times New Roman" w:cs="Times New Roman"/>
                <w:sz w:val="24"/>
                <w:szCs w:val="24"/>
              </w:rPr>
              <w:t>ot</w:t>
            </w:r>
            <w:r w:rsidR="00510D8A">
              <w:rPr>
                <w:rFonts w:ascii="Times New Roman" w:hAnsi="Times New Roman" w:cs="Times New Roman"/>
                <w:sz w:val="24"/>
                <w:szCs w:val="24"/>
              </w:rPr>
              <w:t xml:space="preserve"> vērā, </w:t>
            </w:r>
            <w:r w:rsidR="00510D8A" w:rsidRPr="00B820CB">
              <w:rPr>
                <w:rFonts w:ascii="Times New Roman" w:hAnsi="Times New Roman" w:cs="Times New Roman"/>
                <w:sz w:val="24"/>
                <w:szCs w:val="24"/>
              </w:rPr>
              <w:t xml:space="preserve">ka likumprojektā ietvertais regulējums </w:t>
            </w:r>
            <w:r w:rsidR="00764BDC">
              <w:rPr>
                <w:rFonts w:ascii="Times New Roman" w:hAnsi="Times New Roman" w:cs="Times New Roman"/>
                <w:sz w:val="24"/>
                <w:szCs w:val="24"/>
              </w:rPr>
              <w:t>ierobežo</w:t>
            </w:r>
            <w:r w:rsidR="00B820CB">
              <w:rPr>
                <w:rFonts w:ascii="Times New Roman" w:hAnsi="Times New Roman" w:cs="Times New Roman"/>
                <w:sz w:val="24"/>
                <w:szCs w:val="24"/>
              </w:rPr>
              <w:t xml:space="preserve"> </w:t>
            </w:r>
            <w:r w:rsidR="00B820CB" w:rsidRPr="007C61B7">
              <w:rPr>
                <w:rFonts w:ascii="Times New Roman" w:eastAsia="Calibri" w:hAnsi="Times New Roman" w:cs="Times New Roman"/>
                <w:sz w:val="24"/>
                <w:szCs w:val="24"/>
              </w:rPr>
              <w:t>privātpersonas tiesīb</w:t>
            </w:r>
            <w:r w:rsidR="00764BDC">
              <w:rPr>
                <w:rFonts w:ascii="Times New Roman" w:eastAsia="Calibri" w:hAnsi="Times New Roman" w:cs="Times New Roman"/>
                <w:sz w:val="24"/>
                <w:szCs w:val="24"/>
              </w:rPr>
              <w:t>as</w:t>
            </w:r>
            <w:r w:rsidR="00B820CB">
              <w:rPr>
                <w:rFonts w:ascii="Times New Roman" w:eastAsia="Calibri" w:hAnsi="Times New Roman" w:cs="Times New Roman"/>
                <w:sz w:val="24"/>
                <w:szCs w:val="24"/>
              </w:rPr>
              <w:t xml:space="preserve"> tikt uzklausītai</w:t>
            </w:r>
            <w:r w:rsidR="00AF125F">
              <w:rPr>
                <w:rFonts w:ascii="Times New Roman" w:eastAsia="Calibri" w:hAnsi="Times New Roman" w:cs="Times New Roman"/>
                <w:sz w:val="24"/>
                <w:szCs w:val="24"/>
              </w:rPr>
              <w:t>, ir izvērtēta</w:t>
            </w:r>
            <w:r w:rsidR="00DA3C5D" w:rsidRPr="00572EA9">
              <w:rPr>
                <w:rFonts w:ascii="Times New Roman" w:hAnsi="Times New Roman" w:cs="Times New Roman"/>
                <w:sz w:val="24"/>
                <w:szCs w:val="24"/>
              </w:rPr>
              <w:t xml:space="preserve"> likumprojektā iekļautā regulējuma atbilstīb</w:t>
            </w:r>
            <w:r w:rsidR="00AF125F">
              <w:rPr>
                <w:rFonts w:ascii="Times New Roman" w:hAnsi="Times New Roman" w:cs="Times New Roman"/>
                <w:sz w:val="24"/>
                <w:szCs w:val="24"/>
              </w:rPr>
              <w:t>a</w:t>
            </w:r>
            <w:r w:rsidR="00DA3C5D" w:rsidRPr="00572EA9">
              <w:rPr>
                <w:rFonts w:ascii="Times New Roman" w:hAnsi="Times New Roman" w:cs="Times New Roman"/>
                <w:sz w:val="24"/>
                <w:szCs w:val="24"/>
              </w:rPr>
              <w:t xml:space="preserve"> Satversmes 92.pan</w:t>
            </w:r>
            <w:r w:rsidR="00AF125F">
              <w:rPr>
                <w:rFonts w:ascii="Times New Roman" w:hAnsi="Times New Roman" w:cs="Times New Roman"/>
                <w:sz w:val="24"/>
                <w:szCs w:val="24"/>
              </w:rPr>
              <w:t>ta pirmajam un otrajam teikumam</w:t>
            </w:r>
            <w:r w:rsidR="00474E63">
              <w:rPr>
                <w:rFonts w:ascii="Times New Roman" w:hAnsi="Times New Roman" w:cs="Times New Roman"/>
                <w:sz w:val="24"/>
                <w:szCs w:val="24"/>
              </w:rPr>
              <w:t>, kuros iekļautās tiesības ir savstarpēji cieši saistītas.</w:t>
            </w:r>
          </w:p>
          <w:p w14:paraId="53952922" w14:textId="77777777" w:rsidR="00D83920" w:rsidRDefault="00DA3C5D" w:rsidP="007C61B7">
            <w:pPr>
              <w:pStyle w:val="NoSpacing"/>
              <w:ind w:firstLine="389"/>
              <w:jc w:val="both"/>
              <w:rPr>
                <w:rFonts w:ascii="Times New Roman" w:hAnsi="Times New Roman" w:cs="Times New Roman"/>
                <w:sz w:val="24"/>
                <w:szCs w:val="24"/>
              </w:rPr>
            </w:pPr>
            <w:r w:rsidRPr="00572EA9">
              <w:rPr>
                <w:rFonts w:ascii="Times New Roman" w:hAnsi="Times New Roman" w:cs="Times New Roman"/>
                <w:sz w:val="24"/>
                <w:szCs w:val="24"/>
              </w:rPr>
              <w:t xml:space="preserve">Satversmes 92.panta pirmajā teikumā ir nostiprinātas ikvienas personas tiesības aizstāvēt savas tiesības un likumiskās intereses taisnīgā tiesā. Tajā minētais jēdziens </w:t>
            </w:r>
            <w:r w:rsidRPr="00F6321F">
              <w:rPr>
                <w:rFonts w:ascii="Times New Roman" w:hAnsi="Times New Roman" w:cs="Times New Roman"/>
                <w:sz w:val="24"/>
                <w:szCs w:val="24"/>
              </w:rPr>
              <w:t>“</w:t>
            </w:r>
            <w:r w:rsidRPr="00572EA9">
              <w:rPr>
                <w:rFonts w:ascii="Times New Roman" w:hAnsi="Times New Roman" w:cs="Times New Roman"/>
                <w:sz w:val="24"/>
                <w:szCs w:val="24"/>
              </w:rPr>
              <w:t>taisnīga tiesa” ietver divus aspektus, proti, “taisnīga tiesa” kā neatkarīga tiesu varas institūcija, kas izskata lietu, un “taisnīga tiesa” kā pienācīgs, tiesiskai valstij atbilstošs process, kura ietvaros lieta tiek izskatīta (</w:t>
            </w:r>
            <w:r w:rsidRPr="00572EA9">
              <w:rPr>
                <w:rFonts w:ascii="Times New Roman" w:hAnsi="Times New Roman" w:cs="Times New Roman"/>
                <w:i/>
                <w:iCs/>
                <w:sz w:val="24"/>
                <w:szCs w:val="24"/>
              </w:rPr>
              <w:t>skatīt Satversmes tiesas 2002.gada 5.marta sprieduma lietā Nr.2001-10-01</w:t>
            </w:r>
            <w:r w:rsidRPr="00572EA9">
              <w:rPr>
                <w:rFonts w:ascii="Times New Roman" w:hAnsi="Times New Roman" w:cs="Times New Roman"/>
                <w:i/>
                <w:iCs/>
                <w:sz w:val="24"/>
                <w:szCs w:val="24"/>
              </w:rPr>
              <w:br/>
              <w:t>secinājumu daļas 2.punktu un 2012.gada 18.oktobra sprieduma lietā Nr.2012-02-0106 11.1.punktu</w:t>
            </w:r>
            <w:r w:rsidRPr="00572EA9">
              <w:rPr>
                <w:rFonts w:ascii="Times New Roman" w:hAnsi="Times New Roman" w:cs="Times New Roman"/>
                <w:iCs/>
                <w:sz w:val="24"/>
                <w:szCs w:val="24"/>
              </w:rPr>
              <w:t>)</w:t>
            </w:r>
            <w:r w:rsidRPr="00572EA9">
              <w:rPr>
                <w:rFonts w:ascii="Times New Roman" w:hAnsi="Times New Roman" w:cs="Times New Roman"/>
                <w:sz w:val="24"/>
                <w:szCs w:val="24"/>
              </w:rPr>
              <w:t>.</w:t>
            </w:r>
          </w:p>
          <w:p w14:paraId="1C57D6E5" w14:textId="77777777" w:rsidR="00DA3C5D" w:rsidRDefault="00DA3C5D" w:rsidP="00D83920">
            <w:pPr>
              <w:pStyle w:val="NoSpacing"/>
              <w:ind w:firstLine="389"/>
              <w:jc w:val="both"/>
              <w:rPr>
                <w:rFonts w:ascii="Times New Roman" w:hAnsi="Times New Roman" w:cs="Times New Roman"/>
                <w:sz w:val="24"/>
                <w:szCs w:val="24"/>
              </w:rPr>
            </w:pPr>
            <w:r w:rsidRPr="00572EA9">
              <w:rPr>
                <w:rFonts w:ascii="Times New Roman" w:hAnsi="Times New Roman" w:cs="Times New Roman"/>
                <w:sz w:val="24"/>
                <w:szCs w:val="24"/>
              </w:rPr>
              <w:t xml:space="preserve">Taisnīga tiesa kā pienācīgs, tiesiskai valstij atbilstošs tiesas process aptver vairākus savstarpēji saistītus elementus, piemēram, tiesības uz pieeju tiesai, pušu </w:t>
            </w:r>
            <w:r w:rsidRPr="00D83920">
              <w:rPr>
                <w:rFonts w:ascii="Times New Roman" w:hAnsi="Times New Roman" w:cs="Times New Roman"/>
                <w:sz w:val="24"/>
                <w:szCs w:val="24"/>
              </w:rPr>
              <w:t xml:space="preserve">līdztiesības principu, tiesības tikt uzklausītam, tiesības uz motivētu tiesas nolēmumu, tiesības uz pieņemtā nolēmuma pārsūdzību. Tās ir savstarpēji saistītas tiesības </w:t>
            </w:r>
            <w:r w:rsidRPr="00D83920">
              <w:rPr>
                <w:rFonts w:ascii="Times New Roman" w:hAnsi="Times New Roman" w:cs="Times New Roman"/>
                <w:iCs/>
                <w:sz w:val="24"/>
                <w:szCs w:val="24"/>
              </w:rPr>
              <w:t>(</w:t>
            </w:r>
            <w:r w:rsidRPr="00D83920">
              <w:rPr>
                <w:rFonts w:ascii="Times New Roman" w:hAnsi="Times New Roman" w:cs="Times New Roman"/>
                <w:i/>
                <w:iCs/>
                <w:sz w:val="24"/>
                <w:szCs w:val="24"/>
              </w:rPr>
              <w:t>skatīt Satversmes tiesas 2008.gada 5.novembra sprieduma lietā Nr.2008-04-01 8.2.punktu un 2010.gada 17.maija sprieduma lietā Nr.2009-93-01 8.3.punktu</w:t>
            </w:r>
            <w:r w:rsidRPr="00D83920">
              <w:rPr>
                <w:rFonts w:ascii="Times New Roman" w:hAnsi="Times New Roman" w:cs="Times New Roman"/>
                <w:iCs/>
                <w:sz w:val="24"/>
                <w:szCs w:val="24"/>
              </w:rPr>
              <w:t>)</w:t>
            </w:r>
            <w:r w:rsidRPr="00D83920">
              <w:rPr>
                <w:rFonts w:ascii="Times New Roman" w:hAnsi="Times New Roman" w:cs="Times New Roman"/>
                <w:sz w:val="24"/>
                <w:szCs w:val="24"/>
              </w:rPr>
              <w:t>.</w:t>
            </w:r>
            <w:r w:rsidR="00D83920" w:rsidRPr="007C61B7">
              <w:rPr>
                <w:rFonts w:ascii="Times New Roman" w:hAnsi="Times New Roman" w:cs="Times New Roman"/>
                <w:sz w:val="24"/>
                <w:szCs w:val="24"/>
              </w:rPr>
              <w:t xml:space="preserve"> </w:t>
            </w:r>
          </w:p>
          <w:p w14:paraId="70DBC4FD" w14:textId="77777777" w:rsidR="00DA3C5D" w:rsidRPr="00572EA9" w:rsidRDefault="00DA3C5D" w:rsidP="00DA3C5D">
            <w:pPr>
              <w:pStyle w:val="NoSpacing"/>
              <w:ind w:firstLine="389"/>
              <w:jc w:val="both"/>
              <w:rPr>
                <w:rFonts w:ascii="Times New Roman" w:hAnsi="Times New Roman" w:cs="Times New Roman"/>
                <w:sz w:val="24"/>
                <w:szCs w:val="24"/>
              </w:rPr>
            </w:pPr>
            <w:r w:rsidRPr="00572EA9">
              <w:rPr>
                <w:rFonts w:ascii="Times New Roman" w:hAnsi="Times New Roman" w:cs="Times New Roman"/>
                <w:sz w:val="24"/>
                <w:szCs w:val="24"/>
              </w:rPr>
              <w:t xml:space="preserve">Savukārt Satversmes 92.panta otrais teikums paredz, ka ikviens uzskatāms par nevainīgu, iekams viņa vaina nav atzīta saskaņā ar likumu. Šajā normā ir nostiprināts viens no tiesiskas valsts pamatprincipiem – nevainīguma prezumpcija </w:t>
            </w:r>
            <w:r w:rsidRPr="00572EA9">
              <w:rPr>
                <w:rFonts w:ascii="Times New Roman" w:hAnsi="Times New Roman" w:cs="Times New Roman"/>
                <w:iCs/>
                <w:sz w:val="24"/>
                <w:szCs w:val="24"/>
              </w:rPr>
              <w:t>(</w:t>
            </w:r>
            <w:r w:rsidRPr="00572EA9">
              <w:rPr>
                <w:rFonts w:ascii="Times New Roman" w:hAnsi="Times New Roman" w:cs="Times New Roman"/>
                <w:i/>
                <w:iCs/>
                <w:sz w:val="24"/>
                <w:szCs w:val="24"/>
              </w:rPr>
              <w:t>skat</w:t>
            </w:r>
            <w:r>
              <w:rPr>
                <w:rFonts w:ascii="Times New Roman" w:hAnsi="Times New Roman" w:cs="Times New Roman"/>
                <w:i/>
                <w:iCs/>
                <w:sz w:val="24"/>
                <w:szCs w:val="24"/>
              </w:rPr>
              <w:t>īt</w:t>
            </w:r>
            <w:r w:rsidRPr="00572EA9">
              <w:rPr>
                <w:rFonts w:ascii="Times New Roman" w:hAnsi="Times New Roman" w:cs="Times New Roman"/>
                <w:i/>
                <w:iCs/>
                <w:sz w:val="24"/>
                <w:szCs w:val="24"/>
              </w:rPr>
              <w:t xml:space="preserve"> Satversmes tiesas 2006.gada 23.februāra sprieduma lietā Nr.2005-22-01 4.punktu</w:t>
            </w:r>
            <w:r w:rsidRPr="00572EA9">
              <w:rPr>
                <w:rFonts w:ascii="Times New Roman" w:hAnsi="Times New Roman" w:cs="Times New Roman"/>
                <w:iCs/>
                <w:sz w:val="24"/>
                <w:szCs w:val="24"/>
              </w:rPr>
              <w:t>)</w:t>
            </w:r>
            <w:r w:rsidRPr="00572EA9">
              <w:rPr>
                <w:rFonts w:ascii="Times New Roman" w:hAnsi="Times New Roman" w:cs="Times New Roman"/>
                <w:sz w:val="24"/>
                <w:szCs w:val="24"/>
              </w:rPr>
              <w:t xml:space="preserve">. No Satversmes 92.panta otrā teikuma vārdiem „saskaņā ar likumu” izriet arī princips </w:t>
            </w:r>
            <w:r w:rsidRPr="00572EA9">
              <w:rPr>
                <w:rFonts w:ascii="Times New Roman" w:hAnsi="Times New Roman" w:cs="Times New Roman"/>
                <w:i/>
                <w:iCs/>
                <w:sz w:val="24"/>
                <w:szCs w:val="24"/>
                <w:lang w:val="la-Latn"/>
              </w:rPr>
              <w:t>nullum crimen, nulla poena sine lege</w:t>
            </w:r>
            <w:r w:rsidRPr="00572EA9">
              <w:rPr>
                <w:rFonts w:ascii="Times New Roman" w:hAnsi="Times New Roman" w:cs="Times New Roman"/>
                <w:sz w:val="24"/>
                <w:szCs w:val="24"/>
              </w:rPr>
              <w:t xml:space="preserve">: atzīt personu par vainīgu un piemērot tai sodu var tikai sakarā ar tādu personas </w:t>
            </w:r>
            <w:r w:rsidRPr="00572EA9">
              <w:rPr>
                <w:rFonts w:ascii="Times New Roman" w:hAnsi="Times New Roman" w:cs="Times New Roman"/>
                <w:sz w:val="24"/>
                <w:szCs w:val="24"/>
              </w:rPr>
              <w:lastRenderedPageBreak/>
              <w:t xml:space="preserve">rīcību, kas saskaņā ar likumu ir atzīta par prettiesisku </w:t>
            </w:r>
            <w:r w:rsidRPr="00572EA9">
              <w:rPr>
                <w:rFonts w:ascii="Times New Roman" w:hAnsi="Times New Roman" w:cs="Times New Roman"/>
                <w:iCs/>
                <w:sz w:val="24"/>
                <w:szCs w:val="24"/>
              </w:rPr>
              <w:t>(</w:t>
            </w:r>
            <w:r w:rsidRPr="00572EA9">
              <w:rPr>
                <w:rFonts w:ascii="Times New Roman" w:hAnsi="Times New Roman" w:cs="Times New Roman"/>
                <w:i/>
                <w:iCs/>
                <w:sz w:val="24"/>
                <w:szCs w:val="24"/>
              </w:rPr>
              <w:t>skatīt Satversmes tiesas 2008.gada 16.decembra sprieduma lietā Nr.2008-09-0106 4.2.punktu</w:t>
            </w:r>
            <w:r w:rsidRPr="00572EA9">
              <w:rPr>
                <w:rFonts w:ascii="Times New Roman" w:hAnsi="Times New Roman" w:cs="Times New Roman"/>
                <w:iCs/>
                <w:sz w:val="24"/>
                <w:szCs w:val="24"/>
              </w:rPr>
              <w:t>)</w:t>
            </w:r>
            <w:r w:rsidRPr="00572EA9">
              <w:rPr>
                <w:rFonts w:ascii="Times New Roman" w:hAnsi="Times New Roman" w:cs="Times New Roman"/>
                <w:sz w:val="24"/>
                <w:szCs w:val="24"/>
              </w:rPr>
              <w:t>.</w:t>
            </w:r>
          </w:p>
          <w:p w14:paraId="3A2107C9" w14:textId="77777777" w:rsidR="00DA3C5D" w:rsidRPr="00572EA9" w:rsidRDefault="00DA3C5D" w:rsidP="00DA3C5D">
            <w:pPr>
              <w:pStyle w:val="NoSpacing"/>
              <w:ind w:firstLine="389"/>
              <w:jc w:val="both"/>
              <w:rPr>
                <w:rFonts w:ascii="Times New Roman" w:hAnsi="Times New Roman" w:cs="Times New Roman"/>
                <w:sz w:val="24"/>
                <w:szCs w:val="24"/>
              </w:rPr>
            </w:pPr>
            <w:r w:rsidRPr="00572EA9">
              <w:rPr>
                <w:rFonts w:ascii="Times New Roman" w:hAnsi="Times New Roman" w:cs="Times New Roman"/>
                <w:sz w:val="24"/>
                <w:szCs w:val="24"/>
              </w:rPr>
              <w:t>Kā secinājusi Satversmes tiesa, Satversmes 92.panta pirmais un otrais teikums visupirms interpretējami kopsakarā ar Eiropas Cilvēka tiesību un pamatbrīvību aizsardzības konvencijas (turpmāk – Konvencijas) 6.pantu un tās Septītā protokola 2.pantu (</w:t>
            </w:r>
            <w:r w:rsidRPr="00572EA9">
              <w:rPr>
                <w:rFonts w:ascii="Times New Roman" w:hAnsi="Times New Roman" w:cs="Times New Roman"/>
                <w:i/>
                <w:sz w:val="24"/>
                <w:szCs w:val="24"/>
              </w:rPr>
              <w:t>skatīt Satversmes tiesas 2013.gada 28.marta spriedumu lietā Nr.2012-15-01 12.punktu</w:t>
            </w:r>
            <w:r w:rsidRPr="00572EA9">
              <w:rPr>
                <w:rFonts w:ascii="Times New Roman" w:hAnsi="Times New Roman" w:cs="Times New Roman"/>
                <w:sz w:val="24"/>
                <w:szCs w:val="24"/>
              </w:rPr>
              <w:t>).</w:t>
            </w:r>
          </w:p>
          <w:p w14:paraId="203476D3" w14:textId="77777777" w:rsidR="00DA3C5D" w:rsidRPr="00572EA9" w:rsidRDefault="00DA3C5D" w:rsidP="00DA3C5D">
            <w:pPr>
              <w:pStyle w:val="NoSpacing"/>
              <w:ind w:firstLine="389"/>
              <w:jc w:val="both"/>
              <w:rPr>
                <w:rFonts w:ascii="Times New Roman" w:hAnsi="Times New Roman" w:cs="Times New Roman"/>
                <w:sz w:val="24"/>
                <w:szCs w:val="24"/>
              </w:rPr>
            </w:pPr>
            <w:r w:rsidRPr="00572EA9">
              <w:rPr>
                <w:rFonts w:ascii="Times New Roman" w:hAnsi="Times New Roman" w:cs="Times New Roman"/>
                <w:sz w:val="24"/>
                <w:szCs w:val="24"/>
              </w:rPr>
              <w:t>Tāpat Satversmes tiesa ir norādījusi trīs alternatīvus kritērijus, kurus piemērojot var konstatēt, vai attiecīgā situācija ietilpst Konvencijas 6.pantā lietoto jēdzienu “izvirzītās apsūdzības pamatotība krimināllietā” un “apsūdzība noziedzīgā nodarījumā” tvērumā. Šie kritēriji ir šādi:</w:t>
            </w:r>
          </w:p>
          <w:p w14:paraId="17BF3719" w14:textId="77777777" w:rsidR="00DA3C5D" w:rsidRPr="00572EA9" w:rsidRDefault="00DA3C5D" w:rsidP="00DA3C5D">
            <w:pPr>
              <w:pStyle w:val="ListParagraph"/>
              <w:numPr>
                <w:ilvl w:val="0"/>
                <w:numId w:val="7"/>
              </w:numPr>
              <w:autoSpaceDE w:val="0"/>
              <w:autoSpaceDN w:val="0"/>
              <w:adjustRightInd w:val="0"/>
              <w:ind w:left="0" w:firstLine="394"/>
              <w:jc w:val="both"/>
              <w:rPr>
                <w:sz w:val="24"/>
                <w:szCs w:val="24"/>
                <w:lang w:val="lv-LV"/>
              </w:rPr>
            </w:pPr>
            <w:r w:rsidRPr="00572EA9">
              <w:rPr>
                <w:sz w:val="24"/>
                <w:szCs w:val="24"/>
                <w:lang w:val="lv-LV"/>
              </w:rPr>
              <w:t>konkrētā nodarījuma kvalifikācija valsts tiesību aktos, to saistot ar krimināltiesībām;</w:t>
            </w:r>
          </w:p>
          <w:p w14:paraId="1DB187A3" w14:textId="77777777" w:rsidR="00DA3C5D" w:rsidRPr="00572EA9" w:rsidRDefault="00DA3C5D" w:rsidP="00DA3C5D">
            <w:pPr>
              <w:pStyle w:val="ListParagraph"/>
              <w:numPr>
                <w:ilvl w:val="0"/>
                <w:numId w:val="7"/>
              </w:numPr>
              <w:autoSpaceDE w:val="0"/>
              <w:autoSpaceDN w:val="0"/>
              <w:adjustRightInd w:val="0"/>
              <w:ind w:left="0" w:firstLine="394"/>
              <w:jc w:val="both"/>
              <w:rPr>
                <w:sz w:val="24"/>
                <w:szCs w:val="24"/>
                <w:lang w:val="lv-LV"/>
              </w:rPr>
            </w:pPr>
            <w:r w:rsidRPr="00572EA9">
              <w:rPr>
                <w:sz w:val="24"/>
                <w:szCs w:val="24"/>
                <w:lang w:val="lv-LV"/>
              </w:rPr>
              <w:t>konkrētā nodarījuma raksturs un smagums;</w:t>
            </w:r>
          </w:p>
          <w:p w14:paraId="3EAD2B9E" w14:textId="77777777" w:rsidR="00DA3C5D" w:rsidRPr="00572EA9" w:rsidRDefault="00DA3C5D" w:rsidP="00DA3C5D">
            <w:pPr>
              <w:pStyle w:val="ListParagraph"/>
              <w:numPr>
                <w:ilvl w:val="0"/>
                <w:numId w:val="7"/>
              </w:numPr>
              <w:autoSpaceDE w:val="0"/>
              <w:autoSpaceDN w:val="0"/>
              <w:adjustRightInd w:val="0"/>
              <w:ind w:left="0" w:firstLine="394"/>
              <w:jc w:val="both"/>
              <w:rPr>
                <w:sz w:val="24"/>
                <w:szCs w:val="24"/>
                <w:lang w:val="lv-LV"/>
              </w:rPr>
            </w:pPr>
            <w:r w:rsidRPr="00572EA9">
              <w:rPr>
                <w:sz w:val="24"/>
                <w:szCs w:val="24"/>
                <w:lang w:val="lv-LV"/>
              </w:rPr>
              <w:t>attiecīgajai personai par konkrēto nodarījumu potenciāli draudošā soda bardzība.</w:t>
            </w:r>
          </w:p>
          <w:p w14:paraId="146F171B" w14:textId="77777777" w:rsidR="00DA3C5D" w:rsidRPr="00572EA9"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sidRPr="00572EA9">
              <w:rPr>
                <w:rFonts w:ascii="Times New Roman" w:hAnsi="Times New Roman" w:cs="Times New Roman"/>
                <w:sz w:val="24"/>
                <w:szCs w:val="24"/>
              </w:rPr>
              <w:t xml:space="preserve">Lai pārkāpumu atzītu par “noziedzīgu nodarījumu” Konvencijas 6.panta izpratnē, pietiek ar to, ka šāds pārkāpums atbilst vismaz vienam no minētajiem kritērijiem </w:t>
            </w:r>
            <w:r w:rsidRPr="00572EA9">
              <w:rPr>
                <w:rFonts w:ascii="Times New Roman" w:hAnsi="Times New Roman" w:cs="Times New Roman"/>
                <w:iCs/>
                <w:sz w:val="24"/>
                <w:szCs w:val="24"/>
              </w:rPr>
              <w:t>(</w:t>
            </w:r>
            <w:r w:rsidRPr="00572EA9">
              <w:rPr>
                <w:rFonts w:ascii="Times New Roman" w:hAnsi="Times New Roman" w:cs="Times New Roman"/>
                <w:i/>
                <w:iCs/>
                <w:sz w:val="24"/>
                <w:szCs w:val="24"/>
              </w:rPr>
              <w:t xml:space="preserve">skatīt Satversmes tiesas 2008.gada </w:t>
            </w:r>
            <w:r>
              <w:rPr>
                <w:rFonts w:ascii="Times New Roman" w:hAnsi="Times New Roman" w:cs="Times New Roman"/>
                <w:i/>
                <w:iCs/>
                <w:sz w:val="24"/>
                <w:szCs w:val="24"/>
              </w:rPr>
              <w:t>5</w:t>
            </w:r>
            <w:r w:rsidRPr="00572EA9">
              <w:rPr>
                <w:rFonts w:ascii="Times New Roman" w:hAnsi="Times New Roman" w:cs="Times New Roman"/>
                <w:i/>
                <w:iCs/>
                <w:sz w:val="24"/>
                <w:szCs w:val="24"/>
              </w:rPr>
              <w:t>.novembra sprieduma lietā Nr.2008-04-01 10.1.punktu</w:t>
            </w:r>
            <w:r w:rsidRPr="00572EA9">
              <w:rPr>
                <w:rFonts w:ascii="Times New Roman" w:hAnsi="Times New Roman" w:cs="Times New Roman"/>
                <w:iCs/>
                <w:sz w:val="24"/>
                <w:szCs w:val="24"/>
              </w:rPr>
              <w:t>)</w:t>
            </w:r>
            <w:r w:rsidRPr="00572EA9">
              <w:rPr>
                <w:rFonts w:ascii="Times New Roman" w:hAnsi="Times New Roman" w:cs="Times New Roman"/>
                <w:sz w:val="24"/>
                <w:szCs w:val="24"/>
              </w:rPr>
              <w:t>.</w:t>
            </w:r>
          </w:p>
          <w:p w14:paraId="04D61DF6" w14:textId="77777777" w:rsidR="00DA3C5D" w:rsidRPr="00F6321F"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Ņemot vērā, ka likumprojektā ietvertais regulējums ir iekļauts nozares speciālajā likumā </w:t>
            </w:r>
            <w:r w:rsidRPr="00F6321F">
              <w:rPr>
                <w:rFonts w:ascii="Times New Roman" w:hAnsi="Times New Roman" w:cs="Times New Roman"/>
                <w:sz w:val="24"/>
                <w:szCs w:val="24"/>
              </w:rPr>
              <w:t>“</w:t>
            </w:r>
            <w:r>
              <w:rPr>
                <w:rFonts w:ascii="Times New Roman" w:hAnsi="Times New Roman" w:cs="Times New Roman"/>
                <w:sz w:val="24"/>
                <w:szCs w:val="24"/>
              </w:rPr>
              <w:t xml:space="preserve">Par nodokļiem un nodevām”, savukārt attiecīgais administratīvais sods – LAPK, secināms, ka raugoties no Latvijas nacionālo tiesību viedokļa, šāds administratīvais sods neietilpst krimināltiesību sfērā. </w:t>
            </w:r>
          </w:p>
          <w:p w14:paraId="25480DDB" w14:textId="77777777" w:rsidR="00DA3C5D" w:rsidRPr="00572EA9"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Tomēr, kā izriet no </w:t>
            </w:r>
            <w:r w:rsidRPr="00572EA9">
              <w:rPr>
                <w:rFonts w:ascii="Times New Roman" w:hAnsi="Times New Roman" w:cs="Times New Roman"/>
                <w:sz w:val="24"/>
                <w:szCs w:val="24"/>
              </w:rPr>
              <w:t xml:space="preserve">Eiropas Cilvēktiesību tiesas judikatūras, pārkāpuma raksturs var būt izsecināms gan no tiesību normā paredzētā pārkāpuma būtības, gan no tā tiesiskajām sekām. Ja runa ir par pārkāpuma būtību, tad sevišķi svarīgi ir tas, uz kādu personu loku regulējums tiek attiecināts. Fakts, ka regulējums ir vērsts uz sabiedrību kopumā, norāda uz šā regulējuma krimināltiesisko raksturu. Savukārt attiecībā uz pārkāpuma tiesiskajām sekām ir svarīgs regulējuma raksturs un funkcijas, kas sankcijai piemīt tiesību sistēmā kopumā </w:t>
            </w:r>
            <w:r w:rsidRPr="00572EA9">
              <w:rPr>
                <w:rFonts w:ascii="Times New Roman" w:hAnsi="Times New Roman" w:cs="Times New Roman"/>
                <w:iCs/>
                <w:sz w:val="24"/>
                <w:szCs w:val="24"/>
              </w:rPr>
              <w:t>(</w:t>
            </w:r>
            <w:r w:rsidRPr="00572EA9">
              <w:rPr>
                <w:rFonts w:ascii="Times New Roman" w:hAnsi="Times New Roman" w:cs="Times New Roman"/>
                <w:i/>
                <w:iCs/>
                <w:sz w:val="24"/>
                <w:szCs w:val="24"/>
              </w:rPr>
              <w:t>skatīt Satversmes tiesas 2008.gada 5.novembra sprieduma lietā Nr.2008-04-01 10.1.2.punktu</w:t>
            </w:r>
            <w:r w:rsidRPr="00572EA9">
              <w:rPr>
                <w:rFonts w:ascii="Times New Roman" w:hAnsi="Times New Roman" w:cs="Times New Roman"/>
                <w:iCs/>
                <w:sz w:val="24"/>
                <w:szCs w:val="24"/>
              </w:rPr>
              <w:t>)</w:t>
            </w:r>
            <w:r w:rsidRPr="00572EA9">
              <w:rPr>
                <w:rFonts w:ascii="Times New Roman" w:hAnsi="Times New Roman" w:cs="Times New Roman"/>
                <w:sz w:val="24"/>
                <w:szCs w:val="24"/>
              </w:rPr>
              <w:t>.</w:t>
            </w:r>
          </w:p>
          <w:p w14:paraId="584859D5" w14:textId="77777777" w:rsidR="00DA3C5D" w:rsidRPr="00572EA9"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Tāpat a</w:t>
            </w:r>
            <w:r w:rsidRPr="00572EA9">
              <w:rPr>
                <w:rFonts w:ascii="Times New Roman" w:hAnsi="Times New Roman" w:cs="Times New Roman"/>
                <w:sz w:val="24"/>
                <w:szCs w:val="24"/>
              </w:rPr>
              <w:t xml:space="preserve">rī tiesību zinātnē norādīts, ka “administratīvā pārkāpuma lietas pēc savas būtības ir pielīdzināmas krimināllietām” un ka </w:t>
            </w:r>
            <w:r w:rsidRPr="00F6321F">
              <w:rPr>
                <w:rFonts w:ascii="Times New Roman" w:hAnsi="Times New Roman" w:cs="Times New Roman"/>
                <w:sz w:val="24"/>
                <w:szCs w:val="24"/>
              </w:rPr>
              <w:t>“</w:t>
            </w:r>
            <w:r w:rsidRPr="00572EA9">
              <w:rPr>
                <w:rFonts w:ascii="Times New Roman" w:hAnsi="Times New Roman" w:cs="Times New Roman"/>
                <w:sz w:val="24"/>
                <w:szCs w:val="24"/>
              </w:rPr>
              <w:t>administratīvā pārkāpuma lietas ir uzskatāmas par krimināllietām Konvencijas 6.panta izpratnē, jo saistītas ar krimināltiesiskai sankcijai pielīdzināma soda – naudas soda vai aresta – piemērošanu. Gan naudas sodam, gan arestam piemīt kriminālsfēras sankcijai raksturīgais sodošais raksturs, līdz ar to šīs sankcijas atbilst krimināllietas sankcijai”</w:t>
            </w:r>
            <w:r>
              <w:rPr>
                <w:rFonts w:ascii="Times New Roman" w:hAnsi="Times New Roman" w:cs="Times New Roman"/>
                <w:sz w:val="24"/>
                <w:szCs w:val="24"/>
              </w:rPr>
              <w:t xml:space="preserve"> </w:t>
            </w:r>
            <w:r w:rsidRPr="00572EA9">
              <w:rPr>
                <w:rFonts w:ascii="Times New Roman" w:hAnsi="Times New Roman" w:cs="Times New Roman"/>
                <w:iCs/>
                <w:sz w:val="24"/>
                <w:szCs w:val="24"/>
              </w:rPr>
              <w:t>(</w:t>
            </w:r>
            <w:r w:rsidRPr="00572EA9">
              <w:rPr>
                <w:rFonts w:ascii="Times New Roman" w:hAnsi="Times New Roman" w:cs="Times New Roman"/>
                <w:i/>
                <w:iCs/>
                <w:sz w:val="24"/>
                <w:szCs w:val="24"/>
              </w:rPr>
              <w:t xml:space="preserve">Latvijas Republikas Satversmes komentāri. VIII nodaļa. Cilvēka pamattiesības. Autoru kolektīvs prof. R. Baloža </w:t>
            </w:r>
            <w:r w:rsidRPr="00572EA9">
              <w:rPr>
                <w:rFonts w:ascii="Times New Roman" w:hAnsi="Times New Roman" w:cs="Times New Roman"/>
                <w:i/>
                <w:iCs/>
                <w:sz w:val="24"/>
                <w:szCs w:val="24"/>
              </w:rPr>
              <w:lastRenderedPageBreak/>
              <w:t>zinātniskā vadībā. Rīga: Latvijas Vēstnesis, 2011, 144.–145. lpp.</w:t>
            </w:r>
            <w:r w:rsidRPr="00572EA9">
              <w:rPr>
                <w:rFonts w:ascii="Times New Roman" w:hAnsi="Times New Roman" w:cs="Times New Roman"/>
                <w:iCs/>
                <w:sz w:val="24"/>
                <w:szCs w:val="24"/>
              </w:rPr>
              <w:t>)</w:t>
            </w:r>
            <w:r w:rsidRPr="00572EA9">
              <w:rPr>
                <w:rFonts w:ascii="Times New Roman" w:hAnsi="Times New Roman" w:cs="Times New Roman"/>
                <w:sz w:val="24"/>
                <w:szCs w:val="24"/>
              </w:rPr>
              <w:t>.</w:t>
            </w:r>
          </w:p>
          <w:p w14:paraId="6AAB20F6" w14:textId="77777777" w:rsidR="00DA3C5D" w:rsidRPr="00572EA9"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sidRPr="00572EA9">
              <w:rPr>
                <w:rFonts w:ascii="Times New Roman" w:hAnsi="Times New Roman" w:cs="Times New Roman"/>
                <w:sz w:val="24"/>
                <w:szCs w:val="24"/>
              </w:rPr>
              <w:t xml:space="preserve">Arī Satversmes tiesa attiecībā uz vairākām LAPK normām jau secinājusi, ka tajās paredzētie sodi uzskatāmi par kriminālsodu Konvencijas izpratnē, un īpaši uzsvērusi, ka tiem piemīt gan sodošā, gan preventīvā funkcija, kas atbilst arī kriminālsoda piemērošanas mērķiem </w:t>
            </w:r>
            <w:r w:rsidRPr="00572EA9">
              <w:rPr>
                <w:rFonts w:ascii="Times New Roman" w:hAnsi="Times New Roman" w:cs="Times New Roman"/>
                <w:iCs/>
                <w:sz w:val="24"/>
                <w:szCs w:val="24"/>
              </w:rPr>
              <w:t>(</w:t>
            </w:r>
            <w:r w:rsidRPr="00572EA9">
              <w:rPr>
                <w:rFonts w:ascii="Times New Roman" w:hAnsi="Times New Roman" w:cs="Times New Roman"/>
                <w:i/>
                <w:iCs/>
                <w:sz w:val="24"/>
                <w:szCs w:val="24"/>
              </w:rPr>
              <w:t>sk</w:t>
            </w:r>
            <w:r>
              <w:rPr>
                <w:rFonts w:ascii="Times New Roman" w:hAnsi="Times New Roman" w:cs="Times New Roman"/>
                <w:i/>
                <w:iCs/>
                <w:sz w:val="24"/>
                <w:szCs w:val="24"/>
              </w:rPr>
              <w:t>atīt</w:t>
            </w:r>
            <w:r w:rsidRPr="00572EA9">
              <w:rPr>
                <w:rFonts w:ascii="Times New Roman" w:hAnsi="Times New Roman" w:cs="Times New Roman"/>
                <w:i/>
                <w:iCs/>
                <w:sz w:val="24"/>
                <w:szCs w:val="24"/>
              </w:rPr>
              <w:t xml:space="preserve"> Satversmes tiesas 2002.gada 20.jūnija spriedumu lietā Nr.2001-17-0106 un 2012. gada 18. oktobra sprieduma lietā Nr.2012-02-0106 16.punktu</w:t>
            </w:r>
            <w:r w:rsidRPr="00572EA9">
              <w:rPr>
                <w:rFonts w:ascii="Times New Roman" w:hAnsi="Times New Roman" w:cs="Times New Roman"/>
                <w:iCs/>
                <w:sz w:val="24"/>
                <w:szCs w:val="24"/>
              </w:rPr>
              <w:t>)</w:t>
            </w:r>
            <w:r w:rsidRPr="00572EA9">
              <w:rPr>
                <w:rFonts w:ascii="Times New Roman" w:hAnsi="Times New Roman" w:cs="Times New Roman"/>
                <w:sz w:val="24"/>
                <w:szCs w:val="24"/>
              </w:rPr>
              <w:t xml:space="preserve">. </w:t>
            </w:r>
          </w:p>
          <w:p w14:paraId="421C5C60" w14:textId="77777777" w:rsidR="00DA3C5D"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sidRPr="00572EA9">
              <w:rPr>
                <w:rFonts w:ascii="Times New Roman" w:hAnsi="Times New Roman" w:cs="Times New Roman"/>
                <w:sz w:val="24"/>
                <w:szCs w:val="24"/>
              </w:rPr>
              <w:t>Likumprojektā ietvertais regulējums paredz, ka par VID IS fiksēto pārkāpumu saistībā ar nodokļu vai informatīvo deklarāciju iesniegšanas termiņa neievērošanu vai neiesniegšanu nodokļu maksātājam piemēro attiecīgajam pārkāpumam noteikto minimālo naudas sodu</w:t>
            </w:r>
            <w:r>
              <w:rPr>
                <w:rFonts w:ascii="Times New Roman" w:hAnsi="Times New Roman" w:cs="Times New Roman"/>
                <w:sz w:val="24"/>
                <w:szCs w:val="24"/>
              </w:rPr>
              <w:t>.</w:t>
            </w:r>
          </w:p>
          <w:p w14:paraId="5510B500" w14:textId="77777777" w:rsidR="00DA3C5D" w:rsidRDefault="00DA3C5D" w:rsidP="00DA3C5D">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Tomēr, </w:t>
            </w:r>
            <w:r w:rsidRPr="00572EA9">
              <w:rPr>
                <w:rFonts w:ascii="Times New Roman" w:hAnsi="Times New Roman" w:cs="Times New Roman"/>
                <w:sz w:val="24"/>
                <w:szCs w:val="24"/>
              </w:rPr>
              <w:t>kā ir norādījusi Satversmes tiesa, ja attiecīgais sods pēc sava rakstura un būtības atbilst otrajam kritērijam, tā smagumam nav jāsasniedz trešajā kritērijā paredzētais apmērs (</w:t>
            </w:r>
            <w:r w:rsidRPr="00572EA9">
              <w:rPr>
                <w:rFonts w:ascii="Times New Roman" w:hAnsi="Times New Roman" w:cs="Times New Roman"/>
                <w:i/>
                <w:sz w:val="24"/>
                <w:szCs w:val="24"/>
              </w:rPr>
              <w:t>skatīt Satversmes 2013.gada 28.marta spriedums lietā Nr.2012-15-01 13.2.2.punktu</w:t>
            </w:r>
            <w:r w:rsidRPr="00572EA9">
              <w:rPr>
                <w:rFonts w:ascii="Times New Roman" w:hAnsi="Times New Roman" w:cs="Times New Roman"/>
                <w:sz w:val="24"/>
                <w:szCs w:val="24"/>
              </w:rPr>
              <w:t>).</w:t>
            </w:r>
          </w:p>
          <w:p w14:paraId="7CFCB0F1" w14:textId="77777777" w:rsidR="00860DBC" w:rsidRDefault="00DA3C5D" w:rsidP="007C61B7">
            <w:pPr>
              <w:autoSpaceDE w:val="0"/>
              <w:autoSpaceDN w:val="0"/>
              <w:adjustRightInd w:val="0"/>
              <w:spacing w:after="0" w:line="240" w:lineRule="auto"/>
              <w:ind w:firstLine="394"/>
              <w:jc w:val="both"/>
              <w:rPr>
                <w:rFonts w:ascii="Times New Roman" w:hAnsi="Times New Roman" w:cs="Times New Roman"/>
                <w:b/>
                <w:bCs/>
                <w:sz w:val="24"/>
                <w:szCs w:val="24"/>
              </w:rPr>
            </w:pPr>
            <w:r w:rsidRPr="00572EA9">
              <w:rPr>
                <w:rFonts w:ascii="Times New Roman" w:hAnsi="Times New Roman" w:cs="Times New Roman"/>
                <w:bCs/>
                <w:sz w:val="24"/>
                <w:szCs w:val="24"/>
              </w:rPr>
              <w:t xml:space="preserve">Līdz ar to šajā gadījumā ir atzīstams, ka sods, ko piemēros par </w:t>
            </w:r>
            <w:r w:rsidRPr="00572EA9">
              <w:rPr>
                <w:rFonts w:ascii="Times New Roman" w:hAnsi="Times New Roman" w:cs="Times New Roman"/>
                <w:sz w:val="24"/>
                <w:szCs w:val="24"/>
              </w:rPr>
              <w:t xml:space="preserve">VID IS fiksēto pārkāpumu saistībā ar nodokļu vai informatīvo deklarāciju iesniegšanas termiņa neievērošanu </w:t>
            </w:r>
            <w:r w:rsidRPr="000E6AAE">
              <w:rPr>
                <w:rFonts w:ascii="Times New Roman" w:hAnsi="Times New Roman" w:cs="Times New Roman"/>
                <w:sz w:val="24"/>
                <w:szCs w:val="24"/>
              </w:rPr>
              <w:t xml:space="preserve">vai neiesniegšanu, ir </w:t>
            </w:r>
            <w:r w:rsidRPr="007C61B7">
              <w:rPr>
                <w:rFonts w:ascii="Times New Roman" w:hAnsi="Times New Roman" w:cs="Times New Roman"/>
                <w:bCs/>
                <w:sz w:val="24"/>
                <w:szCs w:val="24"/>
              </w:rPr>
              <w:t xml:space="preserve">pielīdzināms kriminālsodam Konvencijas izpratnē un no Satversmes 92.panta izriet valsts pienākums noteikt tādu šā soda piemērošanas procedūru, kas </w:t>
            </w:r>
            <w:r w:rsidRPr="00043DF9">
              <w:rPr>
                <w:rFonts w:ascii="Times New Roman" w:hAnsi="Times New Roman" w:cs="Times New Roman"/>
                <w:bCs/>
                <w:sz w:val="24"/>
                <w:szCs w:val="24"/>
              </w:rPr>
              <w:t>atbilst šajā pantā paredzētajam pamattiesību aizsardzības līmenim.</w:t>
            </w:r>
          </w:p>
          <w:p w14:paraId="051CF5A1" w14:textId="77777777" w:rsidR="00860DBC" w:rsidRPr="007C61B7" w:rsidRDefault="00860DBC" w:rsidP="007C61B7">
            <w:pPr>
              <w:autoSpaceDE w:val="0"/>
              <w:autoSpaceDN w:val="0"/>
              <w:adjustRightInd w:val="0"/>
              <w:spacing w:after="0" w:line="240" w:lineRule="auto"/>
              <w:ind w:firstLine="394"/>
              <w:jc w:val="both"/>
              <w:rPr>
                <w:rFonts w:ascii="Times New Roman" w:hAnsi="Times New Roman" w:cs="Times New Roman"/>
                <w:i/>
                <w:iCs/>
                <w:sz w:val="24"/>
                <w:szCs w:val="24"/>
              </w:rPr>
            </w:pPr>
            <w:r w:rsidRPr="007C61B7">
              <w:rPr>
                <w:rFonts w:ascii="Times New Roman" w:hAnsi="Times New Roman" w:cs="Times New Roman"/>
                <w:sz w:val="24"/>
                <w:szCs w:val="24"/>
              </w:rPr>
              <w:t>Satversmes tiesa jau vairākkārt norādījusi, ka Satversme tieši neparedz gadījumus, kuros tiesības uz taisnīgu tiesu varētu ierobežot, tomēr šīs tiesības nevar uzskatīt par absolūtām. Tā kā tiesības uz taisnīgu tiesu ir vienas no vissvarīgākajām personas tiesībām, ierobežojumi tām nosakāmi tikai pašos nepieciešamākajos gadījumos (</w:t>
            </w:r>
            <w:r w:rsidRPr="007C61B7">
              <w:rPr>
                <w:rFonts w:ascii="Times New Roman" w:hAnsi="Times New Roman" w:cs="Times New Roman"/>
                <w:i/>
                <w:iCs/>
                <w:sz w:val="24"/>
                <w:szCs w:val="24"/>
              </w:rPr>
              <w:t>skatīt Satversmes tiesas 2005.gada 4.janvāra sprieduma lietā Nr.2004-16-01 7.1.punktu, 2006.gada 14.marta sprieduma lietā Nr.2005-18-01 10.punktu un 2008.gada 5.novembra</w:t>
            </w:r>
          </w:p>
          <w:p w14:paraId="4307E081" w14:textId="77777777" w:rsidR="00860DBC" w:rsidRPr="00A9786D" w:rsidRDefault="00860DBC" w:rsidP="00860DBC">
            <w:pPr>
              <w:autoSpaceDE w:val="0"/>
              <w:autoSpaceDN w:val="0"/>
              <w:adjustRightInd w:val="0"/>
              <w:spacing w:after="0" w:line="240" w:lineRule="auto"/>
              <w:rPr>
                <w:rFonts w:ascii="Times New Roman" w:hAnsi="Times New Roman" w:cs="Times New Roman"/>
                <w:sz w:val="24"/>
                <w:szCs w:val="24"/>
              </w:rPr>
            </w:pPr>
            <w:r w:rsidRPr="007C61B7">
              <w:rPr>
                <w:rFonts w:ascii="Times New Roman" w:hAnsi="Times New Roman" w:cs="Times New Roman"/>
                <w:i/>
                <w:iCs/>
                <w:sz w:val="24"/>
                <w:szCs w:val="24"/>
              </w:rPr>
              <w:t>sprieduma lietā Nr.2008-04-01 13.punktu</w:t>
            </w:r>
            <w:r w:rsidRPr="007C61B7">
              <w:rPr>
                <w:rFonts w:ascii="Times New Roman" w:hAnsi="Times New Roman" w:cs="Times New Roman"/>
                <w:sz w:val="24"/>
                <w:szCs w:val="24"/>
              </w:rPr>
              <w:t>).</w:t>
            </w:r>
          </w:p>
          <w:p w14:paraId="203C857D" w14:textId="77777777" w:rsidR="00A9786D" w:rsidRPr="00A9786D" w:rsidRDefault="00454EC3" w:rsidP="007C61B7">
            <w:pPr>
              <w:autoSpaceDE w:val="0"/>
              <w:autoSpaceDN w:val="0"/>
              <w:adjustRightInd w:val="0"/>
              <w:spacing w:after="0" w:line="240" w:lineRule="auto"/>
              <w:ind w:firstLine="394"/>
              <w:jc w:val="both"/>
              <w:rPr>
                <w:rFonts w:ascii="Times New Roman" w:hAnsi="Times New Roman" w:cs="Times New Roman"/>
                <w:bCs/>
                <w:sz w:val="24"/>
                <w:szCs w:val="24"/>
              </w:rPr>
            </w:pPr>
            <w:r w:rsidRPr="00A9786D">
              <w:rPr>
                <w:rFonts w:ascii="Times New Roman" w:hAnsi="Times New Roman" w:cs="Times New Roman"/>
                <w:sz w:val="24"/>
                <w:szCs w:val="24"/>
              </w:rPr>
              <w:t xml:space="preserve">Tāpat Satversmes tiesa </w:t>
            </w:r>
            <w:r w:rsidR="00A9786D" w:rsidRPr="00A9786D">
              <w:rPr>
                <w:rFonts w:ascii="Times New Roman" w:hAnsi="Times New Roman" w:cs="Times New Roman"/>
                <w:sz w:val="24"/>
                <w:szCs w:val="24"/>
              </w:rPr>
              <w:t xml:space="preserve">ir norādījusi, ka </w:t>
            </w:r>
            <w:r w:rsidR="000E6AAE" w:rsidRPr="00A9786D">
              <w:rPr>
                <w:rFonts w:ascii="Times New Roman" w:hAnsi="Times New Roman" w:cs="Times New Roman"/>
                <w:bCs/>
                <w:sz w:val="24"/>
                <w:szCs w:val="24"/>
              </w:rPr>
              <w:t xml:space="preserve">Satversmes 92.panta otrajā teikumā noteiktā </w:t>
            </w:r>
            <w:r w:rsidR="000E6AAE" w:rsidRPr="007C61B7">
              <w:rPr>
                <w:rFonts w:ascii="Times New Roman" w:hAnsi="Times New Roman" w:cs="Times New Roman"/>
                <w:bCs/>
                <w:sz w:val="24"/>
                <w:szCs w:val="24"/>
              </w:rPr>
              <w:t>pamattiesība – nevainīguma prezumpcija – nav absolūta un noteiktos gadījumos ļauj likumdevējam paredzēt fakta legālo prezumpciju arī tādās tiesiskajās attiecībās, uz kurām šī pamattiesība attiecas</w:t>
            </w:r>
            <w:r w:rsidR="000E6AAE" w:rsidRPr="00A9786D">
              <w:rPr>
                <w:rFonts w:ascii="Times New Roman" w:hAnsi="Times New Roman" w:cs="Times New Roman"/>
                <w:bCs/>
                <w:sz w:val="24"/>
                <w:szCs w:val="24"/>
              </w:rPr>
              <w:t xml:space="preserve"> (</w:t>
            </w:r>
            <w:r w:rsidR="000E6AAE" w:rsidRPr="007C61B7">
              <w:rPr>
                <w:rFonts w:ascii="Times New Roman" w:hAnsi="Times New Roman" w:cs="Times New Roman"/>
                <w:bCs/>
                <w:i/>
                <w:sz w:val="24"/>
                <w:szCs w:val="24"/>
              </w:rPr>
              <w:t>skatīt Satversmes tiesas 2013.gada 28.marta spriedumu lietā Nr.2012-15-01 15.1.punktu</w:t>
            </w:r>
            <w:r w:rsidR="000E6AAE" w:rsidRPr="00A9786D">
              <w:rPr>
                <w:rFonts w:ascii="Times New Roman" w:hAnsi="Times New Roman" w:cs="Times New Roman"/>
                <w:bCs/>
                <w:sz w:val="24"/>
                <w:szCs w:val="24"/>
              </w:rPr>
              <w:t>)</w:t>
            </w:r>
            <w:r w:rsidR="000E6AAE" w:rsidRPr="007C61B7">
              <w:rPr>
                <w:rFonts w:ascii="Times New Roman" w:hAnsi="Times New Roman" w:cs="Times New Roman"/>
                <w:bCs/>
                <w:sz w:val="24"/>
                <w:szCs w:val="24"/>
              </w:rPr>
              <w:t>.</w:t>
            </w:r>
          </w:p>
          <w:p w14:paraId="4CD9D0F8" w14:textId="77777777" w:rsidR="00E05CA4" w:rsidRPr="00A9786D" w:rsidRDefault="00A9786D" w:rsidP="007C61B7">
            <w:pPr>
              <w:autoSpaceDE w:val="0"/>
              <w:autoSpaceDN w:val="0"/>
              <w:adjustRightInd w:val="0"/>
              <w:spacing w:after="0" w:line="240" w:lineRule="auto"/>
              <w:ind w:firstLine="394"/>
              <w:jc w:val="both"/>
              <w:rPr>
                <w:rFonts w:ascii="Times New Roman" w:hAnsi="Times New Roman" w:cs="Times New Roman"/>
                <w:bCs/>
                <w:sz w:val="24"/>
                <w:szCs w:val="24"/>
              </w:rPr>
            </w:pPr>
            <w:r w:rsidRPr="00A9786D">
              <w:rPr>
                <w:rFonts w:ascii="Times New Roman" w:hAnsi="Times New Roman" w:cs="Times New Roman"/>
                <w:bCs/>
                <w:sz w:val="24"/>
                <w:szCs w:val="24"/>
              </w:rPr>
              <w:t xml:space="preserve">Arī Eiropas </w:t>
            </w:r>
            <w:r w:rsidRPr="007C61B7">
              <w:rPr>
                <w:rFonts w:ascii="Times New Roman" w:hAnsi="Times New Roman" w:cs="Times New Roman"/>
                <w:sz w:val="24"/>
                <w:szCs w:val="24"/>
              </w:rPr>
              <w:t xml:space="preserve">Cilvēktiesību tiesa ir secinājusi, ka  personas tiesības tikt uzskatītai par nevainīgu un likt apsūdzībai pierādīt pret to vērstos apgalvojumus nav absolūtas. Tā kā fakta legālā prezumpcija darbojas ikvienā tiesību sistēmā, Konvencija to principā neaizliedz – ar nosacījumu, ka Konvencijas dalībvalstis šo prezumpciju piemēro saprātīgi, ņemot vērā tās piemērošanas riskus un saglabājot privātpersonai tiesības uz </w:t>
            </w:r>
            <w:r w:rsidRPr="007C61B7">
              <w:rPr>
                <w:rFonts w:ascii="Times New Roman" w:hAnsi="Times New Roman" w:cs="Times New Roman"/>
                <w:sz w:val="24"/>
                <w:szCs w:val="24"/>
              </w:rPr>
              <w:lastRenderedPageBreak/>
              <w:t xml:space="preserve">aizstāvību </w:t>
            </w:r>
            <w:r w:rsidRPr="007C61B7">
              <w:rPr>
                <w:rFonts w:ascii="Times New Roman" w:hAnsi="Times New Roman" w:cs="Times New Roman"/>
                <w:i/>
                <w:iCs/>
                <w:sz w:val="24"/>
                <w:szCs w:val="24"/>
              </w:rPr>
              <w:t xml:space="preserve">(skatīt ECT 1988.gada 7.oktobra sprieduma </w:t>
            </w:r>
            <w:r w:rsidR="00BF42E3" w:rsidRPr="00BF42E3">
              <w:rPr>
                <w:rFonts w:ascii="Times New Roman" w:hAnsi="Times New Roman" w:cs="Times New Roman"/>
                <w:i/>
                <w:iCs/>
                <w:sz w:val="24"/>
                <w:szCs w:val="24"/>
              </w:rPr>
              <w:t xml:space="preserve">lietā </w:t>
            </w:r>
            <w:r w:rsidR="00BF42E3" w:rsidRPr="007C61B7">
              <w:rPr>
                <w:rFonts w:ascii="Times New Roman" w:hAnsi="Times New Roman" w:cs="Times New Roman"/>
                <w:i/>
                <w:sz w:val="24"/>
                <w:szCs w:val="24"/>
              </w:rPr>
              <w:t>“</w:t>
            </w:r>
            <w:r w:rsidRPr="007C61B7">
              <w:rPr>
                <w:rFonts w:ascii="Times New Roman" w:hAnsi="Times New Roman" w:cs="Times New Roman"/>
                <w:i/>
                <w:iCs/>
                <w:sz w:val="24"/>
                <w:szCs w:val="24"/>
                <w:lang w:val="en-US"/>
              </w:rPr>
              <w:t>Salabiaku v. France</w:t>
            </w:r>
            <w:r w:rsidRPr="007C61B7">
              <w:rPr>
                <w:rFonts w:ascii="Times New Roman" w:hAnsi="Times New Roman" w:cs="Times New Roman"/>
                <w:i/>
                <w:iCs/>
                <w:sz w:val="24"/>
                <w:szCs w:val="24"/>
              </w:rPr>
              <w:t xml:space="preserve">” </w:t>
            </w:r>
            <w:r w:rsidR="00454EC3" w:rsidRPr="007C61B7">
              <w:rPr>
                <w:rFonts w:ascii="Times New Roman" w:hAnsi="Times New Roman" w:cs="Times New Roman"/>
                <w:i/>
                <w:iCs/>
                <w:sz w:val="24"/>
                <w:szCs w:val="24"/>
              </w:rPr>
              <w:t>28.punktu).</w:t>
            </w:r>
          </w:p>
          <w:p w14:paraId="5B329BA6" w14:textId="77777777" w:rsidR="000E6AAE" w:rsidRDefault="00474E63" w:rsidP="007C61B7">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L</w:t>
            </w:r>
            <w:r w:rsidR="000E6AAE" w:rsidRPr="007C61B7">
              <w:rPr>
                <w:rFonts w:ascii="Times New Roman" w:hAnsi="Times New Roman" w:cs="Times New Roman"/>
                <w:sz w:val="24"/>
                <w:szCs w:val="24"/>
              </w:rPr>
              <w:t>ai izvērtē</w:t>
            </w:r>
            <w:r w:rsidR="000E6AAE" w:rsidRPr="00A9786D">
              <w:rPr>
                <w:rFonts w:ascii="Times New Roman" w:hAnsi="Times New Roman" w:cs="Times New Roman"/>
                <w:sz w:val="24"/>
                <w:szCs w:val="24"/>
              </w:rPr>
              <w:t>tu, vai Satversmes 92.</w:t>
            </w:r>
            <w:r w:rsidR="000E6AAE" w:rsidRPr="007C61B7">
              <w:rPr>
                <w:rFonts w:ascii="Times New Roman" w:hAnsi="Times New Roman" w:cs="Times New Roman"/>
                <w:sz w:val="24"/>
                <w:szCs w:val="24"/>
              </w:rPr>
              <w:t>panta otrais</w:t>
            </w:r>
            <w:r w:rsidR="000E6AAE" w:rsidRPr="00A9786D">
              <w:rPr>
                <w:rFonts w:ascii="Times New Roman" w:hAnsi="Times New Roman" w:cs="Times New Roman"/>
                <w:sz w:val="24"/>
                <w:szCs w:val="24"/>
              </w:rPr>
              <w:t xml:space="preserve"> </w:t>
            </w:r>
            <w:r w:rsidR="000E6AAE" w:rsidRPr="007C61B7">
              <w:rPr>
                <w:rFonts w:ascii="Times New Roman" w:hAnsi="Times New Roman" w:cs="Times New Roman"/>
                <w:sz w:val="24"/>
                <w:szCs w:val="24"/>
              </w:rPr>
              <w:t>teikums pieļauj atkāpes no prasības, ka personai nav jāpierāda savs</w:t>
            </w:r>
            <w:r w:rsidR="000E6AAE">
              <w:rPr>
                <w:rFonts w:ascii="Times New Roman" w:hAnsi="Times New Roman" w:cs="Times New Roman"/>
                <w:sz w:val="24"/>
                <w:szCs w:val="24"/>
              </w:rPr>
              <w:t xml:space="preserve"> </w:t>
            </w:r>
            <w:r w:rsidR="000E6AAE" w:rsidRPr="007C61B7">
              <w:rPr>
                <w:rFonts w:ascii="Times New Roman" w:hAnsi="Times New Roman" w:cs="Times New Roman"/>
                <w:sz w:val="24"/>
                <w:szCs w:val="24"/>
              </w:rPr>
              <w:t>nevainīgums, un vai konkrētajos apstākļos ir pieļaujama fakta legālā</w:t>
            </w:r>
            <w:r w:rsidR="000E6AAE">
              <w:rPr>
                <w:rFonts w:ascii="Times New Roman" w:hAnsi="Times New Roman" w:cs="Times New Roman"/>
                <w:sz w:val="24"/>
                <w:szCs w:val="24"/>
              </w:rPr>
              <w:t xml:space="preserve"> </w:t>
            </w:r>
            <w:r w:rsidR="000E6AAE" w:rsidRPr="007C61B7">
              <w:rPr>
                <w:rFonts w:ascii="Times New Roman" w:hAnsi="Times New Roman" w:cs="Times New Roman"/>
                <w:sz w:val="24"/>
                <w:szCs w:val="24"/>
              </w:rPr>
              <w:t>prezumpcija, kumulatīvi jānoskaidro, vai fakta legālā</w:t>
            </w:r>
            <w:r w:rsidR="000E6AAE">
              <w:rPr>
                <w:rFonts w:ascii="Times New Roman" w:hAnsi="Times New Roman" w:cs="Times New Roman"/>
                <w:sz w:val="24"/>
                <w:szCs w:val="24"/>
              </w:rPr>
              <w:t xml:space="preserve"> prezumpcija:</w:t>
            </w:r>
          </w:p>
          <w:p w14:paraId="3F8A1C2D" w14:textId="77777777" w:rsidR="000E6AAE" w:rsidRPr="00EA79A2" w:rsidRDefault="000E6AAE" w:rsidP="007C61B7">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1) </w:t>
            </w:r>
            <w:r w:rsidRPr="007C61B7">
              <w:rPr>
                <w:rFonts w:ascii="Times New Roman" w:hAnsi="Times New Roman" w:cs="Times New Roman"/>
                <w:sz w:val="24"/>
                <w:szCs w:val="24"/>
              </w:rPr>
              <w:t>ir pienācīgā kārtā noteikta likumā un tiek viennozīmīgi attiecināta uz</w:t>
            </w:r>
            <w:r>
              <w:rPr>
                <w:rFonts w:ascii="Times New Roman" w:hAnsi="Times New Roman" w:cs="Times New Roman"/>
                <w:sz w:val="24"/>
                <w:szCs w:val="24"/>
              </w:rPr>
              <w:t xml:space="preserve"> </w:t>
            </w:r>
            <w:r w:rsidRPr="007C61B7">
              <w:rPr>
                <w:rFonts w:ascii="Times New Roman" w:hAnsi="Times New Roman" w:cs="Times New Roman"/>
                <w:sz w:val="24"/>
                <w:szCs w:val="24"/>
              </w:rPr>
              <w:t>precīzi definētām, specifiskām situācijām. Proti, jānoskaidro, vai šāda</w:t>
            </w:r>
            <w:r>
              <w:rPr>
                <w:rFonts w:ascii="Times New Roman" w:hAnsi="Times New Roman" w:cs="Times New Roman"/>
                <w:sz w:val="24"/>
                <w:szCs w:val="24"/>
              </w:rPr>
              <w:t xml:space="preserve"> </w:t>
            </w:r>
            <w:r w:rsidRPr="007C61B7">
              <w:rPr>
                <w:rFonts w:ascii="Times New Roman" w:hAnsi="Times New Roman" w:cs="Times New Roman"/>
                <w:sz w:val="24"/>
                <w:szCs w:val="24"/>
              </w:rPr>
              <w:t xml:space="preserve">prezumpcija likumā ir paredzēta </w:t>
            </w:r>
            <w:r w:rsidRPr="007C61B7">
              <w:rPr>
                <w:rFonts w:ascii="Times New Roman" w:hAnsi="Times New Roman" w:cs="Times New Roman"/>
                <w:i/>
                <w:iCs/>
                <w:sz w:val="24"/>
                <w:szCs w:val="24"/>
                <w:lang w:val="la-Latn"/>
              </w:rPr>
              <w:t>expressis verbis</w:t>
            </w:r>
            <w:r w:rsidRPr="007C61B7">
              <w:rPr>
                <w:rFonts w:ascii="Times New Roman" w:hAnsi="Times New Roman" w:cs="Times New Roman"/>
                <w:i/>
                <w:iCs/>
                <w:sz w:val="24"/>
                <w:szCs w:val="24"/>
              </w:rPr>
              <w:t xml:space="preserve"> </w:t>
            </w:r>
            <w:r w:rsidR="00EA79A2" w:rsidRPr="00EA79A2">
              <w:rPr>
                <w:rFonts w:ascii="Times New Roman" w:hAnsi="Times New Roman" w:cs="Times New Roman"/>
                <w:i/>
                <w:iCs/>
                <w:sz w:val="24"/>
                <w:szCs w:val="24"/>
              </w:rPr>
              <w:t>(</w:t>
            </w:r>
            <w:r w:rsidR="00EA79A2" w:rsidRPr="007C61B7">
              <w:rPr>
                <w:rFonts w:ascii="Times New Roman" w:eastAsia="Times New Roman" w:hAnsi="Times New Roman" w:cs="Times New Roman"/>
                <w:sz w:val="24"/>
                <w:szCs w:val="24"/>
                <w:lang w:eastAsia="lv-LV"/>
              </w:rPr>
              <w:t xml:space="preserve">tiešā tekstā) </w:t>
            </w:r>
            <w:r w:rsidRPr="007C61B7">
              <w:rPr>
                <w:rFonts w:ascii="Times New Roman" w:hAnsi="Times New Roman" w:cs="Times New Roman"/>
                <w:sz w:val="24"/>
                <w:szCs w:val="24"/>
              </w:rPr>
              <w:t>un vai to ir paredzēts</w:t>
            </w:r>
            <w:r w:rsidRPr="00EA79A2">
              <w:rPr>
                <w:rFonts w:ascii="Times New Roman" w:hAnsi="Times New Roman" w:cs="Times New Roman"/>
                <w:sz w:val="24"/>
                <w:szCs w:val="24"/>
              </w:rPr>
              <w:t xml:space="preserve"> </w:t>
            </w:r>
            <w:r w:rsidRPr="007C61B7">
              <w:rPr>
                <w:rFonts w:ascii="Times New Roman" w:hAnsi="Times New Roman" w:cs="Times New Roman"/>
                <w:sz w:val="24"/>
                <w:szCs w:val="24"/>
              </w:rPr>
              <w:t>attiecināt uz ierobežotu situāciju loku;</w:t>
            </w:r>
          </w:p>
          <w:p w14:paraId="3067C144" w14:textId="77777777" w:rsidR="000E6AAE" w:rsidRDefault="000E6AAE" w:rsidP="007C61B7">
            <w:pPr>
              <w:autoSpaceDE w:val="0"/>
              <w:autoSpaceDN w:val="0"/>
              <w:adjustRightInd w:val="0"/>
              <w:spacing w:after="0" w:line="240" w:lineRule="auto"/>
              <w:ind w:firstLine="394"/>
              <w:jc w:val="both"/>
              <w:rPr>
                <w:rFonts w:ascii="Times New Roman" w:hAnsi="Times New Roman" w:cs="Times New Roman"/>
                <w:sz w:val="24"/>
                <w:szCs w:val="24"/>
              </w:rPr>
            </w:pPr>
            <w:r w:rsidRPr="00EA79A2">
              <w:rPr>
                <w:rFonts w:ascii="Times New Roman" w:hAnsi="Times New Roman" w:cs="Times New Roman"/>
                <w:sz w:val="24"/>
                <w:szCs w:val="24"/>
              </w:rPr>
              <w:t>2) </w:t>
            </w:r>
            <w:r w:rsidRPr="007C61B7">
              <w:rPr>
                <w:rFonts w:ascii="Times New Roman" w:hAnsi="Times New Roman" w:cs="Times New Roman"/>
                <w:sz w:val="24"/>
                <w:szCs w:val="24"/>
              </w:rPr>
              <w:t>ir noteikta leģitīma mērķa sasniegšanai. Proti, jāpārliecinās, vai šāda</w:t>
            </w:r>
            <w:r w:rsidRPr="00EA79A2">
              <w:rPr>
                <w:rFonts w:ascii="Times New Roman" w:hAnsi="Times New Roman" w:cs="Times New Roman"/>
                <w:sz w:val="24"/>
                <w:szCs w:val="24"/>
              </w:rPr>
              <w:t xml:space="preserve"> </w:t>
            </w:r>
            <w:r w:rsidRPr="007C61B7">
              <w:rPr>
                <w:rFonts w:ascii="Times New Roman" w:hAnsi="Times New Roman" w:cs="Times New Roman"/>
                <w:sz w:val="24"/>
                <w:szCs w:val="24"/>
              </w:rPr>
              <w:t>prezumpcija ir noteikta kādu būtisku valsts, sabiedrības vai privātpersonu</w:t>
            </w:r>
            <w:r>
              <w:rPr>
                <w:rFonts w:ascii="Times New Roman" w:hAnsi="Times New Roman" w:cs="Times New Roman"/>
                <w:sz w:val="24"/>
                <w:szCs w:val="24"/>
              </w:rPr>
              <w:t xml:space="preserve"> </w:t>
            </w:r>
            <w:r w:rsidRPr="007C61B7">
              <w:rPr>
                <w:rFonts w:ascii="Times New Roman" w:hAnsi="Times New Roman" w:cs="Times New Roman"/>
                <w:sz w:val="24"/>
                <w:szCs w:val="24"/>
              </w:rPr>
              <w:t>interešu aizsargāš</w:t>
            </w:r>
            <w:r>
              <w:rPr>
                <w:rFonts w:ascii="Times New Roman" w:hAnsi="Times New Roman" w:cs="Times New Roman"/>
                <w:sz w:val="24"/>
                <w:szCs w:val="24"/>
              </w:rPr>
              <w:t>anai;</w:t>
            </w:r>
          </w:p>
          <w:p w14:paraId="176E1C28" w14:textId="77777777" w:rsidR="000E6AAE" w:rsidRDefault="000E6AAE">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3) </w:t>
            </w:r>
            <w:r w:rsidRPr="007C61B7">
              <w:rPr>
                <w:rFonts w:ascii="Times New Roman" w:hAnsi="Times New Roman" w:cs="Times New Roman"/>
                <w:sz w:val="24"/>
                <w:szCs w:val="24"/>
              </w:rPr>
              <w:t>tiek līdzsvarota, nodrošinot personai citas tiesību uz taisnīgu tiesu</w:t>
            </w:r>
            <w:r>
              <w:rPr>
                <w:rFonts w:ascii="Times New Roman" w:hAnsi="Times New Roman" w:cs="Times New Roman"/>
                <w:sz w:val="24"/>
                <w:szCs w:val="24"/>
              </w:rPr>
              <w:t xml:space="preserve"> </w:t>
            </w:r>
            <w:r w:rsidRPr="007C61B7">
              <w:rPr>
                <w:rFonts w:ascii="Times New Roman" w:hAnsi="Times New Roman" w:cs="Times New Roman"/>
                <w:sz w:val="24"/>
                <w:szCs w:val="24"/>
              </w:rPr>
              <w:t>saturā ietilpstošās procesuālās garantijas, turklāt tādas, ko persona var</w:t>
            </w:r>
            <w:r>
              <w:rPr>
                <w:rFonts w:ascii="Times New Roman" w:hAnsi="Times New Roman" w:cs="Times New Roman"/>
                <w:sz w:val="24"/>
                <w:szCs w:val="24"/>
              </w:rPr>
              <w:t xml:space="preserve"> </w:t>
            </w:r>
            <w:r w:rsidRPr="007C61B7">
              <w:rPr>
                <w:rFonts w:ascii="Times New Roman" w:hAnsi="Times New Roman" w:cs="Times New Roman"/>
                <w:sz w:val="24"/>
                <w:szCs w:val="24"/>
              </w:rPr>
              <w:t>pietiekami viegli īstenot. Proti, ir jānoskaidro, vai personai, attiecībā uz kuru</w:t>
            </w:r>
            <w:r>
              <w:rPr>
                <w:rFonts w:ascii="Times New Roman" w:hAnsi="Times New Roman" w:cs="Times New Roman"/>
                <w:sz w:val="24"/>
                <w:szCs w:val="24"/>
              </w:rPr>
              <w:t xml:space="preserve"> </w:t>
            </w:r>
            <w:r w:rsidRPr="007C61B7">
              <w:rPr>
                <w:rFonts w:ascii="Times New Roman" w:hAnsi="Times New Roman" w:cs="Times New Roman"/>
                <w:sz w:val="24"/>
                <w:szCs w:val="24"/>
              </w:rPr>
              <w:t>fakta legālā prezumpcija tiek piemērota, vienlaikus tiek nodrošināta iespēja ar</w:t>
            </w:r>
            <w:r>
              <w:rPr>
                <w:rFonts w:ascii="Times New Roman" w:hAnsi="Times New Roman" w:cs="Times New Roman"/>
                <w:sz w:val="24"/>
                <w:szCs w:val="24"/>
              </w:rPr>
              <w:t xml:space="preserve"> </w:t>
            </w:r>
            <w:r w:rsidRPr="007C61B7">
              <w:rPr>
                <w:rFonts w:ascii="Times New Roman" w:hAnsi="Times New Roman" w:cs="Times New Roman"/>
                <w:sz w:val="24"/>
                <w:szCs w:val="24"/>
              </w:rPr>
              <w:t>tās rīcībā jau esošajiem vai tai vienkāršā veidā iegūstamiem pierādījumiem</w:t>
            </w:r>
            <w:r>
              <w:rPr>
                <w:rFonts w:ascii="Times New Roman" w:hAnsi="Times New Roman" w:cs="Times New Roman"/>
                <w:sz w:val="24"/>
                <w:szCs w:val="24"/>
              </w:rPr>
              <w:t xml:space="preserve"> </w:t>
            </w:r>
            <w:r w:rsidRPr="007C61B7">
              <w:rPr>
                <w:rFonts w:ascii="Times New Roman" w:hAnsi="Times New Roman" w:cs="Times New Roman"/>
                <w:sz w:val="24"/>
                <w:szCs w:val="24"/>
              </w:rPr>
              <w:t xml:space="preserve">atspēkot šo prezumpciju un tādējādi tomēr pierādīt savu nevainīgumu </w:t>
            </w:r>
            <w:r w:rsidRPr="007C61B7">
              <w:rPr>
                <w:rFonts w:ascii="Times New Roman" w:hAnsi="Times New Roman" w:cs="Times New Roman"/>
                <w:i/>
                <w:iCs/>
                <w:sz w:val="24"/>
                <w:szCs w:val="24"/>
              </w:rPr>
              <w:t>(</w:t>
            </w:r>
            <w:r w:rsidR="00EA79A2">
              <w:rPr>
                <w:rFonts w:ascii="Times New Roman" w:hAnsi="Times New Roman" w:cs="Times New Roman"/>
                <w:i/>
                <w:iCs/>
                <w:sz w:val="24"/>
                <w:szCs w:val="24"/>
              </w:rPr>
              <w:t>s</w:t>
            </w:r>
            <w:r>
              <w:rPr>
                <w:rFonts w:ascii="Times New Roman" w:hAnsi="Times New Roman" w:cs="Times New Roman"/>
                <w:i/>
                <w:iCs/>
                <w:sz w:val="24"/>
                <w:szCs w:val="24"/>
              </w:rPr>
              <w:t xml:space="preserve">katīt </w:t>
            </w:r>
            <w:r w:rsidRPr="00F6321F">
              <w:rPr>
                <w:rFonts w:ascii="Times New Roman" w:hAnsi="Times New Roman" w:cs="Times New Roman"/>
                <w:bCs/>
                <w:i/>
                <w:sz w:val="24"/>
                <w:szCs w:val="24"/>
              </w:rPr>
              <w:t>Satversmes tiesas 2013.gada 28.marta spriedumu lietā Nr.2012-15-01 15.1.punktu</w:t>
            </w:r>
            <w:r w:rsidRPr="007C61B7">
              <w:rPr>
                <w:rFonts w:ascii="Times New Roman" w:hAnsi="Times New Roman" w:cs="Times New Roman"/>
                <w:i/>
                <w:iCs/>
                <w:sz w:val="24"/>
                <w:szCs w:val="24"/>
              </w:rPr>
              <w:t>)</w:t>
            </w:r>
            <w:r w:rsidRPr="007C61B7">
              <w:rPr>
                <w:rFonts w:ascii="Times New Roman" w:hAnsi="Times New Roman" w:cs="Times New Roman"/>
                <w:sz w:val="24"/>
                <w:szCs w:val="24"/>
              </w:rPr>
              <w:t>.</w:t>
            </w:r>
          </w:p>
          <w:p w14:paraId="763AE4D3" w14:textId="77777777" w:rsidR="0078269E" w:rsidRDefault="006631E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bCs/>
                <w:sz w:val="24"/>
                <w:szCs w:val="24"/>
              </w:rPr>
              <w:t>Likumprojektā iekļautais</w:t>
            </w:r>
            <w:r w:rsidR="00EA79A2" w:rsidRPr="00EA79A2">
              <w:rPr>
                <w:rFonts w:ascii="Times New Roman" w:hAnsi="Times New Roman" w:cs="Times New Roman"/>
                <w:bCs/>
                <w:sz w:val="24"/>
                <w:szCs w:val="24"/>
              </w:rPr>
              <w:t xml:space="preserve"> regulējums attiecas tikai un vienīgi uz n</w:t>
            </w:r>
            <w:r w:rsidR="00EA79A2" w:rsidRPr="00EA79A2">
              <w:rPr>
                <w:rFonts w:ascii="Times New Roman" w:hAnsi="Times New Roman" w:cs="Times New Roman"/>
                <w:sz w:val="24"/>
                <w:szCs w:val="24"/>
              </w:rPr>
              <w:t>odokļu maksātājie</w:t>
            </w:r>
            <w:r w:rsidR="00EA79A2">
              <w:rPr>
                <w:rFonts w:ascii="Times New Roman" w:hAnsi="Times New Roman" w:cs="Times New Roman"/>
                <w:sz w:val="24"/>
                <w:szCs w:val="24"/>
              </w:rPr>
              <w:t>m (izņemot fiziskām</w:t>
            </w:r>
            <w:r w:rsidR="008F6C2C" w:rsidRPr="00EA79A2">
              <w:rPr>
                <w:rFonts w:ascii="Times New Roman" w:hAnsi="Times New Roman" w:cs="Times New Roman"/>
                <w:sz w:val="24"/>
                <w:szCs w:val="24"/>
              </w:rPr>
              <w:t xml:space="preserve"> person</w:t>
            </w:r>
            <w:r w:rsidR="00EA79A2">
              <w:rPr>
                <w:rFonts w:ascii="Times New Roman" w:hAnsi="Times New Roman" w:cs="Times New Roman"/>
                <w:sz w:val="24"/>
                <w:szCs w:val="24"/>
              </w:rPr>
              <w:t>ām</w:t>
            </w:r>
            <w:r w:rsidR="008F6C2C" w:rsidRPr="00EA79A2">
              <w:rPr>
                <w:rFonts w:ascii="Times New Roman" w:hAnsi="Times New Roman" w:cs="Times New Roman"/>
                <w:sz w:val="24"/>
                <w:szCs w:val="24"/>
              </w:rPr>
              <w:t xml:space="preserve">, </w:t>
            </w:r>
            <w:r w:rsidR="00EA79A2">
              <w:rPr>
                <w:rFonts w:ascii="Times New Roman" w:hAnsi="Times New Roman" w:cs="Times New Roman"/>
                <w:sz w:val="24"/>
                <w:szCs w:val="24"/>
              </w:rPr>
              <w:t>kuras</w:t>
            </w:r>
            <w:r w:rsidR="008F6C2C" w:rsidRPr="00EA79A2">
              <w:rPr>
                <w:rFonts w:ascii="Times New Roman" w:hAnsi="Times New Roman" w:cs="Times New Roman"/>
                <w:sz w:val="24"/>
                <w:szCs w:val="24"/>
              </w:rPr>
              <w:t xml:space="preserve"> neveic saimniecisko darbību)</w:t>
            </w:r>
            <w:r w:rsidR="00EA79A2" w:rsidRPr="00EA79A2">
              <w:rPr>
                <w:rFonts w:ascii="Times New Roman" w:hAnsi="Times New Roman" w:cs="Times New Roman"/>
                <w:sz w:val="24"/>
                <w:szCs w:val="24"/>
              </w:rPr>
              <w:t>, kuriem</w:t>
            </w:r>
            <w:r w:rsidR="008F6C2C" w:rsidRPr="00EA79A2">
              <w:rPr>
                <w:rFonts w:ascii="Times New Roman" w:hAnsi="Times New Roman" w:cs="Times New Roman"/>
                <w:sz w:val="24"/>
                <w:szCs w:val="24"/>
              </w:rPr>
              <w:t xml:space="preserve"> ir pienākums iesniegt nodokļu administrācijai elektroniska dokumenta veidā šajā likumā vai konkrēto </w:t>
            </w:r>
            <w:r w:rsidR="008F6C2C" w:rsidRPr="0078269E">
              <w:rPr>
                <w:rFonts w:ascii="Times New Roman" w:hAnsi="Times New Roman" w:cs="Times New Roman"/>
                <w:sz w:val="24"/>
                <w:szCs w:val="24"/>
              </w:rPr>
              <w:t>nodokļu likumos paredzētās nodokļu un informatīvās deklarācijas normatīvajos aktos noteiktajos termiņos</w:t>
            </w:r>
            <w:r w:rsidR="00EA79A2" w:rsidRPr="007C61B7">
              <w:rPr>
                <w:rFonts w:ascii="Times New Roman" w:hAnsi="Times New Roman" w:cs="Times New Roman"/>
                <w:sz w:val="24"/>
                <w:szCs w:val="24"/>
              </w:rPr>
              <w:t xml:space="preserve"> un kuru pārkāpumu saistībā ar nodokļu un informatīvo deklarāciju iesniegšanas termiņa neievērošanu un neiesniegšanu </w:t>
            </w:r>
            <w:r w:rsidR="00EA79A2" w:rsidRPr="0078269E">
              <w:rPr>
                <w:rFonts w:ascii="Times New Roman" w:hAnsi="Times New Roman" w:cs="Times New Roman"/>
                <w:sz w:val="24"/>
                <w:szCs w:val="24"/>
              </w:rPr>
              <w:t>fiksēs</w:t>
            </w:r>
            <w:r w:rsidR="00EA79A2" w:rsidRPr="007C61B7">
              <w:rPr>
                <w:rFonts w:ascii="Times New Roman" w:hAnsi="Times New Roman" w:cs="Times New Roman"/>
                <w:sz w:val="24"/>
                <w:szCs w:val="24"/>
              </w:rPr>
              <w:t xml:space="preserve"> VID IS</w:t>
            </w:r>
            <w:r w:rsidR="008F6C2C" w:rsidRPr="007C61B7">
              <w:rPr>
                <w:rFonts w:ascii="Times New Roman" w:hAnsi="Times New Roman" w:cs="Times New Roman"/>
                <w:sz w:val="24"/>
                <w:szCs w:val="24"/>
              </w:rPr>
              <w:t>.</w:t>
            </w:r>
          </w:p>
          <w:p w14:paraId="4C6958A1" w14:textId="77777777" w:rsidR="006631E9" w:rsidRDefault="006631E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Ņemot vērā, ka likumprojektā ir precīzi definēta specifiskā situācija, to attiecinot uz ierobežotu situāciju loku, secināms, ka tādējādi konkrētajā gadījumā izpildās pirmais kritērijs.</w:t>
            </w:r>
          </w:p>
          <w:p w14:paraId="0079FA93" w14:textId="77777777" w:rsidR="001A7749" w:rsidRDefault="006631E9" w:rsidP="00043DF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Likumprojektā iekļautais r</w:t>
            </w:r>
            <w:r w:rsidR="0078269E">
              <w:rPr>
                <w:rFonts w:ascii="Times New Roman" w:hAnsi="Times New Roman" w:cs="Times New Roman"/>
                <w:sz w:val="24"/>
                <w:szCs w:val="24"/>
              </w:rPr>
              <w:t xml:space="preserve">egulējums ir izstrādāts būtisku sabiedrības interešu aizsargāšanai, ņemot vērā, ka </w:t>
            </w:r>
            <w:r w:rsidR="0078269E" w:rsidRPr="00572EA9">
              <w:rPr>
                <w:rFonts w:ascii="Times New Roman" w:hAnsi="Times New Roman" w:cs="Times New Roman"/>
                <w:sz w:val="24"/>
                <w:szCs w:val="24"/>
              </w:rPr>
              <w:t>visas sabiedrības kopējās intereses ir, lai valsts budžets saņemtu visus tam pienākošos maksājumus, kuri tālāk var tikt izlietoti sabie</w:t>
            </w:r>
            <w:r w:rsidR="0078269E">
              <w:rPr>
                <w:rFonts w:ascii="Times New Roman" w:hAnsi="Times New Roman" w:cs="Times New Roman"/>
                <w:sz w:val="24"/>
                <w:szCs w:val="24"/>
              </w:rPr>
              <w:t>drības labklājības aizsardzībai. Tāpat sabiedrības interesēs ir</w:t>
            </w:r>
            <w:r w:rsidR="001A7749">
              <w:rPr>
                <w:rFonts w:ascii="Times New Roman" w:hAnsi="Times New Roman" w:cs="Times New Roman"/>
                <w:sz w:val="24"/>
                <w:szCs w:val="24"/>
              </w:rPr>
              <w:t xml:space="preserve">, lai tiktu </w:t>
            </w:r>
            <w:r w:rsidR="0078269E">
              <w:rPr>
                <w:rFonts w:ascii="Times New Roman" w:hAnsi="Times New Roman" w:cs="Times New Roman"/>
                <w:sz w:val="24"/>
                <w:szCs w:val="24"/>
              </w:rPr>
              <w:t>nodrošināt</w:t>
            </w:r>
            <w:r w:rsidR="001A7749">
              <w:rPr>
                <w:rFonts w:ascii="Times New Roman" w:hAnsi="Times New Roman" w:cs="Times New Roman"/>
                <w:sz w:val="24"/>
                <w:szCs w:val="24"/>
              </w:rPr>
              <w:t xml:space="preserve">a soda neizbēgamības principa īstenošana, kas šajā gadījumā tiek attiecināta </w:t>
            </w:r>
            <w:r w:rsidR="0078269E">
              <w:rPr>
                <w:rFonts w:ascii="Times New Roman" w:hAnsi="Times New Roman" w:cs="Times New Roman"/>
                <w:sz w:val="24"/>
                <w:szCs w:val="24"/>
              </w:rPr>
              <w:t xml:space="preserve">uz pārkāpumiem saistībā ar </w:t>
            </w:r>
            <w:r w:rsidR="0078269E" w:rsidRPr="00F6321F">
              <w:rPr>
                <w:rFonts w:ascii="Times New Roman" w:hAnsi="Times New Roman" w:cs="Times New Roman"/>
                <w:sz w:val="24"/>
                <w:szCs w:val="24"/>
              </w:rPr>
              <w:t>nodokļu un informatīvo deklarāciju iesniegšanas termiņa neievēro</w:t>
            </w:r>
            <w:r w:rsidR="0078269E">
              <w:rPr>
                <w:rFonts w:ascii="Times New Roman" w:hAnsi="Times New Roman" w:cs="Times New Roman"/>
                <w:sz w:val="24"/>
                <w:szCs w:val="24"/>
              </w:rPr>
              <w:t>šanu</w:t>
            </w:r>
            <w:r w:rsidR="0078269E" w:rsidRPr="00F6321F">
              <w:rPr>
                <w:rFonts w:ascii="Times New Roman" w:hAnsi="Times New Roman" w:cs="Times New Roman"/>
                <w:sz w:val="24"/>
                <w:szCs w:val="24"/>
              </w:rPr>
              <w:t xml:space="preserve"> un neiesniegšanu</w:t>
            </w:r>
            <w:r w:rsidR="001A7749">
              <w:rPr>
                <w:rFonts w:ascii="Times New Roman" w:hAnsi="Times New Roman" w:cs="Times New Roman"/>
                <w:sz w:val="24"/>
                <w:szCs w:val="24"/>
              </w:rPr>
              <w:t xml:space="preserve">, tādējādi motivējot nodokļu maksātājus godprātīgi izpildīt likuma </w:t>
            </w:r>
            <w:r w:rsidR="001A7749" w:rsidRPr="00043DF9">
              <w:rPr>
                <w:rFonts w:ascii="Times New Roman" w:hAnsi="Times New Roman" w:cs="Times New Roman"/>
                <w:sz w:val="24"/>
                <w:szCs w:val="24"/>
              </w:rPr>
              <w:t>“</w:t>
            </w:r>
            <w:r w:rsidR="001A7749">
              <w:rPr>
                <w:rFonts w:ascii="Times New Roman" w:hAnsi="Times New Roman" w:cs="Times New Roman"/>
                <w:sz w:val="24"/>
                <w:szCs w:val="24"/>
              </w:rPr>
              <w:t>Par nodokļiem un nodevām” 15.panta pirmās daļas 3.punktā ietverto deklarācijas iesniegšanas pienākumu.</w:t>
            </w:r>
            <w:r w:rsidR="00565105">
              <w:rPr>
                <w:rFonts w:ascii="Times New Roman" w:hAnsi="Times New Roman" w:cs="Times New Roman"/>
                <w:sz w:val="24"/>
                <w:szCs w:val="24"/>
              </w:rPr>
              <w:t xml:space="preserve"> Proti, pārkāpumu automātiska fiksēšana palielina veiktās kontroles apjomu un </w:t>
            </w:r>
            <w:r w:rsidR="00565105">
              <w:rPr>
                <w:rFonts w:ascii="Times New Roman" w:hAnsi="Times New Roman" w:cs="Times New Roman"/>
                <w:sz w:val="24"/>
                <w:szCs w:val="24"/>
              </w:rPr>
              <w:lastRenderedPageBreak/>
              <w:t>līdz ar to iespējamību, ka pārkāpumam sekos sods. Tas attur citas personas no pārkāpumu izdarīšanas.</w:t>
            </w:r>
          </w:p>
          <w:p w14:paraId="628E83F6" w14:textId="77777777" w:rsidR="004A34E8" w:rsidRDefault="004A34E8" w:rsidP="00043DF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Tādējādi labums, ko sabiedrība iegūst no procesa vienkāršošanas, efektīvi disciplinējot nodokļu deklarāciju iesniedzējus, izpaužas gan procesa raitumā un efektivitātē, gan arī tā izmaksu samazinājumā un līdz ar to arī budžeta līdzekļu ietaupījumā. Tāpat tiek panākta visu šajā procesā iesaistīto personu laika ekonomija, jo laiku taupa arī persona, kurai uzlikts sods un kura nenoliedz savu vainu. Šī persona nav spiesta tērēt laiku, ierodoties iestādē un sniedzot paskaidrojumus rakstveidā.</w:t>
            </w:r>
          </w:p>
          <w:p w14:paraId="106954CE" w14:textId="77777777" w:rsidR="0078269E" w:rsidRDefault="00474E63" w:rsidP="00043DF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Kā alternatīvs risinājums </w:t>
            </w:r>
            <w:r w:rsidR="00D06475">
              <w:rPr>
                <w:rFonts w:ascii="Times New Roman" w:hAnsi="Times New Roman" w:cs="Times New Roman"/>
                <w:sz w:val="24"/>
                <w:szCs w:val="24"/>
              </w:rPr>
              <w:t xml:space="preserve">ir izvērtēta iespēja palielināt VID kapacitāti, lai </w:t>
            </w:r>
            <w:r w:rsidR="00D06475" w:rsidRPr="00DD178B">
              <w:rPr>
                <w:rFonts w:ascii="Times New Roman" w:hAnsi="Times New Roman" w:cs="Times New Roman"/>
                <w:sz w:val="24"/>
                <w:szCs w:val="24"/>
              </w:rPr>
              <w:t>nodrošināt</w:t>
            </w:r>
            <w:r w:rsidR="00D06475">
              <w:rPr>
                <w:rFonts w:ascii="Times New Roman" w:hAnsi="Times New Roman" w:cs="Times New Roman"/>
                <w:sz w:val="24"/>
                <w:szCs w:val="24"/>
              </w:rPr>
              <w:t>u</w:t>
            </w:r>
            <w:r w:rsidR="00D06475" w:rsidRPr="00DD178B">
              <w:rPr>
                <w:rFonts w:ascii="Times New Roman" w:hAnsi="Times New Roman" w:cs="Times New Roman"/>
                <w:sz w:val="24"/>
                <w:szCs w:val="24"/>
              </w:rPr>
              <w:t xml:space="preserve"> visu nodokļu maksātāju saukšana pie administratīvās atbildības par nodokļu un informatīvo deklarāciju iesniegšanas termiņu neievērošanu</w:t>
            </w:r>
            <w:r w:rsidR="00D06475">
              <w:rPr>
                <w:rFonts w:ascii="Times New Roman" w:hAnsi="Times New Roman" w:cs="Times New Roman"/>
                <w:sz w:val="24"/>
                <w:szCs w:val="24"/>
              </w:rPr>
              <w:t>.</w:t>
            </w:r>
          </w:p>
          <w:p w14:paraId="33E71903" w14:textId="77777777" w:rsidR="00FE656C" w:rsidRDefault="00D06475">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Šobrīd </w:t>
            </w:r>
            <w:r w:rsidRPr="00510057">
              <w:rPr>
                <w:rFonts w:ascii="Times New Roman" w:hAnsi="Times New Roman" w:cs="Times New Roman"/>
                <w:sz w:val="24"/>
                <w:szCs w:val="24"/>
              </w:rPr>
              <w:t>ar administratīvo pārkāpumu procesiem par nodokļu un informatīvo deklarāciju iesniegšanas termiņa neievērošanu strādā aptuveni 25 darbinieki un vienam administratīvā pārkāpuma procesam tiek patērētas aptuveni 355 minūtes</w:t>
            </w:r>
            <w:r w:rsidR="00FB42CA">
              <w:rPr>
                <w:rFonts w:ascii="Times New Roman" w:hAnsi="Times New Roman" w:cs="Times New Roman"/>
                <w:sz w:val="24"/>
                <w:szCs w:val="24"/>
              </w:rPr>
              <w:t xml:space="preserve">. Ņemot vērā, ka ar minēto darbinieku skaitu ir iespējams nodrošināt, ka pie administratīvās atbildības tiek </w:t>
            </w:r>
            <w:r w:rsidR="00FB42CA" w:rsidRPr="00AA21F0">
              <w:rPr>
                <w:rFonts w:ascii="Times New Roman" w:hAnsi="Times New Roman" w:cs="Times New Roman"/>
                <w:sz w:val="24"/>
                <w:szCs w:val="24"/>
              </w:rPr>
              <w:t xml:space="preserve">saukti </w:t>
            </w:r>
            <w:r w:rsidR="00FB42CA" w:rsidRPr="007C61B7">
              <w:rPr>
                <w:rFonts w:ascii="Times New Roman" w:hAnsi="Times New Roman" w:cs="Times New Roman"/>
                <w:sz w:val="24"/>
                <w:szCs w:val="24"/>
              </w:rPr>
              <w:t>2,</w:t>
            </w:r>
            <w:r w:rsidR="00AA21F0" w:rsidRPr="007C61B7">
              <w:rPr>
                <w:rFonts w:ascii="Times New Roman" w:hAnsi="Times New Roman" w:cs="Times New Roman"/>
                <w:sz w:val="24"/>
                <w:szCs w:val="24"/>
              </w:rPr>
              <w:t>1</w:t>
            </w:r>
            <w:r w:rsidR="00FB42CA" w:rsidRPr="007C61B7">
              <w:rPr>
                <w:rFonts w:ascii="Times New Roman" w:hAnsi="Times New Roman" w:cs="Times New Roman"/>
                <w:sz w:val="24"/>
                <w:szCs w:val="24"/>
              </w:rPr>
              <w:t> % no kopējo pārkāpēju skaita</w:t>
            </w:r>
            <w:r w:rsidR="00FE656C" w:rsidRPr="00FE656C">
              <w:rPr>
                <w:rFonts w:ascii="Times New Roman" w:hAnsi="Times New Roman" w:cs="Times New Roman"/>
                <w:sz w:val="24"/>
                <w:szCs w:val="24"/>
              </w:rPr>
              <w:t xml:space="preserve"> (tas ir </w:t>
            </w:r>
            <w:r w:rsidR="00FE656C">
              <w:rPr>
                <w:rFonts w:ascii="Times New Roman" w:hAnsi="Times New Roman" w:cs="Times New Roman"/>
                <w:sz w:val="24"/>
                <w:szCs w:val="24"/>
              </w:rPr>
              <w:t xml:space="preserve">gadā </w:t>
            </w:r>
            <w:r w:rsidR="00FE656C" w:rsidRPr="00FE656C">
              <w:rPr>
                <w:rFonts w:ascii="Times New Roman" w:hAnsi="Times New Roman" w:cs="Times New Roman"/>
                <w:sz w:val="24"/>
                <w:szCs w:val="24"/>
              </w:rPr>
              <w:t>vid</w:t>
            </w:r>
            <w:r w:rsidR="00FE656C">
              <w:rPr>
                <w:rFonts w:ascii="Times New Roman" w:hAnsi="Times New Roman" w:cs="Times New Roman"/>
                <w:sz w:val="24"/>
                <w:szCs w:val="24"/>
              </w:rPr>
              <w:t xml:space="preserve">ēji 10120 pārkāpēji no kopējā (vidēji) 475767 parādnieku skaita) </w:t>
            </w:r>
            <w:r w:rsidR="00FB42CA" w:rsidRPr="007C61B7">
              <w:rPr>
                <w:rFonts w:ascii="Times New Roman" w:hAnsi="Times New Roman" w:cs="Times New Roman"/>
                <w:sz w:val="24"/>
                <w:szCs w:val="24"/>
              </w:rPr>
              <w:t xml:space="preserve">secināms, lai nodrošinātu visu pārkāpēju saukšanu pie administratīvas atbildības, būtu nepieciešami </w:t>
            </w:r>
            <w:r w:rsidR="00FE656C">
              <w:rPr>
                <w:rFonts w:ascii="Times New Roman" w:hAnsi="Times New Roman" w:cs="Times New Roman"/>
                <w:sz w:val="24"/>
                <w:szCs w:val="24"/>
              </w:rPr>
              <w:t xml:space="preserve"> </w:t>
            </w:r>
            <w:r w:rsidR="00FE656C">
              <w:rPr>
                <w:rFonts w:ascii="Times New Roman" w:hAnsi="Times New Roman" w:cs="Times New Roman"/>
                <w:sz w:val="24"/>
                <w:szCs w:val="24"/>
              </w:rPr>
              <w:br/>
              <w:t xml:space="preserve">1175 darbinieki. </w:t>
            </w:r>
          </w:p>
          <w:p w14:paraId="43B74814" w14:textId="77777777" w:rsidR="00626DB1" w:rsidRDefault="00FE656C" w:rsidP="00626DB1">
            <w:pPr>
              <w:autoSpaceDE w:val="0"/>
              <w:autoSpaceDN w:val="0"/>
              <w:adjustRightInd w:val="0"/>
              <w:spacing w:after="0" w:line="240" w:lineRule="auto"/>
              <w:ind w:firstLine="394"/>
              <w:jc w:val="both"/>
              <w:rPr>
                <w:rFonts w:ascii="Times New Roman" w:hAnsi="Times New Roman" w:cs="Times New Roman"/>
                <w:sz w:val="24"/>
                <w:szCs w:val="24"/>
              </w:rPr>
            </w:pPr>
            <w:r w:rsidRPr="00626DB1">
              <w:rPr>
                <w:rFonts w:ascii="Times New Roman" w:hAnsi="Times New Roman" w:cs="Times New Roman"/>
                <w:sz w:val="24"/>
                <w:szCs w:val="24"/>
              </w:rPr>
              <w:t>VID plānotais darbinieku un ierēdņu  amatu vietu skaits 2016.gada beigās bija 4255</w:t>
            </w:r>
            <w:r w:rsidR="007E3DC6" w:rsidRPr="00626DB1">
              <w:rPr>
                <w:rFonts w:ascii="Times New Roman" w:hAnsi="Times New Roman" w:cs="Times New Roman"/>
                <w:sz w:val="24"/>
                <w:szCs w:val="24"/>
              </w:rPr>
              <w:t>.</w:t>
            </w:r>
          </w:p>
          <w:p w14:paraId="695505BF" w14:textId="77777777" w:rsidR="00626DB1" w:rsidRDefault="007E3DC6" w:rsidP="007C61B7">
            <w:pPr>
              <w:autoSpaceDE w:val="0"/>
              <w:autoSpaceDN w:val="0"/>
              <w:adjustRightInd w:val="0"/>
              <w:spacing w:after="0" w:line="240" w:lineRule="auto"/>
              <w:ind w:firstLine="394"/>
              <w:jc w:val="both"/>
              <w:rPr>
                <w:rFonts w:ascii="Times New Roman" w:hAnsi="Times New Roman" w:cs="Times New Roman"/>
                <w:sz w:val="24"/>
                <w:szCs w:val="24"/>
              </w:rPr>
            </w:pPr>
            <w:r w:rsidRPr="007C61B7">
              <w:rPr>
                <w:rFonts w:ascii="Times New Roman" w:hAnsi="Times New Roman" w:cs="Times New Roman"/>
                <w:sz w:val="24"/>
                <w:szCs w:val="24"/>
              </w:rPr>
              <w:t xml:space="preserve">Ņemot vērā, ka VID ar esošajiem cilvēkresursiem ir jānodrošina arī citu normatīvajos aktos noteikto uzdevumu izpildi, nebūtu uzskatāms par lietderīgu un efektīvu risinājumu </w:t>
            </w:r>
            <w:r w:rsidR="00DC7D10" w:rsidRPr="007C61B7">
              <w:rPr>
                <w:rFonts w:ascii="Times New Roman" w:hAnsi="Times New Roman" w:cs="Times New Roman"/>
                <w:sz w:val="24"/>
                <w:szCs w:val="24"/>
              </w:rPr>
              <w:t>28% no VID darbinieku skaita novirzīt tikai un vienīgi administratīvā pārkāpuma procesa nodrošināšanai lietās par pārkāpumiem saistībā ar nodokļu un informatīvo deklarāciju iesniegšanas termiņa neievērošanu un neiesniegšanu (kas ir tikai neliela daļa no VID kompetencē esošajiem pārkāpumiem)</w:t>
            </w:r>
            <w:r w:rsidR="002F778C" w:rsidRPr="007C61B7">
              <w:rPr>
                <w:rFonts w:ascii="Times New Roman" w:hAnsi="Times New Roman" w:cs="Times New Roman"/>
                <w:sz w:val="24"/>
                <w:szCs w:val="24"/>
              </w:rPr>
              <w:t xml:space="preserve">, ja šajā gadījumā </w:t>
            </w:r>
            <w:r w:rsidR="00626DB1" w:rsidRPr="007C61B7">
              <w:rPr>
                <w:rFonts w:ascii="Times New Roman" w:hAnsi="Times New Roman" w:cs="Times New Roman"/>
                <w:sz w:val="24"/>
                <w:szCs w:val="24"/>
              </w:rPr>
              <w:t>pārkāpumu ir iespējams fiksēt VID IS, tādējādi nodrošinot</w:t>
            </w:r>
            <w:r w:rsidR="001A7749">
              <w:rPr>
                <w:rFonts w:ascii="Times New Roman" w:hAnsi="Times New Roman" w:cs="Times New Roman"/>
                <w:sz w:val="24"/>
                <w:szCs w:val="24"/>
              </w:rPr>
              <w:t xml:space="preserve"> efektīvu</w:t>
            </w:r>
            <w:r w:rsidR="00626DB1" w:rsidRPr="007C61B7">
              <w:rPr>
                <w:rFonts w:ascii="Times New Roman" w:hAnsi="Times New Roman" w:cs="Times New Roman"/>
                <w:sz w:val="24"/>
                <w:szCs w:val="24"/>
              </w:rPr>
              <w:t xml:space="preserve"> visu pārkāpēju saukšanu pie administratīvās atbildības</w:t>
            </w:r>
            <w:r w:rsidR="001A7749">
              <w:rPr>
                <w:rFonts w:ascii="Times New Roman" w:hAnsi="Times New Roman" w:cs="Times New Roman"/>
                <w:sz w:val="24"/>
                <w:szCs w:val="24"/>
              </w:rPr>
              <w:t xml:space="preserve"> ar VID IS starpniecību.</w:t>
            </w:r>
          </w:p>
          <w:p w14:paraId="7DCA7275" w14:textId="77777777" w:rsidR="005E0D67" w:rsidRPr="005E0D67" w:rsidRDefault="00626DB1" w:rsidP="007C61B7">
            <w:pPr>
              <w:autoSpaceDE w:val="0"/>
              <w:autoSpaceDN w:val="0"/>
              <w:adjustRightInd w:val="0"/>
              <w:spacing w:after="0" w:line="240" w:lineRule="auto"/>
              <w:ind w:firstLine="394"/>
              <w:jc w:val="both"/>
              <w:rPr>
                <w:rFonts w:ascii="Times New Roman" w:eastAsia="Calibri" w:hAnsi="Times New Roman" w:cs="Times New Roman"/>
                <w:sz w:val="24"/>
                <w:szCs w:val="24"/>
              </w:rPr>
            </w:pPr>
            <w:r w:rsidRPr="007C61B7">
              <w:rPr>
                <w:rFonts w:ascii="Times New Roman" w:eastAsia="Calibri" w:hAnsi="Times New Roman" w:cs="Times New Roman"/>
                <w:sz w:val="24"/>
                <w:szCs w:val="24"/>
              </w:rPr>
              <w:t>Satversmes tiesa, atsaucoties uz Eiropas Cilvēktiesību tiesas atzinumiem, secināja, ka valstij ir tiesības pieņemt visus nepieciešamos likumus, lai nodrošinātu nodokļu nomaksu, un tādēļ regulējumam, kas vērsts uz nodokļu nemaksāšanas novēršanu, ir leģitīms mērķis (</w:t>
            </w:r>
            <w:r w:rsidRPr="007C61B7">
              <w:rPr>
                <w:rFonts w:ascii="Times New Roman" w:eastAsia="Calibri" w:hAnsi="Times New Roman" w:cs="Times New Roman"/>
                <w:i/>
                <w:sz w:val="24"/>
                <w:szCs w:val="24"/>
              </w:rPr>
              <w:t xml:space="preserve">skatīt  </w:t>
            </w:r>
            <w:r w:rsidRPr="005E0D67">
              <w:rPr>
                <w:rFonts w:ascii="Times New Roman" w:hAnsi="Times New Roman" w:cs="Times New Roman"/>
                <w:bCs/>
                <w:i/>
                <w:sz w:val="24"/>
                <w:szCs w:val="24"/>
              </w:rPr>
              <w:t>Satversmes tiesas 2011.gada 20.maija</w:t>
            </w:r>
            <w:r w:rsidR="005E0D67" w:rsidRPr="005E0D67">
              <w:rPr>
                <w:rFonts w:ascii="Times New Roman" w:hAnsi="Times New Roman" w:cs="Times New Roman"/>
                <w:bCs/>
                <w:i/>
                <w:sz w:val="24"/>
                <w:szCs w:val="24"/>
              </w:rPr>
              <w:t xml:space="preserve"> spriedumu</w:t>
            </w:r>
            <w:r w:rsidRPr="005E0D67">
              <w:rPr>
                <w:rFonts w:ascii="Times New Roman" w:hAnsi="Times New Roman" w:cs="Times New Roman"/>
                <w:bCs/>
                <w:i/>
                <w:sz w:val="24"/>
                <w:szCs w:val="24"/>
              </w:rPr>
              <w:t xml:space="preserve"> lietā </w:t>
            </w:r>
            <w:r w:rsidRPr="007C61B7">
              <w:rPr>
                <w:rFonts w:ascii="Times New Roman" w:eastAsia="Calibri" w:hAnsi="Times New Roman" w:cs="Times New Roman"/>
                <w:i/>
                <w:sz w:val="24"/>
                <w:szCs w:val="24"/>
              </w:rPr>
              <w:t>Nr.2010-70-01 13.punktu</w:t>
            </w:r>
            <w:r w:rsidRPr="007C61B7">
              <w:rPr>
                <w:rFonts w:ascii="Times New Roman" w:eastAsia="Calibri" w:hAnsi="Times New Roman" w:cs="Times New Roman"/>
                <w:sz w:val="24"/>
                <w:szCs w:val="24"/>
              </w:rPr>
              <w:t xml:space="preserve">). </w:t>
            </w:r>
          </w:p>
          <w:p w14:paraId="5A95FF4B" w14:textId="77777777" w:rsidR="005E0D67" w:rsidRDefault="005E0D67" w:rsidP="001A7749">
            <w:pPr>
              <w:autoSpaceDE w:val="0"/>
              <w:autoSpaceDN w:val="0"/>
              <w:adjustRightInd w:val="0"/>
              <w:spacing w:after="0" w:line="240" w:lineRule="auto"/>
              <w:ind w:firstLine="394"/>
              <w:jc w:val="both"/>
              <w:rPr>
                <w:rFonts w:ascii="Times New Roman" w:hAnsi="Times New Roman" w:cs="Times New Roman"/>
                <w:i/>
                <w:iCs/>
                <w:sz w:val="24"/>
                <w:szCs w:val="24"/>
              </w:rPr>
            </w:pPr>
            <w:r w:rsidRPr="005E0D67">
              <w:rPr>
                <w:rFonts w:ascii="Times New Roman" w:eastAsia="Calibri" w:hAnsi="Times New Roman" w:cs="Times New Roman"/>
                <w:sz w:val="24"/>
                <w:szCs w:val="24"/>
              </w:rPr>
              <w:t xml:space="preserve">Tāpat </w:t>
            </w:r>
            <w:r w:rsidRPr="007C61B7">
              <w:rPr>
                <w:rFonts w:ascii="Times New Roman" w:hAnsi="Times New Roman" w:cs="Times New Roman"/>
                <w:sz w:val="24"/>
                <w:szCs w:val="24"/>
              </w:rPr>
              <w:t xml:space="preserve">Satversmes tiesa jau ir secinājusi, ka </w:t>
            </w:r>
            <w:r w:rsidR="00965BE0" w:rsidRPr="001A7749">
              <w:rPr>
                <w:rFonts w:ascii="Times New Roman" w:hAnsi="Times New Roman" w:cs="Times New Roman"/>
                <w:sz w:val="24"/>
                <w:szCs w:val="24"/>
              </w:rPr>
              <w:t>“</w:t>
            </w:r>
            <w:r w:rsidRPr="00965BE0">
              <w:rPr>
                <w:rFonts w:ascii="Times New Roman" w:hAnsi="Times New Roman" w:cs="Times New Roman"/>
                <w:sz w:val="24"/>
                <w:szCs w:val="24"/>
              </w:rPr>
              <w:t>n</w:t>
            </w:r>
            <w:r w:rsidRPr="007C61B7">
              <w:rPr>
                <w:rFonts w:ascii="Times New Roman" w:hAnsi="Times New Roman" w:cs="Times New Roman"/>
                <w:sz w:val="24"/>
                <w:szCs w:val="24"/>
              </w:rPr>
              <w:t>odokļu likumu tiesiskais regulējums kā tāds nebūtu pietiekams, ja nefunkcionētu iedarbīga pārkāpumu novēršanas</w:t>
            </w:r>
            <w:r w:rsidR="00965BE0">
              <w:rPr>
                <w:rFonts w:ascii="Times New Roman" w:hAnsi="Times New Roman" w:cs="Times New Roman"/>
                <w:sz w:val="24"/>
                <w:szCs w:val="24"/>
              </w:rPr>
              <w:t xml:space="preserve"> </w:t>
            </w:r>
            <w:r w:rsidRPr="007C61B7">
              <w:rPr>
                <w:rFonts w:ascii="Times New Roman" w:hAnsi="Times New Roman" w:cs="Times New Roman"/>
                <w:sz w:val="24"/>
                <w:szCs w:val="24"/>
              </w:rPr>
              <w:t xml:space="preserve">sistēma” </w:t>
            </w:r>
            <w:r w:rsidRPr="007C61B7">
              <w:rPr>
                <w:rFonts w:ascii="Times New Roman" w:hAnsi="Times New Roman" w:cs="Times New Roman"/>
                <w:i/>
                <w:iCs/>
                <w:sz w:val="24"/>
                <w:szCs w:val="24"/>
              </w:rPr>
              <w:t>(Satversmes tiesas 2008.gada 3.aprīļa sprieduma lietā Nr.2007-23-01 11.punkts)</w:t>
            </w:r>
            <w:r w:rsidRPr="007C61B7">
              <w:rPr>
                <w:rFonts w:ascii="Times New Roman" w:hAnsi="Times New Roman" w:cs="Times New Roman"/>
                <w:sz w:val="24"/>
                <w:szCs w:val="24"/>
              </w:rPr>
              <w:t>. Personas pamattiesību ierobežojuma leģitīmais mērķis ir nevis</w:t>
            </w:r>
            <w:r>
              <w:rPr>
                <w:rFonts w:ascii="Times New Roman" w:hAnsi="Times New Roman" w:cs="Times New Roman"/>
                <w:sz w:val="24"/>
                <w:szCs w:val="24"/>
              </w:rPr>
              <w:t xml:space="preserve"> </w:t>
            </w:r>
            <w:r w:rsidRPr="007C61B7">
              <w:rPr>
                <w:rFonts w:ascii="Times New Roman" w:hAnsi="Times New Roman" w:cs="Times New Roman"/>
                <w:sz w:val="24"/>
                <w:szCs w:val="24"/>
              </w:rPr>
              <w:t xml:space="preserve">nodokļa savlaicīgas </w:t>
            </w:r>
            <w:r w:rsidRPr="007C61B7">
              <w:rPr>
                <w:rFonts w:ascii="Times New Roman" w:hAnsi="Times New Roman" w:cs="Times New Roman"/>
                <w:sz w:val="24"/>
                <w:szCs w:val="24"/>
              </w:rPr>
              <w:lastRenderedPageBreak/>
              <w:t xml:space="preserve">iekasēšanas nodrošināšana </w:t>
            </w:r>
            <w:r w:rsidRPr="007C61B7">
              <w:rPr>
                <w:rFonts w:ascii="Times New Roman" w:hAnsi="Times New Roman" w:cs="Times New Roman"/>
                <w:i/>
                <w:iCs/>
                <w:sz w:val="24"/>
                <w:szCs w:val="24"/>
              </w:rPr>
              <w:t>per se</w:t>
            </w:r>
            <w:r w:rsidRPr="007C61B7">
              <w:rPr>
                <w:rFonts w:ascii="Times New Roman" w:hAnsi="Times New Roman" w:cs="Times New Roman"/>
                <w:sz w:val="24"/>
                <w:szCs w:val="24"/>
              </w:rPr>
              <w:t xml:space="preserve">, bet gan sabiedrības interešu, proti, citu cilvēku tiesību un sabiedrības labklājības aizsardzība </w:t>
            </w:r>
            <w:r w:rsidRPr="007C61B7">
              <w:rPr>
                <w:rFonts w:ascii="Times New Roman" w:hAnsi="Times New Roman" w:cs="Times New Roman"/>
                <w:i/>
                <w:iCs/>
                <w:sz w:val="24"/>
                <w:szCs w:val="24"/>
              </w:rPr>
              <w:t>(skatīt S</w:t>
            </w:r>
            <w:r>
              <w:rPr>
                <w:rFonts w:ascii="Times New Roman" w:hAnsi="Times New Roman" w:cs="Times New Roman"/>
                <w:i/>
                <w:iCs/>
                <w:sz w:val="24"/>
                <w:szCs w:val="24"/>
              </w:rPr>
              <w:t>atversmes tiesas 2007.</w:t>
            </w:r>
            <w:r w:rsidRPr="005E0D67">
              <w:rPr>
                <w:rFonts w:ascii="Times New Roman" w:hAnsi="Times New Roman" w:cs="Times New Roman"/>
                <w:i/>
                <w:iCs/>
                <w:sz w:val="24"/>
                <w:szCs w:val="24"/>
              </w:rPr>
              <w:t>gada 11.</w:t>
            </w:r>
            <w:r w:rsidRPr="007C61B7">
              <w:rPr>
                <w:rFonts w:ascii="Times New Roman" w:hAnsi="Times New Roman" w:cs="Times New Roman"/>
                <w:i/>
                <w:iCs/>
                <w:sz w:val="24"/>
                <w:szCs w:val="24"/>
              </w:rPr>
              <w:t>aprīļa sprieduma lietā Nr</w:t>
            </w:r>
            <w:r w:rsidR="001B515B" w:rsidRPr="001B515B">
              <w:rPr>
                <w:rFonts w:ascii="Times New Roman" w:hAnsi="Times New Roman" w:cs="Times New Roman"/>
                <w:i/>
                <w:iCs/>
                <w:sz w:val="24"/>
                <w:szCs w:val="24"/>
              </w:rPr>
              <w:t>.</w:t>
            </w:r>
            <w:r w:rsidRPr="007C61B7">
              <w:rPr>
                <w:rFonts w:ascii="Times New Roman" w:hAnsi="Times New Roman" w:cs="Times New Roman"/>
                <w:i/>
                <w:iCs/>
                <w:sz w:val="24"/>
                <w:szCs w:val="24"/>
              </w:rPr>
              <w:t xml:space="preserve">2006-28-01 </w:t>
            </w:r>
            <w:r w:rsidRPr="005E0D67">
              <w:rPr>
                <w:rFonts w:ascii="Times New Roman" w:hAnsi="Times New Roman" w:cs="Times New Roman"/>
                <w:i/>
                <w:iCs/>
                <w:sz w:val="24"/>
                <w:szCs w:val="24"/>
              </w:rPr>
              <w:t>17.</w:t>
            </w:r>
            <w:r w:rsidRPr="007C61B7">
              <w:rPr>
                <w:rFonts w:ascii="Times New Roman" w:hAnsi="Times New Roman" w:cs="Times New Roman"/>
                <w:i/>
                <w:iCs/>
                <w:sz w:val="24"/>
                <w:szCs w:val="24"/>
              </w:rPr>
              <w:t>punktu).</w:t>
            </w:r>
          </w:p>
          <w:p w14:paraId="476FC5C6" w14:textId="77777777" w:rsidR="002D00E8" w:rsidRPr="00965BE0" w:rsidRDefault="00626DB1" w:rsidP="002D00E8">
            <w:pPr>
              <w:autoSpaceDE w:val="0"/>
              <w:autoSpaceDN w:val="0"/>
              <w:adjustRightInd w:val="0"/>
              <w:spacing w:after="0" w:line="240" w:lineRule="auto"/>
              <w:ind w:firstLine="394"/>
              <w:jc w:val="both"/>
              <w:rPr>
                <w:rFonts w:ascii="Times New Roman" w:eastAsia="Calibri" w:hAnsi="Times New Roman" w:cs="Times New Roman"/>
                <w:sz w:val="24"/>
                <w:szCs w:val="24"/>
              </w:rPr>
            </w:pPr>
            <w:r w:rsidRPr="007C61B7">
              <w:rPr>
                <w:rFonts w:ascii="Times New Roman" w:eastAsia="Calibri" w:hAnsi="Times New Roman" w:cs="Times New Roman"/>
                <w:sz w:val="24"/>
                <w:szCs w:val="24"/>
              </w:rPr>
              <w:t xml:space="preserve">Šajā gadījumā likumprojektā iekļautais regulējums ir vērsts uz leģitīma mērķa – </w:t>
            </w:r>
            <w:r w:rsidR="00565105">
              <w:rPr>
                <w:rFonts w:ascii="Times New Roman" w:eastAsia="Calibri" w:hAnsi="Times New Roman" w:cs="Times New Roman"/>
                <w:sz w:val="24"/>
                <w:szCs w:val="24"/>
              </w:rPr>
              <w:t>citu personu tiesību aizsardzība</w:t>
            </w:r>
            <w:r w:rsidRPr="007C61B7">
              <w:rPr>
                <w:rFonts w:ascii="Times New Roman" w:eastAsia="Calibri" w:hAnsi="Times New Roman" w:cs="Times New Roman"/>
                <w:sz w:val="24"/>
                <w:szCs w:val="24"/>
              </w:rPr>
              <w:t xml:space="preserve"> – sasniegšanu, </w:t>
            </w:r>
            <w:r w:rsidR="00273661">
              <w:rPr>
                <w:rFonts w:ascii="Times New Roman" w:eastAsia="Calibri" w:hAnsi="Times New Roman" w:cs="Times New Roman"/>
                <w:sz w:val="24"/>
                <w:szCs w:val="24"/>
              </w:rPr>
              <w:t>jo nodrošinot soda neizbēgam</w:t>
            </w:r>
            <w:r w:rsidR="002D00E8">
              <w:rPr>
                <w:rFonts w:ascii="Times New Roman" w:eastAsia="Calibri" w:hAnsi="Times New Roman" w:cs="Times New Roman"/>
                <w:sz w:val="24"/>
                <w:szCs w:val="24"/>
              </w:rPr>
              <w:t xml:space="preserve">ības </w:t>
            </w:r>
            <w:r w:rsidR="0050593A" w:rsidRPr="00510057">
              <w:rPr>
                <w:rFonts w:ascii="Times New Roman" w:hAnsi="Times New Roman" w:cs="Times New Roman"/>
                <w:sz w:val="24"/>
                <w:szCs w:val="24"/>
              </w:rPr>
              <w:t xml:space="preserve">un vienlīdzības principa ievērošanu lietās par nodokļu un informatīvās deklarācijas iesniegšanas termiņa neievērošanu, </w:t>
            </w:r>
            <w:r w:rsidR="002D00E8">
              <w:rPr>
                <w:rFonts w:ascii="Times New Roman" w:hAnsi="Times New Roman" w:cs="Times New Roman"/>
                <w:sz w:val="24"/>
                <w:szCs w:val="24"/>
              </w:rPr>
              <w:t xml:space="preserve">nodokļu maksātāji tiks </w:t>
            </w:r>
            <w:r w:rsidR="0050593A">
              <w:rPr>
                <w:rFonts w:ascii="Times New Roman" w:hAnsi="Times New Roman" w:cs="Times New Roman"/>
                <w:sz w:val="24"/>
                <w:szCs w:val="24"/>
              </w:rPr>
              <w:t>motivē</w:t>
            </w:r>
            <w:r w:rsidR="002D00E8">
              <w:rPr>
                <w:rFonts w:ascii="Times New Roman" w:hAnsi="Times New Roman" w:cs="Times New Roman"/>
                <w:sz w:val="24"/>
                <w:szCs w:val="24"/>
              </w:rPr>
              <w:t>ti turpmāk</w:t>
            </w:r>
            <w:r w:rsidR="0050593A">
              <w:rPr>
                <w:rFonts w:ascii="Times New Roman" w:hAnsi="Times New Roman" w:cs="Times New Roman"/>
                <w:sz w:val="24"/>
                <w:szCs w:val="24"/>
              </w:rPr>
              <w:t xml:space="preserve"> ievērot</w:t>
            </w:r>
            <w:r w:rsidR="0050593A" w:rsidRPr="00510057">
              <w:rPr>
                <w:rFonts w:ascii="Times New Roman" w:hAnsi="Times New Roman" w:cs="Times New Roman"/>
                <w:sz w:val="24"/>
                <w:szCs w:val="24"/>
              </w:rPr>
              <w:t xml:space="preserve"> nodokļu un informatīvo deklarāciju iesniegšanas disciplīnu</w:t>
            </w:r>
            <w:r w:rsidRPr="007C61B7">
              <w:rPr>
                <w:rFonts w:ascii="Times New Roman" w:eastAsia="Calibri" w:hAnsi="Times New Roman" w:cs="Times New Roman"/>
                <w:sz w:val="24"/>
                <w:szCs w:val="24"/>
              </w:rPr>
              <w:t>, tādējādi nodrošinot</w:t>
            </w:r>
            <w:r w:rsidR="002D00E8" w:rsidRPr="002D00E8">
              <w:rPr>
                <w:rFonts w:ascii="Times New Roman" w:eastAsia="Calibri" w:hAnsi="Times New Roman" w:cs="Times New Roman"/>
                <w:sz w:val="24"/>
                <w:szCs w:val="24"/>
              </w:rPr>
              <w:t xml:space="preserve"> </w:t>
            </w:r>
            <w:r w:rsidR="002D00E8">
              <w:rPr>
                <w:rFonts w:ascii="Times New Roman" w:eastAsia="Calibri" w:hAnsi="Times New Roman" w:cs="Times New Roman"/>
                <w:sz w:val="24"/>
                <w:szCs w:val="24"/>
              </w:rPr>
              <w:t xml:space="preserve">VID </w:t>
            </w:r>
            <w:r w:rsidR="002D00E8">
              <w:rPr>
                <w:rFonts w:ascii="Times New Roman" w:hAnsi="Times New Roman" w:cs="Times New Roman"/>
                <w:bCs/>
                <w:sz w:val="24"/>
                <w:szCs w:val="24"/>
              </w:rPr>
              <w:t>iespēju</w:t>
            </w:r>
            <w:r w:rsidR="002D00E8" w:rsidRPr="00572EA9">
              <w:rPr>
                <w:rFonts w:ascii="Times New Roman" w:hAnsi="Times New Roman" w:cs="Times New Roman"/>
                <w:bCs/>
                <w:sz w:val="24"/>
                <w:szCs w:val="24"/>
              </w:rPr>
              <w:t xml:space="preserve"> </w:t>
            </w:r>
            <w:r w:rsidR="002D00E8" w:rsidRPr="00572EA9">
              <w:rPr>
                <w:rFonts w:ascii="Times New Roman" w:hAnsi="Times New Roman" w:cs="Times New Roman"/>
                <w:sz w:val="24"/>
                <w:szCs w:val="24"/>
              </w:rPr>
              <w:t xml:space="preserve">veikt pilnvērtīgu un savlaicīgu kontroli pār nodokļu aprēķināšanas un maksāšanas pareizību, </w:t>
            </w:r>
            <w:r w:rsidR="002D00E8">
              <w:rPr>
                <w:rFonts w:ascii="Times New Roman" w:hAnsi="Times New Roman" w:cs="Times New Roman"/>
                <w:sz w:val="24"/>
                <w:szCs w:val="24"/>
              </w:rPr>
              <w:t xml:space="preserve">tādējādi </w:t>
            </w:r>
            <w:r w:rsidR="002D00E8" w:rsidRPr="002D00E8">
              <w:rPr>
                <w:rFonts w:ascii="Times New Roman" w:eastAsia="Calibri" w:hAnsi="Times New Roman" w:cs="Times New Roman"/>
                <w:sz w:val="24"/>
                <w:szCs w:val="24"/>
              </w:rPr>
              <w:t>valsts budžetam</w:t>
            </w:r>
            <w:r w:rsidRPr="007C61B7">
              <w:rPr>
                <w:rFonts w:ascii="Times New Roman" w:eastAsia="Calibri" w:hAnsi="Times New Roman" w:cs="Times New Roman"/>
                <w:sz w:val="24"/>
                <w:szCs w:val="24"/>
              </w:rPr>
              <w:t xml:space="preserve"> saņem</w:t>
            </w:r>
            <w:r w:rsidR="002D00E8">
              <w:rPr>
                <w:rFonts w:ascii="Times New Roman" w:eastAsia="Calibri" w:hAnsi="Times New Roman" w:cs="Times New Roman"/>
                <w:sz w:val="24"/>
                <w:szCs w:val="24"/>
              </w:rPr>
              <w:t xml:space="preserve">ot </w:t>
            </w:r>
            <w:r w:rsidR="002D00E8" w:rsidRPr="00965BE0">
              <w:rPr>
                <w:rFonts w:ascii="Times New Roman" w:eastAsia="Calibri" w:hAnsi="Times New Roman" w:cs="Times New Roman"/>
                <w:sz w:val="24"/>
                <w:szCs w:val="24"/>
              </w:rPr>
              <w:t>visus</w:t>
            </w:r>
            <w:r w:rsidRPr="00965BE0">
              <w:rPr>
                <w:rFonts w:ascii="Times New Roman" w:eastAsia="Calibri" w:hAnsi="Times New Roman" w:cs="Times New Roman"/>
                <w:sz w:val="24"/>
                <w:szCs w:val="24"/>
              </w:rPr>
              <w:t xml:space="preserve"> tam pienākušos nodokļu maksājumus.</w:t>
            </w:r>
          </w:p>
          <w:p w14:paraId="26031B7E" w14:textId="77777777" w:rsidR="00965BE0" w:rsidRPr="00965BE0" w:rsidRDefault="002D00E8" w:rsidP="001A7749">
            <w:pPr>
              <w:autoSpaceDE w:val="0"/>
              <w:autoSpaceDN w:val="0"/>
              <w:adjustRightInd w:val="0"/>
              <w:spacing w:after="0" w:line="240" w:lineRule="auto"/>
              <w:ind w:firstLine="394"/>
              <w:jc w:val="both"/>
              <w:rPr>
                <w:rFonts w:ascii="Times New Roman" w:hAnsi="Times New Roman" w:cs="Times New Roman"/>
                <w:sz w:val="24"/>
                <w:szCs w:val="24"/>
              </w:rPr>
            </w:pPr>
            <w:r w:rsidRPr="00965BE0">
              <w:rPr>
                <w:rFonts w:ascii="Times New Roman" w:hAnsi="Times New Roman" w:cs="Times New Roman"/>
                <w:sz w:val="24"/>
                <w:szCs w:val="24"/>
              </w:rPr>
              <w:t>T</w:t>
            </w:r>
            <w:r w:rsidR="00626DB1" w:rsidRPr="00965BE0">
              <w:rPr>
                <w:rFonts w:ascii="Times New Roman" w:hAnsi="Times New Roman" w:cs="Times New Roman"/>
                <w:sz w:val="24"/>
                <w:szCs w:val="24"/>
              </w:rPr>
              <w:t xml:space="preserve">ādējādi </w:t>
            </w:r>
            <w:r w:rsidRPr="00965BE0">
              <w:rPr>
                <w:rFonts w:ascii="Times New Roman" w:hAnsi="Times New Roman" w:cs="Times New Roman"/>
                <w:sz w:val="24"/>
                <w:szCs w:val="24"/>
              </w:rPr>
              <w:t xml:space="preserve">secināms, ka </w:t>
            </w:r>
            <w:r w:rsidR="00626DB1" w:rsidRPr="00965BE0">
              <w:rPr>
                <w:rFonts w:ascii="Times New Roman" w:hAnsi="Times New Roman" w:cs="Times New Roman"/>
                <w:sz w:val="24"/>
                <w:szCs w:val="24"/>
              </w:rPr>
              <w:t xml:space="preserve">konkrētajā gadījumā izpildās </w:t>
            </w:r>
            <w:r w:rsidRPr="00965BE0">
              <w:rPr>
                <w:rFonts w:ascii="Times New Roman" w:hAnsi="Times New Roman" w:cs="Times New Roman"/>
                <w:sz w:val="24"/>
                <w:szCs w:val="24"/>
              </w:rPr>
              <w:t>otrais kritērijs, lai būtu pieļaujama fakta legālā prezumpcija.</w:t>
            </w:r>
          </w:p>
          <w:p w14:paraId="60426D17" w14:textId="77777777" w:rsidR="00FF74E1" w:rsidRPr="00043DF9" w:rsidRDefault="00965BE0" w:rsidP="00043DF9">
            <w:pPr>
              <w:autoSpaceDE w:val="0"/>
              <w:autoSpaceDN w:val="0"/>
              <w:adjustRightInd w:val="0"/>
              <w:spacing w:after="0" w:line="240" w:lineRule="auto"/>
              <w:ind w:firstLine="394"/>
              <w:jc w:val="both"/>
              <w:rPr>
                <w:rFonts w:ascii="Times New Roman" w:hAnsi="Times New Roman" w:cs="Times New Roman"/>
                <w:sz w:val="24"/>
                <w:szCs w:val="24"/>
              </w:rPr>
            </w:pPr>
            <w:r w:rsidRPr="001A7749">
              <w:rPr>
                <w:rFonts w:ascii="Times New Roman" w:hAnsi="Times New Roman" w:cs="Times New Roman"/>
                <w:sz w:val="24"/>
                <w:szCs w:val="24"/>
              </w:rPr>
              <w:t xml:space="preserve">Satversmes tiesa ir norādījusi, ka „taisnīguma princips ietver prasības, kas nepieciešamas taisnīgai lietu izskatīšanas procedūrai, un viena no šādām prasībām ir </w:t>
            </w:r>
            <w:r w:rsidRPr="001A7749">
              <w:rPr>
                <w:rFonts w:ascii="Times New Roman" w:hAnsi="Times New Roman" w:cs="Times New Roman"/>
                <w:i/>
                <w:iCs/>
                <w:sz w:val="24"/>
                <w:szCs w:val="24"/>
              </w:rPr>
              <w:t xml:space="preserve">audiatur et altera pars. </w:t>
            </w:r>
            <w:r w:rsidRPr="001A7749">
              <w:rPr>
                <w:rFonts w:ascii="Times New Roman" w:hAnsi="Times New Roman" w:cs="Times New Roman"/>
                <w:sz w:val="24"/>
                <w:szCs w:val="24"/>
              </w:rPr>
              <w:t xml:space="preserve">Tas nozīmē, ka abām procesa pusēm ir tiesības izklāstīt savu viedokli attiecīgajā jautājumā, tas ir, tiesības tikt </w:t>
            </w:r>
            <w:r w:rsidR="001A7749">
              <w:rPr>
                <w:rFonts w:ascii="Times New Roman" w:hAnsi="Times New Roman" w:cs="Times New Roman"/>
                <w:sz w:val="24"/>
                <w:szCs w:val="24"/>
              </w:rPr>
              <w:t>uzklausītām izskatāmajā lietā</w:t>
            </w:r>
            <w:r w:rsidRPr="001A7749">
              <w:rPr>
                <w:rFonts w:ascii="Times New Roman" w:hAnsi="Times New Roman" w:cs="Times New Roman"/>
                <w:sz w:val="24"/>
                <w:szCs w:val="24"/>
              </w:rPr>
              <w:t xml:space="preserve"> </w:t>
            </w:r>
            <w:r w:rsidRPr="001A7749">
              <w:rPr>
                <w:rFonts w:ascii="Times New Roman" w:hAnsi="Times New Roman" w:cs="Times New Roman"/>
                <w:i/>
                <w:iCs/>
                <w:sz w:val="24"/>
                <w:szCs w:val="24"/>
              </w:rPr>
              <w:t>(Satversmes tiesas 2003.gada 23.aprīļa sprieduma lietā Nr.2002-20-0103 5. punkts)</w:t>
            </w:r>
            <w:r w:rsidRPr="001A7749">
              <w:rPr>
                <w:rFonts w:ascii="Times New Roman" w:hAnsi="Times New Roman" w:cs="Times New Roman"/>
                <w:sz w:val="24"/>
                <w:szCs w:val="24"/>
              </w:rPr>
              <w:t xml:space="preserve">. Satversmes tiesa arī ir secinājusi, ka cilvēka cieņa prasa, lai indivīds nebūtu tikai procesa objekts, bet viņam ir jādod iespēja izteikties, pirms tiek pieņemts lēmums, kas skar viņa tiesības, proti, skartajam procesa dalībniekam dodama </w:t>
            </w:r>
            <w:r w:rsidRPr="00043DF9">
              <w:rPr>
                <w:rFonts w:ascii="Times New Roman" w:hAnsi="Times New Roman" w:cs="Times New Roman"/>
                <w:sz w:val="24"/>
                <w:szCs w:val="24"/>
              </w:rPr>
              <w:t xml:space="preserve">iespēja izteikt savu viedokli apmērā, kas ir samērīgs ar procesa priekšmetu un draudošās sankcijas smagumu </w:t>
            </w:r>
            <w:r w:rsidRPr="00043DF9">
              <w:rPr>
                <w:rFonts w:ascii="Times New Roman" w:hAnsi="Times New Roman" w:cs="Times New Roman"/>
                <w:i/>
                <w:iCs/>
                <w:sz w:val="24"/>
                <w:szCs w:val="24"/>
              </w:rPr>
              <w:t>(sk</w:t>
            </w:r>
            <w:r w:rsidR="001A7749" w:rsidRPr="00043DF9">
              <w:rPr>
                <w:rFonts w:ascii="Times New Roman" w:hAnsi="Times New Roman" w:cs="Times New Roman"/>
                <w:i/>
                <w:iCs/>
                <w:sz w:val="24"/>
                <w:szCs w:val="24"/>
              </w:rPr>
              <w:t>atīt</w:t>
            </w:r>
            <w:r w:rsidRPr="00043DF9">
              <w:rPr>
                <w:rFonts w:ascii="Times New Roman" w:hAnsi="Times New Roman" w:cs="Times New Roman"/>
                <w:i/>
                <w:iCs/>
                <w:sz w:val="24"/>
                <w:szCs w:val="24"/>
              </w:rPr>
              <w:t xml:space="preserve"> Satversmes tiesas 2008.gada 5.novembra sprieduma lietā </w:t>
            </w:r>
            <w:r w:rsidR="00FF74E1" w:rsidRPr="00043DF9">
              <w:rPr>
                <w:rFonts w:ascii="Times New Roman" w:hAnsi="Times New Roman" w:cs="Times New Roman"/>
                <w:i/>
                <w:iCs/>
                <w:sz w:val="24"/>
                <w:szCs w:val="24"/>
              </w:rPr>
              <w:t>Nr.2008-04-01 11.</w:t>
            </w:r>
            <w:r w:rsidRPr="00043DF9">
              <w:rPr>
                <w:rFonts w:ascii="Times New Roman" w:hAnsi="Times New Roman" w:cs="Times New Roman"/>
                <w:i/>
                <w:iCs/>
                <w:sz w:val="24"/>
                <w:szCs w:val="24"/>
              </w:rPr>
              <w:t>punktu)</w:t>
            </w:r>
            <w:r w:rsidRPr="00043DF9">
              <w:rPr>
                <w:rFonts w:ascii="Times New Roman" w:hAnsi="Times New Roman" w:cs="Times New Roman"/>
                <w:sz w:val="24"/>
                <w:szCs w:val="24"/>
              </w:rPr>
              <w:t>.</w:t>
            </w:r>
          </w:p>
          <w:p w14:paraId="6F5FEDA9" w14:textId="77777777" w:rsidR="00E74E32" w:rsidRDefault="00967931" w:rsidP="00043DF9">
            <w:pPr>
              <w:autoSpaceDE w:val="0"/>
              <w:autoSpaceDN w:val="0"/>
              <w:adjustRightInd w:val="0"/>
              <w:spacing w:after="0" w:line="240" w:lineRule="auto"/>
              <w:ind w:firstLine="394"/>
              <w:jc w:val="both"/>
              <w:rPr>
                <w:rFonts w:ascii="Times New Roman" w:hAnsi="Times New Roman" w:cs="Times New Roman"/>
                <w:sz w:val="24"/>
                <w:szCs w:val="24"/>
              </w:rPr>
            </w:pPr>
            <w:r w:rsidRPr="00043DF9">
              <w:rPr>
                <w:rFonts w:ascii="Times New Roman" w:hAnsi="Times New Roman" w:cs="Times New Roman"/>
                <w:sz w:val="24"/>
                <w:szCs w:val="24"/>
              </w:rPr>
              <w:t xml:space="preserve">Likumprojektā iekļautais regulējums </w:t>
            </w:r>
            <w:r w:rsidR="00E74E32" w:rsidRPr="00043DF9">
              <w:rPr>
                <w:rFonts w:ascii="Times New Roman" w:hAnsi="Times New Roman" w:cs="Times New Roman"/>
                <w:sz w:val="24"/>
                <w:szCs w:val="24"/>
              </w:rPr>
              <w:t xml:space="preserve">neparedz nodokļu maksātāja tiesības tikt uzklausītai sākotnējā lēmuma pieņemšanas stadijā, ņemot vērā, ka administratīvā pārkāpuma protokols–lēmums </w:t>
            </w:r>
            <w:r w:rsidR="00E74E32">
              <w:rPr>
                <w:rFonts w:ascii="Times New Roman" w:hAnsi="Times New Roman" w:cs="Times New Roman"/>
                <w:sz w:val="24"/>
                <w:szCs w:val="24"/>
              </w:rPr>
              <w:t>tiks</w:t>
            </w:r>
            <w:r w:rsidR="00E74E32" w:rsidRPr="00043DF9">
              <w:rPr>
                <w:rFonts w:ascii="Times New Roman" w:hAnsi="Times New Roman" w:cs="Times New Roman"/>
                <w:sz w:val="24"/>
                <w:szCs w:val="24"/>
              </w:rPr>
              <w:t xml:space="preserve"> sastādīts VID IS bez nodokļu maksātāja klātbūtnes.</w:t>
            </w:r>
            <w:r w:rsidR="003F43B6">
              <w:rPr>
                <w:rFonts w:ascii="Times New Roman" w:hAnsi="Times New Roman" w:cs="Times New Roman"/>
                <w:sz w:val="24"/>
                <w:szCs w:val="24"/>
              </w:rPr>
              <w:t xml:space="preserve"> Tomēr, lai nodokļu maksātājs nebūtu tikai procesa objekts, regulējums paredz nodokļu maksātāja informēšanu gan par drīzumā iesniedzamo nodokļu vai informatīvo deklarāciju, gan par administratīvo atbildību, kas iestāsies, ja nodokļu vai informatīvā deklarācija netiks iesniegtas normatīvajos aktos noteiktajā termiņā. Līdz ar to, secināms, ka gadījumos, kad attiecībā uz nodokļu maksātāju VID būs saņēmis administratīvā pārkāpuma protokolu-lēmumu, </w:t>
            </w:r>
            <w:r w:rsidR="008845A5">
              <w:rPr>
                <w:rFonts w:ascii="Times New Roman" w:hAnsi="Times New Roman" w:cs="Times New Roman"/>
                <w:sz w:val="24"/>
                <w:szCs w:val="24"/>
              </w:rPr>
              <w:t>nodokļu maksātājs būs apzinājies un pieļāvis šādu seku iestāšanos.</w:t>
            </w:r>
          </w:p>
          <w:p w14:paraId="4E2D5239" w14:textId="77777777" w:rsidR="00C85A1A" w:rsidRDefault="00C85A1A" w:rsidP="00043DF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Tāpat jāņem vērā, ka</w:t>
            </w:r>
            <w:r w:rsidR="00E91C3D">
              <w:rPr>
                <w:rFonts w:ascii="Times New Roman" w:hAnsi="Times New Roman" w:cs="Times New Roman"/>
                <w:sz w:val="24"/>
                <w:szCs w:val="24"/>
              </w:rPr>
              <w:t>,</w:t>
            </w:r>
            <w:r>
              <w:rPr>
                <w:rFonts w:ascii="Times New Roman" w:hAnsi="Times New Roman" w:cs="Times New Roman"/>
                <w:sz w:val="24"/>
                <w:szCs w:val="24"/>
              </w:rPr>
              <w:t xml:space="preserve"> pārkāpumu fiksējot automātiski, nevar rasties bažas, ka VID IS pieļāvusi subjektīvu attieksmi pret pārkāpumu izdarījušo personu. </w:t>
            </w:r>
          </w:p>
          <w:p w14:paraId="3BB828DA" w14:textId="77777777" w:rsidR="007F2523" w:rsidRPr="00043DF9" w:rsidRDefault="007F2523" w:rsidP="00043DF9">
            <w:pPr>
              <w:autoSpaceDE w:val="0"/>
              <w:autoSpaceDN w:val="0"/>
              <w:adjustRightInd w:val="0"/>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Ja personai nav paredzētas tiesības tikt uzklausītai pirms soda uzlikšanas, ir jāpārliecinās, vai personai pēc tam ir nodrošināta pienācīga iespēja izteikt savu viedokli tiesā (</w:t>
            </w:r>
            <w:r w:rsidRPr="00043DF9">
              <w:rPr>
                <w:rFonts w:ascii="Times New Roman" w:hAnsi="Times New Roman" w:cs="Times New Roman"/>
                <w:i/>
                <w:sz w:val="24"/>
                <w:szCs w:val="24"/>
              </w:rPr>
              <w:t xml:space="preserve">skatīt </w:t>
            </w:r>
            <w:r w:rsidRPr="00043DF9">
              <w:rPr>
                <w:rFonts w:ascii="Times New Roman" w:hAnsi="Times New Roman" w:cs="Times New Roman"/>
                <w:i/>
                <w:sz w:val="24"/>
                <w:szCs w:val="24"/>
              </w:rPr>
              <w:lastRenderedPageBreak/>
              <w:t>Satversmes tiesas 2008.gada 5.novembra spriedumu lietā Nr.2008-04-01 13.punktu</w:t>
            </w:r>
            <w:r>
              <w:rPr>
                <w:rFonts w:ascii="Times New Roman" w:hAnsi="Times New Roman" w:cs="Times New Roman"/>
                <w:sz w:val="24"/>
                <w:szCs w:val="24"/>
              </w:rPr>
              <w:t>)</w:t>
            </w:r>
            <w:r w:rsidR="00565105">
              <w:rPr>
                <w:rFonts w:ascii="Times New Roman" w:hAnsi="Times New Roman" w:cs="Times New Roman"/>
                <w:sz w:val="24"/>
                <w:szCs w:val="24"/>
              </w:rPr>
              <w:t>.</w:t>
            </w:r>
          </w:p>
          <w:p w14:paraId="23040C5D" w14:textId="77777777" w:rsidR="00C85A1A" w:rsidRDefault="007F2523" w:rsidP="00043DF9">
            <w:pPr>
              <w:autoSpaceDE w:val="0"/>
              <w:autoSpaceDN w:val="0"/>
              <w:adjustRightInd w:val="0"/>
              <w:spacing w:after="0" w:line="240" w:lineRule="auto"/>
              <w:ind w:firstLine="394"/>
              <w:jc w:val="both"/>
              <w:rPr>
                <w:rFonts w:ascii="Times New Roman" w:hAnsi="Times New Roman" w:cs="Times New Roman"/>
                <w:sz w:val="24"/>
                <w:szCs w:val="24"/>
              </w:rPr>
            </w:pPr>
            <w:r w:rsidRPr="00043DF9">
              <w:rPr>
                <w:rFonts w:ascii="Times New Roman" w:hAnsi="Times New Roman" w:cs="Times New Roman"/>
                <w:sz w:val="24"/>
                <w:szCs w:val="24"/>
              </w:rPr>
              <w:t>Likumprojektā ietvertais</w:t>
            </w:r>
            <w:r w:rsidR="00E74E32" w:rsidRPr="00043DF9">
              <w:rPr>
                <w:rFonts w:ascii="Times New Roman" w:hAnsi="Times New Roman" w:cs="Times New Roman"/>
                <w:sz w:val="24"/>
                <w:szCs w:val="24"/>
              </w:rPr>
              <w:t xml:space="preserve"> regulējums paredz n</w:t>
            </w:r>
            <w:r w:rsidR="00965BE0" w:rsidRPr="00043DF9">
              <w:rPr>
                <w:rFonts w:ascii="Times New Roman" w:hAnsi="Times New Roman" w:cs="Times New Roman"/>
                <w:sz w:val="24"/>
                <w:szCs w:val="24"/>
              </w:rPr>
              <w:t xml:space="preserve">odokļu maksātāja tiesības administratīvā pārkāpuma protokolu-lēmumu pārsūdzēt </w:t>
            </w:r>
            <w:r w:rsidR="001F249F" w:rsidRPr="00043DF9">
              <w:rPr>
                <w:rFonts w:ascii="Times New Roman" w:hAnsi="Times New Roman" w:cs="Times New Roman"/>
                <w:sz w:val="24"/>
                <w:szCs w:val="24"/>
              </w:rPr>
              <w:t>VID ģenerāldirektoram, savukārt saņemto VID ģenerāldirektora lēmumu – rajona (pilsētas) ties</w:t>
            </w:r>
            <w:r w:rsidR="00E66329" w:rsidRPr="00043DF9">
              <w:rPr>
                <w:rFonts w:ascii="Times New Roman" w:hAnsi="Times New Roman" w:cs="Times New Roman"/>
                <w:sz w:val="24"/>
                <w:szCs w:val="24"/>
              </w:rPr>
              <w:t>ai</w:t>
            </w:r>
            <w:r w:rsidR="008845A5" w:rsidRPr="00043DF9">
              <w:rPr>
                <w:rFonts w:ascii="Times New Roman" w:hAnsi="Times New Roman" w:cs="Times New Roman"/>
                <w:sz w:val="24"/>
                <w:szCs w:val="24"/>
              </w:rPr>
              <w:t>.</w:t>
            </w:r>
            <w:r w:rsidR="00E74E32" w:rsidRPr="00043DF9">
              <w:rPr>
                <w:rFonts w:ascii="Times New Roman" w:hAnsi="Times New Roman" w:cs="Times New Roman"/>
                <w:sz w:val="24"/>
                <w:szCs w:val="24"/>
              </w:rPr>
              <w:t xml:space="preserve"> </w:t>
            </w:r>
            <w:r w:rsidR="00C85A1A">
              <w:rPr>
                <w:rFonts w:ascii="Times New Roman" w:hAnsi="Times New Roman" w:cs="Times New Roman"/>
                <w:sz w:val="24"/>
                <w:szCs w:val="24"/>
              </w:rPr>
              <w:t>Līdz ar to VID ģenerāldirektors vai tiesa, ja nepieciešams, varēs grozīt uzliktā soda apmēru vai pavisam atbrīvot personu no soda.</w:t>
            </w:r>
          </w:p>
          <w:p w14:paraId="6D5B051A" w14:textId="77777777" w:rsidR="00C85A1A" w:rsidRPr="00F4778B" w:rsidRDefault="00C85A1A" w:rsidP="00C85A1A">
            <w:pPr>
              <w:autoSpaceDE w:val="0"/>
              <w:autoSpaceDN w:val="0"/>
              <w:adjustRightInd w:val="0"/>
              <w:spacing w:after="0" w:line="240" w:lineRule="auto"/>
              <w:ind w:firstLine="394"/>
              <w:jc w:val="both"/>
              <w:rPr>
                <w:rFonts w:ascii="Times New Roman" w:hAnsi="Times New Roman" w:cs="Times New Roman"/>
                <w:sz w:val="24"/>
                <w:szCs w:val="24"/>
              </w:rPr>
            </w:pPr>
            <w:r w:rsidRPr="009A747D">
              <w:rPr>
                <w:rFonts w:ascii="Times New Roman" w:hAnsi="Times New Roman" w:cs="Times New Roman"/>
                <w:sz w:val="24"/>
                <w:szCs w:val="24"/>
              </w:rPr>
              <w:t xml:space="preserve">Līdz ar to nodokļu maksātājs savas tiesības tikt uzklausītam varēs realizēt pārsūdzības procesā, </w:t>
            </w:r>
            <w:r>
              <w:rPr>
                <w:rFonts w:ascii="Times New Roman" w:hAnsi="Times New Roman" w:cs="Times New Roman"/>
                <w:sz w:val="24"/>
                <w:szCs w:val="24"/>
              </w:rPr>
              <w:t>ie</w:t>
            </w:r>
            <w:r w:rsidRPr="009A747D">
              <w:rPr>
                <w:rFonts w:ascii="Times New Roman" w:hAnsi="Times New Roman" w:cs="Times New Roman"/>
                <w:sz w:val="24"/>
                <w:szCs w:val="24"/>
              </w:rPr>
              <w:t>sniedzot</w:t>
            </w:r>
            <w:r>
              <w:rPr>
                <w:rFonts w:ascii="Times New Roman" w:hAnsi="Times New Roman" w:cs="Times New Roman"/>
                <w:sz w:val="24"/>
                <w:szCs w:val="24"/>
              </w:rPr>
              <w:t xml:space="preserve"> sūdzību un cita starpā norādot argumentus, kā konkrētajā gadījumā izpaužas lēmuma nepareizība (saskaņā ar  LAPK 280. un 289.</w:t>
            </w:r>
            <w:r w:rsidRPr="009A747D">
              <w:rPr>
                <w:rFonts w:ascii="Times New Roman" w:hAnsi="Times New Roman" w:cs="Times New Roman"/>
                <w:sz w:val="24"/>
                <w:szCs w:val="24"/>
                <w:vertAlign w:val="superscript"/>
              </w:rPr>
              <w:t>1</w:t>
            </w:r>
            <w:r>
              <w:rPr>
                <w:rFonts w:ascii="Times New Roman" w:hAnsi="Times New Roman" w:cs="Times New Roman"/>
                <w:sz w:val="24"/>
                <w:szCs w:val="24"/>
              </w:rPr>
              <w:t xml:space="preserve"> pantu sūdzības obligāta sastāvdaļa ir informācija attiecībā uz to, kādā apjomā lēmumu pārsūdz un kā izpaužas </w:t>
            </w:r>
            <w:r w:rsidRPr="00F4778B">
              <w:rPr>
                <w:rFonts w:ascii="Times New Roman" w:hAnsi="Times New Roman" w:cs="Times New Roman"/>
                <w:sz w:val="24"/>
                <w:szCs w:val="24"/>
              </w:rPr>
              <w:t>lēmuma nepareizība).</w:t>
            </w:r>
          </w:p>
          <w:p w14:paraId="57DFB4EC" w14:textId="77777777" w:rsidR="00565105" w:rsidRDefault="00565105" w:rsidP="00043DF9">
            <w:pPr>
              <w:autoSpaceDE w:val="0"/>
              <w:autoSpaceDN w:val="0"/>
              <w:adjustRightInd w:val="0"/>
              <w:spacing w:after="0" w:line="240" w:lineRule="auto"/>
              <w:ind w:firstLine="394"/>
              <w:jc w:val="both"/>
              <w:rPr>
                <w:rFonts w:ascii="Times New Roman" w:hAnsi="Times New Roman" w:cs="Times New Roman"/>
                <w:sz w:val="24"/>
                <w:szCs w:val="24"/>
              </w:rPr>
            </w:pPr>
            <w:r w:rsidRPr="00F4778B">
              <w:rPr>
                <w:rFonts w:ascii="Times New Roman" w:hAnsi="Times New Roman" w:cs="Times New Roman"/>
                <w:sz w:val="24"/>
                <w:szCs w:val="24"/>
              </w:rPr>
              <w:t xml:space="preserve">Vienlaikus, ņemot vērā, ka administratīvā pārkāpuma protokols-lēmums </w:t>
            </w:r>
            <w:r w:rsidR="00EA352B" w:rsidRPr="00F4778B">
              <w:rPr>
                <w:rFonts w:ascii="Times New Roman" w:hAnsi="Times New Roman" w:cs="Times New Roman"/>
                <w:sz w:val="24"/>
                <w:szCs w:val="24"/>
              </w:rPr>
              <w:t>būs</w:t>
            </w:r>
            <w:r w:rsidRPr="00F4778B">
              <w:rPr>
                <w:rFonts w:ascii="Times New Roman" w:hAnsi="Times New Roman" w:cs="Times New Roman"/>
                <w:sz w:val="24"/>
                <w:szCs w:val="24"/>
              </w:rPr>
              <w:t xml:space="preserve"> izpildāms LAPK noteiktajā termiņā un kārtībā, </w:t>
            </w:r>
            <w:r w:rsidR="00EA352B" w:rsidRPr="00F4778B">
              <w:rPr>
                <w:rFonts w:ascii="Times New Roman" w:hAnsi="Times New Roman" w:cs="Times New Roman"/>
                <w:sz w:val="24"/>
                <w:szCs w:val="24"/>
              </w:rPr>
              <w:t xml:space="preserve">nodokļu maksātāja </w:t>
            </w:r>
            <w:r w:rsidRPr="00F4778B">
              <w:rPr>
                <w:rFonts w:ascii="Times New Roman" w:hAnsi="Times New Roman" w:cs="Times New Roman"/>
                <w:sz w:val="24"/>
                <w:szCs w:val="24"/>
              </w:rPr>
              <w:t>sūdzības iesniegšana, ievērojot 285.panta pirmajā daļā noteikto, aptur</w:t>
            </w:r>
            <w:r w:rsidR="00EA352B" w:rsidRPr="00F4778B">
              <w:rPr>
                <w:rFonts w:ascii="Times New Roman" w:hAnsi="Times New Roman" w:cs="Times New Roman"/>
                <w:sz w:val="24"/>
                <w:szCs w:val="24"/>
              </w:rPr>
              <w:t>ēs</w:t>
            </w:r>
            <w:r w:rsidRPr="00642920">
              <w:rPr>
                <w:rFonts w:ascii="Times New Roman" w:hAnsi="Times New Roman" w:cs="Times New Roman"/>
                <w:sz w:val="24"/>
                <w:szCs w:val="24"/>
              </w:rPr>
              <w:t xml:space="preserve"> minētā protokola-lēmuma izpildi līdz sūdzības izskatīšanai.</w:t>
            </w:r>
            <w:r w:rsidR="00EA352B" w:rsidRPr="00F4778B">
              <w:rPr>
                <w:rFonts w:ascii="Times New Roman" w:hAnsi="Times New Roman" w:cs="Times New Roman"/>
                <w:sz w:val="24"/>
                <w:szCs w:val="24"/>
              </w:rPr>
              <w:t xml:space="preserve"> Tādējādi pirms nodokļu maksātāja sūdzība nav izskatīta (un viņa viedoklis uzklausīts), nodokļu</w:t>
            </w:r>
            <w:r w:rsidR="00EA352B">
              <w:rPr>
                <w:rFonts w:ascii="Times New Roman" w:hAnsi="Times New Roman" w:cs="Times New Roman"/>
                <w:sz w:val="24"/>
                <w:szCs w:val="24"/>
              </w:rPr>
              <w:t xml:space="preserve"> maksātājam neiestāsies nelabvēlīgas sekas, kas personai rodas, spēkā stājoties administratīvā pārkāpuma lietā pieņemtajam lēmumam.</w:t>
            </w:r>
          </w:p>
          <w:p w14:paraId="3C2CB2F4" w14:textId="77777777" w:rsidR="00DA3C5D" w:rsidRDefault="007F2523" w:rsidP="00043DF9">
            <w:pPr>
              <w:pStyle w:val="NoSpacing"/>
              <w:ind w:firstLine="394"/>
              <w:jc w:val="both"/>
              <w:rPr>
                <w:rFonts w:ascii="Times New Roman" w:hAnsi="Times New Roman" w:cs="Times New Roman"/>
                <w:sz w:val="24"/>
                <w:szCs w:val="24"/>
              </w:rPr>
            </w:pPr>
            <w:r>
              <w:rPr>
                <w:rFonts w:ascii="Times New Roman" w:hAnsi="Times New Roman" w:cs="Times New Roman"/>
                <w:sz w:val="24"/>
                <w:szCs w:val="24"/>
              </w:rPr>
              <w:t>Ņemot vērā, ka regulējums nodrošina personas tiesības uz pieeju tiesai,</w:t>
            </w:r>
            <w:r w:rsidRPr="007C61B7">
              <w:rPr>
                <w:rFonts w:ascii="Times New Roman" w:hAnsi="Times New Roman" w:cs="Times New Roman"/>
                <w:sz w:val="24"/>
                <w:szCs w:val="24"/>
              </w:rPr>
              <w:t xml:space="preserve"> vienlaikus </w:t>
            </w:r>
            <w:r>
              <w:rPr>
                <w:rFonts w:ascii="Times New Roman" w:hAnsi="Times New Roman" w:cs="Times New Roman"/>
                <w:sz w:val="24"/>
                <w:szCs w:val="24"/>
              </w:rPr>
              <w:t>nodrošinot personas iespēju</w:t>
            </w:r>
            <w:r w:rsidRPr="007C61B7">
              <w:rPr>
                <w:rFonts w:ascii="Times New Roman" w:hAnsi="Times New Roman" w:cs="Times New Roman"/>
                <w:sz w:val="24"/>
                <w:szCs w:val="24"/>
              </w:rPr>
              <w:t xml:space="preserve"> ar</w:t>
            </w:r>
            <w:r>
              <w:rPr>
                <w:rFonts w:ascii="Times New Roman" w:hAnsi="Times New Roman" w:cs="Times New Roman"/>
                <w:sz w:val="24"/>
                <w:szCs w:val="24"/>
              </w:rPr>
              <w:t xml:space="preserve"> </w:t>
            </w:r>
            <w:r w:rsidRPr="007C61B7">
              <w:rPr>
                <w:rFonts w:ascii="Times New Roman" w:hAnsi="Times New Roman" w:cs="Times New Roman"/>
                <w:sz w:val="24"/>
                <w:szCs w:val="24"/>
              </w:rPr>
              <w:t>tās rīcībā jau esošajiem vai tai vienkāršā veidā iegūstamiem pierādījumiem</w:t>
            </w:r>
            <w:r>
              <w:rPr>
                <w:rFonts w:ascii="Times New Roman" w:hAnsi="Times New Roman" w:cs="Times New Roman"/>
                <w:sz w:val="24"/>
                <w:szCs w:val="24"/>
              </w:rPr>
              <w:t xml:space="preserve"> </w:t>
            </w:r>
            <w:r w:rsidRPr="007C61B7">
              <w:rPr>
                <w:rFonts w:ascii="Times New Roman" w:hAnsi="Times New Roman" w:cs="Times New Roman"/>
                <w:sz w:val="24"/>
                <w:szCs w:val="24"/>
              </w:rPr>
              <w:t>pierādīt savu nevainīgumu</w:t>
            </w:r>
            <w:r>
              <w:rPr>
                <w:rFonts w:ascii="Times New Roman" w:hAnsi="Times New Roman" w:cs="Times New Roman"/>
                <w:sz w:val="24"/>
                <w:szCs w:val="24"/>
              </w:rPr>
              <w:t xml:space="preserve">, secināms, ka </w:t>
            </w:r>
            <w:r w:rsidRPr="00965BE0">
              <w:rPr>
                <w:rFonts w:ascii="Times New Roman" w:hAnsi="Times New Roman" w:cs="Times New Roman"/>
                <w:sz w:val="24"/>
                <w:szCs w:val="24"/>
              </w:rPr>
              <w:t xml:space="preserve">konkrētajā gadījumā izpildās </w:t>
            </w:r>
            <w:r>
              <w:rPr>
                <w:rFonts w:ascii="Times New Roman" w:hAnsi="Times New Roman" w:cs="Times New Roman"/>
                <w:sz w:val="24"/>
                <w:szCs w:val="24"/>
              </w:rPr>
              <w:t>arī trešais</w:t>
            </w:r>
            <w:r w:rsidRPr="00965BE0">
              <w:rPr>
                <w:rFonts w:ascii="Times New Roman" w:hAnsi="Times New Roman" w:cs="Times New Roman"/>
                <w:sz w:val="24"/>
                <w:szCs w:val="24"/>
              </w:rPr>
              <w:t xml:space="preserve"> kritērijs, lai būtu pieļaujama fakta legālā prezumpcija</w:t>
            </w:r>
            <w:r>
              <w:rPr>
                <w:rFonts w:ascii="Times New Roman" w:hAnsi="Times New Roman" w:cs="Times New Roman"/>
                <w:sz w:val="24"/>
                <w:szCs w:val="24"/>
              </w:rPr>
              <w:t>.</w:t>
            </w:r>
          </w:p>
          <w:p w14:paraId="19D9FFBA" w14:textId="77777777" w:rsidR="008704A7" w:rsidRPr="00043DF9" w:rsidRDefault="008704A7" w:rsidP="00043DF9">
            <w:pPr>
              <w:pStyle w:val="NoSpacing"/>
              <w:ind w:firstLine="394"/>
              <w:jc w:val="both"/>
              <w:rPr>
                <w:rFonts w:ascii="Times New Roman" w:hAnsi="Times New Roman" w:cs="Times New Roman"/>
                <w:sz w:val="24"/>
                <w:szCs w:val="24"/>
              </w:rPr>
            </w:pPr>
            <w:r w:rsidRPr="00043DF9">
              <w:rPr>
                <w:rFonts w:ascii="Times New Roman" w:hAnsi="Times New Roman" w:cs="Times New Roman"/>
                <w:sz w:val="24"/>
                <w:szCs w:val="24"/>
              </w:rPr>
              <w:t>Tā kā konkrētajos apstākļos ir pieļaujama fakta legālā prezumpcija, kā arī ievērojot to, ka</w:t>
            </w:r>
            <w:r w:rsidRPr="00043DF9">
              <w:rPr>
                <w:rFonts w:ascii="Times New Roman" w:eastAsia="Calibri" w:hAnsi="Times New Roman" w:cs="Times New Roman"/>
                <w:sz w:val="24"/>
                <w:szCs w:val="24"/>
              </w:rPr>
              <w:t xml:space="preserve"> labums, ko gūs sabiedrība ar likumprojektā iekļauto regulējumu, būs lielāks kā nodokļu maksātāja tiesību ierobežojums, secināms, ka likumprojektā ietvertais regulējums atbilst samērīguma principam un līdz ar to arī Satversmes 92.pantam. </w:t>
            </w:r>
          </w:p>
        </w:tc>
      </w:tr>
      <w:tr w:rsidR="00510057" w:rsidRPr="00510057" w14:paraId="4341B9AA"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C1DCBB" w14:textId="26FFF30A"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B3DF1D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2737AFB" w14:textId="191475A9" w:rsidR="00AE7F3B" w:rsidRPr="00510057" w:rsidRDefault="00FD0239" w:rsidP="00C46DA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un VID</w:t>
            </w:r>
          </w:p>
        </w:tc>
      </w:tr>
      <w:tr w:rsidR="00510057" w:rsidRPr="00510057" w14:paraId="1F13EF35" w14:textId="77777777" w:rsidTr="007217D6">
        <w:tc>
          <w:tcPr>
            <w:tcW w:w="250" w:type="pct"/>
            <w:tcBorders>
              <w:top w:val="outset" w:sz="6" w:space="0" w:color="414142"/>
              <w:left w:val="outset" w:sz="6" w:space="0" w:color="414142"/>
              <w:bottom w:val="outset" w:sz="6" w:space="0" w:color="414142"/>
              <w:right w:val="outset" w:sz="6" w:space="0" w:color="414142"/>
            </w:tcBorders>
            <w:hideMark/>
          </w:tcPr>
          <w:p w14:paraId="4B7C775D"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0FC0501"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5DE5FF4" w14:textId="1F669E32" w:rsidR="00AE7F3B" w:rsidRPr="00510057" w:rsidRDefault="002361B4" w:rsidP="001A43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ir izskatīts Tieslietu ministrij</w:t>
            </w:r>
            <w:r w:rsidR="00FD0239">
              <w:rPr>
                <w:rFonts w:ascii="Times New Roman" w:eastAsia="Times New Roman" w:hAnsi="Times New Roman" w:cs="Times New Roman"/>
                <w:sz w:val="24"/>
                <w:szCs w:val="24"/>
                <w:lang w:eastAsia="lv-LV"/>
              </w:rPr>
              <w:t>as izveidotajā LAPK darba grupā</w:t>
            </w:r>
          </w:p>
        </w:tc>
      </w:tr>
    </w:tbl>
    <w:p w14:paraId="418E0B7C" w14:textId="77777777" w:rsidR="001A4310" w:rsidRPr="00510057" w:rsidRDefault="001A431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510057" w:rsidRPr="00510057" w14:paraId="4F552BAA" w14:textId="77777777" w:rsidTr="007217D6">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E654EE"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10057" w:rsidRPr="00510057" w14:paraId="3F107701"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7906A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B02069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7C3D6B3" w14:textId="17BC56B1" w:rsidR="00AE7F3B" w:rsidRPr="00510057" w:rsidRDefault="00EF6390" w:rsidP="004D3406">
            <w:pPr>
              <w:spacing w:after="0" w:line="240" w:lineRule="auto"/>
              <w:ind w:firstLine="402"/>
              <w:jc w:val="both"/>
              <w:rPr>
                <w:rFonts w:ascii="Times New Roman" w:eastAsia="Times New Roman" w:hAnsi="Times New Roman" w:cs="Times New Roman"/>
                <w:sz w:val="24"/>
                <w:szCs w:val="24"/>
                <w:lang w:eastAsia="lv-LV"/>
              </w:rPr>
            </w:pPr>
            <w:r w:rsidRPr="00510057">
              <w:rPr>
                <w:rFonts w:ascii="Times New Roman" w:eastAsia="EUAlbertina_Bold" w:hAnsi="Times New Roman" w:cs="Times New Roman"/>
                <w:sz w:val="24"/>
                <w:szCs w:val="24"/>
                <w:lang w:eastAsia="lv-LV"/>
              </w:rPr>
              <w:t xml:space="preserve">Likumprojektā ietvertais tiesiskais regulējums attiecībā uz nodokļu un informatīvo deklarāciju iesniegšanas termiņa neievērošanu attieksies uz 352 762 juridiskajām personām un 120 154 fiziskajām personām, kurām ir pienākums </w:t>
            </w:r>
            <w:r w:rsidRPr="00510057">
              <w:rPr>
                <w:rFonts w:ascii="Times New Roman" w:eastAsia="Times New Roman" w:hAnsi="Times New Roman" w:cs="Times New Roman"/>
                <w:sz w:val="24"/>
                <w:szCs w:val="24"/>
                <w:lang w:eastAsia="lv-LV"/>
              </w:rPr>
              <w:t xml:space="preserve">nodokļu vai informatīvās deklarācijas iesniegt, izmantojot VID </w:t>
            </w:r>
            <w:r w:rsidR="004D3406" w:rsidRPr="00510057">
              <w:rPr>
                <w:rFonts w:ascii="Times New Roman" w:eastAsia="Times New Roman" w:hAnsi="Times New Roman" w:cs="Times New Roman"/>
                <w:sz w:val="24"/>
                <w:szCs w:val="24"/>
                <w:lang w:eastAsia="lv-LV"/>
              </w:rPr>
              <w:t>EDS</w:t>
            </w:r>
            <w:r w:rsidR="008C44E8">
              <w:rPr>
                <w:rFonts w:ascii="Times New Roman" w:eastAsia="Times New Roman" w:hAnsi="Times New Roman" w:cs="Times New Roman"/>
                <w:sz w:val="24"/>
                <w:szCs w:val="24"/>
                <w:lang w:eastAsia="lv-LV"/>
              </w:rPr>
              <w:t>.</w:t>
            </w:r>
          </w:p>
        </w:tc>
      </w:tr>
      <w:tr w:rsidR="00510057" w:rsidRPr="00510057" w14:paraId="0E43A963" w14:textId="77777777"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5B2435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2CF5D7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84182DB" w14:textId="77777777" w:rsidR="007D7666" w:rsidRPr="00510057" w:rsidRDefault="007D7666" w:rsidP="007D7666">
            <w:pPr>
              <w:spacing w:after="0" w:line="240" w:lineRule="auto"/>
              <w:ind w:firstLine="402"/>
              <w:jc w:val="both"/>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Tiesiskais regulējums neietekmē nodokļu maksātāju administratīvo slogu</w:t>
            </w:r>
            <w:r w:rsidR="00E221BC" w:rsidRPr="00510057">
              <w:rPr>
                <w:rFonts w:ascii="Times New Roman" w:eastAsia="Times New Roman" w:hAnsi="Times New Roman" w:cs="Times New Roman"/>
                <w:sz w:val="24"/>
                <w:szCs w:val="24"/>
                <w:lang w:eastAsia="lv-LV"/>
              </w:rPr>
              <w:t>, jo jau šobrīd nodokļu maksātājam</w:t>
            </w:r>
            <w:r w:rsidR="00884FAB" w:rsidRPr="00510057">
              <w:rPr>
                <w:rFonts w:ascii="Times New Roman" w:eastAsia="Times New Roman" w:hAnsi="Times New Roman" w:cs="Times New Roman"/>
                <w:sz w:val="24"/>
                <w:szCs w:val="24"/>
                <w:lang w:eastAsia="lv-LV"/>
              </w:rPr>
              <w:t>, uz kuru attieksies tiesiskais regulējums,</w:t>
            </w:r>
            <w:r w:rsidR="00E221BC" w:rsidRPr="00510057">
              <w:rPr>
                <w:rFonts w:ascii="Times New Roman" w:eastAsia="Times New Roman" w:hAnsi="Times New Roman" w:cs="Times New Roman"/>
                <w:sz w:val="24"/>
                <w:szCs w:val="24"/>
                <w:lang w:eastAsia="lv-LV"/>
              </w:rPr>
              <w:t xml:space="preserve"> ir pienākums nodokļu administrācijai iesniegt nodokļu un informatīvās deklarācijas nodokļu normatīvajos aktos noteiktajos termiņos</w:t>
            </w:r>
            <w:r w:rsidRPr="00510057">
              <w:rPr>
                <w:rFonts w:ascii="Times New Roman" w:eastAsia="Times New Roman" w:hAnsi="Times New Roman" w:cs="Times New Roman"/>
                <w:sz w:val="24"/>
                <w:szCs w:val="24"/>
                <w:lang w:eastAsia="lv-LV"/>
              </w:rPr>
              <w:t>.</w:t>
            </w:r>
          </w:p>
          <w:p w14:paraId="04460998" w14:textId="77777777" w:rsidR="00AF019C" w:rsidRPr="00510057" w:rsidRDefault="007D7666" w:rsidP="00E221BC">
            <w:pPr>
              <w:spacing w:after="0" w:line="240" w:lineRule="auto"/>
              <w:ind w:firstLine="402"/>
              <w:jc w:val="both"/>
              <w:rPr>
                <w:rFonts w:ascii="Times New Roman" w:hAnsi="Times New Roman" w:cs="Times New Roman"/>
                <w:sz w:val="24"/>
                <w:szCs w:val="24"/>
              </w:rPr>
            </w:pPr>
            <w:r w:rsidRPr="00510057">
              <w:rPr>
                <w:rFonts w:ascii="Times New Roman" w:hAnsi="Times New Roman" w:cs="Times New Roman"/>
                <w:sz w:val="24"/>
                <w:szCs w:val="24"/>
              </w:rPr>
              <w:t>Ieviešot paātrinātu administratīvo pārkāpumu procesu, VID Nodokļu pārvaldei pieaugs datu apstrādes apjoms, kas jāievada Iekšlietu ministrijas Sodu reģistrā. Līdz ar to cilvēkresursu ietaupījums VID Nodokļu pārva</w:t>
            </w:r>
            <w:r w:rsidR="006444EC" w:rsidRPr="00510057">
              <w:rPr>
                <w:rFonts w:ascii="Times New Roman" w:hAnsi="Times New Roman" w:cs="Times New Roman"/>
                <w:sz w:val="24"/>
                <w:szCs w:val="24"/>
              </w:rPr>
              <w:t>ldē nebūs vai būs ļoti neliels.</w:t>
            </w:r>
          </w:p>
          <w:p w14:paraId="0DEAAD6A" w14:textId="77777777" w:rsidR="00E221BC" w:rsidRPr="00510057" w:rsidRDefault="007D7666" w:rsidP="00E221BC">
            <w:pPr>
              <w:spacing w:after="0" w:line="240" w:lineRule="auto"/>
              <w:ind w:firstLine="402"/>
              <w:jc w:val="both"/>
              <w:rPr>
                <w:rFonts w:ascii="Times New Roman" w:hAnsi="Times New Roman" w:cs="Times New Roman"/>
                <w:sz w:val="24"/>
                <w:szCs w:val="24"/>
              </w:rPr>
            </w:pPr>
            <w:r w:rsidRPr="00510057">
              <w:rPr>
                <w:rFonts w:ascii="Times New Roman" w:hAnsi="Times New Roman" w:cs="Times New Roman"/>
                <w:sz w:val="24"/>
                <w:szCs w:val="24"/>
              </w:rPr>
              <w:t>Savukārt, ja tiks savietotas VID saistītās informācijas sistēmas ar Iekšlietu ministrijas Sodu reģistru, tad aptuvenais cilvēkresursu ietaupījums VID Nodokļu pārvaldē uz šo procesu varētu būt 15 darbinieki. Pašlaik ar administratīvo pārkāpumu procesiem par nodokļu un informatīvo deklarāciju iesniegšanas termiņa neievērošanu strādā aptuveni 25 darbinieki un vienam administratīvā pārkāpuma procesam</w:t>
            </w:r>
            <w:r w:rsidR="006444EC" w:rsidRPr="00510057">
              <w:rPr>
                <w:rFonts w:ascii="Times New Roman" w:hAnsi="Times New Roman" w:cs="Times New Roman"/>
                <w:sz w:val="24"/>
                <w:szCs w:val="24"/>
              </w:rPr>
              <w:t xml:space="preserve"> tiek</w:t>
            </w:r>
            <w:r w:rsidRPr="00510057">
              <w:rPr>
                <w:rFonts w:ascii="Times New Roman" w:hAnsi="Times New Roman" w:cs="Times New Roman"/>
                <w:sz w:val="24"/>
                <w:szCs w:val="24"/>
              </w:rPr>
              <w:t xml:space="preserve"> patērē</w:t>
            </w:r>
            <w:r w:rsidR="006444EC" w:rsidRPr="00510057">
              <w:rPr>
                <w:rFonts w:ascii="Times New Roman" w:hAnsi="Times New Roman" w:cs="Times New Roman"/>
                <w:sz w:val="24"/>
                <w:szCs w:val="24"/>
              </w:rPr>
              <w:t>tas</w:t>
            </w:r>
            <w:r w:rsidRPr="00510057">
              <w:rPr>
                <w:rFonts w:ascii="Times New Roman" w:hAnsi="Times New Roman" w:cs="Times New Roman"/>
                <w:sz w:val="24"/>
                <w:szCs w:val="24"/>
              </w:rPr>
              <w:t xml:space="preserve"> aptuveni 355 minūtes.</w:t>
            </w:r>
          </w:p>
          <w:p w14:paraId="7F0B80E3" w14:textId="271CA922" w:rsidR="00E221BC" w:rsidRPr="00510057" w:rsidRDefault="00E221BC" w:rsidP="00E221BC">
            <w:pPr>
              <w:spacing w:after="0" w:line="240" w:lineRule="auto"/>
              <w:ind w:firstLine="402"/>
              <w:jc w:val="both"/>
              <w:rPr>
                <w:rFonts w:ascii="Times New Roman" w:hAnsi="Times New Roman" w:cs="Times New Roman"/>
                <w:sz w:val="24"/>
                <w:szCs w:val="24"/>
              </w:rPr>
            </w:pPr>
            <w:r w:rsidRPr="00510057">
              <w:rPr>
                <w:rFonts w:ascii="Times New Roman" w:hAnsi="Times New Roman" w:cs="Times New Roman"/>
                <w:sz w:val="24"/>
                <w:szCs w:val="24"/>
              </w:rPr>
              <w:t xml:space="preserve">Saskaņā ar </w:t>
            </w:r>
            <w:r w:rsidR="008C26D3" w:rsidRPr="00510057">
              <w:rPr>
                <w:rFonts w:ascii="Times New Roman" w:hAnsi="Times New Roman" w:cs="Times New Roman"/>
                <w:sz w:val="24"/>
                <w:szCs w:val="24"/>
              </w:rPr>
              <w:t xml:space="preserve">VID statistikas datiem </w:t>
            </w:r>
            <w:r w:rsidRPr="00510057">
              <w:rPr>
                <w:rFonts w:ascii="Times New Roman" w:hAnsi="Times New Roman" w:cs="Times New Roman"/>
                <w:sz w:val="24"/>
                <w:szCs w:val="24"/>
              </w:rPr>
              <w:t xml:space="preserve">2015.gadā ar kavējumu iesniegto un neiesniegto deklarāciju kopskaits bija </w:t>
            </w:r>
            <w:r w:rsidR="003A40DC" w:rsidRPr="00510057">
              <w:rPr>
                <w:rFonts w:ascii="Times New Roman" w:hAnsi="Times New Roman" w:cs="Times New Roman"/>
                <w:sz w:val="24"/>
                <w:szCs w:val="24"/>
              </w:rPr>
              <w:t>44</w:t>
            </w:r>
            <w:r w:rsidR="00F4778B">
              <w:rPr>
                <w:rFonts w:ascii="Times New Roman" w:hAnsi="Times New Roman" w:cs="Times New Roman"/>
                <w:sz w:val="24"/>
                <w:szCs w:val="24"/>
              </w:rPr>
              <w:t>7885</w:t>
            </w:r>
            <w:r w:rsidRPr="00510057">
              <w:rPr>
                <w:rFonts w:ascii="Times New Roman" w:hAnsi="Times New Roman" w:cs="Times New Roman"/>
                <w:sz w:val="24"/>
                <w:szCs w:val="24"/>
              </w:rPr>
              <w:t xml:space="preserve">. </w:t>
            </w:r>
            <w:r w:rsidR="003A40DC" w:rsidRPr="00510057">
              <w:rPr>
                <w:rFonts w:ascii="Times New Roman" w:hAnsi="Times New Roman" w:cs="Times New Roman"/>
                <w:sz w:val="24"/>
                <w:szCs w:val="24"/>
              </w:rPr>
              <w:t xml:space="preserve">Savukārt </w:t>
            </w:r>
            <w:r w:rsidRPr="00510057">
              <w:rPr>
                <w:rFonts w:ascii="Times New Roman" w:hAnsi="Times New Roman" w:cs="Times New Roman"/>
                <w:sz w:val="24"/>
                <w:szCs w:val="24"/>
              </w:rPr>
              <w:t xml:space="preserve">VID </w:t>
            </w:r>
            <w:r w:rsidR="00AF019C" w:rsidRPr="00510057">
              <w:rPr>
                <w:rFonts w:ascii="Times New Roman" w:hAnsi="Times New Roman" w:cs="Times New Roman"/>
                <w:sz w:val="24"/>
                <w:szCs w:val="24"/>
              </w:rPr>
              <w:t xml:space="preserve">2015.gadā </w:t>
            </w:r>
            <w:r w:rsidRPr="00510057">
              <w:rPr>
                <w:rFonts w:ascii="Times New Roman" w:hAnsi="Times New Roman" w:cs="Times New Roman"/>
                <w:sz w:val="24"/>
                <w:szCs w:val="24"/>
              </w:rPr>
              <w:t xml:space="preserve">par </w:t>
            </w:r>
            <w:r w:rsidR="00101FD9" w:rsidRPr="00510057">
              <w:rPr>
                <w:rFonts w:ascii="Times New Roman" w:hAnsi="Times New Roman" w:cs="Times New Roman"/>
                <w:sz w:val="24"/>
                <w:szCs w:val="24"/>
              </w:rPr>
              <w:t xml:space="preserve">deklarāciju iesniegšanas termiņa neievērošanu </w:t>
            </w:r>
            <w:r w:rsidRPr="00510057">
              <w:rPr>
                <w:rFonts w:ascii="Times New Roman" w:hAnsi="Times New Roman" w:cs="Times New Roman"/>
                <w:sz w:val="24"/>
                <w:szCs w:val="24"/>
              </w:rPr>
              <w:t xml:space="preserve">ir </w:t>
            </w:r>
            <w:r w:rsidR="00A81D57" w:rsidRPr="00510057">
              <w:rPr>
                <w:rFonts w:ascii="Times New Roman" w:hAnsi="Times New Roman" w:cs="Times New Roman"/>
                <w:sz w:val="24"/>
                <w:szCs w:val="24"/>
              </w:rPr>
              <w:t>izskatījis 8590 administratīv</w:t>
            </w:r>
            <w:r w:rsidR="00A15CF4" w:rsidRPr="00510057">
              <w:rPr>
                <w:rFonts w:ascii="Times New Roman" w:hAnsi="Times New Roman" w:cs="Times New Roman"/>
                <w:sz w:val="24"/>
                <w:szCs w:val="24"/>
              </w:rPr>
              <w:t>ās lietas (tajā</w:t>
            </w:r>
            <w:r w:rsidR="00A81D57" w:rsidRPr="00510057">
              <w:rPr>
                <w:rFonts w:ascii="Times New Roman" w:hAnsi="Times New Roman" w:cs="Times New Roman"/>
                <w:sz w:val="24"/>
                <w:szCs w:val="24"/>
              </w:rPr>
              <w:t xml:space="preserve"> skait</w:t>
            </w:r>
            <w:r w:rsidR="00101FD9" w:rsidRPr="00510057">
              <w:rPr>
                <w:rFonts w:ascii="Times New Roman" w:hAnsi="Times New Roman" w:cs="Times New Roman"/>
                <w:sz w:val="24"/>
                <w:szCs w:val="24"/>
              </w:rPr>
              <w:t>ā, pieņemot 3428 lēmumus un 5162 personas atbrīvojot no administratīvās atbildības).</w:t>
            </w:r>
            <w:r w:rsidRPr="00510057">
              <w:rPr>
                <w:rFonts w:ascii="Times New Roman" w:hAnsi="Times New Roman" w:cs="Times New Roman"/>
                <w:sz w:val="24"/>
                <w:szCs w:val="24"/>
              </w:rPr>
              <w:t xml:space="preserve"> </w:t>
            </w:r>
          </w:p>
          <w:p w14:paraId="775C8C4F" w14:textId="119131E1" w:rsidR="00E221BC" w:rsidRPr="00510057" w:rsidRDefault="004C2F5A" w:rsidP="004C2F5A">
            <w:pPr>
              <w:spacing w:after="0" w:line="240" w:lineRule="auto"/>
              <w:ind w:firstLine="402"/>
              <w:jc w:val="both"/>
              <w:rPr>
                <w:rFonts w:ascii="Times New Roman" w:hAnsi="Times New Roman" w:cs="Times New Roman"/>
                <w:sz w:val="24"/>
                <w:szCs w:val="24"/>
              </w:rPr>
            </w:pPr>
            <w:r w:rsidRPr="00510057">
              <w:rPr>
                <w:rFonts w:ascii="Times New Roman" w:hAnsi="Times New Roman" w:cs="Times New Roman"/>
                <w:sz w:val="24"/>
                <w:szCs w:val="24"/>
              </w:rPr>
              <w:t xml:space="preserve">Savukārt VID Juridiskā un pirmstiesas strīdu izskatīšanas pārvalde, kura izskata nodokļu maksātāju sūdzības par VID pieņemtajiem lēmumiem administratīvo pārkāpumu lietās, 2015.gadā ir izskatījusi aptuveni 260 sūdzības par VID Nodokļu pārvaldē pieņemtajiem lēmumiem administratīvo pārkāpumu lietās, tas ir, pārsūdzēti </w:t>
            </w:r>
            <w:r w:rsidR="00F4778B">
              <w:rPr>
                <w:rFonts w:ascii="Times New Roman" w:hAnsi="Times New Roman" w:cs="Times New Roman"/>
                <w:sz w:val="24"/>
                <w:szCs w:val="24"/>
              </w:rPr>
              <w:t>3 </w:t>
            </w:r>
            <w:r w:rsidRPr="00510057">
              <w:rPr>
                <w:rFonts w:ascii="Times New Roman" w:hAnsi="Times New Roman" w:cs="Times New Roman"/>
                <w:sz w:val="24"/>
                <w:szCs w:val="24"/>
              </w:rPr>
              <w:t>% no sākotnēj</w:t>
            </w:r>
            <w:r w:rsidR="00E221BC" w:rsidRPr="00510057">
              <w:rPr>
                <w:rFonts w:ascii="Times New Roman" w:hAnsi="Times New Roman" w:cs="Times New Roman"/>
                <w:sz w:val="24"/>
                <w:szCs w:val="24"/>
              </w:rPr>
              <w:t>i pieņemtajiem lēmumiem.</w:t>
            </w:r>
          </w:p>
          <w:p w14:paraId="5A1C4721" w14:textId="06E3E9DE" w:rsidR="00F4778B" w:rsidRPr="00510057" w:rsidRDefault="004C2F5A">
            <w:pPr>
              <w:spacing w:after="0" w:line="240" w:lineRule="auto"/>
              <w:ind w:firstLine="402"/>
              <w:jc w:val="both"/>
              <w:rPr>
                <w:rFonts w:ascii="Times New Roman" w:hAnsi="Times New Roman" w:cs="Times New Roman"/>
                <w:sz w:val="24"/>
                <w:szCs w:val="24"/>
              </w:rPr>
            </w:pPr>
            <w:r w:rsidRPr="00510057">
              <w:rPr>
                <w:rFonts w:ascii="Times New Roman" w:hAnsi="Times New Roman" w:cs="Times New Roman"/>
                <w:sz w:val="24"/>
                <w:szCs w:val="24"/>
              </w:rPr>
              <w:t xml:space="preserve">Tādējādi, ja arī turpmāk VID ģenerāldirektoram tiek pārsūdzēti </w:t>
            </w:r>
            <w:r w:rsidR="00F4778B">
              <w:rPr>
                <w:rFonts w:ascii="Times New Roman" w:hAnsi="Times New Roman" w:cs="Times New Roman"/>
                <w:sz w:val="24"/>
                <w:szCs w:val="24"/>
              </w:rPr>
              <w:t>3 </w:t>
            </w:r>
            <w:r w:rsidRPr="00510057">
              <w:rPr>
                <w:rFonts w:ascii="Times New Roman" w:hAnsi="Times New Roman" w:cs="Times New Roman"/>
                <w:sz w:val="24"/>
                <w:szCs w:val="24"/>
              </w:rPr>
              <w:t>% no sākotnēji pieņemtajiem lēmumiem, tad prognozējamais sūdzību skaits ir 1</w:t>
            </w:r>
            <w:r w:rsidR="00F4778B">
              <w:rPr>
                <w:rFonts w:ascii="Times New Roman" w:hAnsi="Times New Roman" w:cs="Times New Roman"/>
                <w:sz w:val="24"/>
                <w:szCs w:val="24"/>
              </w:rPr>
              <w:t>3 437 </w:t>
            </w:r>
            <w:r w:rsidRPr="00510057">
              <w:rPr>
                <w:rFonts w:ascii="Times New Roman" w:hAnsi="Times New Roman" w:cs="Times New Roman"/>
                <w:sz w:val="24"/>
                <w:szCs w:val="24"/>
              </w:rPr>
              <w:t xml:space="preserve">sūdzības </w:t>
            </w:r>
            <w:r w:rsidR="00E221BC" w:rsidRPr="00510057">
              <w:rPr>
                <w:rFonts w:ascii="Times New Roman" w:hAnsi="Times New Roman" w:cs="Times New Roman"/>
                <w:sz w:val="24"/>
                <w:szCs w:val="24"/>
              </w:rPr>
              <w:t xml:space="preserve">(tas ir, </w:t>
            </w:r>
            <w:r w:rsidR="00F4778B">
              <w:rPr>
                <w:rFonts w:ascii="Times New Roman" w:hAnsi="Times New Roman" w:cs="Times New Roman"/>
                <w:sz w:val="24"/>
                <w:szCs w:val="24"/>
              </w:rPr>
              <w:t>447 885 ar kavējumu iesniegtās un neiesniegtās deklarācijas  x 3 / 100)</w:t>
            </w:r>
            <w:r w:rsidR="00F4778B" w:rsidRPr="002E7FDA">
              <w:rPr>
                <w:rFonts w:ascii="Times New Roman" w:hAnsi="Times New Roman" w:cs="Times New Roman"/>
                <w:sz w:val="24"/>
                <w:szCs w:val="24"/>
              </w:rPr>
              <w:t>.</w:t>
            </w:r>
          </w:p>
          <w:p w14:paraId="1E1106EE" w14:textId="2AC47A35" w:rsidR="00E221BC" w:rsidRPr="00510057" w:rsidRDefault="00E221BC" w:rsidP="00335832">
            <w:pPr>
              <w:spacing w:after="0" w:line="240" w:lineRule="auto"/>
              <w:ind w:firstLine="402"/>
              <w:jc w:val="both"/>
              <w:rPr>
                <w:rFonts w:ascii="Times New Roman" w:hAnsi="Times New Roman" w:cs="Times New Roman"/>
                <w:sz w:val="24"/>
                <w:szCs w:val="24"/>
              </w:rPr>
            </w:pPr>
            <w:r w:rsidRPr="00510057">
              <w:rPr>
                <w:rFonts w:ascii="Times New Roman" w:hAnsi="Times New Roman" w:cs="Times New Roman"/>
                <w:sz w:val="24"/>
                <w:szCs w:val="24"/>
              </w:rPr>
              <w:t xml:space="preserve">Ņemot vērā minēto, VID Juridiskai un pirmstiesas strīdu izskatīšanas pārvaldei palielināsies apstrīdēto lēmumu un attiecīgi arī tiesā pārsūdzēto lēmumu skaits, </w:t>
            </w:r>
            <w:r w:rsidR="00335832" w:rsidRPr="00510057">
              <w:rPr>
                <w:rFonts w:ascii="Times New Roman" w:hAnsi="Times New Roman" w:cs="Times New Roman"/>
                <w:sz w:val="24"/>
                <w:szCs w:val="24"/>
              </w:rPr>
              <w:t>kuru izskatīšana tiks nodrošināta esošo cilvēkresursu ietvaros. Apstrīdēto lēmumu un tiesā pārsūdzēto lēmumu skaitu</w:t>
            </w:r>
            <w:r w:rsidR="00FD0239">
              <w:rPr>
                <w:rFonts w:ascii="Times New Roman" w:hAnsi="Times New Roman" w:cs="Times New Roman"/>
                <w:sz w:val="24"/>
                <w:szCs w:val="24"/>
              </w:rPr>
              <w:t xml:space="preserve"> šobrīd nav iespējams prognozēt</w:t>
            </w:r>
            <w:r w:rsidR="008C44E8">
              <w:rPr>
                <w:rFonts w:ascii="Times New Roman" w:hAnsi="Times New Roman" w:cs="Times New Roman"/>
                <w:sz w:val="24"/>
                <w:szCs w:val="24"/>
              </w:rPr>
              <w:t>.</w:t>
            </w:r>
          </w:p>
        </w:tc>
      </w:tr>
      <w:tr w:rsidR="00510057" w:rsidRPr="00510057" w14:paraId="15B1BDA7" w14:textId="77777777"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4C5F50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9562B5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9C996FA" w14:textId="77777777" w:rsidR="00AE7F3B" w:rsidRPr="00510057" w:rsidRDefault="00AE7F3B" w:rsidP="00E221BC">
            <w:pPr>
              <w:spacing w:after="0" w:line="240" w:lineRule="auto"/>
              <w:rPr>
                <w:rFonts w:ascii="Times New Roman" w:eastAsia="Times New Roman" w:hAnsi="Times New Roman" w:cs="Times New Roman"/>
                <w:sz w:val="24"/>
                <w:szCs w:val="24"/>
                <w:lang w:eastAsia="lv-LV"/>
              </w:rPr>
            </w:pPr>
          </w:p>
        </w:tc>
      </w:tr>
      <w:tr w:rsidR="00510057" w:rsidRPr="00510057" w14:paraId="01A50CEA" w14:textId="77777777" w:rsidTr="007217D6">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EC5786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8A9AF6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0BA2EE1" w14:textId="2CDC2EC2" w:rsidR="00AE7F3B" w:rsidRPr="00510057" w:rsidRDefault="00FD0239" w:rsidP="00E221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ECFB636" w14:textId="77777777" w:rsidR="001A4310" w:rsidRPr="00510057" w:rsidRDefault="001A431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75"/>
        <w:gridCol w:w="1214"/>
        <w:gridCol w:w="1587"/>
        <w:gridCol w:w="1121"/>
        <w:gridCol w:w="1214"/>
        <w:gridCol w:w="1027"/>
      </w:tblGrid>
      <w:tr w:rsidR="00510057" w:rsidRPr="00510057" w14:paraId="589F17DE" w14:textId="77777777" w:rsidTr="007217D6">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8802F30"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III. Tiesību akta projekta ietekme uz valsts budžetu un pašvaldību budžetiem</w:t>
            </w:r>
          </w:p>
        </w:tc>
      </w:tr>
      <w:tr w:rsidR="00510057" w:rsidRPr="00510057" w14:paraId="1435DE90" w14:textId="77777777" w:rsidTr="006112A4">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A639685"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9926002" w14:textId="77777777" w:rsidR="00AE7F3B" w:rsidRPr="00510057"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2019.</w:t>
            </w:r>
            <w:r w:rsidR="00AE7F3B" w:rsidRPr="00510057">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4F79F196"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Turpmākie trīs gadi (</w:t>
            </w:r>
            <w:r w:rsidRPr="00510057">
              <w:rPr>
                <w:rFonts w:ascii="Times New Roman" w:eastAsia="Times New Roman" w:hAnsi="Times New Roman" w:cs="Times New Roman"/>
                <w:i/>
                <w:iCs/>
                <w:sz w:val="24"/>
                <w:szCs w:val="24"/>
                <w:lang w:eastAsia="lv-LV"/>
              </w:rPr>
              <w:t>euro</w:t>
            </w:r>
            <w:r w:rsidRPr="00510057">
              <w:rPr>
                <w:rFonts w:ascii="Times New Roman" w:eastAsia="Times New Roman" w:hAnsi="Times New Roman" w:cs="Times New Roman"/>
                <w:sz w:val="24"/>
                <w:szCs w:val="24"/>
                <w:lang w:eastAsia="lv-LV"/>
              </w:rPr>
              <w:t>)</w:t>
            </w:r>
          </w:p>
        </w:tc>
      </w:tr>
      <w:tr w:rsidR="00510057" w:rsidRPr="00510057" w14:paraId="6F5453D4" w14:textId="77777777" w:rsidTr="006112A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A7F055" w14:textId="77777777" w:rsidR="00AE7F3B" w:rsidRPr="00510057" w:rsidRDefault="00AE7F3B" w:rsidP="007217D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2BBEBA8" w14:textId="77777777" w:rsidR="00AE7F3B" w:rsidRPr="00510057" w:rsidRDefault="00AE7F3B" w:rsidP="007217D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E4C72C3" w14:textId="77777777" w:rsidR="00AE7F3B" w:rsidRPr="00510057"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5DB5771" w14:textId="77777777" w:rsidR="00AE7F3B" w:rsidRPr="00510057"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2021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B65128" w14:textId="77777777" w:rsidR="00AE7F3B" w:rsidRPr="00510057"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2022</w:t>
            </w:r>
          </w:p>
        </w:tc>
      </w:tr>
      <w:tr w:rsidR="00510057" w:rsidRPr="00510057" w14:paraId="31403A28" w14:textId="77777777" w:rsidTr="006112A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20E63A" w14:textId="77777777" w:rsidR="00AE7F3B" w:rsidRPr="00510057" w:rsidRDefault="00AE7F3B" w:rsidP="007217D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62CFC70"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6DD2575"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CF2F25E"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F48B32D"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0E9393"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izmaiņas, salīdzinot ar kārtējo (n) gadu</w:t>
            </w:r>
          </w:p>
        </w:tc>
      </w:tr>
      <w:tr w:rsidR="00510057" w:rsidRPr="00510057" w14:paraId="27FE3EF3"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0803DC83"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72F481D"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BEE2EB2"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B8211F2"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7F73BFE"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C55943"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6</w:t>
            </w:r>
          </w:p>
        </w:tc>
      </w:tr>
      <w:tr w:rsidR="00510057" w:rsidRPr="00510057" w14:paraId="21998B8F"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FC1C16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2726419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1AE691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B0346AB"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7BACC6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043FE0A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32EB9CFB"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A8BA53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7A4E3EF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6D3747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92792C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E36DA2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95CA9D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267777BC"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3F20BC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7BB56F1"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903407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CCD7BD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215845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E83844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64329C78"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39212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AB9449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089E90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5BE12B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7E056C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146E3D4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2EA2679A"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4A99E3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7A271F55"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9E9F60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F90C8B5"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07090E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97312BB"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64233DBF"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276D465B"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630C88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888E69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702EDA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663B50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7A24782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46C7346D"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704BBB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4BA1B0C5"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1507613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72A3BA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A401F8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90598E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0A0B08C9"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3330C0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3860EE2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99D8CA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C2918B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FA5F3A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C8233D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5A4C8706"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45CC66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634773F"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5CF823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4C2E851"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4576D0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8FF6ED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3B7A2B4E"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4E4C540"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176FFA7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DE7CB3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06BFB1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98C495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25E774D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7830C710"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8DC28F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11BD56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3D6DC8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4D740E0"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0E0816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5FD136D1"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01509952" w14:textId="77777777" w:rsidTr="006112A4">
        <w:trPr>
          <w:trHeight w:val="376"/>
          <w:jc w:val="center"/>
        </w:trPr>
        <w:tc>
          <w:tcPr>
            <w:tcW w:w="1700" w:type="pct"/>
            <w:tcBorders>
              <w:top w:val="outset" w:sz="6" w:space="0" w:color="414142"/>
              <w:left w:val="outset" w:sz="6" w:space="0" w:color="414142"/>
              <w:bottom w:val="outset" w:sz="6" w:space="0" w:color="414142"/>
              <w:right w:val="outset" w:sz="6" w:space="0" w:color="414142"/>
            </w:tcBorders>
            <w:hideMark/>
          </w:tcPr>
          <w:p w14:paraId="0251BA8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46DC7D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298C4DF"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9C5853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39945F8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0C21A200"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23AC234E" w14:textId="77777777" w:rsidTr="006112A4">
        <w:trPr>
          <w:trHeight w:val="376"/>
          <w:jc w:val="center"/>
        </w:trPr>
        <w:tc>
          <w:tcPr>
            <w:tcW w:w="1700" w:type="pct"/>
            <w:tcBorders>
              <w:top w:val="outset" w:sz="6" w:space="0" w:color="414142"/>
              <w:left w:val="outset" w:sz="6" w:space="0" w:color="414142"/>
              <w:bottom w:val="outset" w:sz="6" w:space="0" w:color="414142"/>
              <w:right w:val="outset" w:sz="6" w:space="0" w:color="414142"/>
            </w:tcBorders>
          </w:tcPr>
          <w:p w14:paraId="0C167E90" w14:textId="77777777" w:rsidR="006112A4" w:rsidRPr="00510057" w:rsidRDefault="006112A4"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tcPr>
          <w:p w14:paraId="56020E63" w14:textId="77777777" w:rsidR="006112A4" w:rsidRPr="00510057" w:rsidRDefault="006112A4" w:rsidP="006112A4">
            <w:pPr>
              <w:spacing w:after="0" w:line="240" w:lineRule="auto"/>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27EEDA86" w14:textId="77777777" w:rsidR="006112A4" w:rsidRPr="00510057" w:rsidRDefault="006112A4"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1420DB7" w14:textId="77777777" w:rsidR="006112A4" w:rsidRPr="00510057" w:rsidRDefault="006112A4"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tcPr>
          <w:p w14:paraId="2E14E073" w14:textId="77777777" w:rsidR="006112A4" w:rsidRPr="00510057" w:rsidRDefault="006112A4"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tcPr>
          <w:p w14:paraId="71F373BE" w14:textId="77777777" w:rsidR="006112A4" w:rsidRPr="00510057" w:rsidRDefault="006112A4" w:rsidP="007217D6">
            <w:pPr>
              <w:spacing w:after="0" w:line="240" w:lineRule="auto"/>
              <w:rPr>
                <w:rFonts w:ascii="Times New Roman" w:eastAsia="Times New Roman" w:hAnsi="Times New Roman" w:cs="Times New Roman"/>
                <w:sz w:val="24"/>
                <w:szCs w:val="24"/>
                <w:lang w:eastAsia="lv-LV"/>
              </w:rPr>
            </w:pPr>
          </w:p>
        </w:tc>
      </w:tr>
      <w:tr w:rsidR="00510057" w:rsidRPr="00510057" w14:paraId="23555C01"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DD334B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4A9B027D"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37BB485B"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6D3A7D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0D9F82F"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6512F53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 </w:t>
            </w:r>
          </w:p>
        </w:tc>
      </w:tr>
      <w:tr w:rsidR="00510057" w:rsidRPr="00510057" w14:paraId="7A5ACE69"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CB747D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E4CB74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02048B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193064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0648B30"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3C3C8F8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 </w:t>
            </w:r>
          </w:p>
        </w:tc>
      </w:tr>
      <w:tr w:rsidR="00510057" w:rsidRPr="00510057" w14:paraId="40B6B844"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08AD7DF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C6554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DC1875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472D21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3F22B3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0C70068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 </w:t>
            </w:r>
          </w:p>
        </w:tc>
      </w:tr>
      <w:tr w:rsidR="00510057" w:rsidRPr="00510057" w14:paraId="6A54C434" w14:textId="77777777"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CC7D90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DDB09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8CC82E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8C67690"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0BF575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14:paraId="4785929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 </w:t>
            </w:r>
          </w:p>
        </w:tc>
      </w:tr>
      <w:tr w:rsidR="00510057" w:rsidRPr="00510057" w14:paraId="6C53EE17" w14:textId="77777777"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F7EA0A" w14:textId="77777777" w:rsidR="00AE7F3B" w:rsidRPr="008C6F5D" w:rsidRDefault="00AE7F3B" w:rsidP="007217D6">
            <w:pPr>
              <w:spacing w:after="0" w:line="240" w:lineRule="auto"/>
              <w:rPr>
                <w:rFonts w:ascii="Times New Roman" w:eastAsia="Times New Roman" w:hAnsi="Times New Roman" w:cs="Times New Roman"/>
                <w:sz w:val="24"/>
                <w:szCs w:val="24"/>
                <w:lang w:eastAsia="lv-LV"/>
              </w:rPr>
            </w:pPr>
            <w:r w:rsidRPr="008C6F5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3F7E5371" w14:textId="44E7E0FE" w:rsidR="00AE7F3B" w:rsidRPr="008C6F5D" w:rsidRDefault="008C6F5D" w:rsidP="007217D6">
            <w:pPr>
              <w:spacing w:after="0" w:line="240" w:lineRule="auto"/>
              <w:rPr>
                <w:rFonts w:ascii="Times New Roman" w:eastAsia="Times New Roman" w:hAnsi="Times New Roman" w:cs="Times New Roman"/>
                <w:sz w:val="24"/>
                <w:szCs w:val="24"/>
                <w:lang w:eastAsia="lv-LV"/>
              </w:rPr>
            </w:pPr>
            <w:r w:rsidRPr="008C6F5D">
              <w:rPr>
                <w:rFonts w:ascii="Times New Roman" w:hAnsi="Times New Roman" w:cs="Times New Roman"/>
                <w:sz w:val="24"/>
                <w:szCs w:val="24"/>
                <w:shd w:val="clear" w:color="auto" w:fill="FFFFFF"/>
              </w:rPr>
              <w:t>Nav precīzi aprēķināms.</w:t>
            </w:r>
          </w:p>
        </w:tc>
      </w:tr>
      <w:tr w:rsidR="00510057" w:rsidRPr="00510057" w14:paraId="21054601" w14:textId="77777777"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AE1D29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4594DA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39451AA3" w14:textId="77777777"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25B66B5"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7801F7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p>
        </w:tc>
      </w:tr>
      <w:tr w:rsidR="00510057" w:rsidRPr="00510057" w14:paraId="64550880" w14:textId="77777777" w:rsidTr="007217D6">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2B1BAE5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5FFC1240" w14:textId="4A617DA1" w:rsidR="00CC31ED" w:rsidRPr="00510057" w:rsidRDefault="008C6F5D" w:rsidP="003F287C">
            <w:pPr>
              <w:pStyle w:val="NoSpacing"/>
              <w:jc w:val="both"/>
              <w:rPr>
                <w:rFonts w:ascii="Times New Roman" w:hAnsi="Times New Roman" w:cs="Times New Roman"/>
                <w:sz w:val="24"/>
                <w:szCs w:val="24"/>
              </w:rPr>
            </w:pPr>
            <w:r w:rsidRPr="00DD178B">
              <w:rPr>
                <w:rFonts w:ascii="Times New Roman" w:hAnsi="Times New Roman"/>
                <w:sz w:val="24"/>
                <w:szCs w:val="24"/>
              </w:rPr>
              <w:t xml:space="preserve">Ir nepieciešams papildus finansējums, lai realizētu izmaiņas </w:t>
            </w:r>
            <w:r w:rsidRPr="00DD178B">
              <w:rPr>
                <w:rFonts w:ascii="Times New Roman" w:hAnsi="Times New Roman" w:cs="Times New Roman"/>
                <w:sz w:val="24"/>
                <w:szCs w:val="24"/>
              </w:rPr>
              <w:t xml:space="preserve">VID IS. Tomēr, tā kā  likumprojektā iekļautais tiesiskais regulējums ir lietderīgs ilgtermiņā un radīs iespēju VID par nodokļu un informatīvo deklarāciju iesniegšanas termiņu neievērošanu pie administratīvās atbildības saukt visus minētā </w:t>
            </w:r>
            <w:r w:rsidRPr="00DD178B">
              <w:rPr>
                <w:rFonts w:ascii="Times New Roman" w:hAnsi="Times New Roman" w:cs="Times New Roman"/>
                <w:sz w:val="24"/>
                <w:szCs w:val="24"/>
              </w:rPr>
              <w:lastRenderedPageBreak/>
              <w:t>pārkāpuma izdarītājus, papildus nepieciešamais finansējums izmaiņu ieviešanai informācijas sistēmās zaudējumus budžetā neradīs</w:t>
            </w:r>
            <w:r>
              <w:rPr>
                <w:rFonts w:ascii="Times New Roman" w:hAnsi="Times New Roman" w:cs="Times New Roman"/>
                <w:sz w:val="24"/>
                <w:szCs w:val="24"/>
              </w:rPr>
              <w:t>.</w:t>
            </w:r>
          </w:p>
        </w:tc>
      </w:tr>
    </w:tbl>
    <w:p w14:paraId="3EA728DE" w14:textId="77777777" w:rsidR="003F2407" w:rsidRPr="00510057" w:rsidRDefault="003F2407"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510057" w:rsidRPr="00510057" w14:paraId="06512F59" w14:textId="77777777" w:rsidTr="007217D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52B75D"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IV. Tiesību akta projekta ietekme uz spēkā esošo tiesību normu sistēmu</w:t>
            </w:r>
          </w:p>
        </w:tc>
      </w:tr>
      <w:tr w:rsidR="00510057" w:rsidRPr="00510057" w14:paraId="04DDA867"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392248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890158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5A979937" w14:textId="03A8D194" w:rsidR="00AE7F3B" w:rsidRPr="00510057" w:rsidRDefault="00F1597F">
            <w:pPr>
              <w:spacing w:after="0" w:line="240" w:lineRule="auto"/>
              <w:jc w:val="both"/>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Likumprojekt</w:t>
            </w:r>
            <w:r w:rsidR="00A8700D" w:rsidRPr="00510057">
              <w:rPr>
                <w:rFonts w:ascii="Times New Roman" w:eastAsia="Times New Roman" w:hAnsi="Times New Roman" w:cs="Times New Roman"/>
                <w:sz w:val="24"/>
                <w:szCs w:val="24"/>
                <w:lang w:eastAsia="lv-LV"/>
              </w:rPr>
              <w:t xml:space="preserve">s tiek virzīts vienlaikus ar likumprojektu </w:t>
            </w:r>
            <w:r w:rsidRPr="00510057">
              <w:rPr>
                <w:rFonts w:ascii="Times New Roman" w:eastAsia="Times New Roman" w:hAnsi="Times New Roman" w:cs="Times New Roman"/>
                <w:sz w:val="24"/>
                <w:szCs w:val="24"/>
                <w:lang w:eastAsia="lv-LV"/>
              </w:rPr>
              <w:t>“</w:t>
            </w:r>
            <w:r w:rsidRPr="00510057">
              <w:rPr>
                <w:rFonts w:ascii="Times New Roman" w:hAnsi="Times New Roman" w:cs="Times New Roman"/>
                <w:sz w:val="24"/>
                <w:szCs w:val="24"/>
              </w:rPr>
              <w:t>Grozījumi Latvijas Administratīvo pārkāpumu kodeksā”</w:t>
            </w:r>
            <w:r w:rsidR="00A8700D" w:rsidRPr="00510057">
              <w:rPr>
                <w:rFonts w:ascii="Times New Roman" w:hAnsi="Times New Roman" w:cs="Times New Roman"/>
                <w:sz w:val="24"/>
                <w:szCs w:val="24"/>
              </w:rPr>
              <w:t xml:space="preserve">, kurā </w:t>
            </w:r>
            <w:r w:rsidR="00F4778B">
              <w:rPr>
                <w:rFonts w:ascii="Times New Roman" w:hAnsi="Times New Roman" w:cs="Times New Roman"/>
                <w:sz w:val="24"/>
                <w:szCs w:val="24"/>
              </w:rPr>
              <w:t>tiek</w:t>
            </w:r>
            <w:r w:rsidR="00F4778B" w:rsidRPr="00510057">
              <w:rPr>
                <w:rFonts w:ascii="Times New Roman" w:hAnsi="Times New Roman" w:cs="Times New Roman"/>
                <w:sz w:val="24"/>
                <w:szCs w:val="24"/>
              </w:rPr>
              <w:t xml:space="preserve"> </w:t>
            </w:r>
            <w:r w:rsidR="00A8700D" w:rsidRPr="00510057">
              <w:rPr>
                <w:rFonts w:ascii="Times New Roman" w:hAnsi="Times New Roman" w:cs="Times New Roman"/>
                <w:sz w:val="24"/>
                <w:szCs w:val="24"/>
              </w:rPr>
              <w:t xml:space="preserve">noteikts, ka </w:t>
            </w:r>
            <w:r w:rsidR="00545571" w:rsidRPr="00510057">
              <w:rPr>
                <w:rFonts w:ascii="Times New Roman" w:hAnsi="Times New Roman" w:cs="Times New Roman"/>
                <w:sz w:val="24"/>
                <w:szCs w:val="24"/>
              </w:rPr>
              <w:t>administratīv</w:t>
            </w:r>
            <w:r w:rsidR="00043DF9">
              <w:rPr>
                <w:rFonts w:ascii="Times New Roman" w:hAnsi="Times New Roman" w:cs="Times New Roman"/>
                <w:sz w:val="24"/>
                <w:szCs w:val="24"/>
              </w:rPr>
              <w:t>o</w:t>
            </w:r>
            <w:r w:rsidR="00545571" w:rsidRPr="00510057">
              <w:rPr>
                <w:rFonts w:ascii="Times New Roman" w:hAnsi="Times New Roman" w:cs="Times New Roman"/>
                <w:sz w:val="24"/>
                <w:szCs w:val="24"/>
              </w:rPr>
              <w:t xml:space="preserve"> pārkāpuma proces</w:t>
            </w:r>
            <w:r w:rsidR="00043DF9">
              <w:rPr>
                <w:rFonts w:ascii="Times New Roman" w:hAnsi="Times New Roman" w:cs="Times New Roman"/>
                <w:sz w:val="24"/>
                <w:szCs w:val="24"/>
              </w:rPr>
              <w:t>u</w:t>
            </w:r>
            <w:r w:rsidR="00F4778B">
              <w:rPr>
                <w:rFonts w:ascii="Times New Roman" w:hAnsi="Times New Roman" w:cs="Times New Roman"/>
                <w:sz w:val="24"/>
                <w:szCs w:val="24"/>
              </w:rPr>
              <w:t xml:space="preserve"> lietās par </w:t>
            </w:r>
            <w:r w:rsidR="00F4778B" w:rsidRPr="00510057">
              <w:rPr>
                <w:rFonts w:ascii="Times New Roman" w:hAnsi="Times New Roman" w:cs="Times New Roman"/>
                <w:sz w:val="24"/>
                <w:szCs w:val="24"/>
              </w:rPr>
              <w:t xml:space="preserve">pārkāpumiem nodokļu jomā, kuri fiksēti valsts informāciju sistēmās, </w:t>
            </w:r>
            <w:r w:rsidR="00FD0239">
              <w:rPr>
                <w:rFonts w:ascii="Times New Roman" w:hAnsi="Times New Roman" w:cs="Times New Roman"/>
                <w:sz w:val="24"/>
                <w:szCs w:val="24"/>
              </w:rPr>
              <w:t>var noteikt citos likumos</w:t>
            </w:r>
            <w:r w:rsidR="008C44E8">
              <w:rPr>
                <w:rFonts w:ascii="Times New Roman" w:hAnsi="Times New Roman" w:cs="Times New Roman"/>
                <w:sz w:val="24"/>
                <w:szCs w:val="24"/>
              </w:rPr>
              <w:t>.</w:t>
            </w:r>
          </w:p>
        </w:tc>
      </w:tr>
      <w:tr w:rsidR="00510057" w:rsidRPr="00510057" w14:paraId="76054172"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6922D9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0EBE034"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4052FBE" w14:textId="77777777" w:rsidR="00AE7F3B" w:rsidRPr="00510057" w:rsidRDefault="00545571" w:rsidP="00AF019C">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 xml:space="preserve">Finanšu </w:t>
            </w:r>
            <w:r w:rsidR="00E16F68" w:rsidRPr="00510057">
              <w:rPr>
                <w:rFonts w:ascii="Times New Roman" w:eastAsia="Times New Roman" w:hAnsi="Times New Roman" w:cs="Times New Roman"/>
                <w:sz w:val="24"/>
                <w:szCs w:val="24"/>
                <w:lang w:eastAsia="lv-LV"/>
              </w:rPr>
              <w:t>ministrija</w:t>
            </w:r>
          </w:p>
        </w:tc>
      </w:tr>
      <w:tr w:rsidR="00510057" w:rsidRPr="00510057" w14:paraId="737F85F0"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2AC9FCF"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37BA987"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A239E5F" w14:textId="0FA0DBB9" w:rsidR="00AE7F3B" w:rsidRPr="00510057" w:rsidRDefault="00FD0239" w:rsidP="00513C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01693B1" w14:textId="77777777" w:rsidR="00A97963" w:rsidRPr="00510057" w:rsidRDefault="00A97963"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510057" w:rsidRPr="00510057" w14:paraId="0BAC6D10" w14:textId="77777777" w:rsidTr="00513C02">
        <w:tc>
          <w:tcPr>
            <w:tcW w:w="5000" w:type="pct"/>
            <w:tcBorders>
              <w:top w:val="outset" w:sz="6" w:space="0" w:color="414142"/>
              <w:left w:val="outset" w:sz="6" w:space="0" w:color="414142"/>
              <w:bottom w:val="outset" w:sz="6" w:space="0" w:color="414142"/>
              <w:right w:val="outset" w:sz="6" w:space="0" w:color="414142"/>
            </w:tcBorders>
            <w:vAlign w:val="center"/>
            <w:hideMark/>
          </w:tcPr>
          <w:p w14:paraId="0D2CD322"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V. Tiesību akta projekta atbilstība Latvijas Republikas starptautiskajām saistībām</w:t>
            </w:r>
          </w:p>
        </w:tc>
      </w:tr>
      <w:tr w:rsidR="00510057" w:rsidRPr="00510057" w14:paraId="75FF5FBE" w14:textId="77777777" w:rsidTr="00513C02">
        <w:tc>
          <w:tcPr>
            <w:tcW w:w="5000" w:type="pct"/>
            <w:tcBorders>
              <w:top w:val="outset" w:sz="6" w:space="0" w:color="414142"/>
              <w:left w:val="outset" w:sz="6" w:space="0" w:color="414142"/>
              <w:bottom w:val="outset" w:sz="6" w:space="0" w:color="414142"/>
              <w:right w:val="outset" w:sz="6" w:space="0" w:color="414142"/>
            </w:tcBorders>
          </w:tcPr>
          <w:p w14:paraId="70E0AAA5" w14:textId="77777777" w:rsidR="00513C02" w:rsidRPr="00510057" w:rsidRDefault="00513C02" w:rsidP="00513C02">
            <w:pPr>
              <w:spacing w:after="0" w:line="240" w:lineRule="auto"/>
              <w:jc w:val="center"/>
              <w:rPr>
                <w:rFonts w:ascii="Times New Roman" w:eastAsia="Times New Roman" w:hAnsi="Times New Roman" w:cs="Times New Roman"/>
                <w:sz w:val="24"/>
                <w:szCs w:val="24"/>
                <w:lang w:eastAsia="lv-LV"/>
              </w:rPr>
            </w:pPr>
            <w:r w:rsidRPr="00510057">
              <w:rPr>
                <w:rFonts w:ascii="Times New Roman" w:hAnsi="Times New Roman" w:cs="Times New Roman"/>
                <w:sz w:val="24"/>
                <w:szCs w:val="24"/>
              </w:rPr>
              <w:t>Likumprojekts šo jomu neskar</w:t>
            </w:r>
          </w:p>
        </w:tc>
      </w:tr>
    </w:tbl>
    <w:p w14:paraId="6108FA20" w14:textId="77777777" w:rsidR="00513C02" w:rsidRPr="00510057" w:rsidRDefault="00513C02"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1"/>
        <w:gridCol w:w="6070"/>
      </w:tblGrid>
      <w:tr w:rsidR="00510057" w:rsidRPr="00510057" w14:paraId="69AEB358" w14:textId="77777777" w:rsidTr="007217D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709271"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VI. Sabiedrības līdzdalība un komunikācijas aktivitātes</w:t>
            </w:r>
          </w:p>
        </w:tc>
      </w:tr>
      <w:tr w:rsidR="00510057" w:rsidRPr="00510057" w14:paraId="41E09A79" w14:textId="77777777" w:rsidTr="007217D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E231CF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41A51EB"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0C594B1" w14:textId="77777777" w:rsidR="007F4BEA" w:rsidRPr="00510057" w:rsidRDefault="007F4BEA" w:rsidP="007F4BEA">
            <w:pPr>
              <w:pStyle w:val="NoSpacing"/>
              <w:ind w:firstLine="350"/>
              <w:jc w:val="both"/>
              <w:rPr>
                <w:rFonts w:ascii="Times New Roman" w:hAnsi="Times New Roman" w:cs="Times New Roman"/>
                <w:sz w:val="24"/>
                <w:szCs w:val="24"/>
              </w:rPr>
            </w:pPr>
            <w:r w:rsidRPr="00510057">
              <w:rPr>
                <w:rFonts w:ascii="Times New Roman" w:hAnsi="Times New Roman" w:cs="Times New Roman"/>
                <w:sz w:val="24"/>
                <w:szCs w:val="24"/>
              </w:rPr>
              <w:t>Informācija par likumprojekta uzsākšanu ir ievietota Finanšu ministrijas mājas lapā.</w:t>
            </w:r>
          </w:p>
          <w:p w14:paraId="06E6087F" w14:textId="25F342F2" w:rsidR="00AE7F3B" w:rsidRPr="00510057" w:rsidRDefault="00513C02" w:rsidP="007F4BEA">
            <w:pPr>
              <w:pStyle w:val="NoSpacing"/>
              <w:ind w:firstLine="350"/>
              <w:jc w:val="both"/>
              <w:rPr>
                <w:rFonts w:ascii="Times New Roman" w:hAnsi="Times New Roman" w:cs="Times New Roman"/>
                <w:sz w:val="24"/>
                <w:szCs w:val="24"/>
                <w:lang w:eastAsia="lv-LV"/>
              </w:rPr>
            </w:pPr>
            <w:r w:rsidRPr="00510057">
              <w:rPr>
                <w:rFonts w:ascii="Times New Roman" w:hAnsi="Times New Roman" w:cs="Times New Roman"/>
                <w:sz w:val="24"/>
                <w:szCs w:val="24"/>
                <w:lang w:eastAsia="lv-LV"/>
              </w:rPr>
              <w:t xml:space="preserve">Sabiedrība pēc normatīvā akta pieņemšanas tiks informēta ar publikāciju oficiālajā izdevumā „Latvijas Vēstnesis”, kā arī ievietojot to bezmaksas normatīvo aktu datu bāzē </w:t>
            </w:r>
            <w:hyperlink r:id="rId8" w:history="1">
              <w:r w:rsidRPr="00510057">
                <w:rPr>
                  <w:rFonts w:ascii="Times New Roman" w:hAnsi="Times New Roman" w:cs="Times New Roman"/>
                  <w:sz w:val="24"/>
                  <w:szCs w:val="24"/>
                  <w:lang w:eastAsia="lv-LV"/>
                </w:rPr>
                <w:t>www.likumi.lv</w:t>
              </w:r>
            </w:hyperlink>
            <w:r w:rsidRPr="00510057">
              <w:rPr>
                <w:rFonts w:ascii="Times New Roman" w:hAnsi="Times New Roman" w:cs="Times New Roman"/>
                <w:sz w:val="24"/>
                <w:szCs w:val="24"/>
                <w:lang w:eastAsia="lv-LV"/>
              </w:rPr>
              <w:t xml:space="preserve"> un </w:t>
            </w:r>
            <w:r w:rsidR="004D3406" w:rsidRPr="00510057">
              <w:rPr>
                <w:rFonts w:ascii="Times New Roman" w:hAnsi="Times New Roman" w:cs="Times New Roman"/>
                <w:sz w:val="24"/>
                <w:szCs w:val="24"/>
                <w:lang w:eastAsia="lv-LV"/>
              </w:rPr>
              <w:t>VID</w:t>
            </w:r>
            <w:r w:rsidRPr="00510057">
              <w:rPr>
                <w:rFonts w:ascii="Times New Roman" w:hAnsi="Times New Roman" w:cs="Times New Roman"/>
                <w:sz w:val="24"/>
                <w:szCs w:val="24"/>
                <w:lang w:eastAsia="lv-LV"/>
              </w:rPr>
              <w:t xml:space="preserve"> mājas lapā </w:t>
            </w:r>
            <w:hyperlink r:id="rId9" w:history="1">
              <w:r w:rsidRPr="00510057">
                <w:rPr>
                  <w:rFonts w:ascii="Times New Roman" w:hAnsi="Times New Roman" w:cs="Times New Roman"/>
                  <w:sz w:val="24"/>
                  <w:szCs w:val="24"/>
                  <w:lang w:eastAsia="lv-LV"/>
                </w:rPr>
                <w:t>www.vid.gov.lv</w:t>
              </w:r>
            </w:hyperlink>
            <w:r w:rsidR="008C44E8">
              <w:rPr>
                <w:rFonts w:ascii="Times New Roman" w:hAnsi="Times New Roman" w:cs="Times New Roman"/>
                <w:sz w:val="24"/>
                <w:szCs w:val="24"/>
                <w:lang w:eastAsia="lv-LV"/>
              </w:rPr>
              <w:t>.</w:t>
            </w:r>
          </w:p>
        </w:tc>
      </w:tr>
      <w:tr w:rsidR="00510057" w:rsidRPr="00510057" w14:paraId="1C076A02" w14:textId="77777777" w:rsidTr="007217D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092DF7C"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D94757B"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36BDCEE" w14:textId="77777777" w:rsidR="00AE7F3B" w:rsidRPr="00510057" w:rsidRDefault="00AE7F3B" w:rsidP="00513C02">
            <w:pPr>
              <w:spacing w:after="0" w:line="240" w:lineRule="auto"/>
              <w:rPr>
                <w:rFonts w:ascii="Times New Roman" w:eastAsia="Times New Roman" w:hAnsi="Times New Roman" w:cs="Times New Roman"/>
                <w:sz w:val="24"/>
                <w:szCs w:val="24"/>
                <w:lang w:eastAsia="lv-LV"/>
              </w:rPr>
            </w:pPr>
          </w:p>
        </w:tc>
      </w:tr>
      <w:tr w:rsidR="00510057" w:rsidRPr="00510057" w14:paraId="3BEF4D91" w14:textId="77777777"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7A9682"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0ECD383"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87B4412" w14:textId="77777777" w:rsidR="00AE7F3B" w:rsidRPr="00510057" w:rsidRDefault="00AE7F3B" w:rsidP="00513C02">
            <w:pPr>
              <w:spacing w:after="0" w:line="240" w:lineRule="auto"/>
              <w:rPr>
                <w:rFonts w:ascii="Times New Roman" w:eastAsia="Times New Roman" w:hAnsi="Times New Roman" w:cs="Times New Roman"/>
                <w:sz w:val="24"/>
                <w:szCs w:val="24"/>
                <w:lang w:eastAsia="lv-LV"/>
              </w:rPr>
            </w:pPr>
          </w:p>
        </w:tc>
      </w:tr>
      <w:tr w:rsidR="00510057" w:rsidRPr="00510057" w14:paraId="34C2F5D5" w14:textId="77777777"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67F8426"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4FD82CA"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C8F692E" w14:textId="4B7B9C4A" w:rsidR="00AE7F3B" w:rsidRPr="00510057" w:rsidRDefault="00FD0239" w:rsidP="00513C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5DCA57" w14:textId="77777777" w:rsidR="00AE7F3B" w:rsidRPr="00510057"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510057" w:rsidRPr="00510057" w14:paraId="6DB546D4" w14:textId="77777777" w:rsidTr="007217D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283CE7" w14:textId="77777777" w:rsidR="00AE7F3B" w:rsidRPr="00510057"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10057">
              <w:rPr>
                <w:rFonts w:ascii="Times New Roman" w:eastAsia="Times New Roman" w:hAnsi="Times New Roman" w:cs="Times New Roman"/>
                <w:b/>
                <w:bCs/>
                <w:sz w:val="24"/>
                <w:szCs w:val="24"/>
                <w:lang w:eastAsia="lv-LV"/>
              </w:rPr>
              <w:t>VII. Tiesību akta projekta izpildes nodrošināšana un tās ietekme uz institūcijām</w:t>
            </w:r>
          </w:p>
        </w:tc>
      </w:tr>
      <w:tr w:rsidR="00510057" w:rsidRPr="00510057" w14:paraId="26DC961A" w14:textId="77777777" w:rsidTr="007217D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E6B15D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D31EFC9"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FC8D694" w14:textId="41A06DD4" w:rsidR="00AE7F3B" w:rsidRPr="00510057" w:rsidRDefault="00513C02" w:rsidP="00513C02">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Finanšu ministrija, VID</w:t>
            </w:r>
            <w:r w:rsidR="008C44E8">
              <w:rPr>
                <w:rFonts w:ascii="Times New Roman" w:eastAsia="Times New Roman" w:hAnsi="Times New Roman" w:cs="Times New Roman"/>
                <w:sz w:val="24"/>
                <w:szCs w:val="24"/>
                <w:lang w:eastAsia="lv-LV"/>
              </w:rPr>
              <w:t>.</w:t>
            </w:r>
          </w:p>
        </w:tc>
      </w:tr>
      <w:tr w:rsidR="00510057" w:rsidRPr="00510057" w14:paraId="375FB2A9" w14:textId="77777777" w:rsidTr="007217D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7772EF8"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251E3E5"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Projekta izpildes ietekme uz pārvaldes funkcijām un institucionālo struktūru.</w:t>
            </w:r>
          </w:p>
          <w:p w14:paraId="0AA08F27" w14:textId="77777777" w:rsidR="00AE7F3B" w:rsidRPr="00510057" w:rsidRDefault="00AE7F3B" w:rsidP="007217D6">
            <w:pPr>
              <w:spacing w:before="100" w:beforeAutospacing="1" w:after="100" w:afterAutospacing="1" w:line="293" w:lineRule="atLeast"/>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CA07F2B" w14:textId="2184ABCE" w:rsidR="00513C02" w:rsidRPr="00510057" w:rsidRDefault="00513C02" w:rsidP="00513C02">
            <w:pPr>
              <w:spacing w:before="100" w:beforeAutospacing="1" w:after="0" w:line="240" w:lineRule="auto"/>
              <w:jc w:val="both"/>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Likumprojektā paredzēto tiesisko regulējumu nodrošinās VID savu funkciju ietvaros. Jauna institūcija netiks veidota, kā arī esošās inst</w:t>
            </w:r>
            <w:r w:rsidR="00EE1DE9" w:rsidRPr="00510057">
              <w:rPr>
                <w:rFonts w:ascii="Times New Roman" w:eastAsia="Times New Roman" w:hAnsi="Times New Roman" w:cs="Times New Roman"/>
                <w:sz w:val="24"/>
                <w:szCs w:val="24"/>
                <w:lang w:eastAsia="lv-LV"/>
              </w:rPr>
              <w:t>itūcijas netiek likvidētas. Ar l</w:t>
            </w:r>
            <w:r w:rsidRPr="00510057">
              <w:rPr>
                <w:rFonts w:ascii="Times New Roman" w:eastAsia="Times New Roman" w:hAnsi="Times New Roman" w:cs="Times New Roman"/>
                <w:sz w:val="24"/>
                <w:szCs w:val="24"/>
                <w:lang w:eastAsia="lv-LV"/>
              </w:rPr>
              <w:t>ikumprojektu noteiktā funkcija tiks īsteno</w:t>
            </w:r>
            <w:r w:rsidR="00FD0239">
              <w:rPr>
                <w:rFonts w:ascii="Times New Roman" w:eastAsia="Times New Roman" w:hAnsi="Times New Roman" w:cs="Times New Roman"/>
                <w:sz w:val="24"/>
                <w:szCs w:val="24"/>
                <w:lang w:eastAsia="lv-LV"/>
              </w:rPr>
              <w:t>ta esošo cilvēkresursu ietvaros</w:t>
            </w:r>
            <w:r w:rsidR="008C44E8">
              <w:rPr>
                <w:rFonts w:ascii="Times New Roman" w:eastAsia="Times New Roman" w:hAnsi="Times New Roman" w:cs="Times New Roman"/>
                <w:sz w:val="24"/>
                <w:szCs w:val="24"/>
                <w:lang w:eastAsia="lv-LV"/>
              </w:rPr>
              <w:t>.</w:t>
            </w:r>
          </w:p>
          <w:p w14:paraId="443B70B5" w14:textId="77777777" w:rsidR="00AE7F3B" w:rsidRPr="00510057" w:rsidRDefault="00AE7F3B" w:rsidP="00513C02">
            <w:pPr>
              <w:spacing w:after="0" w:line="240" w:lineRule="auto"/>
              <w:rPr>
                <w:rFonts w:ascii="Times New Roman" w:eastAsia="Times New Roman" w:hAnsi="Times New Roman" w:cs="Times New Roman"/>
                <w:sz w:val="24"/>
                <w:szCs w:val="24"/>
                <w:lang w:eastAsia="lv-LV"/>
              </w:rPr>
            </w:pPr>
          </w:p>
        </w:tc>
      </w:tr>
      <w:tr w:rsidR="00510057" w:rsidRPr="00510057" w14:paraId="33B5772F" w14:textId="77777777" w:rsidTr="007217D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D55CE3D"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FD5F9FE" w14:textId="77777777" w:rsidR="00AE7F3B" w:rsidRPr="00510057" w:rsidRDefault="00AE7F3B" w:rsidP="007217D6">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EE43441" w14:textId="77777777" w:rsidR="00AE7F3B" w:rsidRPr="00510057" w:rsidRDefault="00513C02" w:rsidP="00513C02">
            <w:pPr>
              <w:spacing w:after="0" w:line="240" w:lineRule="auto"/>
              <w:rPr>
                <w:rFonts w:ascii="Times New Roman" w:eastAsia="Times New Roman" w:hAnsi="Times New Roman" w:cs="Times New Roman"/>
                <w:sz w:val="24"/>
                <w:szCs w:val="24"/>
                <w:lang w:eastAsia="lv-LV"/>
              </w:rPr>
            </w:pPr>
            <w:r w:rsidRPr="00510057">
              <w:rPr>
                <w:rFonts w:ascii="Times New Roman" w:eastAsia="Times New Roman" w:hAnsi="Times New Roman" w:cs="Times New Roman"/>
                <w:sz w:val="24"/>
                <w:szCs w:val="24"/>
                <w:lang w:eastAsia="lv-LV"/>
              </w:rPr>
              <w:t xml:space="preserve">Nav </w:t>
            </w:r>
          </w:p>
        </w:tc>
      </w:tr>
    </w:tbl>
    <w:p w14:paraId="53AA0A2F" w14:textId="77777777" w:rsidR="00AE7F3B" w:rsidRPr="00510057" w:rsidRDefault="00AE7F3B" w:rsidP="00AE7F3B">
      <w:pPr>
        <w:spacing w:after="0" w:line="240" w:lineRule="auto"/>
        <w:rPr>
          <w:rFonts w:ascii="Times New Roman" w:hAnsi="Times New Roman" w:cs="Times New Roman"/>
          <w:sz w:val="24"/>
          <w:szCs w:val="24"/>
        </w:rPr>
      </w:pPr>
    </w:p>
    <w:p w14:paraId="3D558B2F" w14:textId="77777777" w:rsidR="00AE7F3B" w:rsidRPr="00510057" w:rsidRDefault="00AE7F3B" w:rsidP="00AE7F3B">
      <w:pPr>
        <w:spacing w:after="0" w:line="240" w:lineRule="auto"/>
        <w:rPr>
          <w:rFonts w:ascii="Times New Roman" w:hAnsi="Times New Roman" w:cs="Times New Roman"/>
          <w:sz w:val="28"/>
          <w:szCs w:val="28"/>
        </w:rPr>
      </w:pPr>
    </w:p>
    <w:p w14:paraId="15C96950" w14:textId="77777777" w:rsidR="00AE7F3B" w:rsidRPr="00510057" w:rsidRDefault="00513C02" w:rsidP="00AB6BC1">
      <w:pPr>
        <w:tabs>
          <w:tab w:val="left" w:pos="6237"/>
        </w:tabs>
        <w:spacing w:after="0" w:line="240" w:lineRule="auto"/>
        <w:rPr>
          <w:rFonts w:ascii="Times New Roman" w:hAnsi="Times New Roman" w:cs="Times New Roman"/>
          <w:sz w:val="26"/>
          <w:szCs w:val="26"/>
        </w:rPr>
      </w:pPr>
      <w:r w:rsidRPr="00510057">
        <w:rPr>
          <w:rFonts w:ascii="Times New Roman" w:hAnsi="Times New Roman" w:cs="Times New Roman"/>
          <w:sz w:val="26"/>
          <w:szCs w:val="26"/>
        </w:rPr>
        <w:t xml:space="preserve">Finanšu </w:t>
      </w:r>
      <w:r w:rsidR="00AE7F3B" w:rsidRPr="00510057">
        <w:rPr>
          <w:rFonts w:ascii="Times New Roman" w:hAnsi="Times New Roman" w:cs="Times New Roman"/>
          <w:sz w:val="26"/>
          <w:szCs w:val="26"/>
        </w:rPr>
        <w:t>ministr</w:t>
      </w:r>
      <w:r w:rsidRPr="00510057">
        <w:rPr>
          <w:rFonts w:ascii="Times New Roman" w:hAnsi="Times New Roman" w:cs="Times New Roman"/>
          <w:sz w:val="26"/>
          <w:szCs w:val="26"/>
        </w:rPr>
        <w:t>e</w:t>
      </w:r>
      <w:r w:rsidRPr="00510057">
        <w:rPr>
          <w:rFonts w:ascii="Times New Roman" w:hAnsi="Times New Roman" w:cs="Times New Roman"/>
          <w:sz w:val="26"/>
          <w:szCs w:val="26"/>
        </w:rPr>
        <w:tab/>
        <w:t>D.Reizniece-Ozola</w:t>
      </w:r>
    </w:p>
    <w:p w14:paraId="411B89BA" w14:textId="77777777" w:rsidR="00AE7F3B" w:rsidRPr="00510057" w:rsidRDefault="00AE7F3B" w:rsidP="00AE7F3B">
      <w:pPr>
        <w:tabs>
          <w:tab w:val="left" w:pos="6237"/>
        </w:tabs>
        <w:spacing w:after="0" w:line="240" w:lineRule="auto"/>
        <w:ind w:firstLine="720"/>
        <w:rPr>
          <w:rFonts w:ascii="Times New Roman" w:hAnsi="Times New Roman" w:cs="Times New Roman"/>
          <w:sz w:val="24"/>
          <w:szCs w:val="24"/>
        </w:rPr>
      </w:pPr>
    </w:p>
    <w:p w14:paraId="0C4287CC" w14:textId="77777777" w:rsidR="00AE7F3B" w:rsidRPr="00510057" w:rsidRDefault="00513C02" w:rsidP="00AE7F3B">
      <w:pPr>
        <w:tabs>
          <w:tab w:val="left" w:pos="6237"/>
        </w:tabs>
        <w:spacing w:after="0" w:line="240" w:lineRule="auto"/>
        <w:rPr>
          <w:rFonts w:ascii="Times New Roman" w:hAnsi="Times New Roman" w:cs="Times New Roman"/>
          <w:sz w:val="20"/>
          <w:szCs w:val="20"/>
        </w:rPr>
      </w:pPr>
      <w:r w:rsidRPr="00510057">
        <w:rPr>
          <w:rFonts w:ascii="Times New Roman" w:hAnsi="Times New Roman" w:cs="Times New Roman"/>
          <w:sz w:val="20"/>
          <w:szCs w:val="20"/>
        </w:rPr>
        <w:t>Šēfere 67083942</w:t>
      </w:r>
    </w:p>
    <w:p w14:paraId="6F60456B" w14:textId="77777777" w:rsidR="00184F7C" w:rsidRPr="00510057" w:rsidRDefault="00513C02" w:rsidP="004D3406">
      <w:pPr>
        <w:tabs>
          <w:tab w:val="left" w:pos="6237"/>
        </w:tabs>
        <w:spacing w:after="0" w:line="240" w:lineRule="auto"/>
        <w:rPr>
          <w:rFonts w:ascii="Times New Roman" w:hAnsi="Times New Roman" w:cs="Times New Roman"/>
          <w:sz w:val="20"/>
          <w:szCs w:val="20"/>
        </w:rPr>
      </w:pPr>
      <w:r w:rsidRPr="00510057">
        <w:rPr>
          <w:rFonts w:ascii="Times New Roman" w:hAnsi="Times New Roman" w:cs="Times New Roman"/>
          <w:sz w:val="20"/>
          <w:szCs w:val="20"/>
        </w:rPr>
        <w:t>evita.sefere</w:t>
      </w:r>
      <w:r w:rsidR="00AE7F3B" w:rsidRPr="00510057">
        <w:rPr>
          <w:rFonts w:ascii="Times New Roman" w:hAnsi="Times New Roman" w:cs="Times New Roman"/>
          <w:sz w:val="20"/>
          <w:szCs w:val="20"/>
        </w:rPr>
        <w:t>@</w:t>
      </w:r>
      <w:r w:rsidRPr="00510057">
        <w:rPr>
          <w:rFonts w:ascii="Times New Roman" w:hAnsi="Times New Roman" w:cs="Times New Roman"/>
          <w:sz w:val="20"/>
          <w:szCs w:val="20"/>
        </w:rPr>
        <w:t>fm</w:t>
      </w:r>
      <w:r w:rsidR="00AE7F3B" w:rsidRPr="00510057">
        <w:rPr>
          <w:rFonts w:ascii="Times New Roman" w:hAnsi="Times New Roman" w:cs="Times New Roman"/>
          <w:sz w:val="20"/>
          <w:szCs w:val="20"/>
        </w:rPr>
        <w:t>.gov.lv</w:t>
      </w:r>
    </w:p>
    <w:sectPr w:rsidR="00184F7C" w:rsidRPr="00510057" w:rsidSect="001A4310">
      <w:headerReference w:type="default" r:id="rId10"/>
      <w:footerReference w:type="default" r:id="rId11"/>
      <w:footerReference w:type="firs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09D6" w14:textId="77777777" w:rsidR="009A226B" w:rsidRDefault="009A226B">
      <w:pPr>
        <w:spacing w:after="0" w:line="240" w:lineRule="auto"/>
      </w:pPr>
      <w:r>
        <w:separator/>
      </w:r>
    </w:p>
  </w:endnote>
  <w:endnote w:type="continuationSeparator" w:id="0">
    <w:p w14:paraId="4487C150" w14:textId="77777777" w:rsidR="009A226B" w:rsidRDefault="009A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auto"/>
    <w:pitch w:val="default"/>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3693" w14:textId="728280AF" w:rsidR="00565105" w:rsidRPr="00FC3F6B" w:rsidRDefault="00565105"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1A4310">
      <w:rPr>
        <w:rFonts w:ascii="Times New Roman" w:hAnsi="Times New Roman" w:cs="Times New Roman"/>
        <w:noProof/>
        <w:sz w:val="20"/>
        <w:szCs w:val="20"/>
      </w:rPr>
      <w:t>FMAnot_290917_NNL.docx</w:t>
    </w:r>
    <w:r w:rsidRPr="00FC3F6B">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D13E" w14:textId="138FA3FA" w:rsidR="00565105" w:rsidRPr="00FC3F6B" w:rsidRDefault="00565105"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A4310">
      <w:rPr>
        <w:rFonts w:ascii="Times New Roman" w:hAnsi="Times New Roman" w:cs="Times New Roman"/>
        <w:noProof/>
        <w:sz w:val="20"/>
        <w:szCs w:val="20"/>
      </w:rPr>
      <w:t>FMAnot_290917_NNL.docx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83EC" w14:textId="77777777" w:rsidR="009A226B" w:rsidRDefault="009A226B">
      <w:pPr>
        <w:spacing w:after="0" w:line="240" w:lineRule="auto"/>
      </w:pPr>
      <w:r>
        <w:separator/>
      </w:r>
    </w:p>
  </w:footnote>
  <w:footnote w:type="continuationSeparator" w:id="0">
    <w:p w14:paraId="2ADC50C2" w14:textId="77777777" w:rsidR="009A226B" w:rsidRDefault="009A226B">
      <w:pPr>
        <w:spacing w:after="0" w:line="240" w:lineRule="auto"/>
      </w:pPr>
      <w:r>
        <w:continuationSeparator/>
      </w:r>
    </w:p>
  </w:footnote>
  <w:footnote w:id="1">
    <w:p w14:paraId="5003C938" w14:textId="7212C771" w:rsidR="0017470B" w:rsidRDefault="0017470B" w:rsidP="00642920">
      <w:pPr>
        <w:pStyle w:val="FootnoteText"/>
        <w:jc w:val="both"/>
      </w:pPr>
      <w:r>
        <w:rPr>
          <w:rStyle w:val="FootnoteReference"/>
        </w:rPr>
        <w:footnoteRef/>
      </w:r>
      <w:r>
        <w:t xml:space="preserve"> </w:t>
      </w:r>
      <w:r w:rsidR="001E1DF0">
        <w:t xml:space="preserve">Aprēķins veikts, ievērojot 2015.gadā </w:t>
      </w:r>
      <w:r>
        <w:t>ar kavējumu iesniegto un neiesniegto deklar</w:t>
      </w:r>
      <w:r w:rsidR="001E1DF0">
        <w:t>āciju skaitu,</w:t>
      </w:r>
      <w:r>
        <w:t xml:space="preserve"> kuru iesniegšanas termiņš fiksējams VID IS</w:t>
      </w:r>
      <w:r w:rsidR="001E1DF0">
        <w:t xml:space="preserve"> (proti, 447885 deklarācijas, no tām 276670 ir iesniegtas ar kavējumu, bet 171215 nav neiesniegta</w:t>
      </w:r>
      <w:r w:rsidR="00362300">
        <w:t>s).</w:t>
      </w:r>
      <w:r w:rsidR="001E1DF0">
        <w:t xml:space="preserve"> Ņemot vērā, ka </w:t>
      </w:r>
      <w:r w:rsidR="00362300">
        <w:t xml:space="preserve">aptuveni 3% no sākotnēji pieņemtajiem lēmumiem tiek pārsūdzēti VID ģenerāldirektoram un VID ģenerāldirektors </w:t>
      </w:r>
      <w:r w:rsidR="001E1DF0">
        <w:t xml:space="preserve">8,5 % </w:t>
      </w:r>
      <w:r w:rsidR="00362300">
        <w:t xml:space="preserve">gadījumos </w:t>
      </w:r>
      <w:r w:rsidR="001E1DF0">
        <w:t>sākotnēji pie</w:t>
      </w:r>
      <w:r w:rsidR="00362300">
        <w:t>ņemtos</w:t>
      </w:r>
      <w:r w:rsidR="001E1DF0">
        <w:t xml:space="preserve"> l</w:t>
      </w:r>
      <w:r w:rsidR="00362300">
        <w:t>ēmumus</w:t>
      </w:r>
      <w:r w:rsidR="001E1DF0">
        <w:t xml:space="preserve"> </w:t>
      </w:r>
      <w:r w:rsidR="00362300">
        <w:t xml:space="preserve">ir atcēlis, prognozējams, ka tādējādi  atcelto lēmumu skaits varētu būt 1142 lēmumi, kas no prognozējamā kopējā ar kavējumu iesniegto un neiesniegto deklarāciju skaita (447885) ir 0,25%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F311584" w14:textId="3CD14AF8" w:rsidR="00565105" w:rsidRPr="00C25B49" w:rsidRDefault="0056510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6324">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035"/>
    <w:multiLevelType w:val="hybridMultilevel"/>
    <w:tmpl w:val="C27EE794"/>
    <w:lvl w:ilvl="0" w:tplc="EA3C8B26">
      <w:numFmt w:val="bullet"/>
      <w:lvlText w:val="-"/>
      <w:lvlJc w:val="left"/>
      <w:pPr>
        <w:ind w:left="714" w:hanging="360"/>
      </w:pPr>
      <w:rPr>
        <w:rFonts w:ascii="Times New Roman" w:eastAsia="Times New Roman" w:hAnsi="Times New Roman"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
    <w:nsid w:val="1D725406"/>
    <w:multiLevelType w:val="hybridMultilevel"/>
    <w:tmpl w:val="117C1D7A"/>
    <w:lvl w:ilvl="0" w:tplc="414C66E2">
      <w:start w:val="2"/>
      <w:numFmt w:val="bullet"/>
      <w:lvlText w:val="-"/>
      <w:lvlJc w:val="left"/>
      <w:pPr>
        <w:ind w:left="1440" w:hanging="360"/>
      </w:pPr>
      <w:rPr>
        <w:rFonts w:ascii="Calibri" w:eastAsia="Calibri" w:hAnsi="Calibri" w:cs="Calibri" w:hint="default"/>
      </w:rPr>
    </w:lvl>
    <w:lvl w:ilvl="1" w:tplc="6CE2B584">
      <w:start w:val="1"/>
      <w:numFmt w:val="bullet"/>
      <w:lvlText w:val="o"/>
      <w:lvlJc w:val="left"/>
      <w:pPr>
        <w:ind w:left="2160" w:hanging="360"/>
      </w:pPr>
      <w:rPr>
        <w:rFonts w:ascii="Courier New" w:hAnsi="Courier New" w:cs="Courier New" w:hint="default"/>
      </w:rPr>
    </w:lvl>
    <w:lvl w:ilvl="2" w:tplc="358A679C">
      <w:start w:val="1"/>
      <w:numFmt w:val="bullet"/>
      <w:lvlText w:val=""/>
      <w:lvlJc w:val="left"/>
      <w:pPr>
        <w:ind w:left="2880" w:hanging="360"/>
      </w:pPr>
      <w:rPr>
        <w:rFonts w:ascii="Wingdings" w:hAnsi="Wingdings" w:hint="default"/>
      </w:rPr>
    </w:lvl>
    <w:lvl w:ilvl="3" w:tplc="225C68C2">
      <w:start w:val="1"/>
      <w:numFmt w:val="bullet"/>
      <w:lvlText w:val=""/>
      <w:lvlJc w:val="left"/>
      <w:pPr>
        <w:ind w:left="3600" w:hanging="360"/>
      </w:pPr>
      <w:rPr>
        <w:rFonts w:ascii="Symbol" w:hAnsi="Symbol" w:hint="default"/>
      </w:rPr>
    </w:lvl>
    <w:lvl w:ilvl="4" w:tplc="41F4AB90">
      <w:start w:val="1"/>
      <w:numFmt w:val="bullet"/>
      <w:lvlText w:val="o"/>
      <w:lvlJc w:val="left"/>
      <w:pPr>
        <w:ind w:left="4320" w:hanging="360"/>
      </w:pPr>
      <w:rPr>
        <w:rFonts w:ascii="Courier New" w:hAnsi="Courier New" w:cs="Courier New" w:hint="default"/>
      </w:rPr>
    </w:lvl>
    <w:lvl w:ilvl="5" w:tplc="32D0C618">
      <w:start w:val="1"/>
      <w:numFmt w:val="bullet"/>
      <w:lvlText w:val=""/>
      <w:lvlJc w:val="left"/>
      <w:pPr>
        <w:ind w:left="5040" w:hanging="360"/>
      </w:pPr>
      <w:rPr>
        <w:rFonts w:ascii="Wingdings" w:hAnsi="Wingdings" w:hint="default"/>
      </w:rPr>
    </w:lvl>
    <w:lvl w:ilvl="6" w:tplc="3572CA4A">
      <w:start w:val="1"/>
      <w:numFmt w:val="bullet"/>
      <w:lvlText w:val=""/>
      <w:lvlJc w:val="left"/>
      <w:pPr>
        <w:ind w:left="5760" w:hanging="360"/>
      </w:pPr>
      <w:rPr>
        <w:rFonts w:ascii="Symbol" w:hAnsi="Symbol" w:hint="default"/>
      </w:rPr>
    </w:lvl>
    <w:lvl w:ilvl="7" w:tplc="2A266526">
      <w:start w:val="1"/>
      <w:numFmt w:val="bullet"/>
      <w:lvlText w:val="o"/>
      <w:lvlJc w:val="left"/>
      <w:pPr>
        <w:ind w:left="6480" w:hanging="360"/>
      </w:pPr>
      <w:rPr>
        <w:rFonts w:ascii="Courier New" w:hAnsi="Courier New" w:cs="Courier New" w:hint="default"/>
      </w:rPr>
    </w:lvl>
    <w:lvl w:ilvl="8" w:tplc="BC7EE76C">
      <w:start w:val="1"/>
      <w:numFmt w:val="bullet"/>
      <w:lvlText w:val=""/>
      <w:lvlJc w:val="left"/>
      <w:pPr>
        <w:ind w:left="7200" w:hanging="360"/>
      </w:pPr>
      <w:rPr>
        <w:rFonts w:ascii="Wingdings" w:hAnsi="Wingdings" w:hint="default"/>
      </w:rPr>
    </w:lvl>
  </w:abstractNum>
  <w:abstractNum w:abstractNumId="2">
    <w:nsid w:val="2319274A"/>
    <w:multiLevelType w:val="hybridMultilevel"/>
    <w:tmpl w:val="1DEC314A"/>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3">
    <w:nsid w:val="243702C5"/>
    <w:multiLevelType w:val="multilevel"/>
    <w:tmpl w:val="BE96F8D4"/>
    <w:lvl w:ilvl="0">
      <w:start w:val="1"/>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4">
    <w:nsid w:val="26A826D5"/>
    <w:multiLevelType w:val="hybridMultilevel"/>
    <w:tmpl w:val="D382E338"/>
    <w:lvl w:ilvl="0" w:tplc="B5CCC786">
      <w:start w:val="1"/>
      <w:numFmt w:val="decimal"/>
      <w:lvlText w:val="%1)"/>
      <w:lvlJc w:val="left"/>
      <w:pPr>
        <w:ind w:left="638" w:hanging="360"/>
      </w:pPr>
      <w:rPr>
        <w:rFonts w:hint="default"/>
        <w:color w:val="auto"/>
      </w:rPr>
    </w:lvl>
    <w:lvl w:ilvl="1" w:tplc="04260019" w:tentative="1">
      <w:start w:val="1"/>
      <w:numFmt w:val="lowerLetter"/>
      <w:lvlText w:val="%2."/>
      <w:lvlJc w:val="left"/>
      <w:pPr>
        <w:ind w:left="1358" w:hanging="360"/>
      </w:pPr>
    </w:lvl>
    <w:lvl w:ilvl="2" w:tplc="0426001B" w:tentative="1">
      <w:start w:val="1"/>
      <w:numFmt w:val="lowerRoman"/>
      <w:lvlText w:val="%3."/>
      <w:lvlJc w:val="right"/>
      <w:pPr>
        <w:ind w:left="2078" w:hanging="180"/>
      </w:pPr>
    </w:lvl>
    <w:lvl w:ilvl="3" w:tplc="0426000F" w:tentative="1">
      <w:start w:val="1"/>
      <w:numFmt w:val="decimal"/>
      <w:lvlText w:val="%4."/>
      <w:lvlJc w:val="left"/>
      <w:pPr>
        <w:ind w:left="2798" w:hanging="360"/>
      </w:pPr>
    </w:lvl>
    <w:lvl w:ilvl="4" w:tplc="04260019" w:tentative="1">
      <w:start w:val="1"/>
      <w:numFmt w:val="lowerLetter"/>
      <w:lvlText w:val="%5."/>
      <w:lvlJc w:val="left"/>
      <w:pPr>
        <w:ind w:left="3518" w:hanging="360"/>
      </w:pPr>
    </w:lvl>
    <w:lvl w:ilvl="5" w:tplc="0426001B" w:tentative="1">
      <w:start w:val="1"/>
      <w:numFmt w:val="lowerRoman"/>
      <w:lvlText w:val="%6."/>
      <w:lvlJc w:val="right"/>
      <w:pPr>
        <w:ind w:left="4238" w:hanging="180"/>
      </w:pPr>
    </w:lvl>
    <w:lvl w:ilvl="6" w:tplc="0426000F" w:tentative="1">
      <w:start w:val="1"/>
      <w:numFmt w:val="decimal"/>
      <w:lvlText w:val="%7."/>
      <w:lvlJc w:val="left"/>
      <w:pPr>
        <w:ind w:left="4958" w:hanging="360"/>
      </w:pPr>
    </w:lvl>
    <w:lvl w:ilvl="7" w:tplc="04260019" w:tentative="1">
      <w:start w:val="1"/>
      <w:numFmt w:val="lowerLetter"/>
      <w:lvlText w:val="%8."/>
      <w:lvlJc w:val="left"/>
      <w:pPr>
        <w:ind w:left="5678" w:hanging="360"/>
      </w:pPr>
    </w:lvl>
    <w:lvl w:ilvl="8" w:tplc="0426001B" w:tentative="1">
      <w:start w:val="1"/>
      <w:numFmt w:val="lowerRoman"/>
      <w:lvlText w:val="%9."/>
      <w:lvlJc w:val="right"/>
      <w:pPr>
        <w:ind w:left="6398" w:hanging="180"/>
      </w:pPr>
    </w:lvl>
  </w:abstractNum>
  <w:abstractNum w:abstractNumId="5">
    <w:nsid w:val="4646235F"/>
    <w:multiLevelType w:val="hybridMultilevel"/>
    <w:tmpl w:val="A5E82B92"/>
    <w:lvl w:ilvl="0" w:tplc="BB867F94">
      <w:start w:val="1"/>
      <w:numFmt w:val="decimal"/>
      <w:lvlText w:val="%1)"/>
      <w:lvlJc w:val="left"/>
      <w:pPr>
        <w:ind w:left="789" w:hanging="360"/>
      </w:pPr>
      <w:rPr>
        <w:rFonts w:hint="default"/>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6">
    <w:nsid w:val="59AE3E33"/>
    <w:multiLevelType w:val="multilevel"/>
    <w:tmpl w:val="EAD454D2"/>
    <w:lvl w:ilvl="0">
      <w:start w:val="2"/>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7">
    <w:nsid w:val="72B42E7A"/>
    <w:multiLevelType w:val="hybridMultilevel"/>
    <w:tmpl w:val="4446939C"/>
    <w:lvl w:ilvl="0" w:tplc="47F4E156">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num w:numId="1">
    <w:abstractNumId w:val="4"/>
  </w:num>
  <w:num w:numId="2">
    <w:abstractNumId w:val="3"/>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7C"/>
    <w:rsid w:val="000032C2"/>
    <w:rsid w:val="000051BD"/>
    <w:rsid w:val="0000783D"/>
    <w:rsid w:val="00020FEF"/>
    <w:rsid w:val="00022346"/>
    <w:rsid w:val="00031663"/>
    <w:rsid w:val="00031AF4"/>
    <w:rsid w:val="000334E6"/>
    <w:rsid w:val="00035F18"/>
    <w:rsid w:val="00043DF9"/>
    <w:rsid w:val="00062E4C"/>
    <w:rsid w:val="00063740"/>
    <w:rsid w:val="00071404"/>
    <w:rsid w:val="000A7E89"/>
    <w:rsid w:val="000B1562"/>
    <w:rsid w:val="000B1EFE"/>
    <w:rsid w:val="000C126A"/>
    <w:rsid w:val="000C2762"/>
    <w:rsid w:val="000D032C"/>
    <w:rsid w:val="000D40CF"/>
    <w:rsid w:val="000D4A03"/>
    <w:rsid w:val="000D505A"/>
    <w:rsid w:val="000E1254"/>
    <w:rsid w:val="000E1DE4"/>
    <w:rsid w:val="000E507E"/>
    <w:rsid w:val="000E60BF"/>
    <w:rsid w:val="000E6997"/>
    <w:rsid w:val="000E6AAE"/>
    <w:rsid w:val="001006F5"/>
    <w:rsid w:val="00101FD9"/>
    <w:rsid w:val="00113460"/>
    <w:rsid w:val="00113910"/>
    <w:rsid w:val="00115BBB"/>
    <w:rsid w:val="00116076"/>
    <w:rsid w:val="001219B2"/>
    <w:rsid w:val="00124829"/>
    <w:rsid w:val="0013592F"/>
    <w:rsid w:val="00135E9F"/>
    <w:rsid w:val="001438CF"/>
    <w:rsid w:val="00150AC0"/>
    <w:rsid w:val="00160974"/>
    <w:rsid w:val="00170071"/>
    <w:rsid w:val="00171AF2"/>
    <w:rsid w:val="0017470B"/>
    <w:rsid w:val="00174F2C"/>
    <w:rsid w:val="00180B91"/>
    <w:rsid w:val="00184F7C"/>
    <w:rsid w:val="00196539"/>
    <w:rsid w:val="001A0025"/>
    <w:rsid w:val="001A4310"/>
    <w:rsid w:val="001A7749"/>
    <w:rsid w:val="001A7ED1"/>
    <w:rsid w:val="001B2512"/>
    <w:rsid w:val="001B396C"/>
    <w:rsid w:val="001B515B"/>
    <w:rsid w:val="001B771D"/>
    <w:rsid w:val="001D0EF4"/>
    <w:rsid w:val="001D3493"/>
    <w:rsid w:val="001D548B"/>
    <w:rsid w:val="001E1DF0"/>
    <w:rsid w:val="001E3EB0"/>
    <w:rsid w:val="001F19DF"/>
    <w:rsid w:val="001F249F"/>
    <w:rsid w:val="00202E2C"/>
    <w:rsid w:val="002045F6"/>
    <w:rsid w:val="00204B65"/>
    <w:rsid w:val="00213C72"/>
    <w:rsid w:val="002140B7"/>
    <w:rsid w:val="002205D9"/>
    <w:rsid w:val="00230CBC"/>
    <w:rsid w:val="00232C0B"/>
    <w:rsid w:val="002361B4"/>
    <w:rsid w:val="002409A1"/>
    <w:rsid w:val="002445FC"/>
    <w:rsid w:val="00252599"/>
    <w:rsid w:val="00272593"/>
    <w:rsid w:val="00273661"/>
    <w:rsid w:val="00274904"/>
    <w:rsid w:val="00284E6F"/>
    <w:rsid w:val="00286BC6"/>
    <w:rsid w:val="00291003"/>
    <w:rsid w:val="0029668B"/>
    <w:rsid w:val="00296F8D"/>
    <w:rsid w:val="002971C2"/>
    <w:rsid w:val="002A6E38"/>
    <w:rsid w:val="002A7FD3"/>
    <w:rsid w:val="002B064A"/>
    <w:rsid w:val="002B067E"/>
    <w:rsid w:val="002B7EB5"/>
    <w:rsid w:val="002C7F4C"/>
    <w:rsid w:val="002D00E8"/>
    <w:rsid w:val="002E5383"/>
    <w:rsid w:val="002E7FDA"/>
    <w:rsid w:val="002F2749"/>
    <w:rsid w:val="002F778C"/>
    <w:rsid w:val="0030318D"/>
    <w:rsid w:val="0030360E"/>
    <w:rsid w:val="00307C0E"/>
    <w:rsid w:val="003246AB"/>
    <w:rsid w:val="00331EB1"/>
    <w:rsid w:val="00332B1B"/>
    <w:rsid w:val="00333553"/>
    <w:rsid w:val="00335832"/>
    <w:rsid w:val="003418C4"/>
    <w:rsid w:val="00342281"/>
    <w:rsid w:val="00347314"/>
    <w:rsid w:val="0035772E"/>
    <w:rsid w:val="003607E7"/>
    <w:rsid w:val="00362300"/>
    <w:rsid w:val="00362DEE"/>
    <w:rsid w:val="00363975"/>
    <w:rsid w:val="00363E3B"/>
    <w:rsid w:val="003649C1"/>
    <w:rsid w:val="00367690"/>
    <w:rsid w:val="003768E1"/>
    <w:rsid w:val="003773AB"/>
    <w:rsid w:val="00382C39"/>
    <w:rsid w:val="003A1548"/>
    <w:rsid w:val="003A40DC"/>
    <w:rsid w:val="003A7664"/>
    <w:rsid w:val="003A7EFA"/>
    <w:rsid w:val="003B0FA8"/>
    <w:rsid w:val="003B5C16"/>
    <w:rsid w:val="003C5601"/>
    <w:rsid w:val="003D03DC"/>
    <w:rsid w:val="003D47D5"/>
    <w:rsid w:val="003D5A3F"/>
    <w:rsid w:val="003E3986"/>
    <w:rsid w:val="003E3F52"/>
    <w:rsid w:val="003E44D5"/>
    <w:rsid w:val="003F2407"/>
    <w:rsid w:val="003F287C"/>
    <w:rsid w:val="003F43B6"/>
    <w:rsid w:val="00402411"/>
    <w:rsid w:val="00402499"/>
    <w:rsid w:val="00425CF0"/>
    <w:rsid w:val="0043475C"/>
    <w:rsid w:val="004363FC"/>
    <w:rsid w:val="00442053"/>
    <w:rsid w:val="00443EE8"/>
    <w:rsid w:val="0045270B"/>
    <w:rsid w:val="00452EEB"/>
    <w:rsid w:val="00454EC3"/>
    <w:rsid w:val="00455300"/>
    <w:rsid w:val="00460643"/>
    <w:rsid w:val="00462387"/>
    <w:rsid w:val="004653E8"/>
    <w:rsid w:val="004671E2"/>
    <w:rsid w:val="00474E63"/>
    <w:rsid w:val="004762A9"/>
    <w:rsid w:val="004807A5"/>
    <w:rsid w:val="0048232F"/>
    <w:rsid w:val="00484C4D"/>
    <w:rsid w:val="00496B38"/>
    <w:rsid w:val="004A000E"/>
    <w:rsid w:val="004A0889"/>
    <w:rsid w:val="004A1F02"/>
    <w:rsid w:val="004A34E8"/>
    <w:rsid w:val="004A475A"/>
    <w:rsid w:val="004B6819"/>
    <w:rsid w:val="004C04AD"/>
    <w:rsid w:val="004C2F5A"/>
    <w:rsid w:val="004C3E4E"/>
    <w:rsid w:val="004C441E"/>
    <w:rsid w:val="004C5831"/>
    <w:rsid w:val="004D0E3A"/>
    <w:rsid w:val="004D11EC"/>
    <w:rsid w:val="004D1400"/>
    <w:rsid w:val="004D3406"/>
    <w:rsid w:val="004D413E"/>
    <w:rsid w:val="004D47DA"/>
    <w:rsid w:val="004E7544"/>
    <w:rsid w:val="004F4BE8"/>
    <w:rsid w:val="005021CF"/>
    <w:rsid w:val="0050593A"/>
    <w:rsid w:val="00510057"/>
    <w:rsid w:val="00510D8A"/>
    <w:rsid w:val="00513C02"/>
    <w:rsid w:val="0051719A"/>
    <w:rsid w:val="00517C1D"/>
    <w:rsid w:val="0052159B"/>
    <w:rsid w:val="005324BE"/>
    <w:rsid w:val="00536A43"/>
    <w:rsid w:val="00540B5A"/>
    <w:rsid w:val="005427ED"/>
    <w:rsid w:val="00545571"/>
    <w:rsid w:val="005601BA"/>
    <w:rsid w:val="00565105"/>
    <w:rsid w:val="00572EA9"/>
    <w:rsid w:val="00577699"/>
    <w:rsid w:val="00584C72"/>
    <w:rsid w:val="005907C2"/>
    <w:rsid w:val="00593229"/>
    <w:rsid w:val="00595DE7"/>
    <w:rsid w:val="00596E84"/>
    <w:rsid w:val="005C6F26"/>
    <w:rsid w:val="005E0D67"/>
    <w:rsid w:val="005E5D6C"/>
    <w:rsid w:val="005E7F9C"/>
    <w:rsid w:val="005F64C0"/>
    <w:rsid w:val="006112A4"/>
    <w:rsid w:val="006151BB"/>
    <w:rsid w:val="006214BD"/>
    <w:rsid w:val="0062293E"/>
    <w:rsid w:val="00626DB1"/>
    <w:rsid w:val="00632237"/>
    <w:rsid w:val="00642920"/>
    <w:rsid w:val="00643A91"/>
    <w:rsid w:val="006444EC"/>
    <w:rsid w:val="00652F2C"/>
    <w:rsid w:val="00653066"/>
    <w:rsid w:val="00654077"/>
    <w:rsid w:val="0065794F"/>
    <w:rsid w:val="006631E9"/>
    <w:rsid w:val="00666A42"/>
    <w:rsid w:val="00671EF5"/>
    <w:rsid w:val="00671FA2"/>
    <w:rsid w:val="00672495"/>
    <w:rsid w:val="00676993"/>
    <w:rsid w:val="00681013"/>
    <w:rsid w:val="006817E3"/>
    <w:rsid w:val="0068250A"/>
    <w:rsid w:val="00687FFB"/>
    <w:rsid w:val="00690D2F"/>
    <w:rsid w:val="006A128F"/>
    <w:rsid w:val="006A5BB7"/>
    <w:rsid w:val="006B6B4B"/>
    <w:rsid w:val="006B6D1B"/>
    <w:rsid w:val="006C7D23"/>
    <w:rsid w:val="006D2255"/>
    <w:rsid w:val="006D662B"/>
    <w:rsid w:val="00713DB2"/>
    <w:rsid w:val="007217D6"/>
    <w:rsid w:val="007246BF"/>
    <w:rsid w:val="0072477C"/>
    <w:rsid w:val="00733144"/>
    <w:rsid w:val="0073439B"/>
    <w:rsid w:val="007344AD"/>
    <w:rsid w:val="007422B4"/>
    <w:rsid w:val="00743068"/>
    <w:rsid w:val="00744974"/>
    <w:rsid w:val="00752508"/>
    <w:rsid w:val="007631A4"/>
    <w:rsid w:val="00764BDC"/>
    <w:rsid w:val="00765CA0"/>
    <w:rsid w:val="00773BDC"/>
    <w:rsid w:val="00777434"/>
    <w:rsid w:val="0078269E"/>
    <w:rsid w:val="00782704"/>
    <w:rsid w:val="00783286"/>
    <w:rsid w:val="00786547"/>
    <w:rsid w:val="00787E4F"/>
    <w:rsid w:val="00793D9B"/>
    <w:rsid w:val="007A7A24"/>
    <w:rsid w:val="007B77F3"/>
    <w:rsid w:val="007C5CD6"/>
    <w:rsid w:val="007C6057"/>
    <w:rsid w:val="007C61B7"/>
    <w:rsid w:val="007D511D"/>
    <w:rsid w:val="007D7666"/>
    <w:rsid w:val="007E3DC6"/>
    <w:rsid w:val="007E5DC3"/>
    <w:rsid w:val="007F2523"/>
    <w:rsid w:val="007F4BEA"/>
    <w:rsid w:val="00801630"/>
    <w:rsid w:val="00810722"/>
    <w:rsid w:val="00811701"/>
    <w:rsid w:val="00821B79"/>
    <w:rsid w:val="00822865"/>
    <w:rsid w:val="00823CC7"/>
    <w:rsid w:val="0082564E"/>
    <w:rsid w:val="00833198"/>
    <w:rsid w:val="00834EBF"/>
    <w:rsid w:val="00837568"/>
    <w:rsid w:val="00841225"/>
    <w:rsid w:val="00841D9B"/>
    <w:rsid w:val="00844EC5"/>
    <w:rsid w:val="0084639D"/>
    <w:rsid w:val="00850053"/>
    <w:rsid w:val="0085027A"/>
    <w:rsid w:val="00851229"/>
    <w:rsid w:val="00860DBC"/>
    <w:rsid w:val="00861C02"/>
    <w:rsid w:val="00861F4D"/>
    <w:rsid w:val="008704A7"/>
    <w:rsid w:val="00870A88"/>
    <w:rsid w:val="00873503"/>
    <w:rsid w:val="00874AB5"/>
    <w:rsid w:val="008805C2"/>
    <w:rsid w:val="00882D47"/>
    <w:rsid w:val="00883803"/>
    <w:rsid w:val="008845A5"/>
    <w:rsid w:val="00884FAB"/>
    <w:rsid w:val="00894271"/>
    <w:rsid w:val="008950CA"/>
    <w:rsid w:val="0089570C"/>
    <w:rsid w:val="00897038"/>
    <w:rsid w:val="008A1B78"/>
    <w:rsid w:val="008A4216"/>
    <w:rsid w:val="008A4629"/>
    <w:rsid w:val="008B66E5"/>
    <w:rsid w:val="008C26D3"/>
    <w:rsid w:val="008C3F39"/>
    <w:rsid w:val="008C44E8"/>
    <w:rsid w:val="008C6F5D"/>
    <w:rsid w:val="008D273A"/>
    <w:rsid w:val="008D40EB"/>
    <w:rsid w:val="008F0FF6"/>
    <w:rsid w:val="008F4F1C"/>
    <w:rsid w:val="008F573D"/>
    <w:rsid w:val="008F6C2C"/>
    <w:rsid w:val="008F6F4A"/>
    <w:rsid w:val="00904641"/>
    <w:rsid w:val="00904E59"/>
    <w:rsid w:val="00906A2D"/>
    <w:rsid w:val="00911235"/>
    <w:rsid w:val="00917891"/>
    <w:rsid w:val="00922081"/>
    <w:rsid w:val="00926F75"/>
    <w:rsid w:val="0093374B"/>
    <w:rsid w:val="00941F61"/>
    <w:rsid w:val="00952B1D"/>
    <w:rsid w:val="00965BE0"/>
    <w:rsid w:val="00967196"/>
    <w:rsid w:val="009671A9"/>
    <w:rsid w:val="00967299"/>
    <w:rsid w:val="00967931"/>
    <w:rsid w:val="009A226B"/>
    <w:rsid w:val="009A3973"/>
    <w:rsid w:val="009A6871"/>
    <w:rsid w:val="009B0F5A"/>
    <w:rsid w:val="009B4A52"/>
    <w:rsid w:val="009B61B4"/>
    <w:rsid w:val="009B63C1"/>
    <w:rsid w:val="009C3116"/>
    <w:rsid w:val="009D1795"/>
    <w:rsid w:val="009E2164"/>
    <w:rsid w:val="009E5956"/>
    <w:rsid w:val="009F0EA2"/>
    <w:rsid w:val="009F7FC3"/>
    <w:rsid w:val="00A05903"/>
    <w:rsid w:val="00A13AC7"/>
    <w:rsid w:val="00A13C58"/>
    <w:rsid w:val="00A15CF4"/>
    <w:rsid w:val="00A20C0D"/>
    <w:rsid w:val="00A221D7"/>
    <w:rsid w:val="00A25F2F"/>
    <w:rsid w:val="00A25F34"/>
    <w:rsid w:val="00A26462"/>
    <w:rsid w:val="00A31FB1"/>
    <w:rsid w:val="00A333B1"/>
    <w:rsid w:val="00A424DA"/>
    <w:rsid w:val="00A45C24"/>
    <w:rsid w:val="00A50C4F"/>
    <w:rsid w:val="00A6235B"/>
    <w:rsid w:val="00A659FA"/>
    <w:rsid w:val="00A70AB9"/>
    <w:rsid w:val="00A73FD0"/>
    <w:rsid w:val="00A779C8"/>
    <w:rsid w:val="00A81D57"/>
    <w:rsid w:val="00A8700D"/>
    <w:rsid w:val="00A8748B"/>
    <w:rsid w:val="00A87943"/>
    <w:rsid w:val="00A91D7C"/>
    <w:rsid w:val="00A92D37"/>
    <w:rsid w:val="00A9786D"/>
    <w:rsid w:val="00A97963"/>
    <w:rsid w:val="00AA21F0"/>
    <w:rsid w:val="00AA48AF"/>
    <w:rsid w:val="00AB6BC1"/>
    <w:rsid w:val="00AC0CA1"/>
    <w:rsid w:val="00AC2BEE"/>
    <w:rsid w:val="00AC636B"/>
    <w:rsid w:val="00AD13ED"/>
    <w:rsid w:val="00AD7824"/>
    <w:rsid w:val="00AE537A"/>
    <w:rsid w:val="00AE7F3B"/>
    <w:rsid w:val="00AF019C"/>
    <w:rsid w:val="00AF125F"/>
    <w:rsid w:val="00AF48A0"/>
    <w:rsid w:val="00B00B74"/>
    <w:rsid w:val="00B020DD"/>
    <w:rsid w:val="00B02E47"/>
    <w:rsid w:val="00B06408"/>
    <w:rsid w:val="00B10831"/>
    <w:rsid w:val="00B1144F"/>
    <w:rsid w:val="00B136B2"/>
    <w:rsid w:val="00B13F72"/>
    <w:rsid w:val="00B40280"/>
    <w:rsid w:val="00B46700"/>
    <w:rsid w:val="00B618C4"/>
    <w:rsid w:val="00B64714"/>
    <w:rsid w:val="00B75E36"/>
    <w:rsid w:val="00B820CB"/>
    <w:rsid w:val="00B86C6B"/>
    <w:rsid w:val="00B95ACE"/>
    <w:rsid w:val="00BA229A"/>
    <w:rsid w:val="00BA4481"/>
    <w:rsid w:val="00BA5730"/>
    <w:rsid w:val="00BA5921"/>
    <w:rsid w:val="00BA595D"/>
    <w:rsid w:val="00BB1A14"/>
    <w:rsid w:val="00BB46FB"/>
    <w:rsid w:val="00BC3DF6"/>
    <w:rsid w:val="00BC4B58"/>
    <w:rsid w:val="00BD4C0B"/>
    <w:rsid w:val="00BE1608"/>
    <w:rsid w:val="00BE4C4D"/>
    <w:rsid w:val="00BF42E3"/>
    <w:rsid w:val="00BF72AB"/>
    <w:rsid w:val="00C01381"/>
    <w:rsid w:val="00C05585"/>
    <w:rsid w:val="00C073F5"/>
    <w:rsid w:val="00C1036A"/>
    <w:rsid w:val="00C1042D"/>
    <w:rsid w:val="00C20CF8"/>
    <w:rsid w:val="00C22906"/>
    <w:rsid w:val="00C30B91"/>
    <w:rsid w:val="00C35668"/>
    <w:rsid w:val="00C36B5B"/>
    <w:rsid w:val="00C412AB"/>
    <w:rsid w:val="00C4191C"/>
    <w:rsid w:val="00C43373"/>
    <w:rsid w:val="00C45E37"/>
    <w:rsid w:val="00C46DA6"/>
    <w:rsid w:val="00C55203"/>
    <w:rsid w:val="00C667AD"/>
    <w:rsid w:val="00C668BC"/>
    <w:rsid w:val="00C7347E"/>
    <w:rsid w:val="00C74137"/>
    <w:rsid w:val="00C8457C"/>
    <w:rsid w:val="00C85921"/>
    <w:rsid w:val="00C85A1A"/>
    <w:rsid w:val="00C8676D"/>
    <w:rsid w:val="00C87627"/>
    <w:rsid w:val="00C9570C"/>
    <w:rsid w:val="00CA6324"/>
    <w:rsid w:val="00CA7880"/>
    <w:rsid w:val="00CB4EA8"/>
    <w:rsid w:val="00CC31ED"/>
    <w:rsid w:val="00CD4E14"/>
    <w:rsid w:val="00CE5F70"/>
    <w:rsid w:val="00CF2AF6"/>
    <w:rsid w:val="00CF3458"/>
    <w:rsid w:val="00CF4883"/>
    <w:rsid w:val="00D06475"/>
    <w:rsid w:val="00D11FC3"/>
    <w:rsid w:val="00D130B5"/>
    <w:rsid w:val="00D17D30"/>
    <w:rsid w:val="00D23EBF"/>
    <w:rsid w:val="00D27940"/>
    <w:rsid w:val="00D33BBC"/>
    <w:rsid w:val="00D349E0"/>
    <w:rsid w:val="00D41B90"/>
    <w:rsid w:val="00D420FE"/>
    <w:rsid w:val="00D423B5"/>
    <w:rsid w:val="00D72DBE"/>
    <w:rsid w:val="00D734FB"/>
    <w:rsid w:val="00D8312F"/>
    <w:rsid w:val="00D83920"/>
    <w:rsid w:val="00D85B57"/>
    <w:rsid w:val="00DA0AE0"/>
    <w:rsid w:val="00DA3C5D"/>
    <w:rsid w:val="00DA4D68"/>
    <w:rsid w:val="00DB2C7E"/>
    <w:rsid w:val="00DB5667"/>
    <w:rsid w:val="00DB6C02"/>
    <w:rsid w:val="00DB6F27"/>
    <w:rsid w:val="00DC1B80"/>
    <w:rsid w:val="00DC272C"/>
    <w:rsid w:val="00DC7D10"/>
    <w:rsid w:val="00DE0201"/>
    <w:rsid w:val="00DE2B13"/>
    <w:rsid w:val="00DF186D"/>
    <w:rsid w:val="00DF1DC0"/>
    <w:rsid w:val="00DF2268"/>
    <w:rsid w:val="00DF5B9B"/>
    <w:rsid w:val="00E05CA4"/>
    <w:rsid w:val="00E12A34"/>
    <w:rsid w:val="00E13641"/>
    <w:rsid w:val="00E13F50"/>
    <w:rsid w:val="00E16F68"/>
    <w:rsid w:val="00E1752A"/>
    <w:rsid w:val="00E17715"/>
    <w:rsid w:val="00E21026"/>
    <w:rsid w:val="00E221BC"/>
    <w:rsid w:val="00E25F10"/>
    <w:rsid w:val="00E31A69"/>
    <w:rsid w:val="00E411CD"/>
    <w:rsid w:val="00E4493B"/>
    <w:rsid w:val="00E45F7E"/>
    <w:rsid w:val="00E46A98"/>
    <w:rsid w:val="00E51DA7"/>
    <w:rsid w:val="00E55E8C"/>
    <w:rsid w:val="00E577B8"/>
    <w:rsid w:val="00E63F21"/>
    <w:rsid w:val="00E662C4"/>
    <w:rsid w:val="00E66329"/>
    <w:rsid w:val="00E66A6C"/>
    <w:rsid w:val="00E74E32"/>
    <w:rsid w:val="00E75B42"/>
    <w:rsid w:val="00E777BE"/>
    <w:rsid w:val="00E83661"/>
    <w:rsid w:val="00E83D2C"/>
    <w:rsid w:val="00E91C3D"/>
    <w:rsid w:val="00E9544E"/>
    <w:rsid w:val="00E96D8C"/>
    <w:rsid w:val="00EA352B"/>
    <w:rsid w:val="00EA4EE1"/>
    <w:rsid w:val="00EA79A2"/>
    <w:rsid w:val="00EB0A08"/>
    <w:rsid w:val="00EB59FA"/>
    <w:rsid w:val="00EC2981"/>
    <w:rsid w:val="00EC504D"/>
    <w:rsid w:val="00EC64F6"/>
    <w:rsid w:val="00ED1331"/>
    <w:rsid w:val="00ED14E6"/>
    <w:rsid w:val="00ED3B0E"/>
    <w:rsid w:val="00EE112C"/>
    <w:rsid w:val="00EE1DE9"/>
    <w:rsid w:val="00EE7565"/>
    <w:rsid w:val="00EF6390"/>
    <w:rsid w:val="00F058E8"/>
    <w:rsid w:val="00F1597F"/>
    <w:rsid w:val="00F1645A"/>
    <w:rsid w:val="00F44EA9"/>
    <w:rsid w:val="00F4778B"/>
    <w:rsid w:val="00F51A9C"/>
    <w:rsid w:val="00F55211"/>
    <w:rsid w:val="00F605B6"/>
    <w:rsid w:val="00F67E8A"/>
    <w:rsid w:val="00F74F4D"/>
    <w:rsid w:val="00F840ED"/>
    <w:rsid w:val="00F91A17"/>
    <w:rsid w:val="00F932FF"/>
    <w:rsid w:val="00FA2427"/>
    <w:rsid w:val="00FB211A"/>
    <w:rsid w:val="00FB42CA"/>
    <w:rsid w:val="00FB4BC5"/>
    <w:rsid w:val="00FC3F6B"/>
    <w:rsid w:val="00FC7C72"/>
    <w:rsid w:val="00FD0239"/>
    <w:rsid w:val="00FE05E2"/>
    <w:rsid w:val="00FE656C"/>
    <w:rsid w:val="00FF3F24"/>
    <w:rsid w:val="00FF4CF6"/>
    <w:rsid w:val="00FF52F1"/>
    <w:rsid w:val="00FF7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3249C"/>
  <w15:docId w15:val="{DD20A372-9485-4B84-A912-01920D5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3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F3B"/>
    <w:rPr>
      <w:rFonts w:asciiTheme="minorHAnsi" w:hAnsiTheme="minorHAnsi"/>
      <w:sz w:val="22"/>
    </w:rPr>
  </w:style>
  <w:style w:type="paragraph" w:styleId="Footer">
    <w:name w:val="footer"/>
    <w:basedOn w:val="Normal"/>
    <w:link w:val="FooterChar"/>
    <w:uiPriority w:val="99"/>
    <w:unhideWhenUsed/>
    <w:rsid w:val="00AE7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F3B"/>
    <w:rPr>
      <w:rFonts w:asciiTheme="minorHAnsi" w:hAnsiTheme="minorHAnsi"/>
      <w:sz w:val="22"/>
    </w:rPr>
  </w:style>
  <w:style w:type="character" w:styleId="PlaceholderText">
    <w:name w:val="Placeholder Text"/>
    <w:basedOn w:val="DefaultParagraphFont"/>
    <w:uiPriority w:val="99"/>
    <w:semiHidden/>
    <w:rsid w:val="00AE7F3B"/>
    <w:rPr>
      <w:color w:val="808080"/>
    </w:rPr>
  </w:style>
  <w:style w:type="character" w:styleId="CommentReference">
    <w:name w:val="annotation reference"/>
    <w:rsid w:val="00EA4EE1"/>
    <w:rPr>
      <w:sz w:val="16"/>
      <w:szCs w:val="16"/>
    </w:rPr>
  </w:style>
  <w:style w:type="paragraph" w:styleId="CommentText">
    <w:name w:val="annotation text"/>
    <w:basedOn w:val="Normal"/>
    <w:link w:val="Comment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A4EE1"/>
    <w:rPr>
      <w:rFonts w:eastAsia="Times New Roman" w:cs="Times New Roman"/>
      <w:sz w:val="20"/>
      <w:szCs w:val="20"/>
      <w:lang w:eastAsia="lv-LV"/>
    </w:rPr>
  </w:style>
  <w:style w:type="paragraph" w:styleId="FootnoteText">
    <w:name w:val="footnote text"/>
    <w:basedOn w:val="Normal"/>
    <w:link w:val="Footnote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EA4EE1"/>
    <w:rPr>
      <w:rFonts w:eastAsia="Times New Roman" w:cs="Times New Roman"/>
      <w:sz w:val="20"/>
      <w:szCs w:val="20"/>
      <w:lang w:eastAsia="lv-LV"/>
    </w:rPr>
  </w:style>
  <w:style w:type="character" w:styleId="FootnoteReference">
    <w:name w:val="footnote reference"/>
    <w:semiHidden/>
    <w:rsid w:val="00EA4EE1"/>
    <w:rPr>
      <w:vertAlign w:val="superscript"/>
    </w:rPr>
  </w:style>
  <w:style w:type="paragraph" w:customStyle="1" w:styleId="Default">
    <w:name w:val="Default"/>
    <w:rsid w:val="00EA4EE1"/>
    <w:pPr>
      <w:autoSpaceDE w:val="0"/>
      <w:autoSpaceDN w:val="0"/>
      <w:adjustRightInd w:val="0"/>
    </w:pPr>
    <w:rPr>
      <w:rFonts w:ascii="EUAlbertina" w:eastAsia="Calibri" w:hAnsi="EUAlbertina" w:cs="EUAlbertina"/>
      <w:color w:val="000000"/>
      <w:szCs w:val="24"/>
      <w:lang w:val="en-US"/>
    </w:rPr>
  </w:style>
  <w:style w:type="paragraph" w:styleId="BalloonText">
    <w:name w:val="Balloon Text"/>
    <w:basedOn w:val="Normal"/>
    <w:link w:val="BalloonTextChar"/>
    <w:uiPriority w:val="99"/>
    <w:semiHidden/>
    <w:unhideWhenUsed/>
    <w:rsid w:val="00EA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1"/>
    <w:rPr>
      <w:rFonts w:ascii="Segoe UI" w:hAnsi="Segoe UI" w:cs="Segoe UI"/>
      <w:sz w:val="18"/>
      <w:szCs w:val="18"/>
    </w:rPr>
  </w:style>
  <w:style w:type="paragraph" w:styleId="NoSpacing">
    <w:name w:val="No Spacing"/>
    <w:uiPriority w:val="1"/>
    <w:qFormat/>
    <w:rsid w:val="00B40280"/>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FC7C7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7C72"/>
    <w:rPr>
      <w:rFonts w:asciiTheme="minorHAnsi" w:eastAsia="Times New Roman" w:hAnsiTheme="minorHAnsi" w:cs="Times New Roman"/>
      <w:b/>
      <w:bCs/>
      <w:sz w:val="20"/>
      <w:szCs w:val="20"/>
      <w:lang w:eastAsia="lv-LV"/>
    </w:rPr>
  </w:style>
  <w:style w:type="table" w:styleId="TableGrid">
    <w:name w:val="Table Grid"/>
    <w:basedOn w:val="TableNormal"/>
    <w:uiPriority w:val="39"/>
    <w:rsid w:val="00810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21BC"/>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semiHidden/>
    <w:unhideWhenUsed/>
    <w:rsid w:val="00513C02"/>
    <w:rPr>
      <w:color w:val="0000FF"/>
      <w:u w:val="single"/>
    </w:rPr>
  </w:style>
  <w:style w:type="paragraph" w:styleId="Revision">
    <w:name w:val="Revision"/>
    <w:hidden/>
    <w:uiPriority w:val="99"/>
    <w:semiHidden/>
    <w:rsid w:val="00572EA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4060">
      <w:bodyDiv w:val="1"/>
      <w:marLeft w:val="0"/>
      <w:marRight w:val="0"/>
      <w:marTop w:val="0"/>
      <w:marBottom w:val="0"/>
      <w:divBdr>
        <w:top w:val="none" w:sz="0" w:space="0" w:color="auto"/>
        <w:left w:val="none" w:sz="0" w:space="0" w:color="auto"/>
        <w:bottom w:val="none" w:sz="0" w:space="0" w:color="auto"/>
        <w:right w:val="none" w:sz="0" w:space="0" w:color="auto"/>
      </w:divBdr>
    </w:div>
    <w:div w:id="1031340349">
      <w:bodyDiv w:val="1"/>
      <w:marLeft w:val="0"/>
      <w:marRight w:val="0"/>
      <w:marTop w:val="0"/>
      <w:marBottom w:val="0"/>
      <w:divBdr>
        <w:top w:val="none" w:sz="0" w:space="0" w:color="auto"/>
        <w:left w:val="none" w:sz="0" w:space="0" w:color="auto"/>
        <w:bottom w:val="none" w:sz="0" w:space="0" w:color="auto"/>
        <w:right w:val="none" w:sz="0" w:space="0" w:color="auto"/>
      </w:divBdr>
    </w:div>
    <w:div w:id="1528175811">
      <w:bodyDiv w:val="1"/>
      <w:marLeft w:val="0"/>
      <w:marRight w:val="0"/>
      <w:marTop w:val="0"/>
      <w:marBottom w:val="0"/>
      <w:divBdr>
        <w:top w:val="none" w:sz="0" w:space="0" w:color="auto"/>
        <w:left w:val="none" w:sz="0" w:space="0" w:color="auto"/>
        <w:bottom w:val="none" w:sz="0" w:space="0" w:color="auto"/>
        <w:right w:val="none" w:sz="0" w:space="0" w:color="auto"/>
      </w:divBdr>
    </w:div>
    <w:div w:id="2037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Props1.xml><?xml version="1.0" encoding="utf-8"?>
<ds:datastoreItem xmlns:ds="http://schemas.openxmlformats.org/officeDocument/2006/customXml" ds:itemID="{1E675C44-2CFC-464E-802A-9A85EC00D316}"/>
</file>

<file path=customXml/itemProps2.xml><?xml version="1.0" encoding="utf-8"?>
<ds:datastoreItem xmlns:ds="http://schemas.openxmlformats.org/officeDocument/2006/customXml" ds:itemID="{9E52BB5F-8F91-4314-9FF8-C8FC648298F7}"/>
</file>

<file path=customXml/itemProps3.xml><?xml version="1.0" encoding="utf-8"?>
<ds:datastoreItem xmlns:ds="http://schemas.openxmlformats.org/officeDocument/2006/customXml" ds:itemID="{6C453C4C-88B6-4EE8-B1AE-387D02471DBF}"/>
</file>

<file path=customXml/itemProps4.xml><?xml version="1.0" encoding="utf-8"?>
<ds:datastoreItem xmlns:ds="http://schemas.openxmlformats.org/officeDocument/2006/customXml" ds:itemID="{B1B05BAB-D43A-470C-84C9-F14A52198D1E}"/>
</file>

<file path=docProps/app.xml><?xml version="1.0" encoding="utf-8"?>
<Properties xmlns="http://schemas.openxmlformats.org/officeDocument/2006/extended-properties" xmlns:vt="http://schemas.openxmlformats.org/officeDocument/2006/docPropsVTypes">
  <Template>Normal.dotm</Template>
  <TotalTime>244</TotalTime>
  <Pages>17</Pages>
  <Words>28215</Words>
  <Characters>16084</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Latvijas Administratīvo pārkāpumu kodeksā” un likumprojekta "Grozījumi likumā "Par nodokļiem un nodevām"" apvienotā sākotnējās ietekmes novērtējuma ziņojums (anotācija)</vt:lpstr>
    </vt:vector>
  </TitlesOfParts>
  <Company>Finanšu ministrija</Company>
  <LinksUpToDate>false</LinksUpToDate>
  <CharactersWithSpaces>44211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Evita Šēfere</dc:creator>
  <dc:description>67083942, evita.sefere@fm.gov.lv</dc:description>
  <cp:lastModifiedBy>Evita Šēfere</cp:lastModifiedBy>
  <cp:revision>22</cp:revision>
  <dcterms:created xsi:type="dcterms:W3CDTF">2017-08-30T13:31:00Z</dcterms:created>
  <dcterms:modified xsi:type="dcterms:W3CDTF">2017-09-29T08:59:00Z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