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1D18" w14:textId="77777777" w:rsidR="00802BDE" w:rsidRPr="00323D93" w:rsidRDefault="00802BDE" w:rsidP="003F36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41D1A" w14:textId="77777777" w:rsidR="00802BDE" w:rsidRPr="00323D93" w:rsidRDefault="00802BDE" w:rsidP="003F36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41D1B" w14:textId="77777777" w:rsidR="00802BDE" w:rsidRPr="00323D93" w:rsidRDefault="00802BDE" w:rsidP="003F36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A05541" w14:textId="2D14A053" w:rsidR="004F5D25" w:rsidRPr="004F5D25" w:rsidRDefault="004F5D25" w:rsidP="003F36A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D25">
        <w:rPr>
          <w:rFonts w:ascii="Times New Roman" w:hAnsi="Times New Roman" w:cs="Times New Roman"/>
          <w:sz w:val="28"/>
          <w:szCs w:val="28"/>
        </w:rPr>
        <w:t>2017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Pr="004F5D25">
        <w:rPr>
          <w:rFonts w:ascii="Times New Roman" w:hAnsi="Times New Roman" w:cs="Times New Roman"/>
          <w:sz w:val="28"/>
          <w:szCs w:val="28"/>
        </w:rPr>
        <w:t xml:space="preserve">gada </w:t>
      </w:r>
      <w:r w:rsidR="006E074A" w:rsidRPr="006E074A">
        <w:rPr>
          <w:rFonts w:ascii="Times New Roman" w:hAnsi="Times New Roman" w:cs="Times New Roman"/>
          <w:sz w:val="28"/>
          <w:szCs w:val="28"/>
        </w:rPr>
        <w:t>26. septembrī</w:t>
      </w:r>
      <w:r w:rsidRPr="004F5D25">
        <w:rPr>
          <w:rFonts w:ascii="Times New Roman" w:hAnsi="Times New Roman" w:cs="Times New Roman"/>
          <w:sz w:val="28"/>
          <w:szCs w:val="28"/>
        </w:rPr>
        <w:tab/>
        <w:t>Noteikumi Nr.</w:t>
      </w:r>
      <w:r w:rsidR="006E074A">
        <w:rPr>
          <w:rFonts w:ascii="Times New Roman" w:hAnsi="Times New Roman" w:cs="Times New Roman"/>
          <w:sz w:val="28"/>
          <w:szCs w:val="28"/>
        </w:rPr>
        <w:t> 582</w:t>
      </w:r>
    </w:p>
    <w:p w14:paraId="04F36354" w14:textId="0DDBEE50" w:rsidR="004F5D25" w:rsidRPr="004F5D25" w:rsidRDefault="004F5D25" w:rsidP="003F36A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D25">
        <w:rPr>
          <w:rFonts w:ascii="Times New Roman" w:hAnsi="Times New Roman" w:cs="Times New Roman"/>
          <w:sz w:val="28"/>
          <w:szCs w:val="28"/>
        </w:rPr>
        <w:t>Rīgā</w:t>
      </w:r>
      <w:r w:rsidRPr="004F5D25">
        <w:rPr>
          <w:rFonts w:ascii="Times New Roman" w:hAnsi="Times New Roman" w:cs="Times New Roman"/>
          <w:sz w:val="28"/>
          <w:szCs w:val="28"/>
        </w:rPr>
        <w:tab/>
        <w:t>(prot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Pr="004F5D25">
        <w:rPr>
          <w:rFonts w:ascii="Times New Roman" w:hAnsi="Times New Roman" w:cs="Times New Roman"/>
          <w:sz w:val="28"/>
          <w:szCs w:val="28"/>
        </w:rPr>
        <w:t>Nr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6E074A">
        <w:rPr>
          <w:rFonts w:ascii="Times New Roman" w:hAnsi="Times New Roman" w:cs="Times New Roman"/>
          <w:sz w:val="28"/>
          <w:szCs w:val="28"/>
        </w:rPr>
        <w:t>48</w:t>
      </w:r>
      <w:r w:rsidRPr="004F5D25">
        <w:rPr>
          <w:rFonts w:ascii="Times New Roman" w:hAnsi="Times New Roman" w:cs="Times New Roman"/>
          <w:sz w:val="28"/>
          <w:szCs w:val="28"/>
        </w:rPr>
        <w:t> </w:t>
      </w:r>
      <w:r w:rsidR="006E074A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DE0C57">
        <w:rPr>
          <w:rFonts w:ascii="Times New Roman" w:hAnsi="Times New Roman" w:cs="Times New Roman"/>
          <w:sz w:val="28"/>
          <w:szCs w:val="28"/>
        </w:rPr>
        <w:t>. </w:t>
      </w:r>
      <w:r w:rsidRPr="004F5D25">
        <w:rPr>
          <w:rFonts w:ascii="Times New Roman" w:hAnsi="Times New Roman" w:cs="Times New Roman"/>
          <w:sz w:val="28"/>
          <w:szCs w:val="28"/>
        </w:rPr>
        <w:t>§)</w:t>
      </w:r>
    </w:p>
    <w:p w14:paraId="06D41D1D" w14:textId="6581CCF2" w:rsidR="00802BDE" w:rsidRPr="00323D93" w:rsidRDefault="00802BDE" w:rsidP="003F36A8">
      <w:pPr>
        <w:spacing w:after="0" w:line="240" w:lineRule="auto"/>
        <w:ind w:right="-2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41D21" w14:textId="14FB396F" w:rsidR="001315BA" w:rsidRPr="00323D93" w:rsidRDefault="00DD68EA" w:rsidP="003F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93">
        <w:rPr>
          <w:rFonts w:ascii="Times New Roman" w:hAnsi="Times New Roman" w:cs="Times New Roman"/>
          <w:b/>
          <w:sz w:val="28"/>
          <w:szCs w:val="28"/>
        </w:rPr>
        <w:t>Noteikumi par</w:t>
      </w:r>
      <w:r w:rsidR="001315BA" w:rsidRPr="00323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D93">
        <w:rPr>
          <w:rFonts w:ascii="Times New Roman" w:hAnsi="Times New Roman" w:cs="Times New Roman"/>
          <w:b/>
          <w:sz w:val="28"/>
          <w:szCs w:val="28"/>
        </w:rPr>
        <w:t xml:space="preserve">pašvaldību </w:t>
      </w:r>
      <w:r w:rsidR="004B6EFE">
        <w:rPr>
          <w:rFonts w:ascii="Times New Roman" w:hAnsi="Times New Roman" w:cs="Times New Roman"/>
          <w:b/>
          <w:sz w:val="28"/>
          <w:szCs w:val="28"/>
        </w:rPr>
        <w:t xml:space="preserve">sadarbības teritorijas </w:t>
      </w:r>
      <w:r w:rsidR="00A34A05">
        <w:rPr>
          <w:rFonts w:ascii="Times New Roman" w:hAnsi="Times New Roman" w:cs="Times New Roman"/>
          <w:b/>
          <w:sz w:val="28"/>
          <w:szCs w:val="28"/>
        </w:rPr>
        <w:br/>
      </w:r>
      <w:r w:rsidR="001315BA" w:rsidRPr="00323D93">
        <w:rPr>
          <w:rFonts w:ascii="Times New Roman" w:hAnsi="Times New Roman" w:cs="Times New Roman"/>
          <w:b/>
          <w:sz w:val="28"/>
          <w:szCs w:val="28"/>
        </w:rPr>
        <w:t>civilās aizsardzības komisij</w:t>
      </w:r>
      <w:r w:rsidRPr="00323D93">
        <w:rPr>
          <w:rFonts w:ascii="Times New Roman" w:hAnsi="Times New Roman" w:cs="Times New Roman"/>
          <w:b/>
          <w:sz w:val="28"/>
          <w:szCs w:val="28"/>
        </w:rPr>
        <w:t>ām</w:t>
      </w:r>
    </w:p>
    <w:p w14:paraId="06D41D22" w14:textId="77777777" w:rsidR="001315BA" w:rsidRPr="00323D93" w:rsidRDefault="001315BA" w:rsidP="003F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07EAE" w14:textId="77777777" w:rsidR="00A34A05" w:rsidRDefault="001315BA" w:rsidP="003F3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6D41D23" w14:textId="7698B4B2" w:rsidR="001315BA" w:rsidRPr="00323D93" w:rsidRDefault="001315BA" w:rsidP="003F3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sz w:val="28"/>
          <w:szCs w:val="28"/>
        </w:rPr>
        <w:t xml:space="preserve">Civilās aizsardzības un katastrofas </w:t>
      </w:r>
    </w:p>
    <w:p w14:paraId="5B59088C" w14:textId="77777777" w:rsidR="00A34A05" w:rsidRDefault="001315BA" w:rsidP="003F3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sz w:val="28"/>
          <w:szCs w:val="28"/>
        </w:rPr>
        <w:t xml:space="preserve">pārvaldīšanas likuma </w:t>
      </w:r>
    </w:p>
    <w:p w14:paraId="06D41D24" w14:textId="61527127" w:rsidR="001315BA" w:rsidRPr="00323D93" w:rsidRDefault="001315BA" w:rsidP="003F3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D93">
        <w:rPr>
          <w:rFonts w:ascii="Times New Roman" w:hAnsi="Times New Roman" w:cs="Times New Roman"/>
          <w:sz w:val="28"/>
          <w:szCs w:val="28"/>
        </w:rPr>
        <w:t>8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Pr="00323D93">
        <w:rPr>
          <w:rFonts w:ascii="Times New Roman" w:hAnsi="Times New Roman" w:cs="Times New Roman"/>
          <w:sz w:val="28"/>
          <w:szCs w:val="28"/>
        </w:rPr>
        <w:t>panta otrās daļas 2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Pr="00323D93">
        <w:rPr>
          <w:rFonts w:ascii="Times New Roman" w:hAnsi="Times New Roman" w:cs="Times New Roman"/>
          <w:sz w:val="28"/>
          <w:szCs w:val="28"/>
        </w:rPr>
        <w:t>punktu</w:t>
      </w:r>
    </w:p>
    <w:p w14:paraId="06D41D25" w14:textId="12F7A70E" w:rsidR="00702BA3" w:rsidRPr="00323D93" w:rsidRDefault="00702BA3" w:rsidP="003F3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41D26" w14:textId="3443CE2F" w:rsidR="004D73DF" w:rsidRPr="00323D93" w:rsidRDefault="004D73DF" w:rsidP="003F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23D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DE0C5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323D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Vispārīgie jautājumi</w:t>
      </w:r>
    </w:p>
    <w:p w14:paraId="06D41D27" w14:textId="77777777" w:rsidR="004D73DF" w:rsidRPr="00323D93" w:rsidRDefault="004D73DF" w:rsidP="003F36A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6D41D28" w14:textId="2C83B7FD" w:rsidR="00702BA3" w:rsidRPr="007408F2" w:rsidRDefault="007408F2" w:rsidP="003F36A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8F2">
        <w:rPr>
          <w:rFonts w:ascii="Times New Roman" w:hAnsi="Times New Roman" w:cs="Times New Roman"/>
          <w:sz w:val="28"/>
          <w:szCs w:val="28"/>
        </w:rPr>
        <w:t>1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702BA3" w:rsidRPr="007408F2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702BA3" w:rsidRPr="007408F2">
        <w:rPr>
          <w:rFonts w:ascii="Times New Roman" w:hAnsi="Times New Roman" w:cs="Times New Roman"/>
          <w:sz w:val="28"/>
          <w:szCs w:val="28"/>
        </w:rPr>
        <w:t xml:space="preserve"> nosaka</w:t>
      </w:r>
      <w:r w:rsidR="004C1404" w:rsidRPr="007408F2">
        <w:rPr>
          <w:rFonts w:ascii="Times New Roman" w:hAnsi="Times New Roman" w:cs="Times New Roman"/>
          <w:sz w:val="28"/>
          <w:szCs w:val="28"/>
        </w:rPr>
        <w:t xml:space="preserve"> civilās aizsardzības komisijas (turpmāk – komisija) izveidošanas kārtību, uzdevumus, tiesības, darba organizāciju un komisijā esošo pašvaldību sadarbības teritoriju</w:t>
      </w:r>
      <w:r w:rsidR="00702BA3" w:rsidRPr="007408F2">
        <w:rPr>
          <w:rFonts w:ascii="Times New Roman" w:hAnsi="Times New Roman" w:cs="Times New Roman"/>
          <w:sz w:val="28"/>
          <w:szCs w:val="28"/>
        </w:rPr>
        <w:t>.</w:t>
      </w:r>
    </w:p>
    <w:p w14:paraId="06D41D29" w14:textId="77777777" w:rsidR="001315BA" w:rsidRPr="00323D93" w:rsidRDefault="001315BA" w:rsidP="003F36A8">
      <w:pPr>
        <w:pStyle w:val="ListParagraph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D41D2A" w14:textId="16921C6C" w:rsidR="00054E48" w:rsidRPr="007408F2" w:rsidRDefault="007408F2" w:rsidP="003F36A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2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B6EFE" w:rsidRPr="007408F2">
        <w:rPr>
          <w:rFonts w:ascii="Times New Roman" w:hAnsi="Times New Roman" w:cs="Times New Roman"/>
          <w:sz w:val="28"/>
          <w:szCs w:val="28"/>
        </w:rPr>
        <w:t>K</w:t>
      </w:r>
      <w:r w:rsidR="004C1404" w:rsidRPr="007408F2">
        <w:rPr>
          <w:rFonts w:ascii="Times New Roman" w:hAnsi="Times New Roman" w:cs="Times New Roman"/>
          <w:sz w:val="28"/>
          <w:szCs w:val="28"/>
        </w:rPr>
        <w:t>omisijā esošo pašvaldību sadarbības teritorij</w:t>
      </w:r>
      <w:r w:rsidR="00C94234">
        <w:rPr>
          <w:rFonts w:ascii="Times New Roman" w:hAnsi="Times New Roman" w:cs="Times New Roman"/>
          <w:sz w:val="28"/>
          <w:szCs w:val="28"/>
        </w:rPr>
        <w:t>a</w:t>
      </w:r>
      <w:r w:rsidR="004C1404" w:rsidRPr="007408F2">
        <w:rPr>
          <w:rFonts w:ascii="Times New Roman" w:hAnsi="Times New Roman" w:cs="Times New Roman"/>
          <w:sz w:val="28"/>
          <w:szCs w:val="28"/>
        </w:rPr>
        <w:t xml:space="preserve"> no</w:t>
      </w:r>
      <w:r w:rsidR="00C94234">
        <w:rPr>
          <w:rFonts w:ascii="Times New Roman" w:hAnsi="Times New Roman" w:cs="Times New Roman"/>
          <w:sz w:val="28"/>
          <w:szCs w:val="28"/>
        </w:rPr>
        <w:t>teikt</w:t>
      </w:r>
      <w:r w:rsidR="004C1404" w:rsidRPr="007408F2">
        <w:rPr>
          <w:rFonts w:ascii="Times New Roman" w:hAnsi="Times New Roman" w:cs="Times New Roman"/>
          <w:sz w:val="28"/>
          <w:szCs w:val="28"/>
        </w:rPr>
        <w:t xml:space="preserve">a </w:t>
      </w:r>
      <w:r w:rsidR="00C94234" w:rsidRPr="007408F2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4C1404" w:rsidRPr="007408F2">
        <w:rPr>
          <w:rFonts w:ascii="Times New Roman" w:hAnsi="Times New Roman" w:cs="Times New Roman"/>
          <w:sz w:val="28"/>
          <w:szCs w:val="28"/>
        </w:rPr>
        <w:t>pielikum</w:t>
      </w:r>
      <w:r w:rsidR="00C94234">
        <w:rPr>
          <w:rFonts w:ascii="Times New Roman" w:hAnsi="Times New Roman" w:cs="Times New Roman"/>
          <w:sz w:val="28"/>
          <w:szCs w:val="28"/>
        </w:rPr>
        <w:t>ā</w:t>
      </w:r>
      <w:r w:rsidR="00DE0C57">
        <w:rPr>
          <w:rFonts w:ascii="Times New Roman" w:hAnsi="Times New Roman" w:cs="Times New Roman"/>
          <w:sz w:val="28"/>
          <w:szCs w:val="28"/>
        </w:rPr>
        <w:t>.</w:t>
      </w:r>
    </w:p>
    <w:p w14:paraId="06D41D2B" w14:textId="77777777" w:rsidR="00054E48" w:rsidRPr="000E5386" w:rsidRDefault="00054E48" w:rsidP="003F36A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D41D2C" w14:textId="4BF35098" w:rsidR="00054E48" w:rsidRPr="007408F2" w:rsidRDefault="007408F2" w:rsidP="003F36A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3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054E48" w:rsidRPr="007408F2">
        <w:rPr>
          <w:rFonts w:ascii="Times New Roman" w:hAnsi="Times New Roman" w:cs="Times New Roman"/>
          <w:sz w:val="28"/>
          <w:szCs w:val="28"/>
        </w:rPr>
        <w:t>Komisija ir koordinējoša un konsultatīva institūcija.</w:t>
      </w:r>
    </w:p>
    <w:p w14:paraId="06D41D2D" w14:textId="77777777" w:rsidR="00054E48" w:rsidRPr="00323D93" w:rsidRDefault="00054E48" w:rsidP="003F36A8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06D41D2E" w14:textId="35427B26" w:rsidR="00054E48" w:rsidRPr="007408F2" w:rsidRDefault="007408F2" w:rsidP="003F36A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4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054E48" w:rsidRPr="007408F2">
        <w:rPr>
          <w:rFonts w:ascii="Times New Roman" w:hAnsi="Times New Roman" w:cs="Times New Roman"/>
          <w:sz w:val="28"/>
          <w:szCs w:val="28"/>
        </w:rPr>
        <w:t>Komisijas darbības mērķis ir koordinēt pasākumus katastrof</w:t>
      </w:r>
      <w:r w:rsidR="00E83FA0" w:rsidRPr="007408F2">
        <w:rPr>
          <w:rFonts w:ascii="Times New Roman" w:hAnsi="Times New Roman" w:cs="Times New Roman"/>
          <w:sz w:val="28"/>
          <w:szCs w:val="28"/>
        </w:rPr>
        <w:t>as</w:t>
      </w:r>
      <w:r w:rsidR="00054E48" w:rsidRPr="007408F2">
        <w:rPr>
          <w:rFonts w:ascii="Times New Roman" w:hAnsi="Times New Roman" w:cs="Times New Roman"/>
          <w:sz w:val="28"/>
          <w:szCs w:val="28"/>
        </w:rPr>
        <w:t xml:space="preserve"> un </w:t>
      </w:r>
      <w:r w:rsidR="00E83FA0" w:rsidRPr="007408F2">
        <w:rPr>
          <w:rFonts w:ascii="Times New Roman" w:hAnsi="Times New Roman" w:cs="Times New Roman"/>
          <w:sz w:val="28"/>
          <w:szCs w:val="28"/>
        </w:rPr>
        <w:t>katastrofas</w:t>
      </w:r>
      <w:r w:rsidR="00054E48" w:rsidRPr="007408F2">
        <w:rPr>
          <w:rFonts w:ascii="Times New Roman" w:hAnsi="Times New Roman" w:cs="Times New Roman"/>
          <w:sz w:val="28"/>
          <w:szCs w:val="28"/>
        </w:rPr>
        <w:t xml:space="preserve"> draudu gadījumā, kā arī veicināt civilās aizsardzības, katastrofas pārvaldīšanas vai katastrofas pārvaldīšanas koordinēšanas jautājumu risināšanu.</w:t>
      </w:r>
    </w:p>
    <w:p w14:paraId="06D41D2F" w14:textId="77777777" w:rsidR="00054E48" w:rsidRPr="00D87CB4" w:rsidRDefault="00054E48" w:rsidP="003F36A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D41D30" w14:textId="59BF9D8E" w:rsidR="004D73DF" w:rsidRPr="00323D93" w:rsidRDefault="004D73DF" w:rsidP="003F36A8">
      <w:pPr>
        <w:pStyle w:val="ListParagraph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D93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DE0C5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323D93">
        <w:rPr>
          <w:rFonts w:ascii="Times New Roman" w:hAnsi="Times New Roman" w:cs="Times New Roman"/>
          <w:b/>
          <w:bCs/>
          <w:sz w:val="28"/>
          <w:szCs w:val="28"/>
        </w:rPr>
        <w:t xml:space="preserve">Komisijas </w:t>
      </w:r>
      <w:r w:rsidR="004B6EFE">
        <w:rPr>
          <w:rFonts w:ascii="Times New Roman" w:hAnsi="Times New Roman" w:cs="Times New Roman"/>
          <w:b/>
          <w:bCs/>
          <w:sz w:val="28"/>
          <w:szCs w:val="28"/>
        </w:rPr>
        <w:t>izveidošanas kārtība</w:t>
      </w:r>
    </w:p>
    <w:p w14:paraId="06D41D31" w14:textId="77777777" w:rsidR="00054E48" w:rsidRPr="00323D93" w:rsidRDefault="00054E48" w:rsidP="003F36A8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41D32" w14:textId="5B18BD87" w:rsidR="004D73DF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5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604102" w:rsidRPr="007408F2">
        <w:rPr>
          <w:rFonts w:ascii="Times New Roman" w:hAnsi="Times New Roman" w:cs="Times New Roman"/>
          <w:sz w:val="28"/>
          <w:szCs w:val="28"/>
        </w:rPr>
        <w:t>Komisija</w:t>
      </w:r>
      <w:r w:rsidR="00C94234">
        <w:rPr>
          <w:rFonts w:ascii="Times New Roman" w:hAnsi="Times New Roman" w:cs="Times New Roman"/>
          <w:sz w:val="28"/>
          <w:szCs w:val="28"/>
        </w:rPr>
        <w:t>s</w:t>
      </w:r>
      <w:r w:rsidR="00604102" w:rsidRPr="007408F2">
        <w:rPr>
          <w:rFonts w:ascii="Times New Roman" w:hAnsi="Times New Roman" w:cs="Times New Roman"/>
          <w:sz w:val="28"/>
          <w:szCs w:val="28"/>
        </w:rPr>
        <w:t xml:space="preserve"> sastāv</w:t>
      </w:r>
      <w:r w:rsidR="00C94234">
        <w:rPr>
          <w:rFonts w:ascii="Times New Roman" w:hAnsi="Times New Roman" w:cs="Times New Roman"/>
          <w:sz w:val="28"/>
          <w:szCs w:val="28"/>
        </w:rPr>
        <w:t>ā</w:t>
      </w:r>
      <w:r w:rsidR="00604102" w:rsidRPr="007408F2">
        <w:rPr>
          <w:rFonts w:ascii="Times New Roman" w:hAnsi="Times New Roman" w:cs="Times New Roman"/>
          <w:sz w:val="28"/>
          <w:szCs w:val="28"/>
        </w:rPr>
        <w:t xml:space="preserve"> </w:t>
      </w:r>
      <w:r w:rsidR="00C94234">
        <w:rPr>
          <w:rFonts w:ascii="Times New Roman" w:hAnsi="Times New Roman" w:cs="Times New Roman"/>
          <w:sz w:val="28"/>
          <w:szCs w:val="28"/>
        </w:rPr>
        <w:t>ir</w:t>
      </w:r>
      <w:r w:rsidR="00604102" w:rsidRPr="007408F2">
        <w:rPr>
          <w:rFonts w:ascii="Times New Roman" w:hAnsi="Times New Roman" w:cs="Times New Roman"/>
          <w:sz w:val="28"/>
          <w:szCs w:val="28"/>
        </w:rPr>
        <w:t>:</w:t>
      </w:r>
    </w:p>
    <w:p w14:paraId="06D41D33" w14:textId="2D092E4D" w:rsidR="00604102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5.1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604102" w:rsidRPr="007408F2">
        <w:rPr>
          <w:rFonts w:ascii="Times New Roman" w:hAnsi="Times New Roman" w:cs="Times New Roman"/>
          <w:sz w:val="28"/>
          <w:szCs w:val="28"/>
        </w:rPr>
        <w:t>komisijas priekšsēdētāj</w:t>
      </w:r>
      <w:r w:rsidR="00C94234">
        <w:rPr>
          <w:rFonts w:ascii="Times New Roman" w:hAnsi="Times New Roman" w:cs="Times New Roman"/>
          <w:sz w:val="28"/>
          <w:szCs w:val="28"/>
        </w:rPr>
        <w:t>s</w:t>
      </w:r>
      <w:r w:rsidR="00604102" w:rsidRPr="007408F2">
        <w:rPr>
          <w:rFonts w:ascii="Times New Roman" w:hAnsi="Times New Roman" w:cs="Times New Roman"/>
          <w:sz w:val="28"/>
          <w:szCs w:val="28"/>
        </w:rPr>
        <w:t>;</w:t>
      </w:r>
    </w:p>
    <w:p w14:paraId="06D41D34" w14:textId="7243E2A7" w:rsidR="00604102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5.2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604102" w:rsidRPr="007408F2">
        <w:rPr>
          <w:rFonts w:ascii="Times New Roman" w:hAnsi="Times New Roman" w:cs="Times New Roman"/>
          <w:sz w:val="28"/>
          <w:szCs w:val="28"/>
        </w:rPr>
        <w:t>komi</w:t>
      </w:r>
      <w:r w:rsidR="00C94234">
        <w:rPr>
          <w:rFonts w:ascii="Times New Roman" w:hAnsi="Times New Roman" w:cs="Times New Roman"/>
          <w:sz w:val="28"/>
          <w:szCs w:val="28"/>
        </w:rPr>
        <w:t>sijas priekšsēdētāja vietnieki</w:t>
      </w:r>
      <w:r w:rsidR="00604102" w:rsidRPr="007408F2">
        <w:rPr>
          <w:rFonts w:ascii="Times New Roman" w:hAnsi="Times New Roman" w:cs="Times New Roman"/>
          <w:sz w:val="28"/>
          <w:szCs w:val="28"/>
        </w:rPr>
        <w:t>;</w:t>
      </w:r>
    </w:p>
    <w:p w14:paraId="06D41D35" w14:textId="279AA8F5" w:rsidR="00604102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5.3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604102" w:rsidRPr="007408F2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0E5386" w:rsidRPr="007408F2">
        <w:rPr>
          <w:rFonts w:ascii="Times New Roman" w:hAnsi="Times New Roman" w:cs="Times New Roman"/>
          <w:sz w:val="28"/>
          <w:szCs w:val="28"/>
        </w:rPr>
        <w:t>7</w:t>
      </w:r>
      <w:r w:rsidR="00604102" w:rsidRPr="007408F2">
        <w:rPr>
          <w:rFonts w:ascii="Times New Roman" w:hAnsi="Times New Roman" w:cs="Times New Roman"/>
          <w:sz w:val="28"/>
          <w:szCs w:val="28"/>
        </w:rPr>
        <w:t>.</w:t>
      </w:r>
      <w:r w:rsidR="00DE0C57">
        <w:rPr>
          <w:rFonts w:ascii="Times New Roman" w:hAnsi="Times New Roman" w:cs="Times New Roman"/>
          <w:sz w:val="28"/>
          <w:szCs w:val="28"/>
        </w:rPr>
        <w:t> </w:t>
      </w:r>
      <w:r w:rsidR="00604102" w:rsidRPr="007408F2">
        <w:rPr>
          <w:rFonts w:ascii="Times New Roman" w:hAnsi="Times New Roman" w:cs="Times New Roman"/>
          <w:sz w:val="28"/>
          <w:szCs w:val="28"/>
        </w:rPr>
        <w:t xml:space="preserve">punktā </w:t>
      </w:r>
      <w:r w:rsidR="003D6F57">
        <w:rPr>
          <w:rFonts w:ascii="Times New Roman" w:hAnsi="Times New Roman" w:cs="Times New Roman"/>
          <w:sz w:val="28"/>
          <w:szCs w:val="28"/>
        </w:rPr>
        <w:t>minē</w:t>
      </w:r>
      <w:r w:rsidR="00C94234">
        <w:rPr>
          <w:rFonts w:ascii="Times New Roman" w:hAnsi="Times New Roman" w:cs="Times New Roman"/>
          <w:sz w:val="28"/>
          <w:szCs w:val="28"/>
        </w:rPr>
        <w:t>tie pārstāvji</w:t>
      </w:r>
      <w:r w:rsidR="00604102" w:rsidRPr="007408F2">
        <w:rPr>
          <w:rFonts w:ascii="Times New Roman" w:hAnsi="Times New Roman" w:cs="Times New Roman"/>
          <w:sz w:val="28"/>
          <w:szCs w:val="28"/>
        </w:rPr>
        <w:t>.</w:t>
      </w:r>
    </w:p>
    <w:p w14:paraId="06D41D36" w14:textId="77777777" w:rsidR="004D73DF" w:rsidRPr="00323D93" w:rsidRDefault="004D73DF" w:rsidP="003F36A8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41D37" w14:textId="1D73EE59" w:rsidR="004D73DF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6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D73DF" w:rsidRPr="007408F2">
        <w:rPr>
          <w:rFonts w:ascii="Times New Roman" w:hAnsi="Times New Roman" w:cs="Times New Roman"/>
          <w:sz w:val="28"/>
          <w:szCs w:val="28"/>
        </w:rPr>
        <w:t xml:space="preserve">Komisijas sekretāru ieceļ komisijas priekšsēdētājs no </w:t>
      </w:r>
      <w:r w:rsidR="00666DA4" w:rsidRPr="007408F2">
        <w:rPr>
          <w:rFonts w:ascii="Times New Roman" w:hAnsi="Times New Roman" w:cs="Times New Roman"/>
          <w:sz w:val="28"/>
          <w:szCs w:val="28"/>
        </w:rPr>
        <w:t>viņa pār</w:t>
      </w:r>
      <w:r w:rsidR="00AC0048" w:rsidRPr="007408F2">
        <w:rPr>
          <w:rFonts w:ascii="Times New Roman" w:hAnsi="Times New Roman" w:cs="Times New Roman"/>
          <w:sz w:val="28"/>
          <w:szCs w:val="28"/>
        </w:rPr>
        <w:t>stāvētās</w:t>
      </w:r>
      <w:r w:rsidR="00666DA4" w:rsidRPr="007408F2">
        <w:rPr>
          <w:rFonts w:ascii="Times New Roman" w:hAnsi="Times New Roman" w:cs="Times New Roman"/>
          <w:sz w:val="28"/>
          <w:szCs w:val="28"/>
        </w:rPr>
        <w:t xml:space="preserve"> </w:t>
      </w:r>
      <w:r w:rsidR="004D73DF" w:rsidRPr="007408F2">
        <w:rPr>
          <w:rFonts w:ascii="Times New Roman" w:hAnsi="Times New Roman" w:cs="Times New Roman"/>
          <w:sz w:val="28"/>
          <w:szCs w:val="28"/>
        </w:rPr>
        <w:t xml:space="preserve">pašvaldības </w:t>
      </w:r>
      <w:r w:rsidR="00603C6B" w:rsidRPr="007408F2">
        <w:rPr>
          <w:rFonts w:ascii="Times New Roman" w:hAnsi="Times New Roman" w:cs="Times New Roman"/>
          <w:sz w:val="28"/>
          <w:szCs w:val="28"/>
        </w:rPr>
        <w:t>nodarbināto</w:t>
      </w:r>
      <w:r w:rsidR="004D73DF" w:rsidRPr="007408F2">
        <w:rPr>
          <w:rFonts w:ascii="Times New Roman" w:hAnsi="Times New Roman" w:cs="Times New Roman"/>
          <w:sz w:val="28"/>
          <w:szCs w:val="28"/>
        </w:rPr>
        <w:t xml:space="preserve"> vidus</w:t>
      </w:r>
      <w:r w:rsidR="00DE0C57">
        <w:rPr>
          <w:rFonts w:ascii="Times New Roman" w:hAnsi="Times New Roman" w:cs="Times New Roman"/>
          <w:sz w:val="28"/>
          <w:szCs w:val="28"/>
        </w:rPr>
        <w:t>.</w:t>
      </w:r>
    </w:p>
    <w:p w14:paraId="06D41D38" w14:textId="77777777" w:rsidR="004D73DF" w:rsidRPr="00323D93" w:rsidRDefault="004D73DF" w:rsidP="003F36A8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6D41D39" w14:textId="11DD4689" w:rsidR="004D73DF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D73DF" w:rsidRPr="007408F2">
        <w:rPr>
          <w:rFonts w:ascii="Times New Roman" w:hAnsi="Times New Roman" w:cs="Times New Roman"/>
          <w:sz w:val="28"/>
          <w:szCs w:val="28"/>
        </w:rPr>
        <w:t>Ņemot vērā iespējamos apdraudējumus pašvaldības (pašvaldību) teritorijā, komisijas sastāvā var iekļaut pārstāvjus no:</w:t>
      </w:r>
    </w:p>
    <w:p w14:paraId="06D41D3A" w14:textId="0426529D" w:rsidR="004D73DF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7.1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D73DF" w:rsidRPr="007408F2">
        <w:rPr>
          <w:rFonts w:ascii="Times New Roman" w:hAnsi="Times New Roman" w:cs="Times New Roman"/>
          <w:sz w:val="28"/>
          <w:szCs w:val="28"/>
        </w:rPr>
        <w:t>Neatliekamās medicīniskās palīdzības dienesta;</w:t>
      </w:r>
    </w:p>
    <w:p w14:paraId="06D41D3B" w14:textId="102482AF" w:rsidR="00762150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7.2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762150" w:rsidRPr="007408F2">
        <w:rPr>
          <w:rFonts w:ascii="Times New Roman" w:hAnsi="Times New Roman" w:cs="Times New Roman"/>
          <w:sz w:val="28"/>
          <w:szCs w:val="28"/>
        </w:rPr>
        <w:t>Slimību profilakses un kontroles centra;</w:t>
      </w:r>
    </w:p>
    <w:p w14:paraId="06D41D3C" w14:textId="5CA63F2C" w:rsidR="00762150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7.3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762150" w:rsidRPr="007408F2">
        <w:rPr>
          <w:rFonts w:ascii="Times New Roman" w:hAnsi="Times New Roman" w:cs="Times New Roman"/>
          <w:sz w:val="28"/>
          <w:szCs w:val="28"/>
        </w:rPr>
        <w:t>Veselības inspekcijas;</w:t>
      </w:r>
    </w:p>
    <w:p w14:paraId="06D41D3D" w14:textId="5096EE1E" w:rsidR="004D73DF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7.4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D73DF" w:rsidRPr="007408F2">
        <w:rPr>
          <w:rFonts w:ascii="Times New Roman" w:hAnsi="Times New Roman" w:cs="Times New Roman"/>
          <w:sz w:val="28"/>
          <w:szCs w:val="28"/>
        </w:rPr>
        <w:t xml:space="preserve">Pārtikas un veterinārā </w:t>
      </w:r>
      <w:r w:rsidR="004C06ED" w:rsidRPr="007408F2">
        <w:rPr>
          <w:rFonts w:ascii="Times New Roman" w:hAnsi="Times New Roman" w:cs="Times New Roman"/>
          <w:sz w:val="28"/>
          <w:szCs w:val="28"/>
        </w:rPr>
        <w:t>dienesta</w:t>
      </w:r>
      <w:r w:rsidR="004D73DF" w:rsidRPr="007408F2">
        <w:rPr>
          <w:rFonts w:ascii="Times New Roman" w:hAnsi="Times New Roman" w:cs="Times New Roman"/>
          <w:sz w:val="28"/>
          <w:szCs w:val="28"/>
        </w:rPr>
        <w:t>;</w:t>
      </w:r>
    </w:p>
    <w:p w14:paraId="06D41D3E" w14:textId="48CB8532" w:rsidR="004D73DF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7.5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D73DF" w:rsidRPr="007408F2">
        <w:rPr>
          <w:rFonts w:ascii="Times New Roman" w:hAnsi="Times New Roman" w:cs="Times New Roman"/>
          <w:sz w:val="28"/>
          <w:szCs w:val="28"/>
        </w:rPr>
        <w:t>Valsts policijas;</w:t>
      </w:r>
    </w:p>
    <w:p w14:paraId="06D41D3F" w14:textId="17F63035" w:rsidR="005305A0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7.6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2F3C53">
        <w:rPr>
          <w:rFonts w:ascii="Times New Roman" w:hAnsi="Times New Roman" w:cs="Times New Roman"/>
          <w:sz w:val="28"/>
          <w:szCs w:val="28"/>
        </w:rPr>
        <w:t>p</w:t>
      </w:r>
      <w:r w:rsidR="005305A0" w:rsidRPr="007408F2">
        <w:rPr>
          <w:rFonts w:ascii="Times New Roman" w:hAnsi="Times New Roman" w:cs="Times New Roman"/>
          <w:sz w:val="28"/>
          <w:szCs w:val="28"/>
        </w:rPr>
        <w:t>ašvaldības policijas;</w:t>
      </w:r>
    </w:p>
    <w:p w14:paraId="06D41D40" w14:textId="5B9B31D6" w:rsidR="00802BDE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7.7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802BDE" w:rsidRPr="007408F2">
        <w:rPr>
          <w:rFonts w:ascii="Times New Roman" w:hAnsi="Times New Roman" w:cs="Times New Roman"/>
          <w:sz w:val="28"/>
          <w:szCs w:val="28"/>
        </w:rPr>
        <w:t>Valsts robežsardzes;</w:t>
      </w:r>
    </w:p>
    <w:p w14:paraId="06D41D41" w14:textId="34DB781D" w:rsidR="004D73DF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7.8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D73DF" w:rsidRPr="007408F2">
        <w:rPr>
          <w:rFonts w:ascii="Times New Roman" w:hAnsi="Times New Roman" w:cs="Times New Roman"/>
          <w:sz w:val="28"/>
          <w:szCs w:val="28"/>
        </w:rPr>
        <w:t>Nacionālajiem bruņotajiem spēkiem;</w:t>
      </w:r>
    </w:p>
    <w:p w14:paraId="06D41D42" w14:textId="0976C72D" w:rsidR="004D73DF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7.9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D73DF" w:rsidRPr="007408F2">
        <w:rPr>
          <w:rFonts w:ascii="Times New Roman" w:hAnsi="Times New Roman" w:cs="Times New Roman"/>
          <w:sz w:val="28"/>
          <w:szCs w:val="28"/>
        </w:rPr>
        <w:t>Valsts meža dienesta;</w:t>
      </w:r>
    </w:p>
    <w:p w14:paraId="06D41D43" w14:textId="6E5D633C" w:rsidR="00802BDE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7.10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802BDE" w:rsidRPr="007408F2">
        <w:rPr>
          <w:rFonts w:ascii="Times New Roman" w:hAnsi="Times New Roman" w:cs="Times New Roman"/>
          <w:sz w:val="28"/>
          <w:szCs w:val="28"/>
        </w:rPr>
        <w:t>Valsts vides dienesta;</w:t>
      </w:r>
    </w:p>
    <w:p w14:paraId="06D41D44" w14:textId="1494413B" w:rsidR="004D73DF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7.11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D73DF" w:rsidRPr="007408F2">
        <w:rPr>
          <w:rFonts w:ascii="Times New Roman" w:hAnsi="Times New Roman" w:cs="Times New Roman"/>
          <w:sz w:val="28"/>
          <w:szCs w:val="28"/>
        </w:rPr>
        <w:t xml:space="preserve">akciju sabiedrības </w:t>
      </w:r>
      <w:r w:rsidR="003D6F57">
        <w:rPr>
          <w:rFonts w:ascii="Times New Roman" w:hAnsi="Times New Roman" w:cs="Times New Roman"/>
          <w:sz w:val="28"/>
          <w:szCs w:val="28"/>
        </w:rPr>
        <w:t>"</w:t>
      </w:r>
      <w:r w:rsidR="004D73DF" w:rsidRPr="007408F2">
        <w:rPr>
          <w:rFonts w:ascii="Times New Roman" w:hAnsi="Times New Roman" w:cs="Times New Roman"/>
          <w:sz w:val="28"/>
          <w:szCs w:val="28"/>
        </w:rPr>
        <w:t>Latvenergo</w:t>
      </w:r>
      <w:r w:rsidR="003D6F57">
        <w:rPr>
          <w:rFonts w:ascii="Times New Roman" w:hAnsi="Times New Roman" w:cs="Times New Roman"/>
          <w:sz w:val="28"/>
          <w:szCs w:val="28"/>
        </w:rPr>
        <w:t>"</w:t>
      </w:r>
      <w:r w:rsidR="004D73DF" w:rsidRPr="007408F2">
        <w:rPr>
          <w:rFonts w:ascii="Times New Roman" w:hAnsi="Times New Roman" w:cs="Times New Roman"/>
          <w:sz w:val="28"/>
          <w:szCs w:val="28"/>
        </w:rPr>
        <w:t>;</w:t>
      </w:r>
    </w:p>
    <w:p w14:paraId="06D41D45" w14:textId="44D95B6E" w:rsidR="004B6EFE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7.12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B6EFE" w:rsidRPr="007408F2">
        <w:rPr>
          <w:rFonts w:ascii="Times New Roman" w:hAnsi="Times New Roman" w:cs="Times New Roman"/>
          <w:sz w:val="28"/>
          <w:szCs w:val="28"/>
        </w:rPr>
        <w:t xml:space="preserve">akciju sabiedrības </w:t>
      </w:r>
      <w:r w:rsidR="003D6F57">
        <w:rPr>
          <w:rFonts w:ascii="Times New Roman" w:hAnsi="Times New Roman" w:cs="Times New Roman"/>
          <w:sz w:val="28"/>
          <w:szCs w:val="28"/>
        </w:rPr>
        <w:t>"</w:t>
      </w:r>
      <w:r w:rsidR="004B6EFE" w:rsidRPr="007408F2">
        <w:rPr>
          <w:rFonts w:ascii="Times New Roman" w:hAnsi="Times New Roman" w:cs="Times New Roman"/>
          <w:sz w:val="28"/>
          <w:szCs w:val="28"/>
        </w:rPr>
        <w:t>Sadales tīkls</w:t>
      </w:r>
      <w:r w:rsidR="003D6F57">
        <w:rPr>
          <w:rFonts w:ascii="Times New Roman" w:hAnsi="Times New Roman" w:cs="Times New Roman"/>
          <w:sz w:val="28"/>
          <w:szCs w:val="28"/>
        </w:rPr>
        <w:t>"</w:t>
      </w:r>
      <w:r w:rsidR="004B6EFE" w:rsidRPr="007408F2">
        <w:rPr>
          <w:rFonts w:ascii="Times New Roman" w:hAnsi="Times New Roman" w:cs="Times New Roman"/>
          <w:sz w:val="28"/>
          <w:szCs w:val="28"/>
        </w:rPr>
        <w:t>;</w:t>
      </w:r>
    </w:p>
    <w:p w14:paraId="06D41D46" w14:textId="6ED103DF" w:rsidR="004B6EFE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7.13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B6EFE" w:rsidRPr="007408F2">
        <w:rPr>
          <w:rFonts w:ascii="Times New Roman" w:hAnsi="Times New Roman" w:cs="Times New Roman"/>
          <w:sz w:val="28"/>
          <w:szCs w:val="28"/>
        </w:rPr>
        <w:t xml:space="preserve">akciju sabiedrības </w:t>
      </w:r>
      <w:r w:rsidR="003D6F57">
        <w:rPr>
          <w:rFonts w:ascii="Times New Roman" w:hAnsi="Times New Roman" w:cs="Times New Roman"/>
          <w:sz w:val="28"/>
          <w:szCs w:val="28"/>
        </w:rPr>
        <w:t>"</w:t>
      </w:r>
      <w:r w:rsidR="00A133C6" w:rsidRPr="007408F2">
        <w:rPr>
          <w:rFonts w:ascii="Times New Roman" w:hAnsi="Times New Roman" w:cs="Times New Roman"/>
          <w:sz w:val="28"/>
          <w:szCs w:val="28"/>
        </w:rPr>
        <w:t>Augstsprieguma</w:t>
      </w:r>
      <w:r w:rsidR="004B6EFE" w:rsidRPr="007408F2">
        <w:rPr>
          <w:rFonts w:ascii="Times New Roman" w:hAnsi="Times New Roman" w:cs="Times New Roman"/>
          <w:sz w:val="28"/>
          <w:szCs w:val="28"/>
        </w:rPr>
        <w:t xml:space="preserve"> tīkl</w:t>
      </w:r>
      <w:r w:rsidR="00A22C90" w:rsidRPr="007408F2">
        <w:rPr>
          <w:rFonts w:ascii="Times New Roman" w:hAnsi="Times New Roman" w:cs="Times New Roman"/>
          <w:sz w:val="28"/>
          <w:szCs w:val="28"/>
        </w:rPr>
        <w:t>s</w:t>
      </w:r>
      <w:r w:rsidR="003D6F57">
        <w:rPr>
          <w:rFonts w:ascii="Times New Roman" w:hAnsi="Times New Roman" w:cs="Times New Roman"/>
          <w:sz w:val="28"/>
          <w:szCs w:val="28"/>
        </w:rPr>
        <w:t>";</w:t>
      </w:r>
    </w:p>
    <w:p w14:paraId="06D41D47" w14:textId="1FC58417" w:rsidR="004D73DF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7.14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D73DF" w:rsidRPr="007408F2">
        <w:rPr>
          <w:rFonts w:ascii="Times New Roman" w:hAnsi="Times New Roman" w:cs="Times New Roman"/>
          <w:sz w:val="28"/>
          <w:szCs w:val="28"/>
        </w:rPr>
        <w:t>ārstniecības iestād</w:t>
      </w:r>
      <w:r w:rsidR="008064F8" w:rsidRPr="007408F2">
        <w:rPr>
          <w:rFonts w:ascii="Times New Roman" w:hAnsi="Times New Roman" w:cs="Times New Roman"/>
          <w:sz w:val="28"/>
          <w:szCs w:val="28"/>
        </w:rPr>
        <w:t>ēm un pašvaldības sociālajām</w:t>
      </w:r>
      <w:r w:rsidR="004D73DF" w:rsidRPr="007408F2">
        <w:rPr>
          <w:rFonts w:ascii="Times New Roman" w:hAnsi="Times New Roman" w:cs="Times New Roman"/>
          <w:sz w:val="28"/>
          <w:szCs w:val="28"/>
        </w:rPr>
        <w:t xml:space="preserve"> </w:t>
      </w:r>
      <w:r w:rsidR="00E67814" w:rsidRPr="007408F2">
        <w:rPr>
          <w:rFonts w:ascii="Times New Roman" w:hAnsi="Times New Roman" w:cs="Times New Roman"/>
          <w:sz w:val="28"/>
          <w:szCs w:val="28"/>
        </w:rPr>
        <w:t>institūcij</w:t>
      </w:r>
      <w:r w:rsidR="008064F8" w:rsidRPr="007408F2">
        <w:rPr>
          <w:rFonts w:ascii="Times New Roman" w:hAnsi="Times New Roman" w:cs="Times New Roman"/>
          <w:sz w:val="28"/>
          <w:szCs w:val="28"/>
        </w:rPr>
        <w:t>ām</w:t>
      </w:r>
      <w:r w:rsidR="004D73DF" w:rsidRPr="007408F2">
        <w:rPr>
          <w:rFonts w:ascii="Times New Roman" w:hAnsi="Times New Roman" w:cs="Times New Roman"/>
          <w:sz w:val="28"/>
          <w:szCs w:val="28"/>
        </w:rPr>
        <w:t>;</w:t>
      </w:r>
    </w:p>
    <w:p w14:paraId="06D41D48" w14:textId="17F69C33" w:rsidR="004D73DF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7.15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4D73DF" w:rsidRPr="007408F2">
        <w:rPr>
          <w:rFonts w:ascii="Times New Roman" w:hAnsi="Times New Roman" w:cs="Times New Roman"/>
          <w:sz w:val="28"/>
          <w:szCs w:val="28"/>
        </w:rPr>
        <w:t>citām institūcijām</w:t>
      </w:r>
      <w:r w:rsidR="008064F8" w:rsidRPr="007408F2">
        <w:rPr>
          <w:rFonts w:ascii="Times New Roman" w:hAnsi="Times New Roman" w:cs="Times New Roman"/>
          <w:sz w:val="28"/>
          <w:szCs w:val="28"/>
        </w:rPr>
        <w:t xml:space="preserve"> vai komersantiem</w:t>
      </w:r>
      <w:r w:rsidR="004D73DF" w:rsidRPr="007408F2">
        <w:rPr>
          <w:rFonts w:ascii="Times New Roman" w:hAnsi="Times New Roman" w:cs="Times New Roman"/>
          <w:sz w:val="28"/>
          <w:szCs w:val="28"/>
        </w:rPr>
        <w:t>, ja tas veicina komisijas darbības efektivitāti.</w:t>
      </w:r>
    </w:p>
    <w:p w14:paraId="06D41D49" w14:textId="77777777" w:rsidR="004C06ED" w:rsidRPr="00603C6B" w:rsidRDefault="004C06ED" w:rsidP="003F36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D41D4A" w14:textId="6B040A79" w:rsidR="00DE49B0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8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7B31D1">
        <w:rPr>
          <w:rFonts w:ascii="Times New Roman" w:hAnsi="Times New Roman" w:cs="Times New Roman"/>
          <w:sz w:val="28"/>
          <w:szCs w:val="28"/>
        </w:rPr>
        <w:t>Š</w:t>
      </w:r>
      <w:r w:rsidR="007B31D1" w:rsidRPr="007408F2">
        <w:rPr>
          <w:rFonts w:ascii="Times New Roman" w:hAnsi="Times New Roman" w:cs="Times New Roman"/>
          <w:sz w:val="28"/>
          <w:szCs w:val="28"/>
        </w:rPr>
        <w:t xml:space="preserve">o noteikumu </w:t>
      </w:r>
      <w:r w:rsidR="008064F8" w:rsidRPr="007408F2">
        <w:rPr>
          <w:rFonts w:ascii="Times New Roman" w:hAnsi="Times New Roman" w:cs="Times New Roman"/>
          <w:sz w:val="28"/>
          <w:szCs w:val="28"/>
        </w:rPr>
        <w:t>7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8064F8" w:rsidRPr="007408F2">
        <w:rPr>
          <w:rFonts w:ascii="Times New Roman" w:hAnsi="Times New Roman" w:cs="Times New Roman"/>
          <w:sz w:val="28"/>
          <w:szCs w:val="28"/>
        </w:rPr>
        <w:t>punktā minētās i</w:t>
      </w:r>
      <w:r w:rsidR="00DE49B0" w:rsidRPr="007408F2">
        <w:rPr>
          <w:rFonts w:ascii="Times New Roman" w:hAnsi="Times New Roman" w:cs="Times New Roman"/>
          <w:sz w:val="28"/>
          <w:szCs w:val="28"/>
        </w:rPr>
        <w:t>nstitūcij</w:t>
      </w:r>
      <w:r w:rsidR="008064F8" w:rsidRPr="007408F2">
        <w:rPr>
          <w:rFonts w:ascii="Times New Roman" w:hAnsi="Times New Roman" w:cs="Times New Roman"/>
          <w:sz w:val="28"/>
          <w:szCs w:val="28"/>
        </w:rPr>
        <w:t>as</w:t>
      </w:r>
      <w:r w:rsidR="00DE49B0" w:rsidRPr="007408F2">
        <w:rPr>
          <w:rFonts w:ascii="Times New Roman" w:hAnsi="Times New Roman" w:cs="Times New Roman"/>
          <w:sz w:val="28"/>
          <w:szCs w:val="28"/>
        </w:rPr>
        <w:t xml:space="preserve"> </w:t>
      </w:r>
      <w:r w:rsidR="008064F8" w:rsidRPr="007408F2">
        <w:rPr>
          <w:rFonts w:ascii="Times New Roman" w:hAnsi="Times New Roman" w:cs="Times New Roman"/>
          <w:sz w:val="28"/>
          <w:szCs w:val="28"/>
        </w:rPr>
        <w:t xml:space="preserve">vai komersanti </w:t>
      </w:r>
      <w:r w:rsidR="00B32594" w:rsidRPr="007408F2">
        <w:rPr>
          <w:rFonts w:ascii="Times New Roman" w:hAnsi="Times New Roman" w:cs="Times New Roman"/>
          <w:sz w:val="28"/>
          <w:szCs w:val="28"/>
        </w:rPr>
        <w:t xml:space="preserve">pēc komisijas priekšsēdētāja pārstāvētās pašvaldības pieprasījuma </w:t>
      </w:r>
      <w:r w:rsidR="00DE49B0" w:rsidRPr="007408F2">
        <w:rPr>
          <w:rFonts w:ascii="Times New Roman" w:hAnsi="Times New Roman" w:cs="Times New Roman"/>
          <w:sz w:val="28"/>
          <w:szCs w:val="28"/>
        </w:rPr>
        <w:t>nodrošina pārstāvja deleģēšan</w:t>
      </w:r>
      <w:r w:rsidR="008064F8" w:rsidRPr="007408F2">
        <w:rPr>
          <w:rFonts w:ascii="Times New Roman" w:hAnsi="Times New Roman" w:cs="Times New Roman"/>
          <w:sz w:val="28"/>
          <w:szCs w:val="28"/>
        </w:rPr>
        <w:t>u</w:t>
      </w:r>
      <w:r w:rsidR="00B32594">
        <w:rPr>
          <w:rFonts w:ascii="Times New Roman" w:hAnsi="Times New Roman" w:cs="Times New Roman"/>
          <w:sz w:val="28"/>
          <w:szCs w:val="28"/>
        </w:rPr>
        <w:t xml:space="preserve"> darbam komisijā</w:t>
      </w:r>
      <w:r w:rsidR="00DE49B0" w:rsidRPr="007408F2">
        <w:rPr>
          <w:rFonts w:ascii="Times New Roman" w:hAnsi="Times New Roman" w:cs="Times New Roman"/>
          <w:sz w:val="28"/>
          <w:szCs w:val="28"/>
        </w:rPr>
        <w:t>, kā arī pārstāvja darb</w:t>
      </w:r>
      <w:r w:rsidR="008064F8" w:rsidRPr="007408F2">
        <w:rPr>
          <w:rFonts w:ascii="Times New Roman" w:hAnsi="Times New Roman" w:cs="Times New Roman"/>
          <w:sz w:val="28"/>
          <w:szCs w:val="28"/>
        </w:rPr>
        <w:t>u</w:t>
      </w:r>
      <w:r w:rsidR="00DE49B0" w:rsidRPr="007408F2">
        <w:rPr>
          <w:rFonts w:ascii="Times New Roman" w:hAnsi="Times New Roman" w:cs="Times New Roman"/>
          <w:sz w:val="28"/>
          <w:szCs w:val="28"/>
        </w:rPr>
        <w:t xml:space="preserve"> komisijā.</w:t>
      </w:r>
    </w:p>
    <w:p w14:paraId="06D41D4B" w14:textId="55064BAD" w:rsidR="00DE49B0" w:rsidRPr="00DE49B0" w:rsidRDefault="00DE49B0" w:rsidP="003F36A8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41D4C" w14:textId="644F3756" w:rsidR="00A42573" w:rsidRPr="007408F2" w:rsidRDefault="007408F2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6479F" w:rsidRPr="00740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 ar vienkāršu balsu vairākumu </w:t>
      </w:r>
      <w:r w:rsidR="005A071E" w:rsidRPr="007408F2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 to</w:t>
      </w:r>
      <w:r w:rsidR="00C6479F" w:rsidRPr="00740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komisijas priekšsēdētāja vietnieku, kurš </w:t>
      </w:r>
      <w:r w:rsidR="00B32594" w:rsidRPr="00740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priekšsēdētāja prombūtnes laikā </w:t>
      </w:r>
      <w:r w:rsidR="00C6479F" w:rsidRPr="007408F2">
        <w:rPr>
          <w:rFonts w:ascii="Times New Roman" w:eastAsia="Times New Roman" w:hAnsi="Times New Roman" w:cs="Times New Roman"/>
          <w:sz w:val="28"/>
          <w:szCs w:val="28"/>
          <w:lang w:eastAsia="lv-LV"/>
        </w:rPr>
        <w:t>pilda komisijas priekšsēdētāja pienākumus.</w:t>
      </w:r>
    </w:p>
    <w:p w14:paraId="06D41D4D" w14:textId="77777777" w:rsidR="00CA5963" w:rsidRPr="00A02EA9" w:rsidRDefault="00CA5963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41D4E" w14:textId="54A398D6" w:rsidR="00CA5963" w:rsidRPr="00323D93" w:rsidRDefault="00CA5963" w:rsidP="00055F34">
      <w:pPr>
        <w:pStyle w:val="ListParagraph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23D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A02EA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</w:t>
      </w:r>
      <w:r w:rsidR="00DE0C5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323D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Komisijas uzdevumi un tiesības</w:t>
      </w:r>
    </w:p>
    <w:p w14:paraId="06D41D4F" w14:textId="77777777" w:rsidR="00CA5963" w:rsidRPr="00323D93" w:rsidRDefault="00CA5963" w:rsidP="003F36A8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41D50" w14:textId="47998CF7" w:rsidR="00E83FA0" w:rsidRPr="007408F2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10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CA5963" w:rsidRPr="007408F2">
        <w:rPr>
          <w:rFonts w:ascii="Times New Roman" w:hAnsi="Times New Roman" w:cs="Times New Roman"/>
          <w:sz w:val="28"/>
          <w:szCs w:val="28"/>
        </w:rPr>
        <w:t>Komisijai ir šādi uzdevumi:</w:t>
      </w:r>
    </w:p>
    <w:p w14:paraId="06D41D51" w14:textId="6D5D2C29" w:rsidR="00603C6B" w:rsidRPr="007408F2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10.1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604102" w:rsidRPr="007408F2">
        <w:rPr>
          <w:rFonts w:ascii="Times New Roman" w:hAnsi="Times New Roman" w:cs="Times New Roman"/>
          <w:sz w:val="28"/>
          <w:szCs w:val="28"/>
        </w:rPr>
        <w:t>izstrādāt</w:t>
      </w:r>
      <w:r w:rsidR="00BB1542" w:rsidRPr="007408F2">
        <w:rPr>
          <w:rFonts w:ascii="Times New Roman" w:hAnsi="Times New Roman" w:cs="Times New Roman"/>
          <w:sz w:val="28"/>
          <w:szCs w:val="28"/>
        </w:rPr>
        <w:t xml:space="preserve"> komisijas nolikumu</w:t>
      </w:r>
      <w:r w:rsidR="00AB0DDC" w:rsidRPr="007408F2">
        <w:rPr>
          <w:rFonts w:ascii="Times New Roman" w:hAnsi="Times New Roman" w:cs="Times New Roman"/>
          <w:sz w:val="28"/>
          <w:szCs w:val="28"/>
        </w:rPr>
        <w:t>;</w:t>
      </w:r>
    </w:p>
    <w:p w14:paraId="06D41D52" w14:textId="44C4A6CA" w:rsidR="00CA5963" w:rsidRPr="007408F2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10.</w:t>
      </w:r>
      <w:r w:rsidR="007408F2" w:rsidRPr="007408F2">
        <w:rPr>
          <w:rFonts w:ascii="Times New Roman" w:hAnsi="Times New Roman" w:cs="Times New Roman"/>
          <w:sz w:val="28"/>
          <w:szCs w:val="28"/>
        </w:rPr>
        <w:t>2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AB7820" w:rsidRPr="007408F2">
        <w:rPr>
          <w:rFonts w:ascii="Times New Roman" w:hAnsi="Times New Roman" w:cs="Times New Roman"/>
          <w:sz w:val="28"/>
          <w:szCs w:val="28"/>
        </w:rPr>
        <w:t>analizēt</w:t>
      </w:r>
      <w:r w:rsidR="0018291B" w:rsidRPr="007408F2">
        <w:rPr>
          <w:rFonts w:ascii="Times New Roman" w:hAnsi="Times New Roman" w:cs="Times New Roman"/>
          <w:sz w:val="28"/>
          <w:szCs w:val="28"/>
        </w:rPr>
        <w:t xml:space="preserve"> informāciju par katastrofas draudiem, katastrofas iespējamo attīstību, kā arī par situāciju katastrofas vietā (apdraudējums cilvēku dzīvībai vai veselībai, nodarītais kaitējums cilvēkam, videi vai īpašumam, radītie materiālie un finansiālie zaudējumi)</w:t>
      </w:r>
      <w:r w:rsidR="00AB7820" w:rsidRPr="007408F2">
        <w:rPr>
          <w:rFonts w:ascii="Times New Roman" w:hAnsi="Times New Roman" w:cs="Times New Roman"/>
          <w:sz w:val="28"/>
          <w:szCs w:val="28"/>
        </w:rPr>
        <w:t>;</w:t>
      </w:r>
    </w:p>
    <w:p w14:paraId="06D41D53" w14:textId="69DA7805" w:rsidR="00AB7820" w:rsidRPr="007408F2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10.</w:t>
      </w:r>
      <w:r w:rsidR="007408F2" w:rsidRPr="007408F2">
        <w:rPr>
          <w:rFonts w:ascii="Times New Roman" w:hAnsi="Times New Roman" w:cs="Times New Roman"/>
          <w:sz w:val="28"/>
          <w:szCs w:val="28"/>
        </w:rPr>
        <w:t>3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AB7820" w:rsidRPr="007408F2">
        <w:rPr>
          <w:rFonts w:ascii="Times New Roman" w:hAnsi="Times New Roman" w:cs="Times New Roman"/>
          <w:sz w:val="28"/>
          <w:szCs w:val="28"/>
        </w:rPr>
        <w:t>koordinēt papildu resursu piesaisti, ņemot vērā reaģēšanas un seku likvidēšanas darbu vadītāja lēmumus;</w:t>
      </w:r>
    </w:p>
    <w:p w14:paraId="06D41D54" w14:textId="666503BD" w:rsidR="00AB7820" w:rsidRPr="007408F2" w:rsidRDefault="001468CF" w:rsidP="003F36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10.</w:t>
      </w:r>
      <w:r w:rsidR="007408F2" w:rsidRPr="007408F2">
        <w:rPr>
          <w:rFonts w:ascii="Times New Roman" w:hAnsi="Times New Roman" w:cs="Times New Roman"/>
          <w:sz w:val="28"/>
          <w:szCs w:val="28"/>
        </w:rPr>
        <w:t>4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AB7820" w:rsidRPr="007408F2">
        <w:rPr>
          <w:rFonts w:ascii="Times New Roman" w:hAnsi="Times New Roman" w:cs="Times New Roman"/>
          <w:sz w:val="28"/>
          <w:szCs w:val="28"/>
        </w:rPr>
        <w:t>koordinēt</w:t>
      </w:r>
      <w:r w:rsidR="002D27B0" w:rsidRPr="007408F2">
        <w:rPr>
          <w:rFonts w:ascii="Times New Roman" w:hAnsi="Times New Roman" w:cs="Times New Roman"/>
          <w:sz w:val="28"/>
          <w:szCs w:val="28"/>
        </w:rPr>
        <w:t xml:space="preserve"> evakuācijas pasākumus, kā arī cita veida pasākumus, lai pēc iespējas nodrošinātu sabiedrībai minimāli nepieciešamās pamatvajadzības katastrofas vai katastrofas draudu gadījumā</w:t>
      </w:r>
      <w:r w:rsidR="00AB7820" w:rsidRPr="007408F2">
        <w:rPr>
          <w:rFonts w:ascii="Times New Roman" w:hAnsi="Times New Roman" w:cs="Times New Roman"/>
          <w:sz w:val="28"/>
          <w:szCs w:val="28"/>
        </w:rPr>
        <w:t>;</w:t>
      </w:r>
    </w:p>
    <w:p w14:paraId="06D41D55" w14:textId="2BD25DD6" w:rsidR="00AB7820" w:rsidRPr="007408F2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10.</w:t>
      </w:r>
      <w:r w:rsidR="007408F2" w:rsidRPr="007408F2">
        <w:rPr>
          <w:rFonts w:ascii="Times New Roman" w:hAnsi="Times New Roman" w:cs="Times New Roman"/>
          <w:sz w:val="28"/>
          <w:szCs w:val="28"/>
        </w:rPr>
        <w:t>5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AB7820" w:rsidRPr="007408F2">
        <w:rPr>
          <w:rFonts w:ascii="Times New Roman" w:hAnsi="Times New Roman" w:cs="Times New Roman"/>
          <w:sz w:val="28"/>
          <w:szCs w:val="28"/>
        </w:rPr>
        <w:t xml:space="preserve">organizēt preses konferences </w:t>
      </w:r>
      <w:r w:rsidR="003929A7" w:rsidRPr="007408F2">
        <w:rPr>
          <w:rFonts w:ascii="Times New Roman" w:hAnsi="Times New Roman" w:cs="Times New Roman"/>
          <w:sz w:val="28"/>
          <w:szCs w:val="28"/>
        </w:rPr>
        <w:t xml:space="preserve">elektronisko </w:t>
      </w:r>
      <w:r w:rsidR="00AB7820" w:rsidRPr="007408F2">
        <w:rPr>
          <w:rFonts w:ascii="Times New Roman" w:hAnsi="Times New Roman" w:cs="Times New Roman"/>
          <w:sz w:val="28"/>
          <w:szCs w:val="28"/>
        </w:rPr>
        <w:t>plašsaziņas līdzekļu pārstāvjiem, lai informētu sabiedrību par katastrof</w:t>
      </w:r>
      <w:r w:rsidR="00373115">
        <w:rPr>
          <w:rFonts w:ascii="Times New Roman" w:hAnsi="Times New Roman" w:cs="Times New Roman"/>
          <w:sz w:val="28"/>
          <w:szCs w:val="28"/>
        </w:rPr>
        <w:t>as</w:t>
      </w:r>
      <w:r w:rsidR="00AB7820" w:rsidRPr="007408F2">
        <w:rPr>
          <w:rFonts w:ascii="Times New Roman" w:hAnsi="Times New Roman" w:cs="Times New Roman"/>
          <w:sz w:val="28"/>
          <w:szCs w:val="28"/>
        </w:rPr>
        <w:t xml:space="preserve"> draudiem, notikušām katastrofām un veiktajiem pasākumiem;</w:t>
      </w:r>
    </w:p>
    <w:p w14:paraId="06D41D56" w14:textId="148B5FD5" w:rsidR="00AB7820" w:rsidRPr="007408F2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10.</w:t>
      </w:r>
      <w:r w:rsidR="007408F2" w:rsidRPr="007408F2">
        <w:rPr>
          <w:rFonts w:ascii="Times New Roman" w:hAnsi="Times New Roman" w:cs="Times New Roman"/>
          <w:sz w:val="28"/>
          <w:szCs w:val="28"/>
        </w:rPr>
        <w:t>6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AB7820" w:rsidRPr="007408F2">
        <w:rPr>
          <w:rFonts w:ascii="Times New Roman" w:hAnsi="Times New Roman" w:cs="Times New Roman"/>
          <w:sz w:val="28"/>
          <w:szCs w:val="28"/>
        </w:rPr>
        <w:t>pēc apdraudējuma pārvarēšanas novērtēt veiktos pasākumus;</w:t>
      </w:r>
    </w:p>
    <w:p w14:paraId="06D41D57" w14:textId="02701456" w:rsidR="009E6270" w:rsidRPr="007408F2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7408F2" w:rsidRPr="007408F2">
        <w:rPr>
          <w:rFonts w:ascii="Times New Roman" w:hAnsi="Times New Roman" w:cs="Times New Roman"/>
          <w:sz w:val="28"/>
          <w:szCs w:val="28"/>
        </w:rPr>
        <w:t>7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9E6270" w:rsidRPr="007408F2">
        <w:rPr>
          <w:rFonts w:ascii="Times New Roman" w:hAnsi="Times New Roman" w:cs="Times New Roman"/>
          <w:sz w:val="28"/>
          <w:szCs w:val="28"/>
        </w:rPr>
        <w:t>piedalīties vietēja, reģionāla un valsts mēroga civilās aizsardzības mācībās;</w:t>
      </w:r>
    </w:p>
    <w:p w14:paraId="06D41D58" w14:textId="338DFC43" w:rsidR="009E6270" w:rsidRPr="007408F2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10.</w:t>
      </w:r>
      <w:r w:rsidR="007408F2" w:rsidRPr="007408F2">
        <w:rPr>
          <w:rFonts w:ascii="Times New Roman" w:hAnsi="Times New Roman" w:cs="Times New Roman"/>
          <w:sz w:val="28"/>
          <w:szCs w:val="28"/>
        </w:rPr>
        <w:t>8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9E6270" w:rsidRPr="007408F2">
        <w:rPr>
          <w:rFonts w:ascii="Times New Roman" w:hAnsi="Times New Roman" w:cs="Times New Roman"/>
          <w:sz w:val="28"/>
          <w:szCs w:val="28"/>
        </w:rPr>
        <w:t>izskatīt citus ar attiecīgās pašvaldības (pašvaldību) drošību saistītos civilās aizsardzības, katastrof</w:t>
      </w:r>
      <w:r w:rsidR="00373115">
        <w:rPr>
          <w:rFonts w:ascii="Times New Roman" w:hAnsi="Times New Roman" w:cs="Times New Roman"/>
          <w:sz w:val="28"/>
          <w:szCs w:val="28"/>
        </w:rPr>
        <w:t>as</w:t>
      </w:r>
      <w:r w:rsidR="009E6270" w:rsidRPr="007408F2">
        <w:rPr>
          <w:rFonts w:ascii="Times New Roman" w:hAnsi="Times New Roman" w:cs="Times New Roman"/>
          <w:sz w:val="28"/>
          <w:szCs w:val="28"/>
        </w:rPr>
        <w:t xml:space="preserve"> pārvaldīšanas vai katastrof</w:t>
      </w:r>
      <w:r w:rsidR="00373115">
        <w:rPr>
          <w:rFonts w:ascii="Times New Roman" w:hAnsi="Times New Roman" w:cs="Times New Roman"/>
          <w:sz w:val="28"/>
          <w:szCs w:val="28"/>
        </w:rPr>
        <w:t>as</w:t>
      </w:r>
      <w:r w:rsidR="009E6270" w:rsidRPr="007408F2">
        <w:rPr>
          <w:rFonts w:ascii="Times New Roman" w:hAnsi="Times New Roman" w:cs="Times New Roman"/>
          <w:sz w:val="28"/>
          <w:szCs w:val="28"/>
        </w:rPr>
        <w:t xml:space="preserve"> pārvaldīšanas koordinēšanas jautājumus.</w:t>
      </w:r>
    </w:p>
    <w:p w14:paraId="06D41D59" w14:textId="77777777" w:rsidR="009E6270" w:rsidRPr="00323D93" w:rsidRDefault="009E6270" w:rsidP="003F36A8">
      <w:pPr>
        <w:pStyle w:val="ListParagraph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41D5A" w14:textId="002CA472" w:rsidR="009E6270" w:rsidRPr="001468CF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F">
        <w:rPr>
          <w:rFonts w:ascii="Times New Roman" w:hAnsi="Times New Roman" w:cs="Times New Roman"/>
          <w:sz w:val="28"/>
          <w:szCs w:val="28"/>
        </w:rPr>
        <w:t>11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9E6270" w:rsidRPr="001468CF">
        <w:rPr>
          <w:rFonts w:ascii="Times New Roman" w:hAnsi="Times New Roman" w:cs="Times New Roman"/>
          <w:sz w:val="28"/>
          <w:szCs w:val="28"/>
        </w:rPr>
        <w:t>Komisijai ir tiesības:</w:t>
      </w:r>
    </w:p>
    <w:p w14:paraId="06D41D5B" w14:textId="5313DC8C" w:rsidR="009E6270" w:rsidRPr="001468CF" w:rsidRDefault="001468CF" w:rsidP="003F36A8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8CF">
        <w:rPr>
          <w:rFonts w:ascii="Times New Roman" w:hAnsi="Times New Roman" w:cs="Times New Roman"/>
          <w:sz w:val="28"/>
          <w:szCs w:val="28"/>
        </w:rPr>
        <w:t>11.1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9E6270" w:rsidRPr="001468CF">
        <w:rPr>
          <w:rFonts w:ascii="Times New Roman" w:hAnsi="Times New Roman" w:cs="Times New Roman"/>
          <w:sz w:val="28"/>
          <w:szCs w:val="28"/>
        </w:rPr>
        <w:t>uzaicināt uz komisijas sēdēm valsts, pašvaldību</w:t>
      </w:r>
      <w:r w:rsidR="008064F8" w:rsidRPr="001468CF">
        <w:rPr>
          <w:rFonts w:ascii="Times New Roman" w:hAnsi="Times New Roman" w:cs="Times New Roman"/>
          <w:sz w:val="28"/>
          <w:szCs w:val="28"/>
        </w:rPr>
        <w:t>,</w:t>
      </w:r>
      <w:r w:rsidR="009E6270" w:rsidRPr="001468CF">
        <w:rPr>
          <w:rFonts w:ascii="Times New Roman" w:hAnsi="Times New Roman" w:cs="Times New Roman"/>
          <w:sz w:val="28"/>
          <w:szCs w:val="28"/>
        </w:rPr>
        <w:t xml:space="preserve"> citu institūciju</w:t>
      </w:r>
      <w:r w:rsidR="008064F8" w:rsidRPr="001468CF">
        <w:rPr>
          <w:rFonts w:ascii="Times New Roman" w:hAnsi="Times New Roman" w:cs="Times New Roman"/>
          <w:sz w:val="28"/>
          <w:szCs w:val="28"/>
        </w:rPr>
        <w:t xml:space="preserve"> vai komersantu</w:t>
      </w:r>
      <w:r w:rsidR="009E6270" w:rsidRPr="001468CF">
        <w:rPr>
          <w:rFonts w:ascii="Times New Roman" w:hAnsi="Times New Roman" w:cs="Times New Roman"/>
          <w:sz w:val="28"/>
          <w:szCs w:val="28"/>
        </w:rPr>
        <w:t xml:space="preserve"> amatpersonas un speciālistus;</w:t>
      </w:r>
    </w:p>
    <w:p w14:paraId="06D41D5C" w14:textId="040183CC" w:rsidR="009E6270" w:rsidRPr="001468CF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F">
        <w:rPr>
          <w:rFonts w:ascii="Times New Roman" w:hAnsi="Times New Roman" w:cs="Times New Roman"/>
          <w:sz w:val="28"/>
          <w:szCs w:val="28"/>
        </w:rPr>
        <w:t>11.2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DD4003" w:rsidRPr="001468CF">
        <w:rPr>
          <w:rFonts w:ascii="Times New Roman" w:hAnsi="Times New Roman" w:cs="Times New Roman"/>
          <w:sz w:val="28"/>
          <w:szCs w:val="28"/>
        </w:rPr>
        <w:t>izveidot ekspertu grupas</w:t>
      </w:r>
      <w:r w:rsidR="009E6270" w:rsidRPr="001468CF">
        <w:rPr>
          <w:rFonts w:ascii="Times New Roman" w:hAnsi="Times New Roman" w:cs="Times New Roman"/>
          <w:sz w:val="28"/>
          <w:szCs w:val="28"/>
        </w:rPr>
        <w:t>;</w:t>
      </w:r>
    </w:p>
    <w:p w14:paraId="06D41D5D" w14:textId="675C0883" w:rsidR="009E6270" w:rsidRPr="001468CF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F">
        <w:rPr>
          <w:rFonts w:ascii="Times New Roman" w:hAnsi="Times New Roman" w:cs="Times New Roman"/>
          <w:sz w:val="28"/>
          <w:szCs w:val="28"/>
        </w:rPr>
        <w:t>11.3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9E6270" w:rsidRPr="001468CF">
        <w:rPr>
          <w:rFonts w:ascii="Times New Roman" w:hAnsi="Times New Roman" w:cs="Times New Roman"/>
          <w:sz w:val="28"/>
          <w:szCs w:val="28"/>
        </w:rPr>
        <w:t>vērsties Valsts ugunsdzēsības un glābšanas dienestā ar ierosinājumu iesaistīt valsts materiālo rezervju resursus;</w:t>
      </w:r>
    </w:p>
    <w:p w14:paraId="06D41D5E" w14:textId="5F07A310" w:rsidR="009E6270" w:rsidRPr="001468CF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F">
        <w:rPr>
          <w:rFonts w:ascii="Times New Roman" w:hAnsi="Times New Roman" w:cs="Times New Roman"/>
          <w:sz w:val="28"/>
          <w:szCs w:val="28"/>
        </w:rPr>
        <w:t>11.4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9E6270" w:rsidRPr="001468CF">
        <w:rPr>
          <w:rFonts w:ascii="Times New Roman" w:hAnsi="Times New Roman" w:cs="Times New Roman"/>
          <w:sz w:val="28"/>
          <w:szCs w:val="28"/>
        </w:rPr>
        <w:t xml:space="preserve">vērsties Krīzes vadības padomē, </w:t>
      </w:r>
      <w:r w:rsidR="007F63C9" w:rsidRPr="001468CF">
        <w:rPr>
          <w:rFonts w:ascii="Times New Roman" w:hAnsi="Times New Roman" w:cs="Times New Roman"/>
          <w:sz w:val="28"/>
          <w:szCs w:val="28"/>
        </w:rPr>
        <w:t>lai risinātu jautājumus, kas attiecas uz civilās aizsardzības, katastrofas pārvaldīšanas vai katastrofas pārvaldīšanas koordinēšanas jomu</w:t>
      </w:r>
      <w:r w:rsidR="00786DE2" w:rsidRPr="001468CF">
        <w:rPr>
          <w:rFonts w:ascii="Times New Roman" w:hAnsi="Times New Roman" w:cs="Times New Roman"/>
          <w:sz w:val="28"/>
          <w:szCs w:val="28"/>
        </w:rPr>
        <w:t>;</w:t>
      </w:r>
    </w:p>
    <w:p w14:paraId="06D41D5F" w14:textId="1364F38E" w:rsidR="00786DE2" w:rsidRPr="001468CF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F">
        <w:rPr>
          <w:rFonts w:ascii="Times New Roman" w:hAnsi="Times New Roman" w:cs="Times New Roman"/>
          <w:sz w:val="28"/>
          <w:szCs w:val="28"/>
        </w:rPr>
        <w:t>11.5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786DE2" w:rsidRPr="001468CF">
        <w:rPr>
          <w:rFonts w:ascii="Times New Roman" w:hAnsi="Times New Roman" w:cs="Times New Roman"/>
          <w:sz w:val="28"/>
          <w:szCs w:val="28"/>
        </w:rPr>
        <w:t>koordinēt komisijā esošo pašvaldību</w:t>
      </w:r>
      <w:r w:rsidR="00311CF4" w:rsidRPr="001468CF">
        <w:rPr>
          <w:rFonts w:ascii="Times New Roman" w:hAnsi="Times New Roman" w:cs="Times New Roman"/>
          <w:sz w:val="28"/>
          <w:szCs w:val="28"/>
        </w:rPr>
        <w:t>,</w:t>
      </w:r>
      <w:r w:rsidR="00786DE2" w:rsidRPr="001468CF">
        <w:rPr>
          <w:rFonts w:ascii="Times New Roman" w:hAnsi="Times New Roman" w:cs="Times New Roman"/>
          <w:sz w:val="28"/>
          <w:szCs w:val="28"/>
        </w:rPr>
        <w:t xml:space="preserve"> </w:t>
      </w:r>
      <w:r w:rsidR="00311CF4" w:rsidRPr="001468CF">
        <w:rPr>
          <w:rFonts w:ascii="Times New Roman" w:hAnsi="Times New Roman" w:cs="Times New Roman"/>
          <w:sz w:val="28"/>
          <w:szCs w:val="28"/>
        </w:rPr>
        <w:t xml:space="preserve">citu </w:t>
      </w:r>
      <w:r w:rsidR="00786DE2" w:rsidRPr="001468CF">
        <w:rPr>
          <w:rFonts w:ascii="Times New Roman" w:hAnsi="Times New Roman" w:cs="Times New Roman"/>
          <w:sz w:val="28"/>
          <w:szCs w:val="28"/>
        </w:rPr>
        <w:t>institūciju</w:t>
      </w:r>
      <w:r w:rsidR="00311CF4" w:rsidRPr="001468CF">
        <w:rPr>
          <w:rFonts w:ascii="Times New Roman" w:hAnsi="Times New Roman" w:cs="Times New Roman"/>
          <w:sz w:val="28"/>
          <w:szCs w:val="28"/>
        </w:rPr>
        <w:t xml:space="preserve"> vai komersantu</w:t>
      </w:r>
      <w:r w:rsidR="00786DE2" w:rsidRPr="001468CF">
        <w:rPr>
          <w:rFonts w:ascii="Times New Roman" w:hAnsi="Times New Roman" w:cs="Times New Roman"/>
          <w:sz w:val="28"/>
          <w:szCs w:val="28"/>
        </w:rPr>
        <w:t xml:space="preserve"> uzdevumu izpildi sadarbības teritorijas civilās aizsardzības plāna izstrādei.</w:t>
      </w:r>
    </w:p>
    <w:p w14:paraId="06D41D60" w14:textId="77777777" w:rsidR="004843E8" w:rsidRDefault="004843E8" w:rsidP="003F36A8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41D61" w14:textId="10DA4B69" w:rsidR="00A02EA9" w:rsidRPr="00323D93" w:rsidRDefault="00A02EA9" w:rsidP="003F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23D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</w:t>
      </w:r>
      <w:r w:rsidR="00DE0C5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323D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Komisijas darba organizācija</w:t>
      </w:r>
    </w:p>
    <w:p w14:paraId="6D92211C" w14:textId="77777777" w:rsidR="00A34A05" w:rsidRPr="00323D93" w:rsidRDefault="00A34A05" w:rsidP="003F36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D41D63" w14:textId="065DBF72" w:rsidR="00A02EA9" w:rsidRPr="001468CF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02EA9" w:rsidRPr="001468CF">
        <w:rPr>
          <w:rFonts w:ascii="Times New Roman" w:hAnsi="Times New Roman" w:cs="Times New Roman"/>
          <w:sz w:val="28"/>
          <w:szCs w:val="28"/>
        </w:rPr>
        <w:t>Komisijas sēdes rīko, ja notikusi katastrofa vai pastāv katastrofas draudi, kā arī citu jautājumu risināšanai civilās aizsardzības, katastrofas pārvaldīšanas vai katastrofas pārvaldīšanas koordinēšanas jomā.</w:t>
      </w:r>
    </w:p>
    <w:p w14:paraId="06D41D64" w14:textId="77777777" w:rsidR="00A02EA9" w:rsidRPr="00646E9D" w:rsidRDefault="00A02EA9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41D65" w14:textId="4A99481B" w:rsidR="00A02EA9" w:rsidRPr="001468CF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02EA9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Lēmumu par komisijas</w:t>
      </w:r>
      <w:r w:rsidR="00E67814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sēdes</w:t>
      </w:r>
      <w:r w:rsidR="00A02EA9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sasaukšanu pieņem komisijas priek</w:t>
      </w:r>
      <w:r w:rsidR="00604102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šsēdētājs pēc savas iniciatīvas</w:t>
      </w:r>
      <w:r w:rsidR="00A02EA9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604102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cita </w:t>
      </w:r>
      <w:r w:rsidR="00A02EA9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locekļa ierosinājuma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</w:p>
    <w:p w14:paraId="06D41D66" w14:textId="77777777" w:rsidR="00852B4B" w:rsidRPr="00323D93" w:rsidRDefault="00852B4B" w:rsidP="003F36A8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41D67" w14:textId="07BA9022" w:rsidR="00676854" w:rsidRPr="001468CF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-305518"/>
      <w:bookmarkStart w:id="2" w:name="p11"/>
      <w:bookmarkEnd w:id="1"/>
      <w:bookmarkEnd w:id="2"/>
      <w:r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02EA9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priekšsēdētājs nosaka komisijas sēdes vietu, laiku, apstiprina darba kārtību, organizē komisijas darbu un vada komisijas sēdi.</w:t>
      </w:r>
    </w:p>
    <w:p w14:paraId="06D41D68" w14:textId="77777777" w:rsidR="00646E9D" w:rsidRDefault="00646E9D" w:rsidP="003F36A8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41D69" w14:textId="28FD2CAB" w:rsidR="00646E9D" w:rsidRPr="001468CF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46E9D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komisijā izskatāmais jautājums skar tikai vienu pašvaldību, komisijas priekšsēdētājs var noteikt, ka komisijas sēdi vada, kā arī komisijas sēdes protokolu paraksta </w:t>
      </w:r>
      <w:r w:rsidR="00F529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tas </w:t>
      </w:r>
      <w:r w:rsidR="00646E9D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priekšsēdētāja vietnieks, kurš ir attiecīgās pašvaldības domes priekšsēdētājs.</w:t>
      </w:r>
    </w:p>
    <w:p w14:paraId="06D41D6A" w14:textId="77777777" w:rsidR="00676854" w:rsidRDefault="00676854" w:rsidP="003F36A8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41D6B" w14:textId="506F37CF" w:rsidR="00A02EA9" w:rsidRPr="001468CF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76854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sekretārs ne vēlāk kā divas dienas pirms sēdes (ja notikusi katastrofa – nekavējoties) informē komisijas locekļus par komisijas sēdes laiku, vietu un darba kārtību.</w:t>
      </w:r>
    </w:p>
    <w:p w14:paraId="06D41D6C" w14:textId="77777777" w:rsidR="00A74A0C" w:rsidRPr="00A74A0C" w:rsidRDefault="00A74A0C" w:rsidP="003F36A8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41D6D" w14:textId="1B380A99" w:rsidR="00A74A0C" w:rsidRPr="001468CF" w:rsidRDefault="001468CF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529E6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A74A0C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a komisijas loceklis nevar ierasties uz komisijas sēdi</w:t>
      </w:r>
      <w:r w:rsidR="00311CF4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74A0C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viņš </w:t>
      </w:r>
      <w:r w:rsidR="00F529E6">
        <w:rPr>
          <w:rFonts w:ascii="Times New Roman" w:eastAsia="Times New Roman" w:hAnsi="Times New Roman" w:cs="Times New Roman"/>
          <w:sz w:val="28"/>
          <w:szCs w:val="28"/>
          <w:lang w:eastAsia="lv-LV"/>
        </w:rPr>
        <w:t>par to laikus</w:t>
      </w:r>
      <w:r w:rsidR="00A74A0C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informē komisijas sekretāru un</w:t>
      </w:r>
      <w:r w:rsidR="00F529E6">
        <w:rPr>
          <w:rFonts w:ascii="Times New Roman" w:eastAsia="Times New Roman" w:hAnsi="Times New Roman" w:cs="Times New Roman"/>
          <w:sz w:val="28"/>
          <w:szCs w:val="28"/>
          <w:lang w:eastAsia="lv-LV"/>
        </w:rPr>
        <w:t>, ja</w:t>
      </w:r>
      <w:r w:rsidR="00A74A0C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nepieciešam</w:t>
      </w:r>
      <w:r w:rsidR="00F529E6">
        <w:rPr>
          <w:rFonts w:ascii="Times New Roman" w:eastAsia="Times New Roman" w:hAnsi="Times New Roman" w:cs="Times New Roman"/>
          <w:sz w:val="28"/>
          <w:szCs w:val="28"/>
          <w:lang w:eastAsia="lv-LV"/>
        </w:rPr>
        <w:t>s,</w:t>
      </w:r>
      <w:r w:rsidR="00A74A0C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pilnvaro citu attiecīgās institūcijas</w:t>
      </w:r>
      <w:r w:rsidR="00311CF4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komersanta</w:t>
      </w:r>
      <w:r w:rsidR="00A74A0C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pārstāvi piedalīties komisijas sēdē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74A0C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Pilnvarotajam institūcijas</w:t>
      </w:r>
      <w:r w:rsidR="00311CF4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komersanta</w:t>
      </w:r>
      <w:r w:rsidR="00A74A0C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pārstāvim ir </w:t>
      </w:r>
      <w:r w:rsidR="00786DE2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balss</w:t>
      </w:r>
      <w:r w:rsidR="00A74A0C" w:rsidRPr="001468CF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tiesības.</w:t>
      </w:r>
    </w:p>
    <w:p w14:paraId="06D41D6E" w14:textId="77777777" w:rsidR="00676854" w:rsidRPr="00676854" w:rsidRDefault="00676854" w:rsidP="003F36A8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41D6F" w14:textId="5F4C4C70" w:rsidR="00A02EA9" w:rsidRPr="00BB3A55" w:rsidRDefault="00BB3A55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-305519"/>
      <w:bookmarkStart w:id="4" w:name="p12"/>
      <w:bookmarkEnd w:id="3"/>
      <w:bookmarkEnd w:id="4"/>
      <w:r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18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 ir lemttiesīga, ja </w:t>
      </w:r>
      <w:r w:rsidR="00335C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sēdē piedalās ne mazāk kā puse komisijas locekļu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Katram komisijas loceklim ir viena balss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balsu skaits sadalās vienādi, izšķirošā ir komisijas priekšsēdētāja (komisijas priekšsēdētāja prombūtnes </w:t>
      </w:r>
      <w:r w:rsidR="00A02EA9" w:rsidRP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laikā – </w:t>
      </w:r>
      <w:r w:rsidR="00FE5107" w:rsidRP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šo noteikumu 9. </w:t>
      </w:r>
      <w:r w:rsidR="00FE5107" w:rsidRPr="00FE5107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FE5107" w:rsidRP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>15.</w:t>
      </w:r>
      <w:r w:rsidR="00FE5107" w:rsidRPr="00FE510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E5107" w:rsidRP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punktam</w:t>
      </w:r>
      <w:r w:rsidR="00FE5107" w:rsidRPr="00FE510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E5107" w:rsidRP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FE5107" w:rsidRPr="00FE5107">
        <w:rPr>
          <w:rFonts w:ascii="Times New Roman" w:eastAsia="Times New Roman" w:hAnsi="Times New Roman"/>
          <w:sz w:val="28"/>
          <w:szCs w:val="28"/>
          <w:lang w:eastAsia="lv-LV"/>
        </w:rPr>
        <w:t xml:space="preserve">ā </w:t>
      </w:r>
      <w:r w:rsidR="00A02EA9" w:rsidRP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priekšsēdētāja vietnieka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) balss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Pieaicinātajām amatpersonām, speciālistiem un komisijas sekretāram ir padomdevēja tiesības.</w:t>
      </w:r>
      <w:bookmarkStart w:id="5" w:name="p-305521"/>
      <w:bookmarkStart w:id="6" w:name="p14"/>
      <w:bookmarkEnd w:id="5"/>
      <w:bookmarkEnd w:id="6"/>
    </w:p>
    <w:p w14:paraId="06D41D70" w14:textId="77777777" w:rsidR="00A02EA9" w:rsidRPr="00323D93" w:rsidRDefault="00A02EA9" w:rsidP="003F36A8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41D71" w14:textId="38AE77EF" w:rsidR="00A02EA9" w:rsidRPr="00BB3A55" w:rsidRDefault="00BB3A55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sekretārs protokolē komisijas sēdes, sagatavo komisijas sēdes protokola projektu un saskaņo to ar komisijas locekļiem, kuri piedalījās </w:t>
      </w:r>
      <w:r w:rsidR="008827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attiecīgajā 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sēdē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sēdes protokolu paraksta komisijas priekšsēdētājs</w:t>
      </w:r>
      <w:r w:rsidR="00DE6906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(komisijas priekšsēdētāja prombūtnes laikā – </w:t>
      </w:r>
      <w:r w:rsidR="00FE5107" w:rsidRP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šo noteikumu 9. </w:t>
      </w:r>
      <w:r w:rsidR="00FE5107" w:rsidRPr="00FE5107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FE5107" w:rsidRP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>15.</w:t>
      </w:r>
      <w:r w:rsidR="00FE5107" w:rsidRPr="00FE510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E5107" w:rsidRP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punktam</w:t>
      </w:r>
      <w:r w:rsidR="00FE5107" w:rsidRPr="00FE510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E5107" w:rsidRP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FE5107">
        <w:rPr>
          <w:rFonts w:ascii="Times New Roman" w:eastAsia="Times New Roman" w:hAnsi="Times New Roman"/>
          <w:sz w:val="28"/>
          <w:szCs w:val="28"/>
          <w:lang w:eastAsia="lv-LV"/>
        </w:rPr>
        <w:t>ais</w:t>
      </w:r>
      <w:r w:rsidR="00FE5107" w:rsidRPr="00FE510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E5107" w:rsidRP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priekšsēdētāja vietniek</w:t>
      </w:r>
      <w:r w:rsidR="00FE510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E6906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komisijas sekretārs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sekretārs </w:t>
      </w:r>
      <w:r w:rsidR="0088274E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parakstīt</w:t>
      </w:r>
      <w:r w:rsidR="005509F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88274E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sēdes protokol</w:t>
      </w:r>
      <w:r w:rsidR="005509F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8274E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1542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elektroniski 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nosūta komisijas locekļiem.</w:t>
      </w:r>
    </w:p>
    <w:p w14:paraId="06D41D72" w14:textId="77777777" w:rsidR="00A02EA9" w:rsidRPr="00323D93" w:rsidRDefault="00A02EA9" w:rsidP="003F36A8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41D73" w14:textId="480CC459" w:rsidR="00A02EA9" w:rsidRPr="00BB3A55" w:rsidRDefault="00BB3A55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</w:t>
      </w:r>
      <w:r w:rsidR="00E67814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priekšsēdētājs informē komisijas locekļus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E67814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sēdē </w:t>
      </w:r>
      <w:r w:rsidR="00A02EA9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pieņemto lēmumu izpildi.</w:t>
      </w:r>
      <w:bookmarkStart w:id="7" w:name="p-305522"/>
      <w:bookmarkStart w:id="8" w:name="p15"/>
      <w:bookmarkEnd w:id="7"/>
      <w:bookmarkEnd w:id="8"/>
    </w:p>
    <w:p w14:paraId="06D41D74" w14:textId="77777777" w:rsidR="00BB1542" w:rsidRPr="00BB1542" w:rsidRDefault="00BB1542" w:rsidP="003F36A8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D41D75" w14:textId="10AA6695" w:rsidR="00BB1542" w:rsidRPr="00BB3A55" w:rsidRDefault="00BB3A55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DE0C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B1542" w:rsidRPr="00BB3A55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sēdes rīko ne retāk kā reizi sešos mēnešos.</w:t>
      </w:r>
    </w:p>
    <w:p w14:paraId="06D41D76" w14:textId="77777777" w:rsidR="00A02EA9" w:rsidRPr="00852B4B" w:rsidRDefault="00A02EA9" w:rsidP="003F36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-305523"/>
      <w:bookmarkStart w:id="10" w:name="p16"/>
      <w:bookmarkEnd w:id="9"/>
      <w:bookmarkEnd w:id="10"/>
    </w:p>
    <w:p w14:paraId="06D41D77" w14:textId="0C0E8A4B" w:rsidR="004843E8" w:rsidRPr="004F5D25" w:rsidRDefault="004843E8" w:rsidP="003F36A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25">
        <w:rPr>
          <w:rFonts w:ascii="Times New Roman" w:hAnsi="Times New Roman" w:cs="Times New Roman"/>
          <w:b/>
          <w:sz w:val="28"/>
          <w:szCs w:val="28"/>
        </w:rPr>
        <w:t>V</w:t>
      </w:r>
      <w:r w:rsidR="00DE0C57">
        <w:rPr>
          <w:rFonts w:ascii="Times New Roman" w:hAnsi="Times New Roman" w:cs="Times New Roman"/>
          <w:b/>
          <w:sz w:val="28"/>
          <w:szCs w:val="28"/>
        </w:rPr>
        <w:t>. </w:t>
      </w:r>
      <w:r w:rsidRPr="004F5D25">
        <w:rPr>
          <w:rFonts w:ascii="Times New Roman" w:hAnsi="Times New Roman" w:cs="Times New Roman"/>
          <w:b/>
          <w:sz w:val="28"/>
          <w:szCs w:val="28"/>
        </w:rPr>
        <w:t>Noslēguma jautājumi</w:t>
      </w:r>
    </w:p>
    <w:p w14:paraId="1A0D1EBE" w14:textId="77777777" w:rsidR="00A34A05" w:rsidRPr="00323D93" w:rsidRDefault="00A34A05" w:rsidP="003F36A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6D41D79" w14:textId="5618E7BB" w:rsidR="004843E8" w:rsidRPr="00BB3A55" w:rsidRDefault="00BB3A55" w:rsidP="003F36A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A55">
        <w:rPr>
          <w:rFonts w:ascii="Times New Roman" w:hAnsi="Times New Roman" w:cs="Times New Roman"/>
          <w:sz w:val="28"/>
          <w:szCs w:val="28"/>
        </w:rPr>
        <w:t>22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C6479F" w:rsidRPr="00BB3A55">
        <w:rPr>
          <w:rFonts w:ascii="Times New Roman" w:hAnsi="Times New Roman" w:cs="Times New Roman"/>
          <w:sz w:val="28"/>
          <w:szCs w:val="28"/>
        </w:rPr>
        <w:t xml:space="preserve">Līdz komisijas izveidošanai šajos noteikumos </w:t>
      </w:r>
      <w:r w:rsidR="003D6F57">
        <w:rPr>
          <w:rFonts w:ascii="Times New Roman" w:hAnsi="Times New Roman" w:cs="Times New Roman"/>
          <w:sz w:val="28"/>
          <w:szCs w:val="28"/>
        </w:rPr>
        <w:t>minē</w:t>
      </w:r>
      <w:r w:rsidR="00C6479F" w:rsidRPr="00BB3A55">
        <w:rPr>
          <w:rFonts w:ascii="Times New Roman" w:hAnsi="Times New Roman" w:cs="Times New Roman"/>
          <w:sz w:val="28"/>
          <w:szCs w:val="28"/>
        </w:rPr>
        <w:t>tos komisijas uzdevumus veic pašvaldību civilās aizsardzības komisijas</w:t>
      </w:r>
      <w:r w:rsidR="004B5340" w:rsidRPr="00BB3A55">
        <w:rPr>
          <w:rFonts w:ascii="Times New Roman" w:hAnsi="Times New Roman" w:cs="Times New Roman"/>
          <w:sz w:val="28"/>
          <w:szCs w:val="28"/>
        </w:rPr>
        <w:t>.</w:t>
      </w:r>
    </w:p>
    <w:p w14:paraId="06D41D7A" w14:textId="77777777" w:rsidR="00C6479F" w:rsidRPr="00C6479F" w:rsidRDefault="00C6479F" w:rsidP="003F36A8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06D41D7B" w14:textId="7AFB868A" w:rsidR="00156A3A" w:rsidRPr="00BB3A55" w:rsidRDefault="00BB3A55" w:rsidP="003F36A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A55">
        <w:rPr>
          <w:rFonts w:ascii="Times New Roman" w:hAnsi="Times New Roman" w:cs="Times New Roman"/>
          <w:sz w:val="28"/>
          <w:szCs w:val="28"/>
        </w:rPr>
        <w:t>23</w:t>
      </w:r>
      <w:r w:rsidR="00DE0C57">
        <w:rPr>
          <w:rFonts w:ascii="Times New Roman" w:hAnsi="Times New Roman" w:cs="Times New Roman"/>
          <w:sz w:val="28"/>
          <w:szCs w:val="28"/>
        </w:rPr>
        <w:t>. </w:t>
      </w:r>
      <w:r w:rsidR="00C6479F" w:rsidRPr="00BB3A55">
        <w:rPr>
          <w:rFonts w:ascii="Times New Roman" w:hAnsi="Times New Roman" w:cs="Times New Roman"/>
          <w:sz w:val="28"/>
          <w:szCs w:val="28"/>
        </w:rPr>
        <w:t>Lai noteiktu komisijas priekšsēdētāju, Valsts ugunsdzēsības un glābšanas dienesta amatpersona, kas atbilstoši Civilās aizsardzības un katastrofas pārvaldīšanas likumam ir norīkota darbam komisijā, organizē pirmo komisijas sēdi, uzaicinot attiecīgo sadarbības teritorij</w:t>
      </w:r>
      <w:r w:rsidR="00B0118B" w:rsidRPr="00BB3A55">
        <w:rPr>
          <w:rFonts w:ascii="Times New Roman" w:hAnsi="Times New Roman" w:cs="Times New Roman"/>
          <w:sz w:val="28"/>
          <w:szCs w:val="28"/>
        </w:rPr>
        <w:t>as</w:t>
      </w:r>
      <w:r w:rsidR="00C6479F" w:rsidRPr="00BB3A55">
        <w:rPr>
          <w:rFonts w:ascii="Times New Roman" w:hAnsi="Times New Roman" w:cs="Times New Roman"/>
          <w:sz w:val="28"/>
          <w:szCs w:val="28"/>
        </w:rPr>
        <w:t xml:space="preserve"> pašvaldības domju priekšsēdētājus.</w:t>
      </w:r>
    </w:p>
    <w:p w14:paraId="06D41D7C" w14:textId="77777777" w:rsidR="00BE0878" w:rsidRPr="00991330" w:rsidRDefault="00BE0878" w:rsidP="00991330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755C14A0" w14:textId="77777777" w:rsidR="004F5D25" w:rsidRPr="00991330" w:rsidRDefault="004F5D25" w:rsidP="00991330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1DBBAB65" w14:textId="77777777" w:rsidR="00A34A05" w:rsidRPr="00991330" w:rsidRDefault="00A34A05" w:rsidP="00991330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B6D6987" w14:textId="77777777" w:rsidR="00352D98" w:rsidRDefault="00352D98" w:rsidP="00352D9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3D5CF08C" w14:textId="77777777" w:rsidR="004F5D25" w:rsidRPr="00991330" w:rsidRDefault="004F5D25" w:rsidP="00991330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31850B71" w14:textId="77777777" w:rsidR="004F5D25" w:rsidRPr="00991330" w:rsidRDefault="004F5D25" w:rsidP="00991330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5814CD0F" w14:textId="77777777" w:rsidR="004F5D25" w:rsidRPr="00991330" w:rsidRDefault="004F5D25" w:rsidP="00991330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310B9E94" w14:textId="77777777" w:rsidR="004F5D25" w:rsidRPr="00991330" w:rsidRDefault="004F5D25" w:rsidP="00991330">
      <w:pPr>
        <w:tabs>
          <w:tab w:val="left" w:pos="226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991330">
        <w:rPr>
          <w:rFonts w:ascii="Times New Roman" w:hAnsi="Times New Roman" w:cs="Times New Roman"/>
          <w:sz w:val="28"/>
        </w:rPr>
        <w:t xml:space="preserve">Iekšlietu ministrs </w:t>
      </w:r>
      <w:r w:rsidRPr="00991330">
        <w:rPr>
          <w:rFonts w:ascii="Times New Roman" w:hAnsi="Times New Roman" w:cs="Times New Roman"/>
          <w:sz w:val="28"/>
        </w:rPr>
        <w:tab/>
        <w:t>Rihards Kozlovskis</w:t>
      </w:r>
    </w:p>
    <w:sectPr w:rsidR="004F5D25" w:rsidRPr="00991330" w:rsidSect="004F5D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41D88" w14:textId="77777777" w:rsidR="00F84FFE" w:rsidRDefault="00F84FFE" w:rsidP="009042EA">
      <w:pPr>
        <w:spacing w:after="0" w:line="240" w:lineRule="auto"/>
      </w:pPr>
      <w:r>
        <w:separator/>
      </w:r>
    </w:p>
  </w:endnote>
  <w:endnote w:type="continuationSeparator" w:id="0">
    <w:p w14:paraId="06D41D89" w14:textId="77777777" w:rsidR="00F84FFE" w:rsidRDefault="00F84FFE" w:rsidP="009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0E137" w14:textId="37346D35" w:rsidR="004F5D25" w:rsidRPr="004F5D25" w:rsidRDefault="004F5D25">
    <w:pPr>
      <w:pStyle w:val="Footer"/>
      <w:rPr>
        <w:rFonts w:ascii="Times New Roman" w:hAnsi="Times New Roman" w:cs="Times New Roman"/>
        <w:sz w:val="16"/>
        <w:szCs w:val="16"/>
      </w:rPr>
    </w:pPr>
    <w:r w:rsidRPr="004F5D25">
      <w:rPr>
        <w:rFonts w:ascii="Times New Roman" w:hAnsi="Times New Roman" w:cs="Times New Roman"/>
        <w:sz w:val="16"/>
        <w:szCs w:val="16"/>
      </w:rPr>
      <w:t>N1587_7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4593A" w14:textId="2D9FF364" w:rsidR="004F5D25" w:rsidRPr="004F5D25" w:rsidRDefault="004F5D25">
    <w:pPr>
      <w:pStyle w:val="Footer"/>
      <w:rPr>
        <w:rFonts w:ascii="Times New Roman" w:hAnsi="Times New Roman" w:cs="Times New Roman"/>
        <w:sz w:val="16"/>
        <w:szCs w:val="16"/>
      </w:rPr>
    </w:pPr>
    <w:r w:rsidRPr="004F5D25">
      <w:rPr>
        <w:rFonts w:ascii="Times New Roman" w:hAnsi="Times New Roman" w:cs="Times New Roman"/>
        <w:sz w:val="16"/>
        <w:szCs w:val="16"/>
      </w:rPr>
      <w:t>N1587_7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1D86" w14:textId="77777777" w:rsidR="00F84FFE" w:rsidRDefault="00F84FFE" w:rsidP="009042EA">
      <w:pPr>
        <w:spacing w:after="0" w:line="240" w:lineRule="auto"/>
      </w:pPr>
      <w:r>
        <w:separator/>
      </w:r>
    </w:p>
  </w:footnote>
  <w:footnote w:type="continuationSeparator" w:id="0">
    <w:p w14:paraId="06D41D87" w14:textId="77777777" w:rsidR="00F84FFE" w:rsidRDefault="00F84FFE" w:rsidP="0090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245571"/>
      <w:docPartObj>
        <w:docPartGallery w:val="Page Numbers (Top of Page)"/>
        <w:docPartUnique/>
      </w:docPartObj>
    </w:sdtPr>
    <w:sdtEndPr/>
    <w:sdtContent>
      <w:p w14:paraId="06D41D8A" w14:textId="528B0B61" w:rsidR="009042EA" w:rsidRDefault="009042EA">
        <w:pPr>
          <w:pStyle w:val="Header"/>
          <w:jc w:val="center"/>
        </w:pPr>
        <w:r w:rsidRPr="00904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2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74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D41D8B" w14:textId="77777777" w:rsidR="009042EA" w:rsidRDefault="00904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23479" w14:textId="77777777" w:rsidR="004F5D25" w:rsidRDefault="004F5D25">
    <w:pPr>
      <w:pStyle w:val="Header"/>
    </w:pPr>
  </w:p>
  <w:p w14:paraId="2EB14FCB" w14:textId="10990E4D" w:rsidR="004F5D25" w:rsidRDefault="004F5D25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46E5257" wp14:editId="3FE6B420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AF0"/>
    <w:multiLevelType w:val="multilevel"/>
    <w:tmpl w:val="6532B2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B90520"/>
    <w:multiLevelType w:val="multilevel"/>
    <w:tmpl w:val="6532B24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3"/>
    <w:rsid w:val="00031385"/>
    <w:rsid w:val="0004081C"/>
    <w:rsid w:val="0005386E"/>
    <w:rsid w:val="00054E48"/>
    <w:rsid w:val="00055F34"/>
    <w:rsid w:val="00067C67"/>
    <w:rsid w:val="000816F7"/>
    <w:rsid w:val="000A7A26"/>
    <w:rsid w:val="000C610F"/>
    <w:rsid w:val="000C6FF9"/>
    <w:rsid w:val="000D3448"/>
    <w:rsid w:val="000E5386"/>
    <w:rsid w:val="000E6434"/>
    <w:rsid w:val="000F45CD"/>
    <w:rsid w:val="001106B7"/>
    <w:rsid w:val="001151A8"/>
    <w:rsid w:val="001315BA"/>
    <w:rsid w:val="00135251"/>
    <w:rsid w:val="001468CF"/>
    <w:rsid w:val="001522B7"/>
    <w:rsid w:val="00156A3A"/>
    <w:rsid w:val="0018291B"/>
    <w:rsid w:val="001E4E7F"/>
    <w:rsid w:val="001F46A6"/>
    <w:rsid w:val="00233695"/>
    <w:rsid w:val="00274742"/>
    <w:rsid w:val="002B6D78"/>
    <w:rsid w:val="002D27B0"/>
    <w:rsid w:val="002F3C53"/>
    <w:rsid w:val="0031188C"/>
    <w:rsid w:val="00311CF4"/>
    <w:rsid w:val="00323D93"/>
    <w:rsid w:val="00335C44"/>
    <w:rsid w:val="003424FC"/>
    <w:rsid w:val="00352D98"/>
    <w:rsid w:val="00373115"/>
    <w:rsid w:val="00383DBB"/>
    <w:rsid w:val="003929A7"/>
    <w:rsid w:val="00397BFD"/>
    <w:rsid w:val="003B63D7"/>
    <w:rsid w:val="003D6F57"/>
    <w:rsid w:val="003E5F08"/>
    <w:rsid w:val="003F36A8"/>
    <w:rsid w:val="003F5C42"/>
    <w:rsid w:val="0041691D"/>
    <w:rsid w:val="00417A0D"/>
    <w:rsid w:val="00424F46"/>
    <w:rsid w:val="004843E8"/>
    <w:rsid w:val="004A7FF7"/>
    <w:rsid w:val="004B5340"/>
    <w:rsid w:val="004B6EFE"/>
    <w:rsid w:val="004C06ED"/>
    <w:rsid w:val="004C1404"/>
    <w:rsid w:val="004D593F"/>
    <w:rsid w:val="004D5BFE"/>
    <w:rsid w:val="004D73DF"/>
    <w:rsid w:val="004F5D25"/>
    <w:rsid w:val="00512DDA"/>
    <w:rsid w:val="005305A0"/>
    <w:rsid w:val="00540B2C"/>
    <w:rsid w:val="0054447D"/>
    <w:rsid w:val="005509FE"/>
    <w:rsid w:val="00557ACE"/>
    <w:rsid w:val="005620CD"/>
    <w:rsid w:val="005821BC"/>
    <w:rsid w:val="0058238D"/>
    <w:rsid w:val="005A071E"/>
    <w:rsid w:val="005E3C0F"/>
    <w:rsid w:val="00603C6B"/>
    <w:rsid w:val="00604102"/>
    <w:rsid w:val="006378F1"/>
    <w:rsid w:val="00646E9D"/>
    <w:rsid w:val="00650FC3"/>
    <w:rsid w:val="00666DA4"/>
    <w:rsid w:val="00676854"/>
    <w:rsid w:val="00682937"/>
    <w:rsid w:val="006A1C34"/>
    <w:rsid w:val="006C06D5"/>
    <w:rsid w:val="006E074A"/>
    <w:rsid w:val="00702BA3"/>
    <w:rsid w:val="00724709"/>
    <w:rsid w:val="0072787F"/>
    <w:rsid w:val="007408F2"/>
    <w:rsid w:val="0074505B"/>
    <w:rsid w:val="007471FB"/>
    <w:rsid w:val="00762150"/>
    <w:rsid w:val="007754A0"/>
    <w:rsid w:val="00786DE2"/>
    <w:rsid w:val="00791F91"/>
    <w:rsid w:val="007B31D1"/>
    <w:rsid w:val="007B3641"/>
    <w:rsid w:val="007B7255"/>
    <w:rsid w:val="007C6141"/>
    <w:rsid w:val="007F63C9"/>
    <w:rsid w:val="00802BDE"/>
    <w:rsid w:val="008064F8"/>
    <w:rsid w:val="00830A14"/>
    <w:rsid w:val="00850094"/>
    <w:rsid w:val="00852B4B"/>
    <w:rsid w:val="0088274E"/>
    <w:rsid w:val="008A37AA"/>
    <w:rsid w:val="009042EA"/>
    <w:rsid w:val="009434B2"/>
    <w:rsid w:val="00943A03"/>
    <w:rsid w:val="00943C56"/>
    <w:rsid w:val="00951ED0"/>
    <w:rsid w:val="00991330"/>
    <w:rsid w:val="009D3BCC"/>
    <w:rsid w:val="009E6008"/>
    <w:rsid w:val="009E6270"/>
    <w:rsid w:val="009F666D"/>
    <w:rsid w:val="00A02EA9"/>
    <w:rsid w:val="00A133C6"/>
    <w:rsid w:val="00A22C90"/>
    <w:rsid w:val="00A34A05"/>
    <w:rsid w:val="00A42573"/>
    <w:rsid w:val="00A44544"/>
    <w:rsid w:val="00A6361F"/>
    <w:rsid w:val="00A74A0C"/>
    <w:rsid w:val="00A831B4"/>
    <w:rsid w:val="00AB0DDC"/>
    <w:rsid w:val="00AB7820"/>
    <w:rsid w:val="00AC0048"/>
    <w:rsid w:val="00B0118B"/>
    <w:rsid w:val="00B32594"/>
    <w:rsid w:val="00B66262"/>
    <w:rsid w:val="00B8747D"/>
    <w:rsid w:val="00B87A0E"/>
    <w:rsid w:val="00B96F70"/>
    <w:rsid w:val="00BA7233"/>
    <w:rsid w:val="00BB1542"/>
    <w:rsid w:val="00BB3A55"/>
    <w:rsid w:val="00BE0878"/>
    <w:rsid w:val="00BE094B"/>
    <w:rsid w:val="00C574CB"/>
    <w:rsid w:val="00C6479F"/>
    <w:rsid w:val="00C94234"/>
    <w:rsid w:val="00CA5963"/>
    <w:rsid w:val="00CA7E2A"/>
    <w:rsid w:val="00D12036"/>
    <w:rsid w:val="00D173B8"/>
    <w:rsid w:val="00D309FB"/>
    <w:rsid w:val="00D37582"/>
    <w:rsid w:val="00D772F4"/>
    <w:rsid w:val="00D87CB4"/>
    <w:rsid w:val="00DD4003"/>
    <w:rsid w:val="00DD68EA"/>
    <w:rsid w:val="00DE0C57"/>
    <w:rsid w:val="00DE49B0"/>
    <w:rsid w:val="00DE6906"/>
    <w:rsid w:val="00E67814"/>
    <w:rsid w:val="00E83FA0"/>
    <w:rsid w:val="00EA4F65"/>
    <w:rsid w:val="00EC1503"/>
    <w:rsid w:val="00ED3E91"/>
    <w:rsid w:val="00F00C43"/>
    <w:rsid w:val="00F457F0"/>
    <w:rsid w:val="00F529E6"/>
    <w:rsid w:val="00F61D3E"/>
    <w:rsid w:val="00F84FFE"/>
    <w:rsid w:val="00F96746"/>
    <w:rsid w:val="00FE5107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1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EA"/>
  </w:style>
  <w:style w:type="paragraph" w:styleId="Footer">
    <w:name w:val="footer"/>
    <w:basedOn w:val="Normal"/>
    <w:link w:val="Foot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EA"/>
  </w:style>
  <w:style w:type="paragraph" w:customStyle="1" w:styleId="naisf">
    <w:name w:val="naisf"/>
    <w:basedOn w:val="Normal"/>
    <w:rsid w:val="0099133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EA"/>
  </w:style>
  <w:style w:type="paragraph" w:styleId="Footer">
    <w:name w:val="footer"/>
    <w:basedOn w:val="Normal"/>
    <w:link w:val="Foot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EA"/>
  </w:style>
  <w:style w:type="paragraph" w:customStyle="1" w:styleId="naisf">
    <w:name w:val="naisf"/>
    <w:basedOn w:val="Normal"/>
    <w:rsid w:val="0099133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83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214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4692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69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5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6B21-CEEA-40CF-BF02-7FAA255E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23742</TotalTime>
  <Pages>4</Pages>
  <Words>4436</Words>
  <Characters>2530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Leontīne Babkina</cp:lastModifiedBy>
  <cp:revision>67</cp:revision>
  <cp:lastPrinted>2017-09-25T07:02:00Z</cp:lastPrinted>
  <dcterms:created xsi:type="dcterms:W3CDTF">2016-08-04T11:27:00Z</dcterms:created>
  <dcterms:modified xsi:type="dcterms:W3CDTF">2017-09-27T07:40:00Z</dcterms:modified>
</cp:coreProperties>
</file>