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A361B6" w:rsidRDefault="0055680D" w:rsidP="002629E1">
      <w:pPr>
        <w:pStyle w:val="Footer"/>
        <w:jc w:val="center"/>
        <w:rPr>
          <w:rFonts w:ascii="Times New Roman" w:hAnsi="Times New Roman"/>
          <w:b/>
          <w:sz w:val="28"/>
          <w:szCs w:val="28"/>
        </w:rPr>
      </w:pPr>
      <w:r>
        <w:rPr>
          <w:rFonts w:ascii="Times New Roman" w:hAnsi="Times New Roman" w:cs="Times New Roman"/>
          <w:b/>
          <w:bCs/>
          <w:sz w:val="28"/>
          <w:szCs w:val="28"/>
        </w:rPr>
        <w:t>Ministru kabineta rīkojuma</w:t>
      </w:r>
      <w:r w:rsidR="00A361B6">
        <w:rPr>
          <w:rFonts w:ascii="Times New Roman" w:hAnsi="Times New Roman" w:cs="Times New Roman"/>
          <w:b/>
          <w:bCs/>
          <w:sz w:val="28"/>
          <w:szCs w:val="28"/>
        </w:rPr>
        <w:t xml:space="preserve"> projekt</w:t>
      </w:r>
      <w:r>
        <w:rPr>
          <w:rFonts w:ascii="Times New Roman" w:hAnsi="Times New Roman" w:cs="Times New Roman"/>
          <w:b/>
          <w:bCs/>
          <w:sz w:val="28"/>
          <w:szCs w:val="28"/>
        </w:rPr>
        <w:t>a</w:t>
      </w:r>
      <w:r w:rsidR="00A44F2E" w:rsidRPr="000B4BF2">
        <w:rPr>
          <w:rFonts w:ascii="Times New Roman" w:hAnsi="Times New Roman" w:cs="Times New Roman"/>
          <w:b/>
          <w:bCs/>
          <w:sz w:val="28"/>
          <w:szCs w:val="28"/>
        </w:rPr>
        <w:t xml:space="preserve"> </w:t>
      </w:r>
      <w:r w:rsidR="00A361B6">
        <w:rPr>
          <w:rFonts w:ascii="Times New Roman" w:hAnsi="Times New Roman"/>
          <w:b/>
          <w:bCs/>
          <w:sz w:val="28"/>
          <w:szCs w:val="28"/>
        </w:rPr>
        <w:t>“</w:t>
      </w:r>
      <w:r w:rsidR="002629E1" w:rsidRPr="00BB353B">
        <w:rPr>
          <w:rFonts w:ascii="Times New Roman" w:hAnsi="Times New Roman"/>
          <w:b/>
          <w:bCs/>
          <w:sz w:val="28"/>
          <w:szCs w:val="28"/>
        </w:rPr>
        <w:t>Grozījum</w:t>
      </w:r>
      <w:r w:rsidR="00761249">
        <w:rPr>
          <w:rFonts w:ascii="Times New Roman" w:hAnsi="Times New Roman"/>
          <w:b/>
          <w:bCs/>
          <w:sz w:val="28"/>
          <w:szCs w:val="28"/>
        </w:rPr>
        <w:t>i</w:t>
      </w:r>
      <w:r w:rsidR="002629E1" w:rsidRPr="00BB353B">
        <w:rPr>
          <w:rFonts w:ascii="Times New Roman" w:hAnsi="Times New Roman"/>
          <w:b/>
          <w:bCs/>
          <w:sz w:val="28"/>
          <w:szCs w:val="28"/>
        </w:rPr>
        <w:t xml:space="preserve"> Ministru kabineta 20</w:t>
      </w:r>
      <w:r w:rsidR="002629E1">
        <w:rPr>
          <w:rFonts w:ascii="Times New Roman" w:hAnsi="Times New Roman"/>
          <w:b/>
          <w:bCs/>
          <w:sz w:val="28"/>
          <w:szCs w:val="28"/>
        </w:rPr>
        <w:t>07</w:t>
      </w:r>
      <w:r w:rsidR="002629E1" w:rsidRPr="00BB353B">
        <w:rPr>
          <w:rFonts w:ascii="Times New Roman" w:hAnsi="Times New Roman"/>
          <w:b/>
          <w:bCs/>
          <w:sz w:val="28"/>
          <w:szCs w:val="28"/>
        </w:rPr>
        <w:t xml:space="preserve">.gada </w:t>
      </w:r>
      <w:r w:rsidR="002629E1">
        <w:rPr>
          <w:rFonts w:ascii="Times New Roman" w:hAnsi="Times New Roman"/>
          <w:b/>
          <w:bCs/>
          <w:sz w:val="28"/>
          <w:szCs w:val="28"/>
        </w:rPr>
        <w:t>23.maija</w:t>
      </w:r>
      <w:r w:rsidR="002629E1" w:rsidRPr="00BB353B">
        <w:rPr>
          <w:rFonts w:ascii="Times New Roman" w:hAnsi="Times New Roman"/>
          <w:b/>
          <w:bCs/>
          <w:sz w:val="28"/>
          <w:szCs w:val="28"/>
        </w:rPr>
        <w:t xml:space="preserve"> rīkojumā Nr.</w:t>
      </w:r>
      <w:r w:rsidR="002629E1">
        <w:rPr>
          <w:rFonts w:ascii="Times New Roman" w:hAnsi="Times New Roman"/>
          <w:b/>
          <w:bCs/>
          <w:sz w:val="28"/>
          <w:szCs w:val="28"/>
        </w:rPr>
        <w:t>295</w:t>
      </w:r>
      <w:r w:rsidR="002629E1" w:rsidRPr="00BB353B">
        <w:rPr>
          <w:rFonts w:ascii="Times New Roman" w:hAnsi="Times New Roman"/>
          <w:b/>
          <w:bCs/>
          <w:sz w:val="28"/>
          <w:szCs w:val="28"/>
        </w:rPr>
        <w:t xml:space="preserve"> “</w:t>
      </w:r>
      <w:hyperlink r:id="rId8" w:tgtFrame="_blank" w:history="1">
        <w:r w:rsidR="002629E1" w:rsidRPr="00BB353B">
          <w:rPr>
            <w:rFonts w:ascii="Times New Roman" w:hAnsi="Times New Roman"/>
            <w:b/>
            <w:bCs/>
            <w:sz w:val="28"/>
            <w:szCs w:val="28"/>
          </w:rPr>
          <w:t>Par</w:t>
        </w:r>
      </w:hyperlink>
      <w:r w:rsidR="002629E1" w:rsidRPr="00BB353B">
        <w:rPr>
          <w:rFonts w:ascii="Times New Roman" w:hAnsi="Times New Roman"/>
          <w:b/>
          <w:sz w:val="28"/>
          <w:szCs w:val="28"/>
        </w:rPr>
        <w:t xml:space="preserve"> </w:t>
      </w:r>
      <w:r w:rsidR="002629E1">
        <w:rPr>
          <w:rFonts w:ascii="Times New Roman" w:hAnsi="Times New Roman"/>
          <w:b/>
          <w:sz w:val="28"/>
          <w:szCs w:val="28"/>
        </w:rPr>
        <w:t>valsts īpašuma objekta nodošanu privatizācijai</w:t>
      </w:r>
      <w:r w:rsidR="006B61D5">
        <w:rPr>
          <w:rFonts w:ascii="Times New Roman" w:eastAsia="Times New Roman" w:hAnsi="Times New Roman"/>
          <w:b/>
          <w:sz w:val="28"/>
          <w:szCs w:val="28"/>
          <w:lang w:eastAsia="lv-LV"/>
        </w:rPr>
        <w:t>”</w:t>
      </w:r>
      <w:r w:rsidR="00A361B6">
        <w:rPr>
          <w:rFonts w:ascii="Times New Roman" w:eastAsia="Times New Roman" w:hAnsi="Times New Roman"/>
          <w:b/>
          <w:sz w:val="28"/>
          <w:szCs w:val="28"/>
          <w:lang w:eastAsia="lv-LV"/>
        </w:rPr>
        <w:t xml:space="preserve"> </w:t>
      </w:r>
      <w:r w:rsidR="00A44F2E" w:rsidRPr="000B4BF2">
        <w:rPr>
          <w:rFonts w:ascii="Times New Roman" w:hAnsi="Times New Roman" w:cs="Times New Roman"/>
          <w:b/>
          <w:sz w:val="28"/>
          <w:szCs w:val="28"/>
        </w:rPr>
        <w:t>sākotnējā</w:t>
      </w:r>
      <w:r w:rsidR="00A361B6">
        <w:rPr>
          <w:rFonts w:ascii="Times New Roman" w:hAnsi="Times New Roman" w:cs="Times New Roman"/>
          <w:b/>
          <w:sz w:val="28"/>
          <w:szCs w:val="28"/>
        </w:rPr>
        <w:t xml:space="preserve">s </w:t>
      </w:r>
      <w:r w:rsidR="005B4307" w:rsidRPr="000B4BF2">
        <w:rPr>
          <w:rFonts w:ascii="Times New Roman" w:hAnsi="Times New Roman" w:cs="Times New Roman"/>
          <w:b/>
          <w:sz w:val="28"/>
          <w:szCs w:val="28"/>
        </w:rPr>
        <w:t>ietekmes</w:t>
      </w:r>
      <w:r w:rsidR="00A361B6">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novērtējuma</w:t>
      </w:r>
      <w:r w:rsidR="009F1056" w:rsidRPr="000B4BF2">
        <w:rPr>
          <w:rFonts w:ascii="Times New Roman" w:hAnsi="Times New Roman" w:cs="Times New Roman"/>
          <w:b/>
          <w:sz w:val="28"/>
          <w:szCs w:val="28"/>
        </w:rPr>
        <w:t xml:space="preserve"> </w:t>
      </w:r>
      <w:r w:rsidR="005B4307" w:rsidRPr="000B4BF2">
        <w:rPr>
          <w:rFonts w:ascii="Times New Roman" w:hAnsi="Times New Roman" w:cs="Times New Roman"/>
          <w:b/>
          <w:sz w:val="28"/>
          <w:szCs w:val="28"/>
        </w:rPr>
        <w:t xml:space="preserve">ziņojums </w:t>
      </w:r>
      <w:r w:rsidR="00A44F2E" w:rsidRPr="000B4BF2">
        <w:rPr>
          <w:rFonts w:ascii="Times New Roman" w:hAnsi="Times New Roman" w:cs="Times New Roman"/>
          <w:b/>
          <w:sz w:val="28"/>
          <w:szCs w:val="28"/>
        </w:rPr>
        <w:t>(anotācija)</w:t>
      </w:r>
    </w:p>
    <w:p w:rsidR="00CD4F7B" w:rsidRPr="000B4BF2" w:rsidRDefault="00CD4F7B" w:rsidP="00CA5085">
      <w:pPr>
        <w:pStyle w:val="Footer"/>
        <w:jc w:val="center"/>
        <w:rPr>
          <w:rFonts w:ascii="Times New Roman" w:hAnsi="Times New Roman" w:cs="Times New Roman"/>
          <w:b/>
          <w:sz w:val="28"/>
          <w:szCs w:val="28"/>
        </w:rPr>
      </w:pPr>
    </w:p>
    <w:tbl>
      <w:tblPr>
        <w:tblpPr w:leftFromText="180" w:rightFromText="180" w:vertAnchor="text" w:tblpXSpec="right" w:tblpY="1"/>
        <w:tblOverlap w:val="never"/>
        <w:tblW w:w="5326"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38"/>
        <w:gridCol w:w="2221"/>
        <w:gridCol w:w="6886"/>
      </w:tblGrid>
      <w:tr w:rsidR="00A44F2E" w:rsidRPr="000B4BF2" w:rsidTr="00E13CE8">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A44F2E" w:rsidRPr="000B4BF2" w:rsidRDefault="00A44F2E" w:rsidP="00AD5494">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I. Tiesību akta projekta izstrādes nepieciešamība</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41"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Pamatojums</w:t>
            </w:r>
          </w:p>
        </w:tc>
        <w:tc>
          <w:tcPr>
            <w:tcW w:w="3569" w:type="pct"/>
            <w:tcBorders>
              <w:top w:val="outset" w:sz="6" w:space="0" w:color="000000"/>
              <w:left w:val="outset" w:sz="6" w:space="0" w:color="000000"/>
              <w:bottom w:val="outset" w:sz="6" w:space="0" w:color="000000"/>
              <w:right w:val="outset" w:sz="6" w:space="0" w:color="000000"/>
            </w:tcBorders>
            <w:hideMark/>
          </w:tcPr>
          <w:p w:rsidR="00521FBF" w:rsidRPr="000B4BF2" w:rsidRDefault="003D133C" w:rsidP="00E46647">
            <w:pPr>
              <w:pStyle w:val="Footer"/>
              <w:tabs>
                <w:tab w:val="clear" w:pos="4153"/>
                <w:tab w:val="clear" w:pos="8306"/>
                <w:tab w:val="right" w:pos="9072"/>
              </w:tabs>
              <w:ind w:left="102" w:right="142" w:firstLine="510"/>
              <w:jc w:val="both"/>
              <w:rPr>
                <w:rFonts w:ascii="Times New Roman" w:hAnsi="Times New Roman" w:cs="Times New Roman"/>
                <w:sz w:val="28"/>
                <w:szCs w:val="28"/>
              </w:rPr>
            </w:pPr>
            <w:r>
              <w:rPr>
                <w:rFonts w:ascii="Times New Roman" w:eastAsia="Times New Roman" w:hAnsi="Times New Roman"/>
                <w:sz w:val="28"/>
                <w:szCs w:val="28"/>
                <w:lang w:eastAsia="lv-LV"/>
              </w:rPr>
              <w:t>Izglītības un zinātnes ministrijas (turpmāk – ministrija) iniciatīva.</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151" w:type="pct"/>
            <w:tcBorders>
              <w:top w:val="outset" w:sz="6" w:space="0" w:color="000000"/>
              <w:left w:val="outset" w:sz="6" w:space="0" w:color="000000"/>
              <w:bottom w:val="outset" w:sz="6" w:space="0" w:color="000000"/>
              <w:right w:val="outset" w:sz="6" w:space="0" w:color="000000"/>
            </w:tcBorders>
          </w:tcPr>
          <w:p w:rsidR="00C012AA" w:rsidRPr="000B4BF2" w:rsidRDefault="00C012AA" w:rsidP="00AD5494">
            <w:pPr>
              <w:spacing w:after="0" w:line="240" w:lineRule="auto"/>
              <w:ind w:left="150"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p w:rsidR="00A44F2E" w:rsidRPr="000B4BF2" w:rsidRDefault="00A44F2E" w:rsidP="00AD5494">
            <w:pPr>
              <w:spacing w:after="0" w:line="240" w:lineRule="auto"/>
              <w:ind w:left="150" w:right="156"/>
              <w:rPr>
                <w:rFonts w:ascii="Times New Roman" w:eastAsia="Times New Roman" w:hAnsi="Times New Roman" w:cs="Times New Roman"/>
                <w:sz w:val="28"/>
                <w:szCs w:val="28"/>
                <w:lang w:eastAsia="lv-LV"/>
              </w:rPr>
            </w:pPr>
          </w:p>
        </w:tc>
        <w:tc>
          <w:tcPr>
            <w:tcW w:w="3569" w:type="pct"/>
            <w:tcBorders>
              <w:top w:val="outset" w:sz="6" w:space="0" w:color="000000"/>
              <w:left w:val="outset" w:sz="6" w:space="0" w:color="000000"/>
              <w:bottom w:val="outset" w:sz="6" w:space="0" w:color="000000"/>
              <w:right w:val="outset" w:sz="6" w:space="0" w:color="000000"/>
            </w:tcBorders>
            <w:hideMark/>
          </w:tcPr>
          <w:p w:rsidR="006E642C" w:rsidRDefault="006E642C" w:rsidP="006E642C">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color w:val="000000"/>
                <w:sz w:val="28"/>
                <w:szCs w:val="28"/>
              </w:rPr>
              <w:t xml:space="preserve">Pamatojoties uz Ministru kabineta 2007.gada 23.maija rīkojuma Nr.295 “Par valsts īpašuma objekta nodošanu privatizācijai” (turpmāk – MK rīkojums Nr.295) 1.punktu, privatizācijai tika nodots valsts īpašuma objekts – </w:t>
            </w:r>
            <w:r>
              <w:rPr>
                <w:rFonts w:ascii="Arial" w:hAnsi="Arial" w:cs="Arial"/>
                <w:color w:val="414142"/>
                <w:sz w:val="20"/>
                <w:szCs w:val="20"/>
              </w:rPr>
              <w:t xml:space="preserve"> </w:t>
            </w:r>
            <w:r w:rsidRPr="006E642C">
              <w:rPr>
                <w:rFonts w:ascii="Times New Roman" w:hAnsi="Times New Roman" w:cs="Times New Roman"/>
                <w:sz w:val="28"/>
                <w:szCs w:val="28"/>
              </w:rPr>
              <w:t>četras būves (būvju kadastra apzīmējumi 0100 123 2176 001, 0100 123 2176 002, 0100 123 2176 009 un 0100</w:t>
            </w:r>
            <w:r>
              <w:rPr>
                <w:rFonts w:ascii="Times New Roman" w:hAnsi="Times New Roman" w:cs="Times New Roman"/>
                <w:sz w:val="28"/>
                <w:szCs w:val="28"/>
              </w:rPr>
              <w:t xml:space="preserve"> 123 2176 010) un tām piekrītošā zemes vienība </w:t>
            </w:r>
            <w:r w:rsidRPr="006E642C">
              <w:rPr>
                <w:rFonts w:ascii="Times New Roman" w:hAnsi="Times New Roman" w:cs="Times New Roman"/>
                <w:sz w:val="28"/>
                <w:szCs w:val="28"/>
              </w:rPr>
              <w:t>Ūdeļu ielā 30</w:t>
            </w:r>
            <w:r>
              <w:rPr>
                <w:rFonts w:ascii="Times New Roman" w:hAnsi="Times New Roman" w:cs="Times New Roman"/>
                <w:sz w:val="28"/>
                <w:szCs w:val="28"/>
              </w:rPr>
              <w:t>, Rīgā.</w:t>
            </w:r>
          </w:p>
          <w:p w:rsidR="003B08C5" w:rsidRDefault="006E642C" w:rsidP="00461A78">
            <w:pPr>
              <w:autoSpaceDE w:val="0"/>
              <w:autoSpaceDN w:val="0"/>
              <w:adjustRightInd w:val="0"/>
              <w:spacing w:after="0" w:line="240" w:lineRule="auto"/>
              <w:ind w:left="102" w:right="171" w:firstLine="425"/>
              <w:jc w:val="both"/>
              <w:rPr>
                <w:rFonts w:ascii="Times New Roman" w:hAnsi="Times New Roman" w:cs="Times New Roman"/>
                <w:sz w:val="28"/>
                <w:szCs w:val="28"/>
              </w:rPr>
            </w:pPr>
            <w:r w:rsidRPr="003B08C5">
              <w:rPr>
                <w:rFonts w:ascii="Times New Roman" w:hAnsi="Times New Roman" w:cs="Times New Roman"/>
                <w:sz w:val="28"/>
                <w:szCs w:val="28"/>
              </w:rPr>
              <w:t>Atbilstoši MK rīkojuma Nr.295 3.2.apakšpunktam  valsts akciju sabiedrībai “Privatizācijas aģentūra” dots uzdevums pēc minētā valsts īpašuma objekta privatizācijas iegūtos līdzekļus ieskaitīt ministrijas norēķinu kontā Valsts kasē Rīgas 34.arodvidusskolas ugunsdrošības pasākumu īstenošanai atbilstoši normatīvajos aktos noteiktajām prasībām</w:t>
            </w:r>
            <w:r w:rsidR="00461A78" w:rsidRPr="003B08C5">
              <w:rPr>
                <w:rFonts w:ascii="Times New Roman" w:hAnsi="Times New Roman" w:cs="Times New Roman"/>
                <w:sz w:val="28"/>
                <w:szCs w:val="28"/>
              </w:rPr>
              <w:t>.</w:t>
            </w:r>
          </w:p>
          <w:p w:rsidR="00DC4E36" w:rsidRDefault="00DC4E36" w:rsidP="00D84B0E">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2012.gada 6.jūnijā noslēgts nomaksas pirkuma līgums ar sabiedrību ar ierobežotu atbildību “Juglas </w:t>
            </w:r>
            <w:proofErr w:type="spellStart"/>
            <w:r>
              <w:rPr>
                <w:rFonts w:ascii="Times New Roman" w:hAnsi="Times New Roman" w:cs="Times New Roman"/>
                <w:sz w:val="28"/>
                <w:szCs w:val="28"/>
              </w:rPr>
              <w:t>Investment</w:t>
            </w:r>
            <w:proofErr w:type="spellEnd"/>
            <w:r>
              <w:rPr>
                <w:rFonts w:ascii="Times New Roman" w:hAnsi="Times New Roman" w:cs="Times New Roman"/>
                <w:sz w:val="28"/>
                <w:szCs w:val="28"/>
              </w:rPr>
              <w:t xml:space="preserve">” par minēto valsts īpašuma objektu. </w:t>
            </w:r>
          </w:p>
          <w:p w:rsidR="00204953" w:rsidRDefault="006D6210" w:rsidP="006D6210">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2008.gada 1.jūlijā </w:t>
            </w:r>
            <w:r w:rsidR="003B08C5">
              <w:rPr>
                <w:rFonts w:ascii="Times New Roman" w:hAnsi="Times New Roman" w:cs="Times New Roman"/>
                <w:sz w:val="28"/>
                <w:szCs w:val="28"/>
              </w:rPr>
              <w:t>Rīgas 34.</w:t>
            </w:r>
            <w:r>
              <w:rPr>
                <w:rFonts w:ascii="Times New Roman" w:hAnsi="Times New Roman" w:cs="Times New Roman"/>
                <w:sz w:val="28"/>
                <w:szCs w:val="28"/>
              </w:rPr>
              <w:t>arodvidusskolai</w:t>
            </w:r>
            <w:r w:rsidR="003B08C5">
              <w:rPr>
                <w:rFonts w:ascii="Times New Roman" w:hAnsi="Times New Roman" w:cs="Times New Roman"/>
                <w:sz w:val="28"/>
                <w:szCs w:val="28"/>
              </w:rPr>
              <w:t xml:space="preserve"> tika mainīts nosaukums – </w:t>
            </w:r>
            <w:r w:rsidR="003B08C5" w:rsidRPr="003B08C5">
              <w:rPr>
                <w:rStyle w:val="Strong"/>
                <w:rFonts w:ascii="Times New Roman" w:hAnsi="Times New Roman" w:cs="Times New Roman"/>
                <w:b w:val="0"/>
                <w:sz w:val="28"/>
                <w:szCs w:val="28"/>
              </w:rPr>
              <w:t>Rīgas Stila un modes profesionālā vidusskola</w:t>
            </w:r>
            <w:r>
              <w:rPr>
                <w:rFonts w:ascii="Times New Roman" w:hAnsi="Times New Roman" w:cs="Times New Roman"/>
                <w:sz w:val="28"/>
                <w:szCs w:val="28"/>
              </w:rPr>
              <w:t xml:space="preserve">, savukārt, </w:t>
            </w:r>
            <w:r w:rsidR="005D45ED">
              <w:rPr>
                <w:rFonts w:ascii="Times New Roman" w:hAnsi="Times New Roman" w:cs="Times New Roman"/>
                <w:sz w:val="28"/>
                <w:szCs w:val="28"/>
              </w:rPr>
              <w:t xml:space="preserve">2017.gada 16.februārī </w:t>
            </w:r>
            <w:r>
              <w:rPr>
                <w:rFonts w:ascii="Times New Roman" w:hAnsi="Times New Roman" w:cs="Times New Roman"/>
                <w:sz w:val="28"/>
                <w:szCs w:val="28"/>
              </w:rPr>
              <w:t>Rīgas Stila un modes profesionāl</w:t>
            </w:r>
            <w:r w:rsidR="005D45ED">
              <w:rPr>
                <w:rFonts w:ascii="Times New Roman" w:hAnsi="Times New Roman" w:cs="Times New Roman"/>
                <w:sz w:val="28"/>
                <w:szCs w:val="28"/>
              </w:rPr>
              <w:t>ajai vidusskolai</w:t>
            </w:r>
            <w:r>
              <w:rPr>
                <w:rFonts w:ascii="Times New Roman" w:hAnsi="Times New Roman" w:cs="Times New Roman"/>
                <w:sz w:val="28"/>
                <w:szCs w:val="28"/>
              </w:rPr>
              <w:t xml:space="preserve"> </w:t>
            </w:r>
            <w:r w:rsidR="005D45ED">
              <w:rPr>
                <w:rFonts w:ascii="Times New Roman" w:hAnsi="Times New Roman" w:cs="Times New Roman"/>
                <w:sz w:val="28"/>
                <w:szCs w:val="28"/>
              </w:rPr>
              <w:t xml:space="preserve"> tika mainīts nosaukums – Rīgas </w:t>
            </w:r>
            <w:r w:rsidR="002A77DD">
              <w:rPr>
                <w:rFonts w:ascii="Times New Roman" w:hAnsi="Times New Roman" w:cs="Times New Roman"/>
                <w:sz w:val="28"/>
                <w:szCs w:val="28"/>
              </w:rPr>
              <w:t>Stila un modes tehnikums (turpmāk – RSMT).</w:t>
            </w:r>
          </w:p>
          <w:p w:rsidR="002A77DD" w:rsidRDefault="002A77DD" w:rsidP="00C932FA">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Ministrijas valdījumā atrodas valsts nekustamais īpašums (nekustamā īpašuma kadastra Nr.0100 123 2166) Ūdeļu ielā 22, Rīgā, kas sastāv no zemes vienības 3,8014 ha platībā (zemes vienības kadastra apzīmējums 0100 123 0216) Ūdeļu ielā 22, Rīgā, un sešām būvēm – administratīvās ēkas (būves kadastra apzīmējums 0100 123 2166 001) Ūdeļu ielā 22, Rīgā, mācību korpusa (būves kadastra apzīmējums 0100 123 2166 002) Ūdeļu ielā 22B, Rīgā, mācību korpusa (būves kadastra apzīmējums 0100 123 2166 003) Ūdeļu ielā 22A, Rīgā, šautuves (būves kadastra apzīmējums 0100 123 2166 005) Ūdeļu ielā 22C, Rīgā, veselības kompleksa (būves kadastra apzīmējums 0100 123 2166 006) Ūdeļu ielā 22D, Rīgā, un noliktavas (būves kadastra apzīmējums 0100 12</w:t>
            </w:r>
            <w:r w:rsidR="00D84B0E">
              <w:rPr>
                <w:rFonts w:ascii="Times New Roman" w:hAnsi="Times New Roman" w:cs="Times New Roman"/>
                <w:sz w:val="28"/>
                <w:szCs w:val="28"/>
              </w:rPr>
              <w:t xml:space="preserve">3 2166 007) Ūdeļu ielā 22, Rīgā; valsts nekustamais īpašums (nekustamā īpašuma kadastra Nr.0100 123 2196) Ūdeļu ielā 24, Rīgā, kas sastāv </w:t>
            </w:r>
            <w:r w:rsidR="00D84B0E">
              <w:rPr>
                <w:rFonts w:ascii="Times New Roman" w:hAnsi="Times New Roman" w:cs="Times New Roman"/>
                <w:sz w:val="28"/>
                <w:szCs w:val="28"/>
              </w:rPr>
              <w:lastRenderedPageBreak/>
              <w:t>no zemes vienības 0,279 ha platībā (zemes vienības kadastra apzīmējums 0100 123 2196) un būves – dienesta viesnīcas (būves kadastra apzīmējums 0100 123 2196 001);  valsts nekustamais īpašums (nekustamā īpašuma kadastra Nr.0100 123 2195) Ūdeļu ielā 26, Rīgā, kas sastāv no zemes vienības 0,</w:t>
            </w:r>
            <w:r w:rsidR="00C932FA">
              <w:rPr>
                <w:rFonts w:ascii="Times New Roman" w:hAnsi="Times New Roman" w:cs="Times New Roman"/>
                <w:sz w:val="28"/>
                <w:szCs w:val="28"/>
              </w:rPr>
              <w:t>2894</w:t>
            </w:r>
            <w:r w:rsidR="00D84B0E">
              <w:rPr>
                <w:rFonts w:ascii="Times New Roman" w:hAnsi="Times New Roman" w:cs="Times New Roman"/>
                <w:sz w:val="28"/>
                <w:szCs w:val="28"/>
              </w:rPr>
              <w:t xml:space="preserve"> ha platībā (zemes vienības kadastra apzīmējums </w:t>
            </w:r>
            <w:r w:rsidR="00C932FA">
              <w:rPr>
                <w:rFonts w:ascii="Times New Roman" w:hAnsi="Times New Roman" w:cs="Times New Roman"/>
                <w:sz w:val="28"/>
                <w:szCs w:val="28"/>
              </w:rPr>
              <w:t>0100 123 2195</w:t>
            </w:r>
            <w:r w:rsidR="00D84B0E">
              <w:rPr>
                <w:rFonts w:ascii="Times New Roman" w:hAnsi="Times New Roman" w:cs="Times New Roman"/>
                <w:sz w:val="28"/>
                <w:szCs w:val="28"/>
              </w:rPr>
              <w:t xml:space="preserve">) un būves – dienesta viesnīcas (būves kadastra apzīmējums </w:t>
            </w:r>
            <w:r w:rsidR="00C932FA">
              <w:rPr>
                <w:rFonts w:ascii="Times New Roman" w:hAnsi="Times New Roman" w:cs="Times New Roman"/>
                <w:sz w:val="28"/>
                <w:szCs w:val="28"/>
              </w:rPr>
              <w:t>0100 123 2195</w:t>
            </w:r>
            <w:r w:rsidR="00D84B0E">
              <w:rPr>
                <w:rFonts w:ascii="Times New Roman" w:hAnsi="Times New Roman" w:cs="Times New Roman"/>
                <w:sz w:val="28"/>
                <w:szCs w:val="28"/>
              </w:rPr>
              <w:t xml:space="preserve"> 001)</w:t>
            </w:r>
            <w:r w:rsidR="00C932FA">
              <w:rPr>
                <w:rFonts w:ascii="Times New Roman" w:hAnsi="Times New Roman" w:cs="Times New Roman"/>
                <w:sz w:val="28"/>
                <w:szCs w:val="28"/>
              </w:rPr>
              <w:t>.</w:t>
            </w:r>
            <w:r w:rsidR="00D84B0E">
              <w:rPr>
                <w:rFonts w:ascii="Times New Roman" w:hAnsi="Times New Roman" w:cs="Times New Roman"/>
                <w:sz w:val="28"/>
                <w:szCs w:val="28"/>
              </w:rPr>
              <w:t xml:space="preserve"> </w:t>
            </w:r>
            <w:r w:rsidR="00C932FA">
              <w:rPr>
                <w:rFonts w:ascii="Times New Roman" w:hAnsi="Times New Roman" w:cs="Times New Roman"/>
                <w:sz w:val="28"/>
                <w:szCs w:val="28"/>
              </w:rPr>
              <w:t>Minētie valsts nekustamie īpašumi ir nodoti</w:t>
            </w:r>
            <w:r>
              <w:rPr>
                <w:rFonts w:ascii="Times New Roman" w:hAnsi="Times New Roman" w:cs="Times New Roman"/>
                <w:sz w:val="28"/>
                <w:szCs w:val="28"/>
              </w:rPr>
              <w:t xml:space="preserve"> RSMT lietojumā un pārvaldīšanā.</w:t>
            </w:r>
          </w:p>
          <w:p w:rsidR="00F36338" w:rsidRDefault="002A77DD" w:rsidP="006D6210">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Par privatizācijas rezultātā iegūtajiem līdzekļiem ir</w:t>
            </w:r>
            <w:r w:rsidR="00F36338">
              <w:rPr>
                <w:rFonts w:ascii="Times New Roman" w:hAnsi="Times New Roman" w:cs="Times New Roman"/>
                <w:sz w:val="28"/>
                <w:szCs w:val="28"/>
              </w:rPr>
              <w:t>:</w:t>
            </w:r>
          </w:p>
          <w:p w:rsidR="002A77DD" w:rsidRDefault="00F36338" w:rsidP="006D6210">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1)</w:t>
            </w:r>
            <w:r w:rsidR="002A77DD">
              <w:rPr>
                <w:rFonts w:ascii="Times New Roman" w:hAnsi="Times New Roman" w:cs="Times New Roman"/>
                <w:sz w:val="28"/>
                <w:szCs w:val="28"/>
              </w:rPr>
              <w:t xml:space="preserve"> ierīkota </w:t>
            </w:r>
            <w:r w:rsidR="00D84B0E">
              <w:rPr>
                <w:rFonts w:ascii="Times New Roman" w:hAnsi="Times New Roman" w:cs="Times New Roman"/>
                <w:sz w:val="28"/>
                <w:szCs w:val="28"/>
              </w:rPr>
              <w:t>ugunsdzēsības signalizācija</w:t>
            </w:r>
            <w:r w:rsidR="00F34C46">
              <w:rPr>
                <w:rFonts w:ascii="Times New Roman" w:hAnsi="Times New Roman" w:cs="Times New Roman"/>
                <w:sz w:val="28"/>
                <w:szCs w:val="28"/>
              </w:rPr>
              <w:t xml:space="preserve"> administratīvajā ēkā (būves kadastra apzīmējums 0100 123 2166 001) Ūdeļu ielā 22, Rīgā, mācību korpusā (būves kadastra apzīmējums 0100 123 2166 002) Ūdeļu ielā 22B, Rīgā, mācību korpusā (būves kadastra apzīmējums 0100 123 2166 003) Ūdeļu ielā 22A, Rīgā,  dienesta viesnīcā (būves kadastra apzīmējums 0100 123 2196 001)  Ūdeļu ielā 24, Rīgā, un  dienesta viesnīcā (būves kadastra apzīmējums 0100 123 2195 001) Ūdeļu ielā 26, Rīgā</w:t>
            </w:r>
            <w:r w:rsidR="00BB3928">
              <w:rPr>
                <w:rFonts w:ascii="Times New Roman" w:hAnsi="Times New Roman" w:cs="Times New Roman"/>
                <w:sz w:val="28"/>
                <w:szCs w:val="28"/>
              </w:rPr>
              <w:t>;</w:t>
            </w:r>
          </w:p>
          <w:p w:rsidR="00BB3928" w:rsidRDefault="00BB3928"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color w:val="000000"/>
                <w:sz w:val="28"/>
                <w:szCs w:val="28"/>
              </w:rPr>
              <w:t xml:space="preserve">2) ierīkota </w:t>
            </w:r>
            <w:proofErr w:type="spellStart"/>
            <w:r>
              <w:rPr>
                <w:rFonts w:ascii="Times New Roman" w:hAnsi="Times New Roman" w:cs="Times New Roman"/>
                <w:color w:val="000000"/>
                <w:sz w:val="28"/>
                <w:szCs w:val="28"/>
              </w:rPr>
              <w:t>zibensaizsardzība</w:t>
            </w:r>
            <w:proofErr w:type="spellEnd"/>
            <w:r>
              <w:rPr>
                <w:rFonts w:ascii="Times New Roman" w:hAnsi="Times New Roman" w:cs="Times New Roman"/>
                <w:color w:val="000000"/>
                <w:sz w:val="28"/>
                <w:szCs w:val="28"/>
              </w:rPr>
              <w:t xml:space="preserve"> </w:t>
            </w:r>
            <w:r>
              <w:rPr>
                <w:rFonts w:ascii="Times New Roman" w:hAnsi="Times New Roman" w:cs="Times New Roman"/>
                <w:sz w:val="28"/>
                <w:szCs w:val="28"/>
              </w:rPr>
              <w:t>administratīvajā ēkā (būves kadastra apzīmējums 0100 123 2166 001) Ūdeļu ielā 22, Rīgā, un mācību korpusā (būves kadastra apzīmējums 0100 123 2166 002) Ūdeļu ielā 22B, Rīgā;</w:t>
            </w:r>
          </w:p>
          <w:p w:rsidR="00BB3928" w:rsidRDefault="00BB3928"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3) iegādāts ugunsdzēsības inventārs;</w:t>
            </w:r>
          </w:p>
          <w:p w:rsidR="00BB3928" w:rsidRDefault="00BB3928"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4) ierīkota ugunsdzēsības ūdens apgāde;</w:t>
            </w:r>
          </w:p>
          <w:p w:rsidR="00BB3928" w:rsidRDefault="00BB3928"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5) izstrādāti evakuācijas plāni visām būvēm.</w:t>
            </w:r>
          </w:p>
          <w:p w:rsidR="006421E3" w:rsidRDefault="006421E3"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No privatizācijas rezultātā iegūtajiem līdzekļiem izlietoti 75 055,18 </w:t>
            </w:r>
            <w:proofErr w:type="spellStart"/>
            <w:r>
              <w:rPr>
                <w:rFonts w:ascii="Times New Roman" w:hAnsi="Times New Roman" w:cs="Times New Roman"/>
                <w:i/>
                <w:sz w:val="28"/>
                <w:szCs w:val="28"/>
              </w:rPr>
              <w:t>euro</w:t>
            </w:r>
            <w:proofErr w:type="spellEnd"/>
            <w:r>
              <w:rPr>
                <w:rFonts w:ascii="Times New Roman" w:hAnsi="Times New Roman" w:cs="Times New Roman"/>
                <w:sz w:val="28"/>
                <w:szCs w:val="28"/>
              </w:rPr>
              <w:t xml:space="preserve">, pieejamie līdzekļi ir 286 372,32 </w:t>
            </w:r>
            <w:proofErr w:type="spellStart"/>
            <w:r>
              <w:rPr>
                <w:rFonts w:ascii="Times New Roman" w:hAnsi="Times New Roman" w:cs="Times New Roman"/>
                <w:i/>
                <w:sz w:val="28"/>
                <w:szCs w:val="28"/>
              </w:rPr>
              <w:t>euro</w:t>
            </w:r>
            <w:proofErr w:type="spellEnd"/>
            <w:r>
              <w:rPr>
                <w:rFonts w:ascii="Times New Roman" w:hAnsi="Times New Roman" w:cs="Times New Roman"/>
                <w:sz w:val="28"/>
                <w:szCs w:val="28"/>
              </w:rPr>
              <w:t>.</w:t>
            </w:r>
          </w:p>
          <w:p w:rsidR="00E63A33" w:rsidRDefault="00E63A33" w:rsidP="00BB3928">
            <w:pPr>
              <w:autoSpaceDE w:val="0"/>
              <w:autoSpaceDN w:val="0"/>
              <w:adjustRightInd w:val="0"/>
              <w:spacing w:after="0" w:line="240" w:lineRule="auto"/>
              <w:ind w:left="102" w:right="171" w:firstLine="425"/>
              <w:jc w:val="both"/>
              <w:rPr>
                <w:rFonts w:ascii="Times New Roman" w:hAnsi="Times New Roman" w:cs="Times New Roman"/>
                <w:sz w:val="28"/>
                <w:szCs w:val="28"/>
              </w:rPr>
            </w:pPr>
            <w:r>
              <w:rPr>
                <w:rFonts w:ascii="Times New Roman" w:hAnsi="Times New Roman" w:cs="Times New Roman"/>
                <w:sz w:val="28"/>
                <w:szCs w:val="28"/>
              </w:rPr>
              <w:t xml:space="preserve">Ņemot vērā nepieciešamību sakārtot un uzlabot RSMT lietojumā esošo infrastruktūru un iegādāties nepieciešamo mācību aprīkojumu, tādējādi uzlabojot RSMT mācību vidi, RSMT ir lūdzis ministriju  privatizācijas rezultātā iegūtos pieejamos līdzekļus 286 372,32 </w:t>
            </w:r>
            <w:proofErr w:type="spellStart"/>
            <w:r>
              <w:rPr>
                <w:rFonts w:ascii="Times New Roman" w:hAnsi="Times New Roman" w:cs="Times New Roman"/>
                <w:i/>
                <w:sz w:val="28"/>
                <w:szCs w:val="28"/>
              </w:rPr>
              <w:t>euro</w:t>
            </w:r>
            <w:proofErr w:type="spellEnd"/>
            <w:r>
              <w:rPr>
                <w:rFonts w:ascii="Times New Roman" w:hAnsi="Times New Roman" w:cs="Times New Roman"/>
                <w:sz w:val="28"/>
                <w:szCs w:val="28"/>
              </w:rPr>
              <w:t xml:space="preserve"> apmērā novirzīt minēto mērķu sasniegšanai.</w:t>
            </w:r>
          </w:p>
          <w:p w:rsidR="00ED04C1" w:rsidRDefault="00ED04C1" w:rsidP="00BB3928">
            <w:pPr>
              <w:autoSpaceDE w:val="0"/>
              <w:autoSpaceDN w:val="0"/>
              <w:adjustRightInd w:val="0"/>
              <w:spacing w:after="0" w:line="240" w:lineRule="auto"/>
              <w:ind w:left="102" w:right="171" w:firstLine="425"/>
              <w:jc w:val="both"/>
              <w:rPr>
                <w:rFonts w:ascii="Times New Roman" w:hAnsi="Times New Roman"/>
                <w:sz w:val="28"/>
                <w:szCs w:val="28"/>
              </w:rPr>
            </w:pPr>
            <w:r>
              <w:rPr>
                <w:rFonts w:ascii="Times New Roman" w:hAnsi="Times New Roman" w:cs="Times New Roman"/>
                <w:sz w:val="28"/>
                <w:szCs w:val="28"/>
              </w:rPr>
              <w:t>Ministrijas Profesionālās izglītības iestāžu attīstības un investīciju stratēģiju 2015. – 2020.gadam vērtēšanas un investīciju piesaistes pieteikumu vērtēšanas komisijas 2017.gada 2.oktobra sēdē (protokols Nr.7, 1.punkts) tika pieņemts lēmums</w:t>
            </w:r>
            <w:r w:rsidR="00AB0752">
              <w:rPr>
                <w:rFonts w:ascii="Times New Roman" w:hAnsi="Times New Roman" w:cs="Times New Roman"/>
                <w:sz w:val="28"/>
                <w:szCs w:val="28"/>
              </w:rPr>
              <w:t xml:space="preserve"> atbalstīt RSMT lūgumu par privatizācijas rezultātā iegūto līdzekļu 286 372,32 </w:t>
            </w:r>
            <w:proofErr w:type="spellStart"/>
            <w:r w:rsidR="00AB0752">
              <w:rPr>
                <w:rFonts w:ascii="Times New Roman" w:hAnsi="Times New Roman" w:cs="Times New Roman"/>
                <w:i/>
                <w:sz w:val="28"/>
                <w:szCs w:val="28"/>
              </w:rPr>
              <w:t>euro</w:t>
            </w:r>
            <w:proofErr w:type="spellEnd"/>
            <w:r w:rsidR="00AB0752">
              <w:rPr>
                <w:rFonts w:ascii="Times New Roman" w:hAnsi="Times New Roman" w:cs="Times New Roman"/>
                <w:sz w:val="28"/>
                <w:szCs w:val="28"/>
              </w:rPr>
              <w:t xml:space="preserve"> apmērā izmantošanu RSMT lietojumā </w:t>
            </w:r>
            <w:r w:rsidR="00AB0752">
              <w:rPr>
                <w:rFonts w:ascii="Times New Roman" w:hAnsi="Times New Roman"/>
                <w:sz w:val="28"/>
                <w:szCs w:val="28"/>
              </w:rPr>
              <w:t xml:space="preserve"> nodotās infrastruktūras sakārtošanai un uzlabošanai un mācību aprīkojuma iegādei (prioritārā secībā):</w:t>
            </w:r>
          </w:p>
          <w:p w:rsidR="00AB0752" w:rsidRPr="00497B51" w:rsidRDefault="004C3FAE" w:rsidP="00AB0752">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 xml:space="preserve"> </w:t>
            </w:r>
            <w:r w:rsidR="00AB0752" w:rsidRPr="00AB0752">
              <w:rPr>
                <w:rFonts w:ascii="Times New Roman" w:hAnsi="Times New Roman" w:cs="Times New Roman"/>
                <w:b w:val="0"/>
                <w:color w:val="000000"/>
                <w:sz w:val="28"/>
                <w:szCs w:val="28"/>
              </w:rPr>
              <w:t xml:space="preserve">būvju – šautuves (būves kadastra apzīmējums </w:t>
            </w:r>
            <w:r w:rsidR="00AB0752" w:rsidRPr="00AB0752">
              <w:rPr>
                <w:rFonts w:ascii="Times New Roman" w:hAnsi="Times New Roman" w:cs="Times New Roman"/>
                <w:b w:val="0"/>
                <w:sz w:val="28"/>
                <w:szCs w:val="28"/>
              </w:rPr>
              <w:t>0100 123 2166 005) Ūdeļu ielā 22C, Rīgā, veselības kompleksa (būves kadastra apzīmējums 0100 123 2166 006) Ūdeļu ielā 22D, Rīgā, un noliktavas (būves kadastra apzīmējums 0100 123 2166 007) Ūdeļu ielā 22, Rīgā</w:t>
            </w:r>
            <w:r w:rsidR="00497B51">
              <w:rPr>
                <w:rFonts w:ascii="Times New Roman" w:hAnsi="Times New Roman" w:cs="Times New Roman"/>
                <w:b w:val="0"/>
                <w:sz w:val="28"/>
                <w:szCs w:val="28"/>
              </w:rPr>
              <w:t xml:space="preserve">, nojaukšanai (provizoriskās izmaksas 107 810 </w:t>
            </w:r>
            <w:proofErr w:type="spellStart"/>
            <w:r w:rsidR="00497B51">
              <w:rPr>
                <w:rFonts w:ascii="Times New Roman" w:hAnsi="Times New Roman" w:cs="Times New Roman"/>
                <w:b w:val="0"/>
                <w:i/>
                <w:sz w:val="28"/>
                <w:szCs w:val="28"/>
              </w:rPr>
              <w:t>euro</w:t>
            </w:r>
            <w:proofErr w:type="spellEnd"/>
            <w:r w:rsidR="00497B51">
              <w:rPr>
                <w:rFonts w:ascii="Times New Roman" w:hAnsi="Times New Roman" w:cs="Times New Roman"/>
                <w:b w:val="0"/>
                <w:sz w:val="28"/>
                <w:szCs w:val="28"/>
              </w:rPr>
              <w:t xml:space="preserve"> (tajā skaitā PVN) apmērā)</w:t>
            </w:r>
            <w:r w:rsidR="008E3E85">
              <w:rPr>
                <w:rFonts w:ascii="Times New Roman" w:hAnsi="Times New Roman" w:cs="Times New Roman"/>
                <w:b w:val="0"/>
                <w:sz w:val="28"/>
                <w:szCs w:val="28"/>
              </w:rPr>
              <w:t>. Atbilstoši minēto būvju tehniskās apsekošanas atzinumos norādītajam šīs būves neatbilst LBN 207-15 “</w:t>
            </w:r>
            <w:proofErr w:type="spellStart"/>
            <w:r w:rsidR="008E3E85">
              <w:rPr>
                <w:rFonts w:ascii="Times New Roman" w:hAnsi="Times New Roman" w:cs="Times New Roman"/>
                <w:b w:val="0"/>
                <w:sz w:val="28"/>
                <w:szCs w:val="28"/>
              </w:rPr>
              <w:t>Ģeotehniskā</w:t>
            </w:r>
            <w:proofErr w:type="spellEnd"/>
            <w:r w:rsidR="008E3E85">
              <w:rPr>
                <w:rFonts w:ascii="Times New Roman" w:hAnsi="Times New Roman" w:cs="Times New Roman"/>
                <w:b w:val="0"/>
                <w:sz w:val="28"/>
                <w:szCs w:val="28"/>
              </w:rPr>
              <w:t xml:space="preserve"> projektēšana” noteiktajām prasībām, to tālāka ekspluatācija nebūtu vēlama, rekonstrukcija ir ekonomiski neizdevīga un, ņemot vērā būvju nesošo konstrukciju neapmierinošo stāvokli, šīs būves vēlams demontēt</w:t>
            </w:r>
            <w:r w:rsidR="00497B51">
              <w:rPr>
                <w:rFonts w:ascii="Times New Roman" w:hAnsi="Times New Roman" w:cs="Times New Roman"/>
                <w:b w:val="0"/>
                <w:sz w:val="28"/>
                <w:szCs w:val="28"/>
              </w:rPr>
              <w:t>;</w:t>
            </w:r>
          </w:p>
          <w:p w:rsidR="00497B51" w:rsidRPr="004C3FAE" w:rsidRDefault="004C3FAE" w:rsidP="004C3FAE">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w:t>
            </w:r>
            <w:proofErr w:type="spellStart"/>
            <w:r w:rsidR="00497B51">
              <w:rPr>
                <w:rFonts w:ascii="Times New Roman" w:hAnsi="Times New Roman" w:cs="Times New Roman"/>
                <w:b w:val="0"/>
                <w:sz w:val="28"/>
                <w:szCs w:val="28"/>
              </w:rPr>
              <w:t>zibensaizsardzības</w:t>
            </w:r>
            <w:proofErr w:type="spellEnd"/>
            <w:r w:rsidR="00497B51">
              <w:rPr>
                <w:rFonts w:ascii="Times New Roman" w:hAnsi="Times New Roman" w:cs="Times New Roman"/>
                <w:b w:val="0"/>
                <w:sz w:val="28"/>
                <w:szCs w:val="28"/>
              </w:rPr>
              <w:t xml:space="preserve"> ierīkošanai </w:t>
            </w:r>
            <w:r w:rsidR="00497B51" w:rsidRPr="00497B51">
              <w:rPr>
                <w:rFonts w:ascii="Times New Roman" w:hAnsi="Times New Roman" w:cs="Times New Roman"/>
                <w:b w:val="0"/>
                <w:sz w:val="28"/>
                <w:szCs w:val="28"/>
              </w:rPr>
              <w:t>dienesta viesnīcā (būves kadastra apzīmējums 0100 123 2196 001)  Ūdeļu ielā 24, Rīgā, un  dienesta viesnīcā (būves kadastra apzīmējums 0100 123 2195 001) Ūdeļu ielā 26, Rīgā</w:t>
            </w:r>
            <w:r>
              <w:rPr>
                <w:rFonts w:ascii="Times New Roman" w:hAnsi="Times New Roman" w:cs="Times New Roman"/>
                <w:b w:val="0"/>
                <w:sz w:val="28"/>
                <w:szCs w:val="28"/>
              </w:rPr>
              <w:t xml:space="preserve"> (provizoriskās izmaksas 26 112 </w:t>
            </w:r>
            <w:proofErr w:type="spellStart"/>
            <w:r>
              <w:rPr>
                <w:rFonts w:ascii="Times New Roman" w:hAnsi="Times New Roman" w:cs="Times New Roman"/>
                <w:b w:val="0"/>
                <w:i/>
                <w:sz w:val="28"/>
                <w:szCs w:val="28"/>
              </w:rPr>
              <w:t>euro</w:t>
            </w:r>
            <w:proofErr w:type="spellEnd"/>
            <w:r>
              <w:rPr>
                <w:rFonts w:ascii="Times New Roman" w:hAnsi="Times New Roman" w:cs="Times New Roman"/>
                <w:b w:val="0"/>
                <w:sz w:val="28"/>
                <w:szCs w:val="28"/>
              </w:rPr>
              <w:t xml:space="preserve"> (tajā skaitā PVN) apmērā)</w:t>
            </w:r>
            <w:r w:rsidR="00497B51">
              <w:rPr>
                <w:rFonts w:ascii="Times New Roman" w:hAnsi="Times New Roman" w:cs="Times New Roman"/>
                <w:b w:val="0"/>
                <w:sz w:val="28"/>
                <w:szCs w:val="28"/>
              </w:rPr>
              <w:t>;</w:t>
            </w:r>
          </w:p>
          <w:p w:rsidR="004C3FAE" w:rsidRPr="004C3FAE" w:rsidRDefault="004C3FAE" w:rsidP="004C3FAE">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telpu pārplānošanai, mācību kabinetu izveidei (provizoriskās izmaksas 73 027 </w:t>
            </w:r>
            <w:proofErr w:type="spellStart"/>
            <w:r>
              <w:rPr>
                <w:rFonts w:ascii="Times New Roman" w:hAnsi="Times New Roman" w:cs="Times New Roman"/>
                <w:b w:val="0"/>
                <w:i/>
                <w:sz w:val="28"/>
                <w:szCs w:val="28"/>
              </w:rPr>
              <w:t>euro</w:t>
            </w:r>
            <w:proofErr w:type="spellEnd"/>
            <w:r>
              <w:rPr>
                <w:rFonts w:ascii="Times New Roman" w:hAnsi="Times New Roman" w:cs="Times New Roman"/>
                <w:b w:val="0"/>
                <w:sz w:val="28"/>
                <w:szCs w:val="28"/>
              </w:rPr>
              <w:t xml:space="preserve"> (tajā skaitā PVN) apmērā);</w:t>
            </w:r>
          </w:p>
          <w:p w:rsidR="004C3FAE" w:rsidRPr="004C3FAE" w:rsidRDefault="004C3FAE" w:rsidP="004C3FAE">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telpu pārplānošanai, datorklases, iekšējo tīklu un sistēmu sakārtošanai (provizoriskās izmaksas 46 204 </w:t>
            </w:r>
            <w:proofErr w:type="spellStart"/>
            <w:r>
              <w:rPr>
                <w:rFonts w:ascii="Times New Roman" w:hAnsi="Times New Roman" w:cs="Times New Roman"/>
                <w:b w:val="0"/>
                <w:i/>
                <w:sz w:val="28"/>
                <w:szCs w:val="28"/>
              </w:rPr>
              <w:t>euro</w:t>
            </w:r>
            <w:proofErr w:type="spellEnd"/>
            <w:r>
              <w:rPr>
                <w:rFonts w:ascii="Times New Roman" w:hAnsi="Times New Roman" w:cs="Times New Roman"/>
                <w:b w:val="0"/>
                <w:sz w:val="28"/>
                <w:szCs w:val="28"/>
              </w:rPr>
              <w:t xml:space="preserve"> (tajā skaitā PVN) apmērā);</w:t>
            </w:r>
          </w:p>
          <w:p w:rsidR="004C3FAE" w:rsidRPr="00216926" w:rsidRDefault="004C3FAE" w:rsidP="004C3FAE">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foto, video mācību studiju aprīkojuma iegādei (provizoriskās izmaksas 9 189 </w:t>
            </w:r>
            <w:proofErr w:type="spellStart"/>
            <w:r>
              <w:rPr>
                <w:rFonts w:ascii="Times New Roman" w:hAnsi="Times New Roman" w:cs="Times New Roman"/>
                <w:b w:val="0"/>
                <w:i/>
                <w:sz w:val="28"/>
                <w:szCs w:val="28"/>
              </w:rPr>
              <w:t>euro</w:t>
            </w:r>
            <w:proofErr w:type="spellEnd"/>
            <w:r>
              <w:rPr>
                <w:rFonts w:ascii="Times New Roman" w:hAnsi="Times New Roman" w:cs="Times New Roman"/>
                <w:b w:val="0"/>
                <w:sz w:val="28"/>
                <w:szCs w:val="28"/>
              </w:rPr>
              <w:t xml:space="preserve"> (tajā skaitā PVN) apmērā);</w:t>
            </w:r>
          </w:p>
          <w:p w:rsidR="00216926" w:rsidRPr="001D5F6C" w:rsidRDefault="00216926" w:rsidP="00605366">
            <w:pPr>
              <w:pStyle w:val="ListParagraph"/>
              <w:numPr>
                <w:ilvl w:val="0"/>
                <w:numId w:val="12"/>
              </w:numPr>
              <w:autoSpaceDE w:val="0"/>
              <w:autoSpaceDN w:val="0"/>
              <w:adjustRightInd w:val="0"/>
              <w:ind w:left="68" w:right="171" w:firstLine="426"/>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 kanalizācijas cauruļu nomaiņai </w:t>
            </w:r>
            <w:r w:rsidRPr="00497B51">
              <w:rPr>
                <w:rFonts w:ascii="Times New Roman" w:hAnsi="Times New Roman" w:cs="Times New Roman"/>
                <w:b w:val="0"/>
                <w:sz w:val="28"/>
                <w:szCs w:val="28"/>
              </w:rPr>
              <w:t>dienesta viesnīcā (būves kadastra apzīmējums 0100 123 2196 001)  Ūdeļu ielā 24, Rīgā</w:t>
            </w:r>
            <w:r>
              <w:rPr>
                <w:rFonts w:ascii="Times New Roman" w:hAnsi="Times New Roman" w:cs="Times New Roman"/>
                <w:b w:val="0"/>
                <w:sz w:val="28"/>
                <w:szCs w:val="28"/>
              </w:rPr>
              <w:t xml:space="preserve"> (provizoriskās izmaksas </w:t>
            </w:r>
            <w:r w:rsidR="00605366">
              <w:rPr>
                <w:rFonts w:ascii="Times New Roman" w:hAnsi="Times New Roman" w:cs="Times New Roman"/>
                <w:b w:val="0"/>
                <w:sz w:val="28"/>
                <w:szCs w:val="28"/>
              </w:rPr>
              <w:t>24 027</w:t>
            </w:r>
            <w:r>
              <w:rPr>
                <w:rFonts w:ascii="Times New Roman" w:hAnsi="Times New Roman" w:cs="Times New Roman"/>
                <w:b w:val="0"/>
                <w:sz w:val="28"/>
                <w:szCs w:val="28"/>
              </w:rPr>
              <w:t xml:space="preserve"> </w:t>
            </w:r>
            <w:proofErr w:type="spellStart"/>
            <w:r>
              <w:rPr>
                <w:rFonts w:ascii="Times New Roman" w:hAnsi="Times New Roman" w:cs="Times New Roman"/>
                <w:b w:val="0"/>
                <w:i/>
                <w:sz w:val="28"/>
                <w:szCs w:val="28"/>
              </w:rPr>
              <w:t>euro</w:t>
            </w:r>
            <w:proofErr w:type="spellEnd"/>
            <w:r>
              <w:rPr>
                <w:rFonts w:ascii="Times New Roman" w:hAnsi="Times New Roman" w:cs="Times New Roman"/>
                <w:b w:val="0"/>
                <w:sz w:val="28"/>
                <w:szCs w:val="28"/>
              </w:rPr>
              <w:t xml:space="preserve"> (tajā skaitā PVN) apmērā).</w:t>
            </w:r>
          </w:p>
          <w:p w:rsidR="001D5F6C" w:rsidRPr="00314315" w:rsidRDefault="001D5F6C" w:rsidP="00685257">
            <w:pPr>
              <w:pStyle w:val="ListParagraph"/>
              <w:autoSpaceDE w:val="0"/>
              <w:autoSpaceDN w:val="0"/>
              <w:adjustRightInd w:val="0"/>
              <w:ind w:left="68" w:right="171" w:firstLine="426"/>
              <w:jc w:val="both"/>
              <w:rPr>
                <w:rFonts w:ascii="Times New Roman" w:hAnsi="Times New Roman" w:cs="Times New Roman"/>
                <w:b w:val="0"/>
                <w:color w:val="000000"/>
                <w:sz w:val="28"/>
                <w:szCs w:val="28"/>
              </w:rPr>
            </w:pPr>
            <w:r w:rsidRPr="00314315">
              <w:rPr>
                <w:rFonts w:ascii="Times New Roman" w:hAnsi="Times New Roman" w:cs="Times New Roman"/>
                <w:b w:val="0"/>
                <w:sz w:val="28"/>
                <w:szCs w:val="28"/>
              </w:rPr>
              <w:t>Ņemot vērā iepriekš minēto, ministrija ir sagatavojusi</w:t>
            </w:r>
            <w:r w:rsidR="00685257">
              <w:rPr>
                <w:rFonts w:ascii="Times New Roman" w:hAnsi="Times New Roman" w:cs="Times New Roman"/>
                <w:b w:val="0"/>
                <w:sz w:val="28"/>
                <w:szCs w:val="28"/>
              </w:rPr>
              <w:t xml:space="preserve"> Ministru kabineta rīkojuma projektu </w:t>
            </w:r>
            <w:r w:rsidR="00685257" w:rsidRPr="00685257">
              <w:rPr>
                <w:rFonts w:ascii="Times New Roman" w:hAnsi="Times New Roman" w:cs="Times New Roman"/>
                <w:b w:val="0"/>
                <w:sz w:val="28"/>
                <w:szCs w:val="28"/>
              </w:rPr>
              <w:t>“</w:t>
            </w:r>
            <w:r w:rsidR="00685257" w:rsidRPr="00685257">
              <w:rPr>
                <w:rFonts w:ascii="Times New Roman" w:hAnsi="Times New Roman"/>
                <w:b w:val="0"/>
                <w:bCs/>
                <w:sz w:val="28"/>
                <w:szCs w:val="28"/>
              </w:rPr>
              <w:t>Grozījumi Ministru kabineta 2007.gada 23.maija rīkojumā Nr.295 “</w:t>
            </w:r>
            <w:hyperlink r:id="rId9" w:tgtFrame="_blank" w:history="1">
              <w:r w:rsidR="00685257" w:rsidRPr="00685257">
                <w:rPr>
                  <w:rFonts w:ascii="Times New Roman" w:hAnsi="Times New Roman"/>
                  <w:b w:val="0"/>
                  <w:bCs/>
                  <w:sz w:val="28"/>
                  <w:szCs w:val="28"/>
                </w:rPr>
                <w:t>Par</w:t>
              </w:r>
            </w:hyperlink>
            <w:r w:rsidR="00685257" w:rsidRPr="00685257">
              <w:rPr>
                <w:rFonts w:ascii="Times New Roman" w:hAnsi="Times New Roman"/>
                <w:b w:val="0"/>
                <w:sz w:val="28"/>
                <w:szCs w:val="28"/>
              </w:rPr>
              <w:t xml:space="preserve"> valsts īpašuma objekta nodošanu privatizācijai</w:t>
            </w:r>
            <w:r w:rsidR="00685257" w:rsidRPr="00685257">
              <w:rPr>
                <w:rFonts w:ascii="Times New Roman" w:eastAsia="Times New Roman" w:hAnsi="Times New Roman"/>
                <w:b w:val="0"/>
                <w:sz w:val="28"/>
                <w:szCs w:val="28"/>
                <w:lang w:eastAsia="lv-LV"/>
              </w:rPr>
              <w:t>”</w:t>
            </w:r>
            <w:r w:rsidR="001A12E8">
              <w:rPr>
                <w:rFonts w:ascii="Times New Roman" w:eastAsia="Times New Roman" w:hAnsi="Times New Roman"/>
                <w:b w:val="0"/>
                <w:sz w:val="28"/>
                <w:szCs w:val="28"/>
                <w:lang w:eastAsia="lv-LV"/>
              </w:rPr>
              <w:t>”</w:t>
            </w:r>
            <w:r w:rsidR="00824818" w:rsidRPr="00685257">
              <w:rPr>
                <w:rFonts w:ascii="Times New Roman" w:hAnsi="Times New Roman" w:cs="Times New Roman"/>
                <w:b w:val="0"/>
                <w:color w:val="000000"/>
                <w:sz w:val="28"/>
                <w:szCs w:val="28"/>
              </w:rPr>
              <w:t>,</w:t>
            </w:r>
            <w:r w:rsidR="00824818" w:rsidRPr="00314315">
              <w:rPr>
                <w:rFonts w:ascii="Times New Roman" w:hAnsi="Times New Roman" w:cs="Times New Roman"/>
                <w:b w:val="0"/>
                <w:color w:val="000000"/>
                <w:sz w:val="28"/>
                <w:szCs w:val="28"/>
              </w:rPr>
              <w:t xml:space="preserve"> </w:t>
            </w:r>
            <w:r w:rsidR="00824818" w:rsidRPr="00314315">
              <w:rPr>
                <w:rFonts w:ascii="Times New Roman" w:hAnsi="Times New Roman" w:cs="Times New Roman"/>
                <w:b w:val="0"/>
                <w:sz w:val="28"/>
                <w:szCs w:val="28"/>
              </w:rPr>
              <w:t>nosakot aktuālos privatizācijas rezultātā iegūto līdzekļu izlietošanas mērķus</w:t>
            </w:r>
            <w:r w:rsidR="00824818" w:rsidRPr="00314315">
              <w:rPr>
                <w:rFonts w:ascii="Times New Roman" w:hAnsi="Times New Roman" w:cs="Times New Roman"/>
                <w:b w:val="0"/>
                <w:sz w:val="28"/>
                <w:szCs w:val="28"/>
              </w:rPr>
              <w:t xml:space="preserve">, </w:t>
            </w:r>
            <w:r w:rsidR="00824818" w:rsidRPr="00314315">
              <w:rPr>
                <w:rFonts w:ascii="Times New Roman" w:hAnsi="Times New Roman" w:cs="Times New Roman"/>
                <w:b w:val="0"/>
                <w:sz w:val="28"/>
                <w:szCs w:val="28"/>
              </w:rPr>
              <w:t>saņēmēju un atskaitīšanās pienākumu par līdzekļu izlietošanu atbilstoši mērķim</w:t>
            </w:r>
            <w:r w:rsidR="00824D48" w:rsidRPr="00314315">
              <w:rPr>
                <w:rFonts w:ascii="Times New Roman" w:hAnsi="Times New Roman" w:cs="Times New Roman"/>
                <w:b w:val="0"/>
                <w:sz w:val="28"/>
                <w:szCs w:val="28"/>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A44F2E" w:rsidP="00AD5494">
            <w:pPr>
              <w:spacing w:after="0" w:line="240" w:lineRule="auto"/>
              <w:ind w:right="156"/>
              <w:jc w:val="center"/>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lastRenderedPageBreak/>
              <w:t>3.</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C012AA" w:rsidP="00AD5494">
            <w:pPr>
              <w:spacing w:after="0" w:line="240" w:lineRule="auto"/>
              <w:ind w:left="141" w:right="15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izstrādē iesaistītās institūcijas</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0B4BF2" w:rsidRDefault="00214CB2" w:rsidP="00A47F68">
            <w:pPr>
              <w:spacing w:after="0" w:line="240" w:lineRule="auto"/>
              <w:ind w:left="141" w:right="141" w:firstLine="511"/>
              <w:jc w:val="both"/>
              <w:rPr>
                <w:rFonts w:ascii="Times New Roman" w:hAnsi="Times New Roman" w:cs="Times New Roman"/>
                <w:sz w:val="28"/>
                <w:szCs w:val="28"/>
              </w:rPr>
            </w:pPr>
            <w:r w:rsidRPr="000B4BF2">
              <w:rPr>
                <w:rFonts w:ascii="Times New Roman" w:hAnsi="Times New Roman" w:cs="Times New Roman"/>
                <w:sz w:val="28"/>
                <w:szCs w:val="28"/>
              </w:rPr>
              <w:t>Ministrija</w:t>
            </w:r>
            <w:r w:rsidR="00C012AA" w:rsidRPr="000B4BF2">
              <w:rPr>
                <w:rFonts w:ascii="Times New Roman" w:hAnsi="Times New Roman" w:cs="Times New Roman"/>
                <w:sz w:val="28"/>
                <w:szCs w:val="28"/>
              </w:rPr>
              <w:t xml:space="preserve">, </w:t>
            </w:r>
            <w:r w:rsidR="00A47F68">
              <w:rPr>
                <w:rFonts w:ascii="Times New Roman" w:hAnsi="Times New Roman" w:cs="Times New Roman"/>
                <w:sz w:val="28"/>
                <w:szCs w:val="28"/>
              </w:rPr>
              <w:t>RSMT</w:t>
            </w:r>
            <w:r w:rsidR="00C012AA" w:rsidRPr="000B4BF2">
              <w:rPr>
                <w:rFonts w:ascii="Times New Roman" w:hAnsi="Times New Roman" w:cs="Times New Roman"/>
                <w:sz w:val="28"/>
                <w:szCs w:val="28"/>
              </w:rPr>
              <w:t>.</w:t>
            </w:r>
          </w:p>
        </w:tc>
      </w:tr>
      <w:tr w:rsidR="00A44F2E" w:rsidRPr="000B4BF2" w:rsidTr="008C5EF0">
        <w:tc>
          <w:tcPr>
            <w:tcW w:w="279" w:type="pct"/>
            <w:tcBorders>
              <w:top w:val="outset" w:sz="6" w:space="0" w:color="000000"/>
              <w:left w:val="outset" w:sz="6" w:space="0" w:color="000000"/>
              <w:bottom w:val="outset" w:sz="6" w:space="0" w:color="000000"/>
              <w:right w:val="outset" w:sz="6" w:space="0" w:color="000000"/>
            </w:tcBorders>
            <w:hideMark/>
          </w:tcPr>
          <w:p w:rsidR="00A44F2E" w:rsidRPr="000B4BF2" w:rsidRDefault="00C012AA"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4</w:t>
            </w:r>
            <w:r w:rsidR="00A44F2E" w:rsidRPr="000B4BF2">
              <w:rPr>
                <w:rFonts w:ascii="Times New Roman" w:eastAsia="Times New Roman" w:hAnsi="Times New Roman" w:cs="Times New Roman"/>
                <w:sz w:val="28"/>
                <w:szCs w:val="28"/>
                <w:lang w:eastAsia="lv-LV"/>
              </w:rPr>
              <w:t>.</w:t>
            </w:r>
          </w:p>
        </w:tc>
        <w:tc>
          <w:tcPr>
            <w:tcW w:w="1151" w:type="pct"/>
            <w:tcBorders>
              <w:top w:val="outset" w:sz="6" w:space="0" w:color="000000"/>
              <w:left w:val="outset" w:sz="6" w:space="0" w:color="000000"/>
              <w:bottom w:val="outset" w:sz="6" w:space="0" w:color="000000"/>
              <w:right w:val="outset" w:sz="6" w:space="0" w:color="000000"/>
            </w:tcBorders>
          </w:tcPr>
          <w:p w:rsidR="00A44F2E" w:rsidRPr="000B4BF2" w:rsidRDefault="00A44F2E" w:rsidP="00AD5494">
            <w:pPr>
              <w:spacing w:after="0" w:line="240" w:lineRule="auto"/>
              <w:ind w:left="15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3569" w:type="pct"/>
            <w:tcBorders>
              <w:top w:val="outset" w:sz="6" w:space="0" w:color="000000"/>
              <w:left w:val="outset" w:sz="6" w:space="0" w:color="000000"/>
              <w:bottom w:val="outset" w:sz="6" w:space="0" w:color="000000"/>
              <w:right w:val="outset" w:sz="6" w:space="0" w:color="000000"/>
            </w:tcBorders>
            <w:hideMark/>
          </w:tcPr>
          <w:p w:rsidR="00A44F2E" w:rsidRPr="00200009" w:rsidRDefault="0038719F" w:rsidP="003C25E3">
            <w:pPr>
              <w:spacing w:after="0" w:line="240" w:lineRule="auto"/>
              <w:ind w:left="141" w:right="141" w:firstLine="511"/>
              <w:jc w:val="both"/>
              <w:rPr>
                <w:rFonts w:ascii="Times New Roman" w:hAnsi="Times New Roman" w:cs="Times New Roman"/>
                <w:sz w:val="28"/>
                <w:szCs w:val="28"/>
              </w:rPr>
            </w:pPr>
            <w:r w:rsidRPr="00C10AA0">
              <w:rPr>
                <w:rFonts w:ascii="Times New Roman" w:hAnsi="Times New Roman" w:cs="Times New Roman"/>
                <w:sz w:val="28"/>
                <w:szCs w:val="28"/>
              </w:rPr>
              <w:t>Nav</w:t>
            </w:r>
          </w:p>
        </w:tc>
      </w:tr>
      <w:tr w:rsidR="00C012AA" w:rsidRPr="000B4BF2" w:rsidTr="008C5EF0">
        <w:tc>
          <w:tcPr>
            <w:tcW w:w="5000" w:type="pct"/>
            <w:gridSpan w:val="3"/>
            <w:tcBorders>
              <w:top w:val="nil"/>
              <w:left w:val="nil"/>
              <w:bottom w:val="nil"/>
              <w:right w:val="nil"/>
            </w:tcBorders>
          </w:tcPr>
          <w:p w:rsidR="00CD012C" w:rsidRDefault="00CD012C" w:rsidP="003D090C">
            <w:pPr>
              <w:spacing w:after="0" w:line="240" w:lineRule="auto"/>
              <w:jc w:val="both"/>
              <w:rPr>
                <w:rFonts w:ascii="Times New Roman" w:eastAsia="Times New Roman" w:hAnsi="Times New Roman" w:cs="Times New Roman"/>
                <w:b/>
                <w:sz w:val="28"/>
                <w:szCs w:val="28"/>
                <w:lang w:eastAsia="lv-LV"/>
              </w:rPr>
            </w:pPr>
          </w:p>
          <w:p w:rsidR="003D090C" w:rsidRDefault="003D090C" w:rsidP="003D090C">
            <w:pPr>
              <w:spacing w:after="0" w:line="240" w:lineRule="auto"/>
              <w:jc w:val="both"/>
              <w:rPr>
                <w:rFonts w:ascii="Times New Roman" w:eastAsia="Times New Roman" w:hAnsi="Times New Roman" w:cs="Times New Roman"/>
                <w:b/>
                <w:sz w:val="28"/>
                <w:szCs w:val="28"/>
                <w:lang w:eastAsia="lv-LV"/>
              </w:rPr>
            </w:pPr>
          </w:p>
          <w:p w:rsidR="00CD012C" w:rsidRDefault="00CD012C" w:rsidP="008639EF">
            <w:pPr>
              <w:spacing w:after="0" w:line="240" w:lineRule="auto"/>
              <w:jc w:val="both"/>
              <w:rPr>
                <w:rFonts w:ascii="Times New Roman" w:eastAsia="Times New Roman" w:hAnsi="Times New Roman" w:cs="Times New Roman"/>
                <w:b/>
                <w:sz w:val="28"/>
                <w:szCs w:val="28"/>
                <w:lang w:eastAsia="lv-LV"/>
              </w:rPr>
            </w:pPr>
          </w:p>
          <w:p w:rsidR="008639EF" w:rsidRDefault="008639EF" w:rsidP="008639EF">
            <w:pPr>
              <w:spacing w:after="0" w:line="240" w:lineRule="auto"/>
              <w:jc w:val="both"/>
              <w:rPr>
                <w:rFonts w:ascii="Times New Roman" w:eastAsia="Times New Roman" w:hAnsi="Times New Roman" w:cs="Times New Roman"/>
                <w:b/>
                <w:sz w:val="28"/>
                <w:szCs w:val="28"/>
                <w:lang w:eastAsia="lv-LV"/>
              </w:rPr>
            </w:pPr>
          </w:p>
          <w:tbl>
            <w:tblPr>
              <w:tblW w:w="498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1"/>
              <w:gridCol w:w="7013"/>
            </w:tblGrid>
            <w:tr w:rsidR="00142EC4" w:rsidRPr="00CD4A24" w:rsidTr="001C4816">
              <w:trPr>
                <w:trHeight w:val="523"/>
              </w:trPr>
              <w:tc>
                <w:tcPr>
                  <w:tcW w:w="5000" w:type="pct"/>
                  <w:gridSpan w:val="2"/>
                  <w:tcBorders>
                    <w:top w:val="single" w:sz="8" w:space="0" w:color="auto"/>
                    <w:left w:val="single" w:sz="8" w:space="0" w:color="auto"/>
                    <w:bottom w:val="outset" w:sz="6" w:space="0" w:color="auto"/>
                    <w:right w:val="single" w:sz="8" w:space="0" w:color="auto"/>
                  </w:tcBorders>
                  <w:vAlign w:val="center"/>
                </w:tcPr>
                <w:p w:rsidR="00142EC4" w:rsidRPr="00142EC4" w:rsidRDefault="00142EC4" w:rsidP="00761249">
                  <w:pPr>
                    <w:framePr w:hSpace="180" w:wrap="around" w:vAnchor="text" w:hAnchor="text" w:xAlign="right" w:y="1"/>
                    <w:spacing w:after="0" w:line="240" w:lineRule="auto"/>
                    <w:suppressOverlap/>
                    <w:jc w:val="center"/>
                    <w:rPr>
                      <w:rFonts w:ascii="Times New Roman" w:hAnsi="Times New Roman" w:cs="Times New Roman"/>
                      <w:b/>
                      <w:bCs/>
                      <w:sz w:val="28"/>
                      <w:szCs w:val="28"/>
                      <w:lang w:eastAsia="lv-LV"/>
                    </w:rPr>
                  </w:pPr>
                  <w:r w:rsidRPr="00142EC4">
                    <w:rPr>
                      <w:rFonts w:ascii="Times New Roman" w:hAnsi="Times New Roman" w:cs="Times New Roman"/>
                      <w:b/>
                      <w:bCs/>
                      <w:sz w:val="28"/>
                      <w:szCs w:val="28"/>
                      <w:lang w:eastAsia="lv-LV"/>
                    </w:rPr>
                    <w:t>II. Tiesību akta projekta ietekme uz sabiedrību</w:t>
                  </w:r>
                  <w:r w:rsidRPr="00142EC4">
                    <w:rPr>
                      <w:rFonts w:ascii="Times New Roman" w:eastAsia="Calibri" w:hAnsi="Times New Roman" w:cs="Times New Roman"/>
                      <w:b/>
                      <w:bCs/>
                      <w:sz w:val="28"/>
                      <w:szCs w:val="28"/>
                      <w:shd w:val="clear" w:color="auto" w:fill="FFFFFF"/>
                    </w:rPr>
                    <w:t>, tautsaimniecības attīstību un administratīvo slogu</w:t>
                  </w:r>
                </w:p>
              </w:tc>
            </w:tr>
            <w:tr w:rsidR="00142EC4" w:rsidRPr="00CD4A24" w:rsidTr="00142EC4">
              <w:trPr>
                <w:trHeight w:val="1419"/>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ind w:right="238"/>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 xml:space="preserve">Sabiedrības </w:t>
                  </w:r>
                  <w:proofErr w:type="spellStart"/>
                  <w:r w:rsidRPr="00142EC4">
                    <w:rPr>
                      <w:rFonts w:ascii="Times New Roman" w:eastAsia="Calibri" w:hAnsi="Times New Roman" w:cs="Times New Roman"/>
                      <w:sz w:val="28"/>
                      <w:szCs w:val="28"/>
                      <w:shd w:val="clear" w:color="auto" w:fill="FFFFFF"/>
                    </w:rPr>
                    <w:t>mērķgrupas</w:t>
                  </w:r>
                  <w:proofErr w:type="spellEnd"/>
                  <w:r w:rsidRPr="00142EC4">
                    <w:rPr>
                      <w:rFonts w:ascii="Times New Roman" w:eastAsia="Calibri" w:hAnsi="Times New Roman" w:cs="Times New Roman"/>
                      <w:sz w:val="28"/>
                      <w:szCs w:val="28"/>
                      <w:shd w:val="clear" w:color="auto" w:fill="FFFFFF"/>
                    </w:rPr>
                    <w:t>, kuras tiesiskais regulējums ietekmē vai varētu ietekmēt</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ind w:left="95"/>
                    <w:suppressOverlap/>
                    <w:jc w:val="both"/>
                    <w:rPr>
                      <w:rFonts w:ascii="Times New Roman" w:eastAsia="Calibri" w:hAnsi="Times New Roman" w:cs="Times New Roman"/>
                      <w:color w:val="000000"/>
                      <w:sz w:val="28"/>
                      <w:szCs w:val="28"/>
                    </w:rPr>
                  </w:pPr>
                  <w:r w:rsidRPr="00142EC4">
                    <w:rPr>
                      <w:rFonts w:ascii="Times New Roman" w:eastAsia="Calibri" w:hAnsi="Times New Roman" w:cs="Times New Roman"/>
                      <w:color w:val="000000"/>
                      <w:sz w:val="28"/>
                      <w:szCs w:val="28"/>
                    </w:rPr>
                    <w:t xml:space="preserve"> </w:t>
                  </w:r>
                  <w:r w:rsidR="00391B5C" w:rsidRPr="00142EC4">
                    <w:rPr>
                      <w:rFonts w:ascii="Times New Roman" w:hAnsi="Times New Roman" w:cs="Times New Roman"/>
                      <w:sz w:val="28"/>
                      <w:szCs w:val="28"/>
                      <w:lang w:eastAsia="lv-LV"/>
                    </w:rPr>
                    <w:t>Projekts šo jomu neskar.</w:t>
                  </w:r>
                </w:p>
              </w:tc>
            </w:tr>
            <w:tr w:rsidR="00142EC4" w:rsidRPr="00CD4A24" w:rsidTr="00142EC4">
              <w:trPr>
                <w:trHeight w:val="1057"/>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Tiesiskā regulējuma ietekme uz tautsaimniecību un administratīvo slogu</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ind w:left="112"/>
                    <w:suppressOverlap/>
                    <w:jc w:val="both"/>
                    <w:rPr>
                      <w:rFonts w:ascii="Times New Roman" w:hAnsi="Times New Roman" w:cs="Times New Roman"/>
                      <w:sz w:val="28"/>
                      <w:szCs w:val="28"/>
                      <w:lang w:eastAsia="lv-LV"/>
                    </w:rPr>
                  </w:pPr>
                  <w:r w:rsidRPr="00142EC4">
                    <w:rPr>
                      <w:rFonts w:ascii="Times New Roman" w:hAnsi="Times New Roman" w:cs="Times New Roman"/>
                      <w:sz w:val="28"/>
                      <w:szCs w:val="28"/>
                      <w:lang w:eastAsia="lv-LV"/>
                    </w:rPr>
                    <w:t xml:space="preserve">Projekta tiesiskais regulējums nemaina sabiedrības </w:t>
                  </w:r>
                  <w:proofErr w:type="spellStart"/>
                  <w:r w:rsidRPr="00142EC4">
                    <w:rPr>
                      <w:rFonts w:ascii="Times New Roman" w:hAnsi="Times New Roman" w:cs="Times New Roman"/>
                      <w:sz w:val="28"/>
                      <w:szCs w:val="28"/>
                      <w:lang w:eastAsia="lv-LV"/>
                    </w:rPr>
                    <w:t>mērķgrupu</w:t>
                  </w:r>
                  <w:proofErr w:type="spellEnd"/>
                  <w:r w:rsidRPr="00142EC4">
                    <w:rPr>
                      <w:rFonts w:ascii="Times New Roman" w:hAnsi="Times New Roman" w:cs="Times New Roman"/>
                      <w:sz w:val="28"/>
                      <w:szCs w:val="28"/>
                      <w:lang w:eastAsia="lv-LV"/>
                    </w:rPr>
                    <w:t xml:space="preserve"> tiesības un pienākumus.</w:t>
                  </w:r>
                </w:p>
              </w:tc>
            </w:tr>
            <w:tr w:rsidR="00142EC4" w:rsidRPr="00CD4A24" w:rsidTr="00142EC4">
              <w:trPr>
                <w:trHeight w:val="592"/>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eastAsia="Calibri" w:hAnsi="Times New Roman" w:cs="Times New Roman"/>
                      <w:sz w:val="28"/>
                      <w:szCs w:val="28"/>
                      <w:shd w:val="clear" w:color="auto" w:fill="FFFFFF"/>
                    </w:rPr>
                    <w:t>Administratīvo izmaksu monetārs novērtējums</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142EC4" w:rsidRPr="00CD4A24" w:rsidTr="00142EC4">
              <w:trPr>
                <w:trHeight w:val="413"/>
              </w:trPr>
              <w:tc>
                <w:tcPr>
                  <w:tcW w:w="134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Cita informācija</w:t>
                  </w:r>
                </w:p>
              </w:tc>
              <w:tc>
                <w:tcPr>
                  <w:tcW w:w="3655" w:type="pct"/>
                  <w:tcBorders>
                    <w:top w:val="outset" w:sz="6" w:space="0" w:color="auto"/>
                    <w:left w:val="outset" w:sz="6" w:space="0" w:color="auto"/>
                    <w:bottom w:val="outset" w:sz="6" w:space="0" w:color="auto"/>
                    <w:right w:val="outset" w:sz="6" w:space="0" w:color="auto"/>
                  </w:tcBorders>
                </w:tcPr>
                <w:p w:rsidR="00142EC4" w:rsidRPr="00142EC4" w:rsidRDefault="00142EC4" w:rsidP="00761249">
                  <w:pPr>
                    <w:framePr w:hSpace="180" w:wrap="around" w:vAnchor="text" w:hAnchor="text" w:xAlign="right" w:y="1"/>
                    <w:spacing w:after="0" w:line="240" w:lineRule="auto"/>
                    <w:ind w:left="112"/>
                    <w:suppressOverlap/>
                    <w:rPr>
                      <w:rFonts w:ascii="Times New Roman" w:hAnsi="Times New Roman" w:cs="Times New Roman"/>
                      <w:sz w:val="28"/>
                      <w:szCs w:val="28"/>
                      <w:lang w:eastAsia="lv-LV"/>
                    </w:rPr>
                  </w:pPr>
                  <w:r w:rsidRPr="00142EC4">
                    <w:rPr>
                      <w:rFonts w:ascii="Times New Roman" w:hAnsi="Times New Roman" w:cs="Times New Roman"/>
                      <w:sz w:val="28"/>
                      <w:szCs w:val="28"/>
                      <w:lang w:eastAsia="lv-LV"/>
                    </w:rPr>
                    <w:t>Nav.</w:t>
                  </w:r>
                </w:p>
              </w:tc>
            </w:tr>
          </w:tbl>
          <w:p w:rsidR="00142EC4" w:rsidRDefault="00142EC4" w:rsidP="00AD5494">
            <w:pPr>
              <w:spacing w:after="0" w:line="240" w:lineRule="auto"/>
              <w:ind w:firstLine="701"/>
              <w:jc w:val="both"/>
              <w:rPr>
                <w:rFonts w:ascii="Times New Roman" w:eastAsia="Times New Roman" w:hAnsi="Times New Roman" w:cs="Times New Roman"/>
                <w:b/>
                <w:sz w:val="28"/>
                <w:szCs w:val="28"/>
                <w:lang w:eastAsia="lv-LV"/>
              </w:rPr>
            </w:pPr>
          </w:p>
          <w:tbl>
            <w:tblPr>
              <w:tblW w:w="963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67"/>
              <w:gridCol w:w="662"/>
              <w:gridCol w:w="428"/>
              <w:gridCol w:w="1199"/>
              <w:gridCol w:w="1199"/>
              <w:gridCol w:w="1199"/>
              <w:gridCol w:w="3080"/>
            </w:tblGrid>
            <w:tr w:rsidR="0078538F" w:rsidRPr="00732878" w:rsidTr="001C4816">
              <w:trPr>
                <w:trHeight w:val="366"/>
                <w:tblCellSpacing w:w="15" w:type="dxa"/>
              </w:trPr>
              <w:tc>
                <w:tcPr>
                  <w:tcW w:w="4969" w:type="pct"/>
                  <w:gridSpan w:val="7"/>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III. Tiesību akta projekta ietekme uz valsts budžetu un pašvaldību budžetiem</w:t>
                  </w:r>
                </w:p>
              </w:tc>
            </w:tr>
            <w:tr w:rsidR="0078538F" w:rsidRPr="0087690A" w:rsidTr="001C4816">
              <w:trPr>
                <w:tblCellSpacing w:w="15" w:type="dxa"/>
              </w:trPr>
              <w:tc>
                <w:tcPr>
                  <w:tcW w:w="897" w:type="pct"/>
                  <w:vMerge w:val="restar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Rādītāji</w:t>
                  </w:r>
                </w:p>
              </w:tc>
              <w:tc>
                <w:tcPr>
                  <w:tcW w:w="1138" w:type="pct"/>
                  <w:gridSpan w:val="3"/>
                  <w:vMerge w:val="restar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2017. gads</w:t>
                  </w:r>
                </w:p>
              </w:tc>
              <w:tc>
                <w:tcPr>
                  <w:tcW w:w="2903" w:type="pct"/>
                  <w:gridSpan w:val="3"/>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Turpmākie trīs gadi (</w:t>
                  </w:r>
                  <w:proofErr w:type="spellStart"/>
                  <w:r w:rsidRPr="0078538F">
                    <w:rPr>
                      <w:rFonts w:ascii="Times New Roman" w:eastAsia="Times New Roman" w:hAnsi="Times New Roman" w:cs="Times New Roman"/>
                      <w:sz w:val="28"/>
                      <w:szCs w:val="28"/>
                      <w:lang w:eastAsia="lv-LV"/>
                    </w:rPr>
                    <w:t>euro</w:t>
                  </w:r>
                  <w:proofErr w:type="spellEnd"/>
                  <w:r w:rsidRPr="0078538F">
                    <w:rPr>
                      <w:rFonts w:ascii="Times New Roman" w:eastAsia="Times New Roman" w:hAnsi="Times New Roman" w:cs="Times New Roman"/>
                      <w:sz w:val="28"/>
                      <w:szCs w:val="28"/>
                      <w:lang w:eastAsia="lv-LV"/>
                    </w:rPr>
                    <w:t>)</w:t>
                  </w:r>
                </w:p>
              </w:tc>
            </w:tr>
            <w:tr w:rsidR="0078538F" w:rsidRPr="0087690A" w:rsidTr="001C4816">
              <w:trPr>
                <w:tblCellSpacing w:w="15" w:type="dxa"/>
              </w:trPr>
              <w:tc>
                <w:tcPr>
                  <w:tcW w:w="897" w:type="pct"/>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1138" w:type="pct"/>
                  <w:gridSpan w:val="3"/>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2018.</w:t>
                  </w: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2019.</w:t>
                  </w:r>
                </w:p>
              </w:tc>
              <w:tc>
                <w:tcPr>
                  <w:tcW w:w="1739"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r w:rsidRPr="0078538F">
                    <w:rPr>
                      <w:rFonts w:ascii="Times New Roman" w:eastAsia="Times New Roman" w:hAnsi="Times New Roman" w:cs="Times New Roman"/>
                      <w:b/>
                      <w:bCs/>
                      <w:sz w:val="28"/>
                      <w:szCs w:val="28"/>
                      <w:lang w:eastAsia="lv-LV"/>
                    </w:rPr>
                    <w:t>2020.</w:t>
                  </w:r>
                </w:p>
              </w:tc>
            </w:tr>
            <w:tr w:rsidR="0078538F" w:rsidRPr="0087690A" w:rsidTr="001C4816">
              <w:trPr>
                <w:tblCellSpacing w:w="15" w:type="dxa"/>
              </w:trPr>
              <w:tc>
                <w:tcPr>
                  <w:tcW w:w="897" w:type="pct"/>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b/>
                      <w:bCs/>
                      <w:sz w:val="28"/>
                      <w:szCs w:val="28"/>
                      <w:lang w:eastAsia="lv-LV"/>
                    </w:rPr>
                  </w:pPr>
                </w:p>
              </w:tc>
              <w:tc>
                <w:tcPr>
                  <w:tcW w:w="514" w:type="pct"/>
                  <w:gridSpan w:val="2"/>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Saskaņā ar valsts budžetu kārtējam gadam</w:t>
                  </w:r>
                </w:p>
              </w:tc>
              <w:tc>
                <w:tcPr>
                  <w:tcW w:w="608"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kārtējā gadā, salīdzinot ar budžetu kārtējam gadam</w:t>
                  </w: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c>
                <w:tcPr>
                  <w:tcW w:w="1739"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Izmaiņas, salīdzinot ar kārtējo (2017.) gadu</w:t>
                  </w:r>
                </w:p>
              </w:tc>
            </w:tr>
            <w:tr w:rsidR="0078538F" w:rsidRPr="0087690A" w:rsidTr="001C4816">
              <w:trPr>
                <w:tblCellSpacing w:w="15" w:type="dxa"/>
              </w:trPr>
              <w:tc>
                <w:tcPr>
                  <w:tcW w:w="897"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w:t>
                  </w:r>
                </w:p>
              </w:tc>
              <w:tc>
                <w:tcPr>
                  <w:tcW w:w="514" w:type="pct"/>
                  <w:gridSpan w:val="2"/>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w:t>
                  </w:r>
                </w:p>
              </w:tc>
              <w:tc>
                <w:tcPr>
                  <w:tcW w:w="608"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w:t>
                  </w: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w:t>
                  </w:r>
                </w:p>
              </w:tc>
              <w:tc>
                <w:tcPr>
                  <w:tcW w:w="566"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w:t>
                  </w:r>
                </w:p>
              </w:tc>
              <w:tc>
                <w:tcPr>
                  <w:tcW w:w="1739" w:type="pc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 Budžeta ieņēmumi:</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1.1. valsts pamatbudžets, tai skaitā ieņēmumi no maksas pakalpojumiem un citi pašu ieņēmumi</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1.2. valsts speciālais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1.3. pašvaldību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 Budžeta izdevumi:</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2.1. valsts pamatbudžets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2.2. valsts speciālais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2.3. pašvaldību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 Finansiālā ietekme:</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3.1. valsts pamatbudžets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3.2. speciālais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3.3. pašvaldību budžets</w:t>
                  </w:r>
                </w:p>
              </w:tc>
              <w:tc>
                <w:tcPr>
                  <w:tcW w:w="4056" w:type="pct"/>
                  <w:gridSpan w:val="6"/>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rHeight w:val="1930"/>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315"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 Precizēta finansiālā ietekme:</w:t>
                  </w:r>
                </w:p>
              </w:tc>
              <w:tc>
                <w:tcPr>
                  <w:tcW w:w="315" w:type="pct"/>
                  <w:vMerge w:val="restar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X</w:t>
                  </w:r>
                </w:p>
              </w:tc>
              <w:tc>
                <w:tcPr>
                  <w:tcW w:w="3726" w:type="pct"/>
                  <w:gridSpan w:val="5"/>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5.1. valsts pamatbudžets</w:t>
                  </w:r>
                </w:p>
              </w:tc>
              <w:tc>
                <w:tcPr>
                  <w:tcW w:w="315" w:type="pct"/>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5.2. speciālais budžets</w:t>
                  </w:r>
                </w:p>
              </w:tc>
              <w:tc>
                <w:tcPr>
                  <w:tcW w:w="315" w:type="pct"/>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5.3. pašvaldību budžets</w:t>
                  </w:r>
                </w:p>
              </w:tc>
              <w:tc>
                <w:tcPr>
                  <w:tcW w:w="315" w:type="pct"/>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c>
                <w:tcPr>
                  <w:tcW w:w="3726" w:type="pct"/>
                  <w:gridSpan w:val="5"/>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lastRenderedPageBreak/>
                    <w:t>6. Detalizēts ieņēmumu un izdevumu aprēķins (ja nepieciešams, detalizētu ieņēmumu un izdevumu aprēķinu var pievienot anotācijas pielikumā):</w:t>
                  </w:r>
                </w:p>
              </w:tc>
              <w:tc>
                <w:tcPr>
                  <w:tcW w:w="4056" w:type="pct"/>
                  <w:gridSpan w:val="6"/>
                  <w:vMerge w:val="restart"/>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Projekts šo jomu neskar.</w:t>
                  </w: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6.1. detalizēts ieņēmumu aprēķins</w:t>
                  </w:r>
                </w:p>
              </w:tc>
              <w:tc>
                <w:tcPr>
                  <w:tcW w:w="4056" w:type="pct"/>
                  <w:gridSpan w:val="6"/>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rPr>
                <w:tblCellSpacing w:w="15" w:type="dxa"/>
              </w:trPr>
              <w:tc>
                <w:tcPr>
                  <w:tcW w:w="897" w:type="pct"/>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6.2. detalizēts izdevumu aprēķins</w:t>
                  </w:r>
                </w:p>
              </w:tc>
              <w:tc>
                <w:tcPr>
                  <w:tcW w:w="4056" w:type="pct"/>
                  <w:gridSpan w:val="6"/>
                  <w:vMerge/>
                  <w:vAlign w:val="center"/>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p>
              </w:tc>
            </w:tr>
            <w:tr w:rsidR="0078538F" w:rsidRPr="0087690A" w:rsidTr="001C4816">
              <w:tblPrEx>
                <w:tblLook w:val="04A0" w:firstRow="1" w:lastRow="0" w:firstColumn="1" w:lastColumn="0" w:noHBand="0" w:noVBand="1"/>
              </w:tblPrEx>
              <w:trPr>
                <w:tblCellSpacing w:w="15" w:type="dxa"/>
              </w:trPr>
              <w:tc>
                <w:tcPr>
                  <w:tcW w:w="897" w:type="pct"/>
                  <w:hideMark/>
                </w:tcPr>
                <w:p w:rsidR="0078538F" w:rsidRPr="0078538F" w:rsidRDefault="0078538F"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sidRPr="0078538F">
                    <w:rPr>
                      <w:rFonts w:ascii="Times New Roman" w:eastAsia="Times New Roman" w:hAnsi="Times New Roman" w:cs="Times New Roman"/>
                      <w:sz w:val="28"/>
                      <w:szCs w:val="28"/>
                      <w:lang w:eastAsia="lv-LV"/>
                    </w:rPr>
                    <w:t>7. Cita informācija</w:t>
                  </w:r>
                </w:p>
              </w:tc>
              <w:tc>
                <w:tcPr>
                  <w:tcW w:w="4056" w:type="pct"/>
                  <w:gridSpan w:val="6"/>
                  <w:hideMark/>
                </w:tcPr>
                <w:p w:rsidR="0078538F" w:rsidRPr="0078538F" w:rsidRDefault="00045598" w:rsidP="00761249">
                  <w:pPr>
                    <w:framePr w:hSpace="180" w:wrap="around" w:vAnchor="text" w:hAnchor="text" w:xAlign="right" w:y="1"/>
                    <w:spacing w:after="0" w:line="240" w:lineRule="auto"/>
                    <w:suppressOverlap/>
                    <w:jc w:val="both"/>
                    <w:rPr>
                      <w:rFonts w:ascii="Times New Roman" w:eastAsia="Times New Roman" w:hAnsi="Times New Roman" w:cs="Times New Roman"/>
                      <w:sz w:val="28"/>
                      <w:szCs w:val="28"/>
                      <w:lang w:eastAsia="lv-LV"/>
                    </w:rPr>
                  </w:pPr>
                  <w:r>
                    <w:rPr>
                      <w:rFonts w:ascii="Times New Roman" w:hAnsi="Times New Roman"/>
                      <w:sz w:val="28"/>
                      <w:szCs w:val="28"/>
                    </w:rPr>
                    <w:t>Nav</w:t>
                  </w:r>
                </w:p>
              </w:tc>
            </w:tr>
          </w:tbl>
          <w:p w:rsidR="00142EC4" w:rsidRPr="000B4BF2" w:rsidRDefault="00142EC4" w:rsidP="00453A4F">
            <w:pPr>
              <w:spacing w:after="0" w:line="240" w:lineRule="auto"/>
              <w:jc w:val="both"/>
              <w:rPr>
                <w:rFonts w:ascii="Times New Roman" w:eastAsia="Times New Roman" w:hAnsi="Times New Roman" w:cs="Times New Roman"/>
                <w:b/>
                <w:sz w:val="28"/>
                <w:szCs w:val="28"/>
                <w:lang w:eastAsia="lv-LV"/>
              </w:rPr>
            </w:pPr>
          </w:p>
        </w:tc>
      </w:tr>
    </w:tbl>
    <w:tbl>
      <w:tblPr>
        <w:tblW w:w="5323" w:type="pct"/>
        <w:tblInd w:w="-575"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640"/>
      </w:tblGrid>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lastRenderedPageBreak/>
              <w:t>IV. Tiesību akta projekta ietekme uz spēkā esošo tiesību normu sistēmu</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608"/>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 Tiesību akta projekta atbilstība Latvijas Republikas starptautiskajām saistībām</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
                <w:bCs/>
                <w:sz w:val="28"/>
                <w:szCs w:val="28"/>
                <w:lang w:eastAsia="lv-LV"/>
              </w:rPr>
            </w:pPr>
            <w:r w:rsidRPr="008C5EF0">
              <w:rPr>
                <w:rFonts w:ascii="Times New Roman" w:eastAsia="Times New Roman" w:hAnsi="Times New Roman" w:cs="Times New Roman"/>
                <w:b/>
                <w:bCs/>
                <w:sz w:val="28"/>
                <w:szCs w:val="28"/>
                <w:lang w:eastAsia="lv-LV"/>
              </w:rPr>
              <w:t>VI. Sabiedrības līdzdalība un komunikācijas aktivitātes</w:t>
            </w:r>
          </w:p>
        </w:tc>
      </w:tr>
      <w:tr w:rsidR="008C5EF0" w:rsidRPr="00B53A8B" w:rsidTr="008C5EF0">
        <w:trPr>
          <w:trHeight w:val="304"/>
        </w:trPr>
        <w:tc>
          <w:tcPr>
            <w:tcW w:w="5000" w:type="pct"/>
            <w:tcBorders>
              <w:top w:val="outset" w:sz="6" w:space="0" w:color="000000"/>
              <w:left w:val="outset" w:sz="6" w:space="0" w:color="000000"/>
              <w:bottom w:val="outset" w:sz="6" w:space="0" w:color="000000"/>
              <w:right w:val="outset" w:sz="6" w:space="0" w:color="000000"/>
            </w:tcBorders>
          </w:tcPr>
          <w:p w:rsidR="008C5EF0" w:rsidRPr="008C5EF0" w:rsidRDefault="008C5EF0" w:rsidP="001C4816">
            <w:pPr>
              <w:spacing w:after="0" w:line="240" w:lineRule="auto"/>
              <w:ind w:firstLine="709"/>
              <w:jc w:val="center"/>
              <w:rPr>
                <w:rFonts w:ascii="Times New Roman" w:eastAsia="Times New Roman" w:hAnsi="Times New Roman" w:cs="Times New Roman"/>
                <w:bCs/>
                <w:sz w:val="28"/>
                <w:szCs w:val="28"/>
                <w:lang w:eastAsia="lv-LV"/>
              </w:rPr>
            </w:pPr>
            <w:r w:rsidRPr="008C5EF0">
              <w:rPr>
                <w:rFonts w:ascii="Times New Roman" w:eastAsia="Times New Roman" w:hAnsi="Times New Roman" w:cs="Times New Roman"/>
                <w:bCs/>
                <w:sz w:val="28"/>
                <w:szCs w:val="28"/>
                <w:lang w:eastAsia="lv-LV"/>
              </w:rPr>
              <w:t>Projekts šo jomu neskar.</w:t>
            </w:r>
          </w:p>
        </w:tc>
      </w:tr>
    </w:tbl>
    <w:p w:rsidR="00C012AA" w:rsidRPr="000B4BF2" w:rsidRDefault="00C012AA" w:rsidP="008217E3">
      <w:pPr>
        <w:spacing w:after="0" w:line="240" w:lineRule="auto"/>
        <w:jc w:val="both"/>
        <w:rPr>
          <w:rFonts w:ascii="Times New Roman" w:eastAsia="Times New Roman" w:hAnsi="Times New Roman" w:cs="Times New Roman"/>
          <w:sz w:val="28"/>
          <w:szCs w:val="28"/>
          <w:lang w:eastAsia="lv-LV"/>
        </w:rPr>
      </w:pPr>
    </w:p>
    <w:tbl>
      <w:tblPr>
        <w:tblW w:w="5323" w:type="pct"/>
        <w:tblInd w:w="-57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62"/>
        <w:gridCol w:w="3172"/>
        <w:gridCol w:w="5506"/>
      </w:tblGrid>
      <w:tr w:rsidR="00C012AA" w:rsidRPr="000B4BF2" w:rsidTr="008C5EF0">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jc w:val="center"/>
              <w:rPr>
                <w:rFonts w:ascii="Times New Roman" w:eastAsia="Times New Roman" w:hAnsi="Times New Roman" w:cs="Times New Roman"/>
                <w:b/>
                <w:bCs/>
                <w:sz w:val="28"/>
                <w:szCs w:val="28"/>
                <w:lang w:eastAsia="lv-LV"/>
              </w:rPr>
            </w:pPr>
            <w:r w:rsidRPr="000B4BF2">
              <w:rPr>
                <w:rFonts w:ascii="Times New Roman" w:eastAsia="Times New Roman" w:hAnsi="Times New Roman" w:cs="Times New Roman"/>
                <w:b/>
                <w:bCs/>
                <w:sz w:val="28"/>
                <w:szCs w:val="28"/>
                <w:lang w:eastAsia="lv-LV"/>
              </w:rPr>
              <w:t xml:space="preserve">VII. </w:t>
            </w:r>
            <w:r w:rsidRPr="000B4BF2">
              <w:rPr>
                <w:rFonts w:ascii="Times New Roman" w:eastAsia="Times New Roman" w:hAnsi="Times New Roman" w:cs="Times New Roman"/>
                <w:b/>
                <w:sz w:val="28"/>
                <w:szCs w:val="28"/>
                <w:lang w:eastAsia="lv-LV"/>
              </w:rPr>
              <w:t>Tiesību akta projekta izpildes nodrošināšana un tās ietekme uz institūcijām</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1.</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izpildē iesaistītās institūcijas</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6C3877" w:rsidP="006C3877">
            <w:pPr>
              <w:spacing w:after="0" w:line="240" w:lineRule="auto"/>
              <w:ind w:left="113" w:right="148"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Rīkojuma projekta</w:t>
            </w:r>
            <w:r w:rsidR="00C012AA" w:rsidRPr="000B4BF2">
              <w:rPr>
                <w:rFonts w:ascii="Times New Roman" w:eastAsia="Times New Roman" w:hAnsi="Times New Roman" w:cs="Times New Roman"/>
                <w:sz w:val="28"/>
                <w:szCs w:val="28"/>
                <w:lang w:eastAsia="lv-LV"/>
              </w:rPr>
              <w:t xml:space="preserve"> izpildi nodrošinās </w:t>
            </w:r>
            <w:r w:rsidR="00214CB2" w:rsidRPr="000B4BF2">
              <w:rPr>
                <w:rFonts w:ascii="Times New Roman" w:eastAsia="Times New Roman" w:hAnsi="Times New Roman" w:cs="Times New Roman"/>
                <w:sz w:val="28"/>
                <w:szCs w:val="28"/>
                <w:lang w:eastAsia="lv-LV"/>
              </w:rPr>
              <w:t xml:space="preserve">ministrija </w:t>
            </w:r>
            <w:r w:rsidR="00C012AA" w:rsidRPr="000B4BF2">
              <w:rPr>
                <w:rFonts w:ascii="Times New Roman" w:eastAsia="Times New Roman" w:hAnsi="Times New Roman" w:cs="Times New Roman"/>
                <w:sz w:val="28"/>
                <w:szCs w:val="28"/>
                <w:lang w:eastAsia="lv-LV"/>
              </w:rPr>
              <w:t xml:space="preserve">un </w:t>
            </w:r>
            <w:r>
              <w:rPr>
                <w:rFonts w:ascii="Times New Roman" w:eastAsia="Times New Roman" w:hAnsi="Times New Roman" w:cs="Times New Roman"/>
                <w:sz w:val="28"/>
                <w:szCs w:val="28"/>
                <w:lang w:eastAsia="lv-LV"/>
              </w:rPr>
              <w:t>RSMT</w:t>
            </w:r>
            <w:r w:rsidR="005F0CAA">
              <w:rPr>
                <w:rFonts w:ascii="Times New Roman" w:eastAsia="Times New Roman" w:hAnsi="Times New Roman" w:cs="Times New Roman"/>
                <w:sz w:val="28"/>
                <w:szCs w:val="28"/>
                <w:lang w:eastAsia="lv-LV"/>
              </w:rPr>
              <w:t>.</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2.</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Projekta izpildes ietekme uz pārvaldes funkcijām un institucionālo struktūru.</w:t>
            </w:r>
          </w:p>
          <w:p w:rsidR="00C012AA" w:rsidRPr="000B4BF2" w:rsidRDefault="00C012AA" w:rsidP="00494ED6">
            <w:pPr>
              <w:spacing w:after="0" w:line="240" w:lineRule="auto"/>
              <w:ind w:left="150" w:right="170"/>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Jaunu institūciju izveide, esošo institūciju likvidācija vai reorganizācija, to ietekme uz institūcijas cilvēkresursiem.</w:t>
            </w:r>
          </w:p>
        </w:tc>
        <w:tc>
          <w:tcPr>
            <w:tcW w:w="2856" w:type="pct"/>
            <w:tcBorders>
              <w:top w:val="outset" w:sz="6" w:space="0" w:color="000000"/>
              <w:left w:val="outset" w:sz="6" w:space="0" w:color="000000"/>
              <w:bottom w:val="outset" w:sz="6" w:space="0" w:color="000000"/>
              <w:right w:val="outset" w:sz="6" w:space="0" w:color="000000"/>
            </w:tcBorders>
            <w:hideMark/>
          </w:tcPr>
          <w:p w:rsidR="00C012AA" w:rsidRPr="000B4BF2" w:rsidRDefault="00A45D5F" w:rsidP="00494ED6">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Projekts šo jomu neskar</w:t>
            </w:r>
            <w:r w:rsidR="00B1216A" w:rsidRPr="000B4BF2">
              <w:rPr>
                <w:rFonts w:ascii="Times New Roman" w:eastAsia="Times New Roman" w:hAnsi="Times New Roman" w:cs="Times New Roman"/>
                <w:sz w:val="28"/>
                <w:szCs w:val="28"/>
                <w:lang w:eastAsia="lv-LV"/>
              </w:rPr>
              <w:t>.</w:t>
            </w:r>
          </w:p>
        </w:tc>
      </w:tr>
      <w:tr w:rsidR="00C012AA" w:rsidRPr="000B4BF2" w:rsidTr="008C5EF0">
        <w:tc>
          <w:tcPr>
            <w:tcW w:w="499" w:type="pct"/>
            <w:tcBorders>
              <w:top w:val="outset" w:sz="6" w:space="0" w:color="000000"/>
              <w:left w:val="outset" w:sz="6" w:space="0" w:color="000000"/>
              <w:bottom w:val="outset" w:sz="6" w:space="0" w:color="000000"/>
              <w:right w:val="outset" w:sz="6" w:space="0" w:color="000000"/>
            </w:tcBorders>
            <w:hideMark/>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3.</w:t>
            </w:r>
          </w:p>
        </w:tc>
        <w:tc>
          <w:tcPr>
            <w:tcW w:w="1645" w:type="pct"/>
            <w:tcBorders>
              <w:top w:val="outset" w:sz="6" w:space="0" w:color="000000"/>
              <w:left w:val="outset" w:sz="6" w:space="0" w:color="000000"/>
              <w:bottom w:val="outset" w:sz="6" w:space="0" w:color="000000"/>
              <w:right w:val="outset" w:sz="6" w:space="0" w:color="000000"/>
            </w:tcBorders>
          </w:tcPr>
          <w:p w:rsidR="00C012AA" w:rsidRPr="000B4BF2" w:rsidRDefault="00C012AA" w:rsidP="00494ED6">
            <w:pPr>
              <w:spacing w:after="0" w:line="240" w:lineRule="auto"/>
              <w:ind w:left="150" w:right="170"/>
              <w:rPr>
                <w:rFonts w:ascii="Times New Roman" w:eastAsia="Times New Roman" w:hAnsi="Times New Roman" w:cs="Times New Roman"/>
                <w:sz w:val="28"/>
                <w:szCs w:val="28"/>
                <w:lang w:eastAsia="lv-LV"/>
              </w:rPr>
            </w:pPr>
            <w:r w:rsidRPr="000B4BF2">
              <w:rPr>
                <w:rFonts w:ascii="Times New Roman" w:eastAsia="Times New Roman" w:hAnsi="Times New Roman" w:cs="Times New Roman"/>
                <w:sz w:val="28"/>
                <w:szCs w:val="28"/>
                <w:lang w:eastAsia="lv-LV"/>
              </w:rPr>
              <w:t>Cita informācija</w:t>
            </w:r>
          </w:p>
        </w:tc>
        <w:tc>
          <w:tcPr>
            <w:tcW w:w="2856" w:type="pct"/>
            <w:tcBorders>
              <w:top w:val="outset" w:sz="6" w:space="0" w:color="000000"/>
              <w:left w:val="outset" w:sz="6" w:space="0" w:color="000000"/>
              <w:bottom w:val="outset" w:sz="6" w:space="0" w:color="000000"/>
              <w:right w:val="outset" w:sz="6" w:space="0" w:color="000000"/>
            </w:tcBorders>
            <w:hideMark/>
          </w:tcPr>
          <w:p w:rsidR="006C3624" w:rsidRPr="000B4BF2" w:rsidRDefault="006C3624" w:rsidP="006C3624">
            <w:pPr>
              <w:spacing w:after="0" w:line="240" w:lineRule="auto"/>
              <w:ind w:left="113" w:right="148" w:firstLine="426"/>
              <w:jc w:val="both"/>
              <w:rPr>
                <w:rFonts w:ascii="Times New Roman" w:hAnsi="Times New Roman" w:cs="Times New Roman"/>
                <w:sz w:val="28"/>
                <w:szCs w:val="28"/>
              </w:rPr>
            </w:pPr>
            <w:r w:rsidRPr="000B4BF2">
              <w:rPr>
                <w:rFonts w:ascii="Times New Roman" w:hAnsi="Times New Roman" w:cs="Times New Roman"/>
                <w:sz w:val="28"/>
                <w:szCs w:val="28"/>
              </w:rPr>
              <w:t>Iesniedzamajiem dokumentiem nav piešķirams lietojuma ierobežojuma statuss.</w:t>
            </w:r>
          </w:p>
          <w:p w:rsidR="00C012AA" w:rsidRPr="000B4BF2" w:rsidRDefault="006C3624" w:rsidP="0092264D">
            <w:pPr>
              <w:spacing w:after="0" w:line="240" w:lineRule="auto"/>
              <w:ind w:left="113" w:right="148" w:firstLine="426"/>
              <w:jc w:val="both"/>
              <w:rPr>
                <w:rFonts w:ascii="Times New Roman" w:eastAsia="Times New Roman" w:hAnsi="Times New Roman" w:cs="Times New Roman"/>
                <w:sz w:val="28"/>
                <w:szCs w:val="28"/>
                <w:lang w:eastAsia="lv-LV"/>
              </w:rPr>
            </w:pPr>
            <w:r w:rsidRPr="000B4BF2">
              <w:rPr>
                <w:rFonts w:ascii="Times New Roman" w:hAnsi="Times New Roman" w:cs="Times New Roman"/>
                <w:sz w:val="28"/>
                <w:szCs w:val="28"/>
              </w:rPr>
              <w:lastRenderedPageBreak/>
              <w:t xml:space="preserve">Saskaņā ar Oficiālo publikāciju un tiesiskās informācijas </w:t>
            </w:r>
            <w:r w:rsidR="009C16F3" w:rsidRPr="000B4BF2">
              <w:rPr>
                <w:rFonts w:ascii="Times New Roman" w:hAnsi="Times New Roman" w:cs="Times New Roman"/>
                <w:sz w:val="28"/>
                <w:szCs w:val="28"/>
              </w:rPr>
              <w:t>likuma 2.panta pirmo daļu un 3.</w:t>
            </w:r>
            <w:r w:rsidRPr="000B4BF2">
              <w:rPr>
                <w:rFonts w:ascii="Times New Roman" w:hAnsi="Times New Roman" w:cs="Times New Roman"/>
                <w:sz w:val="28"/>
                <w:szCs w:val="28"/>
              </w:rPr>
              <w:t xml:space="preserve">panta pirmo daļu tiesību aktus publicē oficiālajā izdevumā „Latvijas Vēstnesis”, tos publicējot elektroniski </w:t>
            </w:r>
            <w:r w:rsidR="00C13216" w:rsidRPr="000B4BF2">
              <w:rPr>
                <w:rFonts w:ascii="Times New Roman" w:hAnsi="Times New Roman" w:cs="Times New Roman"/>
                <w:sz w:val="28"/>
                <w:szCs w:val="28"/>
              </w:rPr>
              <w:t>tīmekļ</w:t>
            </w:r>
            <w:r w:rsidRPr="000B4BF2">
              <w:rPr>
                <w:rFonts w:ascii="Times New Roman" w:hAnsi="Times New Roman" w:cs="Times New Roman"/>
                <w:sz w:val="28"/>
                <w:szCs w:val="28"/>
              </w:rPr>
              <w:t>vietnē www.vestnesis.lv.</w:t>
            </w:r>
          </w:p>
        </w:tc>
      </w:tr>
    </w:tbl>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AC55B5" w:rsidRPr="000B4BF2" w:rsidRDefault="00AC55B5" w:rsidP="00C96BD5">
      <w:pPr>
        <w:spacing w:after="0" w:line="240" w:lineRule="auto"/>
        <w:ind w:right="-1" w:firstLine="720"/>
        <w:jc w:val="both"/>
        <w:rPr>
          <w:rFonts w:ascii="Times New Roman" w:hAnsi="Times New Roman" w:cs="Times New Roman"/>
          <w:sz w:val="28"/>
          <w:szCs w:val="28"/>
        </w:rPr>
      </w:pPr>
    </w:p>
    <w:p w:rsidR="00E8399E" w:rsidRPr="000B4BF2" w:rsidRDefault="001325A2"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w:t>
      </w:r>
      <w:r w:rsidR="00881051" w:rsidRPr="000B4BF2">
        <w:rPr>
          <w:rFonts w:ascii="Times New Roman" w:hAnsi="Times New Roman" w:cs="Times New Roman"/>
          <w:sz w:val="28"/>
          <w:szCs w:val="28"/>
        </w:rPr>
        <w:t>s</w:t>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r w:rsidR="00357FEC" w:rsidRPr="000B4BF2">
        <w:rPr>
          <w:rFonts w:ascii="Times New Roman" w:hAnsi="Times New Roman" w:cs="Times New Roman"/>
          <w:sz w:val="28"/>
          <w:szCs w:val="28"/>
        </w:rPr>
        <w:tab/>
      </w:r>
      <w:proofErr w:type="spellStart"/>
      <w:r w:rsidR="00881051" w:rsidRPr="000B4BF2">
        <w:rPr>
          <w:rFonts w:ascii="Times New Roman" w:hAnsi="Times New Roman" w:cs="Times New Roman"/>
          <w:sz w:val="28"/>
          <w:szCs w:val="28"/>
        </w:rPr>
        <w:t>K.Šadurskis</w:t>
      </w:r>
      <w:proofErr w:type="spellEnd"/>
    </w:p>
    <w:p w:rsidR="00360EC2" w:rsidRPr="000B4BF2" w:rsidRDefault="00360EC2" w:rsidP="00C96BD5">
      <w:pPr>
        <w:spacing w:after="0" w:line="240" w:lineRule="auto"/>
        <w:ind w:right="-1"/>
        <w:jc w:val="both"/>
        <w:rPr>
          <w:rFonts w:ascii="Times New Roman" w:hAnsi="Times New Roman" w:cs="Times New Roman"/>
          <w:sz w:val="28"/>
          <w:szCs w:val="28"/>
        </w:rPr>
      </w:pPr>
    </w:p>
    <w:p w:rsidR="00A34972" w:rsidRPr="000B4BF2" w:rsidRDefault="00A34972" w:rsidP="00C96BD5">
      <w:pPr>
        <w:spacing w:after="0" w:line="240" w:lineRule="auto"/>
        <w:ind w:right="-1" w:firstLine="709"/>
        <w:jc w:val="both"/>
        <w:rPr>
          <w:rFonts w:ascii="Times New Roman" w:hAnsi="Times New Roman" w:cs="Times New Roman"/>
          <w:sz w:val="28"/>
          <w:szCs w:val="28"/>
        </w:rPr>
      </w:pPr>
    </w:p>
    <w:p w:rsidR="00A34972" w:rsidRDefault="00A34972" w:rsidP="00C96BD5">
      <w:pPr>
        <w:spacing w:after="0" w:line="240" w:lineRule="auto"/>
        <w:ind w:right="-1" w:firstLine="709"/>
        <w:jc w:val="both"/>
        <w:rPr>
          <w:rFonts w:ascii="Times New Roman" w:hAnsi="Times New Roman" w:cs="Times New Roman"/>
          <w:sz w:val="28"/>
          <w:szCs w:val="28"/>
        </w:rPr>
      </w:pPr>
    </w:p>
    <w:p w:rsidR="001355BD" w:rsidRPr="000B4BF2" w:rsidRDefault="001355BD" w:rsidP="00C96BD5">
      <w:pPr>
        <w:spacing w:after="0" w:line="240" w:lineRule="auto"/>
        <w:ind w:right="-1" w:firstLine="709"/>
        <w:jc w:val="both"/>
        <w:rPr>
          <w:rFonts w:ascii="Times New Roman" w:hAnsi="Times New Roman" w:cs="Times New Roman"/>
          <w:sz w:val="28"/>
          <w:szCs w:val="28"/>
        </w:rPr>
      </w:pPr>
    </w:p>
    <w:p w:rsidR="001F3AF3" w:rsidRPr="000B4BF2" w:rsidRDefault="001F3AF3" w:rsidP="00C96BD5">
      <w:pPr>
        <w:spacing w:after="0" w:line="240" w:lineRule="auto"/>
        <w:ind w:right="-1" w:firstLine="720"/>
        <w:jc w:val="both"/>
        <w:rPr>
          <w:rFonts w:ascii="Times New Roman" w:hAnsi="Times New Roman" w:cs="Times New Roman"/>
          <w:sz w:val="28"/>
          <w:szCs w:val="28"/>
        </w:rPr>
      </w:pPr>
      <w:r w:rsidRPr="000B4BF2">
        <w:rPr>
          <w:rFonts w:ascii="Times New Roman" w:hAnsi="Times New Roman" w:cs="Times New Roman"/>
          <w:sz w:val="28"/>
          <w:szCs w:val="28"/>
        </w:rPr>
        <w:t>Izglītības un zinātnes ministrijas</w:t>
      </w:r>
    </w:p>
    <w:p w:rsidR="006B1CD5" w:rsidRPr="000B4BF2" w:rsidRDefault="001355BD" w:rsidP="008C5EF0">
      <w:pPr>
        <w:spacing w:after="0" w:line="240" w:lineRule="auto"/>
        <w:ind w:right="-1" w:firstLine="720"/>
        <w:jc w:val="both"/>
        <w:rPr>
          <w:rFonts w:ascii="Times New Roman" w:hAnsi="Times New Roman" w:cs="Times New Roman"/>
          <w:sz w:val="28"/>
          <w:szCs w:val="28"/>
        </w:rPr>
      </w:pPr>
      <w:r>
        <w:rPr>
          <w:rFonts w:ascii="Times New Roman" w:hAnsi="Times New Roman" w:cs="Times New Roman"/>
          <w:sz w:val="28"/>
          <w:szCs w:val="28"/>
        </w:rPr>
        <w:t>v</w:t>
      </w:r>
      <w:r w:rsidR="008C5EF0">
        <w:rPr>
          <w:rFonts w:ascii="Times New Roman" w:hAnsi="Times New Roman" w:cs="Times New Roman"/>
          <w:sz w:val="28"/>
          <w:szCs w:val="28"/>
        </w:rPr>
        <w:t>alsts sekretāre</w:t>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r w:rsidR="008C5EF0">
        <w:rPr>
          <w:rFonts w:ascii="Times New Roman" w:hAnsi="Times New Roman" w:cs="Times New Roman"/>
          <w:sz w:val="28"/>
          <w:szCs w:val="28"/>
        </w:rPr>
        <w:tab/>
      </w:r>
      <w:proofErr w:type="spellStart"/>
      <w:r w:rsidR="008C5EF0">
        <w:rPr>
          <w:rFonts w:ascii="Times New Roman" w:hAnsi="Times New Roman" w:cs="Times New Roman"/>
          <w:sz w:val="28"/>
          <w:szCs w:val="28"/>
        </w:rPr>
        <w:t>L.Lejiņa</w:t>
      </w:r>
      <w:proofErr w:type="spellEnd"/>
    </w:p>
    <w:p w:rsidR="007F257E" w:rsidRPr="000B4BF2" w:rsidRDefault="007F257E" w:rsidP="00C96BD5">
      <w:pPr>
        <w:spacing w:after="0" w:line="240" w:lineRule="auto"/>
        <w:ind w:right="-1"/>
        <w:jc w:val="both"/>
        <w:rPr>
          <w:rFonts w:ascii="Times New Roman" w:hAnsi="Times New Roman" w:cs="Times New Roman"/>
          <w:sz w:val="28"/>
          <w:szCs w:val="28"/>
        </w:rPr>
      </w:pPr>
    </w:p>
    <w:p w:rsidR="008217E3" w:rsidRPr="000B4BF2" w:rsidRDefault="00732878" w:rsidP="00267849">
      <w:pPr>
        <w:tabs>
          <w:tab w:val="left" w:pos="1950"/>
        </w:tabs>
        <w:spacing w:after="0" w:line="240" w:lineRule="auto"/>
        <w:ind w:right="-1"/>
        <w:jc w:val="both"/>
        <w:rPr>
          <w:rFonts w:ascii="Times New Roman" w:hAnsi="Times New Roman" w:cs="Times New Roman"/>
          <w:sz w:val="28"/>
          <w:szCs w:val="28"/>
        </w:rPr>
      </w:pPr>
      <w:r w:rsidRPr="000B4BF2">
        <w:rPr>
          <w:rFonts w:ascii="Times New Roman" w:hAnsi="Times New Roman" w:cs="Times New Roman"/>
          <w:sz w:val="28"/>
          <w:szCs w:val="28"/>
        </w:rPr>
        <w:tab/>
      </w:r>
    </w:p>
    <w:p w:rsidR="008217E3" w:rsidRDefault="008217E3" w:rsidP="00C96BD5">
      <w:pPr>
        <w:spacing w:after="0" w:line="240" w:lineRule="auto"/>
        <w:ind w:right="-1"/>
        <w:jc w:val="both"/>
        <w:rPr>
          <w:rFonts w:ascii="Times New Roman" w:hAnsi="Times New Roman" w:cs="Times New Roman"/>
          <w:sz w:val="28"/>
          <w:szCs w:val="28"/>
        </w:rPr>
      </w:pPr>
    </w:p>
    <w:p w:rsidR="00E607A8" w:rsidRDefault="00E607A8" w:rsidP="00C96BD5">
      <w:pPr>
        <w:spacing w:after="0" w:line="240" w:lineRule="auto"/>
        <w:ind w:right="-1"/>
        <w:jc w:val="both"/>
        <w:rPr>
          <w:rFonts w:ascii="Times New Roman" w:hAnsi="Times New Roman" w:cs="Times New Roman"/>
          <w:sz w:val="28"/>
          <w:szCs w:val="28"/>
        </w:rPr>
      </w:pPr>
    </w:p>
    <w:p w:rsidR="008217E3" w:rsidRPr="000B4BF2" w:rsidRDefault="008217E3" w:rsidP="00C96BD5">
      <w:pPr>
        <w:spacing w:after="0" w:line="240" w:lineRule="auto"/>
        <w:ind w:right="-1"/>
        <w:jc w:val="both"/>
        <w:rPr>
          <w:rFonts w:ascii="Times New Roman" w:hAnsi="Times New Roman" w:cs="Times New Roman"/>
        </w:rPr>
      </w:pPr>
    </w:p>
    <w:p w:rsidR="001F3AF3" w:rsidRPr="000B4BF2" w:rsidRDefault="00DD7B7A" w:rsidP="00C94933">
      <w:pPr>
        <w:spacing w:after="0" w:line="240" w:lineRule="auto"/>
        <w:ind w:right="-1" w:firstLine="709"/>
        <w:jc w:val="both"/>
        <w:rPr>
          <w:rFonts w:ascii="Times New Roman" w:hAnsi="Times New Roman" w:cs="Times New Roman"/>
        </w:rPr>
      </w:pPr>
      <w:r>
        <w:rPr>
          <w:rFonts w:ascii="Times New Roman" w:hAnsi="Times New Roman" w:cs="Times New Roman"/>
        </w:rPr>
        <w:t>M.</w:t>
      </w:r>
      <w:bookmarkStart w:id="0" w:name="_GoBack"/>
      <w:bookmarkEnd w:id="0"/>
      <w:r w:rsidR="008C5EF0">
        <w:rPr>
          <w:rFonts w:ascii="Times New Roman" w:hAnsi="Times New Roman" w:cs="Times New Roman"/>
        </w:rPr>
        <w:t>Adamane</w:t>
      </w:r>
      <w:r w:rsidR="001F3AF3" w:rsidRPr="000B4BF2">
        <w:rPr>
          <w:rFonts w:ascii="Times New Roman" w:hAnsi="Times New Roman" w:cs="Times New Roman"/>
        </w:rPr>
        <w:t xml:space="preserve"> </w:t>
      </w:r>
      <w:r w:rsidR="002D4CA1" w:rsidRPr="000B4BF2">
        <w:rPr>
          <w:rFonts w:ascii="Times New Roman" w:hAnsi="Times New Roman" w:cs="Times New Roman"/>
        </w:rPr>
        <w:t>67047</w:t>
      </w:r>
      <w:r w:rsidR="008C5EF0">
        <w:rPr>
          <w:rFonts w:ascii="Times New Roman" w:hAnsi="Times New Roman" w:cs="Times New Roman"/>
        </w:rPr>
        <w:t>756</w:t>
      </w:r>
    </w:p>
    <w:p w:rsidR="002D4CA1" w:rsidRPr="000B4BF2" w:rsidRDefault="008C5EF0" w:rsidP="00C94933">
      <w:pPr>
        <w:spacing w:after="0" w:line="240" w:lineRule="auto"/>
        <w:ind w:right="-1" w:firstLine="709"/>
        <w:jc w:val="both"/>
        <w:rPr>
          <w:rFonts w:ascii="Times New Roman" w:hAnsi="Times New Roman" w:cs="Times New Roman"/>
          <w:sz w:val="28"/>
          <w:szCs w:val="28"/>
        </w:rPr>
      </w:pPr>
      <w:r>
        <w:rPr>
          <w:rFonts w:ascii="Times New Roman" w:hAnsi="Times New Roman" w:cs="Times New Roman"/>
        </w:rPr>
        <w:t>Madara.Adamane</w:t>
      </w:r>
      <w:r w:rsidR="002D4CA1" w:rsidRPr="000B4BF2">
        <w:rPr>
          <w:rFonts w:ascii="Times New Roman" w:hAnsi="Times New Roman" w:cs="Times New Roman"/>
        </w:rPr>
        <w:t>@izm.gov.lv</w:t>
      </w:r>
      <w:r w:rsidR="00C012AA" w:rsidRPr="000B4BF2">
        <w:rPr>
          <w:rFonts w:ascii="Times New Roman" w:hAnsi="Times New Roman" w:cs="Times New Roman"/>
          <w:sz w:val="24"/>
          <w:szCs w:val="24"/>
        </w:rPr>
        <w:tab/>
      </w:r>
      <w:r w:rsidR="00F51D11" w:rsidRPr="000B4BF2">
        <w:rPr>
          <w:rFonts w:ascii="Times New Roman" w:hAnsi="Times New Roman" w:cs="Times New Roman"/>
          <w:sz w:val="28"/>
          <w:szCs w:val="28"/>
        </w:rPr>
        <w:tab/>
      </w:r>
    </w:p>
    <w:sectPr w:rsidR="002D4CA1" w:rsidRPr="000B4BF2" w:rsidSect="004B1B8F">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9B0" w:rsidRDefault="001F29B0" w:rsidP="00AB4555">
      <w:pPr>
        <w:spacing w:after="0" w:line="240" w:lineRule="auto"/>
      </w:pPr>
      <w:r>
        <w:separator/>
      </w:r>
    </w:p>
  </w:endnote>
  <w:endnote w:type="continuationSeparator" w:id="0">
    <w:p w:rsidR="001F29B0" w:rsidRDefault="001F29B0"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B1216A">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DC4E36">
      <w:rPr>
        <w:rFonts w:ascii="Times New Roman" w:hAnsi="Times New Roman" w:cs="Times New Roman"/>
        <w:noProof/>
        <w:sz w:val="24"/>
        <w:szCs w:val="24"/>
      </w:rPr>
      <w:t>IZMAnot_121017_RSMT</w:t>
    </w:r>
    <w:r w:rsidRPr="00B1216A">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D6" w:rsidRPr="00B1216A" w:rsidRDefault="00494ED6" w:rsidP="00790C94">
    <w:pPr>
      <w:pStyle w:val="Footer"/>
      <w:tabs>
        <w:tab w:val="clear" w:pos="8306"/>
        <w:tab w:val="right" w:pos="9072"/>
      </w:tabs>
      <w:jc w:val="both"/>
      <w:rPr>
        <w:rFonts w:ascii="Times New Roman" w:hAnsi="Times New Roman" w:cs="Times New Roman"/>
        <w:sz w:val="24"/>
        <w:szCs w:val="24"/>
      </w:rPr>
    </w:pPr>
    <w:r w:rsidRPr="00B1216A">
      <w:rPr>
        <w:rFonts w:ascii="Times New Roman" w:hAnsi="Times New Roman" w:cs="Times New Roman"/>
        <w:sz w:val="24"/>
        <w:szCs w:val="24"/>
      </w:rPr>
      <w:fldChar w:fldCharType="begin"/>
    </w:r>
    <w:r w:rsidRPr="00B1216A">
      <w:rPr>
        <w:rFonts w:ascii="Times New Roman" w:hAnsi="Times New Roman" w:cs="Times New Roman"/>
        <w:sz w:val="24"/>
        <w:szCs w:val="24"/>
      </w:rPr>
      <w:instrText xml:space="preserve"> FILENAME   \* MERGEFORMAT </w:instrText>
    </w:r>
    <w:r w:rsidRPr="00B1216A">
      <w:rPr>
        <w:rFonts w:ascii="Times New Roman" w:hAnsi="Times New Roman" w:cs="Times New Roman"/>
        <w:sz w:val="24"/>
        <w:szCs w:val="24"/>
      </w:rPr>
      <w:fldChar w:fldCharType="separate"/>
    </w:r>
    <w:r w:rsidR="00DC4E36">
      <w:rPr>
        <w:rFonts w:ascii="Times New Roman" w:hAnsi="Times New Roman" w:cs="Times New Roman"/>
        <w:noProof/>
        <w:sz w:val="24"/>
        <w:szCs w:val="24"/>
      </w:rPr>
      <w:t>IZMAnot_121017_RSMT</w:t>
    </w:r>
    <w:r w:rsidRPr="00B1216A">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9B0" w:rsidRDefault="001F29B0" w:rsidP="00AB4555">
      <w:pPr>
        <w:spacing w:after="0" w:line="240" w:lineRule="auto"/>
      </w:pPr>
      <w:r>
        <w:separator/>
      </w:r>
    </w:p>
  </w:footnote>
  <w:footnote w:type="continuationSeparator" w:id="0">
    <w:p w:rsidR="001F29B0" w:rsidRDefault="001F29B0"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4053"/>
      <w:docPartObj>
        <w:docPartGallery w:val="Page Numbers (Top of Page)"/>
        <w:docPartUnique/>
      </w:docPartObj>
    </w:sdtPr>
    <w:sdtEndPr>
      <w:rPr>
        <w:rFonts w:ascii="Times New Roman" w:hAnsi="Times New Roman" w:cs="Times New Roman"/>
        <w:sz w:val="24"/>
        <w:szCs w:val="24"/>
      </w:rPr>
    </w:sdtEndPr>
    <w:sdtContent>
      <w:p w:rsidR="00494ED6" w:rsidRPr="00FD7B17" w:rsidRDefault="00494ED6">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DD7B7A">
          <w:rPr>
            <w:rFonts w:ascii="Times New Roman" w:hAnsi="Times New Roman" w:cs="Times New Roman"/>
            <w:noProof/>
            <w:sz w:val="24"/>
            <w:szCs w:val="24"/>
          </w:rPr>
          <w:t>6</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CCECE3E"/>
    <w:lvl w:ilvl="0">
      <w:numFmt w:val="bullet"/>
      <w:lvlText w:val="*"/>
      <w:lvlJc w:val="left"/>
    </w:lvl>
  </w:abstractNum>
  <w:abstractNum w:abstractNumId="1"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2"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3"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4" w15:restartNumberingAfterBreak="0">
    <w:nsid w:val="22610B98"/>
    <w:multiLevelType w:val="hybridMultilevel"/>
    <w:tmpl w:val="B22E18FC"/>
    <w:lvl w:ilvl="0" w:tplc="EB68AC86">
      <w:start w:val="1"/>
      <w:numFmt w:val="decimal"/>
      <w:lvlText w:val="%1."/>
      <w:lvlJc w:val="left"/>
      <w:pPr>
        <w:ind w:left="887" w:hanging="360"/>
      </w:pPr>
      <w:rPr>
        <w:rFonts w:cstheme="minorBidi" w:hint="default"/>
        <w:b w:val="0"/>
        <w:color w:val="auto"/>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8"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9" w15:restartNumberingAfterBreak="0">
    <w:nsid w:val="5A1634FB"/>
    <w:multiLevelType w:val="hybridMultilevel"/>
    <w:tmpl w:val="13365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1" w15:restartNumberingAfterBreak="0">
    <w:nsid w:val="7A5D209B"/>
    <w:multiLevelType w:val="hybridMultilevel"/>
    <w:tmpl w:val="CE9A64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8"/>
  </w:num>
  <w:num w:numId="6">
    <w:abstractNumId w:val="2"/>
  </w:num>
  <w:num w:numId="7">
    <w:abstractNumId w:val="5"/>
  </w:num>
  <w:num w:numId="8">
    <w:abstractNumId w:val="6"/>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4"/>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0C5F"/>
    <w:rsid w:val="00001F2F"/>
    <w:rsid w:val="00004333"/>
    <w:rsid w:val="00004379"/>
    <w:rsid w:val="0000613F"/>
    <w:rsid w:val="00006440"/>
    <w:rsid w:val="00007C25"/>
    <w:rsid w:val="000104F6"/>
    <w:rsid w:val="00010C3A"/>
    <w:rsid w:val="000111C8"/>
    <w:rsid w:val="0001246C"/>
    <w:rsid w:val="00012911"/>
    <w:rsid w:val="0001337F"/>
    <w:rsid w:val="00013B3B"/>
    <w:rsid w:val="00014371"/>
    <w:rsid w:val="00015817"/>
    <w:rsid w:val="00016004"/>
    <w:rsid w:val="000161F0"/>
    <w:rsid w:val="000163D8"/>
    <w:rsid w:val="000224E9"/>
    <w:rsid w:val="000250F8"/>
    <w:rsid w:val="0002656E"/>
    <w:rsid w:val="00027133"/>
    <w:rsid w:val="00030454"/>
    <w:rsid w:val="00032C94"/>
    <w:rsid w:val="00034EBD"/>
    <w:rsid w:val="000350C6"/>
    <w:rsid w:val="00035724"/>
    <w:rsid w:val="000375ED"/>
    <w:rsid w:val="00040C59"/>
    <w:rsid w:val="00041368"/>
    <w:rsid w:val="00044E75"/>
    <w:rsid w:val="00045247"/>
    <w:rsid w:val="00045477"/>
    <w:rsid w:val="00045598"/>
    <w:rsid w:val="00045F35"/>
    <w:rsid w:val="00047292"/>
    <w:rsid w:val="0005048D"/>
    <w:rsid w:val="00051054"/>
    <w:rsid w:val="0005382F"/>
    <w:rsid w:val="00054D4D"/>
    <w:rsid w:val="00055327"/>
    <w:rsid w:val="0006311D"/>
    <w:rsid w:val="000635E9"/>
    <w:rsid w:val="00064912"/>
    <w:rsid w:val="00064E18"/>
    <w:rsid w:val="00064ED9"/>
    <w:rsid w:val="00065115"/>
    <w:rsid w:val="000679F1"/>
    <w:rsid w:val="00070464"/>
    <w:rsid w:val="000707C0"/>
    <w:rsid w:val="00071BE2"/>
    <w:rsid w:val="00072BD5"/>
    <w:rsid w:val="000732AC"/>
    <w:rsid w:val="0007418E"/>
    <w:rsid w:val="00074DEB"/>
    <w:rsid w:val="00075559"/>
    <w:rsid w:val="00076A76"/>
    <w:rsid w:val="00077C69"/>
    <w:rsid w:val="000811BB"/>
    <w:rsid w:val="000817E7"/>
    <w:rsid w:val="000829B0"/>
    <w:rsid w:val="00082FF8"/>
    <w:rsid w:val="00084415"/>
    <w:rsid w:val="000857CF"/>
    <w:rsid w:val="00085A97"/>
    <w:rsid w:val="00087618"/>
    <w:rsid w:val="00087F1F"/>
    <w:rsid w:val="0009259A"/>
    <w:rsid w:val="000933A9"/>
    <w:rsid w:val="0009432A"/>
    <w:rsid w:val="00094B72"/>
    <w:rsid w:val="00094BD7"/>
    <w:rsid w:val="00095A9E"/>
    <w:rsid w:val="00095EDD"/>
    <w:rsid w:val="00096871"/>
    <w:rsid w:val="00096A8F"/>
    <w:rsid w:val="00096C9C"/>
    <w:rsid w:val="00097688"/>
    <w:rsid w:val="0009774F"/>
    <w:rsid w:val="00097E19"/>
    <w:rsid w:val="000A2E31"/>
    <w:rsid w:val="000A67A1"/>
    <w:rsid w:val="000B09E4"/>
    <w:rsid w:val="000B0D42"/>
    <w:rsid w:val="000B16F3"/>
    <w:rsid w:val="000B194F"/>
    <w:rsid w:val="000B24F2"/>
    <w:rsid w:val="000B2601"/>
    <w:rsid w:val="000B3ED7"/>
    <w:rsid w:val="000B4508"/>
    <w:rsid w:val="000B4BF2"/>
    <w:rsid w:val="000B4E1F"/>
    <w:rsid w:val="000B53D3"/>
    <w:rsid w:val="000C029E"/>
    <w:rsid w:val="000C0C81"/>
    <w:rsid w:val="000C14CD"/>
    <w:rsid w:val="000C339F"/>
    <w:rsid w:val="000C376A"/>
    <w:rsid w:val="000C3AD7"/>
    <w:rsid w:val="000C5D16"/>
    <w:rsid w:val="000C613A"/>
    <w:rsid w:val="000C6333"/>
    <w:rsid w:val="000C697D"/>
    <w:rsid w:val="000C6C6C"/>
    <w:rsid w:val="000C6D01"/>
    <w:rsid w:val="000C7E4C"/>
    <w:rsid w:val="000D1AD1"/>
    <w:rsid w:val="000D2490"/>
    <w:rsid w:val="000D3D42"/>
    <w:rsid w:val="000D6DB0"/>
    <w:rsid w:val="000D6DC8"/>
    <w:rsid w:val="000E53F2"/>
    <w:rsid w:val="000E61F4"/>
    <w:rsid w:val="000F14B5"/>
    <w:rsid w:val="000F201B"/>
    <w:rsid w:val="000F416F"/>
    <w:rsid w:val="000F44FD"/>
    <w:rsid w:val="000F4D63"/>
    <w:rsid w:val="000F55F3"/>
    <w:rsid w:val="000F5662"/>
    <w:rsid w:val="000F6427"/>
    <w:rsid w:val="00100280"/>
    <w:rsid w:val="00101D2F"/>
    <w:rsid w:val="00101D92"/>
    <w:rsid w:val="00102448"/>
    <w:rsid w:val="00104062"/>
    <w:rsid w:val="001058B7"/>
    <w:rsid w:val="00105F6E"/>
    <w:rsid w:val="00114863"/>
    <w:rsid w:val="00114982"/>
    <w:rsid w:val="001158F8"/>
    <w:rsid w:val="0011598E"/>
    <w:rsid w:val="00115EB0"/>
    <w:rsid w:val="001206C7"/>
    <w:rsid w:val="0012124B"/>
    <w:rsid w:val="0013077A"/>
    <w:rsid w:val="001325A2"/>
    <w:rsid w:val="00132FC7"/>
    <w:rsid w:val="00133B38"/>
    <w:rsid w:val="001355BD"/>
    <w:rsid w:val="001375D8"/>
    <w:rsid w:val="00140B3B"/>
    <w:rsid w:val="00140D13"/>
    <w:rsid w:val="00142770"/>
    <w:rsid w:val="00142EC4"/>
    <w:rsid w:val="00143885"/>
    <w:rsid w:val="00144B3B"/>
    <w:rsid w:val="001455CC"/>
    <w:rsid w:val="00145C2E"/>
    <w:rsid w:val="00146C32"/>
    <w:rsid w:val="001471D0"/>
    <w:rsid w:val="0014765A"/>
    <w:rsid w:val="00150568"/>
    <w:rsid w:val="00151333"/>
    <w:rsid w:val="00151C85"/>
    <w:rsid w:val="00152D0A"/>
    <w:rsid w:val="00152F02"/>
    <w:rsid w:val="0015414E"/>
    <w:rsid w:val="00155E50"/>
    <w:rsid w:val="0016110C"/>
    <w:rsid w:val="00161683"/>
    <w:rsid w:val="00161695"/>
    <w:rsid w:val="001674D1"/>
    <w:rsid w:val="00172DA6"/>
    <w:rsid w:val="001730D3"/>
    <w:rsid w:val="00174756"/>
    <w:rsid w:val="00175A18"/>
    <w:rsid w:val="0017796B"/>
    <w:rsid w:val="001803D0"/>
    <w:rsid w:val="00184375"/>
    <w:rsid w:val="00184616"/>
    <w:rsid w:val="00185418"/>
    <w:rsid w:val="00186B36"/>
    <w:rsid w:val="00190183"/>
    <w:rsid w:val="00190DE4"/>
    <w:rsid w:val="00192631"/>
    <w:rsid w:val="001928D7"/>
    <w:rsid w:val="00193A2E"/>
    <w:rsid w:val="00194C15"/>
    <w:rsid w:val="001969FF"/>
    <w:rsid w:val="001A0B13"/>
    <w:rsid w:val="001A12E8"/>
    <w:rsid w:val="001A1583"/>
    <w:rsid w:val="001A3180"/>
    <w:rsid w:val="001A5251"/>
    <w:rsid w:val="001A5793"/>
    <w:rsid w:val="001A7EB8"/>
    <w:rsid w:val="001B1A9B"/>
    <w:rsid w:val="001B37A2"/>
    <w:rsid w:val="001C3533"/>
    <w:rsid w:val="001C39AD"/>
    <w:rsid w:val="001C57DE"/>
    <w:rsid w:val="001C6025"/>
    <w:rsid w:val="001C6999"/>
    <w:rsid w:val="001C7181"/>
    <w:rsid w:val="001C7C12"/>
    <w:rsid w:val="001D00EB"/>
    <w:rsid w:val="001D1A14"/>
    <w:rsid w:val="001D1D09"/>
    <w:rsid w:val="001D2355"/>
    <w:rsid w:val="001D2A90"/>
    <w:rsid w:val="001D44C3"/>
    <w:rsid w:val="001D5F6C"/>
    <w:rsid w:val="001E09A3"/>
    <w:rsid w:val="001E2AE5"/>
    <w:rsid w:val="001E2B2A"/>
    <w:rsid w:val="001E363F"/>
    <w:rsid w:val="001E6728"/>
    <w:rsid w:val="001E6C8E"/>
    <w:rsid w:val="001F05AF"/>
    <w:rsid w:val="001F247E"/>
    <w:rsid w:val="001F2605"/>
    <w:rsid w:val="001F29B0"/>
    <w:rsid w:val="001F3AF3"/>
    <w:rsid w:val="001F4351"/>
    <w:rsid w:val="001F4C1B"/>
    <w:rsid w:val="001F4C39"/>
    <w:rsid w:val="001F59A4"/>
    <w:rsid w:val="001F6149"/>
    <w:rsid w:val="001F77FA"/>
    <w:rsid w:val="00200009"/>
    <w:rsid w:val="00200F85"/>
    <w:rsid w:val="002019CB"/>
    <w:rsid w:val="00203C71"/>
    <w:rsid w:val="00204953"/>
    <w:rsid w:val="00204AE2"/>
    <w:rsid w:val="0020544F"/>
    <w:rsid w:val="00205811"/>
    <w:rsid w:val="00206BEB"/>
    <w:rsid w:val="00212418"/>
    <w:rsid w:val="002132C6"/>
    <w:rsid w:val="00214566"/>
    <w:rsid w:val="00214CB2"/>
    <w:rsid w:val="00216926"/>
    <w:rsid w:val="00221274"/>
    <w:rsid w:val="0022231A"/>
    <w:rsid w:val="0022290C"/>
    <w:rsid w:val="00222BB2"/>
    <w:rsid w:val="002264E0"/>
    <w:rsid w:val="00226D65"/>
    <w:rsid w:val="00227A76"/>
    <w:rsid w:val="00232B2E"/>
    <w:rsid w:val="0023447A"/>
    <w:rsid w:val="0023457E"/>
    <w:rsid w:val="00234C60"/>
    <w:rsid w:val="00240A3F"/>
    <w:rsid w:val="00241D65"/>
    <w:rsid w:val="00243843"/>
    <w:rsid w:val="00245F6D"/>
    <w:rsid w:val="00246BB0"/>
    <w:rsid w:val="00251EE8"/>
    <w:rsid w:val="00252AA4"/>
    <w:rsid w:val="00254CA6"/>
    <w:rsid w:val="0025532F"/>
    <w:rsid w:val="00257320"/>
    <w:rsid w:val="00257841"/>
    <w:rsid w:val="002578AD"/>
    <w:rsid w:val="00257B9B"/>
    <w:rsid w:val="00261E46"/>
    <w:rsid w:val="002629E1"/>
    <w:rsid w:val="00263AE5"/>
    <w:rsid w:val="00263FD3"/>
    <w:rsid w:val="002661C1"/>
    <w:rsid w:val="00266D1B"/>
    <w:rsid w:val="00267849"/>
    <w:rsid w:val="00271035"/>
    <w:rsid w:val="002722B6"/>
    <w:rsid w:val="002864DA"/>
    <w:rsid w:val="0028693D"/>
    <w:rsid w:val="00290D03"/>
    <w:rsid w:val="00290FC5"/>
    <w:rsid w:val="00292F6A"/>
    <w:rsid w:val="00294AAB"/>
    <w:rsid w:val="002953C3"/>
    <w:rsid w:val="002974F1"/>
    <w:rsid w:val="002A00DD"/>
    <w:rsid w:val="002A0318"/>
    <w:rsid w:val="002A205F"/>
    <w:rsid w:val="002A267F"/>
    <w:rsid w:val="002A34B6"/>
    <w:rsid w:val="002A5ED0"/>
    <w:rsid w:val="002A64E7"/>
    <w:rsid w:val="002A6ED7"/>
    <w:rsid w:val="002A77DD"/>
    <w:rsid w:val="002B09F8"/>
    <w:rsid w:val="002B2EE0"/>
    <w:rsid w:val="002B3DF8"/>
    <w:rsid w:val="002B3FB2"/>
    <w:rsid w:val="002B6EF0"/>
    <w:rsid w:val="002B70A3"/>
    <w:rsid w:val="002C0AE8"/>
    <w:rsid w:val="002C3137"/>
    <w:rsid w:val="002C5270"/>
    <w:rsid w:val="002C663F"/>
    <w:rsid w:val="002C70E2"/>
    <w:rsid w:val="002D0198"/>
    <w:rsid w:val="002D09D7"/>
    <w:rsid w:val="002D0A3D"/>
    <w:rsid w:val="002D0E9C"/>
    <w:rsid w:val="002D2158"/>
    <w:rsid w:val="002D3712"/>
    <w:rsid w:val="002D44F6"/>
    <w:rsid w:val="002D4CA1"/>
    <w:rsid w:val="002D616E"/>
    <w:rsid w:val="002D76A2"/>
    <w:rsid w:val="002E2C56"/>
    <w:rsid w:val="002E3E17"/>
    <w:rsid w:val="002E44C2"/>
    <w:rsid w:val="002E5B79"/>
    <w:rsid w:val="002E661E"/>
    <w:rsid w:val="002E6CE2"/>
    <w:rsid w:val="002E6D5D"/>
    <w:rsid w:val="002F05D5"/>
    <w:rsid w:val="002F18B6"/>
    <w:rsid w:val="002F2669"/>
    <w:rsid w:val="002F4380"/>
    <w:rsid w:val="002F49F4"/>
    <w:rsid w:val="002F629A"/>
    <w:rsid w:val="00303449"/>
    <w:rsid w:val="00304282"/>
    <w:rsid w:val="003047EA"/>
    <w:rsid w:val="00304831"/>
    <w:rsid w:val="00306BC8"/>
    <w:rsid w:val="003073AA"/>
    <w:rsid w:val="00310832"/>
    <w:rsid w:val="003127CE"/>
    <w:rsid w:val="00312A76"/>
    <w:rsid w:val="00314315"/>
    <w:rsid w:val="00314316"/>
    <w:rsid w:val="00317285"/>
    <w:rsid w:val="003223D9"/>
    <w:rsid w:val="0032333B"/>
    <w:rsid w:val="00323BF1"/>
    <w:rsid w:val="003266B9"/>
    <w:rsid w:val="003309F1"/>
    <w:rsid w:val="00330E5A"/>
    <w:rsid w:val="00334566"/>
    <w:rsid w:val="0033501C"/>
    <w:rsid w:val="00337832"/>
    <w:rsid w:val="00340F82"/>
    <w:rsid w:val="00345A86"/>
    <w:rsid w:val="00346CFD"/>
    <w:rsid w:val="003472F2"/>
    <w:rsid w:val="00347D83"/>
    <w:rsid w:val="003511E5"/>
    <w:rsid w:val="003540D0"/>
    <w:rsid w:val="00354299"/>
    <w:rsid w:val="00354752"/>
    <w:rsid w:val="00354BA0"/>
    <w:rsid w:val="00357FEC"/>
    <w:rsid w:val="0036066B"/>
    <w:rsid w:val="00360EC2"/>
    <w:rsid w:val="00361751"/>
    <w:rsid w:val="00361FC8"/>
    <w:rsid w:val="003711F9"/>
    <w:rsid w:val="00372B09"/>
    <w:rsid w:val="00373A68"/>
    <w:rsid w:val="003760A7"/>
    <w:rsid w:val="003837D3"/>
    <w:rsid w:val="0038719F"/>
    <w:rsid w:val="00391026"/>
    <w:rsid w:val="00391B5C"/>
    <w:rsid w:val="00392174"/>
    <w:rsid w:val="00392CED"/>
    <w:rsid w:val="003936EA"/>
    <w:rsid w:val="00393707"/>
    <w:rsid w:val="00396E30"/>
    <w:rsid w:val="00397655"/>
    <w:rsid w:val="003A01C5"/>
    <w:rsid w:val="003A025B"/>
    <w:rsid w:val="003A0295"/>
    <w:rsid w:val="003A0C7D"/>
    <w:rsid w:val="003A12A6"/>
    <w:rsid w:val="003A18F3"/>
    <w:rsid w:val="003A1E9E"/>
    <w:rsid w:val="003A3BCA"/>
    <w:rsid w:val="003A5504"/>
    <w:rsid w:val="003A6376"/>
    <w:rsid w:val="003B08C5"/>
    <w:rsid w:val="003B4837"/>
    <w:rsid w:val="003B61AD"/>
    <w:rsid w:val="003C088A"/>
    <w:rsid w:val="003C25E3"/>
    <w:rsid w:val="003C2B45"/>
    <w:rsid w:val="003C2FE1"/>
    <w:rsid w:val="003C3812"/>
    <w:rsid w:val="003C3AD6"/>
    <w:rsid w:val="003C3B6B"/>
    <w:rsid w:val="003C415F"/>
    <w:rsid w:val="003C5349"/>
    <w:rsid w:val="003C62E4"/>
    <w:rsid w:val="003C76FA"/>
    <w:rsid w:val="003D090C"/>
    <w:rsid w:val="003D133C"/>
    <w:rsid w:val="003D2B99"/>
    <w:rsid w:val="003D3334"/>
    <w:rsid w:val="003D41BC"/>
    <w:rsid w:val="003D68AA"/>
    <w:rsid w:val="003D6F1C"/>
    <w:rsid w:val="003E2DE1"/>
    <w:rsid w:val="003E46FB"/>
    <w:rsid w:val="003F074C"/>
    <w:rsid w:val="003F2AAA"/>
    <w:rsid w:val="003F2E22"/>
    <w:rsid w:val="003F2EFB"/>
    <w:rsid w:val="003F3AF6"/>
    <w:rsid w:val="003F482A"/>
    <w:rsid w:val="003F5553"/>
    <w:rsid w:val="003F61A0"/>
    <w:rsid w:val="003F6FA6"/>
    <w:rsid w:val="003F75FC"/>
    <w:rsid w:val="00402A54"/>
    <w:rsid w:val="00402E1D"/>
    <w:rsid w:val="004055C0"/>
    <w:rsid w:val="00407855"/>
    <w:rsid w:val="00411E2E"/>
    <w:rsid w:val="0041560F"/>
    <w:rsid w:val="00415777"/>
    <w:rsid w:val="00415813"/>
    <w:rsid w:val="00415D41"/>
    <w:rsid w:val="00416162"/>
    <w:rsid w:val="00416A09"/>
    <w:rsid w:val="00420A60"/>
    <w:rsid w:val="0042398F"/>
    <w:rsid w:val="004336E9"/>
    <w:rsid w:val="00434182"/>
    <w:rsid w:val="0043434F"/>
    <w:rsid w:val="004411EA"/>
    <w:rsid w:val="0044241B"/>
    <w:rsid w:val="00442E51"/>
    <w:rsid w:val="00444D33"/>
    <w:rsid w:val="00444EE7"/>
    <w:rsid w:val="00445A39"/>
    <w:rsid w:val="00447EFE"/>
    <w:rsid w:val="004503C1"/>
    <w:rsid w:val="00451942"/>
    <w:rsid w:val="00452240"/>
    <w:rsid w:val="00453A4F"/>
    <w:rsid w:val="004544C0"/>
    <w:rsid w:val="00454AFC"/>
    <w:rsid w:val="00454E1C"/>
    <w:rsid w:val="004565DC"/>
    <w:rsid w:val="004567E6"/>
    <w:rsid w:val="00461064"/>
    <w:rsid w:val="004611C0"/>
    <w:rsid w:val="00461A78"/>
    <w:rsid w:val="00461D79"/>
    <w:rsid w:val="0046780C"/>
    <w:rsid w:val="004701A3"/>
    <w:rsid w:val="004719D1"/>
    <w:rsid w:val="0047444E"/>
    <w:rsid w:val="00474663"/>
    <w:rsid w:val="00474FF2"/>
    <w:rsid w:val="00476353"/>
    <w:rsid w:val="00476FDA"/>
    <w:rsid w:val="004772FE"/>
    <w:rsid w:val="00480808"/>
    <w:rsid w:val="00481300"/>
    <w:rsid w:val="004816F0"/>
    <w:rsid w:val="004826A1"/>
    <w:rsid w:val="00482CFE"/>
    <w:rsid w:val="0048355B"/>
    <w:rsid w:val="00483A9B"/>
    <w:rsid w:val="00484ADE"/>
    <w:rsid w:val="00487E10"/>
    <w:rsid w:val="00487E91"/>
    <w:rsid w:val="004933FA"/>
    <w:rsid w:val="00494ED6"/>
    <w:rsid w:val="004962BB"/>
    <w:rsid w:val="00497949"/>
    <w:rsid w:val="00497B51"/>
    <w:rsid w:val="004A087C"/>
    <w:rsid w:val="004A0EF3"/>
    <w:rsid w:val="004A3D2B"/>
    <w:rsid w:val="004A64B5"/>
    <w:rsid w:val="004A664A"/>
    <w:rsid w:val="004A710A"/>
    <w:rsid w:val="004B1B8F"/>
    <w:rsid w:val="004B29EC"/>
    <w:rsid w:val="004B2FC9"/>
    <w:rsid w:val="004B410E"/>
    <w:rsid w:val="004B472E"/>
    <w:rsid w:val="004B4CBE"/>
    <w:rsid w:val="004B4DC1"/>
    <w:rsid w:val="004B4E43"/>
    <w:rsid w:val="004B508E"/>
    <w:rsid w:val="004B576C"/>
    <w:rsid w:val="004C2099"/>
    <w:rsid w:val="004C2D50"/>
    <w:rsid w:val="004C32DA"/>
    <w:rsid w:val="004C3FAE"/>
    <w:rsid w:val="004C4FA0"/>
    <w:rsid w:val="004D1760"/>
    <w:rsid w:val="004D202B"/>
    <w:rsid w:val="004D3771"/>
    <w:rsid w:val="004D59A3"/>
    <w:rsid w:val="004D621A"/>
    <w:rsid w:val="004E1734"/>
    <w:rsid w:val="004E1793"/>
    <w:rsid w:val="004E1ECC"/>
    <w:rsid w:val="004E3073"/>
    <w:rsid w:val="004E5C8B"/>
    <w:rsid w:val="004E7EF1"/>
    <w:rsid w:val="004F068B"/>
    <w:rsid w:val="004F0B1E"/>
    <w:rsid w:val="004F1F8F"/>
    <w:rsid w:val="004F2AF3"/>
    <w:rsid w:val="004F2DCF"/>
    <w:rsid w:val="004F3EBD"/>
    <w:rsid w:val="004F4653"/>
    <w:rsid w:val="004F4D2C"/>
    <w:rsid w:val="004F558F"/>
    <w:rsid w:val="004F5CDC"/>
    <w:rsid w:val="004F5CF2"/>
    <w:rsid w:val="004F63ED"/>
    <w:rsid w:val="005030C6"/>
    <w:rsid w:val="0050404F"/>
    <w:rsid w:val="0050405D"/>
    <w:rsid w:val="00511FEC"/>
    <w:rsid w:val="00512BD3"/>
    <w:rsid w:val="005154AF"/>
    <w:rsid w:val="00517C4A"/>
    <w:rsid w:val="00517C52"/>
    <w:rsid w:val="00521EA5"/>
    <w:rsid w:val="00521FBF"/>
    <w:rsid w:val="00522379"/>
    <w:rsid w:val="00522ADC"/>
    <w:rsid w:val="00525856"/>
    <w:rsid w:val="00525D67"/>
    <w:rsid w:val="00531AF0"/>
    <w:rsid w:val="005337BC"/>
    <w:rsid w:val="00533F7A"/>
    <w:rsid w:val="005345A9"/>
    <w:rsid w:val="005349CA"/>
    <w:rsid w:val="00543E67"/>
    <w:rsid w:val="00544219"/>
    <w:rsid w:val="005442AF"/>
    <w:rsid w:val="005473A6"/>
    <w:rsid w:val="0055078B"/>
    <w:rsid w:val="0055157C"/>
    <w:rsid w:val="005540AC"/>
    <w:rsid w:val="005548BC"/>
    <w:rsid w:val="005567E0"/>
    <w:rsid w:val="0055680D"/>
    <w:rsid w:val="00557204"/>
    <w:rsid w:val="00557F0B"/>
    <w:rsid w:val="005612FE"/>
    <w:rsid w:val="00562FFA"/>
    <w:rsid w:val="005631AA"/>
    <w:rsid w:val="005649E4"/>
    <w:rsid w:val="005673D6"/>
    <w:rsid w:val="005702C3"/>
    <w:rsid w:val="00570E21"/>
    <w:rsid w:val="00573475"/>
    <w:rsid w:val="00574AE6"/>
    <w:rsid w:val="00577ADB"/>
    <w:rsid w:val="005800F2"/>
    <w:rsid w:val="0058078F"/>
    <w:rsid w:val="005857C0"/>
    <w:rsid w:val="00586181"/>
    <w:rsid w:val="0058625B"/>
    <w:rsid w:val="005913B6"/>
    <w:rsid w:val="00591CB5"/>
    <w:rsid w:val="005949D1"/>
    <w:rsid w:val="0059536B"/>
    <w:rsid w:val="005961FF"/>
    <w:rsid w:val="0059628D"/>
    <w:rsid w:val="00597171"/>
    <w:rsid w:val="005A0738"/>
    <w:rsid w:val="005A228E"/>
    <w:rsid w:val="005A3196"/>
    <w:rsid w:val="005A36EA"/>
    <w:rsid w:val="005A6172"/>
    <w:rsid w:val="005A77EF"/>
    <w:rsid w:val="005B0558"/>
    <w:rsid w:val="005B0881"/>
    <w:rsid w:val="005B1733"/>
    <w:rsid w:val="005B2DD3"/>
    <w:rsid w:val="005B4307"/>
    <w:rsid w:val="005B4C43"/>
    <w:rsid w:val="005B5532"/>
    <w:rsid w:val="005B6C64"/>
    <w:rsid w:val="005B7F4B"/>
    <w:rsid w:val="005C04DE"/>
    <w:rsid w:val="005C0ADD"/>
    <w:rsid w:val="005C0BDC"/>
    <w:rsid w:val="005C4484"/>
    <w:rsid w:val="005C4DE4"/>
    <w:rsid w:val="005C6D78"/>
    <w:rsid w:val="005D2BF5"/>
    <w:rsid w:val="005D30D1"/>
    <w:rsid w:val="005D332A"/>
    <w:rsid w:val="005D33A3"/>
    <w:rsid w:val="005D45ED"/>
    <w:rsid w:val="005D77ED"/>
    <w:rsid w:val="005D7AA7"/>
    <w:rsid w:val="005D7D6A"/>
    <w:rsid w:val="005E08D9"/>
    <w:rsid w:val="005E308E"/>
    <w:rsid w:val="005E3271"/>
    <w:rsid w:val="005F0CAA"/>
    <w:rsid w:val="005F3602"/>
    <w:rsid w:val="005F390D"/>
    <w:rsid w:val="005F3AD0"/>
    <w:rsid w:val="005F3D2C"/>
    <w:rsid w:val="005F4C55"/>
    <w:rsid w:val="005F535B"/>
    <w:rsid w:val="005F5980"/>
    <w:rsid w:val="005F62D5"/>
    <w:rsid w:val="006001FC"/>
    <w:rsid w:val="00600C46"/>
    <w:rsid w:val="00600FC7"/>
    <w:rsid w:val="00601EA2"/>
    <w:rsid w:val="00604775"/>
    <w:rsid w:val="00605366"/>
    <w:rsid w:val="00607136"/>
    <w:rsid w:val="00620269"/>
    <w:rsid w:val="00624532"/>
    <w:rsid w:val="00625001"/>
    <w:rsid w:val="00625961"/>
    <w:rsid w:val="006317BC"/>
    <w:rsid w:val="00631FEA"/>
    <w:rsid w:val="006353A6"/>
    <w:rsid w:val="006356DC"/>
    <w:rsid w:val="006400F5"/>
    <w:rsid w:val="00640181"/>
    <w:rsid w:val="00642025"/>
    <w:rsid w:val="006421E3"/>
    <w:rsid w:val="00643B63"/>
    <w:rsid w:val="00646720"/>
    <w:rsid w:val="00651ABE"/>
    <w:rsid w:val="00652257"/>
    <w:rsid w:val="006527E3"/>
    <w:rsid w:val="00653889"/>
    <w:rsid w:val="006552FB"/>
    <w:rsid w:val="00655B9B"/>
    <w:rsid w:val="00655D90"/>
    <w:rsid w:val="00656A9F"/>
    <w:rsid w:val="00657A5F"/>
    <w:rsid w:val="00657E6A"/>
    <w:rsid w:val="006605BD"/>
    <w:rsid w:val="00662147"/>
    <w:rsid w:val="006636A0"/>
    <w:rsid w:val="00664770"/>
    <w:rsid w:val="00665102"/>
    <w:rsid w:val="00665990"/>
    <w:rsid w:val="00667198"/>
    <w:rsid w:val="0067245A"/>
    <w:rsid w:val="00673A44"/>
    <w:rsid w:val="00675008"/>
    <w:rsid w:val="00676054"/>
    <w:rsid w:val="00676813"/>
    <w:rsid w:val="00682B12"/>
    <w:rsid w:val="00685257"/>
    <w:rsid w:val="00686F14"/>
    <w:rsid w:val="00691051"/>
    <w:rsid w:val="006918E8"/>
    <w:rsid w:val="00692199"/>
    <w:rsid w:val="00693146"/>
    <w:rsid w:val="00694490"/>
    <w:rsid w:val="006944DF"/>
    <w:rsid w:val="00694F4A"/>
    <w:rsid w:val="006951CD"/>
    <w:rsid w:val="0069642A"/>
    <w:rsid w:val="00697555"/>
    <w:rsid w:val="006A266E"/>
    <w:rsid w:val="006A3086"/>
    <w:rsid w:val="006A30C5"/>
    <w:rsid w:val="006A3241"/>
    <w:rsid w:val="006A6812"/>
    <w:rsid w:val="006A69E4"/>
    <w:rsid w:val="006A6ECA"/>
    <w:rsid w:val="006B05D2"/>
    <w:rsid w:val="006B10DD"/>
    <w:rsid w:val="006B1CD5"/>
    <w:rsid w:val="006B1E89"/>
    <w:rsid w:val="006B27E9"/>
    <w:rsid w:val="006B29BA"/>
    <w:rsid w:val="006B2F81"/>
    <w:rsid w:val="006B3321"/>
    <w:rsid w:val="006B3992"/>
    <w:rsid w:val="006B44D9"/>
    <w:rsid w:val="006B61D5"/>
    <w:rsid w:val="006B7362"/>
    <w:rsid w:val="006C1E36"/>
    <w:rsid w:val="006C26A9"/>
    <w:rsid w:val="006C3624"/>
    <w:rsid w:val="006C3877"/>
    <w:rsid w:val="006C40E6"/>
    <w:rsid w:val="006C4839"/>
    <w:rsid w:val="006C4F03"/>
    <w:rsid w:val="006C599B"/>
    <w:rsid w:val="006C65C7"/>
    <w:rsid w:val="006C65D5"/>
    <w:rsid w:val="006D6210"/>
    <w:rsid w:val="006E2FE9"/>
    <w:rsid w:val="006E4831"/>
    <w:rsid w:val="006E526D"/>
    <w:rsid w:val="006E56A1"/>
    <w:rsid w:val="006E5B31"/>
    <w:rsid w:val="006E642C"/>
    <w:rsid w:val="006E6D5D"/>
    <w:rsid w:val="006E7F73"/>
    <w:rsid w:val="006F07F9"/>
    <w:rsid w:val="006F2613"/>
    <w:rsid w:val="006F2D2C"/>
    <w:rsid w:val="006F3601"/>
    <w:rsid w:val="006F39BD"/>
    <w:rsid w:val="006F3B72"/>
    <w:rsid w:val="006F3FCB"/>
    <w:rsid w:val="006F40F0"/>
    <w:rsid w:val="006F48FC"/>
    <w:rsid w:val="006F5BE9"/>
    <w:rsid w:val="006F6758"/>
    <w:rsid w:val="006F74C7"/>
    <w:rsid w:val="006F7DA3"/>
    <w:rsid w:val="00704296"/>
    <w:rsid w:val="00704809"/>
    <w:rsid w:val="007057E7"/>
    <w:rsid w:val="00710FC3"/>
    <w:rsid w:val="0071252A"/>
    <w:rsid w:val="00712BC3"/>
    <w:rsid w:val="0071400C"/>
    <w:rsid w:val="00715727"/>
    <w:rsid w:val="00716540"/>
    <w:rsid w:val="007220CA"/>
    <w:rsid w:val="00723AAB"/>
    <w:rsid w:val="00723DA9"/>
    <w:rsid w:val="007247AA"/>
    <w:rsid w:val="00731DB4"/>
    <w:rsid w:val="00732316"/>
    <w:rsid w:val="00732878"/>
    <w:rsid w:val="007342E6"/>
    <w:rsid w:val="00734857"/>
    <w:rsid w:val="00734F9A"/>
    <w:rsid w:val="007356E2"/>
    <w:rsid w:val="00736156"/>
    <w:rsid w:val="0073680E"/>
    <w:rsid w:val="007369D6"/>
    <w:rsid w:val="00736E51"/>
    <w:rsid w:val="00740AF9"/>
    <w:rsid w:val="007417B0"/>
    <w:rsid w:val="007417EA"/>
    <w:rsid w:val="00742596"/>
    <w:rsid w:val="0074575F"/>
    <w:rsid w:val="00745E1D"/>
    <w:rsid w:val="007501E8"/>
    <w:rsid w:val="00752B19"/>
    <w:rsid w:val="007535A5"/>
    <w:rsid w:val="00753828"/>
    <w:rsid w:val="0075569A"/>
    <w:rsid w:val="00756D38"/>
    <w:rsid w:val="007610E5"/>
    <w:rsid w:val="00761249"/>
    <w:rsid w:val="007632FC"/>
    <w:rsid w:val="00764DE0"/>
    <w:rsid w:val="007669EC"/>
    <w:rsid w:val="00766DC3"/>
    <w:rsid w:val="007724F2"/>
    <w:rsid w:val="007726BF"/>
    <w:rsid w:val="00773834"/>
    <w:rsid w:val="00774095"/>
    <w:rsid w:val="00774459"/>
    <w:rsid w:val="00774A79"/>
    <w:rsid w:val="0078032E"/>
    <w:rsid w:val="0078473B"/>
    <w:rsid w:val="00785124"/>
    <w:rsid w:val="007852FB"/>
    <w:rsid w:val="0078538F"/>
    <w:rsid w:val="007856A1"/>
    <w:rsid w:val="00785A42"/>
    <w:rsid w:val="00787E85"/>
    <w:rsid w:val="00790C94"/>
    <w:rsid w:val="00790D85"/>
    <w:rsid w:val="00790DB2"/>
    <w:rsid w:val="007920FB"/>
    <w:rsid w:val="00792310"/>
    <w:rsid w:val="00792577"/>
    <w:rsid w:val="0079375A"/>
    <w:rsid w:val="0079381E"/>
    <w:rsid w:val="00794E4F"/>
    <w:rsid w:val="00795218"/>
    <w:rsid w:val="0079775A"/>
    <w:rsid w:val="007A0CE0"/>
    <w:rsid w:val="007A11EB"/>
    <w:rsid w:val="007A125A"/>
    <w:rsid w:val="007A2D05"/>
    <w:rsid w:val="007B19CD"/>
    <w:rsid w:val="007B235A"/>
    <w:rsid w:val="007B401E"/>
    <w:rsid w:val="007B45A1"/>
    <w:rsid w:val="007B64E0"/>
    <w:rsid w:val="007B6DD2"/>
    <w:rsid w:val="007B7472"/>
    <w:rsid w:val="007B75A4"/>
    <w:rsid w:val="007B7C19"/>
    <w:rsid w:val="007C0721"/>
    <w:rsid w:val="007C3A4E"/>
    <w:rsid w:val="007C3E34"/>
    <w:rsid w:val="007C62BD"/>
    <w:rsid w:val="007C7559"/>
    <w:rsid w:val="007D3CFA"/>
    <w:rsid w:val="007D6614"/>
    <w:rsid w:val="007D67CF"/>
    <w:rsid w:val="007D6F17"/>
    <w:rsid w:val="007D732A"/>
    <w:rsid w:val="007D78E2"/>
    <w:rsid w:val="007E1C7C"/>
    <w:rsid w:val="007E529D"/>
    <w:rsid w:val="007E7BB2"/>
    <w:rsid w:val="007E7BD8"/>
    <w:rsid w:val="007F1D37"/>
    <w:rsid w:val="007F257E"/>
    <w:rsid w:val="007F2BB2"/>
    <w:rsid w:val="007F6DD0"/>
    <w:rsid w:val="007F74EF"/>
    <w:rsid w:val="008008B6"/>
    <w:rsid w:val="00800CFC"/>
    <w:rsid w:val="00800FB8"/>
    <w:rsid w:val="00801AA5"/>
    <w:rsid w:val="00806DB3"/>
    <w:rsid w:val="008070C0"/>
    <w:rsid w:val="00807C91"/>
    <w:rsid w:val="008137AD"/>
    <w:rsid w:val="00814E3E"/>
    <w:rsid w:val="00815014"/>
    <w:rsid w:val="0081508D"/>
    <w:rsid w:val="0081636D"/>
    <w:rsid w:val="00820856"/>
    <w:rsid w:val="00820D09"/>
    <w:rsid w:val="00821649"/>
    <w:rsid w:val="008217E3"/>
    <w:rsid w:val="00824818"/>
    <w:rsid w:val="00824D48"/>
    <w:rsid w:val="00824FF2"/>
    <w:rsid w:val="00826779"/>
    <w:rsid w:val="008341BA"/>
    <w:rsid w:val="00834985"/>
    <w:rsid w:val="00836247"/>
    <w:rsid w:val="008405BA"/>
    <w:rsid w:val="00842765"/>
    <w:rsid w:val="00843911"/>
    <w:rsid w:val="0084410A"/>
    <w:rsid w:val="00846E43"/>
    <w:rsid w:val="00847340"/>
    <w:rsid w:val="00850D89"/>
    <w:rsid w:val="00850F13"/>
    <w:rsid w:val="00851167"/>
    <w:rsid w:val="008525F3"/>
    <w:rsid w:val="0085289D"/>
    <w:rsid w:val="00854B14"/>
    <w:rsid w:val="00856301"/>
    <w:rsid w:val="008569F3"/>
    <w:rsid w:val="008606FA"/>
    <w:rsid w:val="008621D3"/>
    <w:rsid w:val="00862925"/>
    <w:rsid w:val="008639EF"/>
    <w:rsid w:val="00863F61"/>
    <w:rsid w:val="0086419C"/>
    <w:rsid w:val="0086450E"/>
    <w:rsid w:val="008664D3"/>
    <w:rsid w:val="00866909"/>
    <w:rsid w:val="00867BE4"/>
    <w:rsid w:val="0087154A"/>
    <w:rsid w:val="0087495A"/>
    <w:rsid w:val="00875DF4"/>
    <w:rsid w:val="0087690A"/>
    <w:rsid w:val="00876F24"/>
    <w:rsid w:val="008776A4"/>
    <w:rsid w:val="008777D9"/>
    <w:rsid w:val="00880522"/>
    <w:rsid w:val="00881051"/>
    <w:rsid w:val="00881A58"/>
    <w:rsid w:val="008824B1"/>
    <w:rsid w:val="00887401"/>
    <w:rsid w:val="00891295"/>
    <w:rsid w:val="0089168A"/>
    <w:rsid w:val="008924A0"/>
    <w:rsid w:val="00895296"/>
    <w:rsid w:val="008972B8"/>
    <w:rsid w:val="008A1884"/>
    <w:rsid w:val="008A1942"/>
    <w:rsid w:val="008A5C40"/>
    <w:rsid w:val="008A5F06"/>
    <w:rsid w:val="008A6680"/>
    <w:rsid w:val="008B087C"/>
    <w:rsid w:val="008B1788"/>
    <w:rsid w:val="008B7543"/>
    <w:rsid w:val="008B770D"/>
    <w:rsid w:val="008B7BDF"/>
    <w:rsid w:val="008C3C24"/>
    <w:rsid w:val="008C5B54"/>
    <w:rsid w:val="008C5EF0"/>
    <w:rsid w:val="008C6A4C"/>
    <w:rsid w:val="008D18A0"/>
    <w:rsid w:val="008D1CCB"/>
    <w:rsid w:val="008D2E5F"/>
    <w:rsid w:val="008D2FEB"/>
    <w:rsid w:val="008D39BA"/>
    <w:rsid w:val="008D40D6"/>
    <w:rsid w:val="008D41B7"/>
    <w:rsid w:val="008D58BD"/>
    <w:rsid w:val="008D68EA"/>
    <w:rsid w:val="008E0B07"/>
    <w:rsid w:val="008E1B2A"/>
    <w:rsid w:val="008E262F"/>
    <w:rsid w:val="008E2654"/>
    <w:rsid w:val="008E3E85"/>
    <w:rsid w:val="008E44E8"/>
    <w:rsid w:val="008F46F1"/>
    <w:rsid w:val="008F5A9C"/>
    <w:rsid w:val="008F703A"/>
    <w:rsid w:val="00900E0F"/>
    <w:rsid w:val="00902750"/>
    <w:rsid w:val="00902B9D"/>
    <w:rsid w:val="00903E35"/>
    <w:rsid w:val="0090457A"/>
    <w:rsid w:val="009057B7"/>
    <w:rsid w:val="00905F9B"/>
    <w:rsid w:val="00906C2C"/>
    <w:rsid w:val="009144E0"/>
    <w:rsid w:val="00915630"/>
    <w:rsid w:val="00915F6E"/>
    <w:rsid w:val="009174A4"/>
    <w:rsid w:val="00917F37"/>
    <w:rsid w:val="00921A96"/>
    <w:rsid w:val="0092264D"/>
    <w:rsid w:val="009228F0"/>
    <w:rsid w:val="009236E1"/>
    <w:rsid w:val="00925EEC"/>
    <w:rsid w:val="0092695A"/>
    <w:rsid w:val="009271F1"/>
    <w:rsid w:val="009274D9"/>
    <w:rsid w:val="00931192"/>
    <w:rsid w:val="009312C9"/>
    <w:rsid w:val="0093182E"/>
    <w:rsid w:val="0093401A"/>
    <w:rsid w:val="00934FCA"/>
    <w:rsid w:val="00935333"/>
    <w:rsid w:val="009372EF"/>
    <w:rsid w:val="00940BF2"/>
    <w:rsid w:val="0094220B"/>
    <w:rsid w:val="00942FB3"/>
    <w:rsid w:val="00943438"/>
    <w:rsid w:val="009447C7"/>
    <w:rsid w:val="009457C4"/>
    <w:rsid w:val="00945A8F"/>
    <w:rsid w:val="00946045"/>
    <w:rsid w:val="00947E57"/>
    <w:rsid w:val="00950D24"/>
    <w:rsid w:val="00950E81"/>
    <w:rsid w:val="009520BC"/>
    <w:rsid w:val="009551A0"/>
    <w:rsid w:val="0095756D"/>
    <w:rsid w:val="009575D8"/>
    <w:rsid w:val="0095777A"/>
    <w:rsid w:val="009600C4"/>
    <w:rsid w:val="00963A2D"/>
    <w:rsid w:val="00964413"/>
    <w:rsid w:val="009653B5"/>
    <w:rsid w:val="00965BA7"/>
    <w:rsid w:val="00966483"/>
    <w:rsid w:val="00967916"/>
    <w:rsid w:val="00970933"/>
    <w:rsid w:val="00971788"/>
    <w:rsid w:val="00972019"/>
    <w:rsid w:val="00974AAB"/>
    <w:rsid w:val="0097506B"/>
    <w:rsid w:val="009767F0"/>
    <w:rsid w:val="00981319"/>
    <w:rsid w:val="009828F5"/>
    <w:rsid w:val="00982D1A"/>
    <w:rsid w:val="00983675"/>
    <w:rsid w:val="00985565"/>
    <w:rsid w:val="00986111"/>
    <w:rsid w:val="00986994"/>
    <w:rsid w:val="00986F85"/>
    <w:rsid w:val="00986FE7"/>
    <w:rsid w:val="00994AED"/>
    <w:rsid w:val="00995563"/>
    <w:rsid w:val="00996B9A"/>
    <w:rsid w:val="009A1353"/>
    <w:rsid w:val="009A2C48"/>
    <w:rsid w:val="009A3E93"/>
    <w:rsid w:val="009A5F4B"/>
    <w:rsid w:val="009A6681"/>
    <w:rsid w:val="009B502B"/>
    <w:rsid w:val="009B5858"/>
    <w:rsid w:val="009B5859"/>
    <w:rsid w:val="009B595D"/>
    <w:rsid w:val="009B6E03"/>
    <w:rsid w:val="009C062E"/>
    <w:rsid w:val="009C16F3"/>
    <w:rsid w:val="009C1D66"/>
    <w:rsid w:val="009C3815"/>
    <w:rsid w:val="009C78EE"/>
    <w:rsid w:val="009D0225"/>
    <w:rsid w:val="009D33CA"/>
    <w:rsid w:val="009D5488"/>
    <w:rsid w:val="009D5BCD"/>
    <w:rsid w:val="009E64FB"/>
    <w:rsid w:val="009F1056"/>
    <w:rsid w:val="009F42F1"/>
    <w:rsid w:val="009F4848"/>
    <w:rsid w:val="009F563F"/>
    <w:rsid w:val="009F5F41"/>
    <w:rsid w:val="009F6969"/>
    <w:rsid w:val="009F70B0"/>
    <w:rsid w:val="009F7C89"/>
    <w:rsid w:val="00A00327"/>
    <w:rsid w:val="00A012B1"/>
    <w:rsid w:val="00A029F7"/>
    <w:rsid w:val="00A03340"/>
    <w:rsid w:val="00A047AC"/>
    <w:rsid w:val="00A05B42"/>
    <w:rsid w:val="00A067A5"/>
    <w:rsid w:val="00A07641"/>
    <w:rsid w:val="00A07C59"/>
    <w:rsid w:val="00A1039B"/>
    <w:rsid w:val="00A10684"/>
    <w:rsid w:val="00A11465"/>
    <w:rsid w:val="00A115D6"/>
    <w:rsid w:val="00A11F4E"/>
    <w:rsid w:val="00A1376C"/>
    <w:rsid w:val="00A13EF2"/>
    <w:rsid w:val="00A170CE"/>
    <w:rsid w:val="00A17DA5"/>
    <w:rsid w:val="00A2031A"/>
    <w:rsid w:val="00A23855"/>
    <w:rsid w:val="00A23951"/>
    <w:rsid w:val="00A24FB4"/>
    <w:rsid w:val="00A2616E"/>
    <w:rsid w:val="00A30BCC"/>
    <w:rsid w:val="00A3111E"/>
    <w:rsid w:val="00A31A5B"/>
    <w:rsid w:val="00A323D2"/>
    <w:rsid w:val="00A3270B"/>
    <w:rsid w:val="00A33A9F"/>
    <w:rsid w:val="00A33D62"/>
    <w:rsid w:val="00A34972"/>
    <w:rsid w:val="00A361B6"/>
    <w:rsid w:val="00A36600"/>
    <w:rsid w:val="00A40C63"/>
    <w:rsid w:val="00A42CFB"/>
    <w:rsid w:val="00A44CB9"/>
    <w:rsid w:val="00A44F2E"/>
    <w:rsid w:val="00A45D5F"/>
    <w:rsid w:val="00A47F68"/>
    <w:rsid w:val="00A5047F"/>
    <w:rsid w:val="00A513DC"/>
    <w:rsid w:val="00A52D37"/>
    <w:rsid w:val="00A53663"/>
    <w:rsid w:val="00A53DA8"/>
    <w:rsid w:val="00A54DC2"/>
    <w:rsid w:val="00A607D5"/>
    <w:rsid w:val="00A62209"/>
    <w:rsid w:val="00A6283A"/>
    <w:rsid w:val="00A637B5"/>
    <w:rsid w:val="00A650CE"/>
    <w:rsid w:val="00A7135C"/>
    <w:rsid w:val="00A72C2B"/>
    <w:rsid w:val="00A73421"/>
    <w:rsid w:val="00A737D4"/>
    <w:rsid w:val="00A743B6"/>
    <w:rsid w:val="00A7530F"/>
    <w:rsid w:val="00A772FE"/>
    <w:rsid w:val="00A80FCF"/>
    <w:rsid w:val="00A8155B"/>
    <w:rsid w:val="00A83E94"/>
    <w:rsid w:val="00A841B1"/>
    <w:rsid w:val="00A85643"/>
    <w:rsid w:val="00A8710E"/>
    <w:rsid w:val="00A87ECB"/>
    <w:rsid w:val="00A90AC2"/>
    <w:rsid w:val="00A91E66"/>
    <w:rsid w:val="00A924AB"/>
    <w:rsid w:val="00A928E4"/>
    <w:rsid w:val="00A94626"/>
    <w:rsid w:val="00A96C71"/>
    <w:rsid w:val="00A96D71"/>
    <w:rsid w:val="00A976E8"/>
    <w:rsid w:val="00A97E4E"/>
    <w:rsid w:val="00AA1071"/>
    <w:rsid w:val="00AA3BBE"/>
    <w:rsid w:val="00AA4E47"/>
    <w:rsid w:val="00AA706C"/>
    <w:rsid w:val="00AB0752"/>
    <w:rsid w:val="00AB4555"/>
    <w:rsid w:val="00AB71D0"/>
    <w:rsid w:val="00AB7643"/>
    <w:rsid w:val="00AC0A4D"/>
    <w:rsid w:val="00AC55B5"/>
    <w:rsid w:val="00AC5C0A"/>
    <w:rsid w:val="00AC5C2D"/>
    <w:rsid w:val="00AD071F"/>
    <w:rsid w:val="00AD5210"/>
    <w:rsid w:val="00AD5494"/>
    <w:rsid w:val="00AD54D9"/>
    <w:rsid w:val="00AE0908"/>
    <w:rsid w:val="00AE0F3C"/>
    <w:rsid w:val="00AE1EDA"/>
    <w:rsid w:val="00AE219A"/>
    <w:rsid w:val="00AE22AA"/>
    <w:rsid w:val="00AE7422"/>
    <w:rsid w:val="00AF03D9"/>
    <w:rsid w:val="00AF1857"/>
    <w:rsid w:val="00AF1C4E"/>
    <w:rsid w:val="00AF2B7D"/>
    <w:rsid w:val="00AF52C8"/>
    <w:rsid w:val="00AF5A0A"/>
    <w:rsid w:val="00AF6D39"/>
    <w:rsid w:val="00AF74B2"/>
    <w:rsid w:val="00B0724C"/>
    <w:rsid w:val="00B104F2"/>
    <w:rsid w:val="00B1119E"/>
    <w:rsid w:val="00B1203A"/>
    <w:rsid w:val="00B1216A"/>
    <w:rsid w:val="00B1324C"/>
    <w:rsid w:val="00B14E03"/>
    <w:rsid w:val="00B14E4D"/>
    <w:rsid w:val="00B16202"/>
    <w:rsid w:val="00B201DD"/>
    <w:rsid w:val="00B2106E"/>
    <w:rsid w:val="00B21CC8"/>
    <w:rsid w:val="00B225AA"/>
    <w:rsid w:val="00B238CC"/>
    <w:rsid w:val="00B23E86"/>
    <w:rsid w:val="00B263DF"/>
    <w:rsid w:val="00B30483"/>
    <w:rsid w:val="00B307C6"/>
    <w:rsid w:val="00B30A32"/>
    <w:rsid w:val="00B30BEE"/>
    <w:rsid w:val="00B322FE"/>
    <w:rsid w:val="00B3269A"/>
    <w:rsid w:val="00B3678F"/>
    <w:rsid w:val="00B40CCF"/>
    <w:rsid w:val="00B412A5"/>
    <w:rsid w:val="00B42026"/>
    <w:rsid w:val="00B422DF"/>
    <w:rsid w:val="00B43380"/>
    <w:rsid w:val="00B439EC"/>
    <w:rsid w:val="00B46873"/>
    <w:rsid w:val="00B47DF9"/>
    <w:rsid w:val="00B51155"/>
    <w:rsid w:val="00B53E07"/>
    <w:rsid w:val="00B53EFF"/>
    <w:rsid w:val="00B55EA6"/>
    <w:rsid w:val="00B60DB2"/>
    <w:rsid w:val="00B61F5D"/>
    <w:rsid w:val="00B6333E"/>
    <w:rsid w:val="00B65EF6"/>
    <w:rsid w:val="00B660CD"/>
    <w:rsid w:val="00B66B75"/>
    <w:rsid w:val="00B71902"/>
    <w:rsid w:val="00B730AC"/>
    <w:rsid w:val="00B75B38"/>
    <w:rsid w:val="00B76087"/>
    <w:rsid w:val="00B775A9"/>
    <w:rsid w:val="00B81039"/>
    <w:rsid w:val="00B82B63"/>
    <w:rsid w:val="00B8760D"/>
    <w:rsid w:val="00B87610"/>
    <w:rsid w:val="00B902F8"/>
    <w:rsid w:val="00B903DA"/>
    <w:rsid w:val="00B90949"/>
    <w:rsid w:val="00B90C8D"/>
    <w:rsid w:val="00B910D6"/>
    <w:rsid w:val="00B91BCB"/>
    <w:rsid w:val="00B92928"/>
    <w:rsid w:val="00B95F15"/>
    <w:rsid w:val="00BA1DD7"/>
    <w:rsid w:val="00BA571C"/>
    <w:rsid w:val="00BA6988"/>
    <w:rsid w:val="00BA7A4E"/>
    <w:rsid w:val="00BB0082"/>
    <w:rsid w:val="00BB119E"/>
    <w:rsid w:val="00BB3928"/>
    <w:rsid w:val="00BB3F70"/>
    <w:rsid w:val="00BB4830"/>
    <w:rsid w:val="00BB533F"/>
    <w:rsid w:val="00BB7002"/>
    <w:rsid w:val="00BC2EC3"/>
    <w:rsid w:val="00BC4071"/>
    <w:rsid w:val="00BC5FD6"/>
    <w:rsid w:val="00BD5714"/>
    <w:rsid w:val="00BE114E"/>
    <w:rsid w:val="00BE20FF"/>
    <w:rsid w:val="00BE2434"/>
    <w:rsid w:val="00BE281E"/>
    <w:rsid w:val="00BE44FE"/>
    <w:rsid w:val="00BE626B"/>
    <w:rsid w:val="00BE7522"/>
    <w:rsid w:val="00BF0703"/>
    <w:rsid w:val="00BF1A7D"/>
    <w:rsid w:val="00BF5858"/>
    <w:rsid w:val="00BF69AC"/>
    <w:rsid w:val="00BF787E"/>
    <w:rsid w:val="00C012AA"/>
    <w:rsid w:val="00C0154E"/>
    <w:rsid w:val="00C01F8A"/>
    <w:rsid w:val="00C04520"/>
    <w:rsid w:val="00C061C5"/>
    <w:rsid w:val="00C06805"/>
    <w:rsid w:val="00C07DA8"/>
    <w:rsid w:val="00C13216"/>
    <w:rsid w:val="00C13F23"/>
    <w:rsid w:val="00C14517"/>
    <w:rsid w:val="00C15F2E"/>
    <w:rsid w:val="00C17422"/>
    <w:rsid w:val="00C17D92"/>
    <w:rsid w:val="00C22F74"/>
    <w:rsid w:val="00C24553"/>
    <w:rsid w:val="00C2463E"/>
    <w:rsid w:val="00C24789"/>
    <w:rsid w:val="00C25499"/>
    <w:rsid w:val="00C25E8C"/>
    <w:rsid w:val="00C26DAE"/>
    <w:rsid w:val="00C274DD"/>
    <w:rsid w:val="00C30044"/>
    <w:rsid w:val="00C3590C"/>
    <w:rsid w:val="00C35C12"/>
    <w:rsid w:val="00C362C2"/>
    <w:rsid w:val="00C436AF"/>
    <w:rsid w:val="00C443D6"/>
    <w:rsid w:val="00C4672C"/>
    <w:rsid w:val="00C477BA"/>
    <w:rsid w:val="00C47984"/>
    <w:rsid w:val="00C50523"/>
    <w:rsid w:val="00C52917"/>
    <w:rsid w:val="00C538BC"/>
    <w:rsid w:val="00C54294"/>
    <w:rsid w:val="00C563AA"/>
    <w:rsid w:val="00C60B76"/>
    <w:rsid w:val="00C65384"/>
    <w:rsid w:val="00C655D0"/>
    <w:rsid w:val="00C657FC"/>
    <w:rsid w:val="00C661C7"/>
    <w:rsid w:val="00C667E1"/>
    <w:rsid w:val="00C70D92"/>
    <w:rsid w:val="00C73E46"/>
    <w:rsid w:val="00C7449F"/>
    <w:rsid w:val="00C80187"/>
    <w:rsid w:val="00C82E5D"/>
    <w:rsid w:val="00C8445B"/>
    <w:rsid w:val="00C85D2F"/>
    <w:rsid w:val="00C8652B"/>
    <w:rsid w:val="00C90750"/>
    <w:rsid w:val="00C90E91"/>
    <w:rsid w:val="00C932FA"/>
    <w:rsid w:val="00C93961"/>
    <w:rsid w:val="00C94933"/>
    <w:rsid w:val="00C96BD5"/>
    <w:rsid w:val="00C9749A"/>
    <w:rsid w:val="00CA11F4"/>
    <w:rsid w:val="00CA3843"/>
    <w:rsid w:val="00CA3A04"/>
    <w:rsid w:val="00CA5085"/>
    <w:rsid w:val="00CA5252"/>
    <w:rsid w:val="00CA6207"/>
    <w:rsid w:val="00CA6783"/>
    <w:rsid w:val="00CB0E5C"/>
    <w:rsid w:val="00CB1077"/>
    <w:rsid w:val="00CB3B0F"/>
    <w:rsid w:val="00CB497D"/>
    <w:rsid w:val="00CB49E1"/>
    <w:rsid w:val="00CB4ADC"/>
    <w:rsid w:val="00CC0308"/>
    <w:rsid w:val="00CC5C98"/>
    <w:rsid w:val="00CC5E94"/>
    <w:rsid w:val="00CD012C"/>
    <w:rsid w:val="00CD2326"/>
    <w:rsid w:val="00CD4B2C"/>
    <w:rsid w:val="00CD4F7B"/>
    <w:rsid w:val="00CD5C29"/>
    <w:rsid w:val="00CD72FC"/>
    <w:rsid w:val="00CE1494"/>
    <w:rsid w:val="00CE24B2"/>
    <w:rsid w:val="00CE28A2"/>
    <w:rsid w:val="00CE3050"/>
    <w:rsid w:val="00CE47BD"/>
    <w:rsid w:val="00CE5ED5"/>
    <w:rsid w:val="00CE75C8"/>
    <w:rsid w:val="00CE7C63"/>
    <w:rsid w:val="00CE7E3A"/>
    <w:rsid w:val="00CF3B50"/>
    <w:rsid w:val="00CF412E"/>
    <w:rsid w:val="00CF52D0"/>
    <w:rsid w:val="00CF6715"/>
    <w:rsid w:val="00CF6A77"/>
    <w:rsid w:val="00D01AD4"/>
    <w:rsid w:val="00D01DC8"/>
    <w:rsid w:val="00D01E12"/>
    <w:rsid w:val="00D0339C"/>
    <w:rsid w:val="00D039F3"/>
    <w:rsid w:val="00D05957"/>
    <w:rsid w:val="00D06682"/>
    <w:rsid w:val="00D07353"/>
    <w:rsid w:val="00D0752E"/>
    <w:rsid w:val="00D1235B"/>
    <w:rsid w:val="00D141A8"/>
    <w:rsid w:val="00D165FC"/>
    <w:rsid w:val="00D16F32"/>
    <w:rsid w:val="00D17CD5"/>
    <w:rsid w:val="00D23457"/>
    <w:rsid w:val="00D2346B"/>
    <w:rsid w:val="00D27D0D"/>
    <w:rsid w:val="00D309FF"/>
    <w:rsid w:val="00D3142A"/>
    <w:rsid w:val="00D32270"/>
    <w:rsid w:val="00D32BDF"/>
    <w:rsid w:val="00D33F72"/>
    <w:rsid w:val="00D34BAB"/>
    <w:rsid w:val="00D36370"/>
    <w:rsid w:val="00D377AB"/>
    <w:rsid w:val="00D37F37"/>
    <w:rsid w:val="00D40B38"/>
    <w:rsid w:val="00D40EFB"/>
    <w:rsid w:val="00D40FB1"/>
    <w:rsid w:val="00D41349"/>
    <w:rsid w:val="00D43ED5"/>
    <w:rsid w:val="00D4420D"/>
    <w:rsid w:val="00D44F5E"/>
    <w:rsid w:val="00D46565"/>
    <w:rsid w:val="00D466BC"/>
    <w:rsid w:val="00D54B17"/>
    <w:rsid w:val="00D56FCF"/>
    <w:rsid w:val="00D575C0"/>
    <w:rsid w:val="00D60646"/>
    <w:rsid w:val="00D611A4"/>
    <w:rsid w:val="00D617E4"/>
    <w:rsid w:val="00D624A8"/>
    <w:rsid w:val="00D65EB4"/>
    <w:rsid w:val="00D668B8"/>
    <w:rsid w:val="00D67006"/>
    <w:rsid w:val="00D7046F"/>
    <w:rsid w:val="00D70DCC"/>
    <w:rsid w:val="00D7114C"/>
    <w:rsid w:val="00D712B0"/>
    <w:rsid w:val="00D7206B"/>
    <w:rsid w:val="00D7424F"/>
    <w:rsid w:val="00D75774"/>
    <w:rsid w:val="00D76313"/>
    <w:rsid w:val="00D764AB"/>
    <w:rsid w:val="00D77FA8"/>
    <w:rsid w:val="00D81C4D"/>
    <w:rsid w:val="00D81C84"/>
    <w:rsid w:val="00D8388D"/>
    <w:rsid w:val="00D84B0E"/>
    <w:rsid w:val="00D84E65"/>
    <w:rsid w:val="00D85006"/>
    <w:rsid w:val="00D85674"/>
    <w:rsid w:val="00D85BAD"/>
    <w:rsid w:val="00D86025"/>
    <w:rsid w:val="00D86B58"/>
    <w:rsid w:val="00D87B27"/>
    <w:rsid w:val="00D9066F"/>
    <w:rsid w:val="00D927BC"/>
    <w:rsid w:val="00D92BA7"/>
    <w:rsid w:val="00D94083"/>
    <w:rsid w:val="00D94B38"/>
    <w:rsid w:val="00D953A2"/>
    <w:rsid w:val="00DA000A"/>
    <w:rsid w:val="00DA0F18"/>
    <w:rsid w:val="00DA1D2E"/>
    <w:rsid w:val="00DA3230"/>
    <w:rsid w:val="00DA4029"/>
    <w:rsid w:val="00DB4E64"/>
    <w:rsid w:val="00DB5F7A"/>
    <w:rsid w:val="00DB6E07"/>
    <w:rsid w:val="00DC140C"/>
    <w:rsid w:val="00DC4645"/>
    <w:rsid w:val="00DC4E36"/>
    <w:rsid w:val="00DC5553"/>
    <w:rsid w:val="00DC5B7C"/>
    <w:rsid w:val="00DD0220"/>
    <w:rsid w:val="00DD0EB2"/>
    <w:rsid w:val="00DD3DDA"/>
    <w:rsid w:val="00DD427E"/>
    <w:rsid w:val="00DD4D61"/>
    <w:rsid w:val="00DD6298"/>
    <w:rsid w:val="00DD6E0D"/>
    <w:rsid w:val="00DD7236"/>
    <w:rsid w:val="00DD7B7A"/>
    <w:rsid w:val="00DE0CA2"/>
    <w:rsid w:val="00DE0CAC"/>
    <w:rsid w:val="00DE123E"/>
    <w:rsid w:val="00DE23A5"/>
    <w:rsid w:val="00DE336B"/>
    <w:rsid w:val="00DE3B0A"/>
    <w:rsid w:val="00DE4619"/>
    <w:rsid w:val="00DE710F"/>
    <w:rsid w:val="00DE7BF7"/>
    <w:rsid w:val="00DF0B50"/>
    <w:rsid w:val="00DF2BB6"/>
    <w:rsid w:val="00DF3BCB"/>
    <w:rsid w:val="00DF3D8B"/>
    <w:rsid w:val="00DF4F8C"/>
    <w:rsid w:val="00DF72D3"/>
    <w:rsid w:val="00DF7606"/>
    <w:rsid w:val="00E00BDE"/>
    <w:rsid w:val="00E02021"/>
    <w:rsid w:val="00E02EB9"/>
    <w:rsid w:val="00E03E0B"/>
    <w:rsid w:val="00E05148"/>
    <w:rsid w:val="00E118FC"/>
    <w:rsid w:val="00E11D9D"/>
    <w:rsid w:val="00E136C2"/>
    <w:rsid w:val="00E13CE8"/>
    <w:rsid w:val="00E13DB8"/>
    <w:rsid w:val="00E14980"/>
    <w:rsid w:val="00E15F5C"/>
    <w:rsid w:val="00E17D56"/>
    <w:rsid w:val="00E21EBE"/>
    <w:rsid w:val="00E2214A"/>
    <w:rsid w:val="00E22A8E"/>
    <w:rsid w:val="00E22DB2"/>
    <w:rsid w:val="00E24536"/>
    <w:rsid w:val="00E27161"/>
    <w:rsid w:val="00E30D47"/>
    <w:rsid w:val="00E36EAF"/>
    <w:rsid w:val="00E3750E"/>
    <w:rsid w:val="00E3756C"/>
    <w:rsid w:val="00E401DF"/>
    <w:rsid w:val="00E42EBC"/>
    <w:rsid w:val="00E43FC6"/>
    <w:rsid w:val="00E4538B"/>
    <w:rsid w:val="00E46647"/>
    <w:rsid w:val="00E47011"/>
    <w:rsid w:val="00E47361"/>
    <w:rsid w:val="00E473F1"/>
    <w:rsid w:val="00E53D09"/>
    <w:rsid w:val="00E5423A"/>
    <w:rsid w:val="00E54C8C"/>
    <w:rsid w:val="00E555AB"/>
    <w:rsid w:val="00E56619"/>
    <w:rsid w:val="00E56916"/>
    <w:rsid w:val="00E56F63"/>
    <w:rsid w:val="00E607A8"/>
    <w:rsid w:val="00E63280"/>
    <w:rsid w:val="00E63A33"/>
    <w:rsid w:val="00E649B5"/>
    <w:rsid w:val="00E70171"/>
    <w:rsid w:val="00E729C2"/>
    <w:rsid w:val="00E73548"/>
    <w:rsid w:val="00E746CF"/>
    <w:rsid w:val="00E748C6"/>
    <w:rsid w:val="00E74F99"/>
    <w:rsid w:val="00E762E3"/>
    <w:rsid w:val="00E76B27"/>
    <w:rsid w:val="00E773E0"/>
    <w:rsid w:val="00E82191"/>
    <w:rsid w:val="00E82AA1"/>
    <w:rsid w:val="00E8399E"/>
    <w:rsid w:val="00E83B82"/>
    <w:rsid w:val="00E84DE8"/>
    <w:rsid w:val="00E8699B"/>
    <w:rsid w:val="00E91122"/>
    <w:rsid w:val="00E915F1"/>
    <w:rsid w:val="00E923A1"/>
    <w:rsid w:val="00E936A8"/>
    <w:rsid w:val="00E95B27"/>
    <w:rsid w:val="00EA005D"/>
    <w:rsid w:val="00EA14DE"/>
    <w:rsid w:val="00EA32D4"/>
    <w:rsid w:val="00EA3887"/>
    <w:rsid w:val="00EA59AE"/>
    <w:rsid w:val="00EA6193"/>
    <w:rsid w:val="00EA72D5"/>
    <w:rsid w:val="00EB049B"/>
    <w:rsid w:val="00EB3D71"/>
    <w:rsid w:val="00EB4C71"/>
    <w:rsid w:val="00EB6CBD"/>
    <w:rsid w:val="00EC106D"/>
    <w:rsid w:val="00EC25E2"/>
    <w:rsid w:val="00EC2FF3"/>
    <w:rsid w:val="00EC36CA"/>
    <w:rsid w:val="00EC3D22"/>
    <w:rsid w:val="00EC598C"/>
    <w:rsid w:val="00EC61C6"/>
    <w:rsid w:val="00EC6A4D"/>
    <w:rsid w:val="00EC78AE"/>
    <w:rsid w:val="00ED04C1"/>
    <w:rsid w:val="00ED1BA6"/>
    <w:rsid w:val="00ED2151"/>
    <w:rsid w:val="00ED3B88"/>
    <w:rsid w:val="00ED43E0"/>
    <w:rsid w:val="00ED70F0"/>
    <w:rsid w:val="00ED7C5A"/>
    <w:rsid w:val="00EE0306"/>
    <w:rsid w:val="00EE3D32"/>
    <w:rsid w:val="00EE43CC"/>
    <w:rsid w:val="00EE4880"/>
    <w:rsid w:val="00EE49DD"/>
    <w:rsid w:val="00EE51FF"/>
    <w:rsid w:val="00EE5714"/>
    <w:rsid w:val="00EE67E6"/>
    <w:rsid w:val="00EE6C1D"/>
    <w:rsid w:val="00EE6C2B"/>
    <w:rsid w:val="00EF31A7"/>
    <w:rsid w:val="00EF4017"/>
    <w:rsid w:val="00EF6AC6"/>
    <w:rsid w:val="00F00182"/>
    <w:rsid w:val="00F01031"/>
    <w:rsid w:val="00F01CE3"/>
    <w:rsid w:val="00F02095"/>
    <w:rsid w:val="00F028DE"/>
    <w:rsid w:val="00F03977"/>
    <w:rsid w:val="00F05969"/>
    <w:rsid w:val="00F06D00"/>
    <w:rsid w:val="00F0739F"/>
    <w:rsid w:val="00F10276"/>
    <w:rsid w:val="00F111DF"/>
    <w:rsid w:val="00F11871"/>
    <w:rsid w:val="00F1339C"/>
    <w:rsid w:val="00F1690C"/>
    <w:rsid w:val="00F17E04"/>
    <w:rsid w:val="00F2011F"/>
    <w:rsid w:val="00F21CC5"/>
    <w:rsid w:val="00F25309"/>
    <w:rsid w:val="00F30731"/>
    <w:rsid w:val="00F32C33"/>
    <w:rsid w:val="00F32ECF"/>
    <w:rsid w:val="00F3399A"/>
    <w:rsid w:val="00F34344"/>
    <w:rsid w:val="00F34C46"/>
    <w:rsid w:val="00F36338"/>
    <w:rsid w:val="00F36ACB"/>
    <w:rsid w:val="00F42435"/>
    <w:rsid w:val="00F45C70"/>
    <w:rsid w:val="00F477D1"/>
    <w:rsid w:val="00F47842"/>
    <w:rsid w:val="00F47F0A"/>
    <w:rsid w:val="00F50D2E"/>
    <w:rsid w:val="00F51568"/>
    <w:rsid w:val="00F51D11"/>
    <w:rsid w:val="00F51E5F"/>
    <w:rsid w:val="00F54DF0"/>
    <w:rsid w:val="00F56A2D"/>
    <w:rsid w:val="00F57198"/>
    <w:rsid w:val="00F57D37"/>
    <w:rsid w:val="00F604CA"/>
    <w:rsid w:val="00F60623"/>
    <w:rsid w:val="00F60EA0"/>
    <w:rsid w:val="00F6112B"/>
    <w:rsid w:val="00F620ED"/>
    <w:rsid w:val="00F63301"/>
    <w:rsid w:val="00F6500D"/>
    <w:rsid w:val="00F710B9"/>
    <w:rsid w:val="00F71DB7"/>
    <w:rsid w:val="00F72C2A"/>
    <w:rsid w:val="00F72F02"/>
    <w:rsid w:val="00F7313B"/>
    <w:rsid w:val="00F74509"/>
    <w:rsid w:val="00F749C9"/>
    <w:rsid w:val="00F7551A"/>
    <w:rsid w:val="00F8382A"/>
    <w:rsid w:val="00F90B99"/>
    <w:rsid w:val="00F912A8"/>
    <w:rsid w:val="00F91492"/>
    <w:rsid w:val="00F91B35"/>
    <w:rsid w:val="00F9460C"/>
    <w:rsid w:val="00F9567E"/>
    <w:rsid w:val="00F97433"/>
    <w:rsid w:val="00F97FE6"/>
    <w:rsid w:val="00FA0B23"/>
    <w:rsid w:val="00FA5756"/>
    <w:rsid w:val="00FA7C97"/>
    <w:rsid w:val="00FB194B"/>
    <w:rsid w:val="00FB3128"/>
    <w:rsid w:val="00FB32B3"/>
    <w:rsid w:val="00FB3DFF"/>
    <w:rsid w:val="00FB4B86"/>
    <w:rsid w:val="00FB7D80"/>
    <w:rsid w:val="00FC2275"/>
    <w:rsid w:val="00FC327B"/>
    <w:rsid w:val="00FC37BA"/>
    <w:rsid w:val="00FC4FAF"/>
    <w:rsid w:val="00FC53B0"/>
    <w:rsid w:val="00FC5C67"/>
    <w:rsid w:val="00FC74C3"/>
    <w:rsid w:val="00FD046C"/>
    <w:rsid w:val="00FD0568"/>
    <w:rsid w:val="00FD097F"/>
    <w:rsid w:val="00FD2577"/>
    <w:rsid w:val="00FD38D6"/>
    <w:rsid w:val="00FD3AC8"/>
    <w:rsid w:val="00FD6518"/>
    <w:rsid w:val="00FD670C"/>
    <w:rsid w:val="00FD688A"/>
    <w:rsid w:val="00FD776C"/>
    <w:rsid w:val="00FD7CCB"/>
    <w:rsid w:val="00FE0582"/>
    <w:rsid w:val="00FE0FA2"/>
    <w:rsid w:val="00FE2650"/>
    <w:rsid w:val="00FE3566"/>
    <w:rsid w:val="00FE4928"/>
    <w:rsid w:val="00FE5FDD"/>
    <w:rsid w:val="00FF0F08"/>
    <w:rsid w:val="00FF4CA5"/>
    <w:rsid w:val="00FF6E7C"/>
    <w:rsid w:val="00FF70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3257FA-8167-4324-993D-E3C65BC6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C0721"/>
    <w:pPr>
      <w:spacing w:after="0" w:line="240" w:lineRule="auto"/>
      <w:ind w:left="720"/>
      <w:contextualSpacing/>
    </w:pPr>
    <w:rPr>
      <w:rFonts w:ascii="Garamond" w:hAnsi="Garamond"/>
      <w:b/>
      <w:sz w:val="26"/>
    </w:rPr>
  </w:style>
  <w:style w:type="paragraph" w:styleId="NormalWeb">
    <w:name w:val="Normal (Web)"/>
    <w:basedOn w:val="Normal"/>
    <w:uiPriority w:val="99"/>
    <w:unhideWhenUsed/>
    <w:rsid w:val="00A40C63"/>
    <w:pPr>
      <w:widowControl w:val="0"/>
      <w:suppressAutoHyphens/>
      <w:spacing w:before="280" w:after="280" w:line="240" w:lineRule="auto"/>
    </w:pPr>
    <w:rPr>
      <w:rFonts w:ascii="Times New Roman" w:eastAsia="Arial Unicode MS" w:hAnsi="Times New Roman" w:cs="Times New Roman"/>
      <w:kern w:val="2"/>
      <w:sz w:val="24"/>
      <w:szCs w:val="24"/>
      <w:lang w:eastAsia="lv-LV"/>
    </w:rPr>
  </w:style>
  <w:style w:type="character" w:customStyle="1" w:styleId="apple-converted-space">
    <w:name w:val="apple-converted-space"/>
    <w:basedOn w:val="DefaultParagraphFont"/>
    <w:rsid w:val="007632FC"/>
  </w:style>
  <w:style w:type="character" w:styleId="Strong">
    <w:name w:val="Strong"/>
    <w:basedOn w:val="DefaultParagraphFont"/>
    <w:uiPriority w:val="22"/>
    <w:qFormat/>
    <w:rsid w:val="007632FC"/>
    <w:rPr>
      <w:b/>
      <w:bCs/>
    </w:rPr>
  </w:style>
  <w:style w:type="character" w:customStyle="1" w:styleId="BodytextBold1">
    <w:name w:val="Body text + Bold1"/>
    <w:uiPriority w:val="99"/>
    <w:rsid w:val="00152F02"/>
    <w:rPr>
      <w:rFonts w:ascii="Times New Roman" w:hAnsi="Times New Roman" w:cs="Times New Roman"/>
      <w:b/>
      <w:bCs/>
      <w:color w:val="000000"/>
      <w:spacing w:val="0"/>
      <w:w w:val="100"/>
      <w:position w:val="0"/>
      <w:sz w:val="24"/>
      <w:szCs w:val="24"/>
      <w:u w:val="non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2585">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912396160">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2114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doc.php?id=22114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326F5-A3C7-4A15-84B0-6AE5E874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7</Pages>
  <Words>6454</Words>
  <Characters>3679</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“Grozījums Ministru kabineta 2007.gada 23.maija rīkojumā Nr.295 “Par valsts īpašuma objekta nodošanu privatizācijai” sākotnējās ietekmes novērtējuma ziņojums (anotācija)</vt:lpstr>
      <vt:lpstr>Ministru kabineta rīkojuma projekta „Par valsts nekustamo īpašumu nodošanu Latvijas Universitātes īpašumā” sākotnējās ietekmes novērtējuma ziņojums (anotācija)</vt:lpstr>
    </vt:vector>
  </TitlesOfParts>
  <Manager>Raimonds Kārkliņš</Manager>
  <Company>Izglītības un zinātnes ministrija</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2007.gada 23.maija rīkojumā Nr.295 “Par valsts īpašuma objekta nodošanu privatizācijai” sākotnējās ietekmes novērtējuma ziņojums (anotācija)</dc:title>
  <dc:subject>IZMAnot_121017_RSMT</dc:subject>
  <dc:creator>Madara Adamane</dc:creator>
  <cp:keywords>RSMT</cp:keywords>
  <dc:description>Madara.Adamane@izm.gov.lv;_x000d_
67047756</dc:description>
  <cp:lastModifiedBy>Madara Adamane</cp:lastModifiedBy>
  <cp:revision>297</cp:revision>
  <cp:lastPrinted>2017-03-15T09:03:00Z</cp:lastPrinted>
  <dcterms:created xsi:type="dcterms:W3CDTF">2014-09-30T12:27:00Z</dcterms:created>
  <dcterms:modified xsi:type="dcterms:W3CDTF">2017-10-12T13:18:00Z</dcterms:modified>
  <cp:category>Anotācija</cp:category>
</cp:coreProperties>
</file>