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F4611" w14:textId="77777777" w:rsidR="00514935" w:rsidRPr="000023E3" w:rsidRDefault="00542C82" w:rsidP="00F55A84">
      <w:pPr>
        <w:shd w:val="clear" w:color="auto" w:fill="FFFFFF"/>
        <w:spacing w:after="0" w:line="240" w:lineRule="auto"/>
        <w:jc w:val="center"/>
        <w:rPr>
          <w:rFonts w:ascii="Times New Roman" w:eastAsia="Times New Roman" w:hAnsi="Times New Roman" w:cs="Times New Roman"/>
          <w:b/>
          <w:bCs/>
          <w:sz w:val="28"/>
          <w:szCs w:val="28"/>
          <w:lang w:eastAsia="lv-LV"/>
        </w:rPr>
      </w:pPr>
      <w:r w:rsidRPr="000023E3">
        <w:rPr>
          <w:rFonts w:ascii="Times New Roman" w:eastAsia="Times New Roman" w:hAnsi="Times New Roman" w:cs="Times New Roman"/>
          <w:b/>
          <w:bCs/>
          <w:sz w:val="28"/>
          <w:szCs w:val="28"/>
          <w:lang w:eastAsia="lv-LV"/>
        </w:rPr>
        <w:t xml:space="preserve">Likumprojekta </w:t>
      </w:r>
      <w:r w:rsidRPr="000023E3">
        <w:rPr>
          <w:rFonts w:ascii="Times New Roman" w:eastAsia="Times New Roman" w:hAnsi="Times New Roman"/>
          <w:b/>
          <w:bCs/>
          <w:sz w:val="28"/>
          <w:szCs w:val="28"/>
          <w:lang w:eastAsia="lv-LV"/>
        </w:rPr>
        <w:t>„</w:t>
      </w:r>
      <w:r w:rsidR="00F55A84" w:rsidRPr="000023E3">
        <w:rPr>
          <w:rFonts w:ascii="Times New Roman" w:eastAsia="Times New Roman" w:hAnsi="Times New Roman" w:cs="Times New Roman"/>
          <w:b/>
          <w:bCs/>
          <w:sz w:val="28"/>
          <w:szCs w:val="28"/>
          <w:lang w:eastAsia="lv-LV"/>
        </w:rPr>
        <w:t>Grozījumi Izglītības likumā”</w:t>
      </w:r>
      <w:r w:rsidR="00514935" w:rsidRPr="000023E3">
        <w:rPr>
          <w:rFonts w:ascii="Times New Roman" w:eastAsia="Times New Roman" w:hAnsi="Times New Roman" w:cs="Times New Roman"/>
          <w:b/>
          <w:bCs/>
          <w:sz w:val="28"/>
          <w:szCs w:val="28"/>
          <w:lang w:eastAsia="lv-LV"/>
        </w:rPr>
        <w:t xml:space="preserve"> sākotnējās ietekmes novērtējuma ziņojums (anotācija)</w:t>
      </w:r>
    </w:p>
    <w:p w14:paraId="440FDA89" w14:textId="77777777" w:rsidR="00E128A6" w:rsidRPr="000023E3" w:rsidRDefault="00E128A6" w:rsidP="00F55A8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0023E3" w:rsidRPr="000023E3" w14:paraId="32B2F481" w14:textId="77777777" w:rsidTr="002D226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3F83E0" w14:textId="77777777" w:rsidR="00514935" w:rsidRPr="000023E3" w:rsidRDefault="00514935"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I. Tiesību akta projekta izstrādes nepieciešamība</w:t>
            </w:r>
          </w:p>
        </w:tc>
      </w:tr>
      <w:tr w:rsidR="000023E3" w:rsidRPr="000023E3" w14:paraId="1E464753" w14:textId="77777777" w:rsidTr="002D2265">
        <w:trPr>
          <w:trHeight w:val="405"/>
        </w:trPr>
        <w:tc>
          <w:tcPr>
            <w:tcW w:w="197" w:type="pct"/>
            <w:tcBorders>
              <w:top w:val="outset" w:sz="6" w:space="0" w:color="414142"/>
              <w:left w:val="outset" w:sz="6" w:space="0" w:color="414142"/>
              <w:bottom w:val="outset" w:sz="6" w:space="0" w:color="414142"/>
              <w:right w:val="outset" w:sz="6" w:space="0" w:color="414142"/>
            </w:tcBorders>
            <w:hideMark/>
          </w:tcPr>
          <w:p w14:paraId="165AC152" w14:textId="77777777" w:rsidR="00514935" w:rsidRPr="000023E3" w:rsidRDefault="00514935"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32B73311" w14:textId="77777777" w:rsidR="006B4B67"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Pamatojums</w:t>
            </w:r>
          </w:p>
          <w:p w14:paraId="392EE992" w14:textId="77777777" w:rsidR="006B4B67" w:rsidRPr="000023E3" w:rsidRDefault="006B4B67" w:rsidP="006B4B67">
            <w:pPr>
              <w:rPr>
                <w:rFonts w:ascii="Times New Roman" w:eastAsia="Times New Roman" w:hAnsi="Times New Roman" w:cs="Times New Roman"/>
                <w:sz w:val="24"/>
                <w:szCs w:val="24"/>
                <w:lang w:eastAsia="lv-LV"/>
              </w:rPr>
            </w:pPr>
          </w:p>
          <w:p w14:paraId="57C34A13" w14:textId="77777777" w:rsidR="006B4B67" w:rsidRPr="000023E3" w:rsidRDefault="006B4B67" w:rsidP="006B4B67">
            <w:pPr>
              <w:rPr>
                <w:rFonts w:ascii="Times New Roman" w:eastAsia="Times New Roman" w:hAnsi="Times New Roman" w:cs="Times New Roman"/>
                <w:sz w:val="24"/>
                <w:szCs w:val="24"/>
                <w:lang w:eastAsia="lv-LV"/>
              </w:rPr>
            </w:pPr>
          </w:p>
          <w:p w14:paraId="79FD920A" w14:textId="77777777" w:rsidR="006B4B67" w:rsidRPr="000023E3" w:rsidRDefault="006B4B67" w:rsidP="006B4B67">
            <w:pPr>
              <w:rPr>
                <w:rFonts w:ascii="Times New Roman" w:eastAsia="Times New Roman" w:hAnsi="Times New Roman" w:cs="Times New Roman"/>
                <w:sz w:val="24"/>
                <w:szCs w:val="24"/>
                <w:lang w:eastAsia="lv-LV"/>
              </w:rPr>
            </w:pPr>
          </w:p>
          <w:p w14:paraId="0FD8935B" w14:textId="77777777" w:rsidR="006B4B67" w:rsidRPr="000023E3" w:rsidRDefault="006B4B67" w:rsidP="006B4B67">
            <w:pPr>
              <w:rPr>
                <w:rFonts w:ascii="Times New Roman" w:eastAsia="Times New Roman" w:hAnsi="Times New Roman" w:cs="Times New Roman"/>
                <w:sz w:val="24"/>
                <w:szCs w:val="24"/>
                <w:lang w:eastAsia="lv-LV"/>
              </w:rPr>
            </w:pPr>
          </w:p>
          <w:p w14:paraId="0299B825" w14:textId="77777777" w:rsidR="006B4B67" w:rsidRPr="000023E3" w:rsidRDefault="006B4B67" w:rsidP="006B4B67">
            <w:pPr>
              <w:rPr>
                <w:rFonts w:ascii="Times New Roman" w:eastAsia="Times New Roman" w:hAnsi="Times New Roman" w:cs="Times New Roman"/>
                <w:sz w:val="24"/>
                <w:szCs w:val="24"/>
                <w:lang w:eastAsia="lv-LV"/>
              </w:rPr>
            </w:pPr>
          </w:p>
          <w:p w14:paraId="5E3A0BC0" w14:textId="77777777" w:rsidR="006B4B67" w:rsidRPr="000023E3" w:rsidRDefault="006B4B67" w:rsidP="006B4B67">
            <w:pPr>
              <w:rPr>
                <w:rFonts w:ascii="Times New Roman" w:eastAsia="Times New Roman" w:hAnsi="Times New Roman" w:cs="Times New Roman"/>
                <w:sz w:val="24"/>
                <w:szCs w:val="24"/>
                <w:lang w:eastAsia="lv-LV"/>
              </w:rPr>
            </w:pPr>
          </w:p>
          <w:p w14:paraId="73E1BA50" w14:textId="77777777" w:rsidR="006B4B67" w:rsidRPr="000023E3" w:rsidRDefault="006B4B67" w:rsidP="006B4B67">
            <w:pPr>
              <w:rPr>
                <w:rFonts w:ascii="Times New Roman" w:eastAsia="Times New Roman" w:hAnsi="Times New Roman" w:cs="Times New Roman"/>
                <w:sz w:val="24"/>
                <w:szCs w:val="24"/>
                <w:lang w:eastAsia="lv-LV"/>
              </w:rPr>
            </w:pPr>
          </w:p>
          <w:p w14:paraId="35B57FAE" w14:textId="77777777" w:rsidR="006B4B67" w:rsidRPr="000023E3" w:rsidRDefault="006B4B67" w:rsidP="006B4B67">
            <w:pPr>
              <w:rPr>
                <w:rFonts w:ascii="Times New Roman" w:eastAsia="Times New Roman" w:hAnsi="Times New Roman" w:cs="Times New Roman"/>
                <w:sz w:val="24"/>
                <w:szCs w:val="24"/>
                <w:lang w:eastAsia="lv-LV"/>
              </w:rPr>
            </w:pPr>
          </w:p>
          <w:p w14:paraId="0EF0105A" w14:textId="77777777" w:rsidR="006B4B67" w:rsidRPr="000023E3" w:rsidRDefault="006B4B67" w:rsidP="006B4B67">
            <w:pPr>
              <w:rPr>
                <w:rFonts w:ascii="Times New Roman" w:eastAsia="Times New Roman" w:hAnsi="Times New Roman" w:cs="Times New Roman"/>
                <w:sz w:val="24"/>
                <w:szCs w:val="24"/>
                <w:lang w:eastAsia="lv-LV"/>
              </w:rPr>
            </w:pPr>
          </w:p>
          <w:p w14:paraId="2AB013E1" w14:textId="77777777" w:rsidR="006B4B67" w:rsidRPr="000023E3" w:rsidRDefault="006B4B67" w:rsidP="006B4B67">
            <w:pPr>
              <w:rPr>
                <w:rFonts w:ascii="Times New Roman" w:eastAsia="Times New Roman" w:hAnsi="Times New Roman" w:cs="Times New Roman"/>
                <w:sz w:val="24"/>
                <w:szCs w:val="24"/>
                <w:lang w:eastAsia="lv-LV"/>
              </w:rPr>
            </w:pPr>
          </w:p>
          <w:p w14:paraId="3FF767A5" w14:textId="77777777" w:rsidR="006B4B67" w:rsidRPr="000023E3" w:rsidRDefault="006B4B67" w:rsidP="006B4B67">
            <w:pPr>
              <w:rPr>
                <w:rFonts w:ascii="Times New Roman" w:eastAsia="Times New Roman" w:hAnsi="Times New Roman" w:cs="Times New Roman"/>
                <w:sz w:val="24"/>
                <w:szCs w:val="24"/>
                <w:lang w:eastAsia="lv-LV"/>
              </w:rPr>
            </w:pPr>
          </w:p>
          <w:p w14:paraId="114FF4AB" w14:textId="77777777" w:rsidR="006B4B67" w:rsidRPr="000023E3" w:rsidRDefault="006B4B67" w:rsidP="006B4B67">
            <w:pPr>
              <w:rPr>
                <w:rFonts w:ascii="Times New Roman" w:eastAsia="Times New Roman" w:hAnsi="Times New Roman" w:cs="Times New Roman"/>
                <w:sz w:val="24"/>
                <w:szCs w:val="24"/>
                <w:lang w:eastAsia="lv-LV"/>
              </w:rPr>
            </w:pPr>
          </w:p>
          <w:p w14:paraId="436A01CA" w14:textId="77777777" w:rsidR="006B4B67" w:rsidRPr="000023E3" w:rsidRDefault="006B4B67" w:rsidP="006B4B67">
            <w:pPr>
              <w:rPr>
                <w:rFonts w:ascii="Times New Roman" w:eastAsia="Times New Roman" w:hAnsi="Times New Roman" w:cs="Times New Roman"/>
                <w:sz w:val="24"/>
                <w:szCs w:val="24"/>
                <w:lang w:eastAsia="lv-LV"/>
              </w:rPr>
            </w:pPr>
          </w:p>
          <w:p w14:paraId="54D368AA" w14:textId="77777777" w:rsidR="006B4B67" w:rsidRPr="000023E3" w:rsidRDefault="006B4B67" w:rsidP="006B4B67">
            <w:pPr>
              <w:rPr>
                <w:rFonts w:ascii="Times New Roman" w:eastAsia="Times New Roman" w:hAnsi="Times New Roman" w:cs="Times New Roman"/>
                <w:sz w:val="24"/>
                <w:szCs w:val="24"/>
                <w:lang w:eastAsia="lv-LV"/>
              </w:rPr>
            </w:pPr>
          </w:p>
          <w:p w14:paraId="4D632A22" w14:textId="77777777" w:rsidR="006B4B67" w:rsidRPr="000023E3" w:rsidRDefault="006B4B67" w:rsidP="006B4B67">
            <w:pPr>
              <w:rPr>
                <w:rFonts w:ascii="Times New Roman" w:eastAsia="Times New Roman" w:hAnsi="Times New Roman" w:cs="Times New Roman"/>
                <w:sz w:val="24"/>
                <w:szCs w:val="24"/>
                <w:lang w:eastAsia="lv-LV"/>
              </w:rPr>
            </w:pPr>
          </w:p>
          <w:p w14:paraId="70543529" w14:textId="77777777" w:rsidR="006B4B67" w:rsidRPr="000023E3" w:rsidRDefault="006B4B67" w:rsidP="006B4B67">
            <w:pPr>
              <w:rPr>
                <w:rFonts w:ascii="Times New Roman" w:eastAsia="Times New Roman" w:hAnsi="Times New Roman" w:cs="Times New Roman"/>
                <w:sz w:val="24"/>
                <w:szCs w:val="24"/>
                <w:lang w:eastAsia="lv-LV"/>
              </w:rPr>
            </w:pPr>
          </w:p>
          <w:p w14:paraId="69886BCA" w14:textId="77777777" w:rsidR="00FC0A0C" w:rsidRPr="000023E3" w:rsidRDefault="00FC0A0C" w:rsidP="006B4B67">
            <w:pPr>
              <w:jc w:val="center"/>
              <w:rPr>
                <w:rFonts w:ascii="Times New Roman" w:eastAsia="Times New Roman" w:hAnsi="Times New Roman" w:cs="Times New Roman"/>
                <w:sz w:val="24"/>
                <w:szCs w:val="24"/>
                <w:lang w:eastAsia="lv-LV"/>
              </w:rPr>
            </w:pPr>
          </w:p>
          <w:p w14:paraId="319C1500" w14:textId="77777777" w:rsidR="00FC0A0C" w:rsidRPr="000023E3" w:rsidRDefault="00FC0A0C" w:rsidP="00FC0A0C">
            <w:pPr>
              <w:rPr>
                <w:rFonts w:ascii="Times New Roman" w:eastAsia="Times New Roman" w:hAnsi="Times New Roman" w:cs="Times New Roman"/>
                <w:sz w:val="24"/>
                <w:szCs w:val="24"/>
                <w:lang w:eastAsia="lv-LV"/>
              </w:rPr>
            </w:pPr>
          </w:p>
          <w:p w14:paraId="4BDE7B10" w14:textId="77777777" w:rsidR="00FC0A0C" w:rsidRPr="000023E3" w:rsidRDefault="00FC0A0C" w:rsidP="00FC0A0C">
            <w:pPr>
              <w:rPr>
                <w:rFonts w:ascii="Times New Roman" w:eastAsia="Times New Roman" w:hAnsi="Times New Roman" w:cs="Times New Roman"/>
                <w:sz w:val="24"/>
                <w:szCs w:val="24"/>
                <w:lang w:eastAsia="lv-LV"/>
              </w:rPr>
            </w:pPr>
          </w:p>
          <w:p w14:paraId="3123FB64" w14:textId="77777777" w:rsidR="00FC0A0C" w:rsidRPr="000023E3" w:rsidRDefault="00FC0A0C" w:rsidP="00FC0A0C">
            <w:pPr>
              <w:rPr>
                <w:rFonts w:ascii="Times New Roman" w:eastAsia="Times New Roman" w:hAnsi="Times New Roman" w:cs="Times New Roman"/>
                <w:sz w:val="24"/>
                <w:szCs w:val="24"/>
                <w:lang w:eastAsia="lv-LV"/>
              </w:rPr>
            </w:pPr>
          </w:p>
          <w:p w14:paraId="4C6FF85B" w14:textId="77777777" w:rsidR="00FC0A0C" w:rsidRPr="000023E3" w:rsidRDefault="00FC0A0C" w:rsidP="00FC0A0C">
            <w:pPr>
              <w:rPr>
                <w:rFonts w:ascii="Times New Roman" w:eastAsia="Times New Roman" w:hAnsi="Times New Roman" w:cs="Times New Roman"/>
                <w:sz w:val="24"/>
                <w:szCs w:val="24"/>
                <w:lang w:eastAsia="lv-LV"/>
              </w:rPr>
            </w:pPr>
          </w:p>
          <w:p w14:paraId="7E978A67" w14:textId="77777777" w:rsidR="00FC0A0C" w:rsidRPr="000023E3" w:rsidRDefault="00FC0A0C" w:rsidP="00FC0A0C">
            <w:pPr>
              <w:rPr>
                <w:rFonts w:ascii="Times New Roman" w:eastAsia="Times New Roman" w:hAnsi="Times New Roman" w:cs="Times New Roman"/>
                <w:sz w:val="24"/>
                <w:szCs w:val="24"/>
                <w:lang w:eastAsia="lv-LV"/>
              </w:rPr>
            </w:pPr>
          </w:p>
          <w:p w14:paraId="16A59F56" w14:textId="77777777" w:rsidR="00FC0A0C" w:rsidRPr="000023E3" w:rsidRDefault="00FC0A0C" w:rsidP="00FC0A0C">
            <w:pPr>
              <w:rPr>
                <w:rFonts w:ascii="Times New Roman" w:eastAsia="Times New Roman" w:hAnsi="Times New Roman" w:cs="Times New Roman"/>
                <w:sz w:val="24"/>
                <w:szCs w:val="24"/>
                <w:lang w:eastAsia="lv-LV"/>
              </w:rPr>
            </w:pPr>
          </w:p>
          <w:p w14:paraId="6ADE5AEA" w14:textId="77777777" w:rsidR="00514935" w:rsidRPr="000023E3" w:rsidRDefault="00514935" w:rsidP="005F4A65">
            <w:pPr>
              <w:ind w:firstLine="720"/>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14:paraId="58485D52" w14:textId="155E109D" w:rsidR="00B27E1A" w:rsidRPr="000023E3" w:rsidRDefault="0040260A" w:rsidP="00B27E1A">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      </w:t>
            </w:r>
            <w:r w:rsidR="00F77FFC" w:rsidRPr="000023E3">
              <w:rPr>
                <w:rFonts w:ascii="Times New Roman" w:eastAsia="Times New Roman" w:hAnsi="Times New Roman" w:cs="Times New Roman"/>
                <w:sz w:val="24"/>
                <w:szCs w:val="24"/>
                <w:lang w:eastAsia="lv-LV"/>
              </w:rPr>
              <w:t xml:space="preserve">Likumprojekts </w:t>
            </w:r>
            <w:r w:rsidR="00542C82" w:rsidRPr="000023E3">
              <w:rPr>
                <w:rFonts w:ascii="Times New Roman" w:eastAsia="Times New Roman" w:hAnsi="Times New Roman"/>
                <w:bCs/>
                <w:sz w:val="24"/>
                <w:szCs w:val="24"/>
                <w:lang w:eastAsia="lv-LV"/>
              </w:rPr>
              <w:t>„</w:t>
            </w:r>
            <w:r w:rsidR="00F77FFC" w:rsidRPr="000023E3">
              <w:rPr>
                <w:rFonts w:ascii="Times New Roman" w:eastAsia="Times New Roman" w:hAnsi="Times New Roman" w:cs="Times New Roman"/>
                <w:sz w:val="24"/>
                <w:szCs w:val="24"/>
                <w:lang w:eastAsia="lv-LV"/>
              </w:rPr>
              <w:t xml:space="preserve">Grozījumi Izglītības likumā” (turpmāk – likumprojekts) sagatavots </w:t>
            </w:r>
            <w:r w:rsidR="00DD5F89" w:rsidRPr="000023E3">
              <w:rPr>
                <w:rFonts w:ascii="Times New Roman" w:eastAsia="Times New Roman" w:hAnsi="Times New Roman" w:cs="Times New Roman"/>
                <w:sz w:val="24"/>
                <w:szCs w:val="24"/>
                <w:lang w:eastAsia="lv-LV"/>
              </w:rPr>
              <w:t xml:space="preserve">atbilstoši </w:t>
            </w:r>
            <w:r w:rsidR="00265D82" w:rsidRPr="000023E3">
              <w:rPr>
                <w:rFonts w:ascii="Times New Roman" w:eastAsia="Times New Roman" w:hAnsi="Times New Roman" w:cs="Times New Roman"/>
                <w:sz w:val="24"/>
                <w:szCs w:val="24"/>
                <w:lang w:eastAsia="lv-LV"/>
              </w:rPr>
              <w:t xml:space="preserve">Saeimas </w:t>
            </w:r>
            <w:r w:rsidR="007057E9" w:rsidRPr="000023E3">
              <w:rPr>
                <w:rFonts w:ascii="Times New Roman" w:eastAsia="Times New Roman" w:hAnsi="Times New Roman"/>
                <w:sz w:val="24"/>
                <w:szCs w:val="24"/>
                <w:lang w:eastAsia="lv-LV"/>
              </w:rPr>
              <w:t>2014.</w:t>
            </w:r>
            <w:r w:rsidR="00E66D60" w:rsidRPr="000023E3">
              <w:rPr>
                <w:rFonts w:ascii="Times New Roman" w:eastAsia="Times New Roman" w:hAnsi="Times New Roman"/>
                <w:sz w:val="24"/>
                <w:szCs w:val="24"/>
                <w:lang w:eastAsia="lv-LV"/>
              </w:rPr>
              <w:t xml:space="preserve"> </w:t>
            </w:r>
            <w:r w:rsidR="007057E9" w:rsidRPr="000023E3">
              <w:rPr>
                <w:rFonts w:ascii="Times New Roman" w:eastAsia="Times New Roman" w:hAnsi="Times New Roman"/>
                <w:sz w:val="24"/>
                <w:szCs w:val="24"/>
                <w:lang w:eastAsia="lv-LV"/>
              </w:rPr>
              <w:t>gada 22.</w:t>
            </w:r>
            <w:r w:rsidR="00E66D60" w:rsidRPr="000023E3">
              <w:rPr>
                <w:rFonts w:ascii="Times New Roman" w:eastAsia="Times New Roman" w:hAnsi="Times New Roman"/>
                <w:sz w:val="24"/>
                <w:szCs w:val="24"/>
                <w:lang w:eastAsia="lv-LV"/>
              </w:rPr>
              <w:t xml:space="preserve"> </w:t>
            </w:r>
            <w:r w:rsidR="007057E9" w:rsidRPr="000023E3">
              <w:rPr>
                <w:rFonts w:ascii="Times New Roman" w:eastAsia="Times New Roman" w:hAnsi="Times New Roman"/>
                <w:sz w:val="24"/>
                <w:szCs w:val="24"/>
                <w:lang w:eastAsia="lv-LV"/>
              </w:rPr>
              <w:t xml:space="preserve">maijā apstiprinātajā </w:t>
            </w:r>
            <w:r w:rsidR="00725665" w:rsidRPr="000023E3">
              <w:rPr>
                <w:rFonts w:ascii="Times New Roman" w:eastAsia="Times New Roman" w:hAnsi="Times New Roman" w:cs="Times New Roman"/>
                <w:sz w:val="24"/>
                <w:szCs w:val="24"/>
                <w:lang w:eastAsia="lv-LV"/>
              </w:rPr>
              <w:t>vidēj</w:t>
            </w:r>
            <w:r w:rsidR="00542C82" w:rsidRPr="000023E3">
              <w:rPr>
                <w:rFonts w:ascii="Times New Roman" w:eastAsia="Times New Roman" w:hAnsi="Times New Roman" w:cs="Times New Roman"/>
                <w:sz w:val="24"/>
                <w:szCs w:val="24"/>
                <w:lang w:eastAsia="lv-LV"/>
              </w:rPr>
              <w:t xml:space="preserve">a termiņa plānošanas dokumenta </w:t>
            </w:r>
            <w:r w:rsidR="00542C82" w:rsidRPr="000023E3">
              <w:rPr>
                <w:rFonts w:ascii="Times New Roman" w:eastAsia="Times New Roman" w:hAnsi="Times New Roman"/>
                <w:bCs/>
                <w:sz w:val="24"/>
                <w:szCs w:val="24"/>
                <w:lang w:eastAsia="lv-LV"/>
              </w:rPr>
              <w:t>„</w:t>
            </w:r>
            <w:r w:rsidR="00F77FFC" w:rsidRPr="000023E3">
              <w:rPr>
                <w:rFonts w:ascii="Times New Roman" w:eastAsia="Times New Roman" w:hAnsi="Times New Roman" w:cs="Times New Roman"/>
                <w:sz w:val="24"/>
                <w:szCs w:val="24"/>
                <w:lang w:eastAsia="lv-LV"/>
              </w:rPr>
              <w:t>Izglītības attīstības pamatnostād</w:t>
            </w:r>
            <w:r w:rsidR="00725665" w:rsidRPr="000023E3">
              <w:rPr>
                <w:rFonts w:ascii="Times New Roman" w:eastAsia="Times New Roman" w:hAnsi="Times New Roman" w:cs="Times New Roman"/>
                <w:sz w:val="24"/>
                <w:szCs w:val="24"/>
                <w:lang w:eastAsia="lv-LV"/>
              </w:rPr>
              <w:t>nes</w:t>
            </w:r>
            <w:r w:rsidR="00F77FFC" w:rsidRPr="000023E3">
              <w:rPr>
                <w:rFonts w:ascii="Times New Roman" w:eastAsia="Times New Roman" w:hAnsi="Times New Roman" w:cs="Times New Roman"/>
                <w:sz w:val="24"/>
                <w:szCs w:val="24"/>
                <w:lang w:eastAsia="lv-LV"/>
              </w:rPr>
              <w:t xml:space="preserve"> 2014. – 2020.</w:t>
            </w:r>
            <w:r w:rsidR="00E66D60" w:rsidRPr="000023E3">
              <w:rPr>
                <w:rFonts w:ascii="Times New Roman" w:eastAsia="Times New Roman" w:hAnsi="Times New Roman" w:cs="Times New Roman"/>
                <w:sz w:val="24"/>
                <w:szCs w:val="24"/>
                <w:lang w:eastAsia="lv-LV"/>
              </w:rPr>
              <w:t xml:space="preserve"> </w:t>
            </w:r>
            <w:r w:rsidR="00F77FFC" w:rsidRPr="000023E3">
              <w:rPr>
                <w:rFonts w:ascii="Times New Roman" w:eastAsia="Times New Roman" w:hAnsi="Times New Roman" w:cs="Times New Roman"/>
                <w:sz w:val="24"/>
                <w:szCs w:val="24"/>
                <w:lang w:eastAsia="lv-LV"/>
              </w:rPr>
              <w:t>gadam</w:t>
            </w:r>
            <w:r w:rsidR="00725665" w:rsidRPr="000023E3">
              <w:rPr>
                <w:rFonts w:ascii="Times New Roman" w:eastAsia="Times New Roman" w:hAnsi="Times New Roman" w:cs="Times New Roman"/>
                <w:sz w:val="24"/>
                <w:szCs w:val="24"/>
                <w:lang w:eastAsia="lv-LV"/>
              </w:rPr>
              <w:t>”</w:t>
            </w:r>
            <w:r w:rsidR="00F77FFC" w:rsidRPr="000023E3">
              <w:rPr>
                <w:rFonts w:ascii="Times New Roman" w:eastAsia="Times New Roman" w:hAnsi="Times New Roman" w:cs="Times New Roman"/>
                <w:sz w:val="24"/>
                <w:szCs w:val="24"/>
                <w:lang w:eastAsia="lv-LV"/>
              </w:rPr>
              <w:t xml:space="preserve"> </w:t>
            </w:r>
            <w:r w:rsidR="005961F0" w:rsidRPr="000023E3">
              <w:rPr>
                <w:rFonts w:ascii="Times New Roman" w:eastAsia="Times New Roman" w:hAnsi="Times New Roman" w:cs="Times New Roman"/>
                <w:sz w:val="24"/>
                <w:szCs w:val="24"/>
                <w:lang w:eastAsia="lv-LV"/>
              </w:rPr>
              <w:t>(turpmāk – pamatnostādnes 2014.</w:t>
            </w:r>
            <w:r w:rsidR="00E66D60" w:rsidRPr="000023E3">
              <w:rPr>
                <w:rFonts w:ascii="Times New Roman" w:eastAsia="Times New Roman" w:hAnsi="Times New Roman" w:cs="Times New Roman"/>
                <w:sz w:val="24"/>
                <w:szCs w:val="24"/>
                <w:lang w:eastAsia="lv-LV"/>
              </w:rPr>
              <w:t xml:space="preserve"> – </w:t>
            </w:r>
            <w:r w:rsidR="005961F0" w:rsidRPr="000023E3">
              <w:rPr>
                <w:rFonts w:ascii="Times New Roman" w:eastAsia="Times New Roman" w:hAnsi="Times New Roman" w:cs="Times New Roman"/>
                <w:sz w:val="24"/>
                <w:szCs w:val="24"/>
                <w:lang w:eastAsia="lv-LV"/>
              </w:rPr>
              <w:t>2020.</w:t>
            </w:r>
            <w:r w:rsidR="00E66D60" w:rsidRPr="000023E3">
              <w:rPr>
                <w:rFonts w:ascii="Times New Roman" w:eastAsia="Times New Roman" w:hAnsi="Times New Roman" w:cs="Times New Roman"/>
                <w:sz w:val="24"/>
                <w:szCs w:val="24"/>
                <w:lang w:eastAsia="lv-LV"/>
              </w:rPr>
              <w:t xml:space="preserve"> </w:t>
            </w:r>
            <w:r w:rsidR="005961F0" w:rsidRPr="000023E3">
              <w:rPr>
                <w:rFonts w:ascii="Times New Roman" w:eastAsia="Times New Roman" w:hAnsi="Times New Roman" w:cs="Times New Roman"/>
                <w:sz w:val="24"/>
                <w:szCs w:val="24"/>
                <w:lang w:eastAsia="lv-LV"/>
              </w:rPr>
              <w:t>gadam)</w:t>
            </w:r>
            <w:r w:rsidR="002A2FFC" w:rsidRPr="000023E3">
              <w:rPr>
                <w:rFonts w:ascii="Times New Roman" w:eastAsia="Times New Roman" w:hAnsi="Times New Roman" w:cs="Times New Roman"/>
                <w:sz w:val="24"/>
                <w:szCs w:val="24"/>
                <w:lang w:eastAsia="lv-LV"/>
              </w:rPr>
              <w:t xml:space="preserve"> </w:t>
            </w:r>
            <w:r w:rsidR="00B27E1A" w:rsidRPr="000023E3">
              <w:rPr>
                <w:rFonts w:ascii="Times New Roman" w:eastAsia="Times New Roman" w:hAnsi="Times New Roman" w:cs="Times New Roman"/>
                <w:sz w:val="24"/>
                <w:szCs w:val="24"/>
                <w:lang w:eastAsia="lv-LV"/>
              </w:rPr>
              <w:t xml:space="preserve">3.apakšmērķa </w:t>
            </w:r>
            <w:r w:rsidR="00B27E1A" w:rsidRPr="000023E3">
              <w:rPr>
                <w:rFonts w:ascii="Times New Roman" w:eastAsia="Times New Roman" w:hAnsi="Times New Roman"/>
                <w:bCs/>
                <w:sz w:val="24"/>
                <w:szCs w:val="24"/>
                <w:lang w:eastAsia="lv-LV"/>
              </w:rPr>
              <w:t>„</w:t>
            </w:r>
            <w:r w:rsidR="00B27E1A" w:rsidRPr="000023E3">
              <w:rPr>
                <w:rFonts w:ascii="Times New Roman" w:eastAsia="Times New Roman" w:hAnsi="Times New Roman" w:cs="Times New Roman"/>
                <w:sz w:val="24"/>
                <w:szCs w:val="24"/>
                <w:lang w:eastAsia="lv-LV"/>
              </w:rPr>
              <w:t>Efektīva pārvaldība: uzlabot resursu pārvaldības efektivitāti, attīstot izglītības iestāžu institucionālo izcilību” 3.3.</w:t>
            </w:r>
            <w:r w:rsidR="00E66D60" w:rsidRPr="000023E3">
              <w:rPr>
                <w:rFonts w:ascii="Times New Roman" w:eastAsia="Times New Roman" w:hAnsi="Times New Roman" w:cs="Times New Roman"/>
                <w:sz w:val="24"/>
                <w:szCs w:val="24"/>
                <w:lang w:eastAsia="lv-LV"/>
              </w:rPr>
              <w:t xml:space="preserve"> </w:t>
            </w:r>
            <w:r w:rsidR="00B27E1A" w:rsidRPr="000023E3">
              <w:rPr>
                <w:rFonts w:ascii="Times New Roman" w:eastAsia="Times New Roman" w:hAnsi="Times New Roman" w:cs="Times New Roman"/>
                <w:sz w:val="24"/>
                <w:szCs w:val="24"/>
                <w:lang w:eastAsia="lv-LV"/>
              </w:rPr>
              <w:t>rīcības virzienā “Izglītības iestāžu</w:t>
            </w:r>
            <w:r w:rsidR="002A2FFC" w:rsidRPr="000023E3">
              <w:rPr>
                <w:rFonts w:ascii="Times New Roman" w:eastAsia="Times New Roman" w:hAnsi="Times New Roman" w:cs="Times New Roman"/>
                <w:sz w:val="24"/>
                <w:szCs w:val="24"/>
                <w:lang w:eastAsia="lv-LV"/>
              </w:rPr>
              <w:t xml:space="preserve"> tīkla sakārtošana” noteiktajam.</w:t>
            </w:r>
          </w:p>
          <w:p w14:paraId="511A9554" w14:textId="77777777" w:rsidR="00B539EB" w:rsidRPr="000023E3" w:rsidRDefault="00B539EB" w:rsidP="00B539EB">
            <w:pPr>
              <w:spacing w:after="0" w:line="240" w:lineRule="auto"/>
              <w:ind w:firstLine="295"/>
              <w:jc w:val="both"/>
              <w:rPr>
                <w:rFonts w:ascii="Times New Roman" w:eastAsia="Times New Roman" w:hAnsi="Times New Roman" w:cs="Times New Roman"/>
                <w:sz w:val="24"/>
                <w:szCs w:val="24"/>
                <w:lang w:eastAsia="lv-LV"/>
              </w:rPr>
            </w:pPr>
          </w:p>
          <w:p w14:paraId="03DF9F72" w14:textId="77777777" w:rsidR="00B539EB" w:rsidRPr="000023E3" w:rsidRDefault="00B539EB" w:rsidP="00B539EB">
            <w:pPr>
              <w:spacing w:after="0" w:line="240" w:lineRule="auto"/>
              <w:ind w:firstLine="295"/>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Papildus minētajam likumprojekts izstrādāts, lai:</w:t>
            </w:r>
          </w:p>
          <w:p w14:paraId="34F4896B" w14:textId="77777777" w:rsidR="00B539EB" w:rsidRPr="000023E3" w:rsidRDefault="00B539EB" w:rsidP="00B539EB">
            <w:pPr>
              <w:spacing w:after="0" w:line="240" w:lineRule="auto"/>
              <w:ind w:firstLine="392"/>
              <w:jc w:val="both"/>
              <w:rPr>
                <w:rFonts w:ascii="Times New Roman" w:eastAsia="Times New Roman" w:hAnsi="Times New Roman"/>
                <w:sz w:val="24"/>
                <w:szCs w:val="24"/>
              </w:rPr>
            </w:pPr>
            <w:r w:rsidRPr="000023E3">
              <w:rPr>
                <w:rFonts w:ascii="Times New Roman" w:eastAsia="Times New Roman" w:hAnsi="Times New Roman" w:cs="Times New Roman"/>
                <w:sz w:val="24"/>
                <w:szCs w:val="24"/>
                <w:lang w:eastAsia="lv-LV"/>
              </w:rPr>
              <w:t xml:space="preserve">1) nodrošinātu </w:t>
            </w:r>
            <w:r w:rsidRPr="000023E3">
              <w:rPr>
                <w:rFonts w:ascii="Times New Roman" w:eastAsia="Times New Roman" w:hAnsi="Times New Roman"/>
                <w:bCs/>
                <w:sz w:val="24"/>
                <w:szCs w:val="24"/>
                <w:lang w:eastAsia="lv-LV"/>
              </w:rPr>
              <w:t xml:space="preserve">ar </w:t>
            </w:r>
            <w:r w:rsidRPr="000023E3">
              <w:rPr>
                <w:rFonts w:ascii="Times New Roman" w:eastAsia="Times New Roman" w:hAnsi="Times New Roman"/>
                <w:sz w:val="24"/>
                <w:szCs w:val="24"/>
              </w:rPr>
              <w:t>Ministru kabineta 2016.</w:t>
            </w:r>
            <w:r w:rsidR="00E66D60"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gada 3.</w:t>
            </w:r>
            <w:r w:rsidR="00E66D60"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maija rīkojumu Nr.</w:t>
            </w:r>
            <w:r w:rsidR="00E66D60"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 xml:space="preserve">275 apstiprinātajā </w:t>
            </w:r>
            <w:proofErr w:type="spellStart"/>
            <w:r w:rsidRPr="000023E3">
              <w:rPr>
                <w:rFonts w:ascii="Times New Roman" w:eastAsia="Times New Roman" w:hAnsi="Times New Roman"/>
                <w:sz w:val="24"/>
                <w:szCs w:val="24"/>
              </w:rPr>
              <w:t>rīcībpolitikas</w:t>
            </w:r>
            <w:proofErr w:type="spellEnd"/>
            <w:r w:rsidRPr="000023E3">
              <w:rPr>
                <w:rFonts w:ascii="Times New Roman" w:eastAsia="Times New Roman" w:hAnsi="Times New Roman"/>
                <w:sz w:val="24"/>
                <w:szCs w:val="24"/>
              </w:rPr>
              <w:t xml:space="preserve"> plānošanas dokumentā „Valdības rīcības plāns Deklarācijas par Māra Kučinska vadītā Ministru kabineta iecerēto darbību īstenošanai” (turpmāk – </w:t>
            </w:r>
            <w:r w:rsidR="00AF13D1" w:rsidRPr="000023E3">
              <w:rPr>
                <w:rFonts w:ascii="Times New Roman" w:eastAsia="Times New Roman" w:hAnsi="Times New Roman"/>
                <w:sz w:val="24"/>
                <w:szCs w:val="24"/>
              </w:rPr>
              <w:t>VRP</w:t>
            </w:r>
            <w:r w:rsidRPr="000023E3">
              <w:rPr>
                <w:rFonts w:ascii="Times New Roman" w:eastAsia="Times New Roman" w:hAnsi="Times New Roman"/>
                <w:sz w:val="24"/>
                <w:szCs w:val="24"/>
              </w:rPr>
              <w:t xml:space="preserve">) Izglītības un zinātnes ministrijai (turpmāk – ministrija) noteikto </w:t>
            </w:r>
            <w:r w:rsidR="00B27E1A" w:rsidRPr="000023E3">
              <w:rPr>
                <w:rFonts w:ascii="Times New Roman" w:eastAsia="Times New Roman" w:hAnsi="Times New Roman"/>
                <w:sz w:val="24"/>
                <w:szCs w:val="24"/>
              </w:rPr>
              <w:t>pasākumu (106.1.; 106.3; 107.1; 107.2; 108.1; 110.2; 110.3.; 112.1.</w:t>
            </w:r>
            <w:r w:rsidR="00DB4384" w:rsidRPr="000023E3">
              <w:rPr>
                <w:rFonts w:ascii="Times New Roman" w:eastAsia="Times New Roman" w:hAnsi="Times New Roman"/>
                <w:sz w:val="24"/>
                <w:szCs w:val="24"/>
              </w:rPr>
              <w:t>)</w:t>
            </w:r>
            <w:r w:rsidR="00B27E1A"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 xml:space="preserve"> īstenošanu;</w:t>
            </w:r>
          </w:p>
          <w:p w14:paraId="24489FC5" w14:textId="77777777" w:rsidR="00B539EB" w:rsidRDefault="00B539EB" w:rsidP="00B539EB">
            <w:pPr>
              <w:spacing w:after="0" w:line="240" w:lineRule="auto"/>
              <w:ind w:firstLine="392"/>
              <w:jc w:val="both"/>
              <w:rPr>
                <w:rFonts w:ascii="Times New Roman" w:eastAsia="Times New Roman" w:hAnsi="Times New Roman"/>
                <w:sz w:val="24"/>
                <w:szCs w:val="24"/>
              </w:rPr>
            </w:pPr>
            <w:r w:rsidRPr="000023E3">
              <w:rPr>
                <w:rFonts w:ascii="Times New Roman" w:eastAsia="Times New Roman" w:hAnsi="Times New Roman"/>
                <w:sz w:val="24"/>
                <w:szCs w:val="24"/>
              </w:rPr>
              <w:t>2) izpildītu Ministru kabineta 2016.</w:t>
            </w:r>
            <w:r w:rsidR="00E66D60"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gada 31.</w:t>
            </w:r>
            <w:r w:rsidR="00E66D60"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 xml:space="preserve">maija sēdes </w:t>
            </w:r>
            <w:proofErr w:type="spellStart"/>
            <w:r w:rsidRPr="000023E3">
              <w:rPr>
                <w:rFonts w:ascii="Times New Roman" w:eastAsia="Times New Roman" w:hAnsi="Times New Roman"/>
                <w:sz w:val="24"/>
                <w:szCs w:val="24"/>
              </w:rPr>
              <w:t>protokollēmuma</w:t>
            </w:r>
            <w:proofErr w:type="spellEnd"/>
            <w:r w:rsidRPr="000023E3">
              <w:rPr>
                <w:rFonts w:ascii="Times New Roman" w:eastAsia="Times New Roman" w:hAnsi="Times New Roman"/>
                <w:sz w:val="24"/>
                <w:szCs w:val="24"/>
              </w:rPr>
              <w:t xml:space="preserve"> (protokols Nr.</w:t>
            </w:r>
            <w:r w:rsidR="00E66D60" w:rsidRPr="000023E3">
              <w:rPr>
                <w:rFonts w:ascii="Times New Roman" w:eastAsia="Times New Roman" w:hAnsi="Times New Roman"/>
                <w:sz w:val="24"/>
                <w:szCs w:val="24"/>
              </w:rPr>
              <w:t xml:space="preserve"> </w:t>
            </w:r>
            <w:bookmarkStart w:id="0" w:name="39"/>
            <w:r w:rsidR="00E66D60" w:rsidRPr="000023E3">
              <w:rPr>
                <w:rFonts w:ascii="Times New Roman" w:eastAsia="Times New Roman" w:hAnsi="Times New Roman"/>
                <w:sz w:val="24"/>
                <w:szCs w:val="24"/>
              </w:rPr>
              <w:t>26 39.</w:t>
            </w:r>
            <w:r w:rsidRPr="000023E3">
              <w:rPr>
                <w:rFonts w:ascii="Times New Roman" w:eastAsia="Times New Roman" w:hAnsi="Times New Roman"/>
                <w:sz w:val="24"/>
                <w:szCs w:val="24"/>
              </w:rPr>
              <w:t>§</w:t>
            </w:r>
            <w:bookmarkEnd w:id="0"/>
            <w:r w:rsidRPr="000023E3">
              <w:rPr>
                <w:rFonts w:ascii="Times New Roman" w:eastAsia="Times New Roman" w:hAnsi="Times New Roman"/>
                <w:sz w:val="24"/>
                <w:szCs w:val="24"/>
              </w:rPr>
              <w:t>) “Informatīvais ziņojums “Par valsts budžeta izdevumu pārskatīšanas 2017., 2018. un 2019.</w:t>
            </w:r>
            <w:r w:rsidR="00E66D60"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gadam rezultātiem un priekšlikumi par šo rezultātu izmantošanu likumprojekta “Par vidēja termiņa budžeta 2017., 2018. un 2019.</w:t>
            </w:r>
            <w:r w:rsidR="00E66D60"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gadam” un likumprojekta “Par valsts budžetu 2017.</w:t>
            </w:r>
            <w:r w:rsidR="00E66D60"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gadam” izstrādes procesā”” 6.8.</w:t>
            </w:r>
            <w:r w:rsidR="00E66D60"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 xml:space="preserve">apakšpunktā noteikto uzdevumu </w:t>
            </w:r>
            <w:r w:rsidR="00BB01DB" w:rsidRPr="000023E3">
              <w:rPr>
                <w:rFonts w:ascii="Times New Roman" w:eastAsia="Times New Roman" w:hAnsi="Times New Roman"/>
                <w:sz w:val="24"/>
                <w:szCs w:val="24"/>
              </w:rPr>
              <w:t>ministrijai</w:t>
            </w:r>
            <w:r w:rsidRPr="000023E3">
              <w:rPr>
                <w:rFonts w:ascii="Times New Roman" w:eastAsia="Times New Roman" w:hAnsi="Times New Roman"/>
                <w:sz w:val="24"/>
                <w:szCs w:val="24"/>
              </w:rPr>
              <w:t xml:space="preserve"> sagatavot un iesniegt izskatīšanai Ministru kabinetā priekšlikumus par konceptuālām izmaiņām normatīvajos aktos par pašvaldību padotībā esošo internātskolu un speciālo pirmsskolas izglītības iestāžu finansēšanu;</w:t>
            </w:r>
          </w:p>
          <w:p w14:paraId="630CA551" w14:textId="6BF73B84" w:rsidR="00E118E8" w:rsidRPr="000023E3" w:rsidRDefault="00E118E8" w:rsidP="00B539EB">
            <w:pPr>
              <w:spacing w:after="0" w:line="240" w:lineRule="auto"/>
              <w:ind w:firstLine="392"/>
              <w:jc w:val="both"/>
              <w:rPr>
                <w:rFonts w:ascii="Times New Roman" w:eastAsia="Times New Roman" w:hAnsi="Times New Roman"/>
                <w:sz w:val="24"/>
                <w:szCs w:val="24"/>
              </w:rPr>
            </w:pPr>
            <w:r>
              <w:rPr>
                <w:rFonts w:ascii="Times New Roman" w:eastAsia="Times New Roman" w:hAnsi="Times New Roman" w:cs="Times New Roman"/>
                <w:sz w:val="24"/>
                <w:szCs w:val="24"/>
                <w:lang w:eastAsia="lv-LV"/>
              </w:rPr>
              <w:t>3</w:t>
            </w:r>
            <w:r w:rsidRPr="00B539EB">
              <w:rPr>
                <w:rFonts w:ascii="Times New Roman" w:eastAsia="Times New Roman" w:hAnsi="Times New Roman" w:cs="Times New Roman"/>
                <w:sz w:val="24"/>
                <w:szCs w:val="24"/>
                <w:lang w:eastAsia="lv-LV"/>
              </w:rPr>
              <w:t xml:space="preserve">) nodrošinātu </w:t>
            </w:r>
            <w:r w:rsidRPr="00B539EB">
              <w:rPr>
                <w:rFonts w:ascii="Times New Roman" w:eastAsia="Times New Roman" w:hAnsi="Times New Roman"/>
                <w:bCs/>
                <w:sz w:val="24"/>
                <w:szCs w:val="24"/>
                <w:lang w:eastAsia="lv-LV"/>
              </w:rPr>
              <w:t xml:space="preserve">ar </w:t>
            </w:r>
            <w:r w:rsidRPr="00B539EB">
              <w:rPr>
                <w:rFonts w:ascii="Times New Roman" w:eastAsia="Times New Roman" w:hAnsi="Times New Roman"/>
                <w:sz w:val="24"/>
                <w:szCs w:val="24"/>
              </w:rPr>
              <w:t>Ministru kabineta 2016.</w:t>
            </w:r>
            <w:r>
              <w:rPr>
                <w:rFonts w:ascii="Times New Roman" w:eastAsia="Times New Roman" w:hAnsi="Times New Roman"/>
                <w:sz w:val="24"/>
                <w:szCs w:val="24"/>
              </w:rPr>
              <w:t xml:space="preserve"> </w:t>
            </w:r>
            <w:r w:rsidRPr="00B539EB">
              <w:rPr>
                <w:rFonts w:ascii="Times New Roman" w:eastAsia="Times New Roman" w:hAnsi="Times New Roman"/>
                <w:sz w:val="24"/>
                <w:szCs w:val="24"/>
              </w:rPr>
              <w:t>gada 3.</w:t>
            </w:r>
            <w:r>
              <w:rPr>
                <w:rFonts w:ascii="Times New Roman" w:eastAsia="Times New Roman" w:hAnsi="Times New Roman"/>
                <w:sz w:val="24"/>
                <w:szCs w:val="24"/>
              </w:rPr>
              <w:t xml:space="preserve"> </w:t>
            </w:r>
            <w:r w:rsidRPr="00B539EB">
              <w:rPr>
                <w:rFonts w:ascii="Times New Roman" w:eastAsia="Times New Roman" w:hAnsi="Times New Roman"/>
                <w:sz w:val="24"/>
                <w:szCs w:val="24"/>
              </w:rPr>
              <w:t>maija rīkojumu Nr.</w:t>
            </w:r>
            <w:r>
              <w:rPr>
                <w:rFonts w:ascii="Times New Roman" w:eastAsia="Times New Roman" w:hAnsi="Times New Roman"/>
                <w:sz w:val="24"/>
                <w:szCs w:val="24"/>
              </w:rPr>
              <w:t xml:space="preserve"> </w:t>
            </w:r>
            <w:r w:rsidRPr="00B539EB">
              <w:rPr>
                <w:rFonts w:ascii="Times New Roman" w:eastAsia="Times New Roman" w:hAnsi="Times New Roman"/>
                <w:sz w:val="24"/>
                <w:szCs w:val="24"/>
              </w:rPr>
              <w:t xml:space="preserve">275 apstiprinātajā </w:t>
            </w:r>
            <w:proofErr w:type="spellStart"/>
            <w:r w:rsidRPr="00B539EB">
              <w:rPr>
                <w:rFonts w:ascii="Times New Roman" w:eastAsia="Times New Roman" w:hAnsi="Times New Roman"/>
                <w:sz w:val="24"/>
                <w:szCs w:val="24"/>
              </w:rPr>
              <w:t>rīcībpolitikas</w:t>
            </w:r>
            <w:proofErr w:type="spellEnd"/>
            <w:r w:rsidRPr="00B539EB">
              <w:rPr>
                <w:rFonts w:ascii="Times New Roman" w:eastAsia="Times New Roman" w:hAnsi="Times New Roman"/>
                <w:sz w:val="24"/>
                <w:szCs w:val="24"/>
              </w:rPr>
              <w:t xml:space="preserve"> plānošanas dokumentā „Valdības rīcības plāns Deklarācijas par Māra Kučinska vadītā Ministru kabineta iecerēto darbību īstenošanai” (turpmāk – </w:t>
            </w:r>
            <w:r>
              <w:rPr>
                <w:rFonts w:ascii="Times New Roman" w:eastAsia="Times New Roman" w:hAnsi="Times New Roman"/>
                <w:sz w:val="24"/>
                <w:szCs w:val="24"/>
              </w:rPr>
              <w:t>VRP</w:t>
            </w:r>
            <w:r w:rsidRPr="00B539EB">
              <w:rPr>
                <w:rFonts w:ascii="Times New Roman" w:eastAsia="Times New Roman" w:hAnsi="Times New Roman"/>
                <w:sz w:val="24"/>
                <w:szCs w:val="24"/>
              </w:rPr>
              <w:t xml:space="preserve">) Izglītības un zinātnes ministrijai (turpmāk – ministrija) noteikto </w:t>
            </w:r>
            <w:r>
              <w:rPr>
                <w:rFonts w:ascii="Times New Roman" w:eastAsia="Times New Roman" w:hAnsi="Times New Roman"/>
                <w:sz w:val="24"/>
                <w:szCs w:val="24"/>
              </w:rPr>
              <w:t>106.1.pasākumu “Pilnveidot normatīvo regulējumu par valsts budžeta mērķdotāciju pašvaldību vispārējās izglītības iestāžu pedagogu darba samaksas sadali, kā arī noteikt izglītības pakāpju finansēšanas koeficientus  un modificēt pašvaldību savstarpējo norēķinu sistēmu par izglītības iestāžu sniegtajiem pakalpojumiem.</w:t>
            </w:r>
          </w:p>
          <w:p w14:paraId="7C53C05C" w14:textId="77777777" w:rsidR="00B539EB" w:rsidRPr="000023E3" w:rsidRDefault="00B539EB" w:rsidP="00B539EB">
            <w:pPr>
              <w:spacing w:after="0" w:line="240" w:lineRule="auto"/>
              <w:ind w:firstLine="392"/>
              <w:jc w:val="both"/>
              <w:rPr>
                <w:rFonts w:ascii="Times New Roman" w:eastAsia="Times New Roman" w:hAnsi="Times New Roman"/>
                <w:sz w:val="24"/>
                <w:szCs w:val="24"/>
              </w:rPr>
            </w:pPr>
          </w:p>
          <w:p w14:paraId="7B788C52" w14:textId="5ACD69BB" w:rsidR="00EE4EF9" w:rsidRPr="000023E3" w:rsidRDefault="00DB4384" w:rsidP="00EE4EF9">
            <w:pPr>
              <w:spacing w:after="0" w:line="240" w:lineRule="auto"/>
              <w:ind w:firstLine="295"/>
              <w:jc w:val="both"/>
              <w:rPr>
                <w:rFonts w:ascii="Times New Roman" w:hAnsi="Times New Roman"/>
                <w:sz w:val="24"/>
                <w:szCs w:val="24"/>
              </w:rPr>
            </w:pPr>
            <w:r w:rsidRPr="000023E3">
              <w:rPr>
                <w:rFonts w:ascii="Times New Roman" w:eastAsia="Times New Roman" w:hAnsi="Times New Roman"/>
                <w:sz w:val="24"/>
                <w:szCs w:val="24"/>
              </w:rPr>
              <w:t>L</w:t>
            </w:r>
            <w:r w:rsidR="00B539EB" w:rsidRPr="000023E3">
              <w:rPr>
                <w:rFonts w:ascii="Times New Roman" w:eastAsia="Times New Roman" w:hAnsi="Times New Roman"/>
                <w:sz w:val="24"/>
                <w:szCs w:val="24"/>
              </w:rPr>
              <w:t>ikumprojekts izstrādāts</w:t>
            </w:r>
            <w:r w:rsidRPr="000023E3">
              <w:rPr>
                <w:rFonts w:ascii="Times New Roman" w:eastAsia="Times New Roman" w:hAnsi="Times New Roman"/>
                <w:sz w:val="24"/>
                <w:szCs w:val="24"/>
              </w:rPr>
              <w:t xml:space="preserve"> arī</w:t>
            </w:r>
            <w:r w:rsidR="00B539EB" w:rsidRPr="000023E3">
              <w:rPr>
                <w:rFonts w:ascii="Times New Roman" w:eastAsia="Times New Roman" w:hAnsi="Times New Roman"/>
                <w:sz w:val="24"/>
                <w:szCs w:val="24"/>
              </w:rPr>
              <w:t xml:space="preserve">, ņemot vērā </w:t>
            </w:r>
            <w:r w:rsidR="0089470E">
              <w:rPr>
                <w:rFonts w:ascii="Times New Roman" w:eastAsia="Times New Roman" w:hAnsi="Times New Roman"/>
                <w:sz w:val="24"/>
                <w:szCs w:val="24"/>
              </w:rPr>
              <w:t>Izglītības l</w:t>
            </w:r>
            <w:r w:rsidR="00B539EB" w:rsidRPr="000023E3">
              <w:rPr>
                <w:rFonts w:ascii="Times New Roman" w:eastAsia="Times New Roman" w:hAnsi="Times New Roman"/>
                <w:sz w:val="24"/>
                <w:szCs w:val="24"/>
              </w:rPr>
              <w:t>ikuma</w:t>
            </w:r>
            <w:r w:rsidR="0089470E">
              <w:rPr>
                <w:rFonts w:ascii="Times New Roman" w:eastAsia="Times New Roman" w:hAnsi="Times New Roman"/>
                <w:sz w:val="24"/>
                <w:szCs w:val="24"/>
              </w:rPr>
              <w:t xml:space="preserve"> (turpmāk – Likums) </w:t>
            </w:r>
            <w:r w:rsidR="00B539EB" w:rsidRPr="000023E3">
              <w:rPr>
                <w:rFonts w:ascii="Times New Roman" w:eastAsia="Times New Roman" w:hAnsi="Times New Roman"/>
                <w:sz w:val="24"/>
                <w:szCs w:val="24"/>
              </w:rPr>
              <w:t>pārejas noteikumu 50. un 51.</w:t>
            </w:r>
            <w:r w:rsidR="00E66D60" w:rsidRPr="000023E3">
              <w:rPr>
                <w:rFonts w:ascii="Times New Roman" w:eastAsia="Times New Roman" w:hAnsi="Times New Roman"/>
                <w:sz w:val="24"/>
                <w:szCs w:val="24"/>
              </w:rPr>
              <w:t xml:space="preserve"> </w:t>
            </w:r>
            <w:r w:rsidR="00B539EB" w:rsidRPr="000023E3">
              <w:rPr>
                <w:rFonts w:ascii="Times New Roman" w:eastAsia="Times New Roman" w:hAnsi="Times New Roman"/>
                <w:sz w:val="24"/>
                <w:szCs w:val="24"/>
              </w:rPr>
              <w:t>punktā, kā arī Ministru kabineta 2016.</w:t>
            </w:r>
            <w:r w:rsidR="00E66D60" w:rsidRPr="000023E3">
              <w:rPr>
                <w:rFonts w:ascii="Times New Roman" w:eastAsia="Times New Roman" w:hAnsi="Times New Roman"/>
                <w:sz w:val="24"/>
                <w:szCs w:val="24"/>
              </w:rPr>
              <w:t xml:space="preserve"> </w:t>
            </w:r>
            <w:r w:rsidR="00B539EB" w:rsidRPr="000023E3">
              <w:rPr>
                <w:rFonts w:ascii="Times New Roman" w:eastAsia="Times New Roman" w:hAnsi="Times New Roman"/>
                <w:sz w:val="24"/>
                <w:szCs w:val="24"/>
              </w:rPr>
              <w:t>gada 15.</w:t>
            </w:r>
            <w:r w:rsidR="00E66D60" w:rsidRPr="000023E3">
              <w:rPr>
                <w:rFonts w:ascii="Times New Roman" w:eastAsia="Times New Roman" w:hAnsi="Times New Roman"/>
                <w:sz w:val="24"/>
                <w:szCs w:val="24"/>
              </w:rPr>
              <w:t xml:space="preserve"> </w:t>
            </w:r>
            <w:r w:rsidR="00B539EB" w:rsidRPr="000023E3">
              <w:rPr>
                <w:rFonts w:ascii="Times New Roman" w:eastAsia="Times New Roman" w:hAnsi="Times New Roman"/>
                <w:sz w:val="24"/>
                <w:szCs w:val="24"/>
              </w:rPr>
              <w:t>jūlija noteikumu Nr.</w:t>
            </w:r>
            <w:r w:rsidR="00E66D60" w:rsidRPr="000023E3">
              <w:rPr>
                <w:rFonts w:ascii="Times New Roman" w:eastAsia="Times New Roman" w:hAnsi="Times New Roman"/>
                <w:sz w:val="24"/>
                <w:szCs w:val="24"/>
              </w:rPr>
              <w:t xml:space="preserve"> </w:t>
            </w:r>
            <w:r w:rsidR="00B539EB" w:rsidRPr="000023E3">
              <w:rPr>
                <w:rFonts w:ascii="Times New Roman" w:eastAsia="Times New Roman" w:hAnsi="Times New Roman"/>
                <w:sz w:val="24"/>
                <w:szCs w:val="24"/>
              </w:rPr>
              <w:t xml:space="preserve">477 “Speciālās izglītības iestāžu, internātskolu un vispārējās </w:t>
            </w:r>
            <w:r w:rsidR="00B539EB" w:rsidRPr="000023E3">
              <w:rPr>
                <w:rFonts w:ascii="Times New Roman" w:eastAsia="Times New Roman" w:hAnsi="Times New Roman"/>
                <w:sz w:val="24"/>
                <w:szCs w:val="24"/>
              </w:rPr>
              <w:lastRenderedPageBreak/>
              <w:t>izglītības iestāžu speciālās izglītības klašu (grupu) finansēšanas kārtība” (turpmāk – noteikumi Nr.</w:t>
            </w:r>
            <w:r w:rsidR="00E66D60" w:rsidRPr="000023E3">
              <w:rPr>
                <w:rFonts w:ascii="Times New Roman" w:eastAsia="Times New Roman" w:hAnsi="Times New Roman"/>
                <w:sz w:val="24"/>
                <w:szCs w:val="24"/>
              </w:rPr>
              <w:t xml:space="preserve"> </w:t>
            </w:r>
            <w:r w:rsidR="00B539EB" w:rsidRPr="000023E3">
              <w:rPr>
                <w:rFonts w:ascii="Times New Roman" w:eastAsia="Times New Roman" w:hAnsi="Times New Roman"/>
                <w:sz w:val="24"/>
                <w:szCs w:val="24"/>
              </w:rPr>
              <w:t>477) 19.1.</w:t>
            </w:r>
            <w:r w:rsidR="00E66D60" w:rsidRPr="000023E3">
              <w:rPr>
                <w:rFonts w:ascii="Times New Roman" w:eastAsia="Times New Roman" w:hAnsi="Times New Roman"/>
                <w:sz w:val="24"/>
                <w:szCs w:val="24"/>
              </w:rPr>
              <w:t xml:space="preserve"> </w:t>
            </w:r>
            <w:r w:rsidR="00B539EB" w:rsidRPr="000023E3">
              <w:rPr>
                <w:rFonts w:ascii="Times New Roman" w:eastAsia="Times New Roman" w:hAnsi="Times New Roman"/>
                <w:sz w:val="24"/>
                <w:szCs w:val="24"/>
              </w:rPr>
              <w:t>apakšpunktā un 20.</w:t>
            </w:r>
            <w:r w:rsidR="00E66D60" w:rsidRPr="000023E3">
              <w:rPr>
                <w:rFonts w:ascii="Times New Roman" w:eastAsia="Times New Roman" w:hAnsi="Times New Roman"/>
                <w:sz w:val="24"/>
                <w:szCs w:val="24"/>
              </w:rPr>
              <w:t xml:space="preserve"> </w:t>
            </w:r>
            <w:r w:rsidR="00B539EB" w:rsidRPr="000023E3">
              <w:rPr>
                <w:rFonts w:ascii="Times New Roman" w:eastAsia="Times New Roman" w:hAnsi="Times New Roman"/>
                <w:sz w:val="24"/>
                <w:szCs w:val="24"/>
              </w:rPr>
              <w:t xml:space="preserve">punktā noteikto attiecībā uz uzturēšanas izdevumu pašvaldību internātskolās un pašvaldību speciālajās pirmsskolas izglītības iestādēs </w:t>
            </w:r>
            <w:r w:rsidR="00E66D60" w:rsidRPr="000023E3">
              <w:rPr>
                <w:rFonts w:ascii="Times New Roman" w:eastAsia="Times New Roman" w:hAnsi="Times New Roman"/>
                <w:sz w:val="24"/>
                <w:szCs w:val="24"/>
              </w:rPr>
              <w:t xml:space="preserve">segšanu </w:t>
            </w:r>
            <w:r w:rsidR="00B539EB" w:rsidRPr="000023E3">
              <w:rPr>
                <w:rFonts w:ascii="Times New Roman" w:eastAsia="Times New Roman" w:hAnsi="Times New Roman"/>
                <w:sz w:val="24"/>
                <w:szCs w:val="24"/>
              </w:rPr>
              <w:t>no valsts budžeta 2017.</w:t>
            </w:r>
            <w:r w:rsidR="00E66D60" w:rsidRPr="000023E3">
              <w:rPr>
                <w:rFonts w:ascii="Times New Roman" w:eastAsia="Times New Roman" w:hAnsi="Times New Roman"/>
                <w:sz w:val="24"/>
                <w:szCs w:val="24"/>
              </w:rPr>
              <w:t xml:space="preserve"> </w:t>
            </w:r>
            <w:r w:rsidR="00B539EB" w:rsidRPr="000023E3">
              <w:rPr>
                <w:rFonts w:ascii="Times New Roman" w:eastAsia="Times New Roman" w:hAnsi="Times New Roman"/>
                <w:sz w:val="24"/>
                <w:szCs w:val="24"/>
              </w:rPr>
              <w:t>gadā.</w:t>
            </w:r>
            <w:r w:rsidR="00EE4EF9" w:rsidRPr="000023E3">
              <w:rPr>
                <w:rFonts w:ascii="Times New Roman" w:eastAsia="Times New Roman" w:hAnsi="Times New Roman"/>
                <w:sz w:val="24"/>
                <w:szCs w:val="24"/>
              </w:rPr>
              <w:t xml:space="preserve"> </w:t>
            </w:r>
            <w:r w:rsidR="00EE4EF9" w:rsidRPr="000023E3">
              <w:rPr>
                <w:rFonts w:ascii="Times New Roman" w:hAnsi="Times New Roman"/>
                <w:sz w:val="24"/>
                <w:szCs w:val="24"/>
              </w:rPr>
              <w:t xml:space="preserve">Saskaņā ar </w:t>
            </w:r>
            <w:r w:rsidR="0089470E">
              <w:rPr>
                <w:rFonts w:ascii="Times New Roman" w:hAnsi="Times New Roman"/>
                <w:sz w:val="24"/>
                <w:szCs w:val="24"/>
              </w:rPr>
              <w:t>L</w:t>
            </w:r>
            <w:r w:rsidR="00EE4EF9" w:rsidRPr="000023E3">
              <w:rPr>
                <w:rFonts w:ascii="Times New Roman" w:hAnsi="Times New Roman"/>
                <w:sz w:val="24"/>
                <w:szCs w:val="24"/>
              </w:rPr>
              <w:t xml:space="preserve">ikuma Pārejas noteikumu 50.punktu, sākot ar 2018.gada 1.janvāri, mainās pašvaldību dibināto internātskolu finansēšanas kārtība. </w:t>
            </w:r>
            <w:r w:rsidR="0089470E">
              <w:rPr>
                <w:rFonts w:ascii="Times New Roman" w:hAnsi="Times New Roman"/>
                <w:sz w:val="24"/>
                <w:szCs w:val="24"/>
              </w:rPr>
              <w:t>N</w:t>
            </w:r>
            <w:r w:rsidR="00EE4EF9" w:rsidRPr="000023E3">
              <w:rPr>
                <w:rFonts w:ascii="Times New Roman" w:hAnsi="Times New Roman"/>
                <w:sz w:val="24"/>
                <w:szCs w:val="24"/>
              </w:rPr>
              <w:t>oteikum</w:t>
            </w:r>
            <w:r w:rsidR="0089470E">
              <w:rPr>
                <w:rFonts w:ascii="Times New Roman" w:hAnsi="Times New Roman"/>
                <w:sz w:val="24"/>
                <w:szCs w:val="24"/>
              </w:rPr>
              <w:t>u</w:t>
            </w:r>
            <w:r w:rsidR="00EE4EF9" w:rsidRPr="000023E3">
              <w:rPr>
                <w:rFonts w:ascii="Times New Roman" w:hAnsi="Times New Roman"/>
                <w:sz w:val="24"/>
                <w:szCs w:val="24"/>
              </w:rPr>
              <w:t xml:space="preserve"> Nr.477 19.punkts paredz, ka </w:t>
            </w:r>
            <w:r w:rsidR="00EE4EF9" w:rsidRPr="000023E3">
              <w:rPr>
                <w:rFonts w:ascii="Times New Roman" w:hAnsi="Times New Roman"/>
                <w:sz w:val="24"/>
                <w:szCs w:val="24"/>
                <w:lang w:eastAsia="lv-LV"/>
              </w:rPr>
              <w:t>no valsts budžeta mērķdotācijas</w:t>
            </w:r>
            <w:r w:rsidR="00EE4EF9" w:rsidRPr="000023E3">
              <w:rPr>
                <w:rFonts w:ascii="Times New Roman" w:hAnsi="Times New Roman"/>
                <w:sz w:val="24"/>
                <w:szCs w:val="24"/>
              </w:rPr>
              <w:t xml:space="preserve"> pašvaldību internātskolu uzturēšanas izdevumus sedz līdz 2017.gada 31.decembrim. </w:t>
            </w:r>
          </w:p>
          <w:p w14:paraId="34077CAA" w14:textId="75098380" w:rsidR="00EE4EF9" w:rsidRPr="000023E3" w:rsidRDefault="00676673" w:rsidP="0089470E">
            <w:pPr>
              <w:spacing w:after="0" w:line="240" w:lineRule="auto"/>
              <w:ind w:firstLine="295"/>
              <w:jc w:val="both"/>
              <w:rPr>
                <w:rFonts w:ascii="Times New Roman" w:hAnsi="Times New Roman"/>
                <w:sz w:val="24"/>
                <w:szCs w:val="24"/>
              </w:rPr>
            </w:pPr>
            <w:r w:rsidRPr="000023E3">
              <w:rPr>
                <w:rFonts w:ascii="Times New Roman" w:hAnsi="Times New Roman"/>
                <w:sz w:val="24"/>
                <w:szCs w:val="24"/>
              </w:rPr>
              <w:t>Likumprojekts izstrādāts arī</w:t>
            </w:r>
            <w:r w:rsidR="0089470E">
              <w:rPr>
                <w:rFonts w:ascii="Times New Roman" w:hAnsi="Times New Roman"/>
                <w:sz w:val="24"/>
                <w:szCs w:val="24"/>
              </w:rPr>
              <w:t>,</w:t>
            </w:r>
            <w:r w:rsidRPr="000023E3">
              <w:rPr>
                <w:rFonts w:ascii="Times New Roman" w:hAnsi="Times New Roman"/>
                <w:sz w:val="24"/>
                <w:szCs w:val="24"/>
              </w:rPr>
              <w:t xml:space="preserve"> izpildot 2016.gada 5.jūlija Ministru kabineta sēdē (</w:t>
            </w:r>
            <w:proofErr w:type="spellStart"/>
            <w:r w:rsidRPr="000023E3">
              <w:rPr>
                <w:rFonts w:ascii="Times New Roman" w:hAnsi="Times New Roman"/>
                <w:sz w:val="24"/>
                <w:szCs w:val="24"/>
              </w:rPr>
              <w:t>protokollēmums</w:t>
            </w:r>
            <w:proofErr w:type="spellEnd"/>
            <w:r w:rsidRPr="000023E3">
              <w:rPr>
                <w:rFonts w:ascii="Times New Roman" w:hAnsi="Times New Roman"/>
                <w:sz w:val="24"/>
                <w:szCs w:val="24"/>
              </w:rPr>
              <w:t xml:space="preserve"> Nr.33, 35§, 14.punkts) lemto, ka ministrijai sadarbībā ar Finanšu ministriju, Labklājības ministriju, Ministru prezidenta biroju, Latvijas Pašvaldību savienību  (turpmāk – LPS) un Latvijas Izglītības un zinātnes darbinieku arodbiedrību (turpmāk – LIZDA), izvērtējot LPS un LIZDA priekšlikumus, ir jāsagatavo un izglītības un zinātnes ministram jāiesniedz izskatīšanai Ministru kabinetā vienlaikus ar budžeta likumprojektu paketi, pedagogu darba samaksas paaugstināšanas grafiku un pedagogu sociālā atbalsta sistēmas īstenošanas mehānismu un grafiku. Tāpat likumprojekts ir izstrādāts saskaņā ar Valdības rīcības plāna Deklarācijas par Māra Kučinska vadītā Ministru kabineta iecerēto darbību īstenošanas 106.4. apakšpunktu - ,,Izstrādāt risinājumu to skolu, kuras varētu skart likvidācija vai reorganizācija, pedagogu atbalstam darba zaudēšanas gadījumos vecumā no 60 līdz 63 gadiem”.</w:t>
            </w:r>
          </w:p>
        </w:tc>
      </w:tr>
      <w:tr w:rsidR="000023E3" w:rsidRPr="000023E3" w14:paraId="191FD533" w14:textId="77777777" w:rsidTr="002D2265">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092AEC29" w14:textId="77777777" w:rsidR="00514935" w:rsidRPr="000023E3" w:rsidRDefault="00514935"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2.</w:t>
            </w:r>
          </w:p>
        </w:tc>
        <w:tc>
          <w:tcPr>
            <w:tcW w:w="1420" w:type="pct"/>
            <w:tcBorders>
              <w:top w:val="outset" w:sz="6" w:space="0" w:color="414142"/>
              <w:left w:val="outset" w:sz="6" w:space="0" w:color="414142"/>
              <w:bottom w:val="outset" w:sz="6" w:space="0" w:color="414142"/>
              <w:right w:val="outset" w:sz="6" w:space="0" w:color="414142"/>
            </w:tcBorders>
            <w:hideMark/>
          </w:tcPr>
          <w:p w14:paraId="4EB28C6D"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3" w:type="pct"/>
            <w:tcBorders>
              <w:top w:val="outset" w:sz="6" w:space="0" w:color="414142"/>
              <w:left w:val="outset" w:sz="6" w:space="0" w:color="414142"/>
              <w:bottom w:val="outset" w:sz="6" w:space="0" w:color="414142"/>
              <w:right w:val="outset" w:sz="6" w:space="0" w:color="414142"/>
            </w:tcBorders>
            <w:hideMark/>
          </w:tcPr>
          <w:p w14:paraId="588D2012" w14:textId="77777777" w:rsidR="0012772A" w:rsidRDefault="0012772A" w:rsidP="0012772A">
            <w:pPr>
              <w:spacing w:after="0" w:line="240" w:lineRule="auto"/>
              <w:jc w:val="both"/>
              <w:rPr>
                <w:rFonts w:ascii="Times New Roman" w:eastAsia="Times New Roman" w:hAnsi="Times New Roman" w:cs="Times New Roman"/>
                <w:b/>
                <w:sz w:val="24"/>
                <w:szCs w:val="24"/>
                <w:lang w:eastAsia="lv-LV"/>
              </w:rPr>
            </w:pPr>
            <w:r w:rsidRPr="000023E3">
              <w:rPr>
                <w:rFonts w:ascii="Times New Roman" w:eastAsia="Times New Roman" w:hAnsi="Times New Roman" w:cs="Times New Roman"/>
                <w:b/>
                <w:sz w:val="24"/>
                <w:szCs w:val="24"/>
                <w:lang w:eastAsia="lv-LV"/>
              </w:rPr>
              <w:t>Pašvaldību internātskolu un speciālās pirmsskolas izglītības iestāžu uzturēšanas izdevumu segšana</w:t>
            </w:r>
          </w:p>
          <w:p w14:paraId="32655C21" w14:textId="77777777" w:rsidR="00DF3FE2" w:rsidRPr="000023E3" w:rsidRDefault="00DF3FE2" w:rsidP="0012772A">
            <w:pPr>
              <w:spacing w:after="0" w:line="240" w:lineRule="auto"/>
              <w:jc w:val="both"/>
              <w:rPr>
                <w:rFonts w:ascii="Times New Roman" w:eastAsia="Times New Roman" w:hAnsi="Times New Roman" w:cs="Times New Roman"/>
                <w:b/>
                <w:sz w:val="24"/>
                <w:szCs w:val="24"/>
                <w:lang w:eastAsia="lv-LV"/>
              </w:rPr>
            </w:pPr>
          </w:p>
          <w:p w14:paraId="32C3DC8B" w14:textId="6499139A" w:rsidR="00EE4EF9" w:rsidRPr="000023E3" w:rsidRDefault="00EE4EF9" w:rsidP="00DF3FE2">
            <w:pPr>
              <w:spacing w:line="240" w:lineRule="auto"/>
              <w:jc w:val="both"/>
              <w:rPr>
                <w:rFonts w:ascii="Times New Roman" w:hAnsi="Times New Roman"/>
                <w:sz w:val="24"/>
                <w:szCs w:val="24"/>
              </w:rPr>
            </w:pPr>
            <w:r w:rsidRPr="000023E3">
              <w:rPr>
                <w:rFonts w:ascii="Times New Roman" w:hAnsi="Times New Roman"/>
                <w:sz w:val="24"/>
                <w:szCs w:val="24"/>
              </w:rPr>
              <w:t xml:space="preserve">Vēsturiski Latvijas Republikas Izglītības likuma (pieņemts 1991.gada 19.jūnijā, stājās spēkā 1991.gada 31.jūlijā, zaudē spēku </w:t>
            </w:r>
            <w:r w:rsidR="0089470E" w:rsidRPr="000023E3">
              <w:rPr>
                <w:rFonts w:ascii="Times New Roman" w:hAnsi="Times New Roman"/>
                <w:sz w:val="24"/>
                <w:szCs w:val="24"/>
              </w:rPr>
              <w:t>199</w:t>
            </w:r>
            <w:r w:rsidR="0089470E">
              <w:rPr>
                <w:rFonts w:ascii="Times New Roman" w:hAnsi="Times New Roman"/>
                <w:sz w:val="24"/>
                <w:szCs w:val="24"/>
              </w:rPr>
              <w:t>9</w:t>
            </w:r>
            <w:r w:rsidRPr="000023E3">
              <w:rPr>
                <w:rFonts w:ascii="Times New Roman" w:hAnsi="Times New Roman"/>
                <w:sz w:val="24"/>
                <w:szCs w:val="24"/>
              </w:rPr>
              <w:t>.gada 1.jūnijā) sestā nodaļa paredzēja īpašas mācību un audzināšanas iestādes – bērnunamus, bāreņu un bez vecāku gādības palikušo bērnu internātskolas. Ar minētajā tiesību aktā noteikto, ka bāreņi un bez vecāku gādības palikuši bērni tiek ievietoti internātskolās, vēsturiski ir izveidojies, ka internātskolas īsteno ne tikai izglītības funkciju, bet arī ir saglabājušas savu pozīciju, pildot ilgstošas sociālās aprūpes funkciju izglītojamajiem, kuri internātskolās uzņemti no ģimenēm, kurās netiek pilnvērtīgi nodrošināta bērnu aprūpe un uzraudzība. Tādējādi tiek veicināta bērnu segreg</w:t>
            </w:r>
            <w:r w:rsidR="00152320">
              <w:rPr>
                <w:rFonts w:ascii="Times New Roman" w:hAnsi="Times New Roman"/>
                <w:sz w:val="24"/>
                <w:szCs w:val="24"/>
              </w:rPr>
              <w:t>ācija</w:t>
            </w:r>
            <w:r w:rsidRPr="000023E3">
              <w:rPr>
                <w:rFonts w:ascii="Times New Roman" w:hAnsi="Times New Roman"/>
                <w:sz w:val="24"/>
                <w:szCs w:val="24"/>
              </w:rPr>
              <w:t xml:space="preserve"> pēc sociālā stāvokļa. Ministrija norāda, ka jau vairākkārt ir aktualizēta nepieciešamība pārskatīt pašvaldību dibināto internātskolu funkcijas un to finansēšanas modeli. Ir notikušas vairākas diskusijas ar pašvaldībām par nepieciešamību no valsts pārņemt internātskolu finansēšanu, bet nav panākts konstruktīvs risinājums šajā jautājumā. Izglītības attīstības koncepcijā 2002.-2005.gadam tika iekļauts uzdevums pārveidot internātskolas par izglītības iestādēm ar dienesta viesnīcām. Tai skaitā Izglītības attīstības pamatnostādnēs 2007.-2013.gadam tika </w:t>
            </w:r>
            <w:r w:rsidRPr="000023E3">
              <w:rPr>
                <w:rFonts w:ascii="Times New Roman" w:hAnsi="Times New Roman"/>
                <w:sz w:val="24"/>
                <w:szCs w:val="24"/>
              </w:rPr>
              <w:lastRenderedPageBreak/>
              <w:t xml:space="preserve">atzīmēts, ka vispārizglītojošās internātskolas vajadzēja pārveidot par skolām ar dienesta viesnīcām jauniešiem no nabadzīgām ģimenēm un sociālo riska grupām, sedzot dienesta viesnīcu pakalpojumus, kā arī pielāgot vispārējās izglītības iestādes izglītojamiem ar kustību traucējumiem, tādējādi palielinot izglītojamo ar speciālajām vajadzībām skaitu, kuri izglītojas dzīvesvietā vai tās tuvumā. Minētie uzdevumi politikas plānošanas dokumentos noteiktajā termiņā tika izpildīti daļēji.    </w:t>
            </w:r>
          </w:p>
          <w:p w14:paraId="043988ED" w14:textId="61AAF935" w:rsidR="0012772A" w:rsidRPr="000023E3" w:rsidRDefault="00EE4EF9" w:rsidP="0012772A">
            <w:pPr>
              <w:spacing w:after="0" w:line="240" w:lineRule="auto"/>
              <w:ind w:firstLine="392"/>
              <w:jc w:val="both"/>
              <w:rPr>
                <w:rFonts w:ascii="Times New Roman" w:eastAsia="Times New Roman" w:hAnsi="Times New Roman"/>
                <w:sz w:val="24"/>
                <w:szCs w:val="24"/>
              </w:rPr>
            </w:pPr>
            <w:r w:rsidRPr="000023E3">
              <w:rPr>
                <w:rFonts w:ascii="Times New Roman" w:eastAsia="Times New Roman" w:hAnsi="Times New Roman"/>
                <w:sz w:val="24"/>
                <w:szCs w:val="24"/>
              </w:rPr>
              <w:t xml:space="preserve">Šobrīd </w:t>
            </w:r>
            <w:r w:rsidR="00152320">
              <w:rPr>
                <w:rFonts w:ascii="Times New Roman" w:eastAsia="Times New Roman" w:hAnsi="Times New Roman"/>
                <w:sz w:val="24"/>
                <w:szCs w:val="24"/>
              </w:rPr>
              <w:t>L</w:t>
            </w:r>
            <w:r w:rsidR="0012772A" w:rsidRPr="000023E3">
              <w:rPr>
                <w:rFonts w:ascii="Times New Roman" w:eastAsia="Times New Roman" w:hAnsi="Times New Roman"/>
                <w:sz w:val="24"/>
                <w:szCs w:val="24"/>
              </w:rPr>
              <w:t>ikuma 17.</w:t>
            </w:r>
            <w:r w:rsidR="00274356"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panta trešās daļas 7.</w:t>
            </w:r>
            <w:r w:rsidR="00274356"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punktā noteikts, ka republikas pilsētas pašvaldība un novada pašvaldība uztur tās padotībā esošās izglītības iestādes, izņemot, cita starpā, internātskolas un speciālās izglītības grupas vispārējās izglītības iestādēs. Līdztekus minētā panta trešās daļas 10.</w:t>
            </w:r>
            <w:r w:rsidR="00841C11"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punktā noteikts, ka pašvaldība nodrošina tās padotībā esoš</w:t>
            </w:r>
            <w:r w:rsidR="00442C73" w:rsidRPr="000023E3">
              <w:rPr>
                <w:rFonts w:ascii="Times New Roman" w:eastAsia="Times New Roman" w:hAnsi="Times New Roman"/>
                <w:sz w:val="24"/>
                <w:szCs w:val="24"/>
              </w:rPr>
              <w:t>o</w:t>
            </w:r>
            <w:r w:rsidR="0012772A" w:rsidRPr="000023E3">
              <w:rPr>
                <w:rFonts w:ascii="Times New Roman" w:eastAsia="Times New Roman" w:hAnsi="Times New Roman"/>
                <w:sz w:val="24"/>
                <w:szCs w:val="24"/>
              </w:rPr>
              <w:t xml:space="preserve"> izglītības iestāžu saimniecisko, tehnisko un medicīnas darbinieku samaksu, izņemot, cita starpā, to internātskolu un speciālo izglītības grupu vispārējās izglītības iestādēs saimniecisko, tehnisko un medicīnas darbinieku darba samaksu, kuras tiek finansētas no valsts budžeta. Vienlaikus Likuma 59.</w:t>
            </w:r>
            <w:r w:rsidR="00841C11"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panta trešā daļa noteic, ka no valsts budžeta Ministru kabineta noteiktajā kārtībā tiek finansētas, cita starpā, internātskolas un speciālās izglītības grupas vispārējās izglītības iestādēs.</w:t>
            </w:r>
          </w:p>
          <w:p w14:paraId="2E46ADBC" w14:textId="77777777" w:rsidR="0012772A" w:rsidRPr="000023E3" w:rsidRDefault="00841C11" w:rsidP="0012772A">
            <w:pPr>
              <w:spacing w:after="0" w:line="240" w:lineRule="auto"/>
              <w:ind w:firstLine="392"/>
              <w:jc w:val="both"/>
              <w:rPr>
                <w:rFonts w:ascii="Times New Roman" w:eastAsia="Times New Roman" w:hAnsi="Times New Roman"/>
                <w:sz w:val="24"/>
                <w:szCs w:val="24"/>
              </w:rPr>
            </w:pPr>
            <w:r w:rsidRPr="000023E3">
              <w:rPr>
                <w:rFonts w:ascii="Times New Roman" w:eastAsia="Times New Roman" w:hAnsi="Times New Roman"/>
                <w:sz w:val="24"/>
                <w:szCs w:val="24"/>
              </w:rPr>
              <w:t>Noteikumu N</w:t>
            </w:r>
            <w:r w:rsidR="0012772A" w:rsidRPr="000023E3">
              <w:rPr>
                <w:rFonts w:ascii="Times New Roman" w:eastAsia="Times New Roman" w:hAnsi="Times New Roman"/>
                <w:sz w:val="24"/>
                <w:szCs w:val="24"/>
              </w:rPr>
              <w:t>r.</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477 2.2.</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apakšpunktā paredzēts, ka no valsts budžeta mērķdotācijas finansē, cita starpā, pašvaldību padotībā esošo internātskolu un speciālās izglītības pirmsskolas grupu pedagogu darba samaksu. Atbilstoši noteikumu Nr.</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477 19.1.</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 xml:space="preserve">apakšpunktam </w:t>
            </w:r>
            <w:r w:rsidRPr="000023E3">
              <w:rPr>
                <w:rFonts w:ascii="Times New Roman" w:eastAsia="Times New Roman" w:hAnsi="Times New Roman"/>
                <w:sz w:val="24"/>
                <w:szCs w:val="24"/>
              </w:rPr>
              <w:t xml:space="preserve">un Likuma pārejas noteikumu 50. </w:t>
            </w:r>
            <w:r w:rsidR="0012772A" w:rsidRPr="000023E3">
              <w:rPr>
                <w:rFonts w:ascii="Times New Roman" w:eastAsia="Times New Roman" w:hAnsi="Times New Roman"/>
                <w:sz w:val="24"/>
                <w:szCs w:val="24"/>
              </w:rPr>
              <w:t>punktam uzturēšanas izdevumus līdz 2017.</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gada 31.</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decembrim pašvaldību internātskolās sedz no valsts budžeta mērķdotācijas likumā par valsts budžetu kārtējam gadam šim mērķim paredzēto finanšu līdzekļu ietvaros – par internātskolā uzņemtiem izglītojamiem, kuri ir bāreņi vai bez vecāku gādības palikuši bērni, kā arī izglītojamiem no trūcīgām un maznodrošinātām ģimenēm. Savukārt atbilstoši noteikumu Nr.</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477 20.</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punktam un Likuma</w:t>
            </w:r>
            <w:r w:rsidRPr="000023E3">
              <w:rPr>
                <w:rFonts w:ascii="Times New Roman" w:eastAsia="Times New Roman" w:hAnsi="Times New Roman"/>
                <w:sz w:val="24"/>
                <w:szCs w:val="24"/>
              </w:rPr>
              <w:t xml:space="preserve"> pārejas noteikumu</w:t>
            </w:r>
            <w:r w:rsidR="0012772A" w:rsidRPr="000023E3">
              <w:rPr>
                <w:rFonts w:ascii="Times New Roman" w:eastAsia="Times New Roman" w:hAnsi="Times New Roman"/>
                <w:sz w:val="24"/>
                <w:szCs w:val="24"/>
              </w:rPr>
              <w:t xml:space="preserve"> 51.</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punktam uzturēšanas izdevumus pašvaldību speciālajām pirmsskolas izglītības iestādēm no 2017.</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gada 1.</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janvāra līdz 2017.</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gada 31.</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decembrim no valsts budžeta finanšu līdzekļiem sedz 30% apmērā no pašvaldību speciālajām pirmsskolas izglītības iestādēm piešķirtā valsts finansējuma 2016.</w:t>
            </w:r>
            <w:r w:rsidRPr="000023E3">
              <w:rPr>
                <w:rFonts w:ascii="Times New Roman" w:eastAsia="Times New Roman" w:hAnsi="Times New Roman"/>
                <w:sz w:val="24"/>
                <w:szCs w:val="24"/>
              </w:rPr>
              <w:t xml:space="preserve"> </w:t>
            </w:r>
            <w:r w:rsidR="0012772A" w:rsidRPr="000023E3">
              <w:rPr>
                <w:rFonts w:ascii="Times New Roman" w:eastAsia="Times New Roman" w:hAnsi="Times New Roman"/>
                <w:sz w:val="24"/>
                <w:szCs w:val="24"/>
              </w:rPr>
              <w:t>gadā.</w:t>
            </w:r>
          </w:p>
          <w:p w14:paraId="6883E3A1" w14:textId="77777777" w:rsidR="00442C73" w:rsidRPr="000023E3" w:rsidRDefault="0012772A" w:rsidP="00841C11">
            <w:pPr>
              <w:spacing w:after="0" w:line="240" w:lineRule="auto"/>
              <w:ind w:firstLine="392"/>
              <w:jc w:val="both"/>
              <w:rPr>
                <w:rFonts w:ascii="Times New Roman" w:hAnsi="Times New Roman" w:cs="Times New Roman"/>
                <w:sz w:val="24"/>
                <w:szCs w:val="24"/>
              </w:rPr>
            </w:pPr>
            <w:r w:rsidRPr="000023E3">
              <w:rPr>
                <w:rFonts w:ascii="Times New Roman" w:eastAsia="Times New Roman" w:hAnsi="Times New Roman" w:cs="Times New Roman"/>
                <w:sz w:val="24"/>
                <w:szCs w:val="24"/>
              </w:rPr>
              <w:t>Izstrādājot noteikumus Nr.</w:t>
            </w:r>
            <w:r w:rsidR="00841C11" w:rsidRPr="000023E3">
              <w:rPr>
                <w:rFonts w:ascii="Times New Roman" w:eastAsia="Times New Roman" w:hAnsi="Times New Roman" w:cs="Times New Roman"/>
                <w:sz w:val="24"/>
                <w:szCs w:val="24"/>
              </w:rPr>
              <w:t xml:space="preserve"> </w:t>
            </w:r>
            <w:r w:rsidRPr="000023E3">
              <w:rPr>
                <w:rFonts w:ascii="Times New Roman" w:eastAsia="Times New Roman" w:hAnsi="Times New Roman" w:cs="Times New Roman"/>
                <w:sz w:val="24"/>
                <w:szCs w:val="24"/>
              </w:rPr>
              <w:t>477, tika paredzēts, ka līdz 2017.</w:t>
            </w:r>
            <w:r w:rsidR="00841C11" w:rsidRPr="000023E3">
              <w:rPr>
                <w:rFonts w:ascii="Times New Roman" w:eastAsia="Times New Roman" w:hAnsi="Times New Roman" w:cs="Times New Roman"/>
                <w:sz w:val="24"/>
                <w:szCs w:val="24"/>
              </w:rPr>
              <w:t xml:space="preserve"> </w:t>
            </w:r>
            <w:r w:rsidRPr="000023E3">
              <w:rPr>
                <w:rFonts w:ascii="Times New Roman" w:eastAsia="Times New Roman" w:hAnsi="Times New Roman" w:cs="Times New Roman"/>
                <w:sz w:val="24"/>
                <w:szCs w:val="24"/>
              </w:rPr>
              <w:t>gada 31.</w:t>
            </w:r>
            <w:r w:rsidR="00841C11" w:rsidRPr="000023E3">
              <w:rPr>
                <w:rFonts w:ascii="Times New Roman" w:eastAsia="Times New Roman" w:hAnsi="Times New Roman" w:cs="Times New Roman"/>
                <w:sz w:val="24"/>
                <w:szCs w:val="24"/>
              </w:rPr>
              <w:t xml:space="preserve"> </w:t>
            </w:r>
            <w:r w:rsidRPr="000023E3">
              <w:rPr>
                <w:rFonts w:ascii="Times New Roman" w:eastAsia="Times New Roman" w:hAnsi="Times New Roman" w:cs="Times New Roman"/>
                <w:sz w:val="24"/>
                <w:szCs w:val="24"/>
              </w:rPr>
              <w:t xml:space="preserve">decembrim ministrija sadarbībā ar pašvaldībām meklēs optimālākos risinājumus par konkrētu internātskolu un speciālo pirmsskolas izglītības iestāžu turpmāko finansēšanas </w:t>
            </w:r>
            <w:r w:rsidRPr="000023E3">
              <w:rPr>
                <w:rFonts w:ascii="Times New Roman" w:hAnsi="Times New Roman" w:cs="Times New Roman"/>
                <w:sz w:val="24"/>
                <w:szCs w:val="24"/>
              </w:rPr>
              <w:t xml:space="preserve">kārtību. </w:t>
            </w:r>
          </w:p>
          <w:p w14:paraId="26C08BA1" w14:textId="4593EDF1" w:rsidR="00092A5E" w:rsidRPr="000023E3" w:rsidRDefault="0012772A" w:rsidP="0012772A">
            <w:pPr>
              <w:spacing w:after="0" w:line="240" w:lineRule="auto"/>
              <w:ind w:firstLine="392"/>
              <w:jc w:val="both"/>
              <w:rPr>
                <w:rFonts w:ascii="Times New Roman" w:eastAsiaTheme="minorEastAsia" w:hAnsi="Times New Roman" w:cs="Times New Roman"/>
                <w:sz w:val="24"/>
                <w:szCs w:val="24"/>
              </w:rPr>
            </w:pPr>
            <w:r w:rsidRPr="000023E3">
              <w:rPr>
                <w:rFonts w:ascii="Times New Roman" w:hAnsi="Times New Roman" w:cs="Times New Roman"/>
                <w:sz w:val="24"/>
                <w:szCs w:val="24"/>
              </w:rPr>
              <w:t>Izs</w:t>
            </w:r>
            <w:r w:rsidRPr="000023E3">
              <w:rPr>
                <w:rFonts w:ascii="Times New Roman" w:eastAsia="Times New Roman" w:hAnsi="Times New Roman"/>
                <w:sz w:val="24"/>
                <w:szCs w:val="24"/>
              </w:rPr>
              <w:t>trādājot likumprojektu “Grozījumi Izglītības likumā”, kas stājās spēkā 2017.</w:t>
            </w:r>
            <w:r w:rsidR="00841C11"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gada 1.</w:t>
            </w:r>
            <w:r w:rsidR="00841C11"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janvārī, tika plānots, ka pašvaldību internātskolu un pašvaldību speciālo pirmsskolas izglītības iestāžu uzturēšanas izdevumu segšana no 2018.</w:t>
            </w:r>
            <w:r w:rsidR="00841C11"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 xml:space="preserve">gada </w:t>
            </w:r>
            <w:r w:rsidRPr="000023E3">
              <w:rPr>
                <w:rFonts w:ascii="Times New Roman" w:eastAsia="Times New Roman" w:hAnsi="Times New Roman"/>
                <w:sz w:val="24"/>
                <w:szCs w:val="24"/>
              </w:rPr>
              <w:lastRenderedPageBreak/>
              <w:t>1.</w:t>
            </w:r>
            <w:r w:rsidR="00841C11"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janvāra no valsts budžeta tiek pārtraukta.</w:t>
            </w:r>
            <w:r w:rsidRPr="000023E3">
              <w:rPr>
                <w:rStyle w:val="FootnoteReference"/>
                <w:rFonts w:ascii="Times New Roman" w:eastAsia="Times New Roman" w:hAnsi="Times New Roman"/>
                <w:sz w:val="24"/>
                <w:szCs w:val="24"/>
              </w:rPr>
              <w:footnoteReference w:id="1"/>
            </w:r>
            <w:r w:rsidRPr="000023E3">
              <w:rPr>
                <w:rFonts w:ascii="Times New Roman" w:eastAsia="Times New Roman" w:hAnsi="Times New Roman"/>
                <w:sz w:val="24"/>
                <w:szCs w:val="24"/>
              </w:rPr>
              <w:t xml:space="preserve"> </w:t>
            </w:r>
            <w:r w:rsidR="00442C73" w:rsidRPr="000023E3">
              <w:rPr>
                <w:rFonts w:ascii="Times New Roman" w:eastAsia="Times New Roman" w:hAnsi="Times New Roman" w:cs="Times New Roman"/>
                <w:sz w:val="24"/>
                <w:szCs w:val="24"/>
              </w:rPr>
              <w:t>2017.</w:t>
            </w:r>
            <w:r w:rsidR="00841C11" w:rsidRPr="000023E3">
              <w:rPr>
                <w:rFonts w:ascii="Times New Roman" w:eastAsia="Times New Roman" w:hAnsi="Times New Roman" w:cs="Times New Roman"/>
                <w:sz w:val="24"/>
                <w:szCs w:val="24"/>
              </w:rPr>
              <w:t xml:space="preserve"> </w:t>
            </w:r>
            <w:r w:rsidR="00442C73" w:rsidRPr="000023E3">
              <w:rPr>
                <w:rFonts w:ascii="Times New Roman" w:eastAsia="Times New Roman" w:hAnsi="Times New Roman" w:cs="Times New Roman"/>
                <w:sz w:val="24"/>
                <w:szCs w:val="24"/>
              </w:rPr>
              <w:t>gada 7.</w:t>
            </w:r>
            <w:r w:rsidR="00841C11" w:rsidRPr="000023E3">
              <w:rPr>
                <w:rFonts w:ascii="Times New Roman" w:eastAsia="Times New Roman" w:hAnsi="Times New Roman" w:cs="Times New Roman"/>
                <w:sz w:val="24"/>
                <w:szCs w:val="24"/>
              </w:rPr>
              <w:t xml:space="preserve"> </w:t>
            </w:r>
            <w:r w:rsidR="00442C73" w:rsidRPr="000023E3">
              <w:rPr>
                <w:rFonts w:ascii="Times New Roman" w:eastAsia="Times New Roman" w:hAnsi="Times New Roman" w:cs="Times New Roman"/>
                <w:sz w:val="24"/>
                <w:szCs w:val="24"/>
              </w:rPr>
              <w:t>jūnijā Valsts kancelejā iesniegts informatīvais ziņojums “</w:t>
            </w:r>
            <w:r w:rsidR="00442C73" w:rsidRPr="000023E3">
              <w:rPr>
                <w:rFonts w:ascii="Times New Roman" w:hAnsi="Times New Roman" w:cs="Times New Roman"/>
                <w:sz w:val="24"/>
                <w:szCs w:val="24"/>
              </w:rPr>
              <w:t>Par informatīvo ziņojumu “Par pašvaldību padotībā esošo internātskolu finansēšanas priekšlikumiem, sākot no 2018.</w:t>
            </w:r>
            <w:r w:rsidR="00841C11" w:rsidRPr="000023E3">
              <w:rPr>
                <w:rFonts w:ascii="Times New Roman" w:hAnsi="Times New Roman" w:cs="Times New Roman"/>
                <w:sz w:val="24"/>
                <w:szCs w:val="24"/>
              </w:rPr>
              <w:t xml:space="preserve"> </w:t>
            </w:r>
            <w:r w:rsidR="00442C73" w:rsidRPr="000023E3">
              <w:rPr>
                <w:rFonts w:ascii="Times New Roman" w:hAnsi="Times New Roman" w:cs="Times New Roman"/>
                <w:sz w:val="24"/>
                <w:szCs w:val="24"/>
              </w:rPr>
              <w:t>gada 1.</w:t>
            </w:r>
            <w:r w:rsidR="00841C11" w:rsidRPr="000023E3">
              <w:rPr>
                <w:rFonts w:ascii="Times New Roman" w:hAnsi="Times New Roman" w:cs="Times New Roman"/>
                <w:sz w:val="24"/>
                <w:szCs w:val="24"/>
              </w:rPr>
              <w:t xml:space="preserve"> </w:t>
            </w:r>
            <w:r w:rsidR="00442C73" w:rsidRPr="000023E3">
              <w:rPr>
                <w:rFonts w:ascii="Times New Roman" w:hAnsi="Times New Roman" w:cs="Times New Roman"/>
                <w:sz w:val="24"/>
                <w:szCs w:val="24"/>
              </w:rPr>
              <w:t>janvāra”</w:t>
            </w:r>
            <w:r w:rsidR="001375E1" w:rsidRPr="000023E3">
              <w:rPr>
                <w:rFonts w:ascii="Times New Roman" w:hAnsi="Times New Roman" w:cs="Times New Roman"/>
                <w:sz w:val="24"/>
                <w:szCs w:val="24"/>
              </w:rPr>
              <w:t>.</w:t>
            </w:r>
            <w:r w:rsidR="00C33E42" w:rsidRPr="000023E3">
              <w:rPr>
                <w:rFonts w:ascii="Times New Roman" w:hAnsi="Times New Roman" w:cs="Times New Roman"/>
                <w:sz w:val="24"/>
                <w:szCs w:val="24"/>
              </w:rPr>
              <w:t xml:space="preserve"> </w:t>
            </w:r>
            <w:r w:rsidR="003F1FFC" w:rsidRPr="000023E3">
              <w:rPr>
                <w:rFonts w:ascii="Times New Roman" w:hAnsi="Times New Roman" w:cs="Times New Roman"/>
                <w:sz w:val="24"/>
                <w:szCs w:val="24"/>
              </w:rPr>
              <w:t>I</w:t>
            </w:r>
            <w:r w:rsidR="00C33E42" w:rsidRPr="000023E3">
              <w:rPr>
                <w:rFonts w:ascii="Times New Roman" w:hAnsi="Times New Roman" w:cs="Times New Roman"/>
                <w:sz w:val="24"/>
                <w:szCs w:val="24"/>
              </w:rPr>
              <w:t xml:space="preserve">nformatīvā </w:t>
            </w:r>
            <w:r w:rsidR="00C33E42" w:rsidRPr="000023E3">
              <w:rPr>
                <w:rFonts w:ascii="Times New Roman" w:eastAsiaTheme="minorEastAsia" w:hAnsi="Times New Roman" w:cs="Times New Roman"/>
                <w:sz w:val="24"/>
                <w:szCs w:val="24"/>
              </w:rPr>
              <w:t>ziņojuma kontekstā norādāms, ka tajā paredzētās darbības tiks plānotas atbilstoši attiecīgajam Ministru kabineta lēmumam.</w:t>
            </w:r>
          </w:p>
          <w:p w14:paraId="43B967CB" w14:textId="77777777" w:rsidR="00092A5E" w:rsidRPr="000023E3" w:rsidRDefault="00092A5E" w:rsidP="0012772A">
            <w:pPr>
              <w:spacing w:after="0" w:line="240" w:lineRule="auto"/>
              <w:ind w:firstLine="392"/>
              <w:jc w:val="both"/>
              <w:rPr>
                <w:rFonts w:ascii="Times New Roman" w:eastAsia="Times New Roman" w:hAnsi="Times New Roman"/>
                <w:sz w:val="24"/>
                <w:szCs w:val="24"/>
              </w:rPr>
            </w:pPr>
          </w:p>
          <w:p w14:paraId="4E570969" w14:textId="201F79A6" w:rsidR="0012772A" w:rsidRPr="000023E3" w:rsidRDefault="00573CC4" w:rsidP="0012772A">
            <w:pPr>
              <w:spacing w:after="0" w:line="240" w:lineRule="auto"/>
              <w:ind w:firstLine="720"/>
              <w:jc w:val="both"/>
              <w:rPr>
                <w:rFonts w:ascii="Times New Roman" w:eastAsiaTheme="minorEastAsia" w:hAnsi="Times New Roman" w:cs="Times New Roman"/>
                <w:sz w:val="24"/>
                <w:szCs w:val="24"/>
              </w:rPr>
            </w:pPr>
            <w:r w:rsidRPr="000023E3">
              <w:rPr>
                <w:rFonts w:ascii="Times New Roman" w:eastAsia="Times New Roman" w:hAnsi="Times New Roman" w:cs="Times New Roman"/>
                <w:sz w:val="24"/>
                <w:lang w:eastAsia="lv-LV"/>
              </w:rPr>
              <w:t>Pēc ministrijas datiem 2010.gadā Latvijā bija 21 internātskola, bet 2016./2017.mācību gadā to skaits ir samazinājies līdz 15 internātskolām, kurās mācības 2016.gada 1.septembrī uzsākuši 2397 izglītojamie, no tiem 1546 jeb 64,5% bāreņi, bez vecāku gādības palikušie, no trūcīgām vai maznodrošinātām ģimenēm. Minētās 15 internātskolas atrodas 14 pašvaldībās, tai skaitā Rīgā, kurā ir divas pašvaldības internātskolas. 2016./</w:t>
            </w:r>
            <w:r w:rsidR="003F1FFC" w:rsidRPr="000023E3">
              <w:rPr>
                <w:rFonts w:ascii="Times New Roman" w:eastAsia="Times New Roman" w:hAnsi="Times New Roman" w:cs="Times New Roman"/>
                <w:sz w:val="24"/>
                <w:lang w:eastAsia="lv-LV"/>
              </w:rPr>
              <w:t>20</w:t>
            </w:r>
            <w:r w:rsidRPr="000023E3">
              <w:rPr>
                <w:rFonts w:ascii="Times New Roman" w:eastAsia="Times New Roman" w:hAnsi="Times New Roman" w:cs="Times New Roman"/>
                <w:sz w:val="24"/>
                <w:lang w:eastAsia="lv-LV"/>
              </w:rPr>
              <w:t xml:space="preserve">17.mācību gadā </w:t>
            </w:r>
            <w:r w:rsidR="00EA259A" w:rsidRPr="000023E3">
              <w:rPr>
                <w:rFonts w:ascii="Times New Roman" w:eastAsia="Times New Roman" w:hAnsi="Times New Roman" w:cs="Times New Roman"/>
                <w:sz w:val="24"/>
                <w:szCs w:val="24"/>
                <w:lang w:eastAsia="lv-LV"/>
              </w:rPr>
              <w:t xml:space="preserve">ministrija ir saskaņojusi (2017. gada 12. maija vēstule Nr. 01-14e/1888) Amatas novada Drabešu internātpamatskolas likvidēšanu, tai turpinot darboties līdz 2017. gada 31. augustam, līdz ar to samazinoties pašvaldību internātskolu skaitam uz 14. Tāpat vēl vairākas pašvaldības ir pieņēmušas lēmumus par to dibināto internātskolu likvidēšanu. </w:t>
            </w:r>
            <w:r w:rsidR="0012772A" w:rsidRPr="000023E3">
              <w:rPr>
                <w:rFonts w:ascii="Times New Roman" w:eastAsia="Times New Roman" w:hAnsi="Times New Roman" w:cs="Times New Roman"/>
                <w:sz w:val="24"/>
                <w:szCs w:val="24"/>
                <w:lang w:eastAsia="lv-LV"/>
              </w:rPr>
              <w:t>Kopš 2010.</w:t>
            </w:r>
            <w:r w:rsidR="00841C11" w:rsidRPr="000023E3">
              <w:rPr>
                <w:rFonts w:ascii="Times New Roman" w:eastAsia="Times New Roman" w:hAnsi="Times New Roman" w:cs="Times New Roman"/>
                <w:sz w:val="24"/>
                <w:szCs w:val="24"/>
                <w:lang w:eastAsia="lv-LV"/>
              </w:rPr>
              <w:t xml:space="preserve"> </w:t>
            </w:r>
            <w:r w:rsidR="0012772A" w:rsidRPr="000023E3">
              <w:rPr>
                <w:rFonts w:ascii="Times New Roman" w:eastAsia="Times New Roman" w:hAnsi="Times New Roman" w:cs="Times New Roman"/>
                <w:sz w:val="24"/>
                <w:szCs w:val="24"/>
                <w:lang w:eastAsia="lv-LV"/>
              </w:rPr>
              <w:t xml:space="preserve">gada pašvaldības ir slēgušas sešas internātskolas. </w:t>
            </w:r>
            <w:r w:rsidR="0012772A" w:rsidRPr="000023E3">
              <w:rPr>
                <w:rFonts w:ascii="Times New Roman" w:eastAsiaTheme="minorEastAsia" w:hAnsi="Times New Roman" w:cs="Times New Roman"/>
                <w:sz w:val="24"/>
                <w:szCs w:val="24"/>
              </w:rPr>
              <w:t xml:space="preserve">Par internātskolās īstenotajām izglītības programmām konstatējams, ka 1491 izglītojamais jeb 62,2% apgūst pamatizglītības programmas, kuras īsteno jebkura cita pašvaldības </w:t>
            </w:r>
            <w:r w:rsidR="00841C11" w:rsidRPr="000023E3">
              <w:rPr>
                <w:rFonts w:ascii="Times New Roman" w:eastAsiaTheme="minorEastAsia" w:hAnsi="Times New Roman" w:cs="Times New Roman"/>
                <w:sz w:val="24"/>
                <w:szCs w:val="24"/>
              </w:rPr>
              <w:t>vispāri</w:t>
            </w:r>
            <w:r w:rsidR="00841C11" w:rsidRPr="000023E3">
              <w:rPr>
                <w:rFonts w:ascii="Times New Roman" w:eastAsia="Times New Roman" w:hAnsi="Times New Roman" w:cs="Times New Roman"/>
                <w:sz w:val="24"/>
                <w:szCs w:val="24"/>
                <w:lang w:eastAsia="lv-LV"/>
              </w:rPr>
              <w:t>zglītojošā skola</w:t>
            </w:r>
            <w:r w:rsidR="0012772A" w:rsidRPr="000023E3">
              <w:rPr>
                <w:rFonts w:ascii="Times New Roman" w:eastAsiaTheme="minorEastAsia" w:hAnsi="Times New Roman" w:cs="Times New Roman"/>
                <w:sz w:val="24"/>
                <w:szCs w:val="24"/>
              </w:rPr>
              <w:t xml:space="preserve">, vajadzības gadījumā piedāvājot dienesta viesnīcas pakalpojumus. Lielākajā daļā pašvaldību internātskolas atrodas tuvu vai ļoti tuvu citām pašvaldības </w:t>
            </w:r>
            <w:r w:rsidR="00811099" w:rsidRPr="000023E3">
              <w:rPr>
                <w:rFonts w:ascii="Times New Roman" w:eastAsiaTheme="minorEastAsia" w:hAnsi="Times New Roman" w:cs="Times New Roman"/>
                <w:sz w:val="24"/>
                <w:szCs w:val="24"/>
              </w:rPr>
              <w:t>vispāri</w:t>
            </w:r>
            <w:r w:rsidR="00811099" w:rsidRPr="000023E3">
              <w:rPr>
                <w:rFonts w:ascii="Times New Roman" w:eastAsia="Times New Roman" w:hAnsi="Times New Roman" w:cs="Times New Roman"/>
                <w:sz w:val="24"/>
                <w:szCs w:val="24"/>
                <w:lang w:eastAsia="lv-LV"/>
              </w:rPr>
              <w:t>zglītojošajām skolām</w:t>
            </w:r>
            <w:r w:rsidR="0012772A" w:rsidRPr="000023E3">
              <w:rPr>
                <w:rFonts w:ascii="Times New Roman" w:eastAsiaTheme="minorEastAsia" w:hAnsi="Times New Roman" w:cs="Times New Roman"/>
                <w:sz w:val="24"/>
                <w:szCs w:val="24"/>
              </w:rPr>
              <w:t>, kas īsteno tādas pašas izglītības programmas.</w:t>
            </w:r>
          </w:p>
          <w:p w14:paraId="7C10EACA" w14:textId="77777777" w:rsidR="0012772A" w:rsidRPr="000023E3" w:rsidRDefault="0012772A" w:rsidP="0012772A">
            <w:pPr>
              <w:spacing w:after="0" w:line="240" w:lineRule="auto"/>
              <w:ind w:firstLine="720"/>
              <w:jc w:val="both"/>
              <w:rPr>
                <w:rFonts w:ascii="Times New Roman" w:eastAsiaTheme="minorEastAsia" w:hAnsi="Times New Roman" w:cs="Times New Roman"/>
                <w:sz w:val="24"/>
                <w:szCs w:val="24"/>
              </w:rPr>
            </w:pPr>
            <w:r w:rsidRPr="000023E3">
              <w:rPr>
                <w:rFonts w:ascii="Times New Roman" w:eastAsiaTheme="minorEastAsia" w:hAnsi="Times New Roman" w:cs="Times New Roman"/>
                <w:sz w:val="24"/>
                <w:szCs w:val="24"/>
              </w:rPr>
              <w:t xml:space="preserve">Ir objektīvi saskatāmi resursi </w:t>
            </w:r>
            <w:r w:rsidR="001375E1" w:rsidRPr="000023E3">
              <w:rPr>
                <w:rFonts w:ascii="Times New Roman" w:eastAsiaTheme="minorEastAsia" w:hAnsi="Times New Roman" w:cs="Times New Roman"/>
                <w:sz w:val="24"/>
                <w:szCs w:val="24"/>
              </w:rPr>
              <w:t xml:space="preserve">internātskolu </w:t>
            </w:r>
            <w:r w:rsidRPr="000023E3">
              <w:rPr>
                <w:rFonts w:ascii="Times New Roman" w:eastAsiaTheme="minorEastAsia" w:hAnsi="Times New Roman" w:cs="Times New Roman"/>
                <w:sz w:val="24"/>
                <w:szCs w:val="24"/>
              </w:rPr>
              <w:t xml:space="preserve">optimizācijai, nodrošinot </w:t>
            </w:r>
            <w:r w:rsidR="001375E1" w:rsidRPr="000023E3">
              <w:rPr>
                <w:rFonts w:ascii="Times New Roman" w:eastAsiaTheme="minorEastAsia" w:hAnsi="Times New Roman" w:cs="Times New Roman"/>
                <w:sz w:val="24"/>
                <w:szCs w:val="24"/>
              </w:rPr>
              <w:t xml:space="preserve">internātskolu </w:t>
            </w:r>
            <w:r w:rsidRPr="000023E3">
              <w:rPr>
                <w:rFonts w:ascii="Times New Roman" w:eastAsiaTheme="minorEastAsia" w:hAnsi="Times New Roman" w:cs="Times New Roman"/>
                <w:sz w:val="24"/>
                <w:szCs w:val="24"/>
              </w:rPr>
              <w:t xml:space="preserve">izglītojamiem izglītības iegūšanu </w:t>
            </w:r>
            <w:r w:rsidR="001375E1" w:rsidRPr="000023E3">
              <w:rPr>
                <w:rFonts w:ascii="Times New Roman" w:eastAsiaTheme="minorEastAsia" w:hAnsi="Times New Roman" w:cs="Times New Roman"/>
                <w:sz w:val="24"/>
                <w:szCs w:val="24"/>
              </w:rPr>
              <w:t xml:space="preserve">citās </w:t>
            </w:r>
            <w:r w:rsidRPr="000023E3">
              <w:rPr>
                <w:rFonts w:ascii="Times New Roman" w:eastAsiaTheme="minorEastAsia" w:hAnsi="Times New Roman" w:cs="Times New Roman"/>
                <w:sz w:val="24"/>
                <w:szCs w:val="24"/>
              </w:rPr>
              <w:t>izglītības iestādēs, kas īsteno attiecīgās izglītības programmas un</w:t>
            </w:r>
            <w:r w:rsidR="001375E1" w:rsidRPr="000023E3">
              <w:rPr>
                <w:rFonts w:ascii="Times New Roman" w:eastAsiaTheme="minorEastAsia" w:hAnsi="Times New Roman" w:cs="Times New Roman"/>
                <w:sz w:val="24"/>
                <w:szCs w:val="24"/>
              </w:rPr>
              <w:t>, tostarp</w:t>
            </w:r>
            <w:r w:rsidRPr="000023E3">
              <w:rPr>
                <w:rFonts w:ascii="Times New Roman" w:eastAsiaTheme="minorEastAsia" w:hAnsi="Times New Roman" w:cs="Times New Roman"/>
                <w:sz w:val="24"/>
                <w:szCs w:val="24"/>
              </w:rPr>
              <w:t xml:space="preserve"> nodrošina internātu. Iekļaujošās izglītības pieeja </w:t>
            </w:r>
            <w:r w:rsidR="00811099" w:rsidRPr="000023E3">
              <w:rPr>
                <w:rFonts w:ascii="Times New Roman" w:eastAsiaTheme="minorEastAsia" w:hAnsi="Times New Roman" w:cs="Times New Roman"/>
                <w:sz w:val="24"/>
                <w:szCs w:val="24"/>
              </w:rPr>
              <w:t>vispāri</w:t>
            </w:r>
            <w:r w:rsidR="00811099" w:rsidRPr="000023E3">
              <w:rPr>
                <w:rFonts w:ascii="Times New Roman" w:eastAsia="Times New Roman" w:hAnsi="Times New Roman" w:cs="Times New Roman"/>
                <w:sz w:val="24"/>
                <w:szCs w:val="24"/>
                <w:lang w:eastAsia="lv-LV"/>
              </w:rPr>
              <w:t>zglītojošā skolā</w:t>
            </w:r>
            <w:r w:rsidR="00841C11" w:rsidRPr="000023E3">
              <w:rPr>
                <w:rFonts w:ascii="Times New Roman" w:eastAsia="Times New Roman" w:hAnsi="Times New Roman" w:cs="Times New Roman"/>
                <w:sz w:val="24"/>
                <w:szCs w:val="24"/>
                <w:lang w:eastAsia="lv-LV"/>
              </w:rPr>
              <w:t xml:space="preserve"> </w:t>
            </w:r>
            <w:r w:rsidRPr="000023E3">
              <w:rPr>
                <w:rFonts w:ascii="Times New Roman" w:eastAsiaTheme="minorEastAsia" w:hAnsi="Times New Roman" w:cs="Times New Roman"/>
                <w:sz w:val="24"/>
                <w:szCs w:val="24"/>
              </w:rPr>
              <w:t xml:space="preserve">ļautu novērst mākslīgu bērnu izolāciju internātskolu vidē, kā arī resursu efektīva pārvaldība varētu stiprināt </w:t>
            </w:r>
            <w:r w:rsidR="001375E1" w:rsidRPr="000023E3">
              <w:rPr>
                <w:rFonts w:ascii="Times New Roman" w:eastAsiaTheme="minorEastAsia" w:hAnsi="Times New Roman" w:cs="Times New Roman"/>
                <w:sz w:val="24"/>
                <w:szCs w:val="24"/>
              </w:rPr>
              <w:t>izglītības iestāžu</w:t>
            </w:r>
            <w:r w:rsidRPr="000023E3">
              <w:rPr>
                <w:rFonts w:ascii="Times New Roman" w:eastAsiaTheme="minorEastAsia" w:hAnsi="Times New Roman" w:cs="Times New Roman"/>
                <w:sz w:val="24"/>
                <w:szCs w:val="24"/>
              </w:rPr>
              <w:t xml:space="preserve"> kapacitāti.</w:t>
            </w:r>
          </w:p>
          <w:p w14:paraId="300C4BEF" w14:textId="77777777" w:rsidR="001375E1" w:rsidRPr="000023E3" w:rsidRDefault="001375E1" w:rsidP="0012772A">
            <w:pPr>
              <w:spacing w:after="0" w:line="240" w:lineRule="auto"/>
              <w:ind w:firstLine="720"/>
              <w:jc w:val="both"/>
              <w:rPr>
                <w:rFonts w:ascii="Times New Roman" w:eastAsiaTheme="minorEastAsia" w:hAnsi="Times New Roman" w:cs="Times New Roman"/>
                <w:sz w:val="24"/>
                <w:szCs w:val="24"/>
              </w:rPr>
            </w:pPr>
            <w:r w:rsidRPr="000023E3">
              <w:rPr>
                <w:rFonts w:ascii="Times New Roman" w:eastAsiaTheme="minorEastAsia" w:hAnsi="Times New Roman" w:cs="Times New Roman"/>
                <w:sz w:val="24"/>
                <w:szCs w:val="24"/>
              </w:rPr>
              <w:t xml:space="preserve">Jāņem vērā, ka </w:t>
            </w:r>
            <w:r w:rsidR="0012772A" w:rsidRPr="000023E3">
              <w:rPr>
                <w:rFonts w:ascii="Times New Roman" w:eastAsiaTheme="minorEastAsia" w:hAnsi="Times New Roman" w:cs="Times New Roman"/>
                <w:sz w:val="24"/>
                <w:szCs w:val="24"/>
              </w:rPr>
              <w:t xml:space="preserve">105 jeb 4,38% izglītojamiem, kas apgūst vispārējo pirmsskolas izglītības programmu vecumposmā līdz </w:t>
            </w:r>
            <w:r w:rsidR="00811099" w:rsidRPr="000023E3">
              <w:rPr>
                <w:rFonts w:ascii="Times New Roman" w:eastAsiaTheme="minorEastAsia" w:hAnsi="Times New Roman" w:cs="Times New Roman"/>
                <w:sz w:val="24"/>
                <w:szCs w:val="24"/>
              </w:rPr>
              <w:t xml:space="preserve">pieciem gadiem (40 izglītojamie) un 5 – 6 </w:t>
            </w:r>
            <w:r w:rsidR="0012772A" w:rsidRPr="000023E3">
              <w:rPr>
                <w:rFonts w:ascii="Times New Roman" w:eastAsiaTheme="minorEastAsia" w:hAnsi="Times New Roman" w:cs="Times New Roman"/>
                <w:sz w:val="24"/>
                <w:szCs w:val="24"/>
              </w:rPr>
              <w:t xml:space="preserve">gadus veciem bērniem (65 izglītojamie), pašvaldībām būtu jānodrošina izglītības ieguve pēc iespējas tuvāk dzīvesvietai. </w:t>
            </w:r>
          </w:p>
          <w:p w14:paraId="62C9CFBC" w14:textId="77777777" w:rsidR="0012772A" w:rsidRPr="000023E3" w:rsidRDefault="001375E1" w:rsidP="0012772A">
            <w:pPr>
              <w:spacing w:after="0" w:line="240" w:lineRule="auto"/>
              <w:ind w:firstLine="720"/>
              <w:jc w:val="both"/>
              <w:rPr>
                <w:rFonts w:ascii="Times New Roman" w:eastAsiaTheme="minorEastAsia" w:hAnsi="Times New Roman" w:cs="Times New Roman"/>
                <w:sz w:val="24"/>
                <w:szCs w:val="24"/>
              </w:rPr>
            </w:pPr>
            <w:r w:rsidRPr="000023E3">
              <w:rPr>
                <w:rFonts w:ascii="Times New Roman" w:eastAsiaTheme="minorEastAsia" w:hAnsi="Times New Roman" w:cs="Times New Roman"/>
                <w:sz w:val="24"/>
                <w:szCs w:val="24"/>
              </w:rPr>
              <w:t>Līdztekus iepriekš minētajam d</w:t>
            </w:r>
            <w:r w:rsidR="0012772A" w:rsidRPr="000023E3">
              <w:rPr>
                <w:rFonts w:ascii="Times New Roman" w:eastAsiaTheme="minorEastAsia" w:hAnsi="Times New Roman" w:cs="Times New Roman"/>
                <w:sz w:val="24"/>
                <w:szCs w:val="24"/>
              </w:rPr>
              <w:t>ati liecina, ka internātskolās vispārējās vidējās izglītības programmas apgūst 85 izglītojamie jeb 3,55%, kā arī profesionālās izglītības programmas apgūst 77 izglītojamie jeb 3,21%. Vidējās izglītības programmu īstenošan</w:t>
            </w:r>
            <w:r w:rsidR="00811099" w:rsidRPr="000023E3">
              <w:rPr>
                <w:rFonts w:ascii="Times New Roman" w:eastAsiaTheme="minorEastAsia" w:hAnsi="Times New Roman" w:cs="Times New Roman"/>
                <w:sz w:val="24"/>
                <w:szCs w:val="24"/>
              </w:rPr>
              <w:t>a</w:t>
            </w:r>
            <w:r w:rsidR="0012772A" w:rsidRPr="000023E3">
              <w:rPr>
                <w:rFonts w:ascii="Times New Roman" w:eastAsiaTheme="minorEastAsia" w:hAnsi="Times New Roman" w:cs="Times New Roman"/>
                <w:sz w:val="24"/>
                <w:szCs w:val="24"/>
              </w:rPr>
              <w:t xml:space="preserve"> būtu </w:t>
            </w:r>
            <w:r w:rsidRPr="000023E3">
              <w:rPr>
                <w:rFonts w:ascii="Times New Roman" w:eastAsiaTheme="minorEastAsia" w:hAnsi="Times New Roman" w:cs="Times New Roman"/>
                <w:sz w:val="24"/>
                <w:szCs w:val="24"/>
              </w:rPr>
              <w:t>skatāma</w:t>
            </w:r>
            <w:r w:rsidR="0012772A" w:rsidRPr="000023E3">
              <w:rPr>
                <w:rFonts w:ascii="Times New Roman" w:eastAsiaTheme="minorEastAsia" w:hAnsi="Times New Roman" w:cs="Times New Roman"/>
                <w:sz w:val="24"/>
                <w:szCs w:val="24"/>
              </w:rPr>
              <w:t xml:space="preserve"> kontekstā ar </w:t>
            </w:r>
            <w:r w:rsidR="0012772A" w:rsidRPr="000023E3">
              <w:rPr>
                <w:rFonts w:ascii="Times New Roman" w:eastAsiaTheme="minorEastAsia" w:hAnsi="Times New Roman" w:cs="Times New Roman"/>
                <w:sz w:val="24"/>
                <w:szCs w:val="24"/>
              </w:rPr>
              <w:lastRenderedPageBreak/>
              <w:t>pašvaldību izglītības iestāžu tīkla sakārtošanu, nodrošinot vienotu pieeju 10. – 12. klašu piepildījumam.</w:t>
            </w:r>
          </w:p>
          <w:p w14:paraId="73335D2C" w14:textId="77777777" w:rsidR="0012772A" w:rsidRPr="000023E3" w:rsidRDefault="0012772A" w:rsidP="0012772A">
            <w:pPr>
              <w:spacing w:after="0" w:line="240" w:lineRule="auto"/>
              <w:ind w:firstLine="720"/>
              <w:jc w:val="both"/>
              <w:rPr>
                <w:rFonts w:ascii="Times New Roman" w:eastAsia="Times New Roman" w:hAnsi="Times New Roman" w:cs="Times New Roman"/>
                <w:sz w:val="24"/>
                <w:szCs w:val="24"/>
                <w:lang w:eastAsia="lv-LV"/>
              </w:rPr>
            </w:pPr>
            <w:r w:rsidRPr="000023E3">
              <w:rPr>
                <w:rFonts w:ascii="Times New Roman" w:eastAsiaTheme="minorEastAsia" w:hAnsi="Times New Roman" w:cs="Times New Roman"/>
                <w:sz w:val="24"/>
                <w:szCs w:val="24"/>
              </w:rPr>
              <w:t>Ministrijas organizētā darba grupa, i</w:t>
            </w:r>
            <w:r w:rsidR="00811099" w:rsidRPr="000023E3">
              <w:rPr>
                <w:rFonts w:ascii="Times New Roman" w:eastAsiaTheme="minorEastAsia" w:hAnsi="Times New Roman" w:cs="Times New Roman"/>
                <w:sz w:val="24"/>
                <w:szCs w:val="24"/>
              </w:rPr>
              <w:t>zstrādājot informatīvo ziņojumu,</w:t>
            </w:r>
            <w:r w:rsidRPr="000023E3">
              <w:rPr>
                <w:rFonts w:ascii="Times New Roman" w:eastAsiaTheme="minorEastAsia" w:hAnsi="Times New Roman" w:cs="Times New Roman"/>
                <w:sz w:val="24"/>
                <w:szCs w:val="24"/>
              </w:rPr>
              <w:t xml:space="preserve"> veikusi internātskolu aptauju par internātskolu tālākās attīstības iespējām. Aizpildīto anketu apkopošanas rezultātā, ņemot vērā internātskolu direktoru viedokļus, tika izveidots viens no internātskolu turpmākās darbības iespējamiem modeļiem – </w:t>
            </w:r>
            <w:r w:rsidRPr="000023E3">
              <w:rPr>
                <w:rFonts w:ascii="Times New Roman" w:hAnsi="Times New Roman"/>
                <w:sz w:val="24"/>
                <w:szCs w:val="24"/>
              </w:rPr>
              <w:t>pašvaldības pārveido esošās internātskolas par vispārizglītojošām skolām ar dienesta viesnīcu</w:t>
            </w:r>
            <w:r w:rsidRPr="000023E3">
              <w:rPr>
                <w:rFonts w:ascii="Times New Roman" w:eastAsiaTheme="minorEastAsia" w:hAnsi="Times New Roman" w:cs="Times New Roman"/>
                <w:sz w:val="24"/>
                <w:szCs w:val="24"/>
              </w:rPr>
              <w:t>, kurās tiek īstenotas vispārējās pamatizglītības programmas, sociālās rehabilitācijas programma, kā arī atsevišķos gadījumos speciālās pamatizglītības programma izglītojamiem ar garīgās veselības traucējumiem. Izglītības iestādē (no 7.</w:t>
            </w:r>
            <w:r w:rsidR="00811099" w:rsidRPr="000023E3">
              <w:rPr>
                <w:rFonts w:ascii="Times New Roman" w:eastAsiaTheme="minorEastAsia" w:hAnsi="Times New Roman" w:cs="Times New Roman"/>
                <w:sz w:val="24"/>
                <w:szCs w:val="24"/>
              </w:rPr>
              <w:t xml:space="preserve"> </w:t>
            </w:r>
            <w:r w:rsidRPr="000023E3">
              <w:rPr>
                <w:rFonts w:ascii="Times New Roman" w:eastAsiaTheme="minorEastAsia" w:hAnsi="Times New Roman" w:cs="Times New Roman"/>
                <w:sz w:val="24"/>
                <w:szCs w:val="24"/>
              </w:rPr>
              <w:t>klases) izglītojamam ir iespēja apgūt izglītības programmu ar profesionālo ievirzi (sports,</w:t>
            </w:r>
            <w:r w:rsidR="00811099" w:rsidRPr="000023E3">
              <w:rPr>
                <w:rFonts w:ascii="Times New Roman" w:eastAsiaTheme="minorEastAsia" w:hAnsi="Times New Roman" w:cs="Times New Roman"/>
                <w:sz w:val="24"/>
                <w:szCs w:val="24"/>
              </w:rPr>
              <w:t xml:space="preserve"> aizsardzība, apkalpojošā sfēra</w:t>
            </w:r>
            <w:r w:rsidRPr="000023E3">
              <w:rPr>
                <w:rFonts w:ascii="Times New Roman" w:eastAsiaTheme="minorEastAsia" w:hAnsi="Times New Roman" w:cs="Times New Roman"/>
                <w:sz w:val="24"/>
                <w:szCs w:val="24"/>
              </w:rPr>
              <w:t xml:space="preserve"> utt.). Viens no izglītības iestādes mērķiem ir primāri nodrošināt </w:t>
            </w:r>
            <w:proofErr w:type="spellStart"/>
            <w:r w:rsidRPr="000023E3">
              <w:rPr>
                <w:rFonts w:ascii="Times New Roman" w:eastAsiaTheme="minorEastAsia" w:hAnsi="Times New Roman" w:cs="Times New Roman"/>
                <w:sz w:val="24"/>
                <w:szCs w:val="24"/>
              </w:rPr>
              <w:t>prevencijas</w:t>
            </w:r>
            <w:proofErr w:type="spellEnd"/>
            <w:r w:rsidRPr="000023E3">
              <w:rPr>
                <w:rFonts w:ascii="Times New Roman" w:eastAsiaTheme="minorEastAsia" w:hAnsi="Times New Roman" w:cs="Times New Roman"/>
                <w:sz w:val="24"/>
                <w:szCs w:val="24"/>
              </w:rPr>
              <w:t xml:space="preserve"> pakalpojumus bērniem ar antisociālu uzvedību.</w:t>
            </w:r>
          </w:p>
          <w:p w14:paraId="148A672F" w14:textId="77777777" w:rsidR="0012772A" w:rsidRPr="000023E3" w:rsidRDefault="0012772A" w:rsidP="0012772A">
            <w:pPr>
              <w:spacing w:after="0" w:line="240" w:lineRule="auto"/>
              <w:ind w:firstLine="392"/>
              <w:jc w:val="both"/>
              <w:rPr>
                <w:rFonts w:ascii="Times New Roman" w:eastAsia="Calibri" w:hAnsi="Times New Roman" w:cs="Times New Roman"/>
                <w:bCs/>
                <w:sz w:val="24"/>
                <w:szCs w:val="24"/>
                <w:lang w:eastAsia="lv-LV"/>
              </w:rPr>
            </w:pPr>
            <w:r w:rsidRPr="000023E3">
              <w:rPr>
                <w:rFonts w:ascii="Times New Roman" w:eastAsia="Calibri" w:hAnsi="Times New Roman" w:cs="Times New Roman"/>
                <w:bCs/>
                <w:sz w:val="24"/>
                <w:szCs w:val="24"/>
                <w:lang w:eastAsia="lv-LV"/>
              </w:rPr>
              <w:t>Analizējot pašvaldību nodrošinājumu ar vispārējās izglītības iestādēm, secināms, ka bieži vien nelielā attālumā no pašvaldības internātskolas atrodas pašvaldības pamatskola vai vidusskola. Ministrijas ieskatā nav atbalstāma izglītojamo segregācija pēc ģimenes materiālā stāvokļa vai sociālā statusa. Vienlīdz kvalitatīva izglītība ir jāiegūst visiem izglītojamiem, nepieciešamības gadījumā meklējot risinājums, kā atbalstīt ģimeni, nodrošinot izglītojamam dienesta viesnīcas pakalpojumu, ko šobrīd jau sniedz atsevišķas pašvaldību skolas.</w:t>
            </w:r>
          </w:p>
          <w:p w14:paraId="1CA535D7" w14:textId="77777777" w:rsidR="0012772A" w:rsidRPr="000023E3" w:rsidRDefault="0012772A" w:rsidP="00811099">
            <w:pPr>
              <w:spacing w:after="0" w:line="240" w:lineRule="auto"/>
              <w:ind w:firstLine="392"/>
              <w:jc w:val="both"/>
              <w:rPr>
                <w:rFonts w:ascii="Times New Roman" w:hAnsi="Times New Roman" w:cs="Times New Roman"/>
                <w:sz w:val="24"/>
                <w:szCs w:val="24"/>
              </w:rPr>
            </w:pPr>
            <w:r w:rsidRPr="000023E3">
              <w:rPr>
                <w:rFonts w:ascii="Times New Roman" w:eastAsia="Times New Roman" w:hAnsi="Times New Roman" w:cs="Times New Roman"/>
                <w:sz w:val="24"/>
                <w:szCs w:val="24"/>
                <w:lang w:eastAsia="lv-LV"/>
              </w:rPr>
              <w:t>Vienlaikus likumprojekts sekmēs pamatnostādnēs 2014. – 2020.</w:t>
            </w:r>
            <w:r w:rsidR="00811099" w:rsidRPr="000023E3">
              <w:rPr>
                <w:rFonts w:ascii="Times New Roman" w:eastAsia="Times New Roman" w:hAnsi="Times New Roman" w:cs="Times New Roman"/>
                <w:sz w:val="24"/>
                <w:szCs w:val="24"/>
                <w:lang w:eastAsia="lv-LV"/>
              </w:rPr>
              <w:t xml:space="preserve"> </w:t>
            </w:r>
            <w:r w:rsidRPr="000023E3">
              <w:rPr>
                <w:rFonts w:ascii="Times New Roman" w:eastAsia="Times New Roman" w:hAnsi="Times New Roman" w:cs="Times New Roman"/>
                <w:sz w:val="24"/>
                <w:szCs w:val="24"/>
                <w:lang w:eastAsia="lv-LV"/>
              </w:rPr>
              <w:t xml:space="preserve">gadam definētā </w:t>
            </w:r>
            <w:proofErr w:type="spellStart"/>
            <w:r w:rsidRPr="000023E3">
              <w:rPr>
                <w:rFonts w:ascii="Times New Roman" w:eastAsia="Times New Roman" w:hAnsi="Times New Roman" w:cs="Times New Roman"/>
                <w:sz w:val="24"/>
                <w:szCs w:val="24"/>
                <w:lang w:eastAsia="lv-LV"/>
              </w:rPr>
              <w:t>virsmērķa</w:t>
            </w:r>
            <w:proofErr w:type="spellEnd"/>
            <w:r w:rsidRPr="000023E3">
              <w:rPr>
                <w:rFonts w:ascii="Times New Roman" w:eastAsia="Times New Roman" w:hAnsi="Times New Roman" w:cs="Times New Roman"/>
                <w:sz w:val="24"/>
                <w:szCs w:val="24"/>
                <w:lang w:eastAsia="lv-LV"/>
              </w:rPr>
              <w:t xml:space="preserve"> – kvalitatīva un iekļaujoša izglītība personības attīstībai, cilvēku labklājībai un ilgtspējīgai valsts izaugsmei – ietvaros veicināt iekļaujošas izglītības sistēmas attīstību, sasniedzot </w:t>
            </w:r>
            <w:proofErr w:type="spellStart"/>
            <w:r w:rsidRPr="000023E3">
              <w:rPr>
                <w:rFonts w:ascii="Times New Roman" w:eastAsia="Times New Roman" w:hAnsi="Times New Roman" w:cs="Times New Roman"/>
                <w:sz w:val="24"/>
                <w:szCs w:val="24"/>
                <w:lang w:eastAsia="lv-LV"/>
              </w:rPr>
              <w:t>virsmērķī</w:t>
            </w:r>
            <w:proofErr w:type="spellEnd"/>
            <w:r w:rsidRPr="000023E3">
              <w:rPr>
                <w:rFonts w:ascii="Times New Roman" w:eastAsia="Times New Roman" w:hAnsi="Times New Roman" w:cs="Times New Roman"/>
                <w:sz w:val="24"/>
                <w:szCs w:val="24"/>
                <w:lang w:eastAsia="lv-LV"/>
              </w:rPr>
              <w:t xml:space="preserve"> noteiktos uzdevumus, </w:t>
            </w:r>
            <w:r w:rsidR="001375E1" w:rsidRPr="000023E3">
              <w:rPr>
                <w:rFonts w:ascii="Times New Roman" w:eastAsia="Times New Roman" w:hAnsi="Times New Roman" w:cs="Times New Roman"/>
                <w:sz w:val="24"/>
                <w:szCs w:val="24"/>
                <w:lang w:eastAsia="lv-LV"/>
              </w:rPr>
              <w:t xml:space="preserve">t.sk. kontekstā ar plānotajām izmaiņām speciālās pirmsskolas finansēšanas modelī un </w:t>
            </w:r>
            <w:r w:rsidRPr="000023E3">
              <w:rPr>
                <w:rFonts w:ascii="Times New Roman" w:eastAsia="Times New Roman" w:hAnsi="Times New Roman" w:cs="Times New Roman"/>
                <w:sz w:val="24"/>
                <w:szCs w:val="24"/>
                <w:lang w:eastAsia="lv-LV"/>
              </w:rPr>
              <w:t>speciālas izglītības iestāžu tīkl</w:t>
            </w:r>
            <w:r w:rsidR="001375E1" w:rsidRPr="000023E3">
              <w:rPr>
                <w:rFonts w:ascii="Times New Roman" w:eastAsia="Times New Roman" w:hAnsi="Times New Roman" w:cs="Times New Roman"/>
                <w:sz w:val="24"/>
                <w:szCs w:val="24"/>
                <w:lang w:eastAsia="lv-LV"/>
              </w:rPr>
              <w:t>a pilnveidi, dodot iespējas pirmsskolas vecuma bērniem ar speciālām vajadzībām integrēties vispārējās pirmsskolas izglītības iestādēs vai nodrošinot viņiem izglītības ieguv</w:t>
            </w:r>
            <w:r w:rsidR="00501E6A" w:rsidRPr="000023E3">
              <w:rPr>
                <w:rFonts w:ascii="Times New Roman" w:eastAsia="Times New Roman" w:hAnsi="Times New Roman" w:cs="Times New Roman"/>
                <w:sz w:val="24"/>
                <w:szCs w:val="24"/>
                <w:lang w:eastAsia="lv-LV"/>
              </w:rPr>
              <w:t>i</w:t>
            </w:r>
            <w:r w:rsidR="001375E1" w:rsidRPr="000023E3">
              <w:rPr>
                <w:rFonts w:ascii="Times New Roman" w:eastAsia="Times New Roman" w:hAnsi="Times New Roman" w:cs="Times New Roman"/>
                <w:sz w:val="24"/>
                <w:szCs w:val="24"/>
                <w:lang w:eastAsia="lv-LV"/>
              </w:rPr>
              <w:t xml:space="preserve"> speciālās izglītības iestādēs</w:t>
            </w:r>
            <w:r w:rsidR="00501E6A" w:rsidRPr="000023E3">
              <w:rPr>
                <w:rFonts w:ascii="Times New Roman" w:eastAsia="Times New Roman" w:hAnsi="Times New Roman" w:cs="Times New Roman"/>
                <w:sz w:val="24"/>
                <w:szCs w:val="24"/>
                <w:lang w:eastAsia="lv-LV"/>
              </w:rPr>
              <w:t xml:space="preserve">. </w:t>
            </w:r>
          </w:p>
          <w:p w14:paraId="090F42B0" w14:textId="77777777" w:rsidR="00DE6405" w:rsidRDefault="0012772A" w:rsidP="0012772A">
            <w:pPr>
              <w:spacing w:after="0" w:line="240" w:lineRule="auto"/>
              <w:ind w:firstLine="436"/>
              <w:jc w:val="both"/>
              <w:rPr>
                <w:rFonts w:ascii="Times New Roman" w:eastAsia="Times New Roman" w:hAnsi="Times New Roman"/>
                <w:sz w:val="24"/>
                <w:szCs w:val="24"/>
              </w:rPr>
            </w:pPr>
            <w:r w:rsidRPr="000023E3">
              <w:rPr>
                <w:rFonts w:ascii="Times New Roman" w:eastAsia="Times New Roman" w:hAnsi="Times New Roman"/>
                <w:sz w:val="24"/>
                <w:szCs w:val="24"/>
              </w:rPr>
              <w:t>Ņemot vērā visu iepriekš minēto, ar likumprojektu paredzēts</w:t>
            </w:r>
            <w:r w:rsidR="00811099" w:rsidRPr="000023E3">
              <w:rPr>
                <w:rFonts w:ascii="Times New Roman" w:eastAsia="Times New Roman" w:hAnsi="Times New Roman"/>
                <w:sz w:val="24"/>
                <w:szCs w:val="24"/>
              </w:rPr>
              <w:t xml:space="preserve"> veikt izmaiņas Likumā, t.sk.</w:t>
            </w:r>
            <w:r w:rsidRPr="000023E3">
              <w:rPr>
                <w:rFonts w:ascii="Times New Roman" w:eastAsia="Times New Roman" w:hAnsi="Times New Roman"/>
                <w:sz w:val="24"/>
                <w:szCs w:val="24"/>
              </w:rPr>
              <w:t xml:space="preserve"> 17.</w:t>
            </w:r>
            <w:r w:rsidR="00811099"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panta trešās daļas 7. un 10.</w:t>
            </w:r>
            <w:r w:rsidR="00811099"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punktā, kā arī 59.</w:t>
            </w:r>
            <w:r w:rsidR="00811099" w:rsidRPr="000023E3">
              <w:rPr>
                <w:rFonts w:ascii="Times New Roman" w:eastAsia="Times New Roman" w:hAnsi="Times New Roman"/>
                <w:sz w:val="24"/>
                <w:szCs w:val="24"/>
              </w:rPr>
              <w:t xml:space="preserve"> </w:t>
            </w:r>
            <w:r w:rsidRPr="000023E3">
              <w:rPr>
                <w:rFonts w:ascii="Times New Roman" w:eastAsia="Times New Roman" w:hAnsi="Times New Roman"/>
                <w:sz w:val="24"/>
                <w:szCs w:val="24"/>
              </w:rPr>
              <w:t>panta trešajā daļā, pēc būtības pārtraucot uzturēšanas izdevumu segšanu pašvaldību internātskolās un speciālās pirmsskolas izglītības iestādēs no valsts budžeta atbilstoši sākotnējai iecerei.</w:t>
            </w:r>
          </w:p>
          <w:p w14:paraId="3A83F8C9" w14:textId="30B75BD6" w:rsidR="009C5687" w:rsidRDefault="009C5687" w:rsidP="0012772A">
            <w:pPr>
              <w:spacing w:after="0" w:line="240" w:lineRule="auto"/>
              <w:ind w:firstLine="436"/>
              <w:jc w:val="both"/>
              <w:rPr>
                <w:rFonts w:ascii="Times New Roman" w:eastAsia="Times New Roman" w:hAnsi="Times New Roman"/>
                <w:sz w:val="24"/>
                <w:szCs w:val="24"/>
              </w:rPr>
            </w:pPr>
            <w:r>
              <w:rPr>
                <w:rFonts w:ascii="Times New Roman" w:eastAsia="Times New Roman" w:hAnsi="Times New Roman"/>
                <w:sz w:val="24"/>
                <w:szCs w:val="24"/>
              </w:rPr>
              <w:t xml:space="preserve">Kā arī ar likumprojektu paredzēts veikt izmaiņas Likumā nosakot, ka pašvaldībām, kuru padotībā ir internātskolas, pieņem lēmumu par izglītības iestādes nosaukumu atbilstību Likuma 26.panta un Vispārējās izglītības likuma 29. un 40.panta noteikumiem, tādējādi veicot izglītības iestādes iekšējo reorganizāciju vai reorganizējot, vai arī tiek pieņemts lēmums par izglītības iestādes likvidāciju. </w:t>
            </w:r>
          </w:p>
          <w:p w14:paraId="1A85D5B4" w14:textId="78412E9F" w:rsidR="00A6323E" w:rsidRPr="00A6323E" w:rsidRDefault="00A6323E" w:rsidP="00A6323E">
            <w:pPr>
              <w:spacing w:after="0" w:line="240" w:lineRule="auto"/>
              <w:ind w:firstLine="578"/>
              <w:jc w:val="both"/>
              <w:rPr>
                <w:rFonts w:ascii="Times New Roman" w:hAnsi="Times New Roman" w:cs="Times New Roman"/>
                <w:color w:val="000000" w:themeColor="text1"/>
                <w:sz w:val="24"/>
                <w:szCs w:val="24"/>
                <w:lang w:eastAsia="lv-LV"/>
              </w:rPr>
            </w:pPr>
            <w:r w:rsidRPr="00A6323E">
              <w:rPr>
                <w:rFonts w:ascii="Times New Roman" w:hAnsi="Times New Roman" w:cs="Times New Roman"/>
                <w:color w:val="000000" w:themeColor="text1"/>
                <w:sz w:val="24"/>
                <w:szCs w:val="24"/>
              </w:rPr>
              <w:lastRenderedPageBreak/>
              <w:t>Pēc izglītības iestāžu tipa internātskolas ir vai nu vispārizglītojošā pamatskola vai vispārizglītojošā vidusskola, kurai gan pedagogu darba samaksu, gan uzturēšanās izdevumus sedz no valsts budžeta. Likumprojekts paredz, ka pašvaldības, kuru padotībā ir internātskolas, līdz 2018. gada 28. februārim Valsts pārvaldes iekārtas likumā noteiktajā kārtībā pieņem lēmumu par internātskolu likvidāciju, reorganizāciju vai iekšējo reorganizāciju līdz 2018. gada 31. augustam, tai skaitā nodrošinot izglītības iestādes nosaukuma atbilstību šā likuma 26. panta un Vispārējās izglītības likuma 29. un 40. panta noteikumiem. Saskaņā ar 2016</w:t>
            </w:r>
            <w:r w:rsidR="00A15E92">
              <w:rPr>
                <w:rFonts w:ascii="Times New Roman" w:hAnsi="Times New Roman" w:cs="Times New Roman"/>
                <w:color w:val="000000" w:themeColor="text1"/>
                <w:sz w:val="24"/>
                <w:szCs w:val="24"/>
              </w:rPr>
              <w:t>.gada 28.jūnija noteikumu Nr.418</w:t>
            </w:r>
            <w:r w:rsidRPr="00A6323E">
              <w:rPr>
                <w:rFonts w:ascii="Times New Roman" w:hAnsi="Times New Roman" w:cs="Times New Roman"/>
                <w:color w:val="000000" w:themeColor="text1"/>
                <w:sz w:val="24"/>
                <w:szCs w:val="24"/>
              </w:rPr>
              <w:t xml:space="preserve"> “Kārtība, kādā veicami pašvaldību savstarpējie norēķini par izglītības iestāžu sniegtajiem pakalpojumiem” 2.punktu, pašvaldībai</w:t>
            </w:r>
            <w:r w:rsidRPr="00A6323E">
              <w:rPr>
                <w:rFonts w:ascii="Times New Roman" w:hAnsi="Times New Roman" w:cs="Times New Roman"/>
                <w:color w:val="000000" w:themeColor="text1"/>
                <w:sz w:val="24"/>
                <w:szCs w:val="24"/>
                <w:lang w:eastAsia="lv-LV"/>
              </w:rPr>
              <w:t xml:space="preserve">, kuras administratīvajā teritorijā deklarētie iedzīvotāji izmanto citas pašvaldības pirmsskolas izglītības iestādes, speciālās pirmsskolas izglītības iestādes, sākumskolas, pamatskolas, vidusskolas vai vakara un neklātienes (maiņu) vispārējās izglītības iestādes sniegtos pakalpojumus ir pienākums slēgt līgumu par pašvaldību savstarpējiem norēķiniem par izglītības iestāžu sniegtajiem pakalpojumiem. Līdz šim pašvaldības neveica savstarpējos norēķinus par izglītības iestāžu sniegtajiem pakalpojumiem internātskolās, jo internātskolās pilnībā tika finansēts no valsts budžeta. Ņemot vērā, ka ar 2018.gada 1.janvāri internātskolu uzturēšanās izdevumi netiks segti no valsts budžeta un to, ka internātskolas ir vai nu vispārizglītojošā pamatskola vai vispārizglītojošā vidusskola, pašvaldības varēs slēgt savstarpējo norēķinu līgumus par </w:t>
            </w:r>
            <w:r w:rsidR="005F126F">
              <w:rPr>
                <w:rFonts w:ascii="Times New Roman" w:hAnsi="Times New Roman" w:cs="Times New Roman"/>
                <w:color w:val="000000" w:themeColor="text1"/>
                <w:sz w:val="24"/>
                <w:szCs w:val="24"/>
                <w:lang w:eastAsia="lv-LV"/>
              </w:rPr>
              <w:t>izglītības iestāžu</w:t>
            </w:r>
            <w:r w:rsidRPr="00A6323E">
              <w:rPr>
                <w:rFonts w:ascii="Times New Roman" w:hAnsi="Times New Roman" w:cs="Times New Roman"/>
                <w:color w:val="000000" w:themeColor="text1"/>
                <w:sz w:val="24"/>
                <w:szCs w:val="24"/>
                <w:lang w:eastAsia="lv-LV"/>
              </w:rPr>
              <w:t xml:space="preserve"> sniegtajiem pakalpojumiem. </w:t>
            </w:r>
          </w:p>
          <w:p w14:paraId="035B9922" w14:textId="77777777" w:rsidR="002A54D4" w:rsidRPr="000023E3" w:rsidRDefault="002A54D4" w:rsidP="0012772A">
            <w:pPr>
              <w:spacing w:after="0" w:line="240" w:lineRule="auto"/>
              <w:ind w:firstLine="436"/>
              <w:jc w:val="both"/>
              <w:rPr>
                <w:rFonts w:ascii="Times New Roman" w:eastAsia="Times New Roman" w:hAnsi="Times New Roman"/>
                <w:sz w:val="24"/>
                <w:szCs w:val="24"/>
              </w:rPr>
            </w:pPr>
          </w:p>
          <w:p w14:paraId="70BC6284" w14:textId="38155928" w:rsidR="00722181" w:rsidRDefault="00722181" w:rsidP="00722181">
            <w:pPr>
              <w:spacing w:after="0" w:line="240" w:lineRule="auto"/>
              <w:ind w:right="-1" w:firstLine="520"/>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Likumprojektā noteikts, ka pašvaldību speciālās pirmsskolas izglītības iestādēs uzturēšanas izdevumu segšana turpmāk tiek veikta no pašvaldību budžetiem. </w:t>
            </w:r>
          </w:p>
          <w:p w14:paraId="51ACBA6A" w14:textId="77777777" w:rsidR="00042A08" w:rsidRPr="00042A08" w:rsidRDefault="00042A08" w:rsidP="00042A08">
            <w:pPr>
              <w:spacing w:after="0" w:line="240" w:lineRule="auto"/>
              <w:ind w:right="-1" w:firstLine="520"/>
              <w:jc w:val="both"/>
              <w:rPr>
                <w:rFonts w:ascii="Times New Roman" w:eastAsia="Times New Roman" w:hAnsi="Times New Roman" w:cs="Times New Roman"/>
                <w:sz w:val="24"/>
                <w:szCs w:val="24"/>
                <w:lang w:eastAsia="lv-LV"/>
              </w:rPr>
            </w:pPr>
          </w:p>
          <w:p w14:paraId="2EB04713" w14:textId="77777777" w:rsidR="00DF3FE2" w:rsidRDefault="00DF3FE2" w:rsidP="00DF3FE2">
            <w:pPr>
              <w:spacing w:after="0" w:line="240" w:lineRule="auto"/>
              <w:jc w:val="both"/>
              <w:rPr>
                <w:rFonts w:ascii="Times New Roman" w:hAnsi="Times New Roman" w:cs="Times New Roman"/>
                <w:sz w:val="24"/>
                <w:szCs w:val="24"/>
              </w:rPr>
            </w:pPr>
            <w:r w:rsidRPr="00DF3FE2">
              <w:rPr>
                <w:rFonts w:ascii="Times New Roman" w:hAnsi="Times New Roman" w:cs="Times New Roman"/>
                <w:sz w:val="24"/>
                <w:szCs w:val="24"/>
              </w:rPr>
              <w:t xml:space="preserve">Šobrīd no valsts budžeta līdzekļiem tiek nodrošināta pedagogu darba samaksa pašvaldības speciālās izglītības iestādēs, speciālās izglītības klasēs un grupās vispārējās izglītības iestādēs. Savukārt specialajām izglītības iestādēm, kuras nodrošina internāta pakalpojumus, un speciālajām pirmsskolas izglītības iestādēm papildus no valsts budžeta līdzekļiem tiek nodrošināta arī uzturēšanas izdevumu segšana. Ievērojot minēto un to, ka pārejai uz speciālās pirmsskolas izglītības iestāžu uzturēšanas izdevumu finansēšanu  no pašvaldību  budžeta līdzekļiem tika paredzēts pārejas periods, un to, ka uzturēšanas izdevumu finansēšana no valsts budžeta tiek saglabāta speciālajām izglītības iestādēm, kuras nodrošina internāta pakalpojumus, grozījumu izdarīšana Izglītības likuma 17.panta trešās daļas 7. un 10. punktā, kā arī 59. panta trešajā daļā nepārkāpj tiesiskās paļāvības principu. Atbilstoši Izglītības likuma 60.panta trešajai daļai, pašvaldības izglītības iestādes, tai skaitā speciālās izglītības iestādes un vispārējās izglītības </w:t>
            </w:r>
            <w:r w:rsidRPr="00DF3FE2">
              <w:rPr>
                <w:rFonts w:ascii="Times New Roman" w:hAnsi="Times New Roman" w:cs="Times New Roman"/>
                <w:sz w:val="24"/>
                <w:szCs w:val="24"/>
              </w:rPr>
              <w:lastRenderedPageBreak/>
              <w:t xml:space="preserve">iestādes, kurās atvērtas speciālās klases un grupas, saņems valsts budžeta finansējumu pedagogu darba samaksai.      </w:t>
            </w:r>
          </w:p>
          <w:p w14:paraId="34303212" w14:textId="3BA36F48" w:rsidR="00722181" w:rsidRPr="00DF3FE2" w:rsidRDefault="00DF3FE2" w:rsidP="00DF3FE2">
            <w:pPr>
              <w:spacing w:after="0" w:line="240" w:lineRule="auto"/>
              <w:jc w:val="both"/>
              <w:rPr>
                <w:rFonts w:ascii="Times New Roman" w:hAnsi="Times New Roman" w:cs="Times New Roman"/>
                <w:sz w:val="24"/>
                <w:szCs w:val="24"/>
              </w:rPr>
            </w:pPr>
            <w:r w:rsidRPr="00DF3FE2">
              <w:rPr>
                <w:rFonts w:ascii="Times New Roman" w:hAnsi="Times New Roman" w:cs="Times New Roman"/>
                <w:sz w:val="24"/>
                <w:szCs w:val="24"/>
              </w:rPr>
              <w:t xml:space="preserve">                </w:t>
            </w:r>
            <w:r w:rsidR="00042A08" w:rsidRPr="00DF3FE2">
              <w:rPr>
                <w:rFonts w:ascii="Times New Roman" w:hAnsi="Times New Roman" w:cs="Times New Roman"/>
                <w:sz w:val="24"/>
                <w:szCs w:val="24"/>
              </w:rPr>
              <w:t xml:space="preserve">                   </w:t>
            </w:r>
          </w:p>
          <w:p w14:paraId="6ABA1065" w14:textId="77777777" w:rsidR="0078308B" w:rsidRPr="000023E3" w:rsidRDefault="00FD131E" w:rsidP="00FD131E">
            <w:pPr>
              <w:spacing w:after="0" w:line="240" w:lineRule="auto"/>
              <w:ind w:firstLine="465"/>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Pared</w:t>
            </w:r>
            <w:r w:rsidRPr="000023E3">
              <w:rPr>
                <w:rFonts w:ascii="Times New Roman" w:hAnsi="Times New Roman"/>
                <w:sz w:val="24"/>
                <w:szCs w:val="24"/>
              </w:rPr>
              <w:t xml:space="preserve">zēts, ka </w:t>
            </w:r>
            <w:r w:rsidRPr="000023E3">
              <w:rPr>
                <w:rFonts w:ascii="Times New Roman" w:eastAsia="Times New Roman" w:hAnsi="Times New Roman"/>
                <w:sz w:val="24"/>
                <w:szCs w:val="24"/>
                <w:lang w:eastAsia="lv-LV"/>
              </w:rPr>
              <w:t>l</w:t>
            </w:r>
            <w:r w:rsidR="0078308B" w:rsidRPr="000023E3">
              <w:rPr>
                <w:rFonts w:ascii="Times New Roman" w:eastAsia="Times New Roman" w:hAnsi="Times New Roman"/>
                <w:sz w:val="24"/>
                <w:szCs w:val="24"/>
                <w:lang w:eastAsia="lv-LV"/>
              </w:rPr>
              <w:t>ikumprojekts stā</w:t>
            </w:r>
            <w:r w:rsidRPr="000023E3">
              <w:rPr>
                <w:rFonts w:ascii="Times New Roman" w:eastAsia="Times New Roman" w:hAnsi="Times New Roman"/>
                <w:sz w:val="24"/>
                <w:szCs w:val="24"/>
                <w:lang w:eastAsia="lv-LV"/>
              </w:rPr>
              <w:t>sies</w:t>
            </w:r>
            <w:r w:rsidR="0078308B" w:rsidRPr="000023E3">
              <w:rPr>
                <w:rFonts w:ascii="Times New Roman" w:eastAsia="Times New Roman" w:hAnsi="Times New Roman"/>
                <w:sz w:val="24"/>
                <w:szCs w:val="24"/>
                <w:lang w:eastAsia="lv-LV"/>
              </w:rPr>
              <w:t xml:space="preserve"> spēkā 2018.</w:t>
            </w:r>
            <w:r w:rsidRPr="000023E3">
              <w:rPr>
                <w:rFonts w:ascii="Times New Roman" w:eastAsia="Times New Roman" w:hAnsi="Times New Roman"/>
                <w:sz w:val="24"/>
                <w:szCs w:val="24"/>
                <w:lang w:eastAsia="lv-LV"/>
              </w:rPr>
              <w:t xml:space="preserve"> </w:t>
            </w:r>
            <w:r w:rsidR="0078308B" w:rsidRPr="000023E3">
              <w:rPr>
                <w:rFonts w:ascii="Times New Roman" w:eastAsia="Times New Roman" w:hAnsi="Times New Roman"/>
                <w:sz w:val="24"/>
                <w:szCs w:val="24"/>
                <w:lang w:eastAsia="lv-LV"/>
              </w:rPr>
              <w:t>gada 1.</w:t>
            </w:r>
            <w:r w:rsidRPr="000023E3">
              <w:rPr>
                <w:rFonts w:ascii="Times New Roman" w:eastAsia="Times New Roman" w:hAnsi="Times New Roman"/>
                <w:sz w:val="24"/>
                <w:szCs w:val="24"/>
                <w:lang w:eastAsia="lv-LV"/>
              </w:rPr>
              <w:t xml:space="preserve"> </w:t>
            </w:r>
            <w:r w:rsidR="0078308B" w:rsidRPr="000023E3">
              <w:rPr>
                <w:rFonts w:ascii="Times New Roman" w:eastAsia="Times New Roman" w:hAnsi="Times New Roman"/>
                <w:sz w:val="24"/>
                <w:szCs w:val="24"/>
                <w:lang w:eastAsia="lv-LV"/>
              </w:rPr>
              <w:t>janvārī, pamatojoties uz to, ka grozījumi paredz izglītības iestāžu, pašvaldību, ministrijas un Ministru kabineta atbilstošu turpmāko rīcību</w:t>
            </w:r>
            <w:r w:rsidR="008F76F9" w:rsidRPr="000023E3">
              <w:rPr>
                <w:rFonts w:ascii="Times New Roman" w:eastAsia="Times New Roman" w:hAnsi="Times New Roman"/>
                <w:sz w:val="24"/>
                <w:szCs w:val="24"/>
                <w:lang w:eastAsia="lv-LV"/>
              </w:rPr>
              <w:t>,</w:t>
            </w:r>
            <w:r w:rsidR="0078308B" w:rsidRPr="000023E3">
              <w:rPr>
                <w:rFonts w:ascii="Times New Roman" w:eastAsia="Times New Roman" w:hAnsi="Times New Roman"/>
                <w:sz w:val="24"/>
                <w:szCs w:val="24"/>
                <w:lang w:eastAsia="lv-LV"/>
              </w:rPr>
              <w:t xml:space="preserve"> sākot ar 2018.</w:t>
            </w:r>
            <w:r w:rsidRPr="000023E3">
              <w:rPr>
                <w:rFonts w:ascii="Times New Roman" w:eastAsia="Times New Roman" w:hAnsi="Times New Roman"/>
                <w:sz w:val="24"/>
                <w:szCs w:val="24"/>
                <w:lang w:eastAsia="lv-LV"/>
              </w:rPr>
              <w:t xml:space="preserve"> </w:t>
            </w:r>
            <w:r w:rsidR="0078308B" w:rsidRPr="000023E3">
              <w:rPr>
                <w:rFonts w:ascii="Times New Roman" w:eastAsia="Times New Roman" w:hAnsi="Times New Roman"/>
                <w:sz w:val="24"/>
                <w:szCs w:val="24"/>
                <w:lang w:eastAsia="lv-LV"/>
              </w:rPr>
              <w:t>gadu.</w:t>
            </w:r>
          </w:p>
          <w:p w14:paraId="7F13E361" w14:textId="77777777" w:rsidR="00676673" w:rsidRPr="000023E3" w:rsidRDefault="00676673" w:rsidP="00FD131E">
            <w:pPr>
              <w:spacing w:after="0" w:line="240" w:lineRule="auto"/>
              <w:ind w:firstLine="465"/>
              <w:jc w:val="both"/>
              <w:rPr>
                <w:rFonts w:ascii="Times New Roman" w:eastAsia="Times New Roman" w:hAnsi="Times New Roman"/>
                <w:sz w:val="24"/>
                <w:szCs w:val="24"/>
                <w:lang w:eastAsia="lv-LV"/>
              </w:rPr>
            </w:pPr>
          </w:p>
          <w:p w14:paraId="1736107B" w14:textId="77777777" w:rsidR="00676673" w:rsidRPr="000023E3" w:rsidRDefault="00676673" w:rsidP="00FD131E">
            <w:pPr>
              <w:spacing w:after="0" w:line="240" w:lineRule="auto"/>
              <w:ind w:firstLine="465"/>
              <w:jc w:val="both"/>
              <w:rPr>
                <w:rFonts w:ascii="Times New Roman" w:eastAsia="Times New Roman" w:hAnsi="Times New Roman"/>
                <w:b/>
                <w:sz w:val="24"/>
                <w:szCs w:val="24"/>
                <w:lang w:eastAsia="lv-LV"/>
              </w:rPr>
            </w:pPr>
            <w:r w:rsidRPr="000023E3">
              <w:rPr>
                <w:rFonts w:ascii="Times New Roman" w:eastAsia="Times New Roman" w:hAnsi="Times New Roman"/>
                <w:b/>
                <w:sz w:val="24"/>
                <w:szCs w:val="24"/>
                <w:lang w:eastAsia="lv-LV"/>
              </w:rPr>
              <w:t>Sociālā atbalsta programma vispārējās izglītības pedagogiem.</w:t>
            </w:r>
          </w:p>
          <w:p w14:paraId="3E93416B" w14:textId="260A2DD2" w:rsidR="00676673" w:rsidRPr="000023E3" w:rsidRDefault="00676673" w:rsidP="00FD131E">
            <w:pPr>
              <w:spacing w:after="0" w:line="240" w:lineRule="auto"/>
              <w:ind w:firstLine="465"/>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 xml:space="preserve">Līdz šim </w:t>
            </w:r>
            <w:r w:rsidR="00DC1978">
              <w:rPr>
                <w:rFonts w:ascii="Times New Roman" w:eastAsia="Times New Roman" w:hAnsi="Times New Roman"/>
                <w:sz w:val="24"/>
                <w:szCs w:val="24"/>
                <w:lang w:eastAsia="lv-LV"/>
              </w:rPr>
              <w:t>ministrija</w:t>
            </w:r>
            <w:r w:rsidR="00DC1978" w:rsidRPr="000023E3">
              <w:rPr>
                <w:rFonts w:ascii="Times New Roman" w:eastAsia="Times New Roman" w:hAnsi="Times New Roman"/>
                <w:sz w:val="24"/>
                <w:szCs w:val="24"/>
                <w:lang w:eastAsia="lv-LV"/>
              </w:rPr>
              <w:t xml:space="preserve"> </w:t>
            </w:r>
            <w:r w:rsidRPr="000023E3">
              <w:rPr>
                <w:rFonts w:ascii="Times New Roman" w:eastAsia="Times New Roman" w:hAnsi="Times New Roman"/>
                <w:sz w:val="24"/>
                <w:szCs w:val="24"/>
                <w:lang w:eastAsia="lv-LV"/>
              </w:rPr>
              <w:t>ir nodrošinājusi iespēju pedagogiem par valsts budžeta līdzekļiem iegūt papildus kvalifikāciju darbam citā izglītības pakāpē vai pasniegt kādu citu mācību priekšmetu. Sākot no 2014.gada, šādu iespēju katru gadu izmantojuši vidēji 3000 pedagogu. Tomēr pastāv risks, ka atsevišķi pedagogi, kuriem līdz pensionēšanās vecuma sasniegšanai būs palikuši ne vairāk kā trīs gadi, nevarēs pietiekami ātri pielāgoties ar reorganizāciju vai likvidāciju saistītajām izmaiņām, atrast jaunu darba vietu atbilstoši kvalifikācijai, kas dažreiz saistīta arī ar dzīvesvietas maiņu, un būs pakļauti bezdarba riskam.</w:t>
            </w:r>
          </w:p>
          <w:p w14:paraId="0CD8FFFF" w14:textId="77777777" w:rsidR="00676673" w:rsidRPr="00B92CE6" w:rsidRDefault="00676673" w:rsidP="00676673">
            <w:pPr>
              <w:spacing w:after="0" w:line="240" w:lineRule="auto"/>
              <w:ind w:firstLine="465"/>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 xml:space="preserve">Ņemot vērā to, ka institucionālā tīkla sakārtošana ir prioritāri saistīta ar pamatizglītības pirmā posma pakalpojuma pieejamību tuvāk dzīvesvietai un vidējās izglītības pieejamību reģionālā līmenī, pamatizglītības otrais posms tiks pielāgots attiecīgā institucionālā tīkla specifikai. Līdz ar to, situācijā, kas var veidoties izglītības iestāžu reorganizācijas vai slēgšanas rezultātā, pedagogiem nāksies mainīt darba vietu kādā citā izglītības iestādē vai pārkvalificēties darbam kādā citā profesijā. Apzinoties grūtības, kas skars pedagogus, kuriem līdz vecuma pensijas piešķiršanai nepieciešamā vecuma sasniegšanai būs palikuši ne vairāk kā trīs gadi, lai pārkvalificētos darbam citā profesijā, gan mainītu darba vietu un novērstu apdraudējumu zaudēt darbu, nepieciešams sniegt tādu sociālo atbalstu, kas būtu vienkāršs no administrēšanas viedokļa un pietiekami </w:t>
            </w:r>
            <w:r w:rsidRPr="00B92CE6">
              <w:rPr>
                <w:rFonts w:ascii="Times New Roman" w:eastAsia="Times New Roman" w:hAnsi="Times New Roman"/>
                <w:sz w:val="24"/>
                <w:szCs w:val="24"/>
                <w:lang w:eastAsia="lv-LV"/>
              </w:rPr>
              <w:t>efektīvs sociālā atbalsta saņēmējam.</w:t>
            </w:r>
          </w:p>
          <w:p w14:paraId="5441254E" w14:textId="75A83436" w:rsidR="00B92CE6" w:rsidRPr="000023E3" w:rsidRDefault="00B92CE6" w:rsidP="00B92CE6">
            <w:pPr>
              <w:spacing w:after="0" w:line="240" w:lineRule="auto"/>
              <w:ind w:firstLine="465"/>
              <w:jc w:val="both"/>
              <w:rPr>
                <w:rFonts w:ascii="Times New Roman" w:eastAsia="Times New Roman" w:hAnsi="Times New Roman"/>
                <w:sz w:val="24"/>
                <w:szCs w:val="24"/>
                <w:lang w:eastAsia="lv-LV"/>
              </w:rPr>
            </w:pPr>
            <w:r w:rsidRPr="00B92CE6">
              <w:rPr>
                <w:rFonts w:ascii="Times New Roman" w:eastAsia="Times New Roman" w:hAnsi="Times New Roman"/>
                <w:sz w:val="24"/>
                <w:szCs w:val="24"/>
                <w:lang w:eastAsia="lv-LV"/>
              </w:rPr>
              <w:t xml:space="preserve">Sociālā atbalsta maksimālais apjoms paredzēts sešu mēnešu pedagoga vidējās izpeļņas apmērā, veicot vienreizēju izmaksu 3 mēnešu apmērā un, sākot ar ceturto mēnesi, vēl trīs mēnešus, veicot izmaksu katru mēnesi. Izmaksas apmērs tiek rēķināts saskaņā ar Darba likuma 75.pantu un ir vidējās izpeļņas aprēķins no pēdējo sešu mēnešu pedagoga darba algas, piemaksām un prēmijām pirms nodokļu nomaksas. Ja šo sešu mēnešu laikā pedagogs nav atradis darbu, viņš var reģistrēties kā bezdarbnieks un saņemt bezdarbnieka pabalstu. Ja sociālā atbalsta izmaksas laikā pedagogs uzsāk darbu kādā no izglītības iestādēm, IZM to konstatē VIIS, informē par to pašvaldību, kura veic sociālā atbalsta izmaksu pedagogam un pārtrauc sociālā atbalsta izmaksu. Sociālā atbalsta izmaksu pārtrauc arī tajos gadījumos, ja pašvaldība konstatē, ka pedagogs ir uzsācis darbu citur vai kļuvis par saimnieciskās darbības veicēju, vai viņam </w:t>
            </w:r>
            <w:r w:rsidRPr="00B92CE6">
              <w:rPr>
                <w:rFonts w:ascii="Times New Roman" w:eastAsia="Times New Roman" w:hAnsi="Times New Roman"/>
                <w:sz w:val="24"/>
                <w:szCs w:val="24"/>
                <w:lang w:eastAsia="lv-LV"/>
              </w:rPr>
              <w:lastRenderedPageBreak/>
              <w:t>sociālā atbalsta izmaksas brīdī iestājas pensionēšanās  vecums, vai tiek piešķirta vecuma pensija. Neatkarīgi no tā, vai pedagogs zaudē darbu divus mēnešus pirms pensionēšanās vecuma iestāšanās vai divus gadus, viņš saņem sociālo atbalstu vispirms par trīs mēnešiem, pēc tam vēl trīs mēnešus katru mēnesi atsevišķi. Tātad, ja pedagogs ir zaudējis darbu divus mēnešus pirms pensionēšanās vecuma iestāšanās, viņš saņem sociālo atbalstu tikai par pirmajiem trīs mēnešiem, iestājoties pensionēšanās vecumam, sociālā atbalsta izmaksa tiek pārtraukta.</w:t>
            </w:r>
          </w:p>
          <w:p w14:paraId="6C54F0BC" w14:textId="77777777" w:rsidR="00676673" w:rsidRPr="000023E3" w:rsidRDefault="00676673" w:rsidP="00676673">
            <w:pPr>
              <w:spacing w:after="0" w:line="240" w:lineRule="auto"/>
              <w:ind w:firstLine="465"/>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Pedagogu nodarbinātības iespējas mazinās vairāku objektīvu iemeslu dēļ.</w:t>
            </w:r>
          </w:p>
          <w:p w14:paraId="11A43E88" w14:textId="09289D2A" w:rsidR="00676673" w:rsidRPr="000023E3" w:rsidRDefault="00676673" w:rsidP="00676673">
            <w:pPr>
              <w:spacing w:after="0" w:line="240" w:lineRule="auto"/>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1)Demogrāfija ir būtiskākais faktors, kas šobrīd negatīvi ietekmē nākotnes perspektīvas izglītībā. Demogrāfijas iespaidā vidējo izglītību 2014.-2020. gadā skar nozīmīgs skolēnu skaita samazinājums, un tas ietekmē institucionālā tīkla pilnveidi.</w:t>
            </w:r>
          </w:p>
          <w:p w14:paraId="64FF9FFA" w14:textId="77777777" w:rsidR="00676673" w:rsidRPr="000023E3" w:rsidRDefault="00676673" w:rsidP="00676673">
            <w:pPr>
              <w:spacing w:after="0" w:line="240" w:lineRule="auto"/>
              <w:ind w:firstLine="465"/>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 xml:space="preserve">Latvijas demogrāfiskās prognozes ir nozīmīgs priekšnosacījums izglītības iestāžu tīkla sakārtošanai. Demogrāfiskās prognozes norāda uz to, ka esošais visu līmeņu izglītības iestāžu tīkls nākotnē netiks racionāli izmantots. </w:t>
            </w:r>
          </w:p>
          <w:p w14:paraId="3DA918FB" w14:textId="77777777" w:rsidR="00676673" w:rsidRPr="000023E3" w:rsidRDefault="00676673" w:rsidP="00676673">
            <w:pPr>
              <w:spacing w:after="0" w:line="240" w:lineRule="auto"/>
              <w:ind w:firstLine="465"/>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Latvijā mazo skolu skaits, kur izglītojamo skaits nepārsniedz 100 ir aptuveni trešdaļa vispārizglītojošo skolu, pie kam lielākā daļa, aptuveni 80% atrodas lauku teritorijās – pagastos vai pagastu administratīvi teritoriālajos centros. Pasaules Bankas finansiāli atbalstītajā pētījumā par Latvijas skolotāju algām un klases lielumu norādīts, ka izglītojamo skaita samazināšanās ievērojami ietekmē skolotāju likmju skaitu vispārējās pamata un vidējās izglītības iestādēs.</w:t>
            </w:r>
          </w:p>
          <w:p w14:paraId="1B3022E3" w14:textId="48E4B60B" w:rsidR="00676673" w:rsidRPr="000023E3" w:rsidRDefault="00676673" w:rsidP="00676673">
            <w:pPr>
              <w:spacing w:after="0" w:line="240" w:lineRule="auto"/>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 xml:space="preserve">2) Pedagogu slodzes jautājumi un atalgojums. Pedagogu kvalifikācijas atbilstība mācāmajam mācību priekšmetam (sevišķi mācību priekšmetam ar mazu stundu skaitu), finansēšanas princips, ko ietekmē izglītojamo skaits, izglītības programmas veids, izglītības iestādes tips un dažādā skolotāja un izglītojamo attiecība ir iemesls nepietiekamam pedagogu atalgojumam. Izglītības iestādes ir rentablākas, ja tām ir lielāka izglītojamā/skolotāja attiecība, bet mazāka likmju attiecība pret izglītojamo mācību slodzēm. Ar pētījumu sīkāk iespējams iepazīties tīmekļa vietnē </w:t>
            </w:r>
            <w:hyperlink r:id="rId8" w:history="1">
              <w:r w:rsidRPr="000023E3">
                <w:rPr>
                  <w:rStyle w:val="Hyperlink"/>
                  <w:rFonts w:ascii="Times New Roman" w:eastAsia="Times New Roman" w:hAnsi="Times New Roman"/>
                  <w:color w:val="auto"/>
                  <w:sz w:val="24"/>
                  <w:szCs w:val="24"/>
                  <w:lang w:eastAsia="lv-LV"/>
                </w:rPr>
                <w:t>http://ftp.iza.org/dp5291.pdf</w:t>
              </w:r>
            </w:hyperlink>
            <w:r w:rsidRPr="000023E3">
              <w:rPr>
                <w:rFonts w:ascii="Times New Roman" w:eastAsia="Times New Roman" w:hAnsi="Times New Roman"/>
                <w:sz w:val="24"/>
                <w:szCs w:val="24"/>
                <w:lang w:eastAsia="lv-LV"/>
              </w:rPr>
              <w:t>.</w:t>
            </w:r>
          </w:p>
          <w:p w14:paraId="680B7927" w14:textId="77777777" w:rsidR="00676673" w:rsidRPr="000023E3" w:rsidRDefault="00676673" w:rsidP="00D8612E">
            <w:pPr>
              <w:spacing w:after="0" w:line="240" w:lineRule="auto"/>
              <w:ind w:firstLine="465"/>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 xml:space="preserve">Ne tikai atalgojuma, bet arī daudzu citu iemeslu dēļ, izglītības sistēmā nenotiek efektīva intelektuālo resursu aprite. Vecāka gadagājuma skolotāju īpatsvars īpaši jūtams reģionos, kas atrodas lielākā attālumā no centriem, galvenokārt lauku apvidos. Skolēnu skaita samazināšanās rada situāciju, kurā paredzama skolotāju amata vietu skaita samazināšanās. </w:t>
            </w:r>
          </w:p>
          <w:p w14:paraId="28040275" w14:textId="77777777" w:rsidR="00B92CE6" w:rsidRDefault="00B92CE6" w:rsidP="00B92CE6">
            <w:pPr>
              <w:spacing w:after="0" w:line="240" w:lineRule="auto"/>
              <w:ind w:firstLine="465"/>
              <w:jc w:val="both"/>
              <w:rPr>
                <w:rFonts w:ascii="Times New Roman" w:eastAsia="Times New Roman" w:hAnsi="Times New Roman"/>
                <w:sz w:val="24"/>
                <w:szCs w:val="24"/>
                <w:lang w:eastAsia="lv-LV"/>
              </w:rPr>
            </w:pPr>
            <w:r w:rsidRPr="00B92CE6">
              <w:rPr>
                <w:rFonts w:ascii="Times New Roman" w:eastAsia="Times New Roman" w:hAnsi="Times New Roman"/>
                <w:sz w:val="24"/>
                <w:szCs w:val="24"/>
                <w:lang w:eastAsia="lv-LV"/>
              </w:rPr>
              <w:t xml:space="preserve">Likumprojekts paredz noteikt kārtību un kritērijus valsts sociālā atbalsta piešķiršanai un pārtraukšanai pašvaldību dibināto vispārējās izglītības iestāžu vispārējās pamatizglītības un vispārējās vidējās izglītības pedagogiem kuri izglītības iestādes reorganizācijas vai likvidācijas gadījumā zaudēs darbu. Tāpat likumprojekts paredz valsts sociālo atbalstu izmaksāt sešu mēnešu vidējās izpeļņas apmērā, ja pedagogs atbilst </w:t>
            </w:r>
            <w:r w:rsidRPr="00B92CE6">
              <w:rPr>
                <w:rFonts w:ascii="Times New Roman" w:eastAsia="Times New Roman" w:hAnsi="Times New Roman"/>
                <w:sz w:val="24"/>
                <w:szCs w:val="24"/>
                <w:lang w:eastAsia="lv-LV"/>
              </w:rPr>
              <w:lastRenderedPageBreak/>
              <w:t>ministru kabineta noteiktajiem kritērijiem valsts sociālā atbalsta saņemšanai. Ņemot vērā to, ka sociālais atbalsts tiek piešķirts pedagogam, kuram izglītības iestādes reorganizācijas vai likvidācijas gadījumā būs grūtības atrast darbu, tas tiek piešķirts uz sešiem mēnešiem, paredzot, ka pedagogs turpinās meklēt nodarbinātības iespējas, kā arī izmantos citas valsts noteiktās sociālās garantijas darba zaudēšanas gadījumā.</w:t>
            </w:r>
          </w:p>
          <w:p w14:paraId="6E69A026" w14:textId="77777777" w:rsidR="001F1E29" w:rsidRDefault="001F1E29" w:rsidP="00D8612E">
            <w:pPr>
              <w:spacing w:after="0" w:line="240" w:lineRule="auto"/>
              <w:ind w:firstLine="465"/>
              <w:jc w:val="both"/>
              <w:rPr>
                <w:rFonts w:ascii="Times New Roman" w:eastAsia="Times New Roman" w:hAnsi="Times New Roman"/>
                <w:sz w:val="24"/>
                <w:szCs w:val="24"/>
                <w:lang w:eastAsia="lv-LV"/>
              </w:rPr>
            </w:pPr>
          </w:p>
          <w:p w14:paraId="42B44F83" w14:textId="161A7DA1" w:rsidR="001F1E29" w:rsidRDefault="001F1E29" w:rsidP="001F1E29">
            <w:pPr>
              <w:spacing w:after="0" w:line="240" w:lineRule="auto"/>
              <w:jc w:val="both"/>
              <w:rPr>
                <w:rFonts w:ascii="Times New Roman" w:eastAsia="Times New Roman" w:hAnsi="Times New Roman" w:cs="Times New Roman"/>
                <w:b/>
                <w:sz w:val="24"/>
                <w:szCs w:val="24"/>
                <w:lang w:eastAsia="lv-LV"/>
              </w:rPr>
            </w:pPr>
            <w:r w:rsidRPr="00E76AF8">
              <w:rPr>
                <w:rFonts w:ascii="Times New Roman" w:eastAsia="Times New Roman" w:hAnsi="Times New Roman" w:cs="Times New Roman"/>
                <w:b/>
                <w:sz w:val="24"/>
                <w:szCs w:val="24"/>
                <w:lang w:eastAsia="lv-LV"/>
              </w:rPr>
              <w:t xml:space="preserve">Minimālā izglītojamo skaita </w:t>
            </w:r>
            <w:r w:rsidR="00C11AEE">
              <w:rPr>
                <w:rFonts w:ascii="Times New Roman" w:eastAsia="Times New Roman" w:hAnsi="Times New Roman" w:cs="Times New Roman"/>
                <w:b/>
                <w:sz w:val="24"/>
                <w:szCs w:val="24"/>
                <w:lang w:eastAsia="lv-LV"/>
              </w:rPr>
              <w:t xml:space="preserve">klasē un klašu grupā </w:t>
            </w:r>
            <w:r w:rsidRPr="00E76AF8">
              <w:rPr>
                <w:rFonts w:ascii="Times New Roman" w:eastAsia="Times New Roman" w:hAnsi="Times New Roman" w:cs="Times New Roman"/>
                <w:b/>
                <w:sz w:val="24"/>
                <w:szCs w:val="24"/>
                <w:lang w:eastAsia="lv-LV"/>
              </w:rPr>
              <w:t>noteikšana</w:t>
            </w:r>
            <w:r>
              <w:rPr>
                <w:rFonts w:ascii="Times New Roman" w:eastAsia="Times New Roman" w:hAnsi="Times New Roman" w:cs="Times New Roman"/>
                <w:b/>
                <w:sz w:val="24"/>
                <w:szCs w:val="24"/>
                <w:lang w:eastAsia="lv-LV"/>
              </w:rPr>
              <w:t xml:space="preserve"> vispārējās izglītības </w:t>
            </w:r>
            <w:r w:rsidR="00C11AEE">
              <w:rPr>
                <w:rFonts w:ascii="Times New Roman" w:eastAsia="Times New Roman" w:hAnsi="Times New Roman" w:cs="Times New Roman"/>
                <w:b/>
                <w:sz w:val="24"/>
                <w:szCs w:val="24"/>
                <w:lang w:eastAsia="lv-LV"/>
              </w:rPr>
              <w:t xml:space="preserve">iestādēs </w:t>
            </w:r>
          </w:p>
          <w:p w14:paraId="758C3EDE" w14:textId="77777777" w:rsidR="00DF3FE2" w:rsidRPr="00E76AF8" w:rsidRDefault="00DF3FE2" w:rsidP="001F1E29">
            <w:pPr>
              <w:spacing w:after="0" w:line="240" w:lineRule="auto"/>
              <w:jc w:val="both"/>
              <w:rPr>
                <w:rFonts w:ascii="Times New Roman" w:eastAsia="Times New Roman" w:hAnsi="Times New Roman" w:cs="Times New Roman"/>
                <w:b/>
                <w:sz w:val="24"/>
                <w:szCs w:val="24"/>
                <w:lang w:eastAsia="lv-LV"/>
              </w:rPr>
            </w:pPr>
          </w:p>
          <w:p w14:paraId="4E314B09" w14:textId="250ADE0D" w:rsidR="001F1E29" w:rsidRPr="00E76AF8" w:rsidRDefault="001F1E29" w:rsidP="001F1E29">
            <w:pPr>
              <w:spacing w:after="0" w:line="240" w:lineRule="auto"/>
              <w:ind w:firstLine="166"/>
              <w:jc w:val="both"/>
              <w:rPr>
                <w:rFonts w:ascii="Times New Roman" w:eastAsia="Calibri" w:hAnsi="Times New Roman" w:cs="Times New Roman"/>
                <w:i/>
                <w:color w:val="000000" w:themeColor="text1"/>
                <w:sz w:val="24"/>
                <w:szCs w:val="24"/>
              </w:rPr>
            </w:pPr>
            <w:r w:rsidRPr="00E76AF8">
              <w:rPr>
                <w:rFonts w:ascii="Times New Roman" w:eastAsia="Calibri" w:hAnsi="Times New Roman" w:cs="Times New Roman"/>
                <w:color w:val="000000" w:themeColor="text1"/>
                <w:sz w:val="24"/>
                <w:szCs w:val="24"/>
              </w:rPr>
              <w:t xml:space="preserve">  Lai veicinātu kvalitatīvas izglītības pieejamību un resursu efektīvu izmantošanu, pamatnostādnēs 2014. – 2020. gadam kā viens no uzdevumiem minēts izglītības iestāžu  institucionālā tīkla sakārtošana, norādot, ka </w:t>
            </w:r>
            <w:r w:rsidRPr="00E76AF8">
              <w:rPr>
                <w:rFonts w:ascii="Times New Roman" w:eastAsia="Calibri" w:hAnsi="Times New Roman" w:cs="Times New Roman"/>
                <w:bCs/>
                <w:color w:val="000000" w:themeColor="text1"/>
                <w:sz w:val="24"/>
                <w:szCs w:val="24"/>
              </w:rPr>
              <w:t>vispārējā vidējā izglītība</w:t>
            </w:r>
            <w:r w:rsidRPr="00E76AF8">
              <w:rPr>
                <w:rFonts w:ascii="Times New Roman" w:eastAsia="Calibri" w:hAnsi="Times New Roman" w:cs="Times New Roman"/>
                <w:color w:val="000000" w:themeColor="text1"/>
                <w:sz w:val="24"/>
                <w:szCs w:val="24"/>
              </w:rPr>
              <w:t xml:space="preserve"> (10. – 12. klase) pamatā koncentrējama reģionālas nozīmes pilsētās un novadu centros. (</w:t>
            </w:r>
            <w:r w:rsidRPr="00E76AF8">
              <w:rPr>
                <w:rFonts w:ascii="Times New Roman" w:eastAsia="Calibri" w:hAnsi="Times New Roman" w:cs="Times New Roman"/>
                <w:i/>
                <w:color w:val="000000" w:themeColor="text1"/>
                <w:sz w:val="24"/>
                <w:szCs w:val="24"/>
              </w:rPr>
              <w:t>Rīcības virziena 3.3. "Izglītības iestāžu tīkla sakārtošana" ietvaros ir plānots uzlabot izglītojamo vajadzībām atbilstošas un kvalitatīvas vispārējās izglītības pakalpojuma pieejamību reģionālā un valsts līmenī, koncentrējot resursus un pilnveidojot vispārējās izglītības iestāžu mācību vidi, ievērojot teritoriju attīstības īpatnības.)</w:t>
            </w:r>
          </w:p>
          <w:p w14:paraId="54187900" w14:textId="77777777" w:rsidR="001F1E29" w:rsidRDefault="001F1E29" w:rsidP="001F1E29">
            <w:pPr>
              <w:spacing w:after="0" w:line="240" w:lineRule="auto"/>
              <w:ind w:firstLine="379"/>
              <w:jc w:val="both"/>
              <w:rPr>
                <w:rFonts w:ascii="Times New Roman" w:hAnsi="Times New Roman" w:cs="Times New Roman"/>
                <w:bCs/>
                <w:color w:val="000000" w:themeColor="text1"/>
                <w:sz w:val="24"/>
                <w:szCs w:val="24"/>
              </w:rPr>
            </w:pPr>
            <w:r w:rsidRPr="00E76AF8">
              <w:rPr>
                <w:rFonts w:ascii="Times New Roman" w:hAnsi="Times New Roman" w:cs="Times New Roman"/>
                <w:bCs/>
                <w:color w:val="000000" w:themeColor="text1"/>
                <w:sz w:val="24"/>
                <w:szCs w:val="24"/>
              </w:rPr>
              <w:t xml:space="preserve">Ekonomiskās sadarbības un attīstības organizācijas (ESAO (OECD)) Starptautiskajā skolēnu novērtēšanas programmā veikto pētījumu rezultātos laika periodā no 2003. – 2012. gadam, kur Latvijas rezultāti liecina, ka izglītības iestādēs lauku reģionos vidējie piecpadsmitgadīgo izglītojamo mācību sasniegumu rādītāji Eiropas Savienības </w:t>
            </w:r>
            <w:proofErr w:type="spellStart"/>
            <w:r w:rsidRPr="00E76AF8">
              <w:rPr>
                <w:rFonts w:ascii="Times New Roman" w:hAnsi="Times New Roman" w:cs="Times New Roman"/>
                <w:bCs/>
                <w:color w:val="000000" w:themeColor="text1"/>
                <w:sz w:val="24"/>
                <w:szCs w:val="24"/>
              </w:rPr>
              <w:t>pamatkompetencēs</w:t>
            </w:r>
            <w:proofErr w:type="spellEnd"/>
            <w:r w:rsidRPr="00E76AF8">
              <w:rPr>
                <w:rFonts w:ascii="Times New Roman" w:hAnsi="Times New Roman" w:cs="Times New Roman"/>
                <w:bCs/>
                <w:color w:val="000000" w:themeColor="text1"/>
                <w:sz w:val="24"/>
                <w:szCs w:val="24"/>
              </w:rPr>
              <w:t xml:space="preserve"> (matemātikā, dabaszinātnēs un lasīšanā) joprojām turpina atpalikt no viņu vienaudžu sasniegumiem citās Latvijas teritoriālajās vienībās. Tādējādi pastāv risks šajās lauku izglītības iestādēs ienākošajiem vidusskolēniem iegūt zemākas kvalitātes izglītību, salīdzinot ar to, ko var iegūt izglītības iestādēs, piem., novadu pilsētās, kur koncentrēts kvalitatīvs pedagoģiskais resurss un nodrošināta materiāltehniskā bāze konkurētspējīgas vispārējās vidējās izglītības ieguvei. Latvijas Republikas Satversmes 112. pantā noteiktas ikvienas personas tiesības uz izglītību, kas būtībā nozīmē tiesības uz kvalitatīvu izglītību.</w:t>
            </w:r>
          </w:p>
          <w:p w14:paraId="49E6E1F2" w14:textId="5E8565B5" w:rsidR="001F1E29" w:rsidRDefault="001F1E29" w:rsidP="001F1E29">
            <w:pPr>
              <w:spacing w:after="0" w:line="240" w:lineRule="auto"/>
              <w:ind w:firstLine="379"/>
              <w:jc w:val="both"/>
              <w:rPr>
                <w:rFonts w:eastAsia="Calibri"/>
                <w:b/>
                <w:noProof/>
                <w:color w:val="000000"/>
              </w:rPr>
            </w:pPr>
            <w:r w:rsidRPr="00AC47AB">
              <w:rPr>
                <w:rFonts w:ascii="Times New Roman" w:hAnsi="Times New Roman" w:cs="Times New Roman"/>
                <w:sz w:val="24"/>
                <w:szCs w:val="24"/>
              </w:rPr>
              <w:t xml:space="preserve">Īstenojot Deklarācijas par Māra Kučinska vadītā ministru kabineta iecerēto darbību 106. punktā “Lai nodrošinātu iespēju katram skolēnam iegūt kvalitatīvu izglītību, veidosim ilgtspējīgu skolu tīklu, īstenojot kompleksu pieeju reformas veikšanai, tai skaitā mobilitātes nodrošināšanā sociālā atbalsta sniegšanai”, ministrijai noteikto uzdevumu, 2017. gada 16. februārī ministrija ir noslēgusi līgumu par pētījuma veikšanu, kura ietvaros, balstoties uz vispārizglītojošo izglītības iestāžu kvalitatīvajiem un kvantitatīvajiem rādītājiem, plānots izstrādāt vispārējās izglītības iestāžu tīkla ģeotelpiskās plānošanas platformu “Skolu karte”. Tā darba variantā ir pieejama arī ministrijas mājaslapā: </w:t>
            </w:r>
            <w:hyperlink r:id="rId9" w:history="1">
              <w:r w:rsidRPr="00AC47AB">
                <w:rPr>
                  <w:rFonts w:ascii="Times New Roman" w:hAnsi="Times New Roman" w:cs="Times New Roman"/>
                  <w:sz w:val="24"/>
                  <w:szCs w:val="24"/>
                </w:rPr>
                <w:t>https://izm.kartes.lv</w:t>
              </w:r>
            </w:hyperlink>
            <w:r w:rsidRPr="00AC47AB">
              <w:rPr>
                <w:rFonts w:ascii="Times New Roman" w:hAnsi="Times New Roman" w:cs="Times New Roman"/>
                <w:sz w:val="24"/>
                <w:szCs w:val="24"/>
              </w:rPr>
              <w:t xml:space="preserve">. </w:t>
            </w:r>
            <w:r w:rsidRPr="00AC47AB">
              <w:rPr>
                <w:rFonts w:ascii="Times New Roman" w:hAnsi="Times New Roman" w:cs="Times New Roman"/>
                <w:sz w:val="24"/>
                <w:szCs w:val="24"/>
              </w:rPr>
              <w:lastRenderedPageBreak/>
              <w:t xml:space="preserve">Pētījuma gala ziņojums paredzēts 2017. gada oktobrī, un pēc tā rezultātiem ministrija turpinās diskusijas ar pašvaldībām par piemērotākajiem risinājumiem izglītības iestāžu tīkla sakārtošanai, t.sk. kontekstā </w:t>
            </w:r>
            <w:r w:rsidR="004A23C6">
              <w:rPr>
                <w:rFonts w:ascii="Times New Roman" w:hAnsi="Times New Roman" w:cs="Times New Roman"/>
                <w:sz w:val="24"/>
                <w:szCs w:val="24"/>
              </w:rPr>
              <w:t xml:space="preserve">gan </w:t>
            </w:r>
            <w:r w:rsidRPr="00AC47AB">
              <w:rPr>
                <w:rFonts w:ascii="Times New Roman" w:hAnsi="Times New Roman" w:cs="Times New Roman"/>
                <w:sz w:val="24"/>
                <w:szCs w:val="24"/>
              </w:rPr>
              <w:t xml:space="preserve">ar likumprojektā ietverto regulējumu par minimālā </w:t>
            </w:r>
            <w:r w:rsidR="00BA050E">
              <w:rPr>
                <w:rFonts w:ascii="Times New Roman" w:hAnsi="Times New Roman" w:cs="Times New Roman"/>
                <w:sz w:val="24"/>
                <w:szCs w:val="24"/>
              </w:rPr>
              <w:t>izglītojamo</w:t>
            </w:r>
            <w:r w:rsidR="00BA050E" w:rsidRPr="00AC47AB">
              <w:rPr>
                <w:rFonts w:ascii="Times New Roman" w:hAnsi="Times New Roman" w:cs="Times New Roman"/>
                <w:sz w:val="24"/>
                <w:szCs w:val="24"/>
              </w:rPr>
              <w:t xml:space="preserve"> </w:t>
            </w:r>
            <w:r w:rsidRPr="00AC47AB">
              <w:rPr>
                <w:rFonts w:ascii="Times New Roman" w:hAnsi="Times New Roman" w:cs="Times New Roman"/>
                <w:sz w:val="24"/>
                <w:szCs w:val="24"/>
              </w:rPr>
              <w:t>skaita</w:t>
            </w:r>
            <w:r w:rsidR="00BA050E">
              <w:rPr>
                <w:rFonts w:ascii="Times New Roman" w:hAnsi="Times New Roman" w:cs="Times New Roman"/>
                <w:sz w:val="24"/>
                <w:szCs w:val="24"/>
              </w:rPr>
              <w:t xml:space="preserve"> klasēs un klašu grupās </w:t>
            </w:r>
            <w:r w:rsidRPr="00AC47AB">
              <w:rPr>
                <w:rFonts w:ascii="Times New Roman" w:hAnsi="Times New Roman" w:cs="Times New Roman"/>
                <w:sz w:val="24"/>
                <w:szCs w:val="24"/>
              </w:rPr>
              <w:t>noteikšanu pašvaldību, valsts augstskolu un privāt</w:t>
            </w:r>
            <w:r w:rsidR="00BA050E">
              <w:rPr>
                <w:rFonts w:ascii="Times New Roman" w:hAnsi="Times New Roman" w:cs="Times New Roman"/>
                <w:sz w:val="24"/>
                <w:szCs w:val="24"/>
              </w:rPr>
              <w:t>ajās</w:t>
            </w:r>
            <w:r w:rsidRPr="00AC47AB">
              <w:rPr>
                <w:rFonts w:ascii="Times New Roman" w:hAnsi="Times New Roman" w:cs="Times New Roman"/>
                <w:sz w:val="24"/>
                <w:szCs w:val="24"/>
              </w:rPr>
              <w:t xml:space="preserve"> </w:t>
            </w:r>
            <w:r w:rsidR="00BA050E" w:rsidRPr="00AC47AB">
              <w:rPr>
                <w:rFonts w:ascii="Times New Roman" w:hAnsi="Times New Roman" w:cs="Times New Roman"/>
                <w:sz w:val="24"/>
                <w:szCs w:val="24"/>
              </w:rPr>
              <w:t xml:space="preserve">vispārējās </w:t>
            </w:r>
            <w:r w:rsidRPr="00AC47AB">
              <w:rPr>
                <w:rFonts w:ascii="Times New Roman" w:hAnsi="Times New Roman" w:cs="Times New Roman"/>
                <w:sz w:val="24"/>
                <w:szCs w:val="24"/>
              </w:rPr>
              <w:t xml:space="preserve">izglītības iestādēs, </w:t>
            </w:r>
            <w:r w:rsidR="004A23C6">
              <w:rPr>
                <w:rFonts w:ascii="Times New Roman" w:hAnsi="Times New Roman" w:cs="Times New Roman"/>
                <w:sz w:val="24"/>
                <w:szCs w:val="24"/>
              </w:rPr>
              <w:t xml:space="preserve">gan </w:t>
            </w:r>
            <w:r w:rsidRPr="00AC47AB">
              <w:rPr>
                <w:rFonts w:ascii="Times New Roman" w:hAnsi="Times New Roman" w:cs="Times New Roman"/>
                <w:sz w:val="24"/>
                <w:szCs w:val="24"/>
              </w:rPr>
              <w:t xml:space="preserve">arī </w:t>
            </w:r>
            <w:r w:rsidR="002A5A49">
              <w:rPr>
                <w:rFonts w:ascii="Times New Roman" w:hAnsi="Times New Roman" w:cs="Times New Roman"/>
                <w:sz w:val="24"/>
                <w:szCs w:val="24"/>
              </w:rPr>
              <w:t xml:space="preserve">izglītības iestādē iegūtās  izglītības </w:t>
            </w:r>
            <w:r w:rsidR="002A5A49" w:rsidRPr="00AC47AB">
              <w:rPr>
                <w:rFonts w:ascii="Times New Roman" w:hAnsi="Times New Roman" w:cs="Times New Roman"/>
                <w:sz w:val="24"/>
                <w:szCs w:val="24"/>
              </w:rPr>
              <w:t>kvalitātes rādītāju</w:t>
            </w:r>
            <w:r w:rsidR="002A5A49">
              <w:rPr>
                <w:rFonts w:ascii="Times New Roman" w:hAnsi="Times New Roman" w:cs="Times New Roman"/>
                <w:sz w:val="24"/>
                <w:szCs w:val="24"/>
              </w:rPr>
              <w:t xml:space="preserve"> nozīmes aktualizācijas aspektā</w:t>
            </w:r>
            <w:r w:rsidRPr="00AC47AB">
              <w:rPr>
                <w:rFonts w:ascii="Times New Roman" w:hAnsi="Times New Roman" w:cs="Times New Roman"/>
                <w:sz w:val="24"/>
                <w:szCs w:val="24"/>
              </w:rPr>
              <w:t>.</w:t>
            </w:r>
            <w:r w:rsidRPr="00CA4C63">
              <w:rPr>
                <w:rFonts w:eastAsia="Calibri"/>
                <w:b/>
                <w:noProof/>
                <w:color w:val="000000"/>
              </w:rPr>
              <w:t xml:space="preserve"> </w:t>
            </w:r>
          </w:p>
          <w:p w14:paraId="043B7E50" w14:textId="77777777" w:rsidR="002A5A49" w:rsidRDefault="002A5A49" w:rsidP="001F1E29">
            <w:pPr>
              <w:spacing w:after="0" w:line="240" w:lineRule="auto"/>
              <w:ind w:firstLine="379"/>
              <w:jc w:val="both"/>
              <w:rPr>
                <w:rFonts w:ascii="Times New Roman" w:hAnsi="Times New Roman" w:cs="Times New Roman"/>
                <w:sz w:val="24"/>
                <w:szCs w:val="24"/>
              </w:rPr>
            </w:pPr>
          </w:p>
          <w:p w14:paraId="3976DECD" w14:textId="7DAD20CC" w:rsidR="001F1E29" w:rsidRDefault="001F1E29" w:rsidP="001F1E29">
            <w:pPr>
              <w:spacing w:after="0" w:line="240" w:lineRule="auto"/>
              <w:ind w:firstLine="379"/>
              <w:jc w:val="both"/>
              <w:rPr>
                <w:rFonts w:ascii="Times New Roman" w:eastAsia="Calibri" w:hAnsi="Times New Roman" w:cs="Times New Roman"/>
                <w:bCs/>
                <w:color w:val="000000" w:themeColor="text1"/>
                <w:sz w:val="24"/>
                <w:szCs w:val="24"/>
              </w:rPr>
            </w:pPr>
            <w:r w:rsidRPr="00E76AF8">
              <w:rPr>
                <w:rFonts w:ascii="Times New Roman" w:eastAsia="Calibri" w:hAnsi="Times New Roman" w:cs="Times New Roman"/>
                <w:color w:val="000000" w:themeColor="text1"/>
                <w:sz w:val="24"/>
                <w:szCs w:val="24"/>
              </w:rPr>
              <w:t xml:space="preserve">Likumprojektā ietvertie grozījumi paredz regulējumu attiecībā uz valsts budžeta mērķdotācijas </w:t>
            </w:r>
            <w:r w:rsidR="00AF7787">
              <w:rPr>
                <w:rFonts w:ascii="Times New Roman" w:eastAsia="Calibri" w:hAnsi="Times New Roman" w:cs="Times New Roman"/>
                <w:color w:val="000000" w:themeColor="text1"/>
                <w:sz w:val="24"/>
                <w:szCs w:val="24"/>
              </w:rPr>
              <w:t xml:space="preserve">nodrošināšanu </w:t>
            </w:r>
            <w:r w:rsidRPr="00E76AF8">
              <w:rPr>
                <w:rFonts w:ascii="Times New Roman" w:eastAsia="Calibri" w:hAnsi="Times New Roman" w:cs="Times New Roman"/>
                <w:color w:val="000000" w:themeColor="text1"/>
                <w:sz w:val="24"/>
                <w:szCs w:val="24"/>
              </w:rPr>
              <w:t xml:space="preserve">pedagogu atalgojumam. Regulējumam par </w:t>
            </w:r>
            <w:r w:rsidR="00BA050E">
              <w:rPr>
                <w:rFonts w:ascii="Times New Roman" w:eastAsia="Calibri" w:hAnsi="Times New Roman" w:cs="Times New Roman"/>
                <w:color w:val="000000" w:themeColor="text1"/>
                <w:sz w:val="24"/>
                <w:szCs w:val="24"/>
              </w:rPr>
              <w:t xml:space="preserve">minimālo </w:t>
            </w:r>
            <w:r w:rsidRPr="00E76AF8">
              <w:rPr>
                <w:rFonts w:ascii="Times New Roman" w:eastAsia="Calibri" w:hAnsi="Times New Roman" w:cs="Times New Roman"/>
                <w:color w:val="000000" w:themeColor="text1"/>
                <w:sz w:val="24"/>
                <w:szCs w:val="24"/>
              </w:rPr>
              <w:t>izglītojamo skaitu</w:t>
            </w:r>
            <w:r w:rsidR="00BA050E">
              <w:rPr>
                <w:rFonts w:ascii="Times New Roman" w:eastAsia="Calibri" w:hAnsi="Times New Roman" w:cs="Times New Roman"/>
                <w:color w:val="000000" w:themeColor="text1"/>
                <w:sz w:val="24"/>
                <w:szCs w:val="24"/>
              </w:rPr>
              <w:t xml:space="preserve"> kla</w:t>
            </w:r>
            <w:r w:rsidR="00AF7787">
              <w:rPr>
                <w:rFonts w:ascii="Times New Roman" w:eastAsia="Calibri" w:hAnsi="Times New Roman" w:cs="Times New Roman"/>
                <w:color w:val="000000" w:themeColor="text1"/>
                <w:sz w:val="24"/>
                <w:szCs w:val="24"/>
              </w:rPr>
              <w:t>sē</w:t>
            </w:r>
            <w:r w:rsidR="00BA050E">
              <w:rPr>
                <w:rFonts w:ascii="Times New Roman" w:eastAsia="Calibri" w:hAnsi="Times New Roman" w:cs="Times New Roman"/>
                <w:color w:val="000000" w:themeColor="text1"/>
                <w:sz w:val="24"/>
                <w:szCs w:val="24"/>
              </w:rPr>
              <w:t>s un klašu grupās</w:t>
            </w:r>
            <w:r w:rsidRPr="00E76AF8">
              <w:rPr>
                <w:rFonts w:ascii="Times New Roman" w:eastAsia="Calibri" w:hAnsi="Times New Roman" w:cs="Times New Roman"/>
                <w:color w:val="000000" w:themeColor="text1"/>
                <w:sz w:val="24"/>
                <w:szCs w:val="24"/>
              </w:rPr>
              <w:t>, izrietošajām normām par datu uzkrāšanu un aktualizāciju VIIS ir būtiska nozīme</w:t>
            </w:r>
            <w:r w:rsidRPr="00E76AF8">
              <w:rPr>
                <w:rFonts w:ascii="Times New Roman" w:eastAsia="Calibri" w:hAnsi="Times New Roman" w:cs="Times New Roman"/>
                <w:bCs/>
                <w:color w:val="000000" w:themeColor="text1"/>
                <w:sz w:val="24"/>
                <w:szCs w:val="24"/>
              </w:rPr>
              <w:t xml:space="preserve"> finanšu resursu efektīvas izmantošanas, tai skaitā Latvijas vispārējās izglītības iestāžu tīkla sakārtošanas</w:t>
            </w:r>
            <w:r w:rsidR="00E118E8">
              <w:rPr>
                <w:rFonts w:ascii="Times New Roman" w:eastAsia="Calibri" w:hAnsi="Times New Roman" w:cs="Times New Roman"/>
                <w:bCs/>
                <w:color w:val="000000" w:themeColor="text1"/>
                <w:sz w:val="24"/>
                <w:szCs w:val="24"/>
              </w:rPr>
              <w:t>,</w:t>
            </w:r>
            <w:r w:rsidRPr="00E76AF8">
              <w:rPr>
                <w:rFonts w:ascii="Times New Roman" w:eastAsia="Calibri" w:hAnsi="Times New Roman" w:cs="Times New Roman"/>
                <w:bCs/>
                <w:color w:val="000000" w:themeColor="text1"/>
                <w:sz w:val="24"/>
                <w:szCs w:val="24"/>
              </w:rPr>
              <w:t xml:space="preserve"> kontekstā. </w:t>
            </w:r>
          </w:p>
          <w:p w14:paraId="204E28CE" w14:textId="77777777" w:rsidR="001F1E29" w:rsidRPr="00E76AF8" w:rsidRDefault="001F1E29" w:rsidP="00E118E8">
            <w:pPr>
              <w:tabs>
                <w:tab w:val="left" w:pos="993"/>
              </w:tabs>
              <w:autoSpaceDE w:val="0"/>
              <w:autoSpaceDN w:val="0"/>
              <w:adjustRightInd w:val="0"/>
              <w:spacing w:after="0" w:line="240" w:lineRule="auto"/>
              <w:ind w:firstLine="436"/>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J</w:t>
            </w:r>
            <w:r w:rsidRPr="00E76AF8">
              <w:rPr>
                <w:rFonts w:ascii="Times New Roman" w:eastAsia="Calibri" w:hAnsi="Times New Roman" w:cs="Times New Roman"/>
                <w:bCs/>
                <w:color w:val="000000" w:themeColor="text1"/>
                <w:sz w:val="24"/>
                <w:szCs w:val="24"/>
              </w:rPr>
              <w:t xml:space="preserve">au 2014. gadā </w:t>
            </w:r>
            <w:r>
              <w:rPr>
                <w:rFonts w:ascii="Times New Roman" w:eastAsia="Calibri" w:hAnsi="Times New Roman" w:cs="Times New Roman"/>
                <w:bCs/>
                <w:color w:val="000000" w:themeColor="text1"/>
                <w:sz w:val="24"/>
                <w:szCs w:val="24"/>
              </w:rPr>
              <w:t>m</w:t>
            </w:r>
            <w:r w:rsidRPr="00E76AF8">
              <w:rPr>
                <w:rFonts w:ascii="Times New Roman" w:eastAsia="Calibri" w:hAnsi="Times New Roman" w:cs="Times New Roman"/>
                <w:bCs/>
                <w:color w:val="000000" w:themeColor="text1"/>
                <w:sz w:val="24"/>
                <w:szCs w:val="24"/>
              </w:rPr>
              <w:t xml:space="preserve">inistrijas </w:t>
            </w:r>
            <w:r>
              <w:rPr>
                <w:rFonts w:ascii="Times New Roman" w:eastAsia="Calibri" w:hAnsi="Times New Roman" w:cs="Times New Roman"/>
                <w:bCs/>
                <w:color w:val="000000" w:themeColor="text1"/>
                <w:sz w:val="24"/>
                <w:szCs w:val="24"/>
              </w:rPr>
              <w:t xml:space="preserve">vadītā </w:t>
            </w:r>
            <w:r w:rsidRPr="00E76AF8">
              <w:rPr>
                <w:rFonts w:ascii="Times New Roman" w:eastAsia="Calibri" w:hAnsi="Times New Roman" w:cs="Times New Roman"/>
                <w:color w:val="000000" w:themeColor="text1"/>
                <w:sz w:val="24"/>
                <w:szCs w:val="24"/>
              </w:rPr>
              <w:t>Pedagogu darba samaksas modeļa izstrādes darba grupa (izveidota ar ministrijas 2014. gada 6. marta rīkojumu Nr. 125 “Par darba grupu”)</w:t>
            </w:r>
            <w:r w:rsidRPr="00E76AF8">
              <w:rPr>
                <w:rFonts w:ascii="Times New Roman" w:eastAsia="Calibri" w:hAnsi="Times New Roman" w:cs="Times New Roman"/>
                <w:bCs/>
                <w:color w:val="000000" w:themeColor="text1"/>
                <w:sz w:val="24"/>
                <w:szCs w:val="24"/>
              </w:rPr>
              <w:t xml:space="preserve"> rosināj</w:t>
            </w:r>
            <w:r>
              <w:rPr>
                <w:rFonts w:ascii="Times New Roman" w:eastAsia="Calibri" w:hAnsi="Times New Roman" w:cs="Times New Roman"/>
                <w:bCs/>
                <w:color w:val="000000" w:themeColor="text1"/>
                <w:sz w:val="24"/>
                <w:szCs w:val="24"/>
              </w:rPr>
              <w:t>a</w:t>
            </w:r>
            <w:r w:rsidRPr="00E76AF8">
              <w:rPr>
                <w:rFonts w:ascii="Times New Roman" w:eastAsia="Calibri" w:hAnsi="Times New Roman" w:cs="Times New Roman"/>
                <w:bCs/>
                <w:color w:val="000000" w:themeColor="text1"/>
                <w:sz w:val="24"/>
                <w:szCs w:val="24"/>
              </w:rPr>
              <w:t xml:space="preserve"> 10. klases atvēršanai noteikt aprēķinos pamatotu minimālo skolēnu skaitu, kas nepieciešams, lai ar pieejamajiem resursiem nodrošinātu kvalitatīvas izglītības ieguves iespējas. </w:t>
            </w:r>
          </w:p>
          <w:p w14:paraId="71802181" w14:textId="77777777" w:rsidR="001F1E29" w:rsidRPr="00E76AF8" w:rsidRDefault="001F1E29" w:rsidP="001F1E29">
            <w:pPr>
              <w:spacing w:after="0" w:line="240" w:lineRule="auto"/>
              <w:ind w:firstLine="379"/>
              <w:jc w:val="both"/>
              <w:rPr>
                <w:rFonts w:ascii="Times New Roman" w:hAnsi="Times New Roman" w:cs="Times New Roman"/>
                <w:bCs/>
                <w:color w:val="000000" w:themeColor="text1"/>
                <w:sz w:val="24"/>
                <w:szCs w:val="24"/>
              </w:rPr>
            </w:pPr>
            <w:r w:rsidRPr="00E76AF8">
              <w:rPr>
                <w:rStyle w:val="Strong"/>
                <w:rFonts w:ascii="Times New Roman" w:hAnsi="Times New Roman" w:cs="Times New Roman"/>
                <w:b w:val="0"/>
                <w:color w:val="000000" w:themeColor="text1"/>
                <w:sz w:val="24"/>
                <w:szCs w:val="24"/>
              </w:rPr>
              <w:t>Veiktie aprēķini rāda, ka m</w:t>
            </w:r>
            <w:r w:rsidRPr="00E76AF8">
              <w:rPr>
                <w:rFonts w:ascii="Times New Roman" w:hAnsi="Times New Roman" w:cs="Times New Roman"/>
                <w:bCs/>
                <w:color w:val="000000" w:themeColor="text1"/>
                <w:sz w:val="24"/>
                <w:szCs w:val="24"/>
              </w:rPr>
              <w:t>inimālais</w:t>
            </w:r>
            <w:r w:rsidRPr="00E76AF8">
              <w:rPr>
                <w:rFonts w:ascii="Times New Roman" w:hAnsi="Times New Roman" w:cs="Times New Roman"/>
                <w:b/>
                <w:bCs/>
                <w:color w:val="000000" w:themeColor="text1"/>
                <w:sz w:val="24"/>
                <w:szCs w:val="24"/>
              </w:rPr>
              <w:t xml:space="preserve"> </w:t>
            </w:r>
            <w:r w:rsidRPr="00E76AF8">
              <w:rPr>
                <w:rFonts w:ascii="Times New Roman" w:hAnsi="Times New Roman" w:cs="Times New Roman"/>
                <w:bCs/>
                <w:color w:val="000000" w:themeColor="text1"/>
                <w:sz w:val="24"/>
                <w:szCs w:val="24"/>
              </w:rPr>
              <w:t>izglītojamo skaits 10. klasē, kam seko līdzi tik daudz finansējuma, lai segtu tikai apmaksājamās stundas bez atbalsta pasākumiem, ir 12 izglītojamie. Par pamatu aprēķiniem tiek ņemts apmaksājamo stundu skaits, pedagoga slodze, normētā skolēna un pedagoga proporcija novados un pilsētas un vidējās izglītības pakāpes koeficients.</w:t>
            </w:r>
          </w:p>
          <w:p w14:paraId="5B923451" w14:textId="781FB8AA" w:rsidR="001F1E29" w:rsidRDefault="001F1E29" w:rsidP="0012255B">
            <w:pPr>
              <w:spacing w:after="0" w:line="240" w:lineRule="auto"/>
              <w:ind w:firstLine="379"/>
              <w:jc w:val="both"/>
              <w:rPr>
                <w:rFonts w:ascii="Times New Roman" w:hAnsi="Times New Roman"/>
                <w:sz w:val="24"/>
                <w:szCs w:val="24"/>
                <w:lang w:eastAsia="lv-LV"/>
              </w:rPr>
            </w:pPr>
            <w:r>
              <w:rPr>
                <w:rFonts w:ascii="Times New Roman" w:hAnsi="Times New Roman" w:cs="Times New Roman"/>
                <w:bCs/>
                <w:color w:val="000000" w:themeColor="text1"/>
                <w:sz w:val="24"/>
                <w:szCs w:val="24"/>
              </w:rPr>
              <w:t xml:space="preserve">Atsaucoties uz iepriekš minēto, kā arī </w:t>
            </w:r>
            <w:r w:rsidR="00BA050E">
              <w:rPr>
                <w:rFonts w:ascii="Times New Roman" w:hAnsi="Times New Roman" w:cs="Times New Roman"/>
                <w:bCs/>
                <w:color w:val="000000" w:themeColor="text1"/>
                <w:sz w:val="24"/>
                <w:szCs w:val="24"/>
              </w:rPr>
              <w:t xml:space="preserve">ņemot vērā </w:t>
            </w:r>
            <w:r>
              <w:rPr>
                <w:rFonts w:ascii="Times New Roman" w:hAnsi="Times New Roman" w:cs="Times New Roman"/>
                <w:bCs/>
                <w:color w:val="000000" w:themeColor="text1"/>
                <w:sz w:val="24"/>
                <w:szCs w:val="24"/>
              </w:rPr>
              <w:t>situācijas attīstību pēdējos trijos gados, l</w:t>
            </w:r>
            <w:r w:rsidRPr="00E76AF8">
              <w:rPr>
                <w:rFonts w:ascii="Times New Roman" w:hAnsi="Times New Roman" w:cs="Times New Roman"/>
                <w:bCs/>
                <w:color w:val="000000" w:themeColor="text1"/>
                <w:sz w:val="24"/>
                <w:szCs w:val="24"/>
              </w:rPr>
              <w:t xml:space="preserve">ikumprojektā ietverts pilnvarojums Ministru kabinetam noteikt </w:t>
            </w:r>
            <w:r w:rsidRPr="00161022">
              <w:rPr>
                <w:rFonts w:ascii="Times New Roman" w:hAnsi="Times New Roman"/>
                <w:sz w:val="24"/>
                <w:szCs w:val="24"/>
              </w:rPr>
              <w:t xml:space="preserve">minimāli pieļaujamo </w:t>
            </w:r>
            <w:r w:rsidRPr="00161022">
              <w:rPr>
                <w:rFonts w:ascii="Times New Roman" w:hAnsi="Times New Roman"/>
                <w:sz w:val="24"/>
                <w:szCs w:val="24"/>
                <w:lang w:eastAsia="lv-LV"/>
              </w:rPr>
              <w:t xml:space="preserve">izglītojamo skaitu </w:t>
            </w:r>
            <w:r w:rsidR="00BA050E">
              <w:rPr>
                <w:rFonts w:ascii="Times New Roman" w:hAnsi="Times New Roman"/>
                <w:sz w:val="24"/>
                <w:szCs w:val="24"/>
                <w:lang w:eastAsia="lv-LV"/>
              </w:rPr>
              <w:t xml:space="preserve">klasē un </w:t>
            </w:r>
            <w:r w:rsidRPr="00161022">
              <w:rPr>
                <w:rFonts w:ascii="Times New Roman" w:hAnsi="Times New Roman"/>
                <w:sz w:val="24"/>
                <w:szCs w:val="24"/>
                <w:lang w:eastAsia="lv-LV"/>
              </w:rPr>
              <w:t>klašu grupā pašvaldību, valsts augstskolu un privātajās vispārējās izglītības iestādēs</w:t>
            </w:r>
            <w:r>
              <w:rPr>
                <w:rFonts w:ascii="Times New Roman" w:hAnsi="Times New Roman"/>
                <w:sz w:val="24"/>
                <w:szCs w:val="24"/>
                <w:lang w:eastAsia="lv-LV"/>
              </w:rPr>
              <w:t xml:space="preserve">, </w:t>
            </w:r>
            <w:r w:rsidRPr="00E76AF8">
              <w:rPr>
                <w:rFonts w:ascii="Times New Roman" w:hAnsi="Times New Roman"/>
                <w:sz w:val="24"/>
                <w:szCs w:val="24"/>
              </w:rPr>
              <w:t>paredzot, ka minētos noteikumus Ministru kabinets izdod līdz 201</w:t>
            </w:r>
            <w:r>
              <w:rPr>
                <w:rFonts w:ascii="Times New Roman" w:hAnsi="Times New Roman"/>
                <w:sz w:val="24"/>
                <w:szCs w:val="24"/>
              </w:rPr>
              <w:t>8</w:t>
            </w:r>
            <w:r w:rsidRPr="00E76AF8">
              <w:rPr>
                <w:rFonts w:ascii="Times New Roman" w:hAnsi="Times New Roman"/>
                <w:sz w:val="24"/>
                <w:szCs w:val="24"/>
              </w:rPr>
              <w:t xml:space="preserve">. gada 31. </w:t>
            </w:r>
            <w:r w:rsidR="00BA050E">
              <w:rPr>
                <w:rFonts w:ascii="Times New Roman" w:hAnsi="Times New Roman"/>
                <w:sz w:val="24"/>
                <w:szCs w:val="24"/>
              </w:rPr>
              <w:t>augustam</w:t>
            </w:r>
            <w:r w:rsidR="0012255B">
              <w:rPr>
                <w:rFonts w:ascii="Times New Roman" w:hAnsi="Times New Roman"/>
                <w:sz w:val="24"/>
                <w:szCs w:val="24"/>
              </w:rPr>
              <w:t xml:space="preserve"> un ka tajos ietverts</w:t>
            </w:r>
            <w:r w:rsidR="009151C8">
              <w:rPr>
                <w:rFonts w:ascii="Times New Roman" w:hAnsi="Times New Roman"/>
                <w:sz w:val="24"/>
                <w:szCs w:val="24"/>
              </w:rPr>
              <w:t xml:space="preserve"> </w:t>
            </w:r>
            <w:r w:rsidR="002967EF">
              <w:rPr>
                <w:rFonts w:ascii="Times New Roman" w:hAnsi="Times New Roman"/>
                <w:sz w:val="24"/>
                <w:szCs w:val="24"/>
              </w:rPr>
              <w:t>ne mazāk kā vienu gadu, bet ne vairāk kā divus gadus ilg</w:t>
            </w:r>
            <w:r w:rsidR="0012255B">
              <w:rPr>
                <w:rFonts w:ascii="Times New Roman" w:hAnsi="Times New Roman"/>
                <w:sz w:val="24"/>
                <w:szCs w:val="24"/>
              </w:rPr>
              <w:t>s</w:t>
            </w:r>
            <w:r w:rsidR="002967EF">
              <w:rPr>
                <w:rFonts w:ascii="Times New Roman" w:hAnsi="Times New Roman"/>
                <w:sz w:val="24"/>
                <w:szCs w:val="24"/>
              </w:rPr>
              <w:t xml:space="preserve"> pārejas period</w:t>
            </w:r>
            <w:r w:rsidR="0012255B">
              <w:rPr>
                <w:rFonts w:ascii="Times New Roman" w:hAnsi="Times New Roman"/>
                <w:sz w:val="24"/>
                <w:szCs w:val="24"/>
              </w:rPr>
              <w:t>s</w:t>
            </w:r>
            <w:r w:rsidR="002967EF">
              <w:rPr>
                <w:rFonts w:ascii="Times New Roman" w:hAnsi="Times New Roman"/>
                <w:sz w:val="24"/>
                <w:szCs w:val="24"/>
              </w:rPr>
              <w:t xml:space="preserve"> regulējuma</w:t>
            </w:r>
            <w:r w:rsidR="0012255B">
              <w:rPr>
                <w:rFonts w:ascii="Times New Roman" w:hAnsi="Times New Roman"/>
                <w:sz w:val="24"/>
                <w:szCs w:val="24"/>
              </w:rPr>
              <w:t xml:space="preserve"> </w:t>
            </w:r>
            <w:r w:rsidR="002967EF">
              <w:rPr>
                <w:rFonts w:ascii="Times New Roman" w:hAnsi="Times New Roman"/>
                <w:sz w:val="24"/>
                <w:szCs w:val="24"/>
              </w:rPr>
              <w:t>ieviešanai.</w:t>
            </w:r>
          </w:p>
          <w:p w14:paraId="557B6CF9" w14:textId="053836EE" w:rsidR="003522E0" w:rsidRDefault="001F1E29" w:rsidP="001F1E29">
            <w:pPr>
              <w:spacing w:after="0" w:line="240" w:lineRule="auto"/>
              <w:ind w:firstLine="449"/>
              <w:jc w:val="both"/>
              <w:rPr>
                <w:rFonts w:ascii="Times New Roman" w:hAnsi="Times New Roman" w:cs="Times New Roman"/>
                <w:sz w:val="24"/>
                <w:szCs w:val="24"/>
              </w:rPr>
            </w:pPr>
            <w:r w:rsidRPr="00CC070B">
              <w:rPr>
                <w:rFonts w:ascii="Times New Roman" w:hAnsi="Times New Roman" w:cs="Times New Roman"/>
                <w:sz w:val="24"/>
                <w:szCs w:val="24"/>
              </w:rPr>
              <w:t xml:space="preserve">Ministrijas ieskatā, ņemot vērā valsts iesaisti privāto izglītības iestāžu pedagogu darba samaksas finansēšanā (vienlīdzīgi iesaistoties arī pašvaldību un valsts augstskolu dibināto vispārējās izglītības iestāžu pedagogu darba samaksas finansēšanā), minimāli pieļaujamais izglītojamo skaits </w:t>
            </w:r>
            <w:r w:rsidR="00AF7787">
              <w:rPr>
                <w:rFonts w:ascii="Times New Roman" w:hAnsi="Times New Roman" w:cs="Times New Roman"/>
                <w:sz w:val="24"/>
                <w:szCs w:val="24"/>
              </w:rPr>
              <w:t xml:space="preserve">klasē un klašu grupā </w:t>
            </w:r>
            <w:r w:rsidRPr="00CC070B">
              <w:rPr>
                <w:rFonts w:ascii="Times New Roman" w:hAnsi="Times New Roman" w:cs="Times New Roman"/>
                <w:sz w:val="24"/>
                <w:szCs w:val="24"/>
              </w:rPr>
              <w:t>nosakāms arī vispārējās izglītības iestādēs, kuru dibinātāj</w:t>
            </w:r>
            <w:r w:rsidR="00AF7787">
              <w:rPr>
                <w:rFonts w:ascii="Times New Roman" w:hAnsi="Times New Roman" w:cs="Times New Roman"/>
                <w:sz w:val="24"/>
                <w:szCs w:val="24"/>
              </w:rPr>
              <w:t>i</w:t>
            </w:r>
            <w:r w:rsidRPr="00CC070B">
              <w:rPr>
                <w:rFonts w:ascii="Times New Roman" w:hAnsi="Times New Roman" w:cs="Times New Roman"/>
                <w:sz w:val="24"/>
                <w:szCs w:val="24"/>
              </w:rPr>
              <w:t xml:space="preserve"> ir privātpersonas. </w:t>
            </w:r>
          </w:p>
          <w:p w14:paraId="12EDFB58" w14:textId="0A9C2086" w:rsidR="001F1E29" w:rsidRDefault="00AF7787" w:rsidP="001F1E29">
            <w:pPr>
              <w:spacing w:after="0" w:line="240" w:lineRule="auto"/>
              <w:ind w:firstLine="449"/>
              <w:jc w:val="both"/>
              <w:rPr>
                <w:rFonts w:ascii="Times New Roman" w:hAnsi="Times New Roman"/>
                <w:sz w:val="24"/>
                <w:szCs w:val="24"/>
              </w:rPr>
            </w:pPr>
            <w:r>
              <w:rPr>
                <w:rFonts w:ascii="Times New Roman" w:hAnsi="Times New Roman" w:cs="Times New Roman"/>
                <w:sz w:val="24"/>
                <w:szCs w:val="24"/>
              </w:rPr>
              <w:t>U</w:t>
            </w:r>
            <w:r w:rsidR="001F1E29" w:rsidRPr="00CC070B">
              <w:rPr>
                <w:rFonts w:ascii="Times New Roman" w:hAnsi="Times New Roman" w:cs="Times New Roman"/>
                <w:sz w:val="24"/>
                <w:szCs w:val="24"/>
              </w:rPr>
              <w:t xml:space="preserve">z </w:t>
            </w:r>
            <w:r w:rsidR="00BA050E">
              <w:rPr>
                <w:rFonts w:ascii="Times New Roman" w:hAnsi="Times New Roman" w:cs="Times New Roman"/>
                <w:sz w:val="24"/>
                <w:szCs w:val="24"/>
              </w:rPr>
              <w:t xml:space="preserve">pašvaldību, kā arī valsts augstskolu un </w:t>
            </w:r>
            <w:r w:rsidR="001F1E29" w:rsidRPr="00CC070B">
              <w:rPr>
                <w:rFonts w:ascii="Times New Roman" w:hAnsi="Times New Roman" w:cs="Times New Roman"/>
                <w:sz w:val="24"/>
                <w:szCs w:val="24"/>
              </w:rPr>
              <w:t xml:space="preserve">privātajām izglītības iestādēm </w:t>
            </w:r>
            <w:r>
              <w:rPr>
                <w:rFonts w:ascii="Times New Roman" w:hAnsi="Times New Roman" w:cs="Times New Roman"/>
                <w:sz w:val="24"/>
                <w:szCs w:val="24"/>
              </w:rPr>
              <w:t>iepriekš noteiktais</w:t>
            </w:r>
            <w:r w:rsidRPr="00CC070B">
              <w:rPr>
                <w:rFonts w:ascii="Times New Roman" w:hAnsi="Times New Roman" w:cs="Times New Roman"/>
                <w:sz w:val="24"/>
                <w:szCs w:val="24"/>
              </w:rPr>
              <w:t xml:space="preserve"> </w:t>
            </w:r>
            <w:r w:rsidR="001F1E29" w:rsidRPr="00CC070B">
              <w:rPr>
                <w:rFonts w:ascii="Times New Roman" w:hAnsi="Times New Roman" w:cs="Times New Roman"/>
                <w:sz w:val="24"/>
                <w:szCs w:val="24"/>
              </w:rPr>
              <w:t>regul</w:t>
            </w:r>
            <w:r w:rsidR="001F1E29">
              <w:rPr>
                <w:rFonts w:ascii="Times New Roman" w:hAnsi="Times New Roman" w:cs="Times New Roman"/>
                <w:sz w:val="24"/>
                <w:szCs w:val="24"/>
              </w:rPr>
              <w:t xml:space="preserve">ējums skatāms kontekstā ar otru </w:t>
            </w:r>
            <w:r>
              <w:rPr>
                <w:rFonts w:ascii="Times New Roman" w:hAnsi="Times New Roman" w:cs="Times New Roman"/>
                <w:sz w:val="24"/>
                <w:szCs w:val="24"/>
              </w:rPr>
              <w:t xml:space="preserve">likumprojektā ietverto </w:t>
            </w:r>
            <w:r w:rsidR="001F1E29">
              <w:rPr>
                <w:rFonts w:ascii="Times New Roman" w:hAnsi="Times New Roman" w:cs="Times New Roman"/>
                <w:sz w:val="24"/>
                <w:szCs w:val="24"/>
              </w:rPr>
              <w:t>Ministru kabineta deleģējumu</w:t>
            </w:r>
            <w:r w:rsidR="00BA050E">
              <w:rPr>
                <w:rFonts w:ascii="Times New Roman" w:hAnsi="Times New Roman" w:cs="Times New Roman"/>
                <w:sz w:val="24"/>
                <w:szCs w:val="24"/>
              </w:rPr>
              <w:t xml:space="preserve">, kas paredz </w:t>
            </w:r>
            <w:r w:rsidR="001F1E29" w:rsidRPr="00CC070B">
              <w:rPr>
                <w:rFonts w:ascii="Times New Roman" w:hAnsi="Times New Roman" w:cs="Times New Roman"/>
                <w:sz w:val="24"/>
                <w:szCs w:val="24"/>
              </w:rPr>
              <w:t>noteikt finansējuma sadalījuma apjomu starp valsti un izglītības iestādes</w:t>
            </w:r>
            <w:r w:rsidR="001F1E29">
              <w:rPr>
                <w:rFonts w:ascii="Times New Roman" w:hAnsi="Times New Roman" w:cs="Times New Roman"/>
                <w:sz w:val="24"/>
                <w:szCs w:val="24"/>
              </w:rPr>
              <w:t xml:space="preserve">, tostarp privātās izglītības iestādes, </w:t>
            </w:r>
            <w:r w:rsidR="001F1E29" w:rsidRPr="00CC070B">
              <w:rPr>
                <w:rFonts w:ascii="Times New Roman" w:hAnsi="Times New Roman" w:cs="Times New Roman"/>
                <w:sz w:val="24"/>
                <w:szCs w:val="24"/>
              </w:rPr>
              <w:t xml:space="preserve">dibinātāja budžetiem </w:t>
            </w:r>
            <w:r>
              <w:rPr>
                <w:rFonts w:ascii="Times New Roman" w:hAnsi="Times New Roman" w:cs="Times New Roman"/>
                <w:sz w:val="24"/>
                <w:szCs w:val="24"/>
              </w:rPr>
              <w:t xml:space="preserve">tajos </w:t>
            </w:r>
            <w:r w:rsidR="001F1E29" w:rsidRPr="00CC070B">
              <w:rPr>
                <w:rFonts w:ascii="Times New Roman" w:hAnsi="Times New Roman" w:cs="Times New Roman"/>
                <w:sz w:val="24"/>
                <w:szCs w:val="24"/>
              </w:rPr>
              <w:t xml:space="preserve">gadījumos, ja netiek </w:t>
            </w:r>
            <w:r w:rsidR="001F1E29" w:rsidRPr="00CC070B">
              <w:rPr>
                <w:rFonts w:ascii="Times New Roman" w:hAnsi="Times New Roman" w:cs="Times New Roman"/>
                <w:sz w:val="24"/>
                <w:szCs w:val="24"/>
              </w:rPr>
              <w:lastRenderedPageBreak/>
              <w:t>izpildīts minimālā izglītojamo skaita</w:t>
            </w:r>
            <w:r w:rsidR="00BA050E">
              <w:rPr>
                <w:rFonts w:ascii="Times New Roman" w:hAnsi="Times New Roman" w:cs="Times New Roman"/>
                <w:sz w:val="24"/>
                <w:szCs w:val="24"/>
              </w:rPr>
              <w:t xml:space="preserve"> klasē vai klašu grupā </w:t>
            </w:r>
            <w:r w:rsidR="001F1E29" w:rsidRPr="003522E0">
              <w:rPr>
                <w:rFonts w:ascii="Times New Roman" w:hAnsi="Times New Roman" w:cs="Times New Roman"/>
                <w:sz w:val="24"/>
                <w:szCs w:val="24"/>
              </w:rPr>
              <w:t>nosacījums</w:t>
            </w:r>
            <w:r w:rsidR="001F1E29" w:rsidRPr="003522E0">
              <w:t>.</w:t>
            </w:r>
            <w:r w:rsidR="001F1E29" w:rsidRPr="003522E0">
              <w:rPr>
                <w:rFonts w:ascii="Times New Roman" w:hAnsi="Times New Roman"/>
                <w:sz w:val="24"/>
                <w:szCs w:val="24"/>
              </w:rPr>
              <w:t xml:space="preserve"> Šādā</w:t>
            </w:r>
            <w:r w:rsidR="001F1E29" w:rsidRPr="00AC47AB">
              <w:rPr>
                <w:rFonts w:ascii="Times New Roman" w:hAnsi="Times New Roman"/>
                <w:sz w:val="24"/>
                <w:szCs w:val="24"/>
              </w:rPr>
              <w:t xml:space="preserve"> gadījumā </w:t>
            </w:r>
            <w:r w:rsidR="001F1E29" w:rsidRPr="0054326D">
              <w:rPr>
                <w:rFonts w:ascii="Times New Roman" w:hAnsi="Times New Roman"/>
                <w:sz w:val="24"/>
                <w:szCs w:val="24"/>
              </w:rPr>
              <w:t>netiktu piemērots regulējums, kas šobrīd noteikts Likuma 60. panta trešajā daļā attiecībā uz pedagogu darba samaksas nodrošināšanu no valsts budžeta</w:t>
            </w:r>
            <w:r>
              <w:rPr>
                <w:rFonts w:ascii="Times New Roman" w:hAnsi="Times New Roman"/>
                <w:sz w:val="24"/>
                <w:szCs w:val="24"/>
              </w:rPr>
              <w:t>,</w:t>
            </w:r>
            <w:r w:rsidR="006F3874">
              <w:rPr>
                <w:rFonts w:ascii="Times New Roman" w:hAnsi="Times New Roman"/>
                <w:sz w:val="24"/>
                <w:szCs w:val="24"/>
              </w:rPr>
              <w:t xml:space="preserve"> un</w:t>
            </w:r>
            <w:r>
              <w:rPr>
                <w:rFonts w:ascii="Times New Roman" w:hAnsi="Times New Roman"/>
                <w:sz w:val="24"/>
                <w:szCs w:val="24"/>
              </w:rPr>
              <w:t xml:space="preserve"> </w:t>
            </w:r>
            <w:r w:rsidR="001F1E29" w:rsidRPr="00AC47AB">
              <w:rPr>
                <w:rFonts w:ascii="Times New Roman" w:hAnsi="Times New Roman"/>
                <w:sz w:val="24"/>
                <w:szCs w:val="24"/>
              </w:rPr>
              <w:t>pedagogu darba samaksa tiktu nodrošināta</w:t>
            </w:r>
            <w:r w:rsidR="006F3874">
              <w:rPr>
                <w:rFonts w:ascii="Times New Roman" w:hAnsi="Times New Roman"/>
                <w:sz w:val="24"/>
                <w:szCs w:val="24"/>
              </w:rPr>
              <w:t xml:space="preserve"> no </w:t>
            </w:r>
            <w:r w:rsidR="001F1E29" w:rsidRPr="00AC47AB">
              <w:rPr>
                <w:rFonts w:ascii="Times New Roman" w:hAnsi="Times New Roman"/>
                <w:sz w:val="24"/>
                <w:szCs w:val="24"/>
              </w:rPr>
              <w:t>izglītības iestāžu</w:t>
            </w:r>
            <w:r>
              <w:rPr>
                <w:rFonts w:ascii="Times New Roman" w:hAnsi="Times New Roman"/>
                <w:sz w:val="24"/>
                <w:szCs w:val="24"/>
              </w:rPr>
              <w:t xml:space="preserve"> </w:t>
            </w:r>
            <w:r w:rsidR="001F1E29" w:rsidRPr="00AC47AB">
              <w:rPr>
                <w:rFonts w:ascii="Times New Roman" w:hAnsi="Times New Roman"/>
                <w:sz w:val="24"/>
                <w:szCs w:val="24"/>
              </w:rPr>
              <w:t xml:space="preserve">– pašvaldību, valsts augstskolu vai </w:t>
            </w:r>
            <w:r w:rsidR="006F3874" w:rsidRPr="00AC47AB">
              <w:rPr>
                <w:rFonts w:ascii="Times New Roman" w:hAnsi="Times New Roman"/>
                <w:sz w:val="24"/>
                <w:szCs w:val="24"/>
              </w:rPr>
              <w:t>privāt</w:t>
            </w:r>
            <w:r w:rsidR="006F3874">
              <w:rPr>
                <w:rFonts w:ascii="Times New Roman" w:hAnsi="Times New Roman"/>
                <w:sz w:val="24"/>
                <w:szCs w:val="24"/>
              </w:rPr>
              <w:t>personu</w:t>
            </w:r>
            <w:r w:rsidR="006F3874" w:rsidRPr="00AC47AB">
              <w:rPr>
                <w:rFonts w:ascii="Times New Roman" w:hAnsi="Times New Roman"/>
                <w:sz w:val="24"/>
                <w:szCs w:val="24"/>
              </w:rPr>
              <w:t xml:space="preserve"> </w:t>
            </w:r>
            <w:r w:rsidR="001F1E29" w:rsidRPr="00AC47AB">
              <w:rPr>
                <w:rFonts w:ascii="Times New Roman" w:hAnsi="Times New Roman"/>
                <w:sz w:val="24"/>
                <w:szCs w:val="24"/>
              </w:rPr>
              <w:t>dibinātāju budžetiem</w:t>
            </w:r>
            <w:r w:rsidR="006F3874">
              <w:rPr>
                <w:rFonts w:ascii="Times New Roman" w:hAnsi="Times New Roman"/>
                <w:sz w:val="24"/>
                <w:szCs w:val="24"/>
              </w:rPr>
              <w:t xml:space="preserve">. Savukārt </w:t>
            </w:r>
            <w:r w:rsidR="002E189F">
              <w:rPr>
                <w:rFonts w:ascii="Times New Roman" w:hAnsi="Times New Roman"/>
                <w:sz w:val="24"/>
                <w:szCs w:val="24"/>
              </w:rPr>
              <w:t>nosacījumi (</w:t>
            </w:r>
            <w:r w:rsidR="002E189F">
              <w:rPr>
                <w:rFonts w:ascii="Times New Roman" w:hAnsi="Times New Roman" w:cs="Times New Roman"/>
                <w:sz w:val="24"/>
                <w:szCs w:val="24"/>
              </w:rPr>
              <w:t>izglītības iestādē iegūtās  izglītības kvalitātes rādītāji)</w:t>
            </w:r>
            <w:r w:rsidR="002E189F" w:rsidRPr="00CC070B">
              <w:rPr>
                <w:rFonts w:ascii="Times New Roman" w:hAnsi="Times New Roman" w:cs="Times New Roman"/>
                <w:sz w:val="24"/>
                <w:szCs w:val="24"/>
              </w:rPr>
              <w:t xml:space="preserve"> </w:t>
            </w:r>
            <w:r w:rsidR="006F3874">
              <w:rPr>
                <w:rFonts w:ascii="Times New Roman" w:hAnsi="Times New Roman"/>
                <w:sz w:val="24"/>
                <w:szCs w:val="24"/>
              </w:rPr>
              <w:t xml:space="preserve">valsts </w:t>
            </w:r>
            <w:r w:rsidR="002E189F">
              <w:rPr>
                <w:rFonts w:ascii="Times New Roman" w:hAnsi="Times New Roman"/>
                <w:sz w:val="24"/>
                <w:szCs w:val="24"/>
              </w:rPr>
              <w:t xml:space="preserve">iesaistei </w:t>
            </w:r>
            <w:r w:rsidR="006F3874">
              <w:rPr>
                <w:rFonts w:ascii="Times New Roman" w:hAnsi="Times New Roman"/>
                <w:sz w:val="24"/>
                <w:szCs w:val="24"/>
              </w:rPr>
              <w:t xml:space="preserve">pedagogu darba samaksas finansēšanā </w:t>
            </w:r>
            <w:r w:rsidR="002E189F">
              <w:rPr>
                <w:rFonts w:ascii="Times New Roman" w:hAnsi="Times New Roman"/>
                <w:sz w:val="24"/>
                <w:szCs w:val="24"/>
              </w:rPr>
              <w:t xml:space="preserve">šādos gadījumos un </w:t>
            </w:r>
            <w:r w:rsidR="002E189F" w:rsidRPr="00CC070B">
              <w:rPr>
                <w:rFonts w:ascii="Times New Roman" w:hAnsi="Times New Roman" w:cs="Times New Roman"/>
                <w:sz w:val="24"/>
                <w:szCs w:val="24"/>
              </w:rPr>
              <w:t xml:space="preserve">finansējuma </w:t>
            </w:r>
            <w:r w:rsidR="002E189F">
              <w:rPr>
                <w:rFonts w:ascii="Times New Roman" w:hAnsi="Times New Roman" w:cs="Times New Roman"/>
                <w:sz w:val="24"/>
                <w:szCs w:val="24"/>
              </w:rPr>
              <w:t xml:space="preserve">apmēra </w:t>
            </w:r>
            <w:r w:rsidR="002E189F" w:rsidRPr="00CC070B">
              <w:rPr>
                <w:rFonts w:ascii="Times New Roman" w:hAnsi="Times New Roman" w:cs="Times New Roman"/>
                <w:sz w:val="24"/>
                <w:szCs w:val="24"/>
              </w:rPr>
              <w:t>sadalījum</w:t>
            </w:r>
            <w:r w:rsidR="002E189F">
              <w:rPr>
                <w:rFonts w:ascii="Times New Roman" w:hAnsi="Times New Roman" w:cs="Times New Roman"/>
                <w:sz w:val="24"/>
                <w:szCs w:val="24"/>
              </w:rPr>
              <w:t xml:space="preserve">s starp valsti un vispārējās izglītības iestādes dibinātāju </w:t>
            </w:r>
            <w:r w:rsidR="002E189F">
              <w:rPr>
                <w:rFonts w:ascii="Times New Roman" w:hAnsi="Times New Roman"/>
                <w:sz w:val="24"/>
                <w:szCs w:val="24"/>
              </w:rPr>
              <w:t xml:space="preserve">tiktu </w:t>
            </w:r>
            <w:r>
              <w:rPr>
                <w:rFonts w:ascii="Times New Roman" w:hAnsi="Times New Roman"/>
                <w:sz w:val="24"/>
                <w:szCs w:val="24"/>
              </w:rPr>
              <w:t>paredzēts Ministru kabineta</w:t>
            </w:r>
            <w:r w:rsidR="001F1E29" w:rsidRPr="0054326D">
              <w:rPr>
                <w:rFonts w:ascii="Times New Roman" w:hAnsi="Times New Roman"/>
                <w:sz w:val="24"/>
                <w:szCs w:val="24"/>
              </w:rPr>
              <w:t xml:space="preserve"> noteikt</w:t>
            </w:r>
            <w:r w:rsidR="000B5AF6">
              <w:rPr>
                <w:rFonts w:ascii="Times New Roman" w:hAnsi="Times New Roman"/>
                <w:sz w:val="24"/>
                <w:szCs w:val="24"/>
              </w:rPr>
              <w:t>ā</w:t>
            </w:r>
            <w:r w:rsidR="001F1E29" w:rsidRPr="0054326D">
              <w:rPr>
                <w:rFonts w:ascii="Times New Roman" w:hAnsi="Times New Roman"/>
                <w:sz w:val="24"/>
                <w:szCs w:val="24"/>
              </w:rPr>
              <w:t xml:space="preserve"> kārtīb</w:t>
            </w:r>
            <w:r w:rsidR="002E189F">
              <w:rPr>
                <w:rFonts w:ascii="Times New Roman" w:hAnsi="Times New Roman"/>
                <w:sz w:val="24"/>
                <w:szCs w:val="24"/>
              </w:rPr>
              <w:t>ā</w:t>
            </w:r>
            <w:r w:rsidR="001F1E29" w:rsidRPr="0054326D">
              <w:rPr>
                <w:rFonts w:ascii="Times New Roman" w:hAnsi="Times New Roman"/>
                <w:sz w:val="24"/>
                <w:szCs w:val="24"/>
              </w:rPr>
              <w:t>,</w:t>
            </w:r>
            <w:r w:rsidR="001F1E29">
              <w:rPr>
                <w:rFonts w:ascii="Times New Roman" w:hAnsi="Times New Roman"/>
                <w:sz w:val="24"/>
                <w:szCs w:val="24"/>
              </w:rPr>
              <w:t xml:space="preserve"> paredzot minēto Ministru kabineta noteikumu izdošanu ne vēlāk kā līdz 2018. gada 31. augustam.</w:t>
            </w:r>
          </w:p>
          <w:p w14:paraId="660CEE53" w14:textId="698D5716" w:rsidR="001F1E29" w:rsidRPr="000023E3" w:rsidRDefault="001F1E29" w:rsidP="00AC47AB">
            <w:pPr>
              <w:spacing w:after="0" w:line="240" w:lineRule="auto"/>
              <w:ind w:firstLine="449"/>
              <w:jc w:val="both"/>
              <w:rPr>
                <w:rFonts w:ascii="Times New Roman" w:eastAsia="Times New Roman" w:hAnsi="Times New Roman"/>
                <w:sz w:val="24"/>
                <w:szCs w:val="24"/>
                <w:lang w:eastAsia="lv-LV"/>
              </w:rPr>
            </w:pPr>
          </w:p>
        </w:tc>
      </w:tr>
      <w:tr w:rsidR="000023E3" w:rsidRPr="000023E3" w14:paraId="0C0D547F" w14:textId="77777777" w:rsidTr="002D2265">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542C058" w14:textId="1022F6CF" w:rsidR="00514935" w:rsidRPr="000023E3" w:rsidRDefault="00514935"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14:paraId="1CD9E05D"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Projekta izstrādē iesaistītās institūcijas</w:t>
            </w:r>
          </w:p>
        </w:tc>
        <w:tc>
          <w:tcPr>
            <w:tcW w:w="3383" w:type="pct"/>
            <w:tcBorders>
              <w:top w:val="outset" w:sz="6" w:space="0" w:color="414142"/>
              <w:left w:val="outset" w:sz="6" w:space="0" w:color="414142"/>
              <w:bottom w:val="outset" w:sz="6" w:space="0" w:color="414142"/>
              <w:right w:val="outset" w:sz="6" w:space="0" w:color="414142"/>
            </w:tcBorders>
            <w:hideMark/>
          </w:tcPr>
          <w:p w14:paraId="6D8114F1" w14:textId="77777777" w:rsidR="00802CE3" w:rsidRPr="000023E3" w:rsidRDefault="00094D65" w:rsidP="001E3453">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Ministrija</w:t>
            </w:r>
            <w:r w:rsidR="001E3453" w:rsidRPr="000023E3">
              <w:rPr>
                <w:rFonts w:ascii="Times New Roman" w:eastAsia="Times New Roman" w:hAnsi="Times New Roman" w:cs="Times New Roman"/>
                <w:sz w:val="24"/>
                <w:szCs w:val="24"/>
                <w:lang w:eastAsia="lv-LV"/>
              </w:rPr>
              <w:t>.</w:t>
            </w:r>
          </w:p>
        </w:tc>
      </w:tr>
      <w:tr w:rsidR="002D2265" w:rsidRPr="000023E3" w14:paraId="7B9F3C18" w14:textId="77777777" w:rsidTr="002D2265">
        <w:tc>
          <w:tcPr>
            <w:tcW w:w="197" w:type="pct"/>
            <w:tcBorders>
              <w:top w:val="outset" w:sz="6" w:space="0" w:color="414142"/>
              <w:left w:val="outset" w:sz="6" w:space="0" w:color="414142"/>
              <w:bottom w:val="outset" w:sz="6" w:space="0" w:color="414142"/>
              <w:right w:val="outset" w:sz="6" w:space="0" w:color="414142"/>
            </w:tcBorders>
            <w:hideMark/>
          </w:tcPr>
          <w:p w14:paraId="766F31D3" w14:textId="77777777" w:rsidR="00514935" w:rsidRPr="000023E3" w:rsidRDefault="00514935"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22D75381"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39AB4C69" w14:textId="00A228FF" w:rsidR="00514935" w:rsidRPr="000023E3" w:rsidRDefault="001E3453" w:rsidP="00802CE3">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r w:rsidR="00D8612E" w:rsidRPr="000023E3">
              <w:rPr>
                <w:rFonts w:ascii="Times New Roman" w:eastAsia="Times New Roman" w:hAnsi="Times New Roman" w:cs="Times New Roman"/>
                <w:sz w:val="24"/>
                <w:szCs w:val="24"/>
                <w:lang w:eastAsia="lv-LV"/>
              </w:rPr>
              <w:t xml:space="preserve"> </w:t>
            </w:r>
          </w:p>
        </w:tc>
      </w:tr>
    </w:tbl>
    <w:p w14:paraId="26D170C3" w14:textId="77777777" w:rsidR="001E3453" w:rsidRPr="000023E3"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0023E3" w:rsidRPr="000023E3" w14:paraId="5F4B40C4" w14:textId="77777777" w:rsidTr="001E5BF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DFAF0C" w14:textId="77777777" w:rsidR="00514935" w:rsidRPr="000023E3" w:rsidRDefault="00514935"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023E3" w:rsidRPr="000023E3" w14:paraId="56167E9A" w14:textId="77777777" w:rsidTr="001E5BFE">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65007E23"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5EF3E3DF"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Sabiedrības </w:t>
            </w:r>
            <w:proofErr w:type="spellStart"/>
            <w:r w:rsidRPr="000023E3">
              <w:rPr>
                <w:rFonts w:ascii="Times New Roman" w:eastAsia="Times New Roman" w:hAnsi="Times New Roman" w:cs="Times New Roman"/>
                <w:sz w:val="24"/>
                <w:szCs w:val="24"/>
                <w:lang w:eastAsia="lv-LV"/>
              </w:rPr>
              <w:t>mērķgrupas</w:t>
            </w:r>
            <w:proofErr w:type="spellEnd"/>
            <w:r w:rsidRPr="000023E3">
              <w:rPr>
                <w:rFonts w:ascii="Times New Roman" w:eastAsia="Times New Roman" w:hAnsi="Times New Roman" w:cs="Times New Roman"/>
                <w:sz w:val="24"/>
                <w:szCs w:val="24"/>
                <w:lang w:eastAsia="lv-LV"/>
              </w:rPr>
              <w:t>,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14:paraId="134AC55E" w14:textId="77777777" w:rsidR="00C11AEE" w:rsidRPr="000023E3" w:rsidRDefault="00C11AEE" w:rsidP="00C11AEE">
            <w:pPr>
              <w:spacing w:after="0" w:line="240" w:lineRule="auto"/>
              <w:jc w:val="both"/>
              <w:rPr>
                <w:rFonts w:ascii="Times New Roman" w:eastAsia="Times New Roman" w:hAnsi="Times New Roman" w:cs="Times New Roman"/>
                <w:b/>
                <w:sz w:val="24"/>
                <w:szCs w:val="24"/>
                <w:lang w:eastAsia="lv-LV"/>
              </w:rPr>
            </w:pPr>
            <w:r w:rsidRPr="000023E3">
              <w:rPr>
                <w:rFonts w:ascii="Times New Roman" w:eastAsia="Times New Roman" w:hAnsi="Times New Roman" w:cs="Times New Roman"/>
                <w:b/>
                <w:sz w:val="24"/>
                <w:szCs w:val="24"/>
                <w:lang w:eastAsia="lv-LV"/>
              </w:rPr>
              <w:t>Pašvaldību internātskolu un speciālās pirmsskolas izglītības iestāžu uzturēšanas izdevumu segšana</w:t>
            </w:r>
          </w:p>
          <w:p w14:paraId="55C33F51" w14:textId="77777777" w:rsidR="00514935" w:rsidRDefault="000B23AC" w:rsidP="000B23AC">
            <w:pPr>
              <w:spacing w:after="0" w:line="240" w:lineRule="auto"/>
              <w:jc w:val="both"/>
              <w:rPr>
                <w:rFonts w:ascii="Times New Roman" w:hAnsi="Times New Roman" w:cs="Times New Roman"/>
                <w:sz w:val="24"/>
                <w:szCs w:val="24"/>
              </w:rPr>
            </w:pPr>
            <w:r w:rsidRPr="000023E3">
              <w:rPr>
                <w:rFonts w:ascii="Times New Roman" w:hAnsi="Times New Roman" w:cs="Times New Roman"/>
                <w:sz w:val="24"/>
                <w:szCs w:val="24"/>
              </w:rPr>
              <w:t xml:space="preserve">14 internātskolu un 40 pašvaldību speciālās pirmskolas izglītības iestāžu pedagogus, kā arī  novadu pašvaldības un republikas pilsētu pašvaldības, kurās ir iepriekš minētās izglītības iestādes. </w:t>
            </w:r>
          </w:p>
          <w:p w14:paraId="368263C4" w14:textId="77777777" w:rsidR="00C11AEE" w:rsidRPr="000023E3" w:rsidRDefault="00C11AEE" w:rsidP="000B23AC">
            <w:pPr>
              <w:spacing w:after="0" w:line="240" w:lineRule="auto"/>
              <w:jc w:val="both"/>
              <w:rPr>
                <w:rFonts w:ascii="Times New Roman" w:hAnsi="Times New Roman" w:cs="Times New Roman"/>
                <w:sz w:val="24"/>
                <w:szCs w:val="24"/>
              </w:rPr>
            </w:pPr>
          </w:p>
          <w:p w14:paraId="77C60238" w14:textId="77777777" w:rsidR="00B92CE6" w:rsidRPr="00B92CE6" w:rsidRDefault="00B92CE6" w:rsidP="00B92CE6">
            <w:pPr>
              <w:spacing w:after="0" w:line="240" w:lineRule="auto"/>
              <w:jc w:val="both"/>
              <w:rPr>
                <w:rFonts w:ascii="Times New Roman" w:hAnsi="Times New Roman" w:cs="Times New Roman"/>
                <w:b/>
                <w:sz w:val="24"/>
                <w:szCs w:val="24"/>
              </w:rPr>
            </w:pPr>
            <w:r w:rsidRPr="00B92CE6">
              <w:rPr>
                <w:rFonts w:ascii="Times New Roman" w:hAnsi="Times New Roman" w:cs="Times New Roman"/>
                <w:b/>
                <w:sz w:val="24"/>
                <w:szCs w:val="24"/>
              </w:rPr>
              <w:t>Sociālā atbalsta programma vispārējās izglītības pedagogiem</w:t>
            </w:r>
          </w:p>
          <w:p w14:paraId="025028F7" w14:textId="77777777" w:rsidR="00B92CE6" w:rsidRDefault="00B92CE6" w:rsidP="00B92CE6">
            <w:pPr>
              <w:spacing w:after="0" w:line="240" w:lineRule="auto"/>
              <w:jc w:val="both"/>
              <w:rPr>
                <w:rFonts w:ascii="Times New Roman" w:hAnsi="Times New Roman" w:cs="Times New Roman"/>
                <w:sz w:val="24"/>
                <w:szCs w:val="24"/>
              </w:rPr>
            </w:pPr>
            <w:r w:rsidRPr="00B92CE6">
              <w:rPr>
                <w:rFonts w:ascii="Times New Roman" w:hAnsi="Times New Roman" w:cs="Times New Roman"/>
                <w:sz w:val="24"/>
                <w:szCs w:val="24"/>
              </w:rPr>
              <w:t>2018. gadā apmēram 77 pedagogi, kuri vispārējās pamatizglītības un vispārējās vidējās izglītības iestāžu reorganizācijas vai likvidācijas rezultātā zaudēs darbu un kuriem līdz pensionēšanās vecumam būs ne vairāk kā trīs gadi, 2019.gadā apmēram 87 pedagogi un 2020.gadā apmēram 60 pedagogi.</w:t>
            </w:r>
          </w:p>
          <w:p w14:paraId="30AB7198" w14:textId="77777777" w:rsidR="00B579F2" w:rsidRDefault="00B579F2" w:rsidP="000B23AC">
            <w:pPr>
              <w:spacing w:after="0" w:line="240" w:lineRule="auto"/>
              <w:jc w:val="both"/>
              <w:rPr>
                <w:rFonts w:ascii="Times New Roman" w:hAnsi="Times New Roman" w:cs="Times New Roman"/>
                <w:sz w:val="24"/>
                <w:szCs w:val="24"/>
              </w:rPr>
            </w:pPr>
          </w:p>
          <w:p w14:paraId="7970DBCE" w14:textId="77777777" w:rsidR="00C11AEE" w:rsidRPr="00E76AF8" w:rsidRDefault="00C11AEE" w:rsidP="00C11AEE">
            <w:pPr>
              <w:spacing w:after="0" w:line="240" w:lineRule="auto"/>
              <w:jc w:val="both"/>
              <w:rPr>
                <w:rFonts w:ascii="Times New Roman" w:eastAsia="Times New Roman" w:hAnsi="Times New Roman" w:cs="Times New Roman"/>
                <w:b/>
                <w:sz w:val="24"/>
                <w:szCs w:val="24"/>
                <w:lang w:eastAsia="lv-LV"/>
              </w:rPr>
            </w:pPr>
            <w:r w:rsidRPr="00E76AF8">
              <w:rPr>
                <w:rFonts w:ascii="Times New Roman" w:eastAsia="Times New Roman" w:hAnsi="Times New Roman" w:cs="Times New Roman"/>
                <w:b/>
                <w:sz w:val="24"/>
                <w:szCs w:val="24"/>
                <w:lang w:eastAsia="lv-LV"/>
              </w:rPr>
              <w:t>Minimālā izglītojamo skaita noteikšana</w:t>
            </w:r>
            <w:r>
              <w:rPr>
                <w:rFonts w:ascii="Times New Roman" w:eastAsia="Times New Roman" w:hAnsi="Times New Roman" w:cs="Times New Roman"/>
                <w:b/>
                <w:sz w:val="24"/>
                <w:szCs w:val="24"/>
                <w:lang w:eastAsia="lv-LV"/>
              </w:rPr>
              <w:t xml:space="preserve"> vispārējās vidējās izglītības pakāpē</w:t>
            </w:r>
          </w:p>
          <w:p w14:paraId="06433AC7" w14:textId="150718A4" w:rsidR="00C11AEE" w:rsidRDefault="00C11AEE" w:rsidP="00C11A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2016./17.m.g. datiem 790 vispārējās izglītības iestādes, t.sk. 734 pašvaldību dibinātas vispārējās izglītības iestādes, to vadītāji, </w:t>
            </w:r>
            <w:r w:rsidRPr="001E345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29 330 vispārējās izglītības iestāžu </w:t>
            </w:r>
            <w:r w:rsidRPr="001E3453">
              <w:rPr>
                <w:rFonts w:ascii="Times New Roman" w:eastAsia="Times New Roman" w:hAnsi="Times New Roman" w:cs="Times New Roman"/>
                <w:sz w:val="24"/>
                <w:szCs w:val="24"/>
                <w:lang w:eastAsia="lv-LV"/>
              </w:rPr>
              <w:t>pedagogi</w:t>
            </w:r>
            <w:r>
              <w:rPr>
                <w:rFonts w:ascii="Times New Roman" w:eastAsia="Times New Roman" w:hAnsi="Times New Roman" w:cs="Times New Roman"/>
                <w:sz w:val="24"/>
                <w:szCs w:val="24"/>
                <w:lang w:eastAsia="lv-LV"/>
              </w:rPr>
              <w:t>.</w:t>
            </w:r>
            <w:r w:rsidRPr="001E345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214 965 </w:t>
            </w:r>
            <w:r w:rsidRPr="001E3453">
              <w:rPr>
                <w:rFonts w:ascii="Times New Roman" w:eastAsia="Times New Roman" w:hAnsi="Times New Roman" w:cs="Times New Roman"/>
                <w:sz w:val="24"/>
                <w:szCs w:val="24"/>
                <w:lang w:eastAsia="lv-LV"/>
              </w:rPr>
              <w:t xml:space="preserve">izglītojamie </w:t>
            </w:r>
            <w:r>
              <w:rPr>
                <w:rFonts w:ascii="Times New Roman" w:eastAsia="Times New Roman" w:hAnsi="Times New Roman" w:cs="Times New Roman"/>
                <w:sz w:val="24"/>
                <w:szCs w:val="24"/>
                <w:lang w:eastAsia="lv-LV"/>
              </w:rPr>
              <w:t>vispārējās izglītības programmās visu veidu un padotību izglītības iestādēs</w:t>
            </w:r>
          </w:p>
          <w:p w14:paraId="4D79D613" w14:textId="6C11924B" w:rsidR="00B579F2" w:rsidRPr="000023E3" w:rsidRDefault="00B579F2" w:rsidP="00C11AEE">
            <w:pPr>
              <w:spacing w:after="0" w:line="240" w:lineRule="auto"/>
              <w:jc w:val="both"/>
              <w:rPr>
                <w:rFonts w:ascii="Times New Roman" w:eastAsia="Times New Roman" w:hAnsi="Times New Roman" w:cs="Times New Roman"/>
                <w:sz w:val="24"/>
                <w:szCs w:val="24"/>
                <w:lang w:eastAsia="lv-LV"/>
              </w:rPr>
            </w:pPr>
          </w:p>
        </w:tc>
      </w:tr>
      <w:tr w:rsidR="000023E3" w:rsidRPr="000023E3" w14:paraId="3BF84D99"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3803C2C5"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0353DDD5"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14:paraId="4371D4D3" w14:textId="77777777" w:rsidR="00514935" w:rsidRPr="000023E3" w:rsidRDefault="001E3453" w:rsidP="00F050AA">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Projekts šo jomu neskar.</w:t>
            </w:r>
          </w:p>
          <w:p w14:paraId="00FE6F16" w14:textId="77777777" w:rsidR="00661D17" w:rsidRPr="000023E3" w:rsidRDefault="00661D17" w:rsidP="00F050AA">
            <w:pPr>
              <w:spacing w:after="0" w:line="240" w:lineRule="auto"/>
              <w:jc w:val="both"/>
              <w:rPr>
                <w:rFonts w:ascii="Times New Roman" w:eastAsia="Times New Roman" w:hAnsi="Times New Roman" w:cs="Times New Roman"/>
                <w:sz w:val="24"/>
                <w:szCs w:val="24"/>
                <w:lang w:eastAsia="lv-LV"/>
              </w:rPr>
            </w:pPr>
          </w:p>
        </w:tc>
      </w:tr>
      <w:tr w:rsidR="000023E3" w:rsidRPr="000023E3" w14:paraId="037C84F5"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3FC5BFAC"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14:paraId="20570DAA"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14:paraId="46B406FA" w14:textId="77777777" w:rsidR="00514935" w:rsidRPr="000023E3" w:rsidRDefault="001E345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Projekts </w:t>
            </w:r>
            <w:r w:rsidR="00164074" w:rsidRPr="000023E3">
              <w:rPr>
                <w:rFonts w:ascii="Times New Roman" w:eastAsia="Times New Roman" w:hAnsi="Times New Roman" w:cs="Times New Roman"/>
                <w:sz w:val="24"/>
                <w:szCs w:val="24"/>
                <w:lang w:eastAsia="lv-LV"/>
              </w:rPr>
              <w:t>šo jomu neskar.</w:t>
            </w:r>
          </w:p>
        </w:tc>
      </w:tr>
      <w:tr w:rsidR="001E3453" w:rsidRPr="000023E3" w14:paraId="3E5460AB" w14:textId="77777777" w:rsidTr="003657AD">
        <w:trPr>
          <w:trHeight w:val="516"/>
        </w:trPr>
        <w:tc>
          <w:tcPr>
            <w:tcW w:w="197" w:type="pct"/>
            <w:tcBorders>
              <w:top w:val="outset" w:sz="6" w:space="0" w:color="414142"/>
              <w:left w:val="outset" w:sz="6" w:space="0" w:color="414142"/>
              <w:bottom w:val="outset" w:sz="6" w:space="0" w:color="414142"/>
              <w:right w:val="outset" w:sz="6" w:space="0" w:color="414142"/>
            </w:tcBorders>
            <w:hideMark/>
          </w:tcPr>
          <w:p w14:paraId="5B056034"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78488361"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10E50DF0" w14:textId="77777777" w:rsidR="00514935" w:rsidRPr="000023E3" w:rsidRDefault="001E3453" w:rsidP="00507652">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p>
        </w:tc>
      </w:tr>
    </w:tbl>
    <w:p w14:paraId="33B55E10" w14:textId="77777777" w:rsidR="00B138B8" w:rsidRDefault="00B138B8"/>
    <w:tbl>
      <w:tblPr>
        <w:tblW w:w="9180" w:type="dxa"/>
        <w:tblLook w:val="04A0" w:firstRow="1" w:lastRow="0" w:firstColumn="1" w:lastColumn="0" w:noHBand="0" w:noVBand="1"/>
      </w:tblPr>
      <w:tblGrid>
        <w:gridCol w:w="2235"/>
        <w:gridCol w:w="1417"/>
        <w:gridCol w:w="1276"/>
        <w:gridCol w:w="1276"/>
        <w:gridCol w:w="1507"/>
        <w:gridCol w:w="1469"/>
      </w:tblGrid>
      <w:tr w:rsidR="001F34A2" w:rsidRPr="001F34A2" w14:paraId="60F73D70" w14:textId="77777777" w:rsidTr="005A39C4">
        <w:trPr>
          <w:trHeight w:val="63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D13551"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III. Tiesību akta projekta ietekme uz valsts budžetu un pašvaldību budžetiem</w:t>
            </w:r>
          </w:p>
        </w:tc>
      </w:tr>
      <w:tr w:rsidR="001F34A2" w:rsidRPr="001F34A2" w14:paraId="45D23F28" w14:textId="77777777" w:rsidTr="005A39C4">
        <w:trPr>
          <w:trHeight w:val="315"/>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14:paraId="07FCE9CD"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A21778"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2017.gads</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14:paraId="416B20B3"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Turpmākie trīs gadi (</w:t>
            </w:r>
            <w:proofErr w:type="spellStart"/>
            <w:r w:rsidRPr="001F34A2">
              <w:rPr>
                <w:rFonts w:ascii="Times New Roman" w:eastAsia="Times New Roman" w:hAnsi="Times New Roman" w:cs="Times New Roman"/>
                <w:i/>
                <w:iCs/>
                <w:sz w:val="24"/>
                <w:szCs w:val="24"/>
                <w:lang w:eastAsia="lv-LV"/>
              </w:rPr>
              <w:t>euro</w:t>
            </w:r>
            <w:proofErr w:type="spellEnd"/>
            <w:r w:rsidRPr="001F34A2">
              <w:rPr>
                <w:rFonts w:ascii="Times New Roman" w:eastAsia="Times New Roman" w:hAnsi="Times New Roman" w:cs="Times New Roman"/>
                <w:sz w:val="24"/>
                <w:szCs w:val="24"/>
                <w:lang w:eastAsia="lv-LV"/>
              </w:rPr>
              <w:t>)</w:t>
            </w:r>
          </w:p>
        </w:tc>
      </w:tr>
      <w:tr w:rsidR="001F34A2" w:rsidRPr="001F34A2" w14:paraId="37518DA9" w14:textId="77777777" w:rsidTr="005A39C4">
        <w:trPr>
          <w:trHeight w:val="315"/>
        </w:trPr>
        <w:tc>
          <w:tcPr>
            <w:tcW w:w="2235" w:type="dxa"/>
            <w:vMerge/>
            <w:tcBorders>
              <w:top w:val="nil"/>
              <w:left w:val="single" w:sz="4" w:space="0" w:color="auto"/>
              <w:bottom w:val="single" w:sz="4" w:space="0" w:color="auto"/>
              <w:right w:val="single" w:sz="4" w:space="0" w:color="auto"/>
            </w:tcBorders>
            <w:vAlign w:val="center"/>
            <w:hideMark/>
          </w:tcPr>
          <w:p w14:paraId="2DCDA9FD" w14:textId="77777777" w:rsidR="001F34A2" w:rsidRPr="001F34A2" w:rsidRDefault="001F34A2" w:rsidP="001F34A2">
            <w:pPr>
              <w:spacing w:after="0" w:line="240" w:lineRule="auto"/>
              <w:rPr>
                <w:rFonts w:ascii="Times New Roman" w:eastAsia="Times New Roman" w:hAnsi="Times New Roman" w:cs="Times New Roman"/>
                <w:sz w:val="24"/>
                <w:szCs w:val="24"/>
                <w:lang w:eastAsia="lv-LV"/>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45FF1B30" w14:textId="77777777" w:rsidR="001F34A2" w:rsidRPr="001F34A2" w:rsidRDefault="001F34A2" w:rsidP="001F34A2">
            <w:pPr>
              <w:spacing w:after="0" w:line="240" w:lineRule="auto"/>
              <w:rPr>
                <w:rFonts w:ascii="Times New Roman" w:eastAsia="Times New Roman" w:hAnsi="Times New Roman" w:cs="Times New Roman"/>
                <w:sz w:val="24"/>
                <w:szCs w:val="24"/>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66C2D6D4"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2018.</w:t>
            </w:r>
          </w:p>
        </w:tc>
        <w:tc>
          <w:tcPr>
            <w:tcW w:w="1507" w:type="dxa"/>
            <w:tcBorders>
              <w:top w:val="nil"/>
              <w:left w:val="nil"/>
              <w:bottom w:val="single" w:sz="4" w:space="0" w:color="auto"/>
              <w:right w:val="single" w:sz="4" w:space="0" w:color="auto"/>
            </w:tcBorders>
            <w:shd w:val="clear" w:color="auto" w:fill="auto"/>
            <w:vAlign w:val="center"/>
            <w:hideMark/>
          </w:tcPr>
          <w:p w14:paraId="5BB86D6A"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2019.</w:t>
            </w:r>
          </w:p>
        </w:tc>
        <w:tc>
          <w:tcPr>
            <w:tcW w:w="1469" w:type="dxa"/>
            <w:tcBorders>
              <w:top w:val="nil"/>
              <w:left w:val="nil"/>
              <w:bottom w:val="single" w:sz="4" w:space="0" w:color="auto"/>
              <w:right w:val="single" w:sz="4" w:space="0" w:color="auto"/>
            </w:tcBorders>
            <w:shd w:val="clear" w:color="auto" w:fill="auto"/>
            <w:vAlign w:val="center"/>
            <w:hideMark/>
          </w:tcPr>
          <w:p w14:paraId="4D4A52A6"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2020.</w:t>
            </w:r>
          </w:p>
        </w:tc>
      </w:tr>
      <w:tr w:rsidR="001F34A2" w:rsidRPr="001F34A2" w14:paraId="4B00489E" w14:textId="77777777" w:rsidTr="005A39C4">
        <w:trPr>
          <w:trHeight w:val="1815"/>
        </w:trPr>
        <w:tc>
          <w:tcPr>
            <w:tcW w:w="2235" w:type="dxa"/>
            <w:vMerge/>
            <w:tcBorders>
              <w:top w:val="nil"/>
              <w:left w:val="single" w:sz="4" w:space="0" w:color="auto"/>
              <w:bottom w:val="single" w:sz="4" w:space="0" w:color="auto"/>
              <w:right w:val="single" w:sz="4" w:space="0" w:color="auto"/>
            </w:tcBorders>
            <w:vAlign w:val="center"/>
            <w:hideMark/>
          </w:tcPr>
          <w:p w14:paraId="4EB460B0" w14:textId="77777777" w:rsidR="001F34A2" w:rsidRPr="001F34A2" w:rsidRDefault="001F34A2" w:rsidP="001F34A2">
            <w:pPr>
              <w:spacing w:after="0" w:line="240" w:lineRule="auto"/>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78EE2709"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saskaņā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35C8213"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EF6EBD7"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salīdzinot ar 2017.gadu</w:t>
            </w:r>
          </w:p>
        </w:tc>
        <w:tc>
          <w:tcPr>
            <w:tcW w:w="1507" w:type="dxa"/>
            <w:tcBorders>
              <w:top w:val="nil"/>
              <w:left w:val="nil"/>
              <w:bottom w:val="single" w:sz="4" w:space="0" w:color="auto"/>
              <w:right w:val="single" w:sz="4" w:space="0" w:color="auto"/>
            </w:tcBorders>
            <w:shd w:val="clear" w:color="auto" w:fill="auto"/>
            <w:vAlign w:val="center"/>
            <w:hideMark/>
          </w:tcPr>
          <w:p w14:paraId="11C28840"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salīdzinot ar 2017.gadu</w:t>
            </w:r>
          </w:p>
        </w:tc>
        <w:tc>
          <w:tcPr>
            <w:tcW w:w="1469" w:type="dxa"/>
            <w:tcBorders>
              <w:top w:val="nil"/>
              <w:left w:val="nil"/>
              <w:bottom w:val="single" w:sz="4" w:space="0" w:color="auto"/>
              <w:right w:val="single" w:sz="4" w:space="0" w:color="auto"/>
            </w:tcBorders>
            <w:shd w:val="clear" w:color="auto" w:fill="auto"/>
            <w:vAlign w:val="center"/>
            <w:hideMark/>
          </w:tcPr>
          <w:p w14:paraId="6EF1BD83"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salīdzinot ar 2017.gadu</w:t>
            </w:r>
          </w:p>
        </w:tc>
      </w:tr>
      <w:tr w:rsidR="001F34A2" w:rsidRPr="001F34A2" w14:paraId="75EDDE98" w14:textId="77777777" w:rsidTr="005A39C4">
        <w:trPr>
          <w:trHeight w:val="240"/>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64EEC351"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6C7E62C"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14:paraId="2DD60778"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14:paraId="06E94623"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4</w:t>
            </w:r>
          </w:p>
        </w:tc>
        <w:tc>
          <w:tcPr>
            <w:tcW w:w="1507" w:type="dxa"/>
            <w:tcBorders>
              <w:top w:val="nil"/>
              <w:left w:val="nil"/>
              <w:bottom w:val="single" w:sz="4" w:space="0" w:color="auto"/>
              <w:right w:val="single" w:sz="4" w:space="0" w:color="auto"/>
            </w:tcBorders>
            <w:shd w:val="clear" w:color="auto" w:fill="auto"/>
            <w:vAlign w:val="center"/>
            <w:hideMark/>
          </w:tcPr>
          <w:p w14:paraId="3E346164"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5</w:t>
            </w:r>
          </w:p>
        </w:tc>
        <w:tc>
          <w:tcPr>
            <w:tcW w:w="1469" w:type="dxa"/>
            <w:tcBorders>
              <w:top w:val="nil"/>
              <w:left w:val="nil"/>
              <w:bottom w:val="single" w:sz="4" w:space="0" w:color="auto"/>
              <w:right w:val="single" w:sz="4" w:space="0" w:color="auto"/>
            </w:tcBorders>
            <w:shd w:val="clear" w:color="auto" w:fill="auto"/>
            <w:vAlign w:val="center"/>
            <w:hideMark/>
          </w:tcPr>
          <w:p w14:paraId="7A890766"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6</w:t>
            </w:r>
          </w:p>
        </w:tc>
      </w:tr>
      <w:tr w:rsidR="001F34A2" w:rsidRPr="001F34A2" w14:paraId="57E6EF02"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167E0"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1. Budžeta ieņēmumi: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7AE38E"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28 598 859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876A2"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BF998"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326C4"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3126E"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r>
      <w:tr w:rsidR="001F34A2" w:rsidRPr="001F34A2" w14:paraId="06086C13"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C130A"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1.1.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35561"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28 598 859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F2F8B"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FE860"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26E88"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7586F"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r>
      <w:tr w:rsidR="001F34A2" w:rsidRPr="001F34A2" w14:paraId="18DDB729"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6CEE6" w14:textId="77777777" w:rsidR="001F34A2" w:rsidRPr="001F34A2" w:rsidRDefault="001F34A2" w:rsidP="001F34A2">
            <w:pPr>
              <w:spacing w:after="0" w:line="240" w:lineRule="auto"/>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62.resors "Mērķdotācijas pašvaldībām"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C17A9"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28 598 859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47A85"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D2F23"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61DFE"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96FAB"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r>
      <w:tr w:rsidR="001F34A2" w:rsidRPr="001F34A2" w14:paraId="67DCA72A" w14:textId="77777777" w:rsidTr="005A39C4">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850AD" w14:textId="77777777" w:rsidR="001F34A2" w:rsidRPr="001F34A2" w:rsidRDefault="001F34A2" w:rsidP="001F34A2">
            <w:pPr>
              <w:spacing w:after="0" w:line="240" w:lineRule="auto"/>
              <w:ind w:firstLineChars="100" w:firstLine="200"/>
              <w:rPr>
                <w:rFonts w:ascii="Times New Roman" w:eastAsia="Times New Roman" w:hAnsi="Times New Roman" w:cs="Times New Roman"/>
                <w:i/>
                <w:iCs/>
                <w:sz w:val="20"/>
                <w:szCs w:val="20"/>
                <w:lang w:eastAsia="lv-LV"/>
              </w:rPr>
            </w:pPr>
            <w:r w:rsidRPr="001F34A2">
              <w:rPr>
                <w:rFonts w:ascii="Times New Roman" w:eastAsia="Times New Roman" w:hAnsi="Times New Roman" w:cs="Times New Roman"/>
                <w:i/>
                <w:iCs/>
                <w:sz w:val="20"/>
                <w:szCs w:val="20"/>
                <w:lang w:eastAsia="lv-LV"/>
              </w:rPr>
              <w:t>01.00.00. “Mērķdotācijas izglītības pasākumiem”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BB9D6"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28 598 859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54166"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ACD3B"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02ED8"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1E936"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r>
      <w:tr w:rsidR="001F34A2" w:rsidRPr="001F34A2" w14:paraId="4BA121BA" w14:textId="77777777" w:rsidTr="005A39C4">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705DB57" w14:textId="77777777" w:rsidR="001F34A2" w:rsidRPr="001F34A2" w:rsidRDefault="001F34A2" w:rsidP="001F34A2">
            <w:pPr>
              <w:spacing w:after="0" w:line="240" w:lineRule="auto"/>
              <w:ind w:firstLineChars="100" w:firstLine="240"/>
              <w:rPr>
                <w:rFonts w:ascii="Times New Roman" w:eastAsia="Times New Roman" w:hAnsi="Times New Roman" w:cs="Times New Roman"/>
                <w:i/>
                <w:iCs/>
                <w:sz w:val="20"/>
                <w:szCs w:val="20"/>
                <w:lang w:eastAsia="lv-LV"/>
              </w:rPr>
            </w:pPr>
            <w:r w:rsidRPr="001F34A2">
              <w:rPr>
                <w:rFonts w:ascii="Times New Roman" w:eastAsia="Times New Roman" w:hAnsi="Times New Roman" w:cs="Times New Roman"/>
                <w:sz w:val="24"/>
                <w:szCs w:val="24"/>
                <w:lang w:eastAsia="lv-LV"/>
              </w:rPr>
              <w:t>15.resors "Izglītības un zinātnes ministrija"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BC4D5B" w14:textId="77777777" w:rsidR="001F34A2" w:rsidRPr="001F34A2" w:rsidRDefault="001F34A2" w:rsidP="001F34A2">
            <w:pPr>
              <w:spacing w:after="0" w:line="240" w:lineRule="auto"/>
              <w:jc w:val="right"/>
              <w:rPr>
                <w:rFonts w:ascii="Times New Roman" w:eastAsia="Times New Roman" w:hAnsi="Times New Roman" w:cs="Times New Roman"/>
                <w:sz w:val="20"/>
                <w:szCs w:val="20"/>
                <w:highlight w:val="magenta"/>
                <w:lang w:eastAsia="lv-LV"/>
              </w:rPr>
            </w:pPr>
            <w:r w:rsidRPr="001F34A2">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F0711B"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FD280"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0CAB7376"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8792C31"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0</w:t>
            </w:r>
          </w:p>
        </w:tc>
      </w:tr>
      <w:tr w:rsidR="001F34A2" w:rsidRPr="001F34A2" w14:paraId="31AD9876" w14:textId="77777777" w:rsidTr="005A39C4">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7F97B2CF" w14:textId="77777777" w:rsidR="001F34A2" w:rsidRPr="001F34A2" w:rsidRDefault="001F34A2" w:rsidP="001F34A2">
            <w:pPr>
              <w:spacing w:after="0" w:line="240" w:lineRule="auto"/>
              <w:ind w:firstLineChars="100" w:firstLine="200"/>
              <w:rPr>
                <w:rFonts w:ascii="Times New Roman" w:eastAsia="Times New Roman" w:hAnsi="Times New Roman" w:cs="Times New Roman"/>
                <w:i/>
                <w:iCs/>
                <w:sz w:val="20"/>
                <w:szCs w:val="20"/>
                <w:lang w:eastAsia="lv-LV"/>
              </w:rPr>
            </w:pPr>
            <w:r w:rsidRPr="001F34A2">
              <w:rPr>
                <w:rFonts w:ascii="Times New Roman" w:eastAsia="Times New Roman" w:hAnsi="Times New Roman" w:cs="Times New Roman"/>
                <w:i/>
                <w:iCs/>
                <w:sz w:val="20"/>
                <w:szCs w:val="20"/>
                <w:lang w:eastAsia="lv-LV"/>
              </w:rPr>
              <w:t>01.00.xx.</w:t>
            </w:r>
          </w:p>
          <w:p w14:paraId="79B3B205" w14:textId="77777777" w:rsidR="001F34A2" w:rsidRPr="001F34A2" w:rsidRDefault="001F34A2" w:rsidP="001F34A2">
            <w:pPr>
              <w:spacing w:after="0" w:line="240" w:lineRule="auto"/>
              <w:ind w:firstLineChars="100" w:firstLine="200"/>
              <w:rPr>
                <w:rFonts w:ascii="Times New Roman" w:eastAsia="Times New Roman" w:hAnsi="Times New Roman" w:cs="Times New Roman"/>
                <w:sz w:val="24"/>
                <w:szCs w:val="24"/>
                <w:lang w:eastAsia="lv-LV"/>
              </w:rPr>
            </w:pPr>
            <w:r w:rsidRPr="001F34A2">
              <w:rPr>
                <w:rFonts w:ascii="Times New Roman" w:eastAsia="Times New Roman" w:hAnsi="Times New Roman" w:cs="Times New Roman"/>
                <w:i/>
                <w:iCs/>
                <w:sz w:val="20"/>
                <w:szCs w:val="20"/>
                <w:lang w:eastAsia="lv-LV"/>
              </w:rPr>
              <w:t>“Sociālā atbalsta programma vispārējās izglītības pedagogiem”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C16FB6" w14:textId="77777777" w:rsidR="001F34A2" w:rsidRPr="001F34A2" w:rsidRDefault="001F34A2" w:rsidP="001F34A2">
            <w:pPr>
              <w:spacing w:after="0" w:line="240" w:lineRule="auto"/>
              <w:jc w:val="right"/>
              <w:rPr>
                <w:rFonts w:ascii="Times New Roman" w:eastAsia="Times New Roman" w:hAnsi="Times New Roman" w:cs="Times New Roman"/>
                <w:sz w:val="24"/>
                <w:szCs w:val="24"/>
                <w:highlight w:val="magenta"/>
                <w:lang w:eastAsia="lv-LV"/>
              </w:rPr>
            </w:pPr>
            <w:r w:rsidRPr="001F34A2">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E789BD" w14:textId="77777777" w:rsidR="001F34A2" w:rsidRPr="001F34A2" w:rsidRDefault="001F34A2" w:rsidP="001F34A2">
            <w:pPr>
              <w:spacing w:after="0" w:line="240" w:lineRule="auto"/>
              <w:jc w:val="right"/>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9BCB6F"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6CD84EDE"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1569562"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r>
      <w:tr w:rsidR="001F34A2" w:rsidRPr="001F34A2" w14:paraId="7E39A171"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EA1C2"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1.2.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086D7"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1A738"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8E343"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36BF6"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1A87D"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r>
      <w:tr w:rsidR="001F34A2" w:rsidRPr="001F34A2" w14:paraId="586B2D29"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36AAF"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1.3. pašvaldību budžets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506E27"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9E98F3"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5E6064"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06A4CC6D"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7B431AE1"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r>
      <w:tr w:rsidR="001F34A2" w:rsidRPr="001F34A2" w14:paraId="4FF7892D" w14:textId="77777777"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22B06ED0"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2. Budžeta izdevumi:</w:t>
            </w:r>
          </w:p>
        </w:tc>
        <w:tc>
          <w:tcPr>
            <w:tcW w:w="1417" w:type="dxa"/>
            <w:tcBorders>
              <w:top w:val="nil"/>
              <w:left w:val="nil"/>
              <w:bottom w:val="single" w:sz="4" w:space="0" w:color="auto"/>
              <w:right w:val="single" w:sz="4" w:space="0" w:color="auto"/>
            </w:tcBorders>
            <w:shd w:val="clear" w:color="auto" w:fill="auto"/>
            <w:vAlign w:val="center"/>
            <w:hideMark/>
          </w:tcPr>
          <w:p w14:paraId="6597F122"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28 598 859</w:t>
            </w:r>
          </w:p>
        </w:tc>
        <w:tc>
          <w:tcPr>
            <w:tcW w:w="1276" w:type="dxa"/>
            <w:tcBorders>
              <w:top w:val="nil"/>
              <w:left w:val="nil"/>
              <w:bottom w:val="single" w:sz="4" w:space="0" w:color="auto"/>
              <w:right w:val="single" w:sz="4" w:space="0" w:color="auto"/>
            </w:tcBorders>
            <w:shd w:val="clear" w:color="auto" w:fill="auto"/>
            <w:vAlign w:val="center"/>
            <w:hideMark/>
          </w:tcPr>
          <w:p w14:paraId="110AA1D0"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5FEE50B9"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329 520</w:t>
            </w:r>
          </w:p>
        </w:tc>
        <w:tc>
          <w:tcPr>
            <w:tcW w:w="1507" w:type="dxa"/>
            <w:tcBorders>
              <w:top w:val="nil"/>
              <w:left w:val="nil"/>
              <w:bottom w:val="single" w:sz="4" w:space="0" w:color="auto"/>
              <w:right w:val="single" w:sz="4" w:space="0" w:color="auto"/>
            </w:tcBorders>
            <w:shd w:val="clear" w:color="auto" w:fill="auto"/>
            <w:vAlign w:val="center"/>
            <w:hideMark/>
          </w:tcPr>
          <w:p w14:paraId="549BB0D5"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372 316</w:t>
            </w:r>
          </w:p>
        </w:tc>
        <w:tc>
          <w:tcPr>
            <w:tcW w:w="1469" w:type="dxa"/>
            <w:tcBorders>
              <w:top w:val="nil"/>
              <w:left w:val="nil"/>
              <w:bottom w:val="single" w:sz="4" w:space="0" w:color="auto"/>
              <w:right w:val="single" w:sz="4" w:space="0" w:color="auto"/>
            </w:tcBorders>
            <w:shd w:val="clear" w:color="auto" w:fill="auto"/>
            <w:vAlign w:val="center"/>
            <w:hideMark/>
          </w:tcPr>
          <w:p w14:paraId="73DBBD3B"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256 769</w:t>
            </w:r>
          </w:p>
        </w:tc>
      </w:tr>
      <w:tr w:rsidR="001F34A2" w:rsidRPr="001F34A2" w14:paraId="1E7FC92B" w14:textId="77777777"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66567037"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2.1. valsts pamatbudžets</w:t>
            </w:r>
          </w:p>
        </w:tc>
        <w:tc>
          <w:tcPr>
            <w:tcW w:w="1417" w:type="dxa"/>
            <w:tcBorders>
              <w:top w:val="nil"/>
              <w:left w:val="nil"/>
              <w:bottom w:val="single" w:sz="4" w:space="0" w:color="auto"/>
              <w:right w:val="single" w:sz="4" w:space="0" w:color="auto"/>
            </w:tcBorders>
            <w:shd w:val="clear" w:color="auto" w:fill="auto"/>
            <w:vAlign w:val="center"/>
            <w:hideMark/>
          </w:tcPr>
          <w:p w14:paraId="1D1BEB43"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28 598 859</w:t>
            </w:r>
          </w:p>
        </w:tc>
        <w:tc>
          <w:tcPr>
            <w:tcW w:w="1276" w:type="dxa"/>
            <w:tcBorders>
              <w:top w:val="nil"/>
              <w:left w:val="nil"/>
              <w:bottom w:val="single" w:sz="4" w:space="0" w:color="auto"/>
              <w:right w:val="single" w:sz="4" w:space="0" w:color="auto"/>
            </w:tcBorders>
            <w:shd w:val="clear" w:color="auto" w:fill="auto"/>
            <w:vAlign w:val="center"/>
            <w:hideMark/>
          </w:tcPr>
          <w:p w14:paraId="531D37CA"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22F2210B"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329 520</w:t>
            </w:r>
          </w:p>
        </w:tc>
        <w:tc>
          <w:tcPr>
            <w:tcW w:w="1507" w:type="dxa"/>
            <w:tcBorders>
              <w:top w:val="nil"/>
              <w:left w:val="nil"/>
              <w:bottom w:val="single" w:sz="4" w:space="0" w:color="auto"/>
              <w:right w:val="single" w:sz="4" w:space="0" w:color="auto"/>
            </w:tcBorders>
            <w:shd w:val="clear" w:color="auto" w:fill="auto"/>
            <w:vAlign w:val="center"/>
            <w:hideMark/>
          </w:tcPr>
          <w:p w14:paraId="3DEA629C"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372 316</w:t>
            </w:r>
          </w:p>
        </w:tc>
        <w:tc>
          <w:tcPr>
            <w:tcW w:w="1469" w:type="dxa"/>
            <w:tcBorders>
              <w:top w:val="nil"/>
              <w:left w:val="nil"/>
              <w:bottom w:val="single" w:sz="4" w:space="0" w:color="auto"/>
              <w:right w:val="single" w:sz="4" w:space="0" w:color="auto"/>
            </w:tcBorders>
            <w:shd w:val="clear" w:color="auto" w:fill="auto"/>
            <w:vAlign w:val="center"/>
            <w:hideMark/>
          </w:tcPr>
          <w:p w14:paraId="63D5DCAD"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256 769</w:t>
            </w:r>
          </w:p>
        </w:tc>
      </w:tr>
      <w:tr w:rsidR="001F34A2" w:rsidRPr="001F34A2" w14:paraId="40ECCAC6" w14:textId="77777777"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275534D0" w14:textId="77777777" w:rsidR="001F34A2" w:rsidRPr="001F34A2" w:rsidRDefault="001F34A2" w:rsidP="001F34A2">
            <w:pPr>
              <w:spacing w:after="0" w:line="240" w:lineRule="auto"/>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62.resors "Mērķdotācijas pašvaldībām"</w:t>
            </w:r>
          </w:p>
        </w:tc>
        <w:tc>
          <w:tcPr>
            <w:tcW w:w="1417" w:type="dxa"/>
            <w:tcBorders>
              <w:top w:val="nil"/>
              <w:left w:val="nil"/>
              <w:bottom w:val="single" w:sz="4" w:space="0" w:color="auto"/>
              <w:right w:val="single" w:sz="4" w:space="0" w:color="auto"/>
            </w:tcBorders>
            <w:shd w:val="clear" w:color="auto" w:fill="auto"/>
            <w:vAlign w:val="center"/>
            <w:hideMark/>
          </w:tcPr>
          <w:p w14:paraId="0AD7E044"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28 598 859</w:t>
            </w:r>
          </w:p>
        </w:tc>
        <w:tc>
          <w:tcPr>
            <w:tcW w:w="1276" w:type="dxa"/>
            <w:tcBorders>
              <w:top w:val="nil"/>
              <w:left w:val="nil"/>
              <w:bottom w:val="single" w:sz="4" w:space="0" w:color="auto"/>
              <w:right w:val="single" w:sz="4" w:space="0" w:color="auto"/>
            </w:tcBorders>
            <w:shd w:val="clear" w:color="auto" w:fill="auto"/>
            <w:vAlign w:val="center"/>
            <w:hideMark/>
          </w:tcPr>
          <w:p w14:paraId="16C335DF"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59F66315"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14:paraId="5C4409DF"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14:paraId="393BA9C5"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r>
      <w:tr w:rsidR="001F34A2" w:rsidRPr="001F34A2" w14:paraId="062CCC68" w14:textId="77777777" w:rsidTr="005A39C4">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BF076" w14:textId="77777777" w:rsidR="001F34A2" w:rsidRPr="001F34A2" w:rsidRDefault="001F34A2" w:rsidP="001F34A2">
            <w:pPr>
              <w:spacing w:after="0" w:line="240" w:lineRule="auto"/>
              <w:ind w:firstLineChars="100" w:firstLine="200"/>
              <w:rPr>
                <w:rFonts w:ascii="Times New Roman" w:eastAsia="Times New Roman" w:hAnsi="Times New Roman" w:cs="Times New Roman"/>
                <w:i/>
                <w:iCs/>
                <w:sz w:val="20"/>
                <w:szCs w:val="20"/>
                <w:lang w:eastAsia="lv-LV"/>
              </w:rPr>
            </w:pPr>
            <w:r w:rsidRPr="001F34A2">
              <w:rPr>
                <w:rFonts w:ascii="Times New Roman" w:eastAsia="Times New Roman" w:hAnsi="Times New Roman" w:cs="Times New Roman"/>
                <w:i/>
                <w:iCs/>
                <w:sz w:val="20"/>
                <w:szCs w:val="20"/>
                <w:lang w:eastAsia="lv-LV"/>
              </w:rPr>
              <w:t>01.00.00. “Mērķdotācijas izglītības pasākumiem”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4B33C"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28 598 859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F2DD"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E01F9"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E6055"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28388"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r>
      <w:tr w:rsidR="001F34A2" w:rsidRPr="001F34A2" w14:paraId="0EDBE4D1" w14:textId="77777777" w:rsidTr="005A39C4">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7FAA56A4" w14:textId="77777777" w:rsidR="001F34A2" w:rsidRPr="001F34A2" w:rsidRDefault="001F34A2" w:rsidP="001F34A2">
            <w:pPr>
              <w:spacing w:after="0" w:line="240" w:lineRule="auto"/>
              <w:ind w:firstLineChars="100" w:firstLine="240"/>
              <w:rPr>
                <w:rFonts w:ascii="Times New Roman" w:eastAsia="Times New Roman" w:hAnsi="Times New Roman" w:cs="Times New Roman"/>
                <w:i/>
                <w:iCs/>
                <w:sz w:val="20"/>
                <w:szCs w:val="20"/>
                <w:lang w:eastAsia="lv-LV"/>
              </w:rPr>
            </w:pPr>
            <w:r w:rsidRPr="001F34A2">
              <w:rPr>
                <w:rFonts w:ascii="Times New Roman" w:eastAsia="Times New Roman" w:hAnsi="Times New Roman" w:cs="Times New Roman"/>
                <w:sz w:val="24"/>
                <w:szCs w:val="24"/>
                <w:lang w:eastAsia="lv-LV"/>
              </w:rPr>
              <w:lastRenderedPageBreak/>
              <w:t>15.resors "Izglītības un zinātnes ministrija"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CADFDE"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FB1F17"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48E38"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329 520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4430E484"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372 316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2BB84A1"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256 769</w:t>
            </w:r>
          </w:p>
        </w:tc>
      </w:tr>
      <w:tr w:rsidR="001F34A2" w:rsidRPr="001F34A2" w14:paraId="489086EE" w14:textId="77777777" w:rsidTr="005A39C4">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4E5CE9D" w14:textId="77777777" w:rsidR="001F34A2" w:rsidRPr="001F34A2" w:rsidRDefault="001F34A2" w:rsidP="001F34A2">
            <w:pPr>
              <w:spacing w:after="0" w:line="240" w:lineRule="auto"/>
              <w:ind w:firstLineChars="100" w:firstLine="200"/>
              <w:rPr>
                <w:rFonts w:ascii="Times New Roman" w:eastAsia="Times New Roman" w:hAnsi="Times New Roman" w:cs="Times New Roman"/>
                <w:i/>
                <w:iCs/>
                <w:sz w:val="20"/>
                <w:szCs w:val="20"/>
                <w:lang w:eastAsia="lv-LV"/>
              </w:rPr>
            </w:pPr>
            <w:r w:rsidRPr="001F34A2">
              <w:rPr>
                <w:rFonts w:ascii="Times New Roman" w:eastAsia="Times New Roman" w:hAnsi="Times New Roman" w:cs="Times New Roman"/>
                <w:i/>
                <w:iCs/>
                <w:sz w:val="20"/>
                <w:szCs w:val="20"/>
                <w:lang w:eastAsia="lv-LV"/>
              </w:rPr>
              <w:t>01.00.xx.</w:t>
            </w:r>
          </w:p>
          <w:p w14:paraId="1F3428B7" w14:textId="77777777" w:rsidR="001F34A2" w:rsidRPr="001F34A2" w:rsidRDefault="001F34A2" w:rsidP="001F34A2">
            <w:pPr>
              <w:spacing w:after="0" w:line="240" w:lineRule="auto"/>
              <w:ind w:firstLineChars="100" w:firstLine="200"/>
              <w:rPr>
                <w:rFonts w:ascii="Times New Roman" w:eastAsia="Times New Roman" w:hAnsi="Times New Roman" w:cs="Times New Roman"/>
                <w:i/>
                <w:iCs/>
                <w:sz w:val="20"/>
                <w:szCs w:val="20"/>
                <w:lang w:eastAsia="lv-LV"/>
              </w:rPr>
            </w:pPr>
            <w:r w:rsidRPr="001F34A2">
              <w:rPr>
                <w:rFonts w:ascii="Times New Roman" w:eastAsia="Times New Roman" w:hAnsi="Times New Roman" w:cs="Times New Roman"/>
                <w:i/>
                <w:iCs/>
                <w:sz w:val="20"/>
                <w:szCs w:val="20"/>
                <w:lang w:eastAsia="lv-LV"/>
              </w:rPr>
              <w:t>“Sociālā atbalsta programma vispārējās izglītības pedagogiem”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0AB97E"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7AD56A"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5A17A8"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329 520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034A3AD6"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372 316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1BFDD10"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256 769</w:t>
            </w:r>
          </w:p>
        </w:tc>
      </w:tr>
      <w:tr w:rsidR="001F34A2" w:rsidRPr="001F34A2" w14:paraId="5C948988"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53A51"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2.2.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B17CE"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D26B6"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2C4AB"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FC8EF"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C598F"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r>
      <w:tr w:rsidR="001F34A2" w:rsidRPr="001F34A2" w14:paraId="361316F1"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D044B"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2.3. pašvaldību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A7B92"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39770"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55FDB"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B28ED"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DFA2B"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0</w:t>
            </w:r>
          </w:p>
        </w:tc>
      </w:tr>
      <w:tr w:rsidR="001F34A2" w:rsidRPr="001F34A2" w14:paraId="4E453DC6"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3F4CB"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3. Finansiālā ietekme: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2D009"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3BD45"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0A4EF"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- 329 520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42663"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- 372 316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17B54"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- 256 769</w:t>
            </w:r>
          </w:p>
        </w:tc>
      </w:tr>
      <w:tr w:rsidR="001F34A2" w:rsidRPr="001F34A2" w14:paraId="60BCB3AD"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FC34C"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3.1.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429CD"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8C98"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6501"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- 329 520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9C3A2"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- 372 316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309D3"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sz w:val="24"/>
                <w:szCs w:val="24"/>
                <w:lang w:eastAsia="lv-LV"/>
              </w:rPr>
              <w:t>- 256 769</w:t>
            </w:r>
          </w:p>
        </w:tc>
      </w:tr>
      <w:tr w:rsidR="001F34A2" w:rsidRPr="001F34A2" w14:paraId="0BE01DD2"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CD63" w14:textId="77777777" w:rsidR="001F34A2" w:rsidRPr="001F34A2" w:rsidRDefault="001F34A2" w:rsidP="001F34A2">
            <w:pPr>
              <w:spacing w:after="0" w:line="240" w:lineRule="auto"/>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62.resors "Mērķdotācijas pašvaldībām"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2B21"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45480"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7F3A"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FADE9"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F9551"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0</w:t>
            </w:r>
          </w:p>
        </w:tc>
      </w:tr>
      <w:tr w:rsidR="001F34A2" w:rsidRPr="001F34A2" w14:paraId="46E437DA" w14:textId="77777777" w:rsidTr="005A39C4">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A927" w14:textId="77777777" w:rsidR="001F34A2" w:rsidRPr="001F34A2" w:rsidRDefault="001F34A2" w:rsidP="001F34A2">
            <w:pPr>
              <w:spacing w:after="0" w:line="240" w:lineRule="auto"/>
              <w:ind w:firstLineChars="100" w:firstLine="200"/>
              <w:rPr>
                <w:rFonts w:ascii="Times New Roman" w:eastAsia="Times New Roman" w:hAnsi="Times New Roman" w:cs="Times New Roman"/>
                <w:i/>
                <w:iCs/>
                <w:sz w:val="20"/>
                <w:szCs w:val="20"/>
                <w:lang w:eastAsia="lv-LV"/>
              </w:rPr>
            </w:pPr>
            <w:r w:rsidRPr="001F34A2">
              <w:rPr>
                <w:rFonts w:ascii="Times New Roman" w:eastAsia="Times New Roman" w:hAnsi="Times New Roman" w:cs="Times New Roman"/>
                <w:i/>
                <w:iCs/>
                <w:sz w:val="20"/>
                <w:szCs w:val="20"/>
                <w:lang w:eastAsia="lv-LV"/>
              </w:rPr>
              <w:t>01.00.00. “Mērķdotācijas izglītības pasākumiem”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A08EB"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511B6"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55427"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A1843"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18FBD"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r>
      <w:tr w:rsidR="001F34A2" w:rsidRPr="001F34A2" w14:paraId="1B45CAEB" w14:textId="77777777" w:rsidTr="005A39C4">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3C3F7924" w14:textId="77777777" w:rsidR="001F34A2" w:rsidRPr="001F34A2" w:rsidRDefault="001F34A2" w:rsidP="001F34A2">
            <w:pPr>
              <w:spacing w:after="0" w:line="240" w:lineRule="auto"/>
              <w:ind w:firstLineChars="100" w:firstLine="240"/>
              <w:rPr>
                <w:rFonts w:ascii="Times New Roman" w:eastAsia="Times New Roman" w:hAnsi="Times New Roman" w:cs="Times New Roman"/>
                <w:i/>
                <w:iCs/>
                <w:sz w:val="20"/>
                <w:szCs w:val="20"/>
                <w:lang w:eastAsia="lv-LV"/>
              </w:rPr>
            </w:pPr>
            <w:r w:rsidRPr="001F34A2">
              <w:rPr>
                <w:rFonts w:ascii="Times New Roman" w:eastAsia="Times New Roman" w:hAnsi="Times New Roman" w:cs="Times New Roman"/>
                <w:sz w:val="24"/>
                <w:szCs w:val="24"/>
                <w:lang w:eastAsia="lv-LV"/>
              </w:rPr>
              <w:t>15.resors "Izglītības un zinātnes ministrija"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1736D6"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9FAB01"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6FF11F"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- 329 520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58820F19"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- 372 316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08A0DF3"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4"/>
                <w:szCs w:val="24"/>
                <w:lang w:eastAsia="lv-LV"/>
              </w:rPr>
              <w:t>- 256 769</w:t>
            </w:r>
          </w:p>
        </w:tc>
      </w:tr>
      <w:tr w:rsidR="001F34A2" w:rsidRPr="001F34A2" w14:paraId="04392807" w14:textId="77777777" w:rsidTr="005A39C4">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F865038" w14:textId="77777777" w:rsidR="001F34A2" w:rsidRPr="001F34A2" w:rsidRDefault="001F34A2" w:rsidP="001F34A2">
            <w:pPr>
              <w:spacing w:after="0" w:line="240" w:lineRule="auto"/>
              <w:ind w:firstLineChars="100" w:firstLine="200"/>
              <w:rPr>
                <w:rFonts w:ascii="Times New Roman" w:eastAsia="Times New Roman" w:hAnsi="Times New Roman" w:cs="Times New Roman"/>
                <w:i/>
                <w:iCs/>
                <w:sz w:val="20"/>
                <w:szCs w:val="20"/>
                <w:lang w:eastAsia="lv-LV"/>
              </w:rPr>
            </w:pPr>
            <w:r w:rsidRPr="001F34A2">
              <w:rPr>
                <w:rFonts w:ascii="Times New Roman" w:eastAsia="Times New Roman" w:hAnsi="Times New Roman" w:cs="Times New Roman"/>
                <w:i/>
                <w:iCs/>
                <w:sz w:val="20"/>
                <w:szCs w:val="20"/>
                <w:lang w:eastAsia="lv-LV"/>
              </w:rPr>
              <w:t>01.00.xx.</w:t>
            </w:r>
          </w:p>
          <w:p w14:paraId="3EC04CAF" w14:textId="77777777" w:rsidR="001F34A2" w:rsidRPr="001F34A2" w:rsidRDefault="001F34A2" w:rsidP="001F34A2">
            <w:pPr>
              <w:spacing w:after="0" w:line="240" w:lineRule="auto"/>
              <w:ind w:firstLineChars="100" w:firstLine="200"/>
              <w:rPr>
                <w:rFonts w:ascii="Times New Roman" w:eastAsia="Times New Roman" w:hAnsi="Times New Roman" w:cs="Times New Roman"/>
                <w:i/>
                <w:iCs/>
                <w:sz w:val="20"/>
                <w:szCs w:val="20"/>
                <w:lang w:eastAsia="lv-LV"/>
              </w:rPr>
            </w:pPr>
            <w:r w:rsidRPr="001F34A2">
              <w:rPr>
                <w:rFonts w:ascii="Times New Roman" w:eastAsia="Times New Roman" w:hAnsi="Times New Roman" w:cs="Times New Roman"/>
                <w:i/>
                <w:iCs/>
                <w:sz w:val="20"/>
                <w:szCs w:val="20"/>
                <w:lang w:eastAsia="lv-LV"/>
              </w:rPr>
              <w:t>“Sociālā atbalsta programma vispārējās izglītības pedagogiem”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4AB554"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1B5CF7"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CA368A"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- 329 520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7B9B188E"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- 372 316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80A0A48" w14:textId="77777777" w:rsidR="001F34A2" w:rsidRPr="001F34A2" w:rsidRDefault="001F34A2" w:rsidP="001F34A2">
            <w:pPr>
              <w:spacing w:after="0" w:line="240" w:lineRule="auto"/>
              <w:jc w:val="right"/>
              <w:rPr>
                <w:rFonts w:ascii="Times New Roman" w:eastAsia="Times New Roman" w:hAnsi="Times New Roman" w:cs="Times New Roman"/>
                <w:sz w:val="20"/>
                <w:szCs w:val="20"/>
                <w:lang w:eastAsia="lv-LV"/>
              </w:rPr>
            </w:pPr>
            <w:r w:rsidRPr="001F34A2">
              <w:rPr>
                <w:rFonts w:ascii="Times New Roman" w:eastAsia="Times New Roman" w:hAnsi="Times New Roman" w:cs="Times New Roman"/>
                <w:sz w:val="20"/>
                <w:szCs w:val="20"/>
                <w:lang w:eastAsia="lv-LV"/>
              </w:rPr>
              <w:t>- 256 769</w:t>
            </w:r>
          </w:p>
        </w:tc>
      </w:tr>
      <w:tr w:rsidR="001F34A2" w:rsidRPr="001F34A2" w14:paraId="6D3E6B14" w14:textId="77777777"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1FC14D0B"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3.2. valsts speciālais budžets</w:t>
            </w:r>
          </w:p>
        </w:tc>
        <w:tc>
          <w:tcPr>
            <w:tcW w:w="1417" w:type="dxa"/>
            <w:tcBorders>
              <w:top w:val="nil"/>
              <w:left w:val="nil"/>
              <w:bottom w:val="single" w:sz="4" w:space="0" w:color="auto"/>
              <w:right w:val="single" w:sz="4" w:space="0" w:color="auto"/>
            </w:tcBorders>
            <w:shd w:val="clear" w:color="auto" w:fill="auto"/>
            <w:vAlign w:val="center"/>
            <w:hideMark/>
          </w:tcPr>
          <w:p w14:paraId="55B550D3"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27EA807A"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A4F8948"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14:paraId="08527B82"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14:paraId="5F58D05D"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r>
      <w:tr w:rsidR="001F34A2" w:rsidRPr="001F34A2" w14:paraId="36979BCD" w14:textId="77777777"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0E9EE2AB"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3.3. pašvaldību budžets</w:t>
            </w:r>
          </w:p>
        </w:tc>
        <w:tc>
          <w:tcPr>
            <w:tcW w:w="1417" w:type="dxa"/>
            <w:tcBorders>
              <w:top w:val="nil"/>
              <w:left w:val="nil"/>
              <w:bottom w:val="single" w:sz="4" w:space="0" w:color="auto"/>
              <w:right w:val="single" w:sz="4" w:space="0" w:color="auto"/>
            </w:tcBorders>
            <w:shd w:val="clear" w:color="auto" w:fill="auto"/>
            <w:vAlign w:val="center"/>
            <w:hideMark/>
          </w:tcPr>
          <w:p w14:paraId="006A6C1A"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0DC1DAD8"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0F54930"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14:paraId="3D05AF09"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14:paraId="1E18C057"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r>
      <w:tr w:rsidR="001F34A2" w:rsidRPr="001F34A2" w14:paraId="3932B4F8" w14:textId="77777777" w:rsidTr="005A39C4">
        <w:trPr>
          <w:trHeight w:val="12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0EB46"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4. Finanšu līdzekļi papildu izdevumu finansēšanai (kompensējošu izdevumu samazinājumu norāda ar "+" zīmi)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DA88"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28839"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0AD00" w14:textId="335C51DF" w:rsidR="001F34A2" w:rsidRPr="001F34A2" w:rsidRDefault="004F4C51" w:rsidP="001F34A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329 520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9BEFA" w14:textId="3FFE70AA" w:rsidR="001F34A2" w:rsidRPr="001F34A2" w:rsidRDefault="004F4C51" w:rsidP="001F34A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372 316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05ED3" w14:textId="6511A8C1" w:rsidR="001F34A2" w:rsidRPr="001F34A2" w:rsidRDefault="004F4C51" w:rsidP="001F34A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256 769</w:t>
            </w:r>
          </w:p>
        </w:tc>
      </w:tr>
      <w:tr w:rsidR="001F34A2" w:rsidRPr="001F34A2" w14:paraId="087374D5" w14:textId="77777777" w:rsidTr="004F4C51">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572B8"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5. Precizēta finansiālā ietekme: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EFAE0"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B2AC8"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F51877" w14:textId="358647F0" w:rsidR="001F34A2" w:rsidRPr="001F34A2" w:rsidRDefault="004F4C51" w:rsidP="001F34A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13B876F5" w14:textId="02945A78" w:rsidR="001F34A2" w:rsidRPr="001F34A2" w:rsidRDefault="004F4C51" w:rsidP="001F34A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6B853CC" w14:textId="0A934AF2" w:rsidR="001F34A2" w:rsidRPr="001F34A2" w:rsidRDefault="004F4C51" w:rsidP="001F34A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r>
      <w:tr w:rsidR="001F34A2" w:rsidRPr="001F34A2" w14:paraId="3BA6AD54" w14:textId="77777777" w:rsidTr="004F4C51">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5B9F0"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5.1. valsts pamatbudžets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CB0CA0"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000D6"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1CD9C0" w14:textId="7B82A2B1" w:rsidR="001F34A2" w:rsidRPr="001F34A2" w:rsidRDefault="004F4C51" w:rsidP="001F34A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73DA6394" w14:textId="105F5D2D" w:rsidR="001F34A2" w:rsidRPr="001F34A2" w:rsidRDefault="004F4C51" w:rsidP="001F34A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C2B13E3" w14:textId="4FAEDE56" w:rsidR="001F34A2" w:rsidRPr="001F34A2" w:rsidRDefault="004F4C51" w:rsidP="001F34A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r>
      <w:tr w:rsidR="001F34A2" w:rsidRPr="001F34A2" w14:paraId="752FB173"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43C65"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5.2. speciālais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9DB01B"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9C53C"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08F4D"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6443A"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5B4E"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r>
      <w:tr w:rsidR="001F34A2" w:rsidRPr="001F34A2" w14:paraId="03400200"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77B1E"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5.3. pašvaldību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6FB0EEE" w14:textId="77777777" w:rsidR="001F34A2" w:rsidRPr="001F34A2" w:rsidRDefault="001F34A2" w:rsidP="001F34A2">
            <w:pPr>
              <w:spacing w:after="0" w:line="240" w:lineRule="auto"/>
              <w:rPr>
                <w:rFonts w:ascii="Times New Roman" w:eastAsia="Times New Roman" w:hAnsi="Times New Roman" w:cs="Times New Roman"/>
                <w:b/>
                <w:bCs/>
                <w:sz w:val="24"/>
                <w:szCs w:val="24"/>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78A2EA"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0EDEC6"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00851DC3"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0DD36E6D"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0</w:t>
            </w:r>
          </w:p>
        </w:tc>
      </w:tr>
      <w:tr w:rsidR="000023E3" w:rsidRPr="000023E3" w14:paraId="673589B1" w14:textId="77777777" w:rsidTr="00F14CA2">
        <w:trPr>
          <w:trHeight w:val="1380"/>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70AFAEB4" w14:textId="77777777" w:rsidR="00F14CA2" w:rsidRPr="000023E3" w:rsidRDefault="00F14CA2" w:rsidP="00F14CA2">
            <w:pPr>
              <w:spacing w:after="0" w:line="240" w:lineRule="auto"/>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lastRenderedPageBreak/>
              <w:t>6. Detalizēts ieņēmumu un izdevumu aprēķins (ja nepieciešams, detalizētu ieņēmumu un izdevumu aprēķinu var pievienot anotācijas pielikumā):</w:t>
            </w:r>
          </w:p>
        </w:tc>
        <w:tc>
          <w:tcPr>
            <w:tcW w:w="69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BF153" w14:textId="24DCCFEA" w:rsidR="00B44221" w:rsidRPr="000023E3" w:rsidRDefault="00F14CA2" w:rsidP="00B44221">
            <w:pPr>
              <w:spacing w:after="0" w:line="240" w:lineRule="auto"/>
              <w:rPr>
                <w:rFonts w:ascii="Calibri" w:eastAsia="Times New Roman" w:hAnsi="Calibri" w:cs="Times New Roman"/>
                <w:lang w:eastAsia="lv-LV"/>
              </w:rPr>
            </w:pPr>
            <w:r w:rsidRPr="000023E3">
              <w:rPr>
                <w:rFonts w:ascii="Calibri" w:eastAsia="Times New Roman" w:hAnsi="Calibri" w:cs="Times New Roman"/>
                <w:lang w:eastAsia="lv-LV"/>
              </w:rPr>
              <w:t> </w:t>
            </w:r>
          </w:p>
          <w:p w14:paraId="1ECE30DE" w14:textId="433969BF" w:rsidR="00B44221" w:rsidRPr="000023E3" w:rsidRDefault="00B44221" w:rsidP="00B44221">
            <w:pPr>
              <w:spacing w:after="0" w:line="240" w:lineRule="auto"/>
              <w:rPr>
                <w:rFonts w:ascii="Calibri" w:eastAsia="Times New Roman" w:hAnsi="Calibri" w:cs="Times New Roman"/>
                <w:lang w:eastAsia="lv-LV"/>
              </w:rPr>
            </w:pPr>
            <w:r w:rsidRPr="000023E3">
              <w:rPr>
                <w:rFonts w:ascii="Calibri" w:eastAsia="Times New Roman" w:hAnsi="Calibri" w:cs="Times New Roman"/>
                <w:lang w:eastAsia="lv-LV"/>
              </w:rPr>
              <w:t xml:space="preserve"> </w:t>
            </w:r>
          </w:p>
        </w:tc>
      </w:tr>
      <w:tr w:rsidR="000023E3" w:rsidRPr="000023E3" w14:paraId="2B7D9F11" w14:textId="77777777" w:rsidTr="00F14CA2">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0BF02B5D" w14:textId="77777777" w:rsidR="00F14CA2" w:rsidRPr="000023E3" w:rsidRDefault="00F14CA2" w:rsidP="00F14CA2">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6.1. detalizēts ieņēmumu aprēķins</w:t>
            </w:r>
          </w:p>
        </w:tc>
        <w:tc>
          <w:tcPr>
            <w:tcW w:w="6945" w:type="dxa"/>
            <w:gridSpan w:val="5"/>
            <w:vMerge/>
            <w:tcBorders>
              <w:top w:val="nil"/>
              <w:left w:val="single" w:sz="4" w:space="0" w:color="auto"/>
              <w:bottom w:val="single" w:sz="4" w:space="0" w:color="auto"/>
              <w:right w:val="single" w:sz="4" w:space="0" w:color="auto"/>
            </w:tcBorders>
            <w:vAlign w:val="center"/>
            <w:hideMark/>
          </w:tcPr>
          <w:p w14:paraId="17BC3D05" w14:textId="77777777" w:rsidR="00F14CA2" w:rsidRPr="000023E3" w:rsidRDefault="00F14CA2" w:rsidP="00F14CA2">
            <w:pPr>
              <w:spacing w:after="0" w:line="240" w:lineRule="auto"/>
              <w:rPr>
                <w:rFonts w:ascii="Calibri" w:eastAsia="Times New Roman" w:hAnsi="Calibri" w:cs="Times New Roman"/>
                <w:lang w:eastAsia="lv-LV"/>
              </w:rPr>
            </w:pPr>
          </w:p>
        </w:tc>
      </w:tr>
      <w:tr w:rsidR="000023E3" w:rsidRPr="000023E3" w14:paraId="21947892" w14:textId="77777777" w:rsidTr="00F14CA2">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C1623" w14:textId="77777777" w:rsidR="00F14CA2" w:rsidRPr="000023E3" w:rsidRDefault="00F14CA2" w:rsidP="00F14CA2">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6.2. detalizēts izdevumu aprēķins</w:t>
            </w:r>
          </w:p>
        </w:tc>
        <w:tc>
          <w:tcPr>
            <w:tcW w:w="6945" w:type="dxa"/>
            <w:gridSpan w:val="5"/>
            <w:vMerge/>
            <w:tcBorders>
              <w:top w:val="single" w:sz="4" w:space="0" w:color="auto"/>
              <w:left w:val="single" w:sz="4" w:space="0" w:color="auto"/>
              <w:bottom w:val="single" w:sz="4" w:space="0" w:color="auto"/>
              <w:right w:val="single" w:sz="4" w:space="0" w:color="auto"/>
            </w:tcBorders>
            <w:vAlign w:val="center"/>
            <w:hideMark/>
          </w:tcPr>
          <w:p w14:paraId="3AF9F0B7" w14:textId="77777777" w:rsidR="00F14CA2" w:rsidRPr="000023E3" w:rsidRDefault="00F14CA2" w:rsidP="00F14CA2">
            <w:pPr>
              <w:spacing w:after="0" w:line="240" w:lineRule="auto"/>
              <w:rPr>
                <w:rFonts w:ascii="Calibri" w:eastAsia="Times New Roman" w:hAnsi="Calibri" w:cs="Times New Roman"/>
                <w:lang w:eastAsia="lv-LV"/>
              </w:rPr>
            </w:pPr>
          </w:p>
        </w:tc>
      </w:tr>
      <w:tr w:rsidR="00480CDE" w:rsidRPr="000023E3" w14:paraId="3BA34BEE" w14:textId="77777777" w:rsidTr="001F34A2">
        <w:trPr>
          <w:trHeight w:val="55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7E23594" w14:textId="77777777" w:rsidR="00F14CA2" w:rsidRPr="000023E3" w:rsidRDefault="00F14CA2" w:rsidP="00F14CA2">
            <w:pPr>
              <w:spacing w:after="0" w:line="240" w:lineRule="auto"/>
              <w:rPr>
                <w:rFonts w:ascii="Times New Roman" w:eastAsia="Times New Roman" w:hAnsi="Times New Roman" w:cs="Times New Roman"/>
                <w:b/>
                <w:sz w:val="24"/>
                <w:szCs w:val="24"/>
                <w:lang w:eastAsia="lv-LV"/>
              </w:rPr>
            </w:pPr>
            <w:r w:rsidRPr="000023E3">
              <w:rPr>
                <w:rFonts w:ascii="Times New Roman" w:eastAsia="Times New Roman" w:hAnsi="Times New Roman" w:cs="Times New Roman"/>
                <w:b/>
                <w:sz w:val="24"/>
                <w:szCs w:val="24"/>
                <w:lang w:eastAsia="lv-LV"/>
              </w:rPr>
              <w:t>7. Cita informācija</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55486590" w14:textId="77777777" w:rsidR="001F34A2" w:rsidRPr="001F34A2" w:rsidRDefault="001F34A2" w:rsidP="00D2305D">
            <w:pPr>
              <w:spacing w:after="0" w:line="240" w:lineRule="auto"/>
              <w:ind w:firstLine="346"/>
              <w:jc w:val="both"/>
              <w:rPr>
                <w:rFonts w:ascii="Times New Roman" w:hAnsi="Times New Roman" w:cs="Times New Roman"/>
                <w:sz w:val="24"/>
                <w:szCs w:val="24"/>
              </w:rPr>
            </w:pPr>
            <w:r w:rsidRPr="001F34A2">
              <w:rPr>
                <w:rFonts w:ascii="Times New Roman" w:hAnsi="Times New Roman" w:cs="Times New Roman"/>
                <w:sz w:val="24"/>
                <w:szCs w:val="24"/>
              </w:rPr>
              <w:t>Ailē "Saskaņā ar valsts budžetu kārtējam gadam" norādīts finansējums uzturēšanas izdevumiem, kas apstiprināts likuma “Par valsts budžetu 2017.gadam” 8.pielikumā “Mērķdotācijas pašvaldībām – pašvaldību speciālajām pirmsskolas izglītības iestādēm, internātskolām, Izglītības iestāžu reģistrā reģistrētajiem attīstības un rehabilitācijas centriem un speciālajām internātskolām bērniem ar fiziskās un garīgās attīstības traucējumiem”.</w:t>
            </w:r>
          </w:p>
          <w:p w14:paraId="556D38A0" w14:textId="77777777" w:rsidR="001F34A2" w:rsidRPr="001F34A2" w:rsidRDefault="001F34A2" w:rsidP="00D2305D">
            <w:pPr>
              <w:shd w:val="clear" w:color="auto" w:fill="FFFFFF"/>
              <w:spacing w:after="0" w:line="240" w:lineRule="auto"/>
              <w:ind w:firstLine="346"/>
              <w:jc w:val="both"/>
              <w:rPr>
                <w:rFonts w:ascii="Times New Roman" w:hAnsi="Times New Roman" w:cs="Times New Roman"/>
                <w:sz w:val="24"/>
                <w:szCs w:val="24"/>
              </w:rPr>
            </w:pPr>
            <w:r w:rsidRPr="001F34A2">
              <w:rPr>
                <w:rFonts w:ascii="Times New Roman" w:hAnsi="Times New Roman" w:cs="Times New Roman"/>
                <w:sz w:val="24"/>
                <w:szCs w:val="24"/>
              </w:rPr>
              <w:t xml:space="preserve">Attiecībā uz internātskolu un speciālo pirmsskolas izglītības iestāžu uzturēšanu, projektam nav finansiālas ietekmes uz 2018.gadu un turpmāk, jo budžeta bāzē 2018.gadam un turpmāk, salīdzinājumā ar 2017.gadā apstiprināto, ir paredzēts finansējuma samazinājums minētajam mērķim 6 544 559 </w:t>
            </w:r>
            <w:proofErr w:type="spellStart"/>
            <w:r w:rsidRPr="001F34A2">
              <w:rPr>
                <w:rFonts w:ascii="Times New Roman" w:hAnsi="Times New Roman" w:cs="Times New Roman"/>
                <w:i/>
                <w:sz w:val="24"/>
                <w:szCs w:val="24"/>
              </w:rPr>
              <w:t>euro</w:t>
            </w:r>
            <w:proofErr w:type="spellEnd"/>
            <w:r w:rsidRPr="001F34A2">
              <w:rPr>
                <w:rFonts w:ascii="Times New Roman" w:hAnsi="Times New Roman" w:cs="Times New Roman"/>
                <w:sz w:val="24"/>
                <w:szCs w:val="24"/>
              </w:rPr>
              <w:t xml:space="preserve"> apmērā, kas novirzīts pedagogu darba samaksas modeļa, kas uzsākts 2016.gada 1.septembrī īstenošanai.</w:t>
            </w:r>
          </w:p>
          <w:p w14:paraId="5A2240DE" w14:textId="77777777" w:rsidR="001F34A2" w:rsidRPr="001F34A2" w:rsidRDefault="001F34A2" w:rsidP="001F34A2">
            <w:pPr>
              <w:shd w:val="clear" w:color="auto" w:fill="FFFFFF"/>
              <w:spacing w:after="0" w:line="240" w:lineRule="auto"/>
              <w:ind w:firstLine="717"/>
              <w:jc w:val="both"/>
              <w:rPr>
                <w:rFonts w:ascii="Times New Roman" w:hAnsi="Times New Roman" w:cs="Times New Roman"/>
                <w:sz w:val="24"/>
                <w:szCs w:val="24"/>
              </w:rPr>
            </w:pPr>
          </w:p>
          <w:p w14:paraId="6F1F7051" w14:textId="77777777" w:rsidR="001F34A2" w:rsidRPr="001F34A2" w:rsidRDefault="001F34A2" w:rsidP="00D2305D">
            <w:pPr>
              <w:shd w:val="clear" w:color="auto" w:fill="FFFFFF"/>
              <w:spacing w:after="0" w:line="240" w:lineRule="auto"/>
              <w:ind w:firstLine="346"/>
              <w:jc w:val="both"/>
              <w:rPr>
                <w:rFonts w:ascii="Times New Roman" w:hAnsi="Times New Roman" w:cs="Times New Roman"/>
                <w:sz w:val="24"/>
                <w:szCs w:val="24"/>
              </w:rPr>
            </w:pPr>
            <w:r w:rsidRPr="001F34A2">
              <w:rPr>
                <w:rFonts w:ascii="Times New Roman" w:hAnsi="Times New Roman" w:cs="Times New Roman"/>
                <w:sz w:val="24"/>
                <w:szCs w:val="24"/>
              </w:rPr>
              <w:t>Attiecībā uz sociālā atbalsta programmu vispārējās izglītības pedagogiem, resorā “15. Izglītības un zinātnes ministrija” programmā 01.00.00 “Vispārējā izglītība” tiks izveidota jauna apakšprogramma.</w:t>
            </w:r>
          </w:p>
          <w:p w14:paraId="027773D4" w14:textId="22E47737" w:rsidR="00F14CA2" w:rsidRPr="000023E3" w:rsidRDefault="001F34A2" w:rsidP="00D2305D">
            <w:pPr>
              <w:shd w:val="clear" w:color="auto" w:fill="FFFFFF"/>
              <w:spacing w:after="0" w:line="240" w:lineRule="auto"/>
              <w:ind w:firstLine="346"/>
              <w:jc w:val="both"/>
              <w:rPr>
                <w:rFonts w:ascii="Calibri" w:eastAsia="Times New Roman" w:hAnsi="Calibri" w:cs="Times New Roman"/>
              </w:rPr>
            </w:pPr>
            <w:r w:rsidRPr="001F34A2">
              <w:rPr>
                <w:rFonts w:ascii="Times New Roman" w:hAnsi="Times New Roman" w:cs="Times New Roman"/>
                <w:sz w:val="24"/>
                <w:szCs w:val="24"/>
              </w:rPr>
              <w:t>Jautājums par papildu finansējuma piešķiršanu 2018.gadā 329 520 </w:t>
            </w:r>
            <w:proofErr w:type="spellStart"/>
            <w:r w:rsidRPr="001F34A2">
              <w:rPr>
                <w:rFonts w:ascii="Times New Roman" w:hAnsi="Times New Roman" w:cs="Times New Roman"/>
                <w:i/>
                <w:sz w:val="24"/>
                <w:szCs w:val="24"/>
              </w:rPr>
              <w:t>euro</w:t>
            </w:r>
            <w:proofErr w:type="spellEnd"/>
            <w:r w:rsidRPr="001F34A2">
              <w:rPr>
                <w:rFonts w:ascii="Times New Roman" w:hAnsi="Times New Roman" w:cs="Times New Roman"/>
                <w:sz w:val="24"/>
                <w:szCs w:val="24"/>
              </w:rPr>
              <w:t xml:space="preserve"> apmērā, 2019.gadā 372 316 </w:t>
            </w:r>
            <w:proofErr w:type="spellStart"/>
            <w:r w:rsidRPr="001F34A2">
              <w:rPr>
                <w:rFonts w:ascii="Times New Roman" w:hAnsi="Times New Roman" w:cs="Times New Roman"/>
                <w:i/>
                <w:sz w:val="24"/>
                <w:szCs w:val="24"/>
              </w:rPr>
              <w:t>euro</w:t>
            </w:r>
            <w:proofErr w:type="spellEnd"/>
            <w:r w:rsidRPr="001F34A2">
              <w:rPr>
                <w:rFonts w:ascii="Times New Roman" w:hAnsi="Times New Roman" w:cs="Times New Roman"/>
                <w:sz w:val="24"/>
                <w:szCs w:val="24"/>
              </w:rPr>
              <w:t xml:space="preserve"> apmērā, 2020.gadā 256 769 </w:t>
            </w:r>
            <w:proofErr w:type="spellStart"/>
            <w:r w:rsidRPr="001F34A2">
              <w:rPr>
                <w:rFonts w:ascii="Times New Roman" w:hAnsi="Times New Roman" w:cs="Times New Roman"/>
                <w:i/>
                <w:sz w:val="24"/>
                <w:szCs w:val="24"/>
              </w:rPr>
              <w:t>euro</w:t>
            </w:r>
            <w:proofErr w:type="spellEnd"/>
            <w:r w:rsidRPr="001F34A2">
              <w:rPr>
                <w:rFonts w:ascii="Times New Roman" w:hAnsi="Times New Roman" w:cs="Times New Roman"/>
                <w:sz w:val="24"/>
                <w:szCs w:val="24"/>
              </w:rPr>
              <w:t xml:space="preserve"> apmērā  no valsts budžeta konceptuāli atbalstīts 2017.gada 8.septembra Ministru kabineta sēdē.</w:t>
            </w:r>
          </w:p>
        </w:tc>
      </w:tr>
    </w:tbl>
    <w:p w14:paraId="02A4C0FC" w14:textId="77777777" w:rsidR="00780D7C" w:rsidRPr="000023E3" w:rsidRDefault="00780D7C"/>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7"/>
        <w:gridCol w:w="1903"/>
        <w:gridCol w:w="6795"/>
      </w:tblGrid>
      <w:tr w:rsidR="000023E3" w:rsidRPr="000023E3" w14:paraId="08A39140" w14:textId="77777777" w:rsidTr="00753FA7">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8C2DA9" w14:textId="77777777" w:rsidR="005512AA" w:rsidRPr="000023E3" w:rsidRDefault="005512AA" w:rsidP="005512AA">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IV. Tiesību akta projekta ietekme uz spēkā esošo tiesību normu sistēmu</w:t>
            </w:r>
          </w:p>
          <w:p w14:paraId="6DC06304" w14:textId="77777777" w:rsidR="003D3451" w:rsidRPr="000023E3" w:rsidRDefault="003D3451" w:rsidP="005512AA">
            <w:pPr>
              <w:spacing w:after="0" w:line="240" w:lineRule="auto"/>
              <w:jc w:val="center"/>
              <w:rPr>
                <w:rFonts w:ascii="Times New Roman" w:eastAsia="Times New Roman" w:hAnsi="Times New Roman" w:cs="Times New Roman"/>
                <w:b/>
                <w:bCs/>
                <w:sz w:val="24"/>
                <w:szCs w:val="24"/>
                <w:lang w:eastAsia="lv-LV"/>
              </w:rPr>
            </w:pPr>
          </w:p>
        </w:tc>
      </w:tr>
      <w:tr w:rsidR="000023E3" w:rsidRPr="000023E3" w14:paraId="5FABA61E" w14:textId="77777777" w:rsidTr="00D2305D">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0607F1BC"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051" w:type="pct"/>
            <w:tcBorders>
              <w:top w:val="outset" w:sz="6" w:space="0" w:color="414142"/>
              <w:left w:val="outset" w:sz="6" w:space="0" w:color="414142"/>
              <w:bottom w:val="outset" w:sz="6" w:space="0" w:color="414142"/>
              <w:right w:val="outset" w:sz="6" w:space="0" w:color="414142"/>
            </w:tcBorders>
            <w:hideMark/>
          </w:tcPr>
          <w:p w14:paraId="79D17696"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Nepieciešamie saistītie tiesību aktu projekti</w:t>
            </w:r>
          </w:p>
        </w:tc>
        <w:tc>
          <w:tcPr>
            <w:tcW w:w="3752" w:type="pct"/>
            <w:tcBorders>
              <w:top w:val="outset" w:sz="6" w:space="0" w:color="414142"/>
              <w:left w:val="outset" w:sz="6" w:space="0" w:color="414142"/>
              <w:bottom w:val="outset" w:sz="6" w:space="0" w:color="414142"/>
              <w:right w:val="outset" w:sz="6" w:space="0" w:color="414142"/>
            </w:tcBorders>
            <w:hideMark/>
          </w:tcPr>
          <w:p w14:paraId="26297F0B" w14:textId="77777777" w:rsidR="00D2305D" w:rsidRPr="000023E3" w:rsidRDefault="00D2305D" w:rsidP="00D2305D">
            <w:pPr>
              <w:spacing w:after="0" w:line="240" w:lineRule="auto"/>
              <w:jc w:val="both"/>
              <w:rPr>
                <w:rFonts w:ascii="Times New Roman" w:eastAsia="Times New Roman" w:hAnsi="Times New Roman" w:cs="Times New Roman"/>
                <w:b/>
                <w:sz w:val="24"/>
                <w:szCs w:val="24"/>
                <w:lang w:eastAsia="lv-LV"/>
              </w:rPr>
            </w:pPr>
            <w:r w:rsidRPr="000023E3">
              <w:rPr>
                <w:rFonts w:ascii="Times New Roman" w:eastAsia="Times New Roman" w:hAnsi="Times New Roman" w:cs="Times New Roman"/>
                <w:b/>
                <w:sz w:val="24"/>
                <w:szCs w:val="24"/>
                <w:lang w:eastAsia="lv-LV"/>
              </w:rPr>
              <w:t>Pašvaldību internātskolu un speciālās pirmsskolas izglītības iestāžu uzturēšanas izdevumu segšana</w:t>
            </w:r>
          </w:p>
          <w:p w14:paraId="73BF48A8" w14:textId="77777777" w:rsidR="00B915A3" w:rsidRPr="000023E3" w:rsidRDefault="00B915A3" w:rsidP="006C3E2C">
            <w:pPr>
              <w:pStyle w:val="NoSpacing"/>
              <w:jc w:val="both"/>
              <w:rPr>
                <w:rFonts w:ascii="Times New Roman" w:hAnsi="Times New Roman"/>
                <w:sz w:val="24"/>
                <w:szCs w:val="24"/>
              </w:rPr>
            </w:pPr>
            <w:r w:rsidRPr="000023E3">
              <w:rPr>
                <w:rFonts w:ascii="Times New Roman" w:hAnsi="Times New Roman"/>
                <w:sz w:val="24"/>
                <w:szCs w:val="24"/>
              </w:rPr>
              <w:t>Nepieciešams izstrādāt:</w:t>
            </w:r>
          </w:p>
          <w:p w14:paraId="0C535217" w14:textId="2510BA13" w:rsidR="005512AA" w:rsidRPr="000023E3" w:rsidRDefault="00886F92" w:rsidP="00433930">
            <w:pPr>
              <w:pStyle w:val="NoSpacing"/>
              <w:numPr>
                <w:ilvl w:val="0"/>
                <w:numId w:val="15"/>
              </w:numPr>
              <w:ind w:left="50" w:firstLine="426"/>
              <w:jc w:val="both"/>
              <w:rPr>
                <w:rFonts w:ascii="Times New Roman" w:hAnsi="Times New Roman"/>
                <w:sz w:val="24"/>
                <w:szCs w:val="24"/>
              </w:rPr>
            </w:pPr>
            <w:r w:rsidRPr="000023E3">
              <w:rPr>
                <w:rFonts w:ascii="Times New Roman" w:hAnsi="Times New Roman"/>
                <w:bCs/>
                <w:sz w:val="24"/>
                <w:szCs w:val="24"/>
              </w:rPr>
              <w:t xml:space="preserve">Ministru kabineta noteikumu projektu par grozījumiem Ministru kabineta 2016. gada 15. jūlija noteikumos Nr. 477 </w:t>
            </w:r>
            <w:r w:rsidR="009C2138" w:rsidRPr="000023E3">
              <w:rPr>
                <w:rFonts w:ascii="Times New Roman" w:hAnsi="Times New Roman"/>
                <w:bCs/>
                <w:sz w:val="24"/>
                <w:szCs w:val="24"/>
              </w:rPr>
              <w:t>“</w:t>
            </w:r>
            <w:r w:rsidRPr="000023E3">
              <w:rPr>
                <w:rFonts w:ascii="Times New Roman" w:hAnsi="Times New Roman"/>
                <w:bCs/>
                <w:sz w:val="24"/>
                <w:szCs w:val="24"/>
              </w:rPr>
              <w:t>Speciālās izglītības iestāžu, internātskolu un vispārējās izglītības iestāžu klašu (grupu) finansēšanas kārtība”,</w:t>
            </w:r>
            <w:r w:rsidRPr="000023E3">
              <w:rPr>
                <w:rFonts w:ascii="Times New Roman" w:hAnsi="Times New Roman"/>
                <w:sz w:val="24"/>
                <w:szCs w:val="24"/>
              </w:rPr>
              <w:t xml:space="preserve"> plānotā speciālās izglītības programmu </w:t>
            </w:r>
            <w:r w:rsidR="007113BE">
              <w:rPr>
                <w:rFonts w:ascii="Times New Roman" w:hAnsi="Times New Roman"/>
                <w:sz w:val="24"/>
                <w:szCs w:val="24"/>
              </w:rPr>
              <w:t xml:space="preserve">un internātskolu </w:t>
            </w:r>
            <w:r w:rsidRPr="000023E3">
              <w:rPr>
                <w:rFonts w:ascii="Times New Roman" w:hAnsi="Times New Roman"/>
                <w:sz w:val="24"/>
                <w:szCs w:val="24"/>
              </w:rPr>
              <w:t xml:space="preserve">finansēšanas </w:t>
            </w:r>
            <w:r w:rsidR="005B796B" w:rsidRPr="000023E3">
              <w:rPr>
                <w:rFonts w:ascii="Times New Roman" w:hAnsi="Times New Roman"/>
                <w:sz w:val="24"/>
                <w:szCs w:val="24"/>
              </w:rPr>
              <w:t>izmaiņu kontekstā;</w:t>
            </w:r>
          </w:p>
          <w:p w14:paraId="5EAA4CBE" w14:textId="0AF2322B" w:rsidR="00C21CCD" w:rsidRPr="000023E3" w:rsidRDefault="00C21CCD" w:rsidP="00433930">
            <w:pPr>
              <w:pStyle w:val="NoSpacing"/>
              <w:numPr>
                <w:ilvl w:val="0"/>
                <w:numId w:val="15"/>
              </w:numPr>
              <w:ind w:left="50" w:firstLine="426"/>
              <w:jc w:val="both"/>
              <w:rPr>
                <w:rFonts w:ascii="Times New Roman" w:hAnsi="Times New Roman"/>
                <w:sz w:val="24"/>
                <w:szCs w:val="24"/>
              </w:rPr>
            </w:pPr>
            <w:r w:rsidRPr="000023E3">
              <w:rPr>
                <w:rFonts w:ascii="Times New Roman" w:hAnsi="Times New Roman"/>
                <w:sz w:val="24"/>
                <w:szCs w:val="24"/>
              </w:rPr>
              <w:t xml:space="preserve">Ministru kabineta noteikumu par grozījumiem Ministru kabineta 2016.gada 5.jūlija noteikumos Nr.445 “Pedagogu darba </w:t>
            </w:r>
            <w:r w:rsidRPr="000023E3">
              <w:rPr>
                <w:rFonts w:ascii="Times New Roman" w:hAnsi="Times New Roman"/>
                <w:sz w:val="24"/>
                <w:szCs w:val="24"/>
              </w:rPr>
              <w:lastRenderedPageBreak/>
              <w:t>samaksas noteikumi”</w:t>
            </w:r>
            <w:r w:rsidR="00394A3B">
              <w:rPr>
                <w:rFonts w:ascii="Times New Roman" w:hAnsi="Times New Roman"/>
                <w:sz w:val="24"/>
                <w:szCs w:val="24"/>
              </w:rPr>
              <w:t>, izslēdzot punktus, kas attiecas internātskolām kā izglītības tipu</w:t>
            </w:r>
            <w:r w:rsidRPr="000023E3">
              <w:rPr>
                <w:rFonts w:ascii="Times New Roman" w:hAnsi="Times New Roman"/>
                <w:sz w:val="24"/>
                <w:szCs w:val="24"/>
              </w:rPr>
              <w:t>;</w:t>
            </w:r>
          </w:p>
          <w:p w14:paraId="79262BB9" w14:textId="43188337" w:rsidR="00B915A3" w:rsidRPr="00AC47AB" w:rsidRDefault="00C21CCD" w:rsidP="00433930">
            <w:pPr>
              <w:pStyle w:val="NoSpacing"/>
              <w:numPr>
                <w:ilvl w:val="0"/>
                <w:numId w:val="15"/>
              </w:numPr>
              <w:ind w:left="50" w:firstLine="426"/>
              <w:jc w:val="both"/>
              <w:rPr>
                <w:rFonts w:ascii="Times New Roman" w:hAnsi="Times New Roman"/>
                <w:b/>
                <w:sz w:val="24"/>
                <w:szCs w:val="24"/>
                <w:shd w:val="clear" w:color="auto" w:fill="FFFFFF"/>
              </w:rPr>
            </w:pPr>
            <w:r w:rsidRPr="000023E3">
              <w:rPr>
                <w:rFonts w:ascii="Times New Roman" w:hAnsi="Times New Roman"/>
                <w:sz w:val="24"/>
                <w:szCs w:val="24"/>
              </w:rPr>
              <w:t xml:space="preserve">Ministru kabineta noteikumu par grozījumiem Ministru kabineta </w:t>
            </w:r>
            <w:r w:rsidR="00433930" w:rsidRPr="000023E3">
              <w:rPr>
                <w:rFonts w:ascii="Times New Roman" w:hAnsi="Times New Roman"/>
                <w:sz w:val="24"/>
                <w:szCs w:val="24"/>
              </w:rPr>
              <w:t>2016.gada 5.jūlija noteikumos Nr.447 “Par valsts budžeta mērķdotāciju pedagogu darba samaksai pašvaldību vispārējās izglītības iestādēs un valsts augstskolu vispārējās vidējās izglītības iestādēs”</w:t>
            </w:r>
            <w:r w:rsidR="00394A3B">
              <w:rPr>
                <w:rFonts w:ascii="Times New Roman" w:hAnsi="Times New Roman"/>
                <w:sz w:val="24"/>
                <w:szCs w:val="24"/>
              </w:rPr>
              <w:t>, izslēdzot internātskolu kā tipu finansēšanu</w:t>
            </w:r>
            <w:r w:rsidR="00D2305D">
              <w:rPr>
                <w:rFonts w:ascii="Times New Roman" w:hAnsi="Times New Roman"/>
                <w:sz w:val="24"/>
                <w:szCs w:val="24"/>
              </w:rPr>
              <w:t>;</w:t>
            </w:r>
          </w:p>
          <w:p w14:paraId="5DF47ADA" w14:textId="162F25B8" w:rsidR="00B579F2" w:rsidRPr="000023E3" w:rsidRDefault="00B579F2" w:rsidP="00433930">
            <w:pPr>
              <w:pStyle w:val="NoSpacing"/>
              <w:numPr>
                <w:ilvl w:val="0"/>
                <w:numId w:val="15"/>
              </w:numPr>
              <w:ind w:left="50" w:firstLine="426"/>
              <w:jc w:val="both"/>
              <w:rPr>
                <w:rFonts w:ascii="Times New Roman" w:hAnsi="Times New Roman"/>
                <w:b/>
                <w:sz w:val="24"/>
                <w:szCs w:val="24"/>
                <w:shd w:val="clear" w:color="auto" w:fill="FFFFFF"/>
              </w:rPr>
            </w:pPr>
            <w:r w:rsidRPr="000023E3">
              <w:rPr>
                <w:rFonts w:ascii="Times New Roman" w:hAnsi="Times New Roman"/>
                <w:bCs/>
                <w:sz w:val="24"/>
                <w:szCs w:val="24"/>
              </w:rPr>
              <w:t>Ministru kabineta noteikumu projektu par grozījumiem</w:t>
            </w:r>
            <w:r>
              <w:rPr>
                <w:rFonts w:ascii="Times New Roman" w:hAnsi="Times New Roman"/>
                <w:bCs/>
                <w:sz w:val="24"/>
                <w:szCs w:val="24"/>
              </w:rPr>
              <w:t xml:space="preserve"> Ministru kabineta 2015.gada 13.oktobrī noteikumos Nr.591 “Kārtība, kādā izglītojamie tiek uzņemti vispārējās izglītības iestādēs un speciālās pirmsskolas izglītības grupās un atskaitīti no tām, kā arī pārcelti uz nākamo klasi”.</w:t>
            </w:r>
          </w:p>
          <w:p w14:paraId="42FC23C1" w14:textId="77777777" w:rsidR="00B579F2" w:rsidRDefault="00B579F2" w:rsidP="003F2C97">
            <w:pPr>
              <w:spacing w:after="0" w:line="240" w:lineRule="auto"/>
              <w:ind w:firstLine="465"/>
              <w:jc w:val="both"/>
              <w:rPr>
                <w:rFonts w:ascii="Times New Roman" w:eastAsia="Times New Roman" w:hAnsi="Times New Roman"/>
                <w:b/>
                <w:sz w:val="24"/>
                <w:szCs w:val="24"/>
                <w:lang w:eastAsia="lv-LV"/>
              </w:rPr>
            </w:pPr>
          </w:p>
          <w:p w14:paraId="083B5B6D" w14:textId="2CF55DBC" w:rsidR="003F2C97" w:rsidRDefault="003F2C97" w:rsidP="00D2305D">
            <w:pPr>
              <w:spacing w:after="0" w:line="240" w:lineRule="auto"/>
              <w:jc w:val="both"/>
              <w:rPr>
                <w:rFonts w:ascii="Times New Roman" w:eastAsia="Times New Roman" w:hAnsi="Times New Roman"/>
                <w:b/>
                <w:sz w:val="24"/>
                <w:szCs w:val="24"/>
                <w:lang w:eastAsia="lv-LV"/>
              </w:rPr>
            </w:pPr>
            <w:r w:rsidRPr="000023E3">
              <w:rPr>
                <w:rFonts w:ascii="Times New Roman" w:eastAsia="Times New Roman" w:hAnsi="Times New Roman"/>
                <w:b/>
                <w:sz w:val="24"/>
                <w:szCs w:val="24"/>
                <w:lang w:eastAsia="lv-LV"/>
              </w:rPr>
              <w:t>Sociālā atbalsta programma vispārējās izglītības pedagogiem.</w:t>
            </w:r>
          </w:p>
          <w:p w14:paraId="0ED043F7" w14:textId="77777777" w:rsidR="00AC47AB" w:rsidRPr="000023E3" w:rsidRDefault="00AC47AB" w:rsidP="00AC47AB">
            <w:pPr>
              <w:pStyle w:val="NoSpacing"/>
              <w:jc w:val="both"/>
              <w:rPr>
                <w:rFonts w:ascii="Times New Roman" w:hAnsi="Times New Roman"/>
                <w:sz w:val="24"/>
                <w:szCs w:val="24"/>
              </w:rPr>
            </w:pPr>
            <w:r w:rsidRPr="000023E3">
              <w:rPr>
                <w:rFonts w:ascii="Times New Roman" w:hAnsi="Times New Roman"/>
                <w:sz w:val="24"/>
                <w:szCs w:val="24"/>
              </w:rPr>
              <w:t>Nepieciešams izstrādāt:</w:t>
            </w:r>
          </w:p>
          <w:p w14:paraId="3D685438" w14:textId="74D00F69" w:rsidR="00D8612E" w:rsidRDefault="00D8612E" w:rsidP="00D2305D">
            <w:pPr>
              <w:pStyle w:val="NoSpacing"/>
              <w:numPr>
                <w:ilvl w:val="0"/>
                <w:numId w:val="17"/>
              </w:numPr>
              <w:ind w:left="0" w:firstLine="461"/>
              <w:jc w:val="both"/>
              <w:rPr>
                <w:rFonts w:ascii="Times New Roman" w:hAnsi="Times New Roman"/>
                <w:sz w:val="24"/>
                <w:szCs w:val="24"/>
              </w:rPr>
            </w:pPr>
            <w:r w:rsidRPr="000023E3">
              <w:rPr>
                <w:rFonts w:ascii="Times New Roman" w:hAnsi="Times New Roman"/>
                <w:sz w:val="24"/>
                <w:szCs w:val="24"/>
              </w:rPr>
              <w:t>jaun</w:t>
            </w:r>
            <w:r w:rsidR="00B579F2">
              <w:rPr>
                <w:rFonts w:ascii="Times New Roman" w:hAnsi="Times New Roman"/>
                <w:sz w:val="24"/>
                <w:szCs w:val="24"/>
              </w:rPr>
              <w:t>us</w:t>
            </w:r>
            <w:r w:rsidRPr="000023E3">
              <w:rPr>
                <w:rFonts w:ascii="Times New Roman" w:hAnsi="Times New Roman"/>
                <w:sz w:val="24"/>
                <w:szCs w:val="24"/>
              </w:rPr>
              <w:t xml:space="preserve"> Ministru kabineta noteikum</w:t>
            </w:r>
            <w:r w:rsidR="008A4B6B">
              <w:rPr>
                <w:rFonts w:ascii="Times New Roman" w:hAnsi="Times New Roman"/>
                <w:sz w:val="24"/>
                <w:szCs w:val="24"/>
              </w:rPr>
              <w:t>us</w:t>
            </w:r>
            <w:r w:rsidRPr="000023E3">
              <w:rPr>
                <w:rFonts w:ascii="Times New Roman" w:hAnsi="Times New Roman"/>
                <w:sz w:val="24"/>
                <w:szCs w:val="24"/>
              </w:rPr>
              <w:t>, kas nosaka valsts sociālā atbalsta izmaksu kārtību pašvaldību dibināto vispārējās izglītības iestāžu pedagogiem, kuri izglītības iestādes reorganizācijas vai likvidācijas gadījumā zaudē darbu.</w:t>
            </w:r>
          </w:p>
          <w:p w14:paraId="20FB858A" w14:textId="77777777" w:rsidR="00D2305D" w:rsidRDefault="00D2305D" w:rsidP="00D2305D">
            <w:pPr>
              <w:pStyle w:val="NoSpacing"/>
              <w:ind w:left="461"/>
              <w:jc w:val="both"/>
              <w:rPr>
                <w:rFonts w:ascii="Times New Roman" w:hAnsi="Times New Roman"/>
                <w:sz w:val="24"/>
                <w:szCs w:val="24"/>
              </w:rPr>
            </w:pPr>
          </w:p>
          <w:p w14:paraId="63416434" w14:textId="77777777" w:rsidR="00D2305D" w:rsidRPr="00E76AF8" w:rsidRDefault="00D2305D" w:rsidP="00D2305D">
            <w:pPr>
              <w:spacing w:after="0" w:line="240" w:lineRule="auto"/>
              <w:jc w:val="both"/>
              <w:rPr>
                <w:rFonts w:ascii="Times New Roman" w:eastAsia="Times New Roman" w:hAnsi="Times New Roman" w:cs="Times New Roman"/>
                <w:b/>
                <w:sz w:val="24"/>
                <w:szCs w:val="24"/>
                <w:lang w:eastAsia="lv-LV"/>
              </w:rPr>
            </w:pPr>
            <w:r w:rsidRPr="00E76AF8">
              <w:rPr>
                <w:rFonts w:ascii="Times New Roman" w:eastAsia="Times New Roman" w:hAnsi="Times New Roman" w:cs="Times New Roman"/>
                <w:b/>
                <w:sz w:val="24"/>
                <w:szCs w:val="24"/>
                <w:lang w:eastAsia="lv-LV"/>
              </w:rPr>
              <w:t>Minimālā izglītojamo skaita noteikšana</w:t>
            </w:r>
            <w:r>
              <w:rPr>
                <w:rFonts w:ascii="Times New Roman" w:eastAsia="Times New Roman" w:hAnsi="Times New Roman" w:cs="Times New Roman"/>
                <w:b/>
                <w:sz w:val="24"/>
                <w:szCs w:val="24"/>
                <w:lang w:eastAsia="lv-LV"/>
              </w:rPr>
              <w:t xml:space="preserve"> vispārējās vidējās izglītības pakāpē</w:t>
            </w:r>
          </w:p>
          <w:p w14:paraId="2FCAAC72" w14:textId="63EE4062" w:rsidR="00D2305D" w:rsidRDefault="00D2305D" w:rsidP="00D2305D">
            <w:pPr>
              <w:pStyle w:val="NoSpacing"/>
              <w:jc w:val="both"/>
              <w:rPr>
                <w:rFonts w:ascii="Times New Roman" w:hAnsi="Times New Roman"/>
                <w:sz w:val="24"/>
                <w:szCs w:val="24"/>
              </w:rPr>
            </w:pPr>
            <w:r>
              <w:rPr>
                <w:rFonts w:ascii="Times New Roman" w:hAnsi="Times New Roman"/>
                <w:sz w:val="24"/>
                <w:szCs w:val="24"/>
              </w:rPr>
              <w:t>Nepieciešams izstrādāt:</w:t>
            </w:r>
          </w:p>
          <w:p w14:paraId="3EB65B0E" w14:textId="47221AA6" w:rsidR="00D2305D" w:rsidRPr="00D2305D" w:rsidRDefault="00D2305D" w:rsidP="00D2305D">
            <w:pPr>
              <w:pStyle w:val="NoSpacing"/>
              <w:numPr>
                <w:ilvl w:val="0"/>
                <w:numId w:val="18"/>
              </w:numPr>
              <w:ind w:left="35" w:firstLine="325"/>
              <w:jc w:val="both"/>
              <w:rPr>
                <w:rFonts w:ascii="Times New Roman" w:hAnsi="Times New Roman"/>
                <w:b/>
                <w:sz w:val="24"/>
                <w:szCs w:val="24"/>
                <w:shd w:val="clear" w:color="auto" w:fill="FFFFFF"/>
              </w:rPr>
            </w:pPr>
            <w:r>
              <w:rPr>
                <w:rFonts w:ascii="Times New Roman" w:hAnsi="Times New Roman"/>
                <w:sz w:val="24"/>
                <w:szCs w:val="24"/>
              </w:rPr>
              <w:t>j</w:t>
            </w:r>
            <w:r w:rsidRPr="00D2305D">
              <w:rPr>
                <w:rFonts w:ascii="Times New Roman" w:hAnsi="Times New Roman"/>
                <w:sz w:val="24"/>
                <w:szCs w:val="24"/>
              </w:rPr>
              <w:t xml:space="preserve">aunus Ministru kabineta noteikumus, kas </w:t>
            </w:r>
            <w:r w:rsidRPr="00D2305D">
              <w:rPr>
                <w:rFonts w:ascii="Times New Roman" w:hAnsi="Times New Roman"/>
                <w:sz w:val="24"/>
                <w:szCs w:val="24"/>
                <w:lang w:eastAsia="lv-LV"/>
              </w:rPr>
              <w:t xml:space="preserve">nosaka </w:t>
            </w:r>
            <w:r w:rsidRPr="00D2305D">
              <w:rPr>
                <w:rFonts w:ascii="Times New Roman" w:hAnsi="Times New Roman"/>
                <w:sz w:val="24"/>
                <w:szCs w:val="24"/>
              </w:rPr>
              <w:t xml:space="preserve">minimāli pieļaujamo </w:t>
            </w:r>
            <w:r w:rsidRPr="00D2305D">
              <w:rPr>
                <w:rFonts w:ascii="Times New Roman" w:hAnsi="Times New Roman"/>
                <w:sz w:val="24"/>
                <w:szCs w:val="24"/>
                <w:lang w:eastAsia="lv-LV"/>
              </w:rPr>
              <w:t>izglītojamo skaitu klasē un klašu grupā pašvaldību, valsts augstskolu un privātajās vispārējās izglītības iestādēs;</w:t>
            </w:r>
          </w:p>
          <w:p w14:paraId="515C5EBF" w14:textId="6B4B317C" w:rsidR="00D2305D" w:rsidRPr="000023E3" w:rsidRDefault="00D2305D" w:rsidP="00D2305D">
            <w:pPr>
              <w:pStyle w:val="NoSpacing"/>
              <w:ind w:left="720"/>
              <w:jc w:val="both"/>
              <w:rPr>
                <w:rFonts w:ascii="Times New Roman" w:hAnsi="Times New Roman"/>
                <w:b/>
                <w:sz w:val="24"/>
                <w:szCs w:val="24"/>
                <w:shd w:val="clear" w:color="auto" w:fill="FFFFFF"/>
              </w:rPr>
            </w:pPr>
          </w:p>
        </w:tc>
      </w:tr>
      <w:tr w:rsidR="000023E3" w:rsidRPr="000023E3" w14:paraId="1E8F0900" w14:textId="77777777" w:rsidTr="00D2305D">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5710B9D8" w14:textId="0D466663"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2.</w:t>
            </w:r>
          </w:p>
        </w:tc>
        <w:tc>
          <w:tcPr>
            <w:tcW w:w="1051" w:type="pct"/>
            <w:tcBorders>
              <w:top w:val="outset" w:sz="6" w:space="0" w:color="414142"/>
              <w:left w:val="outset" w:sz="6" w:space="0" w:color="414142"/>
              <w:bottom w:val="outset" w:sz="6" w:space="0" w:color="414142"/>
              <w:right w:val="outset" w:sz="6" w:space="0" w:color="414142"/>
            </w:tcBorders>
            <w:hideMark/>
          </w:tcPr>
          <w:p w14:paraId="37B6715B"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Atbildīgā institūcija</w:t>
            </w:r>
          </w:p>
        </w:tc>
        <w:tc>
          <w:tcPr>
            <w:tcW w:w="3752" w:type="pct"/>
            <w:tcBorders>
              <w:top w:val="outset" w:sz="6" w:space="0" w:color="414142"/>
              <w:left w:val="outset" w:sz="6" w:space="0" w:color="414142"/>
              <w:bottom w:val="outset" w:sz="6" w:space="0" w:color="414142"/>
              <w:right w:val="outset" w:sz="6" w:space="0" w:color="414142"/>
            </w:tcBorders>
            <w:hideMark/>
          </w:tcPr>
          <w:p w14:paraId="6D277A63" w14:textId="4456B743" w:rsidR="005512AA" w:rsidRPr="000023E3" w:rsidRDefault="00094D65" w:rsidP="002A2FFC">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M</w:t>
            </w:r>
            <w:r w:rsidR="005512AA" w:rsidRPr="000023E3">
              <w:rPr>
                <w:rFonts w:ascii="Times New Roman" w:eastAsia="Times New Roman" w:hAnsi="Times New Roman" w:cs="Times New Roman"/>
                <w:sz w:val="24"/>
                <w:szCs w:val="24"/>
                <w:lang w:eastAsia="lv-LV"/>
              </w:rPr>
              <w:t>inistrija</w:t>
            </w:r>
          </w:p>
        </w:tc>
      </w:tr>
      <w:tr w:rsidR="001E3453" w:rsidRPr="000023E3" w14:paraId="0D317D40" w14:textId="77777777" w:rsidTr="00D2305D">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7059012A"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051" w:type="pct"/>
            <w:tcBorders>
              <w:top w:val="outset" w:sz="6" w:space="0" w:color="414142"/>
              <w:left w:val="outset" w:sz="6" w:space="0" w:color="414142"/>
              <w:bottom w:val="outset" w:sz="6" w:space="0" w:color="414142"/>
              <w:right w:val="outset" w:sz="6" w:space="0" w:color="414142"/>
            </w:tcBorders>
            <w:hideMark/>
          </w:tcPr>
          <w:p w14:paraId="218EA2FE"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14:paraId="780FB220"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 Nav</w:t>
            </w:r>
            <w:r w:rsidR="00050607" w:rsidRPr="000023E3">
              <w:rPr>
                <w:rFonts w:ascii="Times New Roman" w:eastAsia="Times New Roman" w:hAnsi="Times New Roman" w:cs="Times New Roman"/>
                <w:sz w:val="24"/>
                <w:szCs w:val="24"/>
                <w:lang w:eastAsia="lv-LV"/>
              </w:rPr>
              <w:t>.</w:t>
            </w:r>
          </w:p>
        </w:tc>
      </w:tr>
    </w:tbl>
    <w:p w14:paraId="3E9EAB09" w14:textId="77777777" w:rsidR="001E3453" w:rsidRPr="000023E3"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0023E3" w:rsidRPr="000023E3" w14:paraId="6CFE0098"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hideMark/>
          </w:tcPr>
          <w:p w14:paraId="6814473E" w14:textId="77777777" w:rsidR="005512AA" w:rsidRPr="000023E3" w:rsidRDefault="005512AA" w:rsidP="005512AA">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V. Tiesību akta projekta atbilstība Latvijas Republikas starptautiskajām saistībām</w:t>
            </w:r>
          </w:p>
        </w:tc>
      </w:tr>
      <w:tr w:rsidR="000023E3" w:rsidRPr="000023E3" w14:paraId="765A9F0D"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tcPr>
          <w:p w14:paraId="5D9348BF" w14:textId="0C61A92B" w:rsidR="005512AA" w:rsidRPr="000023E3" w:rsidRDefault="001E3453" w:rsidP="005512AA">
            <w:pPr>
              <w:spacing w:after="0" w:line="240" w:lineRule="auto"/>
              <w:jc w:val="center"/>
              <w:rPr>
                <w:rFonts w:ascii="Times New Roman" w:eastAsia="Times New Roman" w:hAnsi="Times New Roman" w:cs="Times New Roman"/>
                <w:b/>
                <w:sz w:val="24"/>
                <w:szCs w:val="24"/>
                <w:lang w:eastAsia="lv-LV"/>
              </w:rPr>
            </w:pPr>
            <w:r w:rsidRPr="000023E3">
              <w:rPr>
                <w:rFonts w:ascii="Times New Roman" w:eastAsia="Times New Roman" w:hAnsi="Times New Roman" w:cs="Times New Roman"/>
                <w:i/>
                <w:sz w:val="24"/>
                <w:szCs w:val="24"/>
                <w:lang w:eastAsia="lv-LV"/>
              </w:rPr>
              <w:t xml:space="preserve">Projekts </w:t>
            </w:r>
            <w:r w:rsidR="005512AA" w:rsidRPr="000023E3">
              <w:rPr>
                <w:rFonts w:ascii="Times New Roman" w:eastAsia="Times New Roman" w:hAnsi="Times New Roman" w:cs="Times New Roman"/>
                <w:i/>
                <w:sz w:val="24"/>
                <w:szCs w:val="24"/>
                <w:lang w:eastAsia="lv-LV"/>
              </w:rPr>
              <w:t>šo jomu neskar</w:t>
            </w:r>
          </w:p>
        </w:tc>
      </w:tr>
    </w:tbl>
    <w:p w14:paraId="0D94A37F" w14:textId="77777777" w:rsidR="00514935" w:rsidRDefault="00514935" w:rsidP="00F55A84">
      <w:pPr>
        <w:shd w:val="clear" w:color="auto" w:fill="FFFFFF"/>
        <w:spacing w:after="0" w:line="240" w:lineRule="auto"/>
        <w:ind w:firstLine="300"/>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w:t>
      </w:r>
    </w:p>
    <w:p w14:paraId="6F2AC80C" w14:textId="77777777" w:rsidR="00DF3FE2" w:rsidRPr="000023E3" w:rsidRDefault="00DF3FE2" w:rsidP="00F55A84">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0023E3" w:rsidRPr="000023E3" w14:paraId="2F137BBA" w14:textId="77777777" w:rsidTr="001E5BF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50F6A9" w14:textId="77777777" w:rsidR="00514935" w:rsidRPr="000023E3" w:rsidRDefault="00514935"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VI. Sabiedrības līdzdalība un komunikācijas aktivitātes</w:t>
            </w:r>
          </w:p>
        </w:tc>
      </w:tr>
      <w:tr w:rsidR="000023E3" w:rsidRPr="000023E3" w14:paraId="7F8E2501" w14:textId="77777777" w:rsidTr="001E5BFE">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197E493E"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1CCC8B9E"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14:paraId="46410122" w14:textId="74E937BF" w:rsidR="00661D17" w:rsidRPr="000023E3" w:rsidRDefault="002A2FFC" w:rsidP="00C12106">
            <w:pPr>
              <w:spacing w:after="0" w:line="240" w:lineRule="auto"/>
              <w:ind w:firstLine="381"/>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r w:rsidR="00661D17" w:rsidRPr="000023E3">
              <w:rPr>
                <w:rFonts w:ascii="Times New Roman" w:eastAsia="Times New Roman" w:hAnsi="Times New Roman" w:cs="Times New Roman"/>
                <w:sz w:val="24"/>
                <w:szCs w:val="24"/>
                <w:lang w:eastAsia="lv-LV"/>
              </w:rPr>
              <w:t xml:space="preserve">. Izstrādājot informatīvo ziņojumu, veikta internātskolu aptauja par internātskolu tālākās attīstības iespējām. Informatīvā ziņojuma izstrādes laikā noskaidrots </w:t>
            </w:r>
            <w:r w:rsidR="003F1FFC" w:rsidRPr="000023E3">
              <w:rPr>
                <w:rFonts w:ascii="Times New Roman" w:eastAsia="Times New Roman" w:hAnsi="Times New Roman" w:cs="Times New Roman"/>
                <w:sz w:val="24"/>
                <w:szCs w:val="24"/>
                <w:lang w:eastAsia="lv-LV"/>
              </w:rPr>
              <w:t>LPS</w:t>
            </w:r>
            <w:r w:rsidR="00661D17" w:rsidRPr="000023E3">
              <w:rPr>
                <w:rFonts w:ascii="Times New Roman" w:eastAsia="Times New Roman" w:hAnsi="Times New Roman" w:cs="Times New Roman"/>
                <w:sz w:val="24"/>
                <w:szCs w:val="24"/>
                <w:lang w:eastAsia="lv-LV"/>
              </w:rPr>
              <w:t xml:space="preserve">, </w:t>
            </w:r>
            <w:r w:rsidR="003F1FFC" w:rsidRPr="000023E3">
              <w:rPr>
                <w:rFonts w:ascii="Times New Roman" w:eastAsia="Times New Roman" w:hAnsi="Times New Roman" w:cs="Times New Roman"/>
                <w:sz w:val="24"/>
                <w:szCs w:val="24"/>
                <w:lang w:eastAsia="lv-LV"/>
              </w:rPr>
              <w:t>L</w:t>
            </w:r>
            <w:r w:rsidR="00C5036D">
              <w:rPr>
                <w:rFonts w:ascii="Times New Roman" w:eastAsia="Times New Roman" w:hAnsi="Times New Roman" w:cs="Times New Roman"/>
                <w:sz w:val="24"/>
                <w:szCs w:val="24"/>
                <w:lang w:eastAsia="lv-LV"/>
              </w:rPr>
              <w:t>abklājības ministrijas</w:t>
            </w:r>
            <w:r w:rsidR="003F1FFC" w:rsidRPr="000023E3">
              <w:rPr>
                <w:rFonts w:ascii="Times New Roman" w:eastAsia="Times New Roman" w:hAnsi="Times New Roman" w:cs="Times New Roman"/>
                <w:sz w:val="24"/>
                <w:szCs w:val="24"/>
                <w:lang w:eastAsia="lv-LV"/>
              </w:rPr>
              <w:t>, V</w:t>
            </w:r>
            <w:r w:rsidR="00C5036D">
              <w:rPr>
                <w:rFonts w:ascii="Times New Roman" w:eastAsia="Times New Roman" w:hAnsi="Times New Roman" w:cs="Times New Roman"/>
                <w:sz w:val="24"/>
                <w:szCs w:val="24"/>
                <w:lang w:eastAsia="lv-LV"/>
              </w:rPr>
              <w:t xml:space="preserve">eselības ministrijas, </w:t>
            </w:r>
            <w:r w:rsidR="003F1FFC" w:rsidRPr="000023E3">
              <w:rPr>
                <w:rFonts w:ascii="Times New Roman" w:eastAsia="Times New Roman" w:hAnsi="Times New Roman" w:cs="Times New Roman"/>
                <w:sz w:val="24"/>
                <w:szCs w:val="24"/>
                <w:lang w:eastAsia="lv-LV"/>
              </w:rPr>
              <w:t>V</w:t>
            </w:r>
            <w:r w:rsidR="00C5036D">
              <w:rPr>
                <w:rFonts w:ascii="Times New Roman" w:eastAsia="Times New Roman" w:hAnsi="Times New Roman" w:cs="Times New Roman"/>
                <w:sz w:val="24"/>
                <w:szCs w:val="24"/>
                <w:lang w:eastAsia="lv-LV"/>
              </w:rPr>
              <w:t xml:space="preserve">alsts bērnu tiesību aizsardzības inspekcijas </w:t>
            </w:r>
            <w:r w:rsidR="00661D17" w:rsidRPr="000023E3">
              <w:rPr>
                <w:rFonts w:ascii="Times New Roman" w:eastAsia="Times New Roman" w:hAnsi="Times New Roman" w:cs="Times New Roman"/>
                <w:sz w:val="24"/>
                <w:szCs w:val="24"/>
                <w:lang w:eastAsia="lv-LV"/>
              </w:rPr>
              <w:t xml:space="preserve">un </w:t>
            </w:r>
            <w:proofErr w:type="spellStart"/>
            <w:r w:rsidR="00661D17" w:rsidRPr="000023E3">
              <w:rPr>
                <w:rFonts w:ascii="Times New Roman" w:eastAsia="Times New Roman" w:hAnsi="Times New Roman" w:cs="Times New Roman"/>
                <w:sz w:val="24"/>
                <w:szCs w:val="24"/>
                <w:lang w:eastAsia="lv-LV"/>
              </w:rPr>
              <w:t>Tiesībsarga</w:t>
            </w:r>
            <w:proofErr w:type="spellEnd"/>
            <w:r w:rsidR="00661D17" w:rsidRPr="000023E3">
              <w:rPr>
                <w:rFonts w:ascii="Times New Roman" w:eastAsia="Times New Roman" w:hAnsi="Times New Roman" w:cs="Times New Roman"/>
                <w:sz w:val="24"/>
                <w:szCs w:val="24"/>
                <w:lang w:eastAsia="lv-LV"/>
              </w:rPr>
              <w:t xml:space="preserve"> viedoklis attiecībā uz plānotajām izmaiņām internātskolu finansēšanā.</w:t>
            </w:r>
          </w:p>
          <w:p w14:paraId="569092CE" w14:textId="77777777" w:rsidR="00AF5F53" w:rsidRPr="000023E3" w:rsidRDefault="002A2FFC" w:rsidP="002A2FFC">
            <w:pPr>
              <w:spacing w:after="0" w:line="240" w:lineRule="auto"/>
              <w:ind w:firstLine="381"/>
              <w:jc w:val="both"/>
              <w:rPr>
                <w:rFonts w:ascii="Times New Roman" w:eastAsia="Times New Roman" w:hAnsi="Times New Roman"/>
                <w:sz w:val="24"/>
                <w:szCs w:val="24"/>
                <w:lang w:eastAsia="lv-LV"/>
              </w:rPr>
            </w:pPr>
            <w:r w:rsidRPr="000023E3">
              <w:rPr>
                <w:rFonts w:ascii="Times New Roman" w:eastAsia="Times New Roman" w:hAnsi="Times New Roman" w:cs="Times New Roman"/>
                <w:sz w:val="24"/>
                <w:szCs w:val="24"/>
                <w:lang w:eastAsia="lv-LV"/>
              </w:rPr>
              <w:t>2</w:t>
            </w:r>
            <w:r w:rsidR="00AF5F53" w:rsidRPr="000023E3">
              <w:rPr>
                <w:rFonts w:ascii="Times New Roman" w:eastAsia="Times New Roman" w:hAnsi="Times New Roman" w:cs="Times New Roman"/>
                <w:sz w:val="24"/>
                <w:szCs w:val="24"/>
                <w:lang w:eastAsia="lv-LV"/>
              </w:rPr>
              <w:t xml:space="preserve">. </w:t>
            </w:r>
            <w:r w:rsidR="00AF5F53" w:rsidRPr="000023E3">
              <w:rPr>
                <w:rFonts w:ascii="Times New Roman" w:eastAsia="Times New Roman" w:hAnsi="Times New Roman"/>
                <w:sz w:val="24"/>
                <w:szCs w:val="24"/>
                <w:lang w:eastAsia="lv-LV"/>
              </w:rPr>
              <w:t>2017. gada 4. jūlijā noticis ministrijas rīkots seminārs pašvaldību izglītības pārvaldēm un speciālistiem, kurā izglītības pārvalžu pārstāvji un izglītības speciālisti informēti par likumprojektu.</w:t>
            </w:r>
          </w:p>
          <w:p w14:paraId="2C13900C" w14:textId="5476B981" w:rsidR="003F2C97" w:rsidRPr="000023E3" w:rsidRDefault="003F2C97" w:rsidP="003F2C97">
            <w:pPr>
              <w:spacing w:after="0" w:line="240" w:lineRule="auto"/>
              <w:ind w:firstLine="465"/>
              <w:jc w:val="both"/>
              <w:rPr>
                <w:rFonts w:ascii="Times New Roman" w:eastAsia="Times New Roman" w:hAnsi="Times New Roman"/>
                <w:b/>
                <w:sz w:val="24"/>
                <w:szCs w:val="24"/>
                <w:lang w:eastAsia="lv-LV"/>
              </w:rPr>
            </w:pPr>
            <w:r w:rsidRPr="000023E3">
              <w:rPr>
                <w:rFonts w:ascii="Times New Roman" w:eastAsia="Times New Roman" w:hAnsi="Times New Roman"/>
                <w:b/>
                <w:sz w:val="24"/>
                <w:szCs w:val="24"/>
                <w:lang w:eastAsia="lv-LV"/>
              </w:rPr>
              <w:t>Sociālā atbalsta programma vispārējās izglītības pedagogiem.</w:t>
            </w:r>
          </w:p>
          <w:p w14:paraId="46D54A3F" w14:textId="78FC826D" w:rsidR="00D8612E" w:rsidRPr="000023E3" w:rsidRDefault="00D8612E" w:rsidP="003B24F6">
            <w:pPr>
              <w:spacing w:after="0" w:line="240" w:lineRule="auto"/>
              <w:ind w:firstLine="381"/>
              <w:jc w:val="both"/>
              <w:rPr>
                <w:rFonts w:ascii="Times New Roman" w:eastAsia="Times New Roman" w:hAnsi="Times New Roman" w:cs="Times New Roman"/>
                <w:sz w:val="24"/>
                <w:szCs w:val="24"/>
                <w:lang w:eastAsia="lv-LV"/>
              </w:rPr>
            </w:pPr>
            <w:r w:rsidRPr="000023E3">
              <w:rPr>
                <w:rFonts w:ascii="Times New Roman" w:eastAsia="Times New Roman" w:hAnsi="Times New Roman"/>
                <w:sz w:val="24"/>
                <w:szCs w:val="24"/>
                <w:lang w:eastAsia="lv-LV"/>
              </w:rPr>
              <w:lastRenderedPageBreak/>
              <w:t>3. Izstrādājot informatīvo ziņojumu, notikušas vairākas sanāksmes ar Finanšu ministriju, Labklājības minist</w:t>
            </w:r>
            <w:r w:rsidR="003F2C97" w:rsidRPr="000023E3">
              <w:rPr>
                <w:rFonts w:ascii="Times New Roman" w:eastAsia="Times New Roman" w:hAnsi="Times New Roman"/>
                <w:sz w:val="24"/>
                <w:szCs w:val="24"/>
                <w:lang w:eastAsia="lv-LV"/>
              </w:rPr>
              <w:t>riju</w:t>
            </w:r>
            <w:r w:rsidRPr="000023E3">
              <w:rPr>
                <w:rFonts w:ascii="Times New Roman" w:eastAsia="Times New Roman" w:hAnsi="Times New Roman"/>
                <w:sz w:val="24"/>
                <w:szCs w:val="24"/>
                <w:lang w:eastAsia="lv-LV"/>
              </w:rPr>
              <w:t>, L</w:t>
            </w:r>
            <w:r w:rsidR="003B24F6">
              <w:rPr>
                <w:rFonts w:ascii="Times New Roman" w:eastAsia="Times New Roman" w:hAnsi="Times New Roman"/>
                <w:sz w:val="24"/>
                <w:szCs w:val="24"/>
                <w:lang w:eastAsia="lv-LV"/>
              </w:rPr>
              <w:t>PS</w:t>
            </w:r>
            <w:r w:rsidR="003F2C97" w:rsidRPr="000023E3">
              <w:rPr>
                <w:rFonts w:ascii="Times New Roman" w:eastAsia="Times New Roman" w:hAnsi="Times New Roman"/>
                <w:sz w:val="24"/>
                <w:szCs w:val="24"/>
                <w:lang w:eastAsia="lv-LV"/>
              </w:rPr>
              <w:t xml:space="preserve"> </w:t>
            </w:r>
            <w:r w:rsidRPr="000023E3">
              <w:rPr>
                <w:rFonts w:ascii="Times New Roman" w:eastAsia="Times New Roman" w:hAnsi="Times New Roman"/>
                <w:sz w:val="24"/>
                <w:szCs w:val="24"/>
                <w:lang w:eastAsia="lv-LV"/>
              </w:rPr>
              <w:t xml:space="preserve"> un L</w:t>
            </w:r>
            <w:r w:rsidR="003B24F6">
              <w:rPr>
                <w:rFonts w:ascii="Times New Roman" w:eastAsia="Times New Roman" w:hAnsi="Times New Roman"/>
                <w:sz w:val="24"/>
                <w:szCs w:val="24"/>
                <w:lang w:eastAsia="lv-LV"/>
              </w:rPr>
              <w:t>IZDA</w:t>
            </w:r>
            <w:r w:rsidR="003F2C97" w:rsidRPr="000023E3">
              <w:rPr>
                <w:rFonts w:ascii="Times New Roman" w:eastAsia="Times New Roman" w:hAnsi="Times New Roman"/>
                <w:sz w:val="24"/>
                <w:szCs w:val="24"/>
                <w:lang w:eastAsia="lv-LV"/>
              </w:rPr>
              <w:t>.</w:t>
            </w:r>
          </w:p>
        </w:tc>
      </w:tr>
      <w:tr w:rsidR="000023E3" w:rsidRPr="000023E3" w14:paraId="72E52611" w14:textId="77777777" w:rsidTr="001E5BFE">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0B2E9A91"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2.</w:t>
            </w:r>
          </w:p>
        </w:tc>
        <w:tc>
          <w:tcPr>
            <w:tcW w:w="1259" w:type="pct"/>
            <w:tcBorders>
              <w:top w:val="outset" w:sz="6" w:space="0" w:color="414142"/>
              <w:left w:val="outset" w:sz="6" w:space="0" w:color="414142"/>
              <w:bottom w:val="outset" w:sz="6" w:space="0" w:color="414142"/>
              <w:right w:val="outset" w:sz="6" w:space="0" w:color="414142"/>
            </w:tcBorders>
            <w:hideMark/>
          </w:tcPr>
          <w:p w14:paraId="15EC6241"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14:paraId="5F675A0A" w14:textId="1B51D4AA" w:rsidR="00661D17" w:rsidRPr="000023E3" w:rsidRDefault="002A2FFC" w:rsidP="00C12106">
            <w:pPr>
              <w:spacing w:after="0" w:line="240" w:lineRule="auto"/>
              <w:ind w:firstLine="381"/>
              <w:contextualSpacing/>
              <w:jc w:val="both"/>
              <w:rPr>
                <w:rFonts w:ascii="Times New Roman" w:hAnsi="Times New Roman"/>
                <w:sz w:val="24"/>
                <w:szCs w:val="24"/>
              </w:rPr>
            </w:pPr>
            <w:r w:rsidRPr="000023E3">
              <w:rPr>
                <w:rFonts w:ascii="Times New Roman" w:hAnsi="Times New Roman" w:cs="Times New Roman"/>
                <w:sz w:val="24"/>
                <w:szCs w:val="24"/>
              </w:rPr>
              <w:t>1</w:t>
            </w:r>
            <w:r w:rsidR="00661D17" w:rsidRPr="000023E3">
              <w:rPr>
                <w:rFonts w:ascii="Times New Roman" w:hAnsi="Times New Roman" w:cs="Times New Roman"/>
                <w:sz w:val="24"/>
                <w:szCs w:val="24"/>
              </w:rPr>
              <w:t xml:space="preserve">. </w:t>
            </w:r>
            <w:r w:rsidR="00C12106" w:rsidRPr="000023E3">
              <w:rPr>
                <w:rFonts w:ascii="Times New Roman" w:eastAsiaTheme="minorEastAsia" w:hAnsi="Times New Roman" w:cs="Times New Roman"/>
                <w:sz w:val="24"/>
                <w:szCs w:val="24"/>
              </w:rPr>
              <w:t xml:space="preserve">Informatīvā </w:t>
            </w:r>
            <w:r w:rsidR="00C12106" w:rsidRPr="000023E3">
              <w:rPr>
                <w:rFonts w:ascii="Times New Roman" w:hAnsi="Times New Roman"/>
                <w:sz w:val="24"/>
                <w:szCs w:val="24"/>
              </w:rPr>
              <w:t>ziņojuma izstrādes ietvaros veiktās pašvaldību i</w:t>
            </w:r>
            <w:r w:rsidR="00661D17" w:rsidRPr="000023E3">
              <w:rPr>
                <w:rFonts w:ascii="Times New Roman" w:eastAsiaTheme="minorEastAsia" w:hAnsi="Times New Roman" w:cs="Times New Roman"/>
                <w:sz w:val="24"/>
                <w:szCs w:val="24"/>
              </w:rPr>
              <w:t>nternātskolu aptaujas datu apkopo</w:t>
            </w:r>
            <w:r w:rsidR="00C12106" w:rsidRPr="000023E3">
              <w:rPr>
                <w:rFonts w:ascii="Times New Roman" w:eastAsiaTheme="minorEastAsia" w:hAnsi="Times New Roman" w:cs="Times New Roman"/>
                <w:sz w:val="24"/>
                <w:szCs w:val="24"/>
              </w:rPr>
              <w:t>šanas rezultātā tika konstatēts, ka pašvaldību internātskolu direktoru viedokļi ir atšķirīgi, ņemot vērā pašvaldībās nodarbināto sabiedrības locekļu skartās intereses. Atbilstošās i</w:t>
            </w:r>
            <w:r w:rsidR="00C12106" w:rsidRPr="000023E3">
              <w:rPr>
                <w:rFonts w:ascii="Times New Roman" w:hAnsi="Times New Roman"/>
                <w:sz w:val="24"/>
                <w:szCs w:val="24"/>
              </w:rPr>
              <w:t>zmaiņas izglītības iestāžu tīklā atbalstījušas tās pašvaldības, kuras saskata iespējas šādi optimizēt savu izglītības iestāžu tīklu vai jau ir uzsākušas to darīt.</w:t>
            </w:r>
          </w:p>
          <w:p w14:paraId="1AF60DDF" w14:textId="77777777" w:rsidR="00C9255C" w:rsidRPr="000023E3" w:rsidRDefault="00C9255C" w:rsidP="00C12106">
            <w:pPr>
              <w:spacing w:after="0" w:line="240" w:lineRule="auto"/>
              <w:ind w:firstLine="381"/>
              <w:contextualSpacing/>
              <w:jc w:val="both"/>
              <w:rPr>
                <w:rFonts w:ascii="Times New Roman" w:eastAsiaTheme="minorEastAsia" w:hAnsi="Times New Roman" w:cs="Times New Roman"/>
                <w:sz w:val="24"/>
                <w:szCs w:val="24"/>
              </w:rPr>
            </w:pPr>
          </w:p>
          <w:p w14:paraId="6C7EEE7D" w14:textId="77777777" w:rsidR="00661D17" w:rsidRPr="000023E3" w:rsidRDefault="00C12106" w:rsidP="00C12106">
            <w:pPr>
              <w:spacing w:after="0" w:line="240" w:lineRule="auto"/>
              <w:ind w:firstLine="381"/>
              <w:contextualSpacing/>
              <w:jc w:val="both"/>
              <w:rPr>
                <w:rFonts w:ascii="Times New Roman" w:eastAsiaTheme="minorEastAsia" w:hAnsi="Times New Roman" w:cs="Times New Roman"/>
                <w:sz w:val="24"/>
                <w:szCs w:val="24"/>
              </w:rPr>
            </w:pPr>
            <w:r w:rsidRPr="000023E3">
              <w:rPr>
                <w:rFonts w:ascii="Times New Roman" w:eastAsiaTheme="minorEastAsia" w:hAnsi="Times New Roman" w:cs="Times New Roman"/>
                <w:sz w:val="24"/>
                <w:szCs w:val="24"/>
              </w:rPr>
              <w:t xml:space="preserve">3. </w:t>
            </w:r>
            <w:r w:rsidR="00661D17" w:rsidRPr="000023E3">
              <w:rPr>
                <w:rFonts w:ascii="Times New Roman" w:eastAsiaTheme="minorEastAsia" w:hAnsi="Times New Roman" w:cs="Times New Roman"/>
                <w:sz w:val="24"/>
                <w:szCs w:val="24"/>
              </w:rPr>
              <w:t>Noskaidrojot atsevišķu institūciju viedokli attiecībā uz internātskolu finansēšanu secināts, ka:</w:t>
            </w:r>
          </w:p>
          <w:p w14:paraId="5C902061" w14:textId="77777777" w:rsidR="00661D17" w:rsidRPr="000023E3" w:rsidRDefault="00661D17" w:rsidP="00661D17">
            <w:pPr>
              <w:spacing w:after="0" w:line="240" w:lineRule="auto"/>
              <w:ind w:firstLine="416"/>
              <w:jc w:val="both"/>
              <w:rPr>
                <w:rFonts w:ascii="Times New Roman" w:eastAsiaTheme="minorEastAsia" w:hAnsi="Times New Roman" w:cs="Times New Roman"/>
                <w:sz w:val="24"/>
                <w:szCs w:val="24"/>
              </w:rPr>
            </w:pPr>
            <w:r w:rsidRPr="000023E3">
              <w:rPr>
                <w:rFonts w:ascii="Times New Roman" w:eastAsiaTheme="minorEastAsia" w:hAnsi="Times New Roman" w:cs="Times New Roman"/>
                <w:sz w:val="24"/>
                <w:szCs w:val="24"/>
              </w:rPr>
              <w:t>1) LPS uzskata, ka internātu uzturēšanas izdevumu segšana no pašvaldību budžeta veicinās sociāli atstumto bērnu pieaugumu;</w:t>
            </w:r>
          </w:p>
          <w:p w14:paraId="20370387" w14:textId="391A8CDF" w:rsidR="00661D17" w:rsidRPr="000023E3" w:rsidRDefault="00661D17" w:rsidP="00661D17">
            <w:pPr>
              <w:spacing w:after="0" w:line="240" w:lineRule="auto"/>
              <w:ind w:firstLine="416"/>
              <w:jc w:val="both"/>
              <w:rPr>
                <w:rFonts w:ascii="Times New Roman" w:eastAsiaTheme="minorEastAsia" w:hAnsi="Times New Roman" w:cs="Times New Roman"/>
                <w:sz w:val="24"/>
                <w:szCs w:val="24"/>
              </w:rPr>
            </w:pPr>
            <w:r w:rsidRPr="000023E3">
              <w:rPr>
                <w:rFonts w:ascii="Times New Roman" w:eastAsiaTheme="minorEastAsia" w:hAnsi="Times New Roman" w:cs="Times New Roman"/>
                <w:sz w:val="24"/>
                <w:szCs w:val="24"/>
              </w:rPr>
              <w:t>2) L</w:t>
            </w:r>
            <w:r w:rsidR="003B24F6">
              <w:rPr>
                <w:rFonts w:ascii="Times New Roman" w:eastAsiaTheme="minorEastAsia" w:hAnsi="Times New Roman" w:cs="Times New Roman"/>
                <w:sz w:val="24"/>
                <w:szCs w:val="24"/>
              </w:rPr>
              <w:t xml:space="preserve">abklājības ministrija </w:t>
            </w:r>
            <w:r w:rsidRPr="000023E3">
              <w:rPr>
                <w:rFonts w:ascii="Times New Roman" w:eastAsiaTheme="minorEastAsia" w:hAnsi="Times New Roman" w:cs="Times New Roman"/>
                <w:sz w:val="24"/>
                <w:szCs w:val="24"/>
              </w:rPr>
              <w:t xml:space="preserve">un </w:t>
            </w:r>
            <w:r w:rsidR="003B24F6" w:rsidRPr="000023E3">
              <w:rPr>
                <w:rFonts w:ascii="Times New Roman" w:eastAsiaTheme="minorEastAsia" w:hAnsi="Times New Roman" w:cs="Times New Roman"/>
                <w:sz w:val="24"/>
                <w:szCs w:val="24"/>
              </w:rPr>
              <w:t>V</w:t>
            </w:r>
            <w:r w:rsidR="003B24F6">
              <w:rPr>
                <w:rFonts w:ascii="Times New Roman" w:eastAsiaTheme="minorEastAsia" w:hAnsi="Times New Roman" w:cs="Times New Roman"/>
                <w:sz w:val="24"/>
                <w:szCs w:val="24"/>
              </w:rPr>
              <w:t>alsts bērnu tiesību aizsardzības inspekcija</w:t>
            </w:r>
            <w:r w:rsidRPr="000023E3">
              <w:rPr>
                <w:rFonts w:ascii="Times New Roman" w:eastAsiaTheme="minorEastAsia" w:hAnsi="Times New Roman" w:cs="Times New Roman"/>
                <w:sz w:val="24"/>
                <w:szCs w:val="24"/>
              </w:rPr>
              <w:t xml:space="preserve"> uzskata, ka ir nepieciešams pārskatīt internātskolu īstenotās funkcijas, lai novērstu nepamatotu bērnu segregāciju pēc sociālā stāvokļa sabiedrībā;</w:t>
            </w:r>
          </w:p>
          <w:p w14:paraId="798F2729" w14:textId="3A9BD023" w:rsidR="00661D17" w:rsidRPr="000023E3" w:rsidRDefault="00661D17" w:rsidP="00661D17">
            <w:pPr>
              <w:spacing w:after="0" w:line="240" w:lineRule="auto"/>
              <w:ind w:firstLine="416"/>
              <w:jc w:val="both"/>
              <w:rPr>
                <w:rFonts w:ascii="Times New Roman" w:eastAsiaTheme="minorEastAsia" w:hAnsi="Times New Roman" w:cs="Times New Roman"/>
                <w:sz w:val="24"/>
                <w:szCs w:val="24"/>
              </w:rPr>
            </w:pPr>
            <w:r w:rsidRPr="000023E3">
              <w:rPr>
                <w:rFonts w:ascii="Times New Roman" w:eastAsiaTheme="minorEastAsia" w:hAnsi="Times New Roman" w:cs="Times New Roman"/>
                <w:sz w:val="24"/>
                <w:szCs w:val="24"/>
              </w:rPr>
              <w:t xml:space="preserve">3) </w:t>
            </w:r>
            <w:r w:rsidR="003B24F6">
              <w:rPr>
                <w:rFonts w:ascii="Times New Roman" w:hAnsi="Times New Roman" w:cs="Times New Roman"/>
                <w:bCs/>
                <w:sz w:val="24"/>
                <w:szCs w:val="24"/>
              </w:rPr>
              <w:t>Veselības ministrija</w:t>
            </w:r>
            <w:r w:rsidR="003B24F6" w:rsidRPr="000023E3">
              <w:rPr>
                <w:rFonts w:ascii="Times New Roman" w:hAnsi="Times New Roman" w:cs="Times New Roman"/>
                <w:bCs/>
                <w:sz w:val="24"/>
                <w:szCs w:val="24"/>
              </w:rPr>
              <w:t xml:space="preserve"> </w:t>
            </w:r>
            <w:r w:rsidRPr="000023E3">
              <w:rPr>
                <w:rFonts w:ascii="Times New Roman" w:hAnsi="Times New Roman" w:cs="Times New Roman"/>
                <w:bCs/>
                <w:sz w:val="24"/>
                <w:szCs w:val="24"/>
              </w:rPr>
              <w:t xml:space="preserve">skaidro, ka iedzīvotāji, </w:t>
            </w:r>
            <w:r w:rsidR="00AF13D1" w:rsidRPr="000023E3">
              <w:rPr>
                <w:rFonts w:ascii="Times New Roman" w:hAnsi="Times New Roman" w:cs="Times New Roman"/>
                <w:bCs/>
                <w:sz w:val="24"/>
                <w:szCs w:val="24"/>
              </w:rPr>
              <w:t>t.sk.</w:t>
            </w:r>
            <w:r w:rsidRPr="000023E3">
              <w:rPr>
                <w:rFonts w:ascii="Times New Roman" w:hAnsi="Times New Roman" w:cs="Times New Roman"/>
                <w:bCs/>
                <w:sz w:val="24"/>
                <w:szCs w:val="24"/>
              </w:rPr>
              <w:t xml:space="preserve"> bērni, pēkšņas saslimšanas gadījumā, ja atrodas attālināti no sava ģimenes ārsta, piem</w:t>
            </w:r>
            <w:r w:rsidR="00AF13D1" w:rsidRPr="000023E3">
              <w:rPr>
                <w:rFonts w:ascii="Times New Roman" w:hAnsi="Times New Roman" w:cs="Times New Roman"/>
                <w:bCs/>
                <w:sz w:val="24"/>
                <w:szCs w:val="24"/>
              </w:rPr>
              <w:t>.</w:t>
            </w:r>
            <w:r w:rsidRPr="000023E3">
              <w:rPr>
                <w:rFonts w:ascii="Times New Roman" w:hAnsi="Times New Roman" w:cs="Times New Roman"/>
                <w:bCs/>
                <w:sz w:val="24"/>
                <w:szCs w:val="24"/>
              </w:rPr>
              <w:t>, bērns uzturas internātskolā ārpus savas pamata dzīvesvietas, var doties pie tuvākā ģimenes ārsta kā īslaicīgie pacienti un saņemt nepieciešamo primāro veselības aprūpes pakalpojumu, pat ja nav reģistrējies šī ģimenes ārsta pacientu sarakstā. Līdz ar ko V</w:t>
            </w:r>
            <w:r w:rsidR="003B24F6">
              <w:rPr>
                <w:rFonts w:ascii="Times New Roman" w:hAnsi="Times New Roman" w:cs="Times New Roman"/>
                <w:bCs/>
                <w:sz w:val="24"/>
                <w:szCs w:val="24"/>
              </w:rPr>
              <w:t xml:space="preserve">eselības </w:t>
            </w:r>
            <w:proofErr w:type="spellStart"/>
            <w:r w:rsidR="003B24F6">
              <w:rPr>
                <w:rFonts w:ascii="Times New Roman" w:hAnsi="Times New Roman" w:cs="Times New Roman"/>
                <w:bCs/>
                <w:sz w:val="24"/>
                <w:szCs w:val="24"/>
              </w:rPr>
              <w:t>ministrijsa</w:t>
            </w:r>
            <w:proofErr w:type="spellEnd"/>
            <w:r w:rsidRPr="000023E3">
              <w:rPr>
                <w:rFonts w:ascii="Times New Roman" w:hAnsi="Times New Roman" w:cs="Times New Roman"/>
                <w:bCs/>
                <w:sz w:val="24"/>
                <w:szCs w:val="24"/>
              </w:rPr>
              <w:t xml:space="preserve"> viedoklis, ka izglītības iestādei, </w:t>
            </w:r>
            <w:r w:rsidR="00AF13D1" w:rsidRPr="000023E3">
              <w:rPr>
                <w:rFonts w:ascii="Times New Roman" w:hAnsi="Times New Roman" w:cs="Times New Roman"/>
                <w:bCs/>
                <w:sz w:val="24"/>
                <w:szCs w:val="24"/>
              </w:rPr>
              <w:t>t.sk.</w:t>
            </w:r>
            <w:r w:rsidRPr="000023E3">
              <w:rPr>
                <w:rFonts w:ascii="Times New Roman" w:hAnsi="Times New Roman" w:cs="Times New Roman"/>
                <w:bCs/>
                <w:sz w:val="24"/>
                <w:szCs w:val="24"/>
              </w:rPr>
              <w:t xml:space="preserve"> internātskolai, nav jāveic bērnu veselības aprūpes pasākumi.</w:t>
            </w:r>
          </w:p>
          <w:p w14:paraId="03DE36ED" w14:textId="0FD47CB3" w:rsidR="00661D17" w:rsidRPr="000023E3" w:rsidRDefault="00661D17" w:rsidP="0043271E">
            <w:pPr>
              <w:spacing w:after="0" w:line="240" w:lineRule="auto"/>
              <w:ind w:firstLine="416"/>
              <w:contextualSpacing/>
              <w:jc w:val="both"/>
              <w:rPr>
                <w:rFonts w:ascii="Times New Roman" w:eastAsiaTheme="minorEastAsia" w:hAnsi="Times New Roman" w:cs="Times New Roman"/>
                <w:sz w:val="24"/>
                <w:szCs w:val="24"/>
              </w:rPr>
            </w:pPr>
            <w:r w:rsidRPr="000023E3">
              <w:rPr>
                <w:rFonts w:ascii="Times New Roman" w:eastAsiaTheme="minorEastAsia" w:hAnsi="Times New Roman" w:cs="Times New Roman"/>
                <w:sz w:val="24"/>
                <w:szCs w:val="24"/>
              </w:rPr>
              <w:t xml:space="preserve">Ministrija </w:t>
            </w:r>
            <w:proofErr w:type="spellStart"/>
            <w:r w:rsidRPr="000023E3">
              <w:rPr>
                <w:rFonts w:ascii="Times New Roman" w:eastAsiaTheme="minorEastAsia" w:hAnsi="Times New Roman" w:cs="Times New Roman"/>
                <w:sz w:val="24"/>
                <w:szCs w:val="24"/>
              </w:rPr>
              <w:t>Tiesībsarga</w:t>
            </w:r>
            <w:proofErr w:type="spellEnd"/>
            <w:r w:rsidRPr="000023E3">
              <w:rPr>
                <w:rFonts w:ascii="Times New Roman" w:eastAsiaTheme="minorEastAsia" w:hAnsi="Times New Roman" w:cs="Times New Roman"/>
                <w:sz w:val="24"/>
                <w:szCs w:val="24"/>
              </w:rPr>
              <w:t>,</w:t>
            </w:r>
            <w:r w:rsidR="00186FDE" w:rsidRPr="000023E3">
              <w:rPr>
                <w:rStyle w:val="FootnoteReference"/>
                <w:rFonts w:ascii="Times New Roman" w:eastAsiaTheme="minorEastAsia" w:hAnsi="Times New Roman" w:cs="Times New Roman"/>
                <w:sz w:val="24"/>
                <w:szCs w:val="24"/>
              </w:rPr>
              <w:footnoteReference w:id="2"/>
            </w:r>
            <w:r w:rsidRPr="000023E3">
              <w:rPr>
                <w:rFonts w:ascii="Times New Roman" w:eastAsiaTheme="minorEastAsia" w:hAnsi="Times New Roman" w:cs="Times New Roman"/>
                <w:sz w:val="24"/>
                <w:szCs w:val="24"/>
              </w:rPr>
              <w:t xml:space="preserve"> V</w:t>
            </w:r>
            <w:r w:rsidR="003B24F6">
              <w:rPr>
                <w:rFonts w:ascii="Times New Roman" w:eastAsiaTheme="minorEastAsia" w:hAnsi="Times New Roman" w:cs="Times New Roman"/>
                <w:sz w:val="24"/>
                <w:szCs w:val="24"/>
              </w:rPr>
              <w:t>alsts bērnu tiesību aizsardzības inspekcijas</w:t>
            </w:r>
            <w:r w:rsidRPr="000023E3">
              <w:rPr>
                <w:rFonts w:ascii="Times New Roman" w:eastAsiaTheme="minorEastAsia" w:hAnsi="Times New Roman" w:cs="Times New Roman"/>
                <w:sz w:val="24"/>
                <w:szCs w:val="24"/>
              </w:rPr>
              <w:t>, V</w:t>
            </w:r>
            <w:r w:rsidR="003B24F6">
              <w:rPr>
                <w:rFonts w:ascii="Times New Roman" w:eastAsiaTheme="minorEastAsia" w:hAnsi="Times New Roman" w:cs="Times New Roman"/>
                <w:sz w:val="24"/>
                <w:szCs w:val="24"/>
              </w:rPr>
              <w:t>eselības ministrijas</w:t>
            </w:r>
            <w:r w:rsidRPr="000023E3">
              <w:rPr>
                <w:rFonts w:ascii="Times New Roman" w:eastAsiaTheme="minorEastAsia" w:hAnsi="Times New Roman" w:cs="Times New Roman"/>
                <w:sz w:val="24"/>
                <w:szCs w:val="24"/>
              </w:rPr>
              <w:t xml:space="preserve"> un L</w:t>
            </w:r>
            <w:r w:rsidR="003B24F6">
              <w:rPr>
                <w:rFonts w:ascii="Times New Roman" w:eastAsiaTheme="minorEastAsia" w:hAnsi="Times New Roman" w:cs="Times New Roman"/>
                <w:sz w:val="24"/>
                <w:szCs w:val="24"/>
              </w:rPr>
              <w:t>abklājības ministrijas</w:t>
            </w:r>
            <w:r w:rsidRPr="000023E3">
              <w:rPr>
                <w:rFonts w:ascii="Times New Roman" w:eastAsiaTheme="minorEastAsia" w:hAnsi="Times New Roman" w:cs="Times New Roman"/>
                <w:sz w:val="24"/>
                <w:szCs w:val="24"/>
              </w:rPr>
              <w:t xml:space="preserve"> sniegtos argumentus uzskata par pamatotiem un atzīst, ka esošais internātskolu pastāvēšanas un to finansēšanas modelis nav turpināms, taču neatzīst pat p</w:t>
            </w:r>
            <w:r w:rsidR="003026DB" w:rsidRPr="000023E3">
              <w:rPr>
                <w:rFonts w:ascii="Times New Roman" w:eastAsiaTheme="minorEastAsia" w:hAnsi="Times New Roman" w:cs="Times New Roman"/>
                <w:sz w:val="24"/>
                <w:szCs w:val="24"/>
              </w:rPr>
              <w:t>amatotu LPS izteikto argumentu.</w:t>
            </w:r>
          </w:p>
          <w:p w14:paraId="7EEDCC47" w14:textId="77777777" w:rsidR="003D3451" w:rsidRPr="000023E3" w:rsidRDefault="00C9255C" w:rsidP="0043271E">
            <w:pPr>
              <w:spacing w:after="0" w:line="240" w:lineRule="auto"/>
              <w:ind w:firstLine="416"/>
              <w:jc w:val="both"/>
              <w:rPr>
                <w:rFonts w:ascii="Times New Roman" w:hAnsi="Times New Roman" w:cs="Times New Roman"/>
                <w:sz w:val="24"/>
                <w:szCs w:val="24"/>
              </w:rPr>
            </w:pPr>
            <w:r w:rsidRPr="000023E3">
              <w:rPr>
                <w:rFonts w:ascii="Times New Roman" w:hAnsi="Times New Roman" w:cs="Times New Roman"/>
                <w:bCs/>
                <w:sz w:val="24"/>
                <w:szCs w:val="24"/>
              </w:rPr>
              <w:t>4</w:t>
            </w:r>
            <w:r w:rsidR="00661D17" w:rsidRPr="000023E3">
              <w:rPr>
                <w:rFonts w:ascii="Times New Roman" w:hAnsi="Times New Roman" w:cs="Times New Roman"/>
                <w:bCs/>
                <w:sz w:val="24"/>
                <w:szCs w:val="24"/>
              </w:rPr>
              <w:t>. A</w:t>
            </w:r>
            <w:r w:rsidR="00C12106" w:rsidRPr="000023E3">
              <w:rPr>
                <w:rFonts w:ascii="Times New Roman" w:hAnsi="Times New Roman" w:cs="Times New Roman"/>
                <w:bCs/>
                <w:sz w:val="24"/>
                <w:szCs w:val="24"/>
              </w:rPr>
              <w:t>ttiecībā uz speciālās</w:t>
            </w:r>
            <w:r w:rsidR="00661D17" w:rsidRPr="000023E3">
              <w:rPr>
                <w:rFonts w:ascii="Times New Roman" w:hAnsi="Times New Roman" w:cs="Times New Roman"/>
                <w:bCs/>
                <w:sz w:val="24"/>
                <w:szCs w:val="24"/>
              </w:rPr>
              <w:t xml:space="preserve"> pirmsskolas izglītības iestāžu finansēšanu</w:t>
            </w:r>
            <w:r w:rsidR="00C12106" w:rsidRPr="000023E3">
              <w:rPr>
                <w:rFonts w:ascii="Times New Roman" w:hAnsi="Times New Roman" w:cs="Times New Roman"/>
                <w:bCs/>
                <w:sz w:val="24"/>
                <w:szCs w:val="24"/>
              </w:rPr>
              <w:t xml:space="preserve"> norādāms, ka pašvaldības, kuru teritorijā darbojas speciālās pirmsskolas izglītības iestādes, uzsākušas iespēju izskatīšanu speciālās pirmsskolas izglītības programmas pievienot speciālās izglītības attīstības centriem (piem., Cēsis internātpamatskolai</w:t>
            </w:r>
            <w:r w:rsidR="0043271E" w:rsidRPr="000023E3">
              <w:rPr>
                <w:rFonts w:ascii="Times New Roman" w:hAnsi="Times New Roman" w:cs="Times New Roman"/>
                <w:bCs/>
                <w:sz w:val="24"/>
                <w:szCs w:val="24"/>
              </w:rPr>
              <w:t xml:space="preserve"> – rehabilitācijas centram</w:t>
            </w:r>
            <w:r w:rsidR="00C12106" w:rsidRPr="000023E3">
              <w:rPr>
                <w:rFonts w:ascii="Times New Roman" w:hAnsi="Times New Roman" w:cs="Times New Roman"/>
                <w:bCs/>
                <w:sz w:val="24"/>
                <w:szCs w:val="24"/>
              </w:rPr>
              <w:t>, Valmiera</w:t>
            </w:r>
            <w:r w:rsidR="0043271E" w:rsidRPr="000023E3">
              <w:rPr>
                <w:rFonts w:ascii="Times New Roman" w:hAnsi="Times New Roman" w:cs="Times New Roman"/>
                <w:bCs/>
                <w:sz w:val="24"/>
                <w:szCs w:val="24"/>
              </w:rPr>
              <w:t>s vājdzirdīgo bērnu internātvidusskolai – attīstības centram</w:t>
            </w:r>
            <w:r w:rsidR="00C12106" w:rsidRPr="000023E3">
              <w:rPr>
                <w:rFonts w:ascii="Times New Roman" w:hAnsi="Times New Roman" w:cs="Times New Roman"/>
                <w:bCs/>
                <w:sz w:val="24"/>
                <w:szCs w:val="24"/>
              </w:rPr>
              <w:t>), savu</w:t>
            </w:r>
            <w:r w:rsidR="00FE4F30" w:rsidRPr="000023E3">
              <w:rPr>
                <w:rFonts w:ascii="Times New Roman" w:hAnsi="Times New Roman" w:cs="Times New Roman"/>
                <w:bCs/>
                <w:sz w:val="24"/>
                <w:szCs w:val="24"/>
              </w:rPr>
              <w:t>kārt otra daļa pašvaldību plāno</w:t>
            </w:r>
            <w:r w:rsidR="00C12106" w:rsidRPr="000023E3">
              <w:rPr>
                <w:rFonts w:ascii="Times New Roman" w:hAnsi="Times New Roman" w:cs="Times New Roman"/>
                <w:bCs/>
                <w:sz w:val="24"/>
                <w:szCs w:val="24"/>
              </w:rPr>
              <w:t xml:space="preserve"> speciālās </w:t>
            </w:r>
            <w:r w:rsidR="0043271E" w:rsidRPr="000023E3">
              <w:rPr>
                <w:rFonts w:ascii="Times New Roman" w:hAnsi="Times New Roman" w:cs="Times New Roman"/>
                <w:bCs/>
                <w:sz w:val="24"/>
                <w:szCs w:val="24"/>
              </w:rPr>
              <w:t xml:space="preserve">pirmsskolas </w:t>
            </w:r>
            <w:r w:rsidR="00C12106" w:rsidRPr="000023E3">
              <w:rPr>
                <w:rFonts w:ascii="Times New Roman" w:hAnsi="Times New Roman" w:cs="Times New Roman"/>
                <w:bCs/>
                <w:sz w:val="24"/>
                <w:szCs w:val="24"/>
              </w:rPr>
              <w:t>izglītības programmas integrēt pašvaldību pirmsskolas izglītības iestādēs</w:t>
            </w:r>
            <w:r w:rsidR="0043271E" w:rsidRPr="000023E3">
              <w:rPr>
                <w:rFonts w:ascii="Times New Roman" w:hAnsi="Times New Roman" w:cs="Times New Roman"/>
                <w:bCs/>
                <w:sz w:val="24"/>
                <w:szCs w:val="24"/>
              </w:rPr>
              <w:t>.</w:t>
            </w:r>
            <w:r w:rsidR="00044B64" w:rsidRPr="000023E3">
              <w:rPr>
                <w:rFonts w:ascii="Times New Roman" w:hAnsi="Times New Roman" w:cs="Times New Roman"/>
                <w:sz w:val="24"/>
                <w:szCs w:val="24"/>
              </w:rPr>
              <w:t xml:space="preserve"> </w:t>
            </w:r>
          </w:p>
          <w:p w14:paraId="03C2CA1D" w14:textId="77777777" w:rsidR="00C9255C" w:rsidRPr="000023E3" w:rsidRDefault="00C9255C" w:rsidP="0043271E">
            <w:pPr>
              <w:spacing w:after="0" w:line="240" w:lineRule="auto"/>
              <w:ind w:firstLine="416"/>
              <w:jc w:val="both"/>
              <w:rPr>
                <w:rFonts w:ascii="Times New Roman" w:hAnsi="Times New Roman" w:cs="Times New Roman"/>
                <w:sz w:val="24"/>
                <w:szCs w:val="24"/>
              </w:rPr>
            </w:pPr>
          </w:p>
          <w:p w14:paraId="0609175E" w14:textId="77777777" w:rsidR="00C9255C" w:rsidRPr="000023E3" w:rsidRDefault="00C9255C" w:rsidP="00C9255C">
            <w:pPr>
              <w:spacing w:after="0" w:line="240" w:lineRule="auto"/>
              <w:ind w:right="34" w:firstLine="388"/>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 xml:space="preserve">5. 2017. gada 4. jūlijā noticis ministrijas rīkots seminārs pašvaldību izglītības pārvaldēm un speciālistiem, kurā izglītības </w:t>
            </w:r>
            <w:r w:rsidRPr="000023E3">
              <w:rPr>
                <w:rFonts w:ascii="Times New Roman" w:eastAsia="Times New Roman" w:hAnsi="Times New Roman"/>
                <w:sz w:val="24"/>
                <w:szCs w:val="24"/>
                <w:lang w:eastAsia="lv-LV"/>
              </w:rPr>
              <w:lastRenderedPageBreak/>
              <w:t>pārvalžu pārstāvji un izglītības speciālisti informēti par likumprojektu, izsakot arī savu viedokli.</w:t>
            </w:r>
          </w:p>
          <w:p w14:paraId="69B77B9A" w14:textId="1920D1CD" w:rsidR="003F2C97" w:rsidRPr="000023E3" w:rsidRDefault="003F2C97" w:rsidP="003F2C97">
            <w:pPr>
              <w:spacing w:after="0" w:line="240" w:lineRule="auto"/>
              <w:ind w:firstLine="465"/>
              <w:jc w:val="both"/>
              <w:rPr>
                <w:rFonts w:ascii="Times New Roman" w:eastAsia="Times New Roman" w:hAnsi="Times New Roman"/>
                <w:b/>
                <w:sz w:val="24"/>
                <w:szCs w:val="24"/>
                <w:lang w:eastAsia="lv-LV"/>
              </w:rPr>
            </w:pPr>
            <w:r w:rsidRPr="000023E3">
              <w:rPr>
                <w:rFonts w:ascii="Times New Roman" w:eastAsia="Times New Roman" w:hAnsi="Times New Roman"/>
                <w:b/>
                <w:sz w:val="24"/>
                <w:szCs w:val="24"/>
                <w:lang w:eastAsia="lv-LV"/>
              </w:rPr>
              <w:t>Sociālā atbalsta programma vispārējās izglītības pedagogiem.</w:t>
            </w:r>
          </w:p>
          <w:p w14:paraId="62D079FF" w14:textId="25D88686" w:rsidR="003F2C97" w:rsidRPr="000023E3" w:rsidRDefault="003F2C97" w:rsidP="003B24F6">
            <w:pPr>
              <w:spacing w:after="0" w:line="240" w:lineRule="auto"/>
              <w:ind w:right="34" w:firstLine="388"/>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 xml:space="preserve">6. </w:t>
            </w:r>
            <w:r w:rsidRPr="000023E3">
              <w:rPr>
                <w:rFonts w:ascii="Times New Roman" w:hAnsi="Times New Roman"/>
                <w:sz w:val="24"/>
                <w:szCs w:val="24"/>
              </w:rPr>
              <w:t>Izstrādājot informatīvo ziņojumu, notikušas vairākas sanāksmes L</w:t>
            </w:r>
            <w:r w:rsidR="003B24F6">
              <w:rPr>
                <w:rFonts w:ascii="Times New Roman" w:hAnsi="Times New Roman"/>
                <w:sz w:val="24"/>
                <w:szCs w:val="24"/>
              </w:rPr>
              <w:t>PS</w:t>
            </w:r>
            <w:r w:rsidRPr="000023E3">
              <w:rPr>
                <w:rFonts w:ascii="Times New Roman" w:hAnsi="Times New Roman"/>
                <w:sz w:val="24"/>
                <w:szCs w:val="24"/>
              </w:rPr>
              <w:t xml:space="preserve"> un L</w:t>
            </w:r>
            <w:r w:rsidR="003B24F6">
              <w:rPr>
                <w:rFonts w:ascii="Times New Roman" w:hAnsi="Times New Roman"/>
                <w:sz w:val="24"/>
                <w:szCs w:val="24"/>
              </w:rPr>
              <w:t>IZDA</w:t>
            </w:r>
            <w:r w:rsidRPr="000023E3">
              <w:rPr>
                <w:rFonts w:ascii="Times New Roman" w:hAnsi="Times New Roman"/>
                <w:sz w:val="24"/>
                <w:szCs w:val="24"/>
              </w:rPr>
              <w:t>.</w:t>
            </w:r>
          </w:p>
        </w:tc>
      </w:tr>
      <w:tr w:rsidR="000023E3" w:rsidRPr="000023E3" w14:paraId="27639F75"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5BF252BC"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3.</w:t>
            </w:r>
          </w:p>
        </w:tc>
        <w:tc>
          <w:tcPr>
            <w:tcW w:w="1259" w:type="pct"/>
            <w:tcBorders>
              <w:top w:val="outset" w:sz="6" w:space="0" w:color="414142"/>
              <w:left w:val="outset" w:sz="6" w:space="0" w:color="414142"/>
              <w:bottom w:val="outset" w:sz="6" w:space="0" w:color="414142"/>
              <w:right w:val="outset" w:sz="6" w:space="0" w:color="414142"/>
            </w:tcBorders>
            <w:hideMark/>
          </w:tcPr>
          <w:p w14:paraId="7A5CDA2C"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14:paraId="59008238" w14:textId="7EAD7FBE" w:rsidR="003D6167" w:rsidRPr="000023E3" w:rsidRDefault="00A25AC0" w:rsidP="002A2FFC">
            <w:pPr>
              <w:spacing w:after="0" w:line="240" w:lineRule="auto"/>
              <w:jc w:val="both"/>
              <w:rPr>
                <w:rFonts w:ascii="Times New Roman" w:hAnsi="Times New Roman"/>
                <w:sz w:val="24"/>
                <w:szCs w:val="24"/>
              </w:rPr>
            </w:pPr>
            <w:r w:rsidRPr="000023E3">
              <w:rPr>
                <w:rFonts w:ascii="Times New Roman" w:eastAsia="Times New Roman" w:hAnsi="Times New Roman" w:cs="Times New Roman"/>
                <w:sz w:val="24"/>
                <w:szCs w:val="24"/>
                <w:lang w:eastAsia="lv-LV"/>
              </w:rPr>
              <w:t>Projekta īstenošanu neatbalsta L</w:t>
            </w:r>
            <w:r w:rsidR="003B24F6">
              <w:rPr>
                <w:rFonts w:ascii="Times New Roman" w:eastAsia="Times New Roman" w:hAnsi="Times New Roman" w:cs="Times New Roman"/>
                <w:sz w:val="24"/>
                <w:szCs w:val="24"/>
                <w:lang w:eastAsia="lv-LV"/>
              </w:rPr>
              <w:t>PS</w:t>
            </w:r>
            <w:r w:rsidRPr="000023E3">
              <w:rPr>
                <w:rFonts w:ascii="Times New Roman" w:eastAsia="Times New Roman" w:hAnsi="Times New Roman" w:cs="Times New Roman"/>
                <w:sz w:val="24"/>
                <w:szCs w:val="24"/>
                <w:lang w:eastAsia="lv-LV"/>
              </w:rPr>
              <w:t xml:space="preserve">, kā arī pašvaldības un izglītības iestādes, jo projekts paredz, ka turpmāku uzturēšanas izdevumu finansēšanu jānodrošina pašvaldībai. Taču </w:t>
            </w:r>
            <w:r w:rsidRPr="000023E3">
              <w:rPr>
                <w:rFonts w:ascii="Times New Roman" w:eastAsiaTheme="minorEastAsia" w:hAnsi="Times New Roman" w:cs="Times New Roman"/>
                <w:sz w:val="24"/>
                <w:szCs w:val="24"/>
              </w:rPr>
              <w:t>viedokļi ir atšķirīgi, ņemot vērā pašvaldībās nodarbināto sabiedrības locekļu skartās intereses. Atbilstošās i</w:t>
            </w:r>
            <w:r w:rsidRPr="000023E3">
              <w:rPr>
                <w:rFonts w:ascii="Times New Roman" w:hAnsi="Times New Roman"/>
                <w:sz w:val="24"/>
                <w:szCs w:val="24"/>
              </w:rPr>
              <w:t>zmaiņas izglītības iestāžu tīklā atbalstījušas tās pašvaldības, kuras saskata iespējas šādi optimizēt savu izglītības iestāžu tīklu vai jau ir uzsākušas to darīt.</w:t>
            </w:r>
          </w:p>
          <w:p w14:paraId="1B1D7619" w14:textId="306A4C73" w:rsidR="003F2C97" w:rsidRPr="000023E3" w:rsidRDefault="003F2C97" w:rsidP="003F2C97">
            <w:pPr>
              <w:spacing w:after="0" w:line="240" w:lineRule="auto"/>
              <w:ind w:firstLine="465"/>
              <w:jc w:val="both"/>
              <w:rPr>
                <w:rFonts w:ascii="Times New Roman" w:eastAsia="Times New Roman" w:hAnsi="Times New Roman"/>
                <w:b/>
                <w:sz w:val="24"/>
                <w:szCs w:val="24"/>
                <w:lang w:eastAsia="lv-LV"/>
              </w:rPr>
            </w:pPr>
            <w:r w:rsidRPr="000023E3">
              <w:rPr>
                <w:rFonts w:ascii="Times New Roman" w:eastAsia="Times New Roman" w:hAnsi="Times New Roman"/>
                <w:b/>
                <w:sz w:val="24"/>
                <w:szCs w:val="24"/>
                <w:lang w:eastAsia="lv-LV"/>
              </w:rPr>
              <w:t>Sociālā atbalsta programma vispārējās izglītības pedagogiem.</w:t>
            </w:r>
          </w:p>
          <w:p w14:paraId="20563CB5" w14:textId="6F4ECC6F" w:rsidR="003F2C97" w:rsidRPr="000023E3" w:rsidRDefault="003F2C97" w:rsidP="003B24F6">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L</w:t>
            </w:r>
            <w:r w:rsidR="003B24F6">
              <w:rPr>
                <w:rFonts w:ascii="Times New Roman" w:eastAsia="Times New Roman" w:hAnsi="Times New Roman" w:cs="Times New Roman"/>
                <w:sz w:val="24"/>
                <w:szCs w:val="24"/>
                <w:lang w:eastAsia="lv-LV"/>
              </w:rPr>
              <w:t>PS</w:t>
            </w:r>
            <w:r w:rsidRPr="000023E3">
              <w:rPr>
                <w:rFonts w:ascii="Times New Roman" w:eastAsia="Times New Roman" w:hAnsi="Times New Roman" w:cs="Times New Roman"/>
                <w:sz w:val="24"/>
                <w:szCs w:val="24"/>
                <w:lang w:eastAsia="lv-LV"/>
              </w:rPr>
              <w:t xml:space="preserve">  un L</w:t>
            </w:r>
            <w:r w:rsidR="003B24F6">
              <w:rPr>
                <w:rFonts w:ascii="Times New Roman" w:eastAsia="Times New Roman" w:hAnsi="Times New Roman" w:cs="Times New Roman"/>
                <w:sz w:val="24"/>
                <w:szCs w:val="24"/>
                <w:lang w:eastAsia="lv-LV"/>
              </w:rPr>
              <w:t>IZDA</w:t>
            </w:r>
            <w:r w:rsidRPr="000023E3">
              <w:rPr>
                <w:rFonts w:ascii="Times New Roman" w:eastAsia="Times New Roman" w:hAnsi="Times New Roman" w:cs="Times New Roman"/>
                <w:sz w:val="24"/>
                <w:szCs w:val="24"/>
                <w:lang w:eastAsia="lv-LV"/>
              </w:rPr>
              <w:t xml:space="preserve"> ir atbalstījušas un sniegušas priekšlikumus informatīvā ziņojuma sagatavošanas procesā.</w:t>
            </w:r>
          </w:p>
        </w:tc>
      </w:tr>
      <w:tr w:rsidR="001E3453" w:rsidRPr="000023E3" w14:paraId="7E7C90F8"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33E90BB8"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14:paraId="0E735EE0"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B0B605C" w14:textId="77777777" w:rsidR="00514935" w:rsidRPr="000023E3" w:rsidRDefault="00514935" w:rsidP="0058787B">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r w:rsidR="001E3453" w:rsidRPr="000023E3">
              <w:rPr>
                <w:rFonts w:ascii="Times New Roman" w:eastAsia="Times New Roman" w:hAnsi="Times New Roman" w:cs="Times New Roman"/>
                <w:sz w:val="24"/>
                <w:szCs w:val="24"/>
                <w:lang w:eastAsia="lv-LV"/>
              </w:rPr>
              <w:t>.</w:t>
            </w:r>
          </w:p>
        </w:tc>
      </w:tr>
    </w:tbl>
    <w:p w14:paraId="0BD27B80" w14:textId="77777777" w:rsidR="001E5BFE" w:rsidRPr="000023E3" w:rsidRDefault="001E5BFE" w:rsidP="00F55A84">
      <w:pPr>
        <w:spacing w:after="0" w:line="240" w:lineRule="auto"/>
        <w:rPr>
          <w:rFonts w:ascii="Times New Roman" w:hAnsi="Times New Roman" w:cs="Times New Roman"/>
          <w:sz w:val="24"/>
          <w:szCs w:val="24"/>
        </w:rPr>
      </w:pPr>
    </w:p>
    <w:p w14:paraId="01D6D6D9" w14:textId="77777777" w:rsidR="00330A3C" w:rsidRDefault="00330A3C" w:rsidP="00D746CE">
      <w:pPr>
        <w:spacing w:after="0" w:line="240" w:lineRule="auto"/>
        <w:jc w:val="both"/>
        <w:rPr>
          <w:rFonts w:ascii="Times New Roman" w:hAnsi="Times New Roman"/>
          <w:sz w:val="24"/>
          <w:szCs w:val="24"/>
        </w:rPr>
      </w:pPr>
    </w:p>
    <w:p w14:paraId="2054C588" w14:textId="77777777" w:rsidR="00DF3FE2" w:rsidRPr="000023E3" w:rsidRDefault="00DF3FE2" w:rsidP="00D746CE">
      <w:pPr>
        <w:spacing w:after="0" w:line="240" w:lineRule="auto"/>
        <w:jc w:val="both"/>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0023E3" w:rsidRPr="000023E3" w14:paraId="00846C39" w14:textId="77777777" w:rsidTr="005B7517">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17E2CAB" w14:textId="77777777" w:rsidR="001E5BFE" w:rsidRPr="000023E3" w:rsidRDefault="001E5BFE" w:rsidP="00396D2D">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VII. Tiesību akta projekta izpildes nodrošināšana un tās ietekme uz institūcijām</w:t>
            </w:r>
          </w:p>
        </w:tc>
      </w:tr>
      <w:tr w:rsidR="000023E3" w:rsidRPr="000023E3" w14:paraId="45BEC485" w14:textId="77777777" w:rsidTr="005B7517">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33880D9" w14:textId="77777777" w:rsidR="001E5BFE" w:rsidRPr="000023E3" w:rsidRDefault="001E5BFE"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59B4033C" w14:textId="77777777" w:rsidR="001E5BFE" w:rsidRPr="000023E3" w:rsidRDefault="001E5BFE"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14:paraId="69ED0AA8" w14:textId="77777777" w:rsidR="001E5BFE" w:rsidRPr="000023E3" w:rsidRDefault="001E5BFE" w:rsidP="00721021">
            <w:pPr>
              <w:spacing w:after="0" w:line="240" w:lineRule="auto"/>
              <w:jc w:val="both"/>
              <w:rPr>
                <w:rFonts w:ascii="Times New Roman" w:eastAsia="Times New Roman" w:hAnsi="Times New Roman" w:cs="Times New Roman"/>
                <w:b/>
                <w:sz w:val="24"/>
                <w:szCs w:val="24"/>
                <w:lang w:eastAsia="lv-LV"/>
              </w:rPr>
            </w:pPr>
            <w:r w:rsidRPr="000023E3">
              <w:rPr>
                <w:rFonts w:ascii="Times New Roman" w:eastAsia="Times New Roman" w:hAnsi="Times New Roman" w:cs="Times New Roman"/>
                <w:sz w:val="24"/>
                <w:szCs w:val="24"/>
                <w:lang w:eastAsia="lv-LV"/>
              </w:rPr>
              <w:t xml:space="preserve">Ministrija, </w:t>
            </w:r>
            <w:r w:rsidR="00721021" w:rsidRPr="000023E3">
              <w:rPr>
                <w:rFonts w:ascii="Times New Roman" w:eastAsia="Times New Roman" w:hAnsi="Times New Roman" w:cs="Times New Roman"/>
                <w:sz w:val="24"/>
                <w:szCs w:val="24"/>
                <w:lang w:eastAsia="lv-LV"/>
              </w:rPr>
              <w:t>izglītības iestāžu dibinātāji</w:t>
            </w:r>
            <w:r w:rsidR="00552764" w:rsidRPr="000023E3">
              <w:rPr>
                <w:rFonts w:ascii="Times New Roman" w:eastAsia="Times New Roman" w:hAnsi="Times New Roman" w:cs="Times New Roman"/>
                <w:sz w:val="24"/>
                <w:szCs w:val="24"/>
                <w:lang w:eastAsia="lv-LV"/>
              </w:rPr>
              <w:t xml:space="preserve">, </w:t>
            </w:r>
            <w:r w:rsidR="00233A03" w:rsidRPr="000023E3">
              <w:rPr>
                <w:rFonts w:ascii="Times New Roman" w:eastAsia="Times New Roman" w:hAnsi="Times New Roman" w:cs="Times New Roman"/>
                <w:sz w:val="24"/>
                <w:szCs w:val="24"/>
                <w:lang w:eastAsia="lv-LV"/>
              </w:rPr>
              <w:t xml:space="preserve">vispārējās un profesionālās </w:t>
            </w:r>
            <w:r w:rsidRPr="000023E3">
              <w:rPr>
                <w:rFonts w:ascii="Times New Roman" w:eastAsia="Times New Roman" w:hAnsi="Times New Roman" w:cs="Times New Roman"/>
                <w:sz w:val="24"/>
                <w:szCs w:val="24"/>
                <w:lang w:eastAsia="lv-LV"/>
              </w:rPr>
              <w:t>izglītības iestādes</w:t>
            </w:r>
            <w:r w:rsidR="005D74B5" w:rsidRPr="000023E3">
              <w:rPr>
                <w:rFonts w:ascii="Times New Roman" w:eastAsia="Times New Roman" w:hAnsi="Times New Roman" w:cs="Times New Roman"/>
                <w:sz w:val="24"/>
                <w:szCs w:val="24"/>
                <w:lang w:eastAsia="lv-LV"/>
              </w:rPr>
              <w:t>, valsts augstskolas</w:t>
            </w:r>
            <w:r w:rsidR="00233A03" w:rsidRPr="000023E3">
              <w:rPr>
                <w:rFonts w:ascii="Times New Roman" w:eastAsia="Times New Roman" w:hAnsi="Times New Roman" w:cs="Times New Roman"/>
                <w:sz w:val="24"/>
                <w:szCs w:val="24"/>
                <w:lang w:eastAsia="lv-LV"/>
              </w:rPr>
              <w:t>.</w:t>
            </w:r>
          </w:p>
        </w:tc>
      </w:tr>
      <w:tr w:rsidR="000023E3" w:rsidRPr="000023E3" w14:paraId="7DDD5C11" w14:textId="77777777" w:rsidTr="005B7517">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4285F4F6" w14:textId="77777777" w:rsidR="001E5BFE" w:rsidRPr="000023E3" w:rsidRDefault="001E5BFE"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2813689F" w14:textId="77777777" w:rsidR="001E5BFE" w:rsidRPr="000023E3" w:rsidRDefault="001E5BFE" w:rsidP="001E5BFE">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Projekta izpildes ietekme uz pārvaldes funkcijām un institucionālo struktūru.</w:t>
            </w:r>
          </w:p>
          <w:p w14:paraId="0BA15AC8" w14:textId="77777777" w:rsidR="001E5BFE" w:rsidRPr="000023E3" w:rsidRDefault="001E5BFE" w:rsidP="001E5BFE">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14:paraId="482454EA" w14:textId="2CBE8CF3" w:rsidR="00D04346" w:rsidRPr="000023E3" w:rsidRDefault="00D04346" w:rsidP="00D04346">
            <w:pPr>
              <w:spacing w:after="0" w:line="240" w:lineRule="auto"/>
              <w:ind w:right="112" w:firstLine="284"/>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 xml:space="preserve">Likumprojekts tiešā veidā nenosaka jaunu institūciju izveidi, likvidāciju vai reorganizāciju. </w:t>
            </w:r>
          </w:p>
          <w:p w14:paraId="34DA7FEE" w14:textId="77777777" w:rsidR="005B7517" w:rsidRPr="000023E3" w:rsidRDefault="005B7517" w:rsidP="00D04346">
            <w:pPr>
              <w:spacing w:after="0" w:line="240" w:lineRule="auto"/>
              <w:ind w:right="112" w:firstLine="284"/>
              <w:jc w:val="both"/>
              <w:rPr>
                <w:rFonts w:ascii="Times New Roman" w:eastAsia="Times New Roman" w:hAnsi="Times New Roman"/>
                <w:sz w:val="24"/>
                <w:szCs w:val="24"/>
                <w:lang w:eastAsia="lv-LV"/>
              </w:rPr>
            </w:pPr>
          </w:p>
          <w:p w14:paraId="40C91953" w14:textId="77777777" w:rsidR="005D74B5" w:rsidRPr="000023E3" w:rsidRDefault="005D74B5" w:rsidP="002A2FFC">
            <w:pPr>
              <w:spacing w:after="0" w:line="240" w:lineRule="auto"/>
              <w:ind w:right="112" w:firstLine="284"/>
              <w:jc w:val="both"/>
              <w:rPr>
                <w:rFonts w:ascii="Times New Roman" w:eastAsia="Times New Roman" w:hAnsi="Times New Roman" w:cs="Times New Roman"/>
                <w:sz w:val="24"/>
                <w:szCs w:val="24"/>
                <w:lang w:eastAsia="lv-LV"/>
              </w:rPr>
            </w:pPr>
          </w:p>
        </w:tc>
      </w:tr>
      <w:tr w:rsidR="001E5BFE" w:rsidRPr="000023E3" w14:paraId="0DCCA891" w14:textId="77777777" w:rsidTr="005B7517">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3021ECFE" w14:textId="77777777" w:rsidR="001E5BFE" w:rsidRPr="000023E3" w:rsidRDefault="001E5BFE"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208D86A5" w14:textId="77777777" w:rsidR="001E5BFE" w:rsidRPr="000023E3" w:rsidRDefault="001E5BFE"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0732E85" w14:textId="77777777" w:rsidR="001E5BFE" w:rsidRPr="000023E3" w:rsidRDefault="001E5BFE" w:rsidP="00396D2D">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p>
        </w:tc>
      </w:tr>
    </w:tbl>
    <w:p w14:paraId="7F6B8D13" w14:textId="77777777" w:rsidR="001E5BFE" w:rsidRPr="000023E3" w:rsidRDefault="001E5BFE" w:rsidP="00D746CE">
      <w:pPr>
        <w:spacing w:after="0" w:line="240" w:lineRule="auto"/>
        <w:jc w:val="both"/>
        <w:rPr>
          <w:rFonts w:ascii="Times New Roman" w:hAnsi="Times New Roman"/>
          <w:sz w:val="24"/>
          <w:szCs w:val="24"/>
        </w:rPr>
      </w:pPr>
    </w:p>
    <w:p w14:paraId="5C102044" w14:textId="77777777" w:rsidR="00970604" w:rsidRPr="000023E3" w:rsidRDefault="00970604" w:rsidP="00D746CE">
      <w:pPr>
        <w:spacing w:after="0" w:line="240" w:lineRule="auto"/>
        <w:jc w:val="both"/>
        <w:rPr>
          <w:rFonts w:ascii="Times New Roman" w:hAnsi="Times New Roman"/>
          <w:sz w:val="24"/>
          <w:szCs w:val="24"/>
        </w:rPr>
      </w:pPr>
    </w:p>
    <w:p w14:paraId="71B2AF09" w14:textId="77777777" w:rsidR="00D746CE" w:rsidRPr="000023E3" w:rsidRDefault="00D04346" w:rsidP="00D746CE">
      <w:pPr>
        <w:spacing w:after="0" w:line="240" w:lineRule="auto"/>
        <w:jc w:val="both"/>
        <w:rPr>
          <w:rFonts w:ascii="Times New Roman" w:hAnsi="Times New Roman"/>
          <w:sz w:val="24"/>
          <w:szCs w:val="24"/>
        </w:rPr>
      </w:pPr>
      <w:r w:rsidRPr="000023E3">
        <w:rPr>
          <w:rFonts w:ascii="Times New Roman" w:hAnsi="Times New Roman"/>
          <w:sz w:val="24"/>
          <w:szCs w:val="24"/>
        </w:rPr>
        <w:t>Iesniedzējs:</w:t>
      </w:r>
    </w:p>
    <w:p w14:paraId="6EF1E068" w14:textId="77777777" w:rsidR="00552764" w:rsidRPr="000023E3" w:rsidRDefault="00552764" w:rsidP="00D746CE">
      <w:pPr>
        <w:spacing w:after="0" w:line="240" w:lineRule="auto"/>
        <w:jc w:val="both"/>
        <w:rPr>
          <w:rFonts w:ascii="Times New Roman" w:hAnsi="Times New Roman"/>
          <w:sz w:val="24"/>
          <w:szCs w:val="24"/>
        </w:rPr>
      </w:pPr>
    </w:p>
    <w:p w14:paraId="503AE499" w14:textId="77777777" w:rsidR="00D746CE" w:rsidRPr="000023E3" w:rsidRDefault="00556706" w:rsidP="002E67F8">
      <w:pPr>
        <w:spacing w:after="0" w:line="240" w:lineRule="auto"/>
        <w:jc w:val="both"/>
        <w:rPr>
          <w:rFonts w:ascii="Times New Roman" w:hAnsi="Times New Roman"/>
          <w:sz w:val="24"/>
          <w:szCs w:val="24"/>
        </w:rPr>
      </w:pPr>
      <w:r w:rsidRPr="000023E3">
        <w:rPr>
          <w:rFonts w:ascii="Times New Roman" w:hAnsi="Times New Roman"/>
          <w:sz w:val="24"/>
          <w:szCs w:val="24"/>
        </w:rPr>
        <w:t xml:space="preserve">Izglītības un zinātnes ministrs </w:t>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t xml:space="preserve">Kārlis </w:t>
      </w:r>
      <w:r w:rsidR="002E67F8" w:rsidRPr="000023E3">
        <w:rPr>
          <w:rFonts w:ascii="Times New Roman" w:hAnsi="Times New Roman"/>
          <w:sz w:val="24"/>
          <w:szCs w:val="24"/>
        </w:rPr>
        <w:t>Šadurskis</w:t>
      </w:r>
    </w:p>
    <w:p w14:paraId="7E60B44B" w14:textId="77777777" w:rsidR="00D746CE" w:rsidRPr="000023E3" w:rsidRDefault="00D746CE" w:rsidP="00D746CE">
      <w:pPr>
        <w:spacing w:after="0" w:line="240" w:lineRule="auto"/>
        <w:jc w:val="both"/>
        <w:rPr>
          <w:rFonts w:ascii="Times New Roman" w:hAnsi="Times New Roman"/>
          <w:sz w:val="24"/>
          <w:szCs w:val="24"/>
        </w:rPr>
      </w:pPr>
    </w:p>
    <w:p w14:paraId="5EF1A4F8" w14:textId="77777777" w:rsidR="00D746CE" w:rsidRPr="000023E3" w:rsidRDefault="00D746CE" w:rsidP="00D746CE">
      <w:pPr>
        <w:spacing w:after="0" w:line="240" w:lineRule="auto"/>
        <w:jc w:val="both"/>
        <w:rPr>
          <w:rFonts w:ascii="Times New Roman" w:hAnsi="Times New Roman"/>
          <w:sz w:val="24"/>
          <w:szCs w:val="24"/>
        </w:rPr>
      </w:pPr>
    </w:p>
    <w:p w14:paraId="7752A485" w14:textId="77777777" w:rsidR="007D2123" w:rsidRPr="000023E3" w:rsidRDefault="00D04346" w:rsidP="007D2123">
      <w:pPr>
        <w:spacing w:after="0" w:line="240" w:lineRule="auto"/>
        <w:jc w:val="both"/>
        <w:rPr>
          <w:rFonts w:ascii="Times New Roman" w:hAnsi="Times New Roman"/>
          <w:sz w:val="24"/>
          <w:szCs w:val="24"/>
        </w:rPr>
      </w:pPr>
      <w:r w:rsidRPr="000023E3">
        <w:rPr>
          <w:rFonts w:ascii="Times New Roman" w:hAnsi="Times New Roman"/>
          <w:sz w:val="24"/>
          <w:szCs w:val="24"/>
        </w:rPr>
        <w:t>Vizē:</w:t>
      </w:r>
    </w:p>
    <w:p w14:paraId="387E67C5" w14:textId="77777777" w:rsidR="00552764" w:rsidRPr="000023E3" w:rsidRDefault="00552764" w:rsidP="007D2123">
      <w:pPr>
        <w:spacing w:after="0" w:line="240" w:lineRule="auto"/>
        <w:jc w:val="both"/>
        <w:rPr>
          <w:rFonts w:ascii="Times New Roman" w:hAnsi="Times New Roman"/>
          <w:sz w:val="24"/>
          <w:szCs w:val="24"/>
        </w:rPr>
      </w:pPr>
    </w:p>
    <w:p w14:paraId="645FC84E" w14:textId="77777777" w:rsidR="00556706" w:rsidRPr="000023E3" w:rsidRDefault="00556706" w:rsidP="00773681">
      <w:pPr>
        <w:spacing w:after="0" w:line="240" w:lineRule="auto"/>
        <w:jc w:val="both"/>
        <w:rPr>
          <w:rFonts w:ascii="Times New Roman" w:hAnsi="Times New Roman"/>
          <w:sz w:val="24"/>
          <w:szCs w:val="24"/>
        </w:rPr>
      </w:pPr>
      <w:r w:rsidRPr="000023E3">
        <w:rPr>
          <w:rFonts w:ascii="Times New Roman" w:hAnsi="Times New Roman"/>
          <w:sz w:val="24"/>
          <w:szCs w:val="24"/>
        </w:rPr>
        <w:t>Valsts sekretār</w:t>
      </w:r>
      <w:r w:rsidR="00773681" w:rsidRPr="000023E3">
        <w:rPr>
          <w:rFonts w:ascii="Times New Roman" w:hAnsi="Times New Roman"/>
          <w:sz w:val="24"/>
          <w:szCs w:val="24"/>
        </w:rPr>
        <w:t>e</w:t>
      </w:r>
      <w:r w:rsidR="00773681" w:rsidRPr="000023E3">
        <w:rPr>
          <w:rFonts w:ascii="Times New Roman" w:hAnsi="Times New Roman"/>
          <w:sz w:val="24"/>
          <w:szCs w:val="24"/>
        </w:rPr>
        <w:tab/>
      </w:r>
      <w:r w:rsidR="00773681" w:rsidRPr="000023E3">
        <w:rPr>
          <w:rFonts w:ascii="Times New Roman" w:hAnsi="Times New Roman"/>
          <w:sz w:val="24"/>
          <w:szCs w:val="24"/>
        </w:rPr>
        <w:tab/>
      </w:r>
      <w:r w:rsidR="00773681" w:rsidRPr="000023E3">
        <w:rPr>
          <w:rFonts w:ascii="Times New Roman" w:hAnsi="Times New Roman"/>
          <w:sz w:val="24"/>
          <w:szCs w:val="24"/>
        </w:rPr>
        <w:tab/>
      </w:r>
      <w:r w:rsidR="00773681"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00773681" w:rsidRPr="000023E3">
        <w:rPr>
          <w:rFonts w:ascii="Times New Roman" w:hAnsi="Times New Roman"/>
          <w:sz w:val="24"/>
          <w:szCs w:val="24"/>
        </w:rPr>
        <w:t>Līga Lejiņa</w:t>
      </w:r>
    </w:p>
    <w:p w14:paraId="49944D13" w14:textId="77777777" w:rsidR="00E66D60" w:rsidRPr="000023E3" w:rsidRDefault="00E66D60" w:rsidP="00D746CE">
      <w:pPr>
        <w:spacing w:after="0" w:line="240" w:lineRule="auto"/>
        <w:jc w:val="both"/>
        <w:rPr>
          <w:rFonts w:ascii="Times New Roman" w:hAnsi="Times New Roman"/>
          <w:sz w:val="24"/>
          <w:szCs w:val="24"/>
        </w:rPr>
      </w:pPr>
    </w:p>
    <w:p w14:paraId="595DAB97" w14:textId="77777777" w:rsidR="005611C7" w:rsidRPr="000023E3" w:rsidRDefault="005611C7" w:rsidP="00D746CE">
      <w:pPr>
        <w:spacing w:after="0" w:line="240" w:lineRule="auto"/>
        <w:jc w:val="both"/>
        <w:rPr>
          <w:rFonts w:ascii="Times New Roman" w:hAnsi="Times New Roman" w:cs="Times New Roman"/>
          <w:sz w:val="20"/>
          <w:szCs w:val="20"/>
        </w:rPr>
      </w:pPr>
    </w:p>
    <w:p w14:paraId="798CA9F3" w14:textId="77777777" w:rsidR="005611C7" w:rsidRPr="000023E3" w:rsidRDefault="005611C7" w:rsidP="00D746CE">
      <w:pPr>
        <w:spacing w:after="0" w:line="240" w:lineRule="auto"/>
        <w:jc w:val="both"/>
        <w:rPr>
          <w:rFonts w:ascii="Times New Roman" w:hAnsi="Times New Roman" w:cs="Times New Roman"/>
          <w:sz w:val="20"/>
          <w:szCs w:val="20"/>
        </w:rPr>
      </w:pPr>
    </w:p>
    <w:p w14:paraId="2460D746" w14:textId="4742FD6B" w:rsidR="00D746CE" w:rsidRPr="000023E3" w:rsidRDefault="004E4C1E"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00773681" w:rsidRPr="000023E3">
        <w:rPr>
          <w:rFonts w:ascii="Times New Roman" w:hAnsi="Times New Roman" w:cs="Times New Roman"/>
          <w:sz w:val="20"/>
          <w:szCs w:val="20"/>
        </w:rPr>
        <w:t>.09</w:t>
      </w:r>
      <w:r w:rsidR="001E3453" w:rsidRPr="000023E3">
        <w:rPr>
          <w:rFonts w:ascii="Times New Roman" w:hAnsi="Times New Roman" w:cs="Times New Roman"/>
          <w:sz w:val="20"/>
          <w:szCs w:val="20"/>
        </w:rPr>
        <w:t>.2017.</w:t>
      </w:r>
    </w:p>
    <w:p w14:paraId="322F65FB" w14:textId="624A7D85" w:rsidR="00D746CE" w:rsidRPr="000023E3" w:rsidRDefault="0062267A"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5106</w:t>
      </w:r>
    </w:p>
    <w:p w14:paraId="6527B1A6" w14:textId="77777777" w:rsidR="00DB0BEE" w:rsidRPr="00DB0BEE" w:rsidRDefault="00DB0BEE" w:rsidP="00DB0BEE">
      <w:pPr>
        <w:spacing w:after="0" w:line="240" w:lineRule="auto"/>
        <w:jc w:val="both"/>
        <w:rPr>
          <w:rFonts w:ascii="Times New Roman" w:hAnsi="Times New Roman" w:cs="Times New Roman"/>
          <w:sz w:val="20"/>
          <w:szCs w:val="20"/>
        </w:rPr>
      </w:pPr>
    </w:p>
    <w:p w14:paraId="3ED70E7D" w14:textId="77777777" w:rsidR="00DB0BEE" w:rsidRPr="00DB0BEE" w:rsidRDefault="00DB0BEE" w:rsidP="00DB0BEE">
      <w:pPr>
        <w:spacing w:after="0" w:line="240" w:lineRule="auto"/>
        <w:jc w:val="both"/>
        <w:rPr>
          <w:rFonts w:ascii="Times New Roman" w:hAnsi="Times New Roman" w:cs="Times New Roman"/>
          <w:sz w:val="20"/>
          <w:szCs w:val="20"/>
        </w:rPr>
      </w:pPr>
      <w:proofErr w:type="spellStart"/>
      <w:r w:rsidRPr="00DB0BEE">
        <w:rPr>
          <w:rFonts w:ascii="Times New Roman" w:hAnsi="Times New Roman" w:cs="Times New Roman"/>
          <w:sz w:val="20"/>
          <w:szCs w:val="20"/>
        </w:rPr>
        <w:t>I.Īvāne</w:t>
      </w:r>
      <w:proofErr w:type="spellEnd"/>
      <w:r w:rsidRPr="00DB0BEE">
        <w:rPr>
          <w:rFonts w:ascii="Times New Roman" w:hAnsi="Times New Roman" w:cs="Times New Roman"/>
          <w:sz w:val="20"/>
          <w:szCs w:val="20"/>
        </w:rPr>
        <w:t xml:space="preserve"> 67047849</w:t>
      </w:r>
    </w:p>
    <w:p w14:paraId="5B539B70" w14:textId="77777777" w:rsidR="00DB0BEE" w:rsidRPr="00DB0BEE" w:rsidRDefault="00E85B08" w:rsidP="00DB0BEE">
      <w:pPr>
        <w:spacing w:after="0" w:line="240" w:lineRule="auto"/>
        <w:jc w:val="both"/>
        <w:rPr>
          <w:rFonts w:ascii="Times New Roman" w:hAnsi="Times New Roman" w:cs="Times New Roman"/>
          <w:sz w:val="20"/>
          <w:szCs w:val="20"/>
        </w:rPr>
      </w:pPr>
      <w:hyperlink r:id="rId10" w:history="1">
        <w:r w:rsidR="00DB0BEE" w:rsidRPr="00DB0BEE">
          <w:rPr>
            <w:rFonts w:ascii="Times New Roman" w:hAnsi="Times New Roman" w:cs="Times New Roman"/>
            <w:color w:val="0000FF"/>
            <w:sz w:val="20"/>
            <w:szCs w:val="20"/>
            <w:u w:val="single"/>
          </w:rPr>
          <w:t>ineta.ivane@izm.gov.lv</w:t>
        </w:r>
      </w:hyperlink>
      <w:r w:rsidR="00DB0BEE" w:rsidRPr="00DB0BEE">
        <w:rPr>
          <w:rFonts w:ascii="Times New Roman" w:hAnsi="Times New Roman" w:cs="Times New Roman"/>
          <w:sz w:val="20"/>
          <w:szCs w:val="20"/>
        </w:rPr>
        <w:t xml:space="preserve"> </w:t>
      </w:r>
    </w:p>
    <w:p w14:paraId="317F0336" w14:textId="6977C40F" w:rsidR="00DB0BEE" w:rsidRDefault="005826A7" w:rsidP="00DB0BEE">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A.Rudzīte</w:t>
      </w:r>
      <w:proofErr w:type="spellEnd"/>
      <w:r>
        <w:rPr>
          <w:rFonts w:ascii="Times New Roman" w:hAnsi="Times New Roman" w:cs="Times New Roman"/>
          <w:sz w:val="20"/>
          <w:szCs w:val="20"/>
        </w:rPr>
        <w:t xml:space="preserve"> 6767047807</w:t>
      </w:r>
    </w:p>
    <w:p w14:paraId="58C06F39" w14:textId="1966C0D4" w:rsidR="005826A7" w:rsidRDefault="00E85B08" w:rsidP="00DB0BEE">
      <w:pPr>
        <w:spacing w:after="0" w:line="240" w:lineRule="auto"/>
        <w:jc w:val="both"/>
        <w:rPr>
          <w:rFonts w:ascii="Times New Roman" w:hAnsi="Times New Roman" w:cs="Times New Roman"/>
          <w:sz w:val="20"/>
          <w:szCs w:val="20"/>
        </w:rPr>
      </w:pPr>
      <w:hyperlink r:id="rId11" w:history="1">
        <w:r w:rsidR="005826A7" w:rsidRPr="001648C5">
          <w:rPr>
            <w:rStyle w:val="Hyperlink"/>
            <w:rFonts w:ascii="Times New Roman" w:hAnsi="Times New Roman" w:cs="Times New Roman"/>
            <w:sz w:val="20"/>
            <w:szCs w:val="20"/>
          </w:rPr>
          <w:t>ance.rudzite@izm.gov.lv</w:t>
        </w:r>
      </w:hyperlink>
    </w:p>
    <w:p w14:paraId="782D11FA" w14:textId="375CF7AD" w:rsidR="005826A7" w:rsidRDefault="005826A7" w:rsidP="00DB0BEE">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R.Kārkliņs</w:t>
      </w:r>
      <w:proofErr w:type="spellEnd"/>
      <w:r>
        <w:rPr>
          <w:rFonts w:ascii="Times New Roman" w:hAnsi="Times New Roman" w:cs="Times New Roman"/>
          <w:sz w:val="20"/>
          <w:szCs w:val="20"/>
        </w:rPr>
        <w:t xml:space="preserve"> 67047840</w:t>
      </w:r>
    </w:p>
    <w:p w14:paraId="5ACE4C96" w14:textId="31F71C76" w:rsidR="005826A7" w:rsidRDefault="00E85B08" w:rsidP="00DB0BEE">
      <w:pPr>
        <w:spacing w:after="0" w:line="240" w:lineRule="auto"/>
        <w:jc w:val="both"/>
        <w:rPr>
          <w:rFonts w:ascii="Times New Roman" w:hAnsi="Times New Roman" w:cs="Times New Roman"/>
          <w:sz w:val="20"/>
          <w:szCs w:val="20"/>
        </w:rPr>
      </w:pPr>
      <w:hyperlink r:id="rId12" w:history="1">
        <w:r w:rsidR="009D0B30" w:rsidRPr="0032416B">
          <w:rPr>
            <w:rStyle w:val="Hyperlink"/>
            <w:rFonts w:ascii="Times New Roman" w:hAnsi="Times New Roman" w:cs="Times New Roman"/>
            <w:sz w:val="20"/>
            <w:szCs w:val="20"/>
          </w:rPr>
          <w:t>raimonds.karklins@izm.gov.lv</w:t>
        </w:r>
      </w:hyperlink>
    </w:p>
    <w:p w14:paraId="0AFE027E" w14:textId="4DB2491B" w:rsidR="009D0B30" w:rsidRDefault="009D0B30" w:rsidP="00DB0BEE">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M.Kosareva</w:t>
      </w:r>
      <w:proofErr w:type="spellEnd"/>
      <w:r>
        <w:rPr>
          <w:rFonts w:ascii="Times New Roman" w:hAnsi="Times New Roman" w:cs="Times New Roman"/>
          <w:sz w:val="20"/>
          <w:szCs w:val="20"/>
        </w:rPr>
        <w:t xml:space="preserve"> 67047705</w:t>
      </w:r>
    </w:p>
    <w:p w14:paraId="635168E9" w14:textId="6887F9D0" w:rsidR="009D0B30" w:rsidRPr="00DB0BEE" w:rsidRDefault="00E85B08" w:rsidP="00DB0BEE">
      <w:pPr>
        <w:spacing w:after="0" w:line="240" w:lineRule="auto"/>
        <w:jc w:val="both"/>
        <w:rPr>
          <w:rFonts w:ascii="Times New Roman" w:hAnsi="Times New Roman" w:cs="Times New Roman"/>
          <w:sz w:val="20"/>
          <w:szCs w:val="20"/>
        </w:rPr>
      </w:pPr>
      <w:hyperlink r:id="rId13" w:history="1">
        <w:r w:rsidR="00D9668D" w:rsidRPr="006A4906">
          <w:rPr>
            <w:rStyle w:val="Hyperlink"/>
            <w:rFonts w:ascii="Times New Roman" w:hAnsi="Times New Roman" w:cs="Times New Roman"/>
            <w:sz w:val="20"/>
            <w:szCs w:val="20"/>
          </w:rPr>
          <w:t>marina.kosareva@izm.gov.lv</w:t>
        </w:r>
      </w:hyperlink>
      <w:r w:rsidR="00D9668D">
        <w:rPr>
          <w:rFonts w:ascii="Times New Roman" w:hAnsi="Times New Roman" w:cs="Times New Roman"/>
          <w:sz w:val="20"/>
          <w:szCs w:val="20"/>
        </w:rPr>
        <w:t xml:space="preserve"> </w:t>
      </w:r>
    </w:p>
    <w:p w14:paraId="70AAFB31" w14:textId="77777777" w:rsidR="00DB0BEE" w:rsidRPr="00DB0BEE" w:rsidRDefault="00DB0BEE" w:rsidP="00DB0BEE">
      <w:pPr>
        <w:spacing w:after="0" w:line="240" w:lineRule="auto"/>
        <w:jc w:val="both"/>
        <w:rPr>
          <w:rFonts w:ascii="Times New Roman" w:hAnsi="Times New Roman" w:cs="Times New Roman"/>
          <w:sz w:val="20"/>
          <w:szCs w:val="20"/>
        </w:rPr>
      </w:pPr>
      <w:proofErr w:type="spellStart"/>
      <w:r w:rsidRPr="00DB0BEE">
        <w:rPr>
          <w:rFonts w:ascii="Times New Roman" w:hAnsi="Times New Roman" w:cs="Times New Roman"/>
          <w:sz w:val="20"/>
          <w:szCs w:val="20"/>
        </w:rPr>
        <w:t>B.Bašķere</w:t>
      </w:r>
      <w:proofErr w:type="spellEnd"/>
      <w:r w:rsidRPr="00DB0BEE">
        <w:rPr>
          <w:rFonts w:ascii="Times New Roman" w:hAnsi="Times New Roman" w:cs="Times New Roman"/>
          <w:sz w:val="20"/>
          <w:szCs w:val="20"/>
        </w:rPr>
        <w:t>, 67047835</w:t>
      </w:r>
    </w:p>
    <w:p w14:paraId="6A737910" w14:textId="77777777" w:rsidR="00DB0BEE" w:rsidRPr="00DB0BEE" w:rsidRDefault="00E85B08" w:rsidP="00DB0BEE">
      <w:pPr>
        <w:spacing w:after="0" w:line="240" w:lineRule="auto"/>
        <w:jc w:val="both"/>
        <w:rPr>
          <w:rFonts w:ascii="Times New Roman" w:hAnsi="Times New Roman" w:cs="Times New Roman"/>
          <w:sz w:val="20"/>
          <w:szCs w:val="20"/>
        </w:rPr>
      </w:pPr>
      <w:hyperlink r:id="rId14" w:history="1">
        <w:r w:rsidR="00DB0BEE" w:rsidRPr="00DB0BEE">
          <w:rPr>
            <w:rFonts w:ascii="Times New Roman" w:hAnsi="Times New Roman" w:cs="Times New Roman"/>
            <w:color w:val="0000FF"/>
            <w:sz w:val="20"/>
            <w:szCs w:val="20"/>
            <w:u w:val="single"/>
          </w:rPr>
          <w:t>baiba.baskere@izm.gov.lv</w:t>
        </w:r>
      </w:hyperlink>
      <w:r w:rsidR="00DB0BEE" w:rsidRPr="00DB0BEE">
        <w:rPr>
          <w:rFonts w:ascii="Times New Roman" w:hAnsi="Times New Roman" w:cs="Times New Roman"/>
          <w:sz w:val="20"/>
          <w:szCs w:val="20"/>
        </w:rPr>
        <w:t xml:space="preserve"> </w:t>
      </w:r>
    </w:p>
    <w:p w14:paraId="6E3C80FC" w14:textId="77777777" w:rsidR="009F24B2" w:rsidRPr="000023E3" w:rsidRDefault="009F24B2" w:rsidP="00D746CE">
      <w:pPr>
        <w:spacing w:after="0" w:line="240" w:lineRule="auto"/>
        <w:jc w:val="both"/>
        <w:rPr>
          <w:rFonts w:ascii="Times New Roman" w:hAnsi="Times New Roman" w:cs="Times New Roman"/>
          <w:sz w:val="20"/>
          <w:szCs w:val="20"/>
        </w:rPr>
      </w:pPr>
    </w:p>
    <w:p w14:paraId="1B4A6D4A" w14:textId="77777777" w:rsidR="009F24B2" w:rsidRPr="000023E3" w:rsidRDefault="009F24B2">
      <w:pPr>
        <w:spacing w:after="0" w:line="240" w:lineRule="auto"/>
        <w:jc w:val="both"/>
        <w:rPr>
          <w:rFonts w:ascii="Times New Roman" w:hAnsi="Times New Roman" w:cs="Times New Roman"/>
          <w:sz w:val="20"/>
          <w:szCs w:val="20"/>
        </w:rPr>
      </w:pPr>
    </w:p>
    <w:sectPr w:rsidR="009F24B2" w:rsidRPr="000023E3" w:rsidSect="001E5BFE">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4668C" w14:textId="77777777" w:rsidR="00E85B08" w:rsidRDefault="00E85B08" w:rsidP="00E128A6">
      <w:pPr>
        <w:spacing w:after="0" w:line="240" w:lineRule="auto"/>
      </w:pPr>
      <w:r>
        <w:separator/>
      </w:r>
    </w:p>
  </w:endnote>
  <w:endnote w:type="continuationSeparator" w:id="0">
    <w:p w14:paraId="4DC30421" w14:textId="77777777" w:rsidR="00E85B08" w:rsidRDefault="00E85B08" w:rsidP="00E1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74D40" w14:textId="77777777" w:rsidR="0006667D" w:rsidRDefault="00066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EE325" w14:textId="0B632D7B" w:rsidR="005A39C4" w:rsidRPr="00B539EB" w:rsidRDefault="005A39C4" w:rsidP="00330A3C">
    <w:pPr>
      <w:pStyle w:val="Footer"/>
      <w:jc w:val="both"/>
      <w:rPr>
        <w:rFonts w:ascii="Times New Roman" w:hAnsi="Times New Roman" w:cs="Times New Roman"/>
        <w:sz w:val="20"/>
        <w:szCs w:val="20"/>
      </w:rPr>
    </w:pPr>
    <w:r w:rsidRPr="00CD588D">
      <w:rPr>
        <w:rFonts w:ascii="Times New Roman" w:hAnsi="Times New Roman" w:cs="Times New Roman"/>
        <w:sz w:val="20"/>
        <w:szCs w:val="20"/>
      </w:rPr>
      <w:t>IZMAnot_</w:t>
    </w:r>
    <w:r w:rsidR="0006667D">
      <w:rPr>
        <w:rFonts w:ascii="Times New Roman" w:hAnsi="Times New Roman" w:cs="Times New Roman"/>
        <w:sz w:val="20"/>
        <w:szCs w:val="20"/>
      </w:rPr>
      <w:t>21</w:t>
    </w:r>
    <w:bookmarkStart w:id="1" w:name="_GoBack"/>
    <w:bookmarkEnd w:id="1"/>
    <w:r>
      <w:rPr>
        <w:rFonts w:ascii="Times New Roman" w:hAnsi="Times New Roman" w:cs="Times New Roman"/>
        <w:sz w:val="20"/>
        <w:szCs w:val="20"/>
      </w:rPr>
      <w:t>0917</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w:t>
    </w:r>
    <w:r w:rsidRPr="00ED00BF">
      <w:rPr>
        <w:rFonts w:ascii="Times New Roman" w:eastAsia="Times New Roman" w:hAnsi="Times New Roman"/>
        <w:bCs/>
        <w:sz w:val="20"/>
        <w:szCs w:val="20"/>
        <w:lang w:eastAsia="lv-LV"/>
      </w:rPr>
      <w:t>„</w:t>
    </w:r>
    <w:r>
      <w:rPr>
        <w:rFonts w:ascii="Times New Roman" w:hAnsi="Times New Roman" w:cs="Times New Roman"/>
        <w:sz w:val="20"/>
        <w:szCs w:val="20"/>
      </w:rPr>
      <w:t>Grozījumi Izglītības likumā”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B365" w14:textId="1E9A9F28" w:rsidR="005A39C4" w:rsidRPr="00B539EB" w:rsidRDefault="005A39C4" w:rsidP="00330A3C">
    <w:pPr>
      <w:pStyle w:val="Footer"/>
      <w:jc w:val="both"/>
      <w:rPr>
        <w:rFonts w:ascii="Times New Roman" w:hAnsi="Times New Roman" w:cs="Times New Roman"/>
        <w:sz w:val="20"/>
        <w:szCs w:val="20"/>
      </w:rPr>
    </w:pPr>
    <w:r w:rsidRPr="00CD588D">
      <w:rPr>
        <w:rFonts w:ascii="Times New Roman" w:hAnsi="Times New Roman" w:cs="Times New Roman"/>
        <w:sz w:val="20"/>
        <w:szCs w:val="20"/>
      </w:rPr>
      <w:t>IZMAnot_</w:t>
    </w:r>
    <w:r w:rsidR="0006667D">
      <w:rPr>
        <w:rFonts w:ascii="Times New Roman" w:hAnsi="Times New Roman" w:cs="Times New Roman"/>
        <w:sz w:val="20"/>
        <w:szCs w:val="20"/>
      </w:rPr>
      <w:t>21</w:t>
    </w:r>
    <w:r>
      <w:rPr>
        <w:rFonts w:ascii="Times New Roman" w:hAnsi="Times New Roman" w:cs="Times New Roman"/>
        <w:sz w:val="20"/>
        <w:szCs w:val="20"/>
      </w:rPr>
      <w:t>0917</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w:t>
    </w:r>
    <w:r w:rsidRPr="00ED00BF">
      <w:rPr>
        <w:rFonts w:ascii="Times New Roman" w:hAnsi="Times New Roman" w:cs="Times New Roman"/>
        <w:sz w:val="20"/>
        <w:szCs w:val="20"/>
      </w:rPr>
      <w:t xml:space="preserve"> </w:t>
    </w:r>
    <w:r w:rsidRPr="00ED00BF">
      <w:rPr>
        <w:rFonts w:ascii="Times New Roman" w:eastAsia="Times New Roman" w:hAnsi="Times New Roman"/>
        <w:bCs/>
        <w:sz w:val="20"/>
        <w:szCs w:val="20"/>
        <w:lang w:eastAsia="lv-LV"/>
      </w:rPr>
      <w:t>„</w:t>
    </w:r>
    <w:r>
      <w:rPr>
        <w:rFonts w:ascii="Times New Roman" w:hAnsi="Times New Roman" w:cs="Times New Roman"/>
        <w:sz w:val="20"/>
        <w:szCs w:val="20"/>
      </w:rPr>
      <w:t>Grozījumi Izglītības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3761" w14:textId="77777777" w:rsidR="00E85B08" w:rsidRDefault="00E85B08" w:rsidP="00E128A6">
      <w:pPr>
        <w:spacing w:after="0" w:line="240" w:lineRule="auto"/>
      </w:pPr>
      <w:r>
        <w:separator/>
      </w:r>
    </w:p>
  </w:footnote>
  <w:footnote w:type="continuationSeparator" w:id="0">
    <w:p w14:paraId="3141E37D" w14:textId="77777777" w:rsidR="00E85B08" w:rsidRDefault="00E85B08" w:rsidP="00E128A6">
      <w:pPr>
        <w:spacing w:after="0" w:line="240" w:lineRule="auto"/>
      </w:pPr>
      <w:r>
        <w:continuationSeparator/>
      </w:r>
    </w:p>
  </w:footnote>
  <w:footnote w:id="1">
    <w:p w14:paraId="21FA09C8" w14:textId="77777777" w:rsidR="005A39C4" w:rsidRDefault="005A39C4" w:rsidP="0012772A">
      <w:pPr>
        <w:pStyle w:val="FootnoteText"/>
      </w:pPr>
      <w:r>
        <w:rPr>
          <w:rStyle w:val="FootnoteReference"/>
        </w:rPr>
        <w:footnoteRef/>
      </w:r>
      <w:r>
        <w:t xml:space="preserve"> </w:t>
      </w:r>
      <w:r w:rsidRPr="00CB3195">
        <w:rPr>
          <w:rFonts w:ascii="Times New Roman" w:hAnsi="Times New Roman" w:cs="Times New Roman"/>
        </w:rPr>
        <w:t xml:space="preserve">Likumprojekta “Grozījumi Izglītības likumā” sākotnējās ietekmes novērtējuma ziņojums (anotācija). Pieejams: </w:t>
      </w:r>
      <w:hyperlink r:id="rId1" w:history="1">
        <w:r w:rsidRPr="00CB3195">
          <w:rPr>
            <w:rStyle w:val="Hyperlink"/>
            <w:rFonts w:ascii="Times New Roman" w:hAnsi="Times New Roman" w:cs="Times New Roman"/>
          </w:rPr>
          <w:t>http://titania.saeima.lv/LIVS12/SaeimaLIVS12.nsf/0/7D6AB6D32625A2F4C225804C00235B5D?OpenDocument</w:t>
        </w:r>
      </w:hyperlink>
      <w:r w:rsidRPr="00CB3195">
        <w:rPr>
          <w:rFonts w:ascii="Times New Roman" w:hAnsi="Times New Roman" w:cs="Times New Roman"/>
        </w:rPr>
        <w:t xml:space="preserve"> III.</w:t>
      </w:r>
      <w:r>
        <w:rPr>
          <w:rFonts w:ascii="Times New Roman" w:hAnsi="Times New Roman" w:cs="Times New Roman"/>
        </w:rPr>
        <w:t xml:space="preserve"> </w:t>
      </w:r>
      <w:r w:rsidRPr="00CB3195">
        <w:rPr>
          <w:rFonts w:ascii="Times New Roman" w:hAnsi="Times New Roman" w:cs="Times New Roman"/>
        </w:rPr>
        <w:t>sadaļas 6.</w:t>
      </w:r>
      <w:r>
        <w:rPr>
          <w:rFonts w:ascii="Times New Roman" w:hAnsi="Times New Roman" w:cs="Times New Roman"/>
        </w:rPr>
        <w:t xml:space="preserve"> </w:t>
      </w:r>
      <w:r w:rsidRPr="00CB3195">
        <w:rPr>
          <w:rFonts w:ascii="Times New Roman" w:hAnsi="Times New Roman" w:cs="Times New Roman"/>
        </w:rPr>
        <w:t>punkts.</w:t>
      </w:r>
    </w:p>
  </w:footnote>
  <w:footnote w:id="2">
    <w:p w14:paraId="10560EE2" w14:textId="77777777" w:rsidR="005A39C4" w:rsidRDefault="005A39C4" w:rsidP="005611C7">
      <w:pPr>
        <w:pStyle w:val="FootnoteText"/>
        <w:jc w:val="both"/>
      </w:pPr>
      <w:r>
        <w:rPr>
          <w:rStyle w:val="FootnoteReference"/>
        </w:rPr>
        <w:footnoteRef/>
      </w:r>
      <w:r>
        <w:t xml:space="preserve"> </w:t>
      </w:r>
      <w:r w:rsidRPr="008649C0">
        <w:rPr>
          <w:rFonts w:ascii="Times New Roman" w:hAnsi="Times New Roman" w:cs="Times New Roman"/>
        </w:rPr>
        <w:t xml:space="preserve">Latvijas Republikas </w:t>
      </w:r>
      <w:proofErr w:type="spellStart"/>
      <w:r w:rsidRPr="008649C0">
        <w:rPr>
          <w:rFonts w:ascii="Times New Roman" w:hAnsi="Times New Roman" w:cs="Times New Roman"/>
        </w:rPr>
        <w:t>Tiesībsarga</w:t>
      </w:r>
      <w:proofErr w:type="spellEnd"/>
      <w:r w:rsidRPr="008649C0">
        <w:rPr>
          <w:rFonts w:ascii="Times New Roman" w:hAnsi="Times New Roman" w:cs="Times New Roman"/>
        </w:rPr>
        <w:t xml:space="preserve"> atbildes vēstule partijas “No sirds Latvijai” atklātajai vēstulei par internātskolu finansēšanas kārtību. Saņemta Izglītības un zinātnes ministrijā 2016. gada 30. jūnijā, saņemtā dokumenta reģistrācijas Nr. 01-17/4205.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4A43" w14:textId="77777777" w:rsidR="0006667D" w:rsidRDefault="00066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53005"/>
      <w:docPartObj>
        <w:docPartGallery w:val="Page Numbers (Top of Page)"/>
        <w:docPartUnique/>
      </w:docPartObj>
    </w:sdtPr>
    <w:sdtEndPr>
      <w:rPr>
        <w:noProof/>
      </w:rPr>
    </w:sdtEndPr>
    <w:sdtContent>
      <w:p w14:paraId="02DA6384" w14:textId="77777777" w:rsidR="005A39C4" w:rsidRDefault="005A39C4">
        <w:pPr>
          <w:pStyle w:val="Header"/>
          <w:jc w:val="center"/>
        </w:pPr>
        <w:r>
          <w:fldChar w:fldCharType="begin"/>
        </w:r>
        <w:r>
          <w:instrText xml:space="preserve"> PAGE   \* MERGEFORMAT </w:instrText>
        </w:r>
        <w:r>
          <w:fldChar w:fldCharType="separate"/>
        </w:r>
        <w:r w:rsidR="0006667D">
          <w:rPr>
            <w:noProof/>
          </w:rPr>
          <w:t>2</w:t>
        </w:r>
        <w:r>
          <w:rPr>
            <w:noProof/>
          </w:rPr>
          <w:fldChar w:fldCharType="end"/>
        </w:r>
      </w:p>
    </w:sdtContent>
  </w:sdt>
  <w:p w14:paraId="0F286997" w14:textId="77777777" w:rsidR="005A39C4" w:rsidRPr="002B3029" w:rsidRDefault="005A39C4">
    <w:pPr>
      <w:pStyle w:val="Head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00A6D" w14:textId="77777777" w:rsidR="0006667D" w:rsidRDefault="00066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B69"/>
    <w:multiLevelType w:val="hybridMultilevel"/>
    <w:tmpl w:val="595A4280"/>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51ABF"/>
    <w:multiLevelType w:val="hybridMultilevel"/>
    <w:tmpl w:val="A2948C42"/>
    <w:lvl w:ilvl="0" w:tplc="822A29E6">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3"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609DE"/>
    <w:multiLevelType w:val="hybridMultilevel"/>
    <w:tmpl w:val="1B8E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F42DE"/>
    <w:multiLevelType w:val="hybridMultilevel"/>
    <w:tmpl w:val="CD9C843E"/>
    <w:lvl w:ilvl="0" w:tplc="F5CC3D6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1C26AA"/>
    <w:multiLevelType w:val="hybridMultilevel"/>
    <w:tmpl w:val="24706066"/>
    <w:lvl w:ilvl="0" w:tplc="A8F0851E">
      <w:start w:val="1"/>
      <w:numFmt w:val="bullet"/>
      <w:lvlText w:val=""/>
      <w:lvlJc w:val="left"/>
      <w:pPr>
        <w:tabs>
          <w:tab w:val="num" w:pos="720"/>
        </w:tabs>
        <w:ind w:left="720" w:hanging="360"/>
      </w:pPr>
      <w:rPr>
        <w:rFonts w:ascii="Wingdings" w:hAnsi="Wingdings" w:hint="default"/>
      </w:rPr>
    </w:lvl>
    <w:lvl w:ilvl="1" w:tplc="40DCB668" w:tentative="1">
      <w:start w:val="1"/>
      <w:numFmt w:val="bullet"/>
      <w:lvlText w:val=""/>
      <w:lvlJc w:val="left"/>
      <w:pPr>
        <w:tabs>
          <w:tab w:val="num" w:pos="1440"/>
        </w:tabs>
        <w:ind w:left="1440" w:hanging="360"/>
      </w:pPr>
      <w:rPr>
        <w:rFonts w:ascii="Wingdings" w:hAnsi="Wingdings" w:hint="default"/>
      </w:rPr>
    </w:lvl>
    <w:lvl w:ilvl="2" w:tplc="505C3C7A" w:tentative="1">
      <w:start w:val="1"/>
      <w:numFmt w:val="bullet"/>
      <w:lvlText w:val=""/>
      <w:lvlJc w:val="left"/>
      <w:pPr>
        <w:tabs>
          <w:tab w:val="num" w:pos="2160"/>
        </w:tabs>
        <w:ind w:left="2160" w:hanging="360"/>
      </w:pPr>
      <w:rPr>
        <w:rFonts w:ascii="Wingdings" w:hAnsi="Wingdings" w:hint="default"/>
      </w:rPr>
    </w:lvl>
    <w:lvl w:ilvl="3" w:tplc="6E8EB0E6" w:tentative="1">
      <w:start w:val="1"/>
      <w:numFmt w:val="bullet"/>
      <w:lvlText w:val=""/>
      <w:lvlJc w:val="left"/>
      <w:pPr>
        <w:tabs>
          <w:tab w:val="num" w:pos="2880"/>
        </w:tabs>
        <w:ind w:left="2880" w:hanging="360"/>
      </w:pPr>
      <w:rPr>
        <w:rFonts w:ascii="Wingdings" w:hAnsi="Wingdings" w:hint="default"/>
      </w:rPr>
    </w:lvl>
    <w:lvl w:ilvl="4" w:tplc="EAF0BB5E" w:tentative="1">
      <w:start w:val="1"/>
      <w:numFmt w:val="bullet"/>
      <w:lvlText w:val=""/>
      <w:lvlJc w:val="left"/>
      <w:pPr>
        <w:tabs>
          <w:tab w:val="num" w:pos="3600"/>
        </w:tabs>
        <w:ind w:left="3600" w:hanging="360"/>
      </w:pPr>
      <w:rPr>
        <w:rFonts w:ascii="Wingdings" w:hAnsi="Wingdings" w:hint="default"/>
      </w:rPr>
    </w:lvl>
    <w:lvl w:ilvl="5" w:tplc="94B2109C" w:tentative="1">
      <w:start w:val="1"/>
      <w:numFmt w:val="bullet"/>
      <w:lvlText w:val=""/>
      <w:lvlJc w:val="left"/>
      <w:pPr>
        <w:tabs>
          <w:tab w:val="num" w:pos="4320"/>
        </w:tabs>
        <w:ind w:left="4320" w:hanging="360"/>
      </w:pPr>
      <w:rPr>
        <w:rFonts w:ascii="Wingdings" w:hAnsi="Wingdings" w:hint="default"/>
      </w:rPr>
    </w:lvl>
    <w:lvl w:ilvl="6" w:tplc="7EAABC1C" w:tentative="1">
      <w:start w:val="1"/>
      <w:numFmt w:val="bullet"/>
      <w:lvlText w:val=""/>
      <w:lvlJc w:val="left"/>
      <w:pPr>
        <w:tabs>
          <w:tab w:val="num" w:pos="5040"/>
        </w:tabs>
        <w:ind w:left="5040" w:hanging="360"/>
      </w:pPr>
      <w:rPr>
        <w:rFonts w:ascii="Wingdings" w:hAnsi="Wingdings" w:hint="default"/>
      </w:rPr>
    </w:lvl>
    <w:lvl w:ilvl="7" w:tplc="35D482F6" w:tentative="1">
      <w:start w:val="1"/>
      <w:numFmt w:val="bullet"/>
      <w:lvlText w:val=""/>
      <w:lvlJc w:val="left"/>
      <w:pPr>
        <w:tabs>
          <w:tab w:val="num" w:pos="5760"/>
        </w:tabs>
        <w:ind w:left="5760" w:hanging="360"/>
      </w:pPr>
      <w:rPr>
        <w:rFonts w:ascii="Wingdings" w:hAnsi="Wingdings" w:hint="default"/>
      </w:rPr>
    </w:lvl>
    <w:lvl w:ilvl="8" w:tplc="B42C86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00A48"/>
    <w:multiLevelType w:val="hybridMultilevel"/>
    <w:tmpl w:val="C7AA4924"/>
    <w:lvl w:ilvl="0" w:tplc="31120B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E3B569E"/>
    <w:multiLevelType w:val="hybridMultilevel"/>
    <w:tmpl w:val="6BE0F60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10" w15:restartNumberingAfterBreak="0">
    <w:nsid w:val="44275DF1"/>
    <w:multiLevelType w:val="hybridMultilevel"/>
    <w:tmpl w:val="5C140580"/>
    <w:lvl w:ilvl="0" w:tplc="AFA4B9E6">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1" w15:restartNumberingAfterBreak="0">
    <w:nsid w:val="4E3C121B"/>
    <w:multiLevelType w:val="hybridMultilevel"/>
    <w:tmpl w:val="FD30E16C"/>
    <w:lvl w:ilvl="0" w:tplc="1BCE26B2">
      <w:start w:val="1"/>
      <w:numFmt w:val="decimal"/>
      <w:lvlText w:val="%1."/>
      <w:lvlJc w:val="left"/>
      <w:pPr>
        <w:ind w:left="705" w:hanging="360"/>
      </w:pPr>
      <w:rPr>
        <w:rFonts w:cs="Times New Roman"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12" w15:restartNumberingAfterBreak="0">
    <w:nsid w:val="56071372"/>
    <w:multiLevelType w:val="hybridMultilevel"/>
    <w:tmpl w:val="E59C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65622"/>
    <w:multiLevelType w:val="hybridMultilevel"/>
    <w:tmpl w:val="3EC6A344"/>
    <w:lvl w:ilvl="0" w:tplc="FB64CBC2">
      <w:start w:val="1"/>
      <w:numFmt w:val="decimal"/>
      <w:lvlText w:val="%1."/>
      <w:lvlJc w:val="left"/>
      <w:pPr>
        <w:ind w:left="836" w:hanging="360"/>
      </w:pPr>
      <w:rPr>
        <w:rFonts w:hint="default"/>
        <w:b w:val="0"/>
      </w:rPr>
    </w:lvl>
    <w:lvl w:ilvl="1" w:tplc="04260019" w:tentative="1">
      <w:start w:val="1"/>
      <w:numFmt w:val="lowerLetter"/>
      <w:lvlText w:val="%2."/>
      <w:lvlJc w:val="left"/>
      <w:pPr>
        <w:ind w:left="1556" w:hanging="360"/>
      </w:pPr>
    </w:lvl>
    <w:lvl w:ilvl="2" w:tplc="0426001B" w:tentative="1">
      <w:start w:val="1"/>
      <w:numFmt w:val="lowerRoman"/>
      <w:lvlText w:val="%3."/>
      <w:lvlJc w:val="right"/>
      <w:pPr>
        <w:ind w:left="2276" w:hanging="180"/>
      </w:pPr>
    </w:lvl>
    <w:lvl w:ilvl="3" w:tplc="0426000F" w:tentative="1">
      <w:start w:val="1"/>
      <w:numFmt w:val="decimal"/>
      <w:lvlText w:val="%4."/>
      <w:lvlJc w:val="left"/>
      <w:pPr>
        <w:ind w:left="2996" w:hanging="360"/>
      </w:pPr>
    </w:lvl>
    <w:lvl w:ilvl="4" w:tplc="04260019" w:tentative="1">
      <w:start w:val="1"/>
      <w:numFmt w:val="lowerLetter"/>
      <w:lvlText w:val="%5."/>
      <w:lvlJc w:val="left"/>
      <w:pPr>
        <w:ind w:left="3716" w:hanging="360"/>
      </w:pPr>
    </w:lvl>
    <w:lvl w:ilvl="5" w:tplc="0426001B" w:tentative="1">
      <w:start w:val="1"/>
      <w:numFmt w:val="lowerRoman"/>
      <w:lvlText w:val="%6."/>
      <w:lvlJc w:val="right"/>
      <w:pPr>
        <w:ind w:left="4436" w:hanging="180"/>
      </w:pPr>
    </w:lvl>
    <w:lvl w:ilvl="6" w:tplc="0426000F" w:tentative="1">
      <w:start w:val="1"/>
      <w:numFmt w:val="decimal"/>
      <w:lvlText w:val="%7."/>
      <w:lvlJc w:val="left"/>
      <w:pPr>
        <w:ind w:left="5156" w:hanging="360"/>
      </w:pPr>
    </w:lvl>
    <w:lvl w:ilvl="7" w:tplc="04260019" w:tentative="1">
      <w:start w:val="1"/>
      <w:numFmt w:val="lowerLetter"/>
      <w:lvlText w:val="%8."/>
      <w:lvlJc w:val="left"/>
      <w:pPr>
        <w:ind w:left="5876" w:hanging="360"/>
      </w:pPr>
    </w:lvl>
    <w:lvl w:ilvl="8" w:tplc="0426001B" w:tentative="1">
      <w:start w:val="1"/>
      <w:numFmt w:val="lowerRoman"/>
      <w:lvlText w:val="%9."/>
      <w:lvlJc w:val="right"/>
      <w:pPr>
        <w:ind w:left="6596" w:hanging="180"/>
      </w:pPr>
    </w:lvl>
  </w:abstractNum>
  <w:abstractNum w:abstractNumId="14" w15:restartNumberingAfterBreak="0">
    <w:nsid w:val="5D1E1523"/>
    <w:multiLevelType w:val="hybridMultilevel"/>
    <w:tmpl w:val="51E88DB6"/>
    <w:lvl w:ilvl="0" w:tplc="427602E4">
      <w:start w:val="34"/>
      <w:numFmt w:val="bullet"/>
      <w:lvlText w:val="-"/>
      <w:lvlJc w:val="left"/>
      <w:pPr>
        <w:ind w:left="720" w:hanging="360"/>
      </w:pPr>
      <w:rPr>
        <w:rFonts w:ascii="Times New Roman" w:eastAsiaTheme="minorHAns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B7412A8"/>
    <w:multiLevelType w:val="hybridMultilevel"/>
    <w:tmpl w:val="A7946A14"/>
    <w:lvl w:ilvl="0" w:tplc="04260005">
      <w:start w:val="1"/>
      <w:numFmt w:val="bullet"/>
      <w:lvlText w:val=""/>
      <w:lvlJc w:val="left"/>
      <w:pPr>
        <w:ind w:left="1429" w:hanging="360"/>
      </w:pPr>
      <w:rPr>
        <w:rFonts w:ascii="Wingdings" w:hAnsi="Wingdings"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7D6B4189"/>
    <w:multiLevelType w:val="hybridMultilevel"/>
    <w:tmpl w:val="9FF607B2"/>
    <w:lvl w:ilvl="0" w:tplc="E5BE2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5"/>
  </w:num>
  <w:num w:numId="5">
    <w:abstractNumId w:val="11"/>
  </w:num>
  <w:num w:numId="6">
    <w:abstractNumId w:val="14"/>
  </w:num>
  <w:num w:numId="7">
    <w:abstractNumId w:val="6"/>
  </w:num>
  <w:num w:numId="8">
    <w:abstractNumId w:val="15"/>
  </w:num>
  <w:num w:numId="9">
    <w:abstractNumId w:val="7"/>
  </w:num>
  <w:num w:numId="10">
    <w:abstractNumId w:val="4"/>
  </w:num>
  <w:num w:numId="11">
    <w:abstractNumId w:val="12"/>
  </w:num>
  <w:num w:numId="12">
    <w:abstractNumId w:val="17"/>
  </w:num>
  <w:num w:numId="13">
    <w:abstractNumId w:val="16"/>
  </w:num>
  <w:num w:numId="14">
    <w:abstractNumId w:val="0"/>
  </w:num>
  <w:num w:numId="15">
    <w:abstractNumId w:val="13"/>
  </w:num>
  <w:num w:numId="16">
    <w:abstractNumId w:val="1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CA1"/>
    <w:rsid w:val="000023E3"/>
    <w:rsid w:val="00005007"/>
    <w:rsid w:val="000058B0"/>
    <w:rsid w:val="0001553F"/>
    <w:rsid w:val="00017F96"/>
    <w:rsid w:val="000336FF"/>
    <w:rsid w:val="00034723"/>
    <w:rsid w:val="00034949"/>
    <w:rsid w:val="000408C2"/>
    <w:rsid w:val="00040F3D"/>
    <w:rsid w:val="00041CC9"/>
    <w:rsid w:val="00042A08"/>
    <w:rsid w:val="00043E66"/>
    <w:rsid w:val="00044B64"/>
    <w:rsid w:val="00050607"/>
    <w:rsid w:val="00056C3A"/>
    <w:rsid w:val="00057ADB"/>
    <w:rsid w:val="00060458"/>
    <w:rsid w:val="00062AA4"/>
    <w:rsid w:val="00063E0B"/>
    <w:rsid w:val="00065582"/>
    <w:rsid w:val="00065D39"/>
    <w:rsid w:val="0006667D"/>
    <w:rsid w:val="00066897"/>
    <w:rsid w:val="00070956"/>
    <w:rsid w:val="00073752"/>
    <w:rsid w:val="00077823"/>
    <w:rsid w:val="0008005D"/>
    <w:rsid w:val="00080580"/>
    <w:rsid w:val="00086BBE"/>
    <w:rsid w:val="00086C62"/>
    <w:rsid w:val="00092279"/>
    <w:rsid w:val="00092A5E"/>
    <w:rsid w:val="00094D65"/>
    <w:rsid w:val="000A38C6"/>
    <w:rsid w:val="000A6D8B"/>
    <w:rsid w:val="000B0EC0"/>
    <w:rsid w:val="000B23AC"/>
    <w:rsid w:val="000B5AF6"/>
    <w:rsid w:val="000C20A2"/>
    <w:rsid w:val="000C5567"/>
    <w:rsid w:val="000C72CE"/>
    <w:rsid w:val="000D0454"/>
    <w:rsid w:val="000D0CAD"/>
    <w:rsid w:val="000D4952"/>
    <w:rsid w:val="000D5176"/>
    <w:rsid w:val="000D59F8"/>
    <w:rsid w:val="000D7990"/>
    <w:rsid w:val="000E41D8"/>
    <w:rsid w:val="000F0156"/>
    <w:rsid w:val="000F5F1D"/>
    <w:rsid w:val="00102248"/>
    <w:rsid w:val="0010696D"/>
    <w:rsid w:val="00106E4E"/>
    <w:rsid w:val="0011166D"/>
    <w:rsid w:val="0011551E"/>
    <w:rsid w:val="001157C4"/>
    <w:rsid w:val="00115BF1"/>
    <w:rsid w:val="0011644A"/>
    <w:rsid w:val="00120EBE"/>
    <w:rsid w:val="00121479"/>
    <w:rsid w:val="0012255B"/>
    <w:rsid w:val="00123ABE"/>
    <w:rsid w:val="0012421F"/>
    <w:rsid w:val="0012772A"/>
    <w:rsid w:val="00134C04"/>
    <w:rsid w:val="001375E1"/>
    <w:rsid w:val="001403F0"/>
    <w:rsid w:val="00142CD0"/>
    <w:rsid w:val="00145E01"/>
    <w:rsid w:val="00151C3D"/>
    <w:rsid w:val="00152320"/>
    <w:rsid w:val="00152FFA"/>
    <w:rsid w:val="00161022"/>
    <w:rsid w:val="00164074"/>
    <w:rsid w:val="00164A3C"/>
    <w:rsid w:val="00167241"/>
    <w:rsid w:val="00167300"/>
    <w:rsid w:val="00167678"/>
    <w:rsid w:val="00170302"/>
    <w:rsid w:val="001730AD"/>
    <w:rsid w:val="00180781"/>
    <w:rsid w:val="00180D34"/>
    <w:rsid w:val="00181D8A"/>
    <w:rsid w:val="001859A4"/>
    <w:rsid w:val="00186235"/>
    <w:rsid w:val="001862A6"/>
    <w:rsid w:val="00186FDE"/>
    <w:rsid w:val="00192186"/>
    <w:rsid w:val="0019333A"/>
    <w:rsid w:val="00195452"/>
    <w:rsid w:val="00195DC9"/>
    <w:rsid w:val="001A300A"/>
    <w:rsid w:val="001A46A2"/>
    <w:rsid w:val="001A4BC2"/>
    <w:rsid w:val="001A78E4"/>
    <w:rsid w:val="001A7E48"/>
    <w:rsid w:val="001B0924"/>
    <w:rsid w:val="001B0F68"/>
    <w:rsid w:val="001C20EF"/>
    <w:rsid w:val="001C6600"/>
    <w:rsid w:val="001C740D"/>
    <w:rsid w:val="001D728D"/>
    <w:rsid w:val="001E16D0"/>
    <w:rsid w:val="001E2256"/>
    <w:rsid w:val="001E3453"/>
    <w:rsid w:val="001E3783"/>
    <w:rsid w:val="001E5876"/>
    <w:rsid w:val="001E5BFE"/>
    <w:rsid w:val="001E5EEF"/>
    <w:rsid w:val="001F1E29"/>
    <w:rsid w:val="001F34A2"/>
    <w:rsid w:val="001F7FF1"/>
    <w:rsid w:val="0020458D"/>
    <w:rsid w:val="00204F4C"/>
    <w:rsid w:val="00212D26"/>
    <w:rsid w:val="00212E15"/>
    <w:rsid w:val="00222357"/>
    <w:rsid w:val="002227B9"/>
    <w:rsid w:val="00222AB2"/>
    <w:rsid w:val="00224399"/>
    <w:rsid w:val="00230BEE"/>
    <w:rsid w:val="00233174"/>
    <w:rsid w:val="00233A03"/>
    <w:rsid w:val="0023575D"/>
    <w:rsid w:val="00236D42"/>
    <w:rsid w:val="00237892"/>
    <w:rsid w:val="00237AFF"/>
    <w:rsid w:val="00240BCD"/>
    <w:rsid w:val="00243A38"/>
    <w:rsid w:val="0024515A"/>
    <w:rsid w:val="00247CB7"/>
    <w:rsid w:val="002559A3"/>
    <w:rsid w:val="00256243"/>
    <w:rsid w:val="002616F9"/>
    <w:rsid w:val="00263E56"/>
    <w:rsid w:val="00265D82"/>
    <w:rsid w:val="00265EC5"/>
    <w:rsid w:val="00266E29"/>
    <w:rsid w:val="00270A10"/>
    <w:rsid w:val="002738D3"/>
    <w:rsid w:val="00274356"/>
    <w:rsid w:val="00280E2C"/>
    <w:rsid w:val="002836EF"/>
    <w:rsid w:val="002844C7"/>
    <w:rsid w:val="00285DCC"/>
    <w:rsid w:val="00290803"/>
    <w:rsid w:val="00296408"/>
    <w:rsid w:val="002967EF"/>
    <w:rsid w:val="002A2FFC"/>
    <w:rsid w:val="002A54D4"/>
    <w:rsid w:val="002A5A49"/>
    <w:rsid w:val="002B3029"/>
    <w:rsid w:val="002B6DF9"/>
    <w:rsid w:val="002C0C13"/>
    <w:rsid w:val="002C2201"/>
    <w:rsid w:val="002C6AE1"/>
    <w:rsid w:val="002D0533"/>
    <w:rsid w:val="002D13F3"/>
    <w:rsid w:val="002D1939"/>
    <w:rsid w:val="002D2265"/>
    <w:rsid w:val="002D2E32"/>
    <w:rsid w:val="002D78EC"/>
    <w:rsid w:val="002E0564"/>
    <w:rsid w:val="002E0E8A"/>
    <w:rsid w:val="002E189F"/>
    <w:rsid w:val="002E2440"/>
    <w:rsid w:val="002E2B81"/>
    <w:rsid w:val="002E67F8"/>
    <w:rsid w:val="002F11D0"/>
    <w:rsid w:val="002F12A4"/>
    <w:rsid w:val="002F7083"/>
    <w:rsid w:val="003011B3"/>
    <w:rsid w:val="003026DB"/>
    <w:rsid w:val="00303035"/>
    <w:rsid w:val="0030527A"/>
    <w:rsid w:val="0030683C"/>
    <w:rsid w:val="00310CEC"/>
    <w:rsid w:val="0031595F"/>
    <w:rsid w:val="00315F10"/>
    <w:rsid w:val="00322A67"/>
    <w:rsid w:val="00322B05"/>
    <w:rsid w:val="00322D1E"/>
    <w:rsid w:val="00323CFC"/>
    <w:rsid w:val="00324005"/>
    <w:rsid w:val="00330A3C"/>
    <w:rsid w:val="00330BE2"/>
    <w:rsid w:val="003318CB"/>
    <w:rsid w:val="00343BAD"/>
    <w:rsid w:val="00344850"/>
    <w:rsid w:val="003522E0"/>
    <w:rsid w:val="003569CE"/>
    <w:rsid w:val="0036154D"/>
    <w:rsid w:val="00364055"/>
    <w:rsid w:val="003657AD"/>
    <w:rsid w:val="00367EF6"/>
    <w:rsid w:val="00381087"/>
    <w:rsid w:val="00382768"/>
    <w:rsid w:val="00383A1B"/>
    <w:rsid w:val="00385060"/>
    <w:rsid w:val="00394A3B"/>
    <w:rsid w:val="00394D25"/>
    <w:rsid w:val="00396D2D"/>
    <w:rsid w:val="003A38A1"/>
    <w:rsid w:val="003A49B6"/>
    <w:rsid w:val="003A693F"/>
    <w:rsid w:val="003B0996"/>
    <w:rsid w:val="003B24F6"/>
    <w:rsid w:val="003B3E4B"/>
    <w:rsid w:val="003B7A8D"/>
    <w:rsid w:val="003B7D86"/>
    <w:rsid w:val="003C1690"/>
    <w:rsid w:val="003C1B58"/>
    <w:rsid w:val="003D06D1"/>
    <w:rsid w:val="003D3451"/>
    <w:rsid w:val="003D4543"/>
    <w:rsid w:val="003D6167"/>
    <w:rsid w:val="003E732D"/>
    <w:rsid w:val="003F1FFC"/>
    <w:rsid w:val="003F2C97"/>
    <w:rsid w:val="003F5088"/>
    <w:rsid w:val="0040260A"/>
    <w:rsid w:val="00403E8E"/>
    <w:rsid w:val="00417AC8"/>
    <w:rsid w:val="00424F4D"/>
    <w:rsid w:val="00431EAD"/>
    <w:rsid w:val="0043271E"/>
    <w:rsid w:val="00433930"/>
    <w:rsid w:val="00442C73"/>
    <w:rsid w:val="00445374"/>
    <w:rsid w:val="00451820"/>
    <w:rsid w:val="00456392"/>
    <w:rsid w:val="00456812"/>
    <w:rsid w:val="00460BCB"/>
    <w:rsid w:val="004613DB"/>
    <w:rsid w:val="00466E17"/>
    <w:rsid w:val="004778DB"/>
    <w:rsid w:val="00480CDE"/>
    <w:rsid w:val="004814C4"/>
    <w:rsid w:val="00482650"/>
    <w:rsid w:val="004925C7"/>
    <w:rsid w:val="00497E6C"/>
    <w:rsid w:val="004A23C6"/>
    <w:rsid w:val="004A4C88"/>
    <w:rsid w:val="004B0BE6"/>
    <w:rsid w:val="004B4232"/>
    <w:rsid w:val="004B5364"/>
    <w:rsid w:val="004B5A7F"/>
    <w:rsid w:val="004C6E2D"/>
    <w:rsid w:val="004C70C8"/>
    <w:rsid w:val="004D188B"/>
    <w:rsid w:val="004D7693"/>
    <w:rsid w:val="004E0668"/>
    <w:rsid w:val="004E2033"/>
    <w:rsid w:val="004E3670"/>
    <w:rsid w:val="004E4C1E"/>
    <w:rsid w:val="004F4C51"/>
    <w:rsid w:val="004F6154"/>
    <w:rsid w:val="00501B94"/>
    <w:rsid w:val="00501E6A"/>
    <w:rsid w:val="00504F41"/>
    <w:rsid w:val="00504FF7"/>
    <w:rsid w:val="00505F8C"/>
    <w:rsid w:val="00507652"/>
    <w:rsid w:val="005127C9"/>
    <w:rsid w:val="00514935"/>
    <w:rsid w:val="00520360"/>
    <w:rsid w:val="00523269"/>
    <w:rsid w:val="00535B1D"/>
    <w:rsid w:val="00536FD1"/>
    <w:rsid w:val="005415B0"/>
    <w:rsid w:val="00542C82"/>
    <w:rsid w:val="0054326D"/>
    <w:rsid w:val="0054663C"/>
    <w:rsid w:val="005512AA"/>
    <w:rsid w:val="00551D67"/>
    <w:rsid w:val="0055265E"/>
    <w:rsid w:val="00552764"/>
    <w:rsid w:val="00556706"/>
    <w:rsid w:val="005611C7"/>
    <w:rsid w:val="00562B9C"/>
    <w:rsid w:val="00565DE4"/>
    <w:rsid w:val="00570A2C"/>
    <w:rsid w:val="005723B7"/>
    <w:rsid w:val="00573CC4"/>
    <w:rsid w:val="00573F62"/>
    <w:rsid w:val="005769AC"/>
    <w:rsid w:val="00577344"/>
    <w:rsid w:val="005826A7"/>
    <w:rsid w:val="00582FE5"/>
    <w:rsid w:val="00585416"/>
    <w:rsid w:val="00585766"/>
    <w:rsid w:val="0058630B"/>
    <w:rsid w:val="0058787B"/>
    <w:rsid w:val="005913CC"/>
    <w:rsid w:val="0059483B"/>
    <w:rsid w:val="005961F0"/>
    <w:rsid w:val="005A1211"/>
    <w:rsid w:val="005A39C4"/>
    <w:rsid w:val="005B6BEB"/>
    <w:rsid w:val="005B7517"/>
    <w:rsid w:val="005B796B"/>
    <w:rsid w:val="005C4C59"/>
    <w:rsid w:val="005C558C"/>
    <w:rsid w:val="005C7ED6"/>
    <w:rsid w:val="005D593F"/>
    <w:rsid w:val="005D74B5"/>
    <w:rsid w:val="005E08BB"/>
    <w:rsid w:val="005E0ABA"/>
    <w:rsid w:val="005E44E9"/>
    <w:rsid w:val="005E7B2F"/>
    <w:rsid w:val="005F0EBA"/>
    <w:rsid w:val="005F126F"/>
    <w:rsid w:val="005F22DC"/>
    <w:rsid w:val="005F4A65"/>
    <w:rsid w:val="00602FBA"/>
    <w:rsid w:val="006039CE"/>
    <w:rsid w:val="00613958"/>
    <w:rsid w:val="0061633F"/>
    <w:rsid w:val="00617434"/>
    <w:rsid w:val="0062267A"/>
    <w:rsid w:val="00626164"/>
    <w:rsid w:val="0062644D"/>
    <w:rsid w:val="0063260A"/>
    <w:rsid w:val="006329AC"/>
    <w:rsid w:val="00635C98"/>
    <w:rsid w:val="006373CA"/>
    <w:rsid w:val="00656762"/>
    <w:rsid w:val="00656CA0"/>
    <w:rsid w:val="00657BFE"/>
    <w:rsid w:val="00660414"/>
    <w:rsid w:val="00661A78"/>
    <w:rsid w:val="00661D17"/>
    <w:rsid w:val="00663C94"/>
    <w:rsid w:val="00667FAD"/>
    <w:rsid w:val="00676436"/>
    <w:rsid w:val="00676673"/>
    <w:rsid w:val="00685227"/>
    <w:rsid w:val="00686FC9"/>
    <w:rsid w:val="00687976"/>
    <w:rsid w:val="00694477"/>
    <w:rsid w:val="006950E0"/>
    <w:rsid w:val="00697F7F"/>
    <w:rsid w:val="006A153C"/>
    <w:rsid w:val="006A24CB"/>
    <w:rsid w:val="006A3212"/>
    <w:rsid w:val="006A350F"/>
    <w:rsid w:val="006A5CAA"/>
    <w:rsid w:val="006A6DCC"/>
    <w:rsid w:val="006B3657"/>
    <w:rsid w:val="006B4B67"/>
    <w:rsid w:val="006B7AD1"/>
    <w:rsid w:val="006C0080"/>
    <w:rsid w:val="006C0335"/>
    <w:rsid w:val="006C242A"/>
    <w:rsid w:val="006C3E2C"/>
    <w:rsid w:val="006C4458"/>
    <w:rsid w:val="006C5E6F"/>
    <w:rsid w:val="006C632B"/>
    <w:rsid w:val="006D3405"/>
    <w:rsid w:val="006D5E33"/>
    <w:rsid w:val="006E0868"/>
    <w:rsid w:val="006F3874"/>
    <w:rsid w:val="006F6F7F"/>
    <w:rsid w:val="007023FC"/>
    <w:rsid w:val="007049D5"/>
    <w:rsid w:val="007057E9"/>
    <w:rsid w:val="007113BE"/>
    <w:rsid w:val="00717E09"/>
    <w:rsid w:val="00717F2A"/>
    <w:rsid w:val="00720351"/>
    <w:rsid w:val="00721021"/>
    <w:rsid w:val="00722181"/>
    <w:rsid w:val="00722F1A"/>
    <w:rsid w:val="00725665"/>
    <w:rsid w:val="00727F14"/>
    <w:rsid w:val="007369F4"/>
    <w:rsid w:val="00741C21"/>
    <w:rsid w:val="00742E03"/>
    <w:rsid w:val="00746C46"/>
    <w:rsid w:val="00750662"/>
    <w:rsid w:val="00751BCE"/>
    <w:rsid w:val="007531DE"/>
    <w:rsid w:val="0075348E"/>
    <w:rsid w:val="00753523"/>
    <w:rsid w:val="00753FA7"/>
    <w:rsid w:val="00760E69"/>
    <w:rsid w:val="0076439F"/>
    <w:rsid w:val="007660A9"/>
    <w:rsid w:val="00767C9C"/>
    <w:rsid w:val="00773681"/>
    <w:rsid w:val="007806DC"/>
    <w:rsid w:val="00780D7C"/>
    <w:rsid w:val="00781D6C"/>
    <w:rsid w:val="0078308B"/>
    <w:rsid w:val="007851BE"/>
    <w:rsid w:val="00787E30"/>
    <w:rsid w:val="00795A5F"/>
    <w:rsid w:val="007A1653"/>
    <w:rsid w:val="007A3CF1"/>
    <w:rsid w:val="007B5E2E"/>
    <w:rsid w:val="007C06D9"/>
    <w:rsid w:val="007C2E7A"/>
    <w:rsid w:val="007C3D66"/>
    <w:rsid w:val="007D2123"/>
    <w:rsid w:val="007D26CF"/>
    <w:rsid w:val="007D459B"/>
    <w:rsid w:val="007D6134"/>
    <w:rsid w:val="007D70D2"/>
    <w:rsid w:val="007D7EC3"/>
    <w:rsid w:val="007E149A"/>
    <w:rsid w:val="007E2D32"/>
    <w:rsid w:val="007E7482"/>
    <w:rsid w:val="007F4354"/>
    <w:rsid w:val="007F4527"/>
    <w:rsid w:val="007F54BB"/>
    <w:rsid w:val="007F71F8"/>
    <w:rsid w:val="0080209D"/>
    <w:rsid w:val="00802CE3"/>
    <w:rsid w:val="008056C8"/>
    <w:rsid w:val="008072B7"/>
    <w:rsid w:val="0080791E"/>
    <w:rsid w:val="00807E40"/>
    <w:rsid w:val="00811099"/>
    <w:rsid w:val="00811374"/>
    <w:rsid w:val="00811890"/>
    <w:rsid w:val="008118D5"/>
    <w:rsid w:val="008159B5"/>
    <w:rsid w:val="00820A0F"/>
    <w:rsid w:val="0083323B"/>
    <w:rsid w:val="0083526D"/>
    <w:rsid w:val="00841C11"/>
    <w:rsid w:val="00852629"/>
    <w:rsid w:val="00854FCA"/>
    <w:rsid w:val="00860938"/>
    <w:rsid w:val="00862093"/>
    <w:rsid w:val="00862E31"/>
    <w:rsid w:val="008649C0"/>
    <w:rsid w:val="00864D7E"/>
    <w:rsid w:val="00865C56"/>
    <w:rsid w:val="00865F1A"/>
    <w:rsid w:val="008679F8"/>
    <w:rsid w:val="00872AFD"/>
    <w:rsid w:val="00874E9C"/>
    <w:rsid w:val="008807D4"/>
    <w:rsid w:val="00881864"/>
    <w:rsid w:val="008835CE"/>
    <w:rsid w:val="00883CBC"/>
    <w:rsid w:val="00886F92"/>
    <w:rsid w:val="0089304A"/>
    <w:rsid w:val="0089470E"/>
    <w:rsid w:val="00894AC9"/>
    <w:rsid w:val="00896EED"/>
    <w:rsid w:val="0089728E"/>
    <w:rsid w:val="008A0CFE"/>
    <w:rsid w:val="008A2C89"/>
    <w:rsid w:val="008A4B6B"/>
    <w:rsid w:val="008B295E"/>
    <w:rsid w:val="008B5013"/>
    <w:rsid w:val="008C0A01"/>
    <w:rsid w:val="008C2E05"/>
    <w:rsid w:val="008C4728"/>
    <w:rsid w:val="008C4D46"/>
    <w:rsid w:val="008D6222"/>
    <w:rsid w:val="008D75DC"/>
    <w:rsid w:val="008E18F1"/>
    <w:rsid w:val="008F188E"/>
    <w:rsid w:val="008F2BA5"/>
    <w:rsid w:val="008F76F9"/>
    <w:rsid w:val="009076C1"/>
    <w:rsid w:val="00910A15"/>
    <w:rsid w:val="0091207E"/>
    <w:rsid w:val="009151C8"/>
    <w:rsid w:val="009159B7"/>
    <w:rsid w:val="00923560"/>
    <w:rsid w:val="00923FB1"/>
    <w:rsid w:val="00925812"/>
    <w:rsid w:val="00926CDF"/>
    <w:rsid w:val="009310E0"/>
    <w:rsid w:val="00931602"/>
    <w:rsid w:val="00933247"/>
    <w:rsid w:val="00935F49"/>
    <w:rsid w:val="0094125D"/>
    <w:rsid w:val="00941B77"/>
    <w:rsid w:val="00941CA5"/>
    <w:rsid w:val="00944035"/>
    <w:rsid w:val="00947E3F"/>
    <w:rsid w:val="009518FF"/>
    <w:rsid w:val="0095298C"/>
    <w:rsid w:val="009564AA"/>
    <w:rsid w:val="00957328"/>
    <w:rsid w:val="009600E9"/>
    <w:rsid w:val="0096077C"/>
    <w:rsid w:val="009616FB"/>
    <w:rsid w:val="00970604"/>
    <w:rsid w:val="00972864"/>
    <w:rsid w:val="00973BDE"/>
    <w:rsid w:val="00985BA8"/>
    <w:rsid w:val="00994F96"/>
    <w:rsid w:val="00996CFF"/>
    <w:rsid w:val="009A25B3"/>
    <w:rsid w:val="009A3D09"/>
    <w:rsid w:val="009A6365"/>
    <w:rsid w:val="009C088C"/>
    <w:rsid w:val="009C13D3"/>
    <w:rsid w:val="009C2138"/>
    <w:rsid w:val="009C5687"/>
    <w:rsid w:val="009D0B30"/>
    <w:rsid w:val="009E1819"/>
    <w:rsid w:val="009E516C"/>
    <w:rsid w:val="009F24B2"/>
    <w:rsid w:val="009F43AC"/>
    <w:rsid w:val="009F44E6"/>
    <w:rsid w:val="00A0359F"/>
    <w:rsid w:val="00A10072"/>
    <w:rsid w:val="00A11066"/>
    <w:rsid w:val="00A137D2"/>
    <w:rsid w:val="00A149D8"/>
    <w:rsid w:val="00A158B2"/>
    <w:rsid w:val="00A15E92"/>
    <w:rsid w:val="00A16970"/>
    <w:rsid w:val="00A202D6"/>
    <w:rsid w:val="00A22A8A"/>
    <w:rsid w:val="00A25AC0"/>
    <w:rsid w:val="00A263E7"/>
    <w:rsid w:val="00A27CFD"/>
    <w:rsid w:val="00A5207C"/>
    <w:rsid w:val="00A56D25"/>
    <w:rsid w:val="00A613F9"/>
    <w:rsid w:val="00A62141"/>
    <w:rsid w:val="00A6293E"/>
    <w:rsid w:val="00A6323E"/>
    <w:rsid w:val="00A66186"/>
    <w:rsid w:val="00A71480"/>
    <w:rsid w:val="00A75D2D"/>
    <w:rsid w:val="00A81488"/>
    <w:rsid w:val="00A84743"/>
    <w:rsid w:val="00A84E35"/>
    <w:rsid w:val="00A901EE"/>
    <w:rsid w:val="00A91136"/>
    <w:rsid w:val="00A917D4"/>
    <w:rsid w:val="00AA06BD"/>
    <w:rsid w:val="00AA107E"/>
    <w:rsid w:val="00AA47E6"/>
    <w:rsid w:val="00AA6D8D"/>
    <w:rsid w:val="00AA79B2"/>
    <w:rsid w:val="00AA7BCD"/>
    <w:rsid w:val="00AB47A2"/>
    <w:rsid w:val="00AB6E8B"/>
    <w:rsid w:val="00AC1905"/>
    <w:rsid w:val="00AC47AB"/>
    <w:rsid w:val="00AD08E7"/>
    <w:rsid w:val="00AE48EA"/>
    <w:rsid w:val="00AE5CB3"/>
    <w:rsid w:val="00AF13D1"/>
    <w:rsid w:val="00AF5F53"/>
    <w:rsid w:val="00AF7787"/>
    <w:rsid w:val="00B0500E"/>
    <w:rsid w:val="00B12B13"/>
    <w:rsid w:val="00B138B8"/>
    <w:rsid w:val="00B13C5E"/>
    <w:rsid w:val="00B16DCC"/>
    <w:rsid w:val="00B269DA"/>
    <w:rsid w:val="00B27E1A"/>
    <w:rsid w:val="00B307BF"/>
    <w:rsid w:val="00B30F39"/>
    <w:rsid w:val="00B331D2"/>
    <w:rsid w:val="00B3554A"/>
    <w:rsid w:val="00B36BC5"/>
    <w:rsid w:val="00B40079"/>
    <w:rsid w:val="00B40222"/>
    <w:rsid w:val="00B44221"/>
    <w:rsid w:val="00B4606D"/>
    <w:rsid w:val="00B477C3"/>
    <w:rsid w:val="00B532AC"/>
    <w:rsid w:val="00B535EF"/>
    <w:rsid w:val="00B539EB"/>
    <w:rsid w:val="00B55C74"/>
    <w:rsid w:val="00B56D77"/>
    <w:rsid w:val="00B57791"/>
    <w:rsid w:val="00B579F2"/>
    <w:rsid w:val="00B625D0"/>
    <w:rsid w:val="00B65C2D"/>
    <w:rsid w:val="00B67DFB"/>
    <w:rsid w:val="00B7035C"/>
    <w:rsid w:val="00B7097A"/>
    <w:rsid w:val="00B76605"/>
    <w:rsid w:val="00B8108E"/>
    <w:rsid w:val="00B915A3"/>
    <w:rsid w:val="00B92CE6"/>
    <w:rsid w:val="00B92D44"/>
    <w:rsid w:val="00B92F25"/>
    <w:rsid w:val="00B9564C"/>
    <w:rsid w:val="00BA050E"/>
    <w:rsid w:val="00BA4493"/>
    <w:rsid w:val="00BB01DB"/>
    <w:rsid w:val="00BB4052"/>
    <w:rsid w:val="00BB6639"/>
    <w:rsid w:val="00BB7768"/>
    <w:rsid w:val="00BC2BC3"/>
    <w:rsid w:val="00BD0BBB"/>
    <w:rsid w:val="00BD1163"/>
    <w:rsid w:val="00BE7CD1"/>
    <w:rsid w:val="00BF16D3"/>
    <w:rsid w:val="00BF35B9"/>
    <w:rsid w:val="00BF691F"/>
    <w:rsid w:val="00BF7205"/>
    <w:rsid w:val="00C02325"/>
    <w:rsid w:val="00C10BC3"/>
    <w:rsid w:val="00C11337"/>
    <w:rsid w:val="00C116EC"/>
    <w:rsid w:val="00C11AEE"/>
    <w:rsid w:val="00C11C75"/>
    <w:rsid w:val="00C12106"/>
    <w:rsid w:val="00C14AB8"/>
    <w:rsid w:val="00C16841"/>
    <w:rsid w:val="00C21CCD"/>
    <w:rsid w:val="00C22625"/>
    <w:rsid w:val="00C2325E"/>
    <w:rsid w:val="00C253D0"/>
    <w:rsid w:val="00C33E42"/>
    <w:rsid w:val="00C401C1"/>
    <w:rsid w:val="00C407E3"/>
    <w:rsid w:val="00C45A53"/>
    <w:rsid w:val="00C5036D"/>
    <w:rsid w:val="00C5117F"/>
    <w:rsid w:val="00C5473F"/>
    <w:rsid w:val="00C55D38"/>
    <w:rsid w:val="00C566AA"/>
    <w:rsid w:val="00C71CAD"/>
    <w:rsid w:val="00C77D84"/>
    <w:rsid w:val="00C83F6B"/>
    <w:rsid w:val="00C86337"/>
    <w:rsid w:val="00C87751"/>
    <w:rsid w:val="00C9255C"/>
    <w:rsid w:val="00C95A2E"/>
    <w:rsid w:val="00CA5710"/>
    <w:rsid w:val="00CB2A72"/>
    <w:rsid w:val="00CB4C0D"/>
    <w:rsid w:val="00CC070B"/>
    <w:rsid w:val="00CC2D7A"/>
    <w:rsid w:val="00CC3C8F"/>
    <w:rsid w:val="00CC3E22"/>
    <w:rsid w:val="00CD1B00"/>
    <w:rsid w:val="00CD2A36"/>
    <w:rsid w:val="00CD2C52"/>
    <w:rsid w:val="00CD588D"/>
    <w:rsid w:val="00CD6687"/>
    <w:rsid w:val="00CD7F13"/>
    <w:rsid w:val="00CE0115"/>
    <w:rsid w:val="00CE6778"/>
    <w:rsid w:val="00CE6A63"/>
    <w:rsid w:val="00CF340E"/>
    <w:rsid w:val="00CF4FC3"/>
    <w:rsid w:val="00D01650"/>
    <w:rsid w:val="00D02A75"/>
    <w:rsid w:val="00D04346"/>
    <w:rsid w:val="00D0687C"/>
    <w:rsid w:val="00D1695A"/>
    <w:rsid w:val="00D16C0C"/>
    <w:rsid w:val="00D16FA3"/>
    <w:rsid w:val="00D17A9D"/>
    <w:rsid w:val="00D2021F"/>
    <w:rsid w:val="00D21679"/>
    <w:rsid w:val="00D2305D"/>
    <w:rsid w:val="00D2437B"/>
    <w:rsid w:val="00D2481C"/>
    <w:rsid w:val="00D25240"/>
    <w:rsid w:val="00D305A1"/>
    <w:rsid w:val="00D34A3F"/>
    <w:rsid w:val="00D37063"/>
    <w:rsid w:val="00D44D62"/>
    <w:rsid w:val="00D454CE"/>
    <w:rsid w:val="00D51C9F"/>
    <w:rsid w:val="00D57044"/>
    <w:rsid w:val="00D604B0"/>
    <w:rsid w:val="00D6507C"/>
    <w:rsid w:val="00D65F6C"/>
    <w:rsid w:val="00D679C9"/>
    <w:rsid w:val="00D712C3"/>
    <w:rsid w:val="00D746CE"/>
    <w:rsid w:val="00D81C8E"/>
    <w:rsid w:val="00D86012"/>
    <w:rsid w:val="00D8612E"/>
    <w:rsid w:val="00D877F8"/>
    <w:rsid w:val="00D9100C"/>
    <w:rsid w:val="00D95544"/>
    <w:rsid w:val="00D9668D"/>
    <w:rsid w:val="00DA1617"/>
    <w:rsid w:val="00DA35E2"/>
    <w:rsid w:val="00DA74AA"/>
    <w:rsid w:val="00DB0BEE"/>
    <w:rsid w:val="00DB12AD"/>
    <w:rsid w:val="00DB20A7"/>
    <w:rsid w:val="00DB2CD1"/>
    <w:rsid w:val="00DB4384"/>
    <w:rsid w:val="00DB5908"/>
    <w:rsid w:val="00DC1299"/>
    <w:rsid w:val="00DC1978"/>
    <w:rsid w:val="00DC1CBC"/>
    <w:rsid w:val="00DD5F89"/>
    <w:rsid w:val="00DD6176"/>
    <w:rsid w:val="00DD7C4B"/>
    <w:rsid w:val="00DE2E29"/>
    <w:rsid w:val="00DE612C"/>
    <w:rsid w:val="00DE6405"/>
    <w:rsid w:val="00DF3FE2"/>
    <w:rsid w:val="00DF6C3F"/>
    <w:rsid w:val="00E04C2F"/>
    <w:rsid w:val="00E04E78"/>
    <w:rsid w:val="00E05EAA"/>
    <w:rsid w:val="00E118E8"/>
    <w:rsid w:val="00E128A6"/>
    <w:rsid w:val="00E216C1"/>
    <w:rsid w:val="00E2192B"/>
    <w:rsid w:val="00E224F4"/>
    <w:rsid w:val="00E22EF3"/>
    <w:rsid w:val="00E24730"/>
    <w:rsid w:val="00E24EBB"/>
    <w:rsid w:val="00E25EB7"/>
    <w:rsid w:val="00E26D42"/>
    <w:rsid w:val="00E27339"/>
    <w:rsid w:val="00E3329F"/>
    <w:rsid w:val="00E34F4E"/>
    <w:rsid w:val="00E44CFD"/>
    <w:rsid w:val="00E5175C"/>
    <w:rsid w:val="00E526A5"/>
    <w:rsid w:val="00E6165F"/>
    <w:rsid w:val="00E64959"/>
    <w:rsid w:val="00E66D60"/>
    <w:rsid w:val="00E6769C"/>
    <w:rsid w:val="00E72B4F"/>
    <w:rsid w:val="00E74053"/>
    <w:rsid w:val="00E74EFA"/>
    <w:rsid w:val="00E75EFC"/>
    <w:rsid w:val="00E76AF8"/>
    <w:rsid w:val="00E77BCF"/>
    <w:rsid w:val="00E816B5"/>
    <w:rsid w:val="00E82F58"/>
    <w:rsid w:val="00E85B08"/>
    <w:rsid w:val="00E87E29"/>
    <w:rsid w:val="00E93AC7"/>
    <w:rsid w:val="00EA24CD"/>
    <w:rsid w:val="00EA259A"/>
    <w:rsid w:val="00EA297D"/>
    <w:rsid w:val="00EA5054"/>
    <w:rsid w:val="00EB2B66"/>
    <w:rsid w:val="00EB40E0"/>
    <w:rsid w:val="00EB56E6"/>
    <w:rsid w:val="00ED00BF"/>
    <w:rsid w:val="00ED3FA6"/>
    <w:rsid w:val="00ED4ABA"/>
    <w:rsid w:val="00ED5FAF"/>
    <w:rsid w:val="00EE1D32"/>
    <w:rsid w:val="00EE3154"/>
    <w:rsid w:val="00EE4EF9"/>
    <w:rsid w:val="00EF3F8F"/>
    <w:rsid w:val="00EF6E3C"/>
    <w:rsid w:val="00EF7A28"/>
    <w:rsid w:val="00EF7D25"/>
    <w:rsid w:val="00F050AA"/>
    <w:rsid w:val="00F05C18"/>
    <w:rsid w:val="00F0768E"/>
    <w:rsid w:val="00F10725"/>
    <w:rsid w:val="00F14CA2"/>
    <w:rsid w:val="00F15257"/>
    <w:rsid w:val="00F165B5"/>
    <w:rsid w:val="00F257C8"/>
    <w:rsid w:val="00F311F6"/>
    <w:rsid w:val="00F351EC"/>
    <w:rsid w:val="00F41026"/>
    <w:rsid w:val="00F51DAA"/>
    <w:rsid w:val="00F55A84"/>
    <w:rsid w:val="00F6021E"/>
    <w:rsid w:val="00F61DCB"/>
    <w:rsid w:val="00F61E7F"/>
    <w:rsid w:val="00F64746"/>
    <w:rsid w:val="00F767DA"/>
    <w:rsid w:val="00F76CC6"/>
    <w:rsid w:val="00F77FFC"/>
    <w:rsid w:val="00F85FF6"/>
    <w:rsid w:val="00F8613A"/>
    <w:rsid w:val="00F87E00"/>
    <w:rsid w:val="00F95248"/>
    <w:rsid w:val="00F9739B"/>
    <w:rsid w:val="00FA681B"/>
    <w:rsid w:val="00FB1500"/>
    <w:rsid w:val="00FB189B"/>
    <w:rsid w:val="00FB395A"/>
    <w:rsid w:val="00FB4398"/>
    <w:rsid w:val="00FB6310"/>
    <w:rsid w:val="00FC0A0C"/>
    <w:rsid w:val="00FD131E"/>
    <w:rsid w:val="00FD2533"/>
    <w:rsid w:val="00FD43EF"/>
    <w:rsid w:val="00FE0F29"/>
    <w:rsid w:val="00FE4B63"/>
    <w:rsid w:val="00FE4F30"/>
    <w:rsid w:val="00FE5694"/>
    <w:rsid w:val="00FE5EE6"/>
    <w:rsid w:val="00FE5FC9"/>
    <w:rsid w:val="00FE6530"/>
    <w:rsid w:val="00FE6FCE"/>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EB56"/>
  <w15:docId w15:val="{5BA9A64E-8D38-4BB2-8C3A-8A893933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97"/>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H&amp;P List Paragraph,Akapit z listą BS,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nhideWhenUsed/>
    <w:rsid w:val="005913CC"/>
    <w:pPr>
      <w:spacing w:line="240" w:lineRule="auto"/>
    </w:pPr>
    <w:rPr>
      <w:sz w:val="20"/>
      <w:szCs w:val="20"/>
    </w:rPr>
  </w:style>
  <w:style w:type="character" w:customStyle="1" w:styleId="CommentTextChar">
    <w:name w:val="Comment Text Char"/>
    <w:basedOn w:val="DefaultParagraphFont"/>
    <w:link w:val="CommentText"/>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semiHidden/>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uiPriority w:val="22"/>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Akapit z listą BS Char,Strip Char"/>
    <w:link w:val="ListParagraph"/>
    <w:uiPriority w:val="34"/>
    <w:locked/>
    <w:rsid w:val="0085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1911">
      <w:bodyDiv w:val="1"/>
      <w:marLeft w:val="0"/>
      <w:marRight w:val="0"/>
      <w:marTop w:val="0"/>
      <w:marBottom w:val="0"/>
      <w:divBdr>
        <w:top w:val="none" w:sz="0" w:space="0" w:color="auto"/>
        <w:left w:val="none" w:sz="0" w:space="0" w:color="auto"/>
        <w:bottom w:val="none" w:sz="0" w:space="0" w:color="auto"/>
        <w:right w:val="none" w:sz="0" w:space="0" w:color="auto"/>
      </w:divBdr>
    </w:div>
    <w:div w:id="18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83240240">
          <w:marLeft w:val="0"/>
          <w:marRight w:val="0"/>
          <w:marTop w:val="0"/>
          <w:marBottom w:val="0"/>
          <w:divBdr>
            <w:top w:val="none" w:sz="0" w:space="0" w:color="auto"/>
            <w:left w:val="none" w:sz="0" w:space="0" w:color="auto"/>
            <w:bottom w:val="none" w:sz="0" w:space="0" w:color="auto"/>
            <w:right w:val="none" w:sz="0" w:space="0" w:color="auto"/>
          </w:divBdr>
          <w:divsChild>
            <w:div w:id="484205811">
              <w:marLeft w:val="0"/>
              <w:marRight w:val="0"/>
              <w:marTop w:val="0"/>
              <w:marBottom w:val="0"/>
              <w:divBdr>
                <w:top w:val="none" w:sz="0" w:space="0" w:color="auto"/>
                <w:left w:val="none" w:sz="0" w:space="0" w:color="auto"/>
                <w:bottom w:val="none" w:sz="0" w:space="0" w:color="auto"/>
                <w:right w:val="none" w:sz="0" w:space="0" w:color="auto"/>
              </w:divBdr>
              <w:divsChild>
                <w:div w:id="1581678231">
                  <w:marLeft w:val="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671185759">
                          <w:marLeft w:val="0"/>
                          <w:marRight w:val="0"/>
                          <w:marTop w:val="0"/>
                          <w:marBottom w:val="0"/>
                          <w:divBdr>
                            <w:top w:val="none" w:sz="0" w:space="0" w:color="auto"/>
                            <w:left w:val="none" w:sz="0" w:space="0" w:color="auto"/>
                            <w:bottom w:val="none" w:sz="0" w:space="0" w:color="auto"/>
                            <w:right w:val="none" w:sz="0" w:space="0" w:color="auto"/>
                          </w:divBdr>
                          <w:divsChild>
                            <w:div w:id="9387523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21549">
      <w:bodyDiv w:val="1"/>
      <w:marLeft w:val="0"/>
      <w:marRight w:val="0"/>
      <w:marTop w:val="0"/>
      <w:marBottom w:val="0"/>
      <w:divBdr>
        <w:top w:val="none" w:sz="0" w:space="0" w:color="auto"/>
        <w:left w:val="none" w:sz="0" w:space="0" w:color="auto"/>
        <w:bottom w:val="none" w:sz="0" w:space="0" w:color="auto"/>
        <w:right w:val="none" w:sz="0" w:space="0" w:color="auto"/>
      </w:divBdr>
      <w:divsChild>
        <w:div w:id="1168131544">
          <w:marLeft w:val="446"/>
          <w:marRight w:val="0"/>
          <w:marTop w:val="0"/>
          <w:marBottom w:val="0"/>
          <w:divBdr>
            <w:top w:val="none" w:sz="0" w:space="0" w:color="auto"/>
            <w:left w:val="none" w:sz="0" w:space="0" w:color="auto"/>
            <w:bottom w:val="none" w:sz="0" w:space="0" w:color="auto"/>
            <w:right w:val="none" w:sz="0" w:space="0" w:color="auto"/>
          </w:divBdr>
        </w:div>
      </w:divsChild>
    </w:div>
    <w:div w:id="307823388">
      <w:bodyDiv w:val="1"/>
      <w:marLeft w:val="0"/>
      <w:marRight w:val="0"/>
      <w:marTop w:val="0"/>
      <w:marBottom w:val="0"/>
      <w:divBdr>
        <w:top w:val="none" w:sz="0" w:space="0" w:color="auto"/>
        <w:left w:val="none" w:sz="0" w:space="0" w:color="auto"/>
        <w:bottom w:val="none" w:sz="0" w:space="0" w:color="auto"/>
        <w:right w:val="none" w:sz="0" w:space="0" w:color="auto"/>
      </w:divBdr>
    </w:div>
    <w:div w:id="310259970">
      <w:bodyDiv w:val="1"/>
      <w:marLeft w:val="0"/>
      <w:marRight w:val="0"/>
      <w:marTop w:val="0"/>
      <w:marBottom w:val="0"/>
      <w:divBdr>
        <w:top w:val="none" w:sz="0" w:space="0" w:color="auto"/>
        <w:left w:val="none" w:sz="0" w:space="0" w:color="auto"/>
        <w:bottom w:val="none" w:sz="0" w:space="0" w:color="auto"/>
        <w:right w:val="none" w:sz="0" w:space="0" w:color="auto"/>
      </w:divBdr>
    </w:div>
    <w:div w:id="392047698">
      <w:bodyDiv w:val="1"/>
      <w:marLeft w:val="0"/>
      <w:marRight w:val="0"/>
      <w:marTop w:val="0"/>
      <w:marBottom w:val="0"/>
      <w:divBdr>
        <w:top w:val="none" w:sz="0" w:space="0" w:color="auto"/>
        <w:left w:val="none" w:sz="0" w:space="0" w:color="auto"/>
        <w:bottom w:val="none" w:sz="0" w:space="0" w:color="auto"/>
        <w:right w:val="none" w:sz="0" w:space="0" w:color="auto"/>
      </w:divBdr>
    </w:div>
    <w:div w:id="607742055">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26083626">
      <w:bodyDiv w:val="1"/>
      <w:marLeft w:val="0"/>
      <w:marRight w:val="0"/>
      <w:marTop w:val="0"/>
      <w:marBottom w:val="0"/>
      <w:divBdr>
        <w:top w:val="none" w:sz="0" w:space="0" w:color="auto"/>
        <w:left w:val="none" w:sz="0" w:space="0" w:color="auto"/>
        <w:bottom w:val="none" w:sz="0" w:space="0" w:color="auto"/>
        <w:right w:val="none" w:sz="0" w:space="0" w:color="auto"/>
      </w:divBdr>
      <w:divsChild>
        <w:div w:id="1961570311">
          <w:marLeft w:val="446"/>
          <w:marRight w:val="0"/>
          <w:marTop w:val="0"/>
          <w:marBottom w:val="0"/>
          <w:divBdr>
            <w:top w:val="none" w:sz="0" w:space="0" w:color="auto"/>
            <w:left w:val="none" w:sz="0" w:space="0" w:color="auto"/>
            <w:bottom w:val="none" w:sz="0" w:space="0" w:color="auto"/>
            <w:right w:val="none" w:sz="0" w:space="0" w:color="auto"/>
          </w:divBdr>
        </w:div>
      </w:divsChild>
    </w:div>
    <w:div w:id="640501153">
      <w:bodyDiv w:val="1"/>
      <w:marLeft w:val="0"/>
      <w:marRight w:val="0"/>
      <w:marTop w:val="0"/>
      <w:marBottom w:val="0"/>
      <w:divBdr>
        <w:top w:val="none" w:sz="0" w:space="0" w:color="auto"/>
        <w:left w:val="none" w:sz="0" w:space="0" w:color="auto"/>
        <w:bottom w:val="none" w:sz="0" w:space="0" w:color="auto"/>
        <w:right w:val="none" w:sz="0" w:space="0" w:color="auto"/>
      </w:divBdr>
    </w:div>
    <w:div w:id="759444111">
      <w:bodyDiv w:val="1"/>
      <w:marLeft w:val="0"/>
      <w:marRight w:val="0"/>
      <w:marTop w:val="0"/>
      <w:marBottom w:val="0"/>
      <w:divBdr>
        <w:top w:val="none" w:sz="0" w:space="0" w:color="auto"/>
        <w:left w:val="none" w:sz="0" w:space="0" w:color="auto"/>
        <w:bottom w:val="none" w:sz="0" w:space="0" w:color="auto"/>
        <w:right w:val="none" w:sz="0" w:space="0" w:color="auto"/>
      </w:divBdr>
    </w:div>
    <w:div w:id="797919653">
      <w:bodyDiv w:val="1"/>
      <w:marLeft w:val="0"/>
      <w:marRight w:val="0"/>
      <w:marTop w:val="0"/>
      <w:marBottom w:val="0"/>
      <w:divBdr>
        <w:top w:val="none" w:sz="0" w:space="0" w:color="auto"/>
        <w:left w:val="none" w:sz="0" w:space="0" w:color="auto"/>
        <w:bottom w:val="none" w:sz="0" w:space="0" w:color="auto"/>
        <w:right w:val="none" w:sz="0" w:space="0" w:color="auto"/>
      </w:divBdr>
    </w:div>
    <w:div w:id="881746158">
      <w:bodyDiv w:val="1"/>
      <w:marLeft w:val="0"/>
      <w:marRight w:val="0"/>
      <w:marTop w:val="0"/>
      <w:marBottom w:val="0"/>
      <w:divBdr>
        <w:top w:val="none" w:sz="0" w:space="0" w:color="auto"/>
        <w:left w:val="none" w:sz="0" w:space="0" w:color="auto"/>
        <w:bottom w:val="none" w:sz="0" w:space="0" w:color="auto"/>
        <w:right w:val="none" w:sz="0" w:space="0" w:color="auto"/>
      </w:divBdr>
      <w:divsChild>
        <w:div w:id="962686314">
          <w:marLeft w:val="0"/>
          <w:marRight w:val="0"/>
          <w:marTop w:val="0"/>
          <w:marBottom w:val="0"/>
          <w:divBdr>
            <w:top w:val="none" w:sz="0" w:space="0" w:color="auto"/>
            <w:left w:val="none" w:sz="0" w:space="0" w:color="auto"/>
            <w:bottom w:val="none" w:sz="0" w:space="0" w:color="auto"/>
            <w:right w:val="none" w:sz="0" w:space="0" w:color="auto"/>
          </w:divBdr>
          <w:divsChild>
            <w:div w:id="980501313">
              <w:marLeft w:val="0"/>
              <w:marRight w:val="0"/>
              <w:marTop w:val="0"/>
              <w:marBottom w:val="0"/>
              <w:divBdr>
                <w:top w:val="none" w:sz="0" w:space="0" w:color="auto"/>
                <w:left w:val="none" w:sz="0" w:space="0" w:color="auto"/>
                <w:bottom w:val="none" w:sz="0" w:space="0" w:color="auto"/>
                <w:right w:val="none" w:sz="0" w:space="0" w:color="auto"/>
              </w:divBdr>
              <w:divsChild>
                <w:div w:id="691498830">
                  <w:marLeft w:val="0"/>
                  <w:marRight w:val="0"/>
                  <w:marTop w:val="0"/>
                  <w:marBottom w:val="0"/>
                  <w:divBdr>
                    <w:top w:val="none" w:sz="0" w:space="0" w:color="auto"/>
                    <w:left w:val="none" w:sz="0" w:space="0" w:color="auto"/>
                    <w:bottom w:val="none" w:sz="0" w:space="0" w:color="auto"/>
                    <w:right w:val="none" w:sz="0" w:space="0" w:color="auto"/>
                  </w:divBdr>
                  <w:divsChild>
                    <w:div w:id="506482741">
                      <w:marLeft w:val="0"/>
                      <w:marRight w:val="0"/>
                      <w:marTop w:val="0"/>
                      <w:marBottom w:val="0"/>
                      <w:divBdr>
                        <w:top w:val="none" w:sz="0" w:space="0" w:color="auto"/>
                        <w:left w:val="none" w:sz="0" w:space="0" w:color="auto"/>
                        <w:bottom w:val="none" w:sz="0" w:space="0" w:color="auto"/>
                        <w:right w:val="none" w:sz="0" w:space="0" w:color="auto"/>
                      </w:divBdr>
                      <w:divsChild>
                        <w:div w:id="1321344058">
                          <w:marLeft w:val="0"/>
                          <w:marRight w:val="0"/>
                          <w:marTop w:val="0"/>
                          <w:marBottom w:val="0"/>
                          <w:divBdr>
                            <w:top w:val="none" w:sz="0" w:space="0" w:color="auto"/>
                            <w:left w:val="none" w:sz="0" w:space="0" w:color="auto"/>
                            <w:bottom w:val="none" w:sz="0" w:space="0" w:color="auto"/>
                            <w:right w:val="none" w:sz="0" w:space="0" w:color="auto"/>
                          </w:divBdr>
                          <w:divsChild>
                            <w:div w:id="900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432157">
      <w:bodyDiv w:val="1"/>
      <w:marLeft w:val="0"/>
      <w:marRight w:val="0"/>
      <w:marTop w:val="0"/>
      <w:marBottom w:val="0"/>
      <w:divBdr>
        <w:top w:val="none" w:sz="0" w:space="0" w:color="auto"/>
        <w:left w:val="none" w:sz="0" w:space="0" w:color="auto"/>
        <w:bottom w:val="none" w:sz="0" w:space="0" w:color="auto"/>
        <w:right w:val="none" w:sz="0" w:space="0" w:color="auto"/>
      </w:divBdr>
    </w:div>
    <w:div w:id="1130633843">
      <w:bodyDiv w:val="1"/>
      <w:marLeft w:val="0"/>
      <w:marRight w:val="0"/>
      <w:marTop w:val="0"/>
      <w:marBottom w:val="0"/>
      <w:divBdr>
        <w:top w:val="none" w:sz="0" w:space="0" w:color="auto"/>
        <w:left w:val="none" w:sz="0" w:space="0" w:color="auto"/>
        <w:bottom w:val="none" w:sz="0" w:space="0" w:color="auto"/>
        <w:right w:val="none" w:sz="0" w:space="0" w:color="auto"/>
      </w:divBdr>
    </w:div>
    <w:div w:id="1148863638">
      <w:bodyDiv w:val="1"/>
      <w:marLeft w:val="0"/>
      <w:marRight w:val="0"/>
      <w:marTop w:val="0"/>
      <w:marBottom w:val="0"/>
      <w:divBdr>
        <w:top w:val="none" w:sz="0" w:space="0" w:color="auto"/>
        <w:left w:val="none" w:sz="0" w:space="0" w:color="auto"/>
        <w:bottom w:val="none" w:sz="0" w:space="0" w:color="auto"/>
        <w:right w:val="none" w:sz="0" w:space="0" w:color="auto"/>
      </w:divBdr>
      <w:divsChild>
        <w:div w:id="1854218778">
          <w:marLeft w:val="0"/>
          <w:marRight w:val="0"/>
          <w:marTop w:val="0"/>
          <w:marBottom w:val="0"/>
          <w:divBdr>
            <w:top w:val="none" w:sz="0" w:space="0" w:color="auto"/>
            <w:left w:val="none" w:sz="0" w:space="0" w:color="auto"/>
            <w:bottom w:val="none" w:sz="0" w:space="0" w:color="auto"/>
            <w:right w:val="none" w:sz="0" w:space="0" w:color="auto"/>
          </w:divBdr>
          <w:divsChild>
            <w:div w:id="1244880325">
              <w:marLeft w:val="0"/>
              <w:marRight w:val="0"/>
              <w:marTop w:val="0"/>
              <w:marBottom w:val="0"/>
              <w:divBdr>
                <w:top w:val="none" w:sz="0" w:space="0" w:color="auto"/>
                <w:left w:val="none" w:sz="0" w:space="0" w:color="auto"/>
                <w:bottom w:val="none" w:sz="0" w:space="0" w:color="auto"/>
                <w:right w:val="none" w:sz="0" w:space="0" w:color="auto"/>
              </w:divBdr>
              <w:divsChild>
                <w:div w:id="728386123">
                  <w:marLeft w:val="0"/>
                  <w:marRight w:val="0"/>
                  <w:marTop w:val="0"/>
                  <w:marBottom w:val="0"/>
                  <w:divBdr>
                    <w:top w:val="none" w:sz="0" w:space="0" w:color="auto"/>
                    <w:left w:val="none" w:sz="0" w:space="0" w:color="auto"/>
                    <w:bottom w:val="none" w:sz="0" w:space="0" w:color="auto"/>
                    <w:right w:val="none" w:sz="0" w:space="0" w:color="auto"/>
                  </w:divBdr>
                  <w:divsChild>
                    <w:div w:id="1966613698">
                      <w:marLeft w:val="0"/>
                      <w:marRight w:val="0"/>
                      <w:marTop w:val="0"/>
                      <w:marBottom w:val="0"/>
                      <w:divBdr>
                        <w:top w:val="none" w:sz="0" w:space="0" w:color="auto"/>
                        <w:left w:val="none" w:sz="0" w:space="0" w:color="auto"/>
                        <w:bottom w:val="none" w:sz="0" w:space="0" w:color="auto"/>
                        <w:right w:val="none" w:sz="0" w:space="0" w:color="auto"/>
                      </w:divBdr>
                      <w:divsChild>
                        <w:div w:id="458301370">
                          <w:marLeft w:val="0"/>
                          <w:marRight w:val="0"/>
                          <w:marTop w:val="0"/>
                          <w:marBottom w:val="0"/>
                          <w:divBdr>
                            <w:top w:val="none" w:sz="0" w:space="0" w:color="auto"/>
                            <w:left w:val="none" w:sz="0" w:space="0" w:color="auto"/>
                            <w:bottom w:val="none" w:sz="0" w:space="0" w:color="auto"/>
                            <w:right w:val="none" w:sz="0" w:space="0" w:color="auto"/>
                          </w:divBdr>
                          <w:divsChild>
                            <w:div w:id="1707291019">
                              <w:marLeft w:val="0"/>
                              <w:marRight w:val="0"/>
                              <w:marTop w:val="0"/>
                              <w:marBottom w:val="0"/>
                              <w:divBdr>
                                <w:top w:val="none" w:sz="0" w:space="0" w:color="auto"/>
                                <w:left w:val="none" w:sz="0" w:space="0" w:color="auto"/>
                                <w:bottom w:val="none" w:sz="0" w:space="0" w:color="auto"/>
                                <w:right w:val="none" w:sz="0" w:space="0" w:color="auto"/>
                              </w:divBdr>
                              <w:divsChild>
                                <w:div w:id="10962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01449">
      <w:bodyDiv w:val="1"/>
      <w:marLeft w:val="0"/>
      <w:marRight w:val="0"/>
      <w:marTop w:val="0"/>
      <w:marBottom w:val="0"/>
      <w:divBdr>
        <w:top w:val="none" w:sz="0" w:space="0" w:color="auto"/>
        <w:left w:val="none" w:sz="0" w:space="0" w:color="auto"/>
        <w:bottom w:val="none" w:sz="0" w:space="0" w:color="auto"/>
        <w:right w:val="none" w:sz="0" w:space="0" w:color="auto"/>
      </w:divBdr>
    </w:div>
    <w:div w:id="1712994304">
      <w:bodyDiv w:val="1"/>
      <w:marLeft w:val="0"/>
      <w:marRight w:val="0"/>
      <w:marTop w:val="0"/>
      <w:marBottom w:val="0"/>
      <w:divBdr>
        <w:top w:val="none" w:sz="0" w:space="0" w:color="auto"/>
        <w:left w:val="none" w:sz="0" w:space="0" w:color="auto"/>
        <w:bottom w:val="none" w:sz="0" w:space="0" w:color="auto"/>
        <w:right w:val="none" w:sz="0" w:space="0" w:color="auto"/>
      </w:divBdr>
    </w:div>
    <w:div w:id="1790081306">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818064620">
      <w:bodyDiv w:val="1"/>
      <w:marLeft w:val="0"/>
      <w:marRight w:val="0"/>
      <w:marTop w:val="0"/>
      <w:marBottom w:val="0"/>
      <w:divBdr>
        <w:top w:val="none" w:sz="0" w:space="0" w:color="auto"/>
        <w:left w:val="none" w:sz="0" w:space="0" w:color="auto"/>
        <w:bottom w:val="none" w:sz="0" w:space="0" w:color="auto"/>
        <w:right w:val="none" w:sz="0" w:space="0" w:color="auto"/>
      </w:divBdr>
    </w:div>
    <w:div w:id="1840927555">
      <w:bodyDiv w:val="1"/>
      <w:marLeft w:val="0"/>
      <w:marRight w:val="0"/>
      <w:marTop w:val="0"/>
      <w:marBottom w:val="0"/>
      <w:divBdr>
        <w:top w:val="none" w:sz="0" w:space="0" w:color="auto"/>
        <w:left w:val="none" w:sz="0" w:space="0" w:color="auto"/>
        <w:bottom w:val="none" w:sz="0" w:space="0" w:color="auto"/>
        <w:right w:val="none" w:sz="0" w:space="0" w:color="auto"/>
      </w:divBdr>
    </w:div>
    <w:div w:id="1882741092">
      <w:bodyDiv w:val="1"/>
      <w:marLeft w:val="0"/>
      <w:marRight w:val="0"/>
      <w:marTop w:val="0"/>
      <w:marBottom w:val="0"/>
      <w:divBdr>
        <w:top w:val="none" w:sz="0" w:space="0" w:color="auto"/>
        <w:left w:val="none" w:sz="0" w:space="0" w:color="auto"/>
        <w:bottom w:val="none" w:sz="0" w:space="0" w:color="auto"/>
        <w:right w:val="none" w:sz="0" w:space="0" w:color="auto"/>
      </w:divBdr>
    </w:div>
    <w:div w:id="1914659547">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80308045">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iza.org/dp5291.pdf" TargetMode="External"/><Relationship Id="rId13" Type="http://schemas.openxmlformats.org/officeDocument/2006/relationships/hyperlink" Target="mailto:marina.kosareva@izm.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imonds.karklins@iz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ce.rudzite@iz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eta.ivane@izm.gov.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zm.kartes.lv/" TargetMode="External"/><Relationship Id="rId14" Type="http://schemas.openxmlformats.org/officeDocument/2006/relationships/hyperlink" Target="mailto:baiba.baskere@iz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0/7D6AB6D32625A2F4C225804C00235B5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F50B-BCF1-49D2-B9C5-E92E9D14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18</Pages>
  <Words>26698</Words>
  <Characters>15218</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Alise Trokša</cp:lastModifiedBy>
  <cp:revision>58</cp:revision>
  <cp:lastPrinted>2017-09-12T07:47:00Z</cp:lastPrinted>
  <dcterms:created xsi:type="dcterms:W3CDTF">2017-09-12T07:48:00Z</dcterms:created>
  <dcterms:modified xsi:type="dcterms:W3CDTF">2017-09-22T11:05:00Z</dcterms:modified>
</cp:coreProperties>
</file>