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37" w:rsidRPr="0081147F" w:rsidRDefault="009D0037" w:rsidP="009D0037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9D0037" w:rsidRPr="00145E12" w:rsidRDefault="009D0037" w:rsidP="009D0037">
      <w:pPr>
        <w:jc w:val="both"/>
        <w:rPr>
          <w:szCs w:val="24"/>
          <w:lang w:val="lv-LV"/>
        </w:rPr>
      </w:pPr>
    </w:p>
    <w:p w:rsidR="009D0037" w:rsidRPr="00145E12" w:rsidRDefault="009D0037" w:rsidP="009D0037">
      <w:pPr>
        <w:jc w:val="both"/>
        <w:rPr>
          <w:szCs w:val="24"/>
          <w:lang w:val="lv-LV"/>
        </w:rPr>
      </w:pPr>
    </w:p>
    <w:p w:rsidR="009D0037" w:rsidRPr="00145E12" w:rsidRDefault="009D0037" w:rsidP="009D0037">
      <w:pPr>
        <w:jc w:val="both"/>
        <w:rPr>
          <w:szCs w:val="24"/>
          <w:lang w:val="lv-LV"/>
        </w:rPr>
      </w:pPr>
    </w:p>
    <w:p w:rsidR="009D0037" w:rsidRPr="00145E12" w:rsidRDefault="009D0037" w:rsidP="009D003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9D0037" w:rsidRPr="00145E12" w:rsidRDefault="009D0037" w:rsidP="009D0037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9D0037" w:rsidRPr="00145E12" w:rsidRDefault="009D0037" w:rsidP="009D0037">
      <w:pPr>
        <w:rPr>
          <w:szCs w:val="24"/>
          <w:lang w:val="lv-LV"/>
        </w:rPr>
      </w:pPr>
    </w:p>
    <w:p w:rsidR="009D0037" w:rsidRPr="00145E12" w:rsidRDefault="009D0037" w:rsidP="009D0037">
      <w:pPr>
        <w:rPr>
          <w:szCs w:val="24"/>
          <w:lang w:val="lv-LV"/>
        </w:rPr>
      </w:pPr>
    </w:p>
    <w:p w:rsidR="009D0037" w:rsidRPr="00145E12" w:rsidRDefault="009D0037" w:rsidP="009D0037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iekrītošo būvju, Zentenes pagastā, Tukuma novadā, nodošanu Tukuma novada pašvaldības</w:t>
      </w:r>
      <w:r w:rsidRPr="00145E12">
        <w:rPr>
          <w:b/>
          <w:szCs w:val="24"/>
          <w:lang w:val="lv-LV"/>
        </w:rPr>
        <w:t xml:space="preserve"> īpašumā</w:t>
      </w:r>
    </w:p>
    <w:p w:rsidR="009D0037" w:rsidRPr="00145E12" w:rsidRDefault="009D0037" w:rsidP="009D0037">
      <w:pPr>
        <w:jc w:val="center"/>
        <w:rPr>
          <w:b/>
          <w:szCs w:val="24"/>
          <w:lang w:val="lv-LV"/>
        </w:rPr>
      </w:pPr>
    </w:p>
    <w:p w:rsidR="009D0037" w:rsidRDefault="009D0037" w:rsidP="009D0037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1. </w:t>
      </w:r>
      <w:r w:rsidRPr="00145E12">
        <w:rPr>
          <w:color w:val="000000"/>
          <w:shd w:val="clear" w:color="auto" w:fill="FFFFFF"/>
        </w:rPr>
        <w:t>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 xml:space="preserve"> un 43. pantu</w:t>
      </w:r>
      <w:r w:rsidRPr="00145E12">
        <w:rPr>
          <w:color w:val="000000"/>
          <w:shd w:val="clear" w:color="auto" w:fill="FFFFFF"/>
        </w:rPr>
        <w:t xml:space="preserve"> Valsts ieņēmumu dienest</w:t>
      </w:r>
      <w:r>
        <w:rPr>
          <w:color w:val="000000"/>
          <w:shd w:val="clear" w:color="auto" w:fill="FFFFFF"/>
        </w:rPr>
        <w:t>am bez atlīdzības nodot Tukuma novada pašvaldības īpašumā valstij piekrītošās</w:t>
      </w:r>
      <w:r w:rsidRPr="00145E1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būves –</w:t>
      </w:r>
      <w:r>
        <w:rPr>
          <w:color w:val="000000"/>
        </w:rPr>
        <w:t> dzīvojamā ēka (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9096 002 0031 001</w:t>
      </w:r>
      <w:r w:rsidRPr="00145E1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 noliktava </w:t>
      </w:r>
      <w:r w:rsidRPr="00145E12">
        <w:rPr>
          <w:color w:val="000000"/>
        </w:rPr>
        <w:t>(kadastra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9096 002 0143 001</w:t>
      </w:r>
      <w:r w:rsidRPr="00145E12">
        <w:rPr>
          <w:color w:val="000000"/>
        </w:rPr>
        <w:t>)</w:t>
      </w:r>
      <w:r>
        <w:rPr>
          <w:color w:val="000000"/>
        </w:rPr>
        <w:t>, saimniecības ēka (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9096 002 0143 002), šķūnis (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9096 002 0143 003), kūts (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9096 002 0143 004), nojume (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9096 002 0143 005), saimniecības ēka (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9096 002 0143 006) </w:t>
      </w:r>
      <w:r>
        <w:rPr>
          <w:color w:val="000000"/>
        </w:rPr>
        <w:t>– Zentenes pagastā, Tukuma novadā (turpmāk – būves),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 xml:space="preserve">pašvaldības autonomās funkcijas īstenošanai </w:t>
      </w:r>
      <w:r>
        <w:rPr>
          <w:color w:val="000000"/>
          <w:shd w:val="clear" w:color="auto" w:fill="FFFFFF"/>
        </w:rPr>
        <w:t xml:space="preserve">saskaņā ar likuma “Par pašvaldībām” 15. panta 2. punktu </w:t>
      </w:r>
      <w:r w:rsidRPr="00145E12">
        <w:rPr>
          <w:color w:val="000000"/>
          <w:shd w:val="clear" w:color="auto" w:fill="FFFFFF"/>
        </w:rPr>
        <w:t xml:space="preserve">– </w:t>
      </w:r>
      <w:r>
        <w:rPr>
          <w:color w:val="000000"/>
          <w:shd w:val="clear" w:color="auto" w:fill="FFFFFF"/>
        </w:rPr>
        <w:t>gādāt par savas administratīvās teritorijas labiekārtošanu un sanitāro tīrību</w:t>
      </w:r>
      <w:r w:rsidRPr="00145E12">
        <w:rPr>
          <w:color w:val="000000"/>
          <w:shd w:val="clear" w:color="auto" w:fill="FFFFFF"/>
        </w:rPr>
        <w:t>.</w:t>
      </w:r>
    </w:p>
    <w:p w:rsidR="009D0037" w:rsidRPr="00145E12" w:rsidRDefault="009D0037" w:rsidP="009D0037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 Tukuma novada pašvaldībai</w:t>
      </w:r>
      <w:r>
        <w:rPr>
          <w:color w:val="000000"/>
          <w:shd w:val="clear" w:color="auto" w:fill="FFFFFF"/>
        </w:rPr>
        <w:t xml:space="preserve"> nostiprināt zemesgrāmatā īpašuma tiesības uz šā rīkojuma 1. punktā minētajām būvēm un tās apvienot vienotā nekustamajā īpašumā ar nekustamo īpašumu</w:t>
      </w:r>
      <w:r>
        <w:rPr>
          <w:color w:val="000000"/>
          <w:shd w:val="clear" w:color="auto" w:fill="FFFFFF"/>
        </w:rPr>
        <w:t xml:space="preserve"> </w:t>
      </w:r>
      <w:r>
        <w:t>“Line”, Zentenes pagastā, Tukuma novadā (kadastra Nr. </w:t>
      </w:r>
      <w:r>
        <w:t>9096 002 0143)</w:t>
      </w:r>
      <w:r>
        <w:t>.</w:t>
      </w:r>
    </w:p>
    <w:p w:rsidR="009D0037" w:rsidRDefault="009D0037" w:rsidP="009D0037">
      <w:pPr>
        <w:pStyle w:val="naisf"/>
        <w:tabs>
          <w:tab w:val="left" w:pos="6804"/>
        </w:tabs>
        <w:spacing w:before="0" w:after="0"/>
        <w:ind w:firstLine="0"/>
        <w:rPr>
          <w:lang w:eastAsia="en-US"/>
        </w:rPr>
      </w:pPr>
      <w:bookmarkStart w:id="0" w:name="_GoBack"/>
      <w:bookmarkEnd w:id="0"/>
    </w:p>
    <w:p w:rsidR="009D0037" w:rsidRDefault="009D0037" w:rsidP="009D0037">
      <w:pPr>
        <w:pStyle w:val="naisf"/>
        <w:tabs>
          <w:tab w:val="left" w:pos="6804"/>
        </w:tabs>
        <w:spacing w:before="0" w:after="0"/>
        <w:ind w:firstLine="0"/>
      </w:pPr>
    </w:p>
    <w:p w:rsidR="009D0037" w:rsidRDefault="009D0037" w:rsidP="009D0037">
      <w:pPr>
        <w:pStyle w:val="naisf"/>
        <w:tabs>
          <w:tab w:val="left" w:pos="6804"/>
        </w:tabs>
        <w:spacing w:before="0" w:after="0"/>
        <w:ind w:firstLine="0"/>
      </w:pPr>
    </w:p>
    <w:p w:rsidR="009D0037" w:rsidRDefault="009D0037" w:rsidP="009D0037">
      <w:pPr>
        <w:pStyle w:val="naisf"/>
        <w:tabs>
          <w:tab w:val="left" w:pos="6804"/>
        </w:tabs>
        <w:spacing w:before="0" w:after="0"/>
        <w:ind w:firstLine="0"/>
      </w:pPr>
    </w:p>
    <w:p w:rsidR="009D0037" w:rsidRDefault="009D0037" w:rsidP="009D0037">
      <w:pPr>
        <w:pStyle w:val="naisf"/>
        <w:tabs>
          <w:tab w:val="left" w:pos="6804"/>
        </w:tabs>
        <w:spacing w:before="0" w:after="0"/>
        <w:ind w:firstLine="0"/>
      </w:pPr>
    </w:p>
    <w:p w:rsidR="009D0037" w:rsidRPr="00145E12" w:rsidRDefault="009D0037" w:rsidP="009D0037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9D0037" w:rsidRPr="00145E12" w:rsidRDefault="009D0037" w:rsidP="009D0037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9D0037" w:rsidRPr="00145E12" w:rsidRDefault="009D0037" w:rsidP="009D0037">
      <w:pPr>
        <w:pStyle w:val="naisf"/>
        <w:tabs>
          <w:tab w:val="left" w:pos="6804"/>
        </w:tabs>
        <w:spacing w:before="0" w:after="0"/>
        <w:ind w:firstLine="0"/>
      </w:pPr>
    </w:p>
    <w:p w:rsidR="009D0037" w:rsidRPr="00145E12" w:rsidRDefault="009D0037" w:rsidP="009D0037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9D0037" w:rsidRPr="00145E12" w:rsidRDefault="009D0037" w:rsidP="009D0037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9D0037" w:rsidRPr="00145E12" w:rsidRDefault="009D0037" w:rsidP="009D0037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9D0037" w:rsidRPr="0081147F" w:rsidRDefault="009D0037" w:rsidP="009D0037">
      <w:pPr>
        <w:rPr>
          <w:sz w:val="26"/>
          <w:szCs w:val="26"/>
          <w:lang w:val="lv-LV"/>
        </w:rPr>
      </w:pPr>
    </w:p>
    <w:p w:rsidR="009D0037" w:rsidRDefault="009D0037" w:rsidP="009D0037">
      <w:pPr>
        <w:pStyle w:val="Footer"/>
        <w:jc w:val="both"/>
        <w:rPr>
          <w:sz w:val="18"/>
          <w:szCs w:val="18"/>
          <w:lang w:val="lv-LV"/>
        </w:rPr>
      </w:pPr>
    </w:p>
    <w:p w:rsidR="009D0037" w:rsidRDefault="009D0037" w:rsidP="009D0037">
      <w:pPr>
        <w:pStyle w:val="Footer"/>
        <w:jc w:val="both"/>
        <w:rPr>
          <w:sz w:val="18"/>
          <w:szCs w:val="18"/>
          <w:lang w:val="lv-LV"/>
        </w:rPr>
      </w:pPr>
    </w:p>
    <w:p w:rsidR="009D0037" w:rsidRDefault="009D0037" w:rsidP="009D0037"/>
    <w:p w:rsidR="009D0037" w:rsidRDefault="009D0037" w:rsidP="009D0037"/>
    <w:p w:rsidR="0041579D" w:rsidRDefault="0041579D"/>
    <w:sectPr w:rsidR="0041579D" w:rsidSect="00C475B6">
      <w:headerReference w:type="default" r:id="rId4"/>
      <w:footerReference w:type="default" r:id="rId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B6" w:rsidRPr="00FA5986" w:rsidRDefault="009D0037" w:rsidP="00C475B6">
    <w:pPr>
      <w:jc w:val="both"/>
      <w:rPr>
        <w:lang w:val="lv-LV"/>
      </w:rPr>
    </w:pPr>
    <w:proofErr w:type="spellStart"/>
    <w:r>
      <w:rPr>
        <w:sz w:val="20"/>
      </w:rPr>
      <w:t>VARAMR</w:t>
    </w:r>
    <w:r w:rsidRPr="00BF331E">
      <w:rPr>
        <w:sz w:val="20"/>
      </w:rPr>
      <w:t>ik</w:t>
    </w:r>
    <w:proofErr w:type="spellEnd"/>
    <w:r>
      <w:rPr>
        <w:noProof/>
        <w:sz w:val="20"/>
        <w:lang w:val="lv-LV"/>
      </w:rPr>
      <w:t>_12</w:t>
    </w:r>
    <w:r>
      <w:rPr>
        <w:noProof/>
        <w:sz w:val="20"/>
        <w:lang w:val="lv-LV"/>
      </w:rPr>
      <w:t>09</w:t>
    </w:r>
    <w:r>
      <w:rPr>
        <w:noProof/>
        <w:sz w:val="20"/>
        <w:lang w:val="lv-LV"/>
      </w:rPr>
      <w:t>17_Line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5B6" w:rsidRDefault="009D0037" w:rsidP="00C475B6">
    <w:pPr>
      <w:pStyle w:val="Heading3"/>
      <w:jc w:val="right"/>
    </w:pPr>
    <w:r>
      <w:rPr>
        <w:i w:val="0"/>
        <w:szCs w:val="28"/>
      </w:rPr>
      <w:t>Projekts</w:t>
    </w:r>
  </w:p>
  <w:p w:rsidR="00C475B6" w:rsidRDefault="009D0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37"/>
    <w:rsid w:val="0041579D"/>
    <w:rsid w:val="009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A6F75-8260-46CC-91A3-4700DCE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D0037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003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9D00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D003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9D00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003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D003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9D00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0037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D0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būvju, Zentenes pagastā, Tukuma novadā, nodošanu Tukuma novada pašvaldības īpašumā</dc:title>
  <dc:subject>MK rīkojuma projekts</dc:subject>
  <dc:creator>Viesturs Obersts</dc:creator>
  <cp:keywords/>
  <dc:description>67026438,viesturs.obersts@varam.gov.lv</dc:description>
  <cp:lastModifiedBy>Viesturs Obersts</cp:lastModifiedBy>
  <cp:revision>1</cp:revision>
  <dcterms:created xsi:type="dcterms:W3CDTF">2017-09-26T07:15:00Z</dcterms:created>
  <dcterms:modified xsi:type="dcterms:W3CDTF">2017-09-26T07:20:00Z</dcterms:modified>
</cp:coreProperties>
</file>