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73CE" w14:textId="77777777" w:rsidR="002B3D0F" w:rsidRPr="00A32F3C" w:rsidRDefault="002B3D0F" w:rsidP="002B3D0F">
      <w:pPr>
        <w:tabs>
          <w:tab w:val="left" w:pos="6300"/>
        </w:tabs>
        <w:jc w:val="both"/>
        <w:rPr>
          <w:sz w:val="28"/>
          <w:szCs w:val="28"/>
        </w:rPr>
      </w:pPr>
    </w:p>
    <w:p w14:paraId="0DE21388" w14:textId="77777777" w:rsidR="00A32F3C" w:rsidRPr="00A32F3C" w:rsidRDefault="00A32F3C" w:rsidP="002B3D0F">
      <w:pPr>
        <w:tabs>
          <w:tab w:val="left" w:pos="6300"/>
        </w:tabs>
        <w:jc w:val="both"/>
        <w:rPr>
          <w:sz w:val="28"/>
          <w:szCs w:val="28"/>
        </w:rPr>
      </w:pPr>
    </w:p>
    <w:p w14:paraId="0FD61574" w14:textId="3452D7BD" w:rsidR="00A32F3C" w:rsidRPr="00A32F3C" w:rsidRDefault="00A32F3C" w:rsidP="00DA2DCD">
      <w:pPr>
        <w:tabs>
          <w:tab w:val="left" w:pos="6663"/>
        </w:tabs>
        <w:rPr>
          <w:sz w:val="28"/>
          <w:szCs w:val="28"/>
        </w:rPr>
      </w:pPr>
      <w:r w:rsidRPr="00A32F3C">
        <w:rPr>
          <w:sz w:val="28"/>
          <w:szCs w:val="28"/>
        </w:rPr>
        <w:t xml:space="preserve">2017. gada </w:t>
      </w:r>
      <w:r w:rsidR="00A76A13">
        <w:rPr>
          <w:sz w:val="28"/>
          <w:szCs w:val="28"/>
        </w:rPr>
        <w:t>11. oktobrī</w:t>
      </w:r>
      <w:r w:rsidRPr="00A32F3C">
        <w:rPr>
          <w:sz w:val="28"/>
          <w:szCs w:val="28"/>
        </w:rPr>
        <w:tab/>
        <w:t>Rīkojums Nr.</w:t>
      </w:r>
      <w:r w:rsidR="00A76A13">
        <w:rPr>
          <w:sz w:val="28"/>
          <w:szCs w:val="28"/>
        </w:rPr>
        <w:t> 568</w:t>
      </w:r>
    </w:p>
    <w:p w14:paraId="2301C12F" w14:textId="50A6BBA3" w:rsidR="00A32F3C" w:rsidRPr="00A32F3C" w:rsidRDefault="00A32F3C" w:rsidP="00DA2DCD">
      <w:pPr>
        <w:tabs>
          <w:tab w:val="left" w:pos="6663"/>
        </w:tabs>
        <w:rPr>
          <w:sz w:val="28"/>
          <w:szCs w:val="28"/>
        </w:rPr>
      </w:pPr>
      <w:r w:rsidRPr="00A32F3C">
        <w:rPr>
          <w:sz w:val="28"/>
          <w:szCs w:val="28"/>
        </w:rPr>
        <w:t>Rīgā</w:t>
      </w:r>
      <w:r w:rsidRPr="00A32F3C">
        <w:rPr>
          <w:sz w:val="28"/>
          <w:szCs w:val="28"/>
        </w:rPr>
        <w:tab/>
        <w:t>(prot. Nr.</w:t>
      </w:r>
      <w:r w:rsidR="00A76A13">
        <w:rPr>
          <w:sz w:val="28"/>
          <w:szCs w:val="28"/>
        </w:rPr>
        <w:t> 50 19</w:t>
      </w:r>
      <w:bookmarkStart w:id="0" w:name="_GoBack"/>
      <w:bookmarkEnd w:id="0"/>
      <w:r w:rsidRPr="00A32F3C">
        <w:rPr>
          <w:sz w:val="28"/>
          <w:szCs w:val="28"/>
        </w:rPr>
        <w:t>. §)</w:t>
      </w:r>
    </w:p>
    <w:p w14:paraId="155CEAD7" w14:textId="77777777" w:rsidR="00A32F3C" w:rsidRPr="00A32F3C" w:rsidRDefault="00A32F3C">
      <w:pPr>
        <w:rPr>
          <w:sz w:val="28"/>
          <w:szCs w:val="28"/>
        </w:rPr>
      </w:pPr>
    </w:p>
    <w:p w14:paraId="0E0D73D3" w14:textId="77777777" w:rsidR="002B3D0F" w:rsidRPr="00A32F3C" w:rsidRDefault="00D7755E" w:rsidP="002B3D0F">
      <w:pPr>
        <w:jc w:val="center"/>
        <w:rPr>
          <w:b/>
          <w:bCs/>
          <w:sz w:val="28"/>
          <w:szCs w:val="28"/>
        </w:rPr>
      </w:pPr>
      <w:r w:rsidRPr="00A32F3C">
        <w:rPr>
          <w:b/>
          <w:bCs/>
          <w:sz w:val="28"/>
          <w:szCs w:val="28"/>
        </w:rPr>
        <w:t>Par finanšu līdzekļu piešķiršanu no valsts budžeta programmas</w:t>
      </w:r>
    </w:p>
    <w:p w14:paraId="0E0D73D4" w14:textId="1CC74EDB" w:rsidR="002B3D0F" w:rsidRPr="00A32F3C" w:rsidRDefault="00A32F3C" w:rsidP="002B3D0F">
      <w:pPr>
        <w:jc w:val="center"/>
        <w:rPr>
          <w:b/>
          <w:bCs/>
          <w:sz w:val="28"/>
          <w:szCs w:val="28"/>
        </w:rPr>
      </w:pPr>
      <w:r w:rsidRPr="00A32F3C">
        <w:rPr>
          <w:b/>
          <w:bCs/>
          <w:sz w:val="28"/>
          <w:szCs w:val="28"/>
        </w:rPr>
        <w:t>"</w:t>
      </w:r>
      <w:r w:rsidR="00D7755E" w:rsidRPr="00A32F3C">
        <w:rPr>
          <w:b/>
          <w:bCs/>
          <w:sz w:val="28"/>
          <w:szCs w:val="28"/>
        </w:rPr>
        <w:t>Līdzekļi neparedzētiem gadījumiem</w:t>
      </w:r>
      <w:r w:rsidRPr="00A32F3C">
        <w:rPr>
          <w:b/>
          <w:bCs/>
          <w:sz w:val="28"/>
          <w:szCs w:val="28"/>
        </w:rPr>
        <w:t>"</w:t>
      </w:r>
    </w:p>
    <w:p w14:paraId="0E0D73D5" w14:textId="77777777" w:rsidR="002B3D0F" w:rsidRPr="00A32F3C" w:rsidRDefault="002B3D0F" w:rsidP="002B3D0F">
      <w:pPr>
        <w:jc w:val="center"/>
        <w:rPr>
          <w:bCs/>
          <w:sz w:val="28"/>
          <w:szCs w:val="28"/>
        </w:rPr>
      </w:pPr>
    </w:p>
    <w:p w14:paraId="0E0D73D6" w14:textId="16DFB9A9" w:rsidR="004F5885" w:rsidRPr="00A32F3C" w:rsidRDefault="00395703" w:rsidP="00A32F3C">
      <w:pPr>
        <w:ind w:firstLine="709"/>
        <w:jc w:val="both"/>
        <w:rPr>
          <w:bCs/>
          <w:sz w:val="28"/>
          <w:szCs w:val="28"/>
        </w:rPr>
      </w:pPr>
      <w:r w:rsidRPr="00A32F3C">
        <w:rPr>
          <w:bCs/>
          <w:sz w:val="28"/>
          <w:szCs w:val="28"/>
        </w:rPr>
        <w:t xml:space="preserve">1. </w:t>
      </w:r>
      <w:r w:rsidR="00D7755E" w:rsidRPr="00A32F3C">
        <w:rPr>
          <w:bCs/>
          <w:sz w:val="28"/>
          <w:szCs w:val="28"/>
        </w:rPr>
        <w:t>Finanšu ministrijai no vals</w:t>
      </w:r>
      <w:r w:rsidR="00A32F3C">
        <w:rPr>
          <w:bCs/>
          <w:sz w:val="28"/>
          <w:szCs w:val="28"/>
        </w:rPr>
        <w:t>ts budžeta programmas 02.00.00 "</w:t>
      </w:r>
      <w:r w:rsidR="00D7755E" w:rsidRPr="00A32F3C">
        <w:rPr>
          <w:bCs/>
          <w:sz w:val="28"/>
          <w:szCs w:val="28"/>
        </w:rPr>
        <w:t>Līdzekļi neparedzētiem gadījumiem</w:t>
      </w:r>
      <w:r w:rsidR="00A32F3C" w:rsidRPr="00A32F3C">
        <w:rPr>
          <w:bCs/>
          <w:sz w:val="28"/>
          <w:szCs w:val="28"/>
        </w:rPr>
        <w:t>"</w:t>
      </w:r>
      <w:r w:rsidR="00D7755E" w:rsidRPr="00A32F3C">
        <w:rPr>
          <w:bCs/>
          <w:sz w:val="28"/>
          <w:szCs w:val="28"/>
        </w:rPr>
        <w:t xml:space="preserve"> piešķirt Vides aizsardzības un reģionālās attīstības ministrijai </w:t>
      </w:r>
      <w:r w:rsidR="008B0A2D" w:rsidRPr="00A32F3C">
        <w:rPr>
          <w:bCs/>
          <w:sz w:val="28"/>
          <w:szCs w:val="28"/>
        </w:rPr>
        <w:t>216</w:t>
      </w:r>
      <w:r w:rsidR="00C119D4">
        <w:rPr>
          <w:bCs/>
          <w:sz w:val="28"/>
          <w:szCs w:val="28"/>
        </w:rPr>
        <w:t> </w:t>
      </w:r>
      <w:r w:rsidR="008B0A2D" w:rsidRPr="00A32F3C">
        <w:rPr>
          <w:bCs/>
          <w:sz w:val="28"/>
          <w:szCs w:val="28"/>
        </w:rPr>
        <w:t>671</w:t>
      </w:r>
      <w:r w:rsidR="00D7755E" w:rsidRPr="00A32F3C">
        <w:rPr>
          <w:bCs/>
          <w:sz w:val="28"/>
          <w:szCs w:val="28"/>
        </w:rPr>
        <w:t xml:space="preserve"> </w:t>
      </w:r>
      <w:proofErr w:type="spellStart"/>
      <w:r w:rsidR="00D7755E" w:rsidRPr="00A32F3C">
        <w:rPr>
          <w:bCs/>
          <w:i/>
          <w:sz w:val="28"/>
          <w:szCs w:val="28"/>
        </w:rPr>
        <w:t>euro</w:t>
      </w:r>
      <w:proofErr w:type="spellEnd"/>
      <w:r w:rsidR="00D7755E" w:rsidRPr="00A32F3C">
        <w:rPr>
          <w:bCs/>
          <w:sz w:val="28"/>
          <w:szCs w:val="28"/>
        </w:rPr>
        <w:t xml:space="preserve"> pārskaitīšanai </w:t>
      </w:r>
      <w:r w:rsidR="001E3203" w:rsidRPr="00A32F3C">
        <w:rPr>
          <w:bCs/>
          <w:sz w:val="28"/>
          <w:szCs w:val="28"/>
        </w:rPr>
        <w:t>novadu pašvaldībām</w:t>
      </w:r>
      <w:r w:rsidR="00D7755E" w:rsidRPr="00A32F3C">
        <w:rPr>
          <w:bCs/>
          <w:sz w:val="28"/>
          <w:szCs w:val="28"/>
        </w:rPr>
        <w:t xml:space="preserve">, </w:t>
      </w:r>
      <w:r w:rsidR="008B3BDA" w:rsidRPr="00A32F3C">
        <w:rPr>
          <w:bCs/>
          <w:sz w:val="28"/>
          <w:szCs w:val="28"/>
        </w:rPr>
        <w:t>lai segtu izdevumus, kas saistīti ar 201</w:t>
      </w:r>
      <w:r w:rsidR="001E3203" w:rsidRPr="00A32F3C">
        <w:rPr>
          <w:bCs/>
          <w:sz w:val="28"/>
          <w:szCs w:val="28"/>
        </w:rPr>
        <w:t>7</w:t>
      </w:r>
      <w:r w:rsidR="008B3BDA" w:rsidRPr="00A32F3C">
        <w:rPr>
          <w:bCs/>
          <w:sz w:val="28"/>
          <w:szCs w:val="28"/>
        </w:rPr>
        <w:t xml:space="preserve">. gada augustā </w:t>
      </w:r>
      <w:r w:rsidR="001E3203" w:rsidRPr="00A32F3C">
        <w:rPr>
          <w:bCs/>
          <w:sz w:val="28"/>
          <w:szCs w:val="28"/>
        </w:rPr>
        <w:t>vētras</w:t>
      </w:r>
      <w:r w:rsidR="008B3BDA" w:rsidRPr="00A32F3C">
        <w:rPr>
          <w:bCs/>
          <w:sz w:val="28"/>
          <w:szCs w:val="28"/>
        </w:rPr>
        <w:t xml:space="preserve"> </w:t>
      </w:r>
      <w:r w:rsidR="00541879">
        <w:rPr>
          <w:bCs/>
          <w:sz w:val="28"/>
          <w:szCs w:val="28"/>
        </w:rPr>
        <w:t xml:space="preserve">laikā </w:t>
      </w:r>
      <w:r w:rsidR="008B3BDA" w:rsidRPr="00A32F3C">
        <w:rPr>
          <w:bCs/>
          <w:sz w:val="28"/>
          <w:szCs w:val="28"/>
        </w:rPr>
        <w:t>radīto postījumu</w:t>
      </w:r>
      <w:r w:rsidR="001E3203" w:rsidRPr="00A32F3C">
        <w:rPr>
          <w:bCs/>
          <w:sz w:val="28"/>
          <w:szCs w:val="28"/>
        </w:rPr>
        <w:t xml:space="preserve"> novēršanu</w:t>
      </w:r>
      <w:r w:rsidR="00D7755E" w:rsidRPr="00A32F3C">
        <w:rPr>
          <w:sz w:val="28"/>
          <w:szCs w:val="28"/>
        </w:rPr>
        <w:t xml:space="preserve"> pašvaldību īpašumā vai valdījumā esošajiem infrastruktūras objektiem</w:t>
      </w:r>
      <w:r w:rsidR="00D7755E" w:rsidRPr="00A32F3C">
        <w:rPr>
          <w:bCs/>
          <w:sz w:val="28"/>
          <w:szCs w:val="28"/>
        </w:rPr>
        <w:t>, tai skaitā:</w:t>
      </w:r>
    </w:p>
    <w:p w14:paraId="0E0D73D8" w14:textId="4C02C041" w:rsidR="004F5885" w:rsidRPr="00A32F3C" w:rsidRDefault="00395703" w:rsidP="00A32F3C">
      <w:pPr>
        <w:ind w:firstLine="709"/>
        <w:jc w:val="both"/>
        <w:rPr>
          <w:bCs/>
          <w:sz w:val="28"/>
          <w:szCs w:val="28"/>
        </w:rPr>
      </w:pPr>
      <w:r w:rsidRPr="00A32F3C">
        <w:rPr>
          <w:bCs/>
          <w:sz w:val="28"/>
          <w:szCs w:val="28"/>
        </w:rPr>
        <w:t xml:space="preserve">1.1. </w:t>
      </w:r>
      <w:r w:rsidR="00D7755E" w:rsidRPr="00A32F3C">
        <w:rPr>
          <w:bCs/>
          <w:sz w:val="28"/>
          <w:szCs w:val="28"/>
        </w:rPr>
        <w:t xml:space="preserve">Gulbenes novada pašvaldībai – </w:t>
      </w:r>
      <w:r w:rsidRPr="00A32F3C">
        <w:rPr>
          <w:bCs/>
          <w:sz w:val="28"/>
          <w:szCs w:val="28"/>
        </w:rPr>
        <w:t xml:space="preserve">109 523 </w:t>
      </w:r>
      <w:proofErr w:type="spellStart"/>
      <w:r w:rsidRPr="00C119D4">
        <w:rPr>
          <w:bCs/>
          <w:i/>
          <w:sz w:val="28"/>
          <w:szCs w:val="28"/>
        </w:rPr>
        <w:t>euro</w:t>
      </w:r>
      <w:proofErr w:type="spellEnd"/>
      <w:r w:rsidRPr="00A32F3C">
        <w:rPr>
          <w:bCs/>
          <w:sz w:val="28"/>
          <w:szCs w:val="28"/>
        </w:rPr>
        <w:t>;</w:t>
      </w:r>
    </w:p>
    <w:p w14:paraId="0E0D73D9" w14:textId="20966055" w:rsidR="004F5885" w:rsidRPr="00A32F3C" w:rsidRDefault="00395703" w:rsidP="00A32F3C">
      <w:pPr>
        <w:ind w:firstLine="709"/>
        <w:jc w:val="both"/>
        <w:rPr>
          <w:bCs/>
          <w:sz w:val="28"/>
          <w:szCs w:val="28"/>
        </w:rPr>
      </w:pPr>
      <w:r w:rsidRPr="00A32F3C">
        <w:rPr>
          <w:bCs/>
          <w:sz w:val="28"/>
          <w:szCs w:val="28"/>
        </w:rPr>
        <w:t xml:space="preserve">1.2. </w:t>
      </w:r>
      <w:r w:rsidR="00D7755E" w:rsidRPr="00A32F3C">
        <w:rPr>
          <w:bCs/>
          <w:sz w:val="28"/>
          <w:szCs w:val="28"/>
        </w:rPr>
        <w:t xml:space="preserve">Lubānas novada pašvaldībai – </w:t>
      </w:r>
      <w:r w:rsidRPr="00A32F3C">
        <w:rPr>
          <w:bCs/>
          <w:sz w:val="28"/>
          <w:szCs w:val="28"/>
        </w:rPr>
        <w:t xml:space="preserve">11 788 </w:t>
      </w:r>
      <w:proofErr w:type="spellStart"/>
      <w:r w:rsidRPr="00C119D4">
        <w:rPr>
          <w:bCs/>
          <w:i/>
          <w:sz w:val="28"/>
          <w:szCs w:val="28"/>
        </w:rPr>
        <w:t>euro</w:t>
      </w:r>
      <w:proofErr w:type="spellEnd"/>
      <w:r w:rsidRPr="00A32F3C">
        <w:rPr>
          <w:bCs/>
          <w:sz w:val="28"/>
          <w:szCs w:val="28"/>
        </w:rPr>
        <w:t>;</w:t>
      </w:r>
      <w:r w:rsidR="00640A26" w:rsidRPr="00A32F3C">
        <w:rPr>
          <w:bCs/>
          <w:sz w:val="28"/>
          <w:szCs w:val="28"/>
        </w:rPr>
        <w:t xml:space="preserve"> </w:t>
      </w:r>
    </w:p>
    <w:p w14:paraId="0E0D73DA" w14:textId="43FA6F73" w:rsidR="004F5885" w:rsidRPr="00A32F3C" w:rsidRDefault="00395703" w:rsidP="00A32F3C">
      <w:pPr>
        <w:ind w:firstLine="709"/>
        <w:jc w:val="both"/>
        <w:rPr>
          <w:bCs/>
          <w:sz w:val="28"/>
          <w:szCs w:val="28"/>
        </w:rPr>
      </w:pPr>
      <w:r w:rsidRPr="00A32F3C">
        <w:rPr>
          <w:bCs/>
          <w:sz w:val="28"/>
          <w:szCs w:val="28"/>
        </w:rPr>
        <w:t xml:space="preserve">1.3. </w:t>
      </w:r>
      <w:r w:rsidR="00D7755E" w:rsidRPr="00A32F3C">
        <w:rPr>
          <w:bCs/>
          <w:sz w:val="28"/>
          <w:szCs w:val="28"/>
        </w:rPr>
        <w:t xml:space="preserve">Saulkrastu novada pašvaldībai – </w:t>
      </w:r>
      <w:r w:rsidR="00640A26" w:rsidRPr="00A32F3C">
        <w:rPr>
          <w:bCs/>
          <w:sz w:val="28"/>
          <w:szCs w:val="28"/>
        </w:rPr>
        <w:t xml:space="preserve">69 053 </w:t>
      </w:r>
      <w:proofErr w:type="spellStart"/>
      <w:r w:rsidR="00640A26" w:rsidRPr="00C119D4">
        <w:rPr>
          <w:bCs/>
          <w:i/>
          <w:sz w:val="28"/>
          <w:szCs w:val="28"/>
        </w:rPr>
        <w:t>euro</w:t>
      </w:r>
      <w:proofErr w:type="spellEnd"/>
      <w:r w:rsidRPr="00A32F3C">
        <w:rPr>
          <w:bCs/>
          <w:sz w:val="28"/>
          <w:szCs w:val="28"/>
        </w:rPr>
        <w:t>;</w:t>
      </w:r>
    </w:p>
    <w:p w14:paraId="0E0D73DB" w14:textId="79926F0F" w:rsidR="004F5885" w:rsidRPr="00A32F3C" w:rsidRDefault="00395703" w:rsidP="00A32F3C">
      <w:pPr>
        <w:ind w:firstLine="709"/>
        <w:jc w:val="both"/>
        <w:rPr>
          <w:bCs/>
          <w:sz w:val="28"/>
          <w:szCs w:val="28"/>
        </w:rPr>
      </w:pPr>
      <w:r w:rsidRPr="00A32F3C">
        <w:rPr>
          <w:bCs/>
          <w:sz w:val="28"/>
          <w:szCs w:val="28"/>
        </w:rPr>
        <w:t xml:space="preserve">1.4. </w:t>
      </w:r>
      <w:r w:rsidR="00D7755E" w:rsidRPr="00A32F3C">
        <w:rPr>
          <w:bCs/>
          <w:sz w:val="28"/>
          <w:szCs w:val="28"/>
        </w:rPr>
        <w:t xml:space="preserve">Raunas novada pašvaldībai – </w:t>
      </w:r>
      <w:r w:rsidR="00640A26" w:rsidRPr="00A32F3C">
        <w:rPr>
          <w:bCs/>
          <w:sz w:val="28"/>
          <w:szCs w:val="28"/>
        </w:rPr>
        <w:t xml:space="preserve">1 607 </w:t>
      </w:r>
      <w:proofErr w:type="spellStart"/>
      <w:r w:rsidR="00640A26" w:rsidRPr="00C119D4">
        <w:rPr>
          <w:bCs/>
          <w:i/>
          <w:sz w:val="28"/>
          <w:szCs w:val="28"/>
        </w:rPr>
        <w:t>euro</w:t>
      </w:r>
      <w:proofErr w:type="spellEnd"/>
      <w:r w:rsidRPr="00A32F3C">
        <w:rPr>
          <w:bCs/>
          <w:sz w:val="28"/>
          <w:szCs w:val="28"/>
        </w:rPr>
        <w:t>;</w:t>
      </w:r>
    </w:p>
    <w:p w14:paraId="0E0D73DC" w14:textId="01BB7BF4" w:rsidR="001E3203" w:rsidRPr="00A32F3C" w:rsidRDefault="00395703" w:rsidP="00A32F3C">
      <w:pPr>
        <w:ind w:firstLine="709"/>
        <w:jc w:val="both"/>
        <w:rPr>
          <w:bCs/>
          <w:sz w:val="28"/>
          <w:szCs w:val="28"/>
        </w:rPr>
      </w:pPr>
      <w:r w:rsidRPr="00A32F3C">
        <w:rPr>
          <w:bCs/>
          <w:sz w:val="28"/>
          <w:szCs w:val="28"/>
        </w:rPr>
        <w:t xml:space="preserve">1.5. </w:t>
      </w:r>
      <w:r w:rsidR="00D7755E" w:rsidRPr="00A32F3C">
        <w:rPr>
          <w:bCs/>
          <w:sz w:val="28"/>
          <w:szCs w:val="28"/>
        </w:rPr>
        <w:t xml:space="preserve">Vecpiebalgas novada pašvaldībai – </w:t>
      </w:r>
      <w:r w:rsidR="00640A26" w:rsidRPr="00A32F3C">
        <w:rPr>
          <w:bCs/>
          <w:sz w:val="28"/>
          <w:szCs w:val="28"/>
        </w:rPr>
        <w:t xml:space="preserve">24 700 </w:t>
      </w:r>
      <w:proofErr w:type="spellStart"/>
      <w:r w:rsidR="00640A26" w:rsidRPr="00C119D4">
        <w:rPr>
          <w:bCs/>
          <w:i/>
          <w:sz w:val="28"/>
          <w:szCs w:val="28"/>
        </w:rPr>
        <w:t>euro</w:t>
      </w:r>
      <w:proofErr w:type="spellEnd"/>
      <w:r w:rsidR="00640A26" w:rsidRPr="00A32F3C">
        <w:rPr>
          <w:bCs/>
          <w:sz w:val="28"/>
          <w:szCs w:val="28"/>
        </w:rPr>
        <w:t>.</w:t>
      </w:r>
    </w:p>
    <w:p w14:paraId="0E0D73DE" w14:textId="77777777" w:rsidR="004F5885" w:rsidRPr="00A32F3C" w:rsidRDefault="004F5885" w:rsidP="00A32F3C">
      <w:pPr>
        <w:tabs>
          <w:tab w:val="left" w:pos="567"/>
        </w:tabs>
        <w:ind w:firstLine="709"/>
        <w:jc w:val="both"/>
        <w:rPr>
          <w:bCs/>
          <w:sz w:val="28"/>
          <w:szCs w:val="28"/>
        </w:rPr>
      </w:pPr>
    </w:p>
    <w:p w14:paraId="0E0D73DF" w14:textId="44CF2F4E" w:rsidR="004F5885" w:rsidRPr="00A32F3C" w:rsidRDefault="00395703" w:rsidP="00A32F3C">
      <w:pPr>
        <w:ind w:firstLine="709"/>
        <w:jc w:val="both"/>
        <w:rPr>
          <w:bCs/>
          <w:sz w:val="28"/>
          <w:szCs w:val="28"/>
        </w:rPr>
      </w:pPr>
      <w:r w:rsidRPr="00A32F3C">
        <w:rPr>
          <w:sz w:val="28"/>
          <w:szCs w:val="28"/>
        </w:rPr>
        <w:t xml:space="preserve">2. </w:t>
      </w:r>
      <w:r w:rsidR="00D7755E" w:rsidRPr="00A32F3C">
        <w:rPr>
          <w:sz w:val="28"/>
          <w:szCs w:val="28"/>
        </w:rPr>
        <w:t>Vides aizsardzības un reģionālās attīst</w:t>
      </w:r>
      <w:r w:rsidR="00A32F3C">
        <w:rPr>
          <w:sz w:val="28"/>
          <w:szCs w:val="28"/>
        </w:rPr>
        <w:t>ības ministrijai šā rīkojuma 1. </w:t>
      </w:r>
      <w:r w:rsidR="00D7755E" w:rsidRPr="00A32F3C">
        <w:rPr>
          <w:sz w:val="28"/>
          <w:szCs w:val="28"/>
        </w:rPr>
        <w:t xml:space="preserve">punktā minēto finansējumu pārskaitīt pašvaldībām pēc tam, kad pašvaldības būs iesniegušas attiecīgus dokumentus (līgumu, rēķinu kopijas), kas apliecina, ka tās ir nodrošinājušas ne mazāk kā 30 procentu no finansējuma, kas nepieciešams, </w:t>
      </w:r>
      <w:r w:rsidR="00D7755E" w:rsidRPr="00A32F3C">
        <w:rPr>
          <w:iCs/>
          <w:sz w:val="28"/>
          <w:szCs w:val="28"/>
        </w:rPr>
        <w:t xml:space="preserve">lai segtu izdevumus, kas saistīti ar 2017. gada </w:t>
      </w:r>
      <w:r w:rsidR="00C119D4">
        <w:rPr>
          <w:iCs/>
          <w:sz w:val="28"/>
          <w:szCs w:val="28"/>
        </w:rPr>
        <w:t xml:space="preserve">augustā </w:t>
      </w:r>
      <w:r w:rsidR="00EB2A1C" w:rsidRPr="00A32F3C">
        <w:rPr>
          <w:bCs/>
          <w:sz w:val="28"/>
          <w:szCs w:val="28"/>
        </w:rPr>
        <w:t xml:space="preserve">vētras </w:t>
      </w:r>
      <w:r w:rsidR="00541879">
        <w:rPr>
          <w:bCs/>
          <w:sz w:val="28"/>
          <w:szCs w:val="28"/>
        </w:rPr>
        <w:t xml:space="preserve">laikā </w:t>
      </w:r>
      <w:r w:rsidR="00EB2A1C" w:rsidRPr="00A32F3C">
        <w:rPr>
          <w:bCs/>
          <w:sz w:val="28"/>
          <w:szCs w:val="28"/>
        </w:rPr>
        <w:t>radīto postījumu novēršanu</w:t>
      </w:r>
      <w:r w:rsidR="00EB2A1C" w:rsidRPr="00A32F3C">
        <w:rPr>
          <w:sz w:val="28"/>
          <w:szCs w:val="28"/>
        </w:rPr>
        <w:t xml:space="preserve"> pašvaldību īpašumā vai valdījumā esošajiem infrastruktūras objektiem</w:t>
      </w:r>
      <w:r w:rsidR="00D7755E" w:rsidRPr="00A32F3C">
        <w:rPr>
          <w:sz w:val="28"/>
          <w:szCs w:val="28"/>
        </w:rPr>
        <w:t>.</w:t>
      </w:r>
    </w:p>
    <w:p w14:paraId="798B430C" w14:textId="77777777" w:rsidR="00A32F3C" w:rsidRPr="00A32F3C" w:rsidRDefault="00A32F3C" w:rsidP="00A32F3C">
      <w:pPr>
        <w:ind w:firstLine="709"/>
        <w:jc w:val="both"/>
        <w:rPr>
          <w:sz w:val="28"/>
          <w:szCs w:val="28"/>
        </w:rPr>
      </w:pPr>
    </w:p>
    <w:p w14:paraId="6E980F8E" w14:textId="77777777" w:rsidR="00A32F3C" w:rsidRPr="00A32F3C" w:rsidRDefault="00A32F3C" w:rsidP="00C27BE4">
      <w:pPr>
        <w:jc w:val="both"/>
        <w:rPr>
          <w:sz w:val="28"/>
          <w:szCs w:val="28"/>
        </w:rPr>
      </w:pPr>
    </w:p>
    <w:p w14:paraId="5A999F83" w14:textId="77777777" w:rsidR="00A32F3C" w:rsidRPr="00A32F3C" w:rsidRDefault="00A32F3C" w:rsidP="00C27BE4">
      <w:pPr>
        <w:jc w:val="both"/>
        <w:rPr>
          <w:sz w:val="28"/>
          <w:szCs w:val="28"/>
        </w:rPr>
      </w:pPr>
    </w:p>
    <w:p w14:paraId="52895834" w14:textId="77777777" w:rsidR="00A32F3C" w:rsidRPr="00A32F3C" w:rsidRDefault="00A32F3C" w:rsidP="00B34F08">
      <w:pPr>
        <w:pStyle w:val="naisf"/>
        <w:tabs>
          <w:tab w:val="left" w:pos="6521"/>
          <w:tab w:val="right" w:pos="8820"/>
        </w:tabs>
        <w:spacing w:before="0" w:after="0"/>
        <w:ind w:firstLine="709"/>
        <w:rPr>
          <w:sz w:val="28"/>
          <w:szCs w:val="28"/>
        </w:rPr>
      </w:pPr>
      <w:r w:rsidRPr="00A32F3C">
        <w:rPr>
          <w:sz w:val="28"/>
          <w:szCs w:val="28"/>
        </w:rPr>
        <w:t>Ministru prezidents</w:t>
      </w:r>
      <w:r w:rsidRPr="00A32F3C">
        <w:rPr>
          <w:sz w:val="28"/>
          <w:szCs w:val="28"/>
        </w:rPr>
        <w:tab/>
        <w:t xml:space="preserve">Māris Kučinskis </w:t>
      </w:r>
    </w:p>
    <w:p w14:paraId="7A09A724" w14:textId="77777777" w:rsidR="00A32F3C" w:rsidRPr="00A32F3C" w:rsidRDefault="00A32F3C" w:rsidP="00B34F08">
      <w:pPr>
        <w:pStyle w:val="naisf"/>
        <w:tabs>
          <w:tab w:val="right" w:pos="9000"/>
        </w:tabs>
        <w:spacing w:before="0" w:after="0"/>
        <w:ind w:firstLine="709"/>
        <w:rPr>
          <w:sz w:val="28"/>
          <w:szCs w:val="28"/>
        </w:rPr>
      </w:pPr>
    </w:p>
    <w:p w14:paraId="5F5E11A1" w14:textId="77777777" w:rsidR="00A32F3C" w:rsidRPr="00A32F3C" w:rsidRDefault="00A32F3C" w:rsidP="00B34F08">
      <w:pPr>
        <w:pStyle w:val="naisf"/>
        <w:tabs>
          <w:tab w:val="right" w:pos="9000"/>
        </w:tabs>
        <w:spacing w:before="0" w:after="0"/>
        <w:ind w:firstLine="709"/>
        <w:rPr>
          <w:sz w:val="28"/>
          <w:szCs w:val="28"/>
        </w:rPr>
      </w:pPr>
    </w:p>
    <w:p w14:paraId="36D72993" w14:textId="77777777" w:rsidR="00A32F3C" w:rsidRPr="00A32F3C" w:rsidRDefault="00A32F3C" w:rsidP="00B34F08">
      <w:pPr>
        <w:pStyle w:val="naisf"/>
        <w:tabs>
          <w:tab w:val="right" w:pos="9000"/>
        </w:tabs>
        <w:spacing w:before="0" w:after="0"/>
        <w:ind w:firstLine="709"/>
        <w:rPr>
          <w:sz w:val="28"/>
          <w:szCs w:val="28"/>
        </w:rPr>
      </w:pPr>
    </w:p>
    <w:p w14:paraId="7762CF4E" w14:textId="77777777" w:rsidR="00A32F3C" w:rsidRPr="00A32F3C" w:rsidRDefault="00A32F3C" w:rsidP="00B34F08">
      <w:pPr>
        <w:tabs>
          <w:tab w:val="left" w:pos="6521"/>
          <w:tab w:val="right" w:pos="8820"/>
        </w:tabs>
        <w:ind w:firstLine="709"/>
        <w:rPr>
          <w:sz w:val="28"/>
          <w:szCs w:val="28"/>
        </w:rPr>
      </w:pPr>
      <w:r w:rsidRPr="00A32F3C">
        <w:rPr>
          <w:sz w:val="28"/>
          <w:szCs w:val="28"/>
        </w:rPr>
        <w:t xml:space="preserve">Vides aizsardzības un </w:t>
      </w:r>
    </w:p>
    <w:p w14:paraId="24B7DA8D" w14:textId="77777777" w:rsidR="00A32F3C" w:rsidRPr="00A32F3C" w:rsidRDefault="00A32F3C" w:rsidP="00B34F08">
      <w:pPr>
        <w:tabs>
          <w:tab w:val="left" w:pos="6521"/>
          <w:tab w:val="right" w:pos="8820"/>
        </w:tabs>
        <w:ind w:firstLine="709"/>
        <w:rPr>
          <w:sz w:val="28"/>
          <w:szCs w:val="28"/>
        </w:rPr>
      </w:pPr>
      <w:r w:rsidRPr="00A32F3C">
        <w:rPr>
          <w:sz w:val="28"/>
          <w:szCs w:val="28"/>
        </w:rPr>
        <w:t>reģionālās attīstības ministrs</w:t>
      </w:r>
      <w:r w:rsidRPr="00A32F3C">
        <w:rPr>
          <w:sz w:val="28"/>
          <w:szCs w:val="28"/>
        </w:rPr>
        <w:tab/>
        <w:t>Kaspars Gerhards</w:t>
      </w:r>
    </w:p>
    <w:sectPr w:rsidR="00A32F3C" w:rsidRPr="00A32F3C" w:rsidSect="00A32F3C">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7401" w14:textId="77777777" w:rsidR="00557FDD" w:rsidRDefault="00D7755E">
      <w:r>
        <w:separator/>
      </w:r>
    </w:p>
  </w:endnote>
  <w:endnote w:type="continuationSeparator" w:id="0">
    <w:p w14:paraId="0E0D7403" w14:textId="77777777" w:rsidR="00557FDD" w:rsidRDefault="00D7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73FA" w14:textId="77777777" w:rsidR="00626374" w:rsidRDefault="00D7755E" w:rsidP="00626374">
    <w:pPr>
      <w:jc w:val="both"/>
    </w:pPr>
    <w:r w:rsidRPr="000C25BF">
      <w:rPr>
        <w:sz w:val="20"/>
        <w:szCs w:val="20"/>
      </w:rPr>
      <w:fldChar w:fldCharType="begin"/>
    </w:r>
    <w:r w:rsidRPr="000C25BF">
      <w:rPr>
        <w:sz w:val="20"/>
        <w:szCs w:val="20"/>
      </w:rPr>
      <w:instrText xml:space="preserve"> FILENAME </w:instrText>
    </w:r>
    <w:r w:rsidRPr="000C25BF">
      <w:rPr>
        <w:sz w:val="20"/>
        <w:szCs w:val="20"/>
      </w:rPr>
      <w:fldChar w:fldCharType="separate"/>
    </w:r>
    <w:r w:rsidR="00541879">
      <w:rPr>
        <w:noProof/>
        <w:sz w:val="20"/>
        <w:szCs w:val="20"/>
      </w:rPr>
      <w:t>VARAMRik_VETRA_060917.docx</w:t>
    </w:r>
    <w:r w:rsidRPr="000C25BF">
      <w:rPr>
        <w:sz w:val="20"/>
        <w:szCs w:val="20"/>
      </w:rPr>
      <w:fldChar w:fldCharType="end"/>
    </w:r>
    <w:r w:rsidRPr="000C25BF">
      <w:rPr>
        <w:sz w:val="20"/>
        <w:szCs w:val="20"/>
      </w:rPr>
      <w:t>; Ministru kabineta rīkojuma projekts „Par finanšu līdzekļu piešķiršanu no valsts budžeta programmas „Līdzekļi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EA15" w14:textId="5676D38F" w:rsidR="00A32F3C" w:rsidRPr="00A32F3C" w:rsidRDefault="00A32F3C">
    <w:pPr>
      <w:pStyle w:val="Footer"/>
      <w:rPr>
        <w:sz w:val="16"/>
        <w:szCs w:val="16"/>
      </w:rPr>
    </w:pPr>
    <w:r>
      <w:rPr>
        <w:sz w:val="16"/>
        <w:szCs w:val="16"/>
      </w:rPr>
      <w:t>R2094_7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D73FD" w14:textId="77777777" w:rsidR="00557FDD" w:rsidRDefault="00D7755E">
      <w:r>
        <w:separator/>
      </w:r>
    </w:p>
  </w:footnote>
  <w:footnote w:type="continuationSeparator" w:id="0">
    <w:p w14:paraId="0E0D73FF" w14:textId="77777777" w:rsidR="00557FDD" w:rsidRDefault="00D7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73F7" w14:textId="0E10B338" w:rsidR="00626374" w:rsidRDefault="00D7755E" w:rsidP="0062637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F3C">
      <w:rPr>
        <w:rStyle w:val="PageNumber"/>
        <w:noProof/>
      </w:rPr>
      <w:t>2</w:t>
    </w:r>
    <w:r>
      <w:rPr>
        <w:rStyle w:val="PageNumber"/>
      </w:rPr>
      <w:fldChar w:fldCharType="end"/>
    </w:r>
  </w:p>
  <w:p w14:paraId="0E0D73F8" w14:textId="77777777" w:rsidR="00626374" w:rsidRDefault="00626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31BB" w14:textId="77777777" w:rsidR="00A32F3C" w:rsidRDefault="00A32F3C">
    <w:pPr>
      <w:pStyle w:val="Header"/>
    </w:pPr>
  </w:p>
  <w:p w14:paraId="11ED0538" w14:textId="53C3AD15" w:rsidR="00A32F3C" w:rsidRDefault="00A32F3C">
    <w:pPr>
      <w:pStyle w:val="Header"/>
    </w:pPr>
    <w:r>
      <w:rPr>
        <w:noProof/>
        <w:sz w:val="32"/>
        <w:szCs w:val="32"/>
      </w:rPr>
      <w:drawing>
        <wp:inline distT="0" distB="0" distL="0" distR="0" wp14:anchorId="14D3DA1F" wp14:editId="7A32D2C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BD"/>
    <w:multiLevelType w:val="hybridMultilevel"/>
    <w:tmpl w:val="DA1E430A"/>
    <w:lvl w:ilvl="0" w:tplc="94D40078">
      <w:start w:val="1"/>
      <w:numFmt w:val="decimal"/>
      <w:lvlText w:val="%1."/>
      <w:lvlJc w:val="left"/>
      <w:pPr>
        <w:ind w:left="720" w:hanging="360"/>
      </w:pPr>
    </w:lvl>
    <w:lvl w:ilvl="1" w:tplc="576EB1CC">
      <w:start w:val="1"/>
      <w:numFmt w:val="lowerLetter"/>
      <w:lvlText w:val="%2."/>
      <w:lvlJc w:val="left"/>
      <w:pPr>
        <w:ind w:left="1440" w:hanging="360"/>
      </w:pPr>
    </w:lvl>
    <w:lvl w:ilvl="2" w:tplc="5B5C29F0">
      <w:start w:val="1"/>
      <w:numFmt w:val="lowerRoman"/>
      <w:lvlText w:val="%3."/>
      <w:lvlJc w:val="right"/>
      <w:pPr>
        <w:ind w:left="2160" w:hanging="180"/>
      </w:pPr>
    </w:lvl>
    <w:lvl w:ilvl="3" w:tplc="6B3680B6">
      <w:start w:val="1"/>
      <w:numFmt w:val="decimal"/>
      <w:lvlText w:val="%4."/>
      <w:lvlJc w:val="left"/>
      <w:pPr>
        <w:ind w:left="2880" w:hanging="360"/>
      </w:pPr>
    </w:lvl>
    <w:lvl w:ilvl="4" w:tplc="4E48706E">
      <w:start w:val="1"/>
      <w:numFmt w:val="lowerLetter"/>
      <w:lvlText w:val="%5."/>
      <w:lvlJc w:val="left"/>
      <w:pPr>
        <w:ind w:left="3600" w:hanging="360"/>
      </w:pPr>
    </w:lvl>
    <w:lvl w:ilvl="5" w:tplc="8BD0343A">
      <w:start w:val="1"/>
      <w:numFmt w:val="lowerRoman"/>
      <w:lvlText w:val="%6."/>
      <w:lvlJc w:val="right"/>
      <w:pPr>
        <w:ind w:left="4320" w:hanging="180"/>
      </w:pPr>
    </w:lvl>
    <w:lvl w:ilvl="6" w:tplc="228E09A6">
      <w:start w:val="1"/>
      <w:numFmt w:val="decimal"/>
      <w:lvlText w:val="%7."/>
      <w:lvlJc w:val="left"/>
      <w:pPr>
        <w:ind w:left="5040" w:hanging="360"/>
      </w:pPr>
    </w:lvl>
    <w:lvl w:ilvl="7" w:tplc="6390F64A">
      <w:start w:val="1"/>
      <w:numFmt w:val="lowerLetter"/>
      <w:lvlText w:val="%8."/>
      <w:lvlJc w:val="left"/>
      <w:pPr>
        <w:ind w:left="5760" w:hanging="360"/>
      </w:pPr>
    </w:lvl>
    <w:lvl w:ilvl="8" w:tplc="00147B5A">
      <w:start w:val="1"/>
      <w:numFmt w:val="lowerRoman"/>
      <w:lvlText w:val="%9."/>
      <w:lvlJc w:val="right"/>
      <w:pPr>
        <w:ind w:left="6480" w:hanging="180"/>
      </w:pPr>
    </w:lvl>
  </w:abstractNum>
  <w:abstractNum w:abstractNumId="1">
    <w:nsid w:val="137B76AC"/>
    <w:multiLevelType w:val="hybridMultilevel"/>
    <w:tmpl w:val="657CC16C"/>
    <w:lvl w:ilvl="0" w:tplc="08502CCC">
      <w:start w:val="1"/>
      <w:numFmt w:val="decimal"/>
      <w:lvlText w:val="%1."/>
      <w:lvlJc w:val="left"/>
      <w:pPr>
        <w:ind w:left="928" w:hanging="360"/>
      </w:pPr>
      <w:rPr>
        <w:rFonts w:hint="default"/>
        <w:i w:val="0"/>
      </w:rPr>
    </w:lvl>
    <w:lvl w:ilvl="1" w:tplc="0A943FAA" w:tentative="1">
      <w:start w:val="1"/>
      <w:numFmt w:val="lowerLetter"/>
      <w:lvlText w:val="%2."/>
      <w:lvlJc w:val="left"/>
      <w:pPr>
        <w:ind w:left="1647" w:hanging="360"/>
      </w:pPr>
    </w:lvl>
    <w:lvl w:ilvl="2" w:tplc="A86473B0" w:tentative="1">
      <w:start w:val="1"/>
      <w:numFmt w:val="lowerRoman"/>
      <w:lvlText w:val="%3."/>
      <w:lvlJc w:val="right"/>
      <w:pPr>
        <w:ind w:left="2367" w:hanging="180"/>
      </w:pPr>
    </w:lvl>
    <w:lvl w:ilvl="3" w:tplc="84647F42" w:tentative="1">
      <w:start w:val="1"/>
      <w:numFmt w:val="decimal"/>
      <w:lvlText w:val="%4."/>
      <w:lvlJc w:val="left"/>
      <w:pPr>
        <w:ind w:left="3087" w:hanging="360"/>
      </w:pPr>
    </w:lvl>
    <w:lvl w:ilvl="4" w:tplc="6F0802C4" w:tentative="1">
      <w:start w:val="1"/>
      <w:numFmt w:val="lowerLetter"/>
      <w:lvlText w:val="%5."/>
      <w:lvlJc w:val="left"/>
      <w:pPr>
        <w:ind w:left="3807" w:hanging="360"/>
      </w:pPr>
    </w:lvl>
    <w:lvl w:ilvl="5" w:tplc="7FCAE604" w:tentative="1">
      <w:start w:val="1"/>
      <w:numFmt w:val="lowerRoman"/>
      <w:lvlText w:val="%6."/>
      <w:lvlJc w:val="right"/>
      <w:pPr>
        <w:ind w:left="4527" w:hanging="180"/>
      </w:pPr>
    </w:lvl>
    <w:lvl w:ilvl="6" w:tplc="EB9A2F3A" w:tentative="1">
      <w:start w:val="1"/>
      <w:numFmt w:val="decimal"/>
      <w:lvlText w:val="%7."/>
      <w:lvlJc w:val="left"/>
      <w:pPr>
        <w:ind w:left="5247" w:hanging="360"/>
      </w:pPr>
    </w:lvl>
    <w:lvl w:ilvl="7" w:tplc="24342430" w:tentative="1">
      <w:start w:val="1"/>
      <w:numFmt w:val="lowerLetter"/>
      <w:lvlText w:val="%8."/>
      <w:lvlJc w:val="left"/>
      <w:pPr>
        <w:ind w:left="5967" w:hanging="360"/>
      </w:pPr>
    </w:lvl>
    <w:lvl w:ilvl="8" w:tplc="9B76A3E0" w:tentative="1">
      <w:start w:val="1"/>
      <w:numFmt w:val="lowerRoman"/>
      <w:lvlText w:val="%9."/>
      <w:lvlJc w:val="right"/>
      <w:pPr>
        <w:ind w:left="6687" w:hanging="180"/>
      </w:pPr>
    </w:lvl>
  </w:abstractNum>
  <w:abstractNum w:abstractNumId="2">
    <w:nsid w:val="1D404893"/>
    <w:multiLevelType w:val="hybridMultilevel"/>
    <w:tmpl w:val="F4723EA6"/>
    <w:lvl w:ilvl="0" w:tplc="E6E2F1A6">
      <w:start w:val="1"/>
      <w:numFmt w:val="decimal"/>
      <w:lvlText w:val="%1)"/>
      <w:lvlJc w:val="left"/>
      <w:pPr>
        <w:ind w:left="720" w:hanging="360"/>
      </w:pPr>
    </w:lvl>
    <w:lvl w:ilvl="1" w:tplc="2FC6297E">
      <w:start w:val="1"/>
      <w:numFmt w:val="lowerLetter"/>
      <w:lvlText w:val="%2."/>
      <w:lvlJc w:val="left"/>
      <w:pPr>
        <w:ind w:left="1440" w:hanging="360"/>
      </w:pPr>
    </w:lvl>
    <w:lvl w:ilvl="2" w:tplc="2154DB94">
      <w:start w:val="1"/>
      <w:numFmt w:val="lowerRoman"/>
      <w:lvlText w:val="%3."/>
      <w:lvlJc w:val="right"/>
      <w:pPr>
        <w:ind w:left="2160" w:hanging="180"/>
      </w:pPr>
    </w:lvl>
    <w:lvl w:ilvl="3" w:tplc="7FFE9950">
      <w:start w:val="1"/>
      <w:numFmt w:val="decimal"/>
      <w:lvlText w:val="%4."/>
      <w:lvlJc w:val="left"/>
      <w:pPr>
        <w:ind w:left="2880" w:hanging="360"/>
      </w:pPr>
    </w:lvl>
    <w:lvl w:ilvl="4" w:tplc="1730CC58">
      <w:start w:val="1"/>
      <w:numFmt w:val="lowerLetter"/>
      <w:lvlText w:val="%5."/>
      <w:lvlJc w:val="left"/>
      <w:pPr>
        <w:ind w:left="3600" w:hanging="360"/>
      </w:pPr>
    </w:lvl>
    <w:lvl w:ilvl="5" w:tplc="FADC74BE">
      <w:start w:val="1"/>
      <w:numFmt w:val="lowerRoman"/>
      <w:lvlText w:val="%6."/>
      <w:lvlJc w:val="right"/>
      <w:pPr>
        <w:ind w:left="4320" w:hanging="180"/>
      </w:pPr>
    </w:lvl>
    <w:lvl w:ilvl="6" w:tplc="0C8EFC4C">
      <w:start w:val="1"/>
      <w:numFmt w:val="decimal"/>
      <w:lvlText w:val="%7."/>
      <w:lvlJc w:val="left"/>
      <w:pPr>
        <w:ind w:left="5040" w:hanging="360"/>
      </w:pPr>
    </w:lvl>
    <w:lvl w:ilvl="7" w:tplc="75B2C5E6">
      <w:start w:val="1"/>
      <w:numFmt w:val="lowerLetter"/>
      <w:lvlText w:val="%8."/>
      <w:lvlJc w:val="left"/>
      <w:pPr>
        <w:ind w:left="5760" w:hanging="360"/>
      </w:pPr>
    </w:lvl>
    <w:lvl w:ilvl="8" w:tplc="AB3EFB22">
      <w:start w:val="1"/>
      <w:numFmt w:val="lowerRoman"/>
      <w:lvlText w:val="%9."/>
      <w:lvlJc w:val="right"/>
      <w:pPr>
        <w:ind w:left="6480" w:hanging="180"/>
      </w:pPr>
    </w:lvl>
  </w:abstractNum>
  <w:abstractNum w:abstractNumId="3">
    <w:nsid w:val="2B9935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EB070F"/>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54173D4A"/>
    <w:multiLevelType w:val="hybridMultilevel"/>
    <w:tmpl w:val="05D29140"/>
    <w:lvl w:ilvl="0" w:tplc="90CA4032">
      <w:start w:val="1"/>
      <w:numFmt w:val="decimal"/>
      <w:lvlText w:val="%1."/>
      <w:lvlJc w:val="left"/>
      <w:pPr>
        <w:ind w:left="360" w:hanging="360"/>
      </w:pPr>
    </w:lvl>
    <w:lvl w:ilvl="1" w:tplc="397A5304" w:tentative="1">
      <w:start w:val="1"/>
      <w:numFmt w:val="lowerLetter"/>
      <w:lvlText w:val="%2."/>
      <w:lvlJc w:val="left"/>
      <w:pPr>
        <w:ind w:left="1080" w:hanging="360"/>
      </w:pPr>
    </w:lvl>
    <w:lvl w:ilvl="2" w:tplc="3E4092A2" w:tentative="1">
      <w:start w:val="1"/>
      <w:numFmt w:val="lowerRoman"/>
      <w:lvlText w:val="%3."/>
      <w:lvlJc w:val="right"/>
      <w:pPr>
        <w:ind w:left="1800" w:hanging="180"/>
      </w:pPr>
    </w:lvl>
    <w:lvl w:ilvl="3" w:tplc="DBBC6F7A" w:tentative="1">
      <w:start w:val="1"/>
      <w:numFmt w:val="decimal"/>
      <w:lvlText w:val="%4."/>
      <w:lvlJc w:val="left"/>
      <w:pPr>
        <w:ind w:left="2520" w:hanging="360"/>
      </w:pPr>
    </w:lvl>
    <w:lvl w:ilvl="4" w:tplc="3CDC13A2" w:tentative="1">
      <w:start w:val="1"/>
      <w:numFmt w:val="lowerLetter"/>
      <w:lvlText w:val="%5."/>
      <w:lvlJc w:val="left"/>
      <w:pPr>
        <w:ind w:left="3240" w:hanging="360"/>
      </w:pPr>
    </w:lvl>
    <w:lvl w:ilvl="5" w:tplc="A8EC1866" w:tentative="1">
      <w:start w:val="1"/>
      <w:numFmt w:val="lowerRoman"/>
      <w:lvlText w:val="%6."/>
      <w:lvlJc w:val="right"/>
      <w:pPr>
        <w:ind w:left="3960" w:hanging="180"/>
      </w:pPr>
    </w:lvl>
    <w:lvl w:ilvl="6" w:tplc="4858E10E" w:tentative="1">
      <w:start w:val="1"/>
      <w:numFmt w:val="decimal"/>
      <w:lvlText w:val="%7."/>
      <w:lvlJc w:val="left"/>
      <w:pPr>
        <w:ind w:left="4680" w:hanging="360"/>
      </w:pPr>
    </w:lvl>
    <w:lvl w:ilvl="7" w:tplc="96C207AA" w:tentative="1">
      <w:start w:val="1"/>
      <w:numFmt w:val="lowerLetter"/>
      <w:lvlText w:val="%8."/>
      <w:lvlJc w:val="left"/>
      <w:pPr>
        <w:ind w:left="5400" w:hanging="360"/>
      </w:pPr>
    </w:lvl>
    <w:lvl w:ilvl="8" w:tplc="47E8EFC0"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0F"/>
    <w:rsid w:val="00061914"/>
    <w:rsid w:val="00064AB0"/>
    <w:rsid w:val="000671A1"/>
    <w:rsid w:val="000C25BF"/>
    <w:rsid w:val="00123FB1"/>
    <w:rsid w:val="00177ACC"/>
    <w:rsid w:val="001E3203"/>
    <w:rsid w:val="0021299B"/>
    <w:rsid w:val="002B3D0F"/>
    <w:rsid w:val="002D1ADF"/>
    <w:rsid w:val="002D6E77"/>
    <w:rsid w:val="002E1851"/>
    <w:rsid w:val="00342E75"/>
    <w:rsid w:val="00384D70"/>
    <w:rsid w:val="00395703"/>
    <w:rsid w:val="0042169B"/>
    <w:rsid w:val="00447511"/>
    <w:rsid w:val="004475BF"/>
    <w:rsid w:val="004518D4"/>
    <w:rsid w:val="004907D1"/>
    <w:rsid w:val="004F5885"/>
    <w:rsid w:val="005059F7"/>
    <w:rsid w:val="00541879"/>
    <w:rsid w:val="00557FDD"/>
    <w:rsid w:val="00590B6E"/>
    <w:rsid w:val="00626374"/>
    <w:rsid w:val="00640A26"/>
    <w:rsid w:val="00681C8B"/>
    <w:rsid w:val="006A0B19"/>
    <w:rsid w:val="006B1668"/>
    <w:rsid w:val="006D527F"/>
    <w:rsid w:val="00705E9D"/>
    <w:rsid w:val="007852AD"/>
    <w:rsid w:val="00796327"/>
    <w:rsid w:val="00837FE5"/>
    <w:rsid w:val="008A28D5"/>
    <w:rsid w:val="008B0A2D"/>
    <w:rsid w:val="008B3BDA"/>
    <w:rsid w:val="008C0055"/>
    <w:rsid w:val="00973DB4"/>
    <w:rsid w:val="00991F9C"/>
    <w:rsid w:val="00A32F3C"/>
    <w:rsid w:val="00A76A13"/>
    <w:rsid w:val="00A86604"/>
    <w:rsid w:val="00A90EBB"/>
    <w:rsid w:val="00AC4E96"/>
    <w:rsid w:val="00B101FD"/>
    <w:rsid w:val="00B50276"/>
    <w:rsid w:val="00BA5D28"/>
    <w:rsid w:val="00BC4F42"/>
    <w:rsid w:val="00BC5085"/>
    <w:rsid w:val="00C05B33"/>
    <w:rsid w:val="00C119D4"/>
    <w:rsid w:val="00C320BA"/>
    <w:rsid w:val="00C80F29"/>
    <w:rsid w:val="00D12CCE"/>
    <w:rsid w:val="00D22A8A"/>
    <w:rsid w:val="00D7755E"/>
    <w:rsid w:val="00DD7217"/>
    <w:rsid w:val="00E33B76"/>
    <w:rsid w:val="00E749EB"/>
    <w:rsid w:val="00EB2A1C"/>
    <w:rsid w:val="00EF6145"/>
    <w:rsid w:val="00F5193F"/>
    <w:rsid w:val="00F769AA"/>
    <w:rsid w:val="00F818DB"/>
    <w:rsid w:val="00FB5885"/>
    <w:rsid w:val="00FE7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D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0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3D0F"/>
    <w:pPr>
      <w:tabs>
        <w:tab w:val="center" w:pos="4153"/>
        <w:tab w:val="right" w:pos="8306"/>
      </w:tabs>
    </w:pPr>
  </w:style>
  <w:style w:type="character" w:customStyle="1" w:styleId="HeaderChar">
    <w:name w:val="Header Char"/>
    <w:basedOn w:val="DefaultParagraphFont"/>
    <w:link w:val="Header"/>
    <w:rsid w:val="002B3D0F"/>
    <w:rPr>
      <w:rFonts w:ascii="Times New Roman" w:eastAsia="Calibri" w:hAnsi="Times New Roman" w:cs="Times New Roman"/>
      <w:sz w:val="24"/>
      <w:szCs w:val="24"/>
      <w:lang w:eastAsia="lv-LV"/>
    </w:rPr>
  </w:style>
  <w:style w:type="character" w:styleId="PageNumber">
    <w:name w:val="page number"/>
    <w:rsid w:val="002B3D0F"/>
    <w:rPr>
      <w:rFonts w:cs="Times New Roman"/>
    </w:rPr>
  </w:style>
  <w:style w:type="character" w:styleId="Hyperlink">
    <w:name w:val="Hyperlink"/>
    <w:rsid w:val="002B3D0F"/>
    <w:rPr>
      <w:rFonts w:cs="Times New Roman"/>
      <w:color w:val="0000FF"/>
      <w:u w:val="single"/>
    </w:rPr>
  </w:style>
  <w:style w:type="paragraph" w:styleId="BodyTextIndent">
    <w:name w:val="Body Text Indent"/>
    <w:basedOn w:val="Normal"/>
    <w:link w:val="BodyTextIndentChar"/>
    <w:uiPriority w:val="99"/>
    <w:semiHidden/>
    <w:unhideWhenUsed/>
    <w:rsid w:val="002B3D0F"/>
    <w:pPr>
      <w:spacing w:after="120"/>
      <w:ind w:left="283"/>
    </w:pPr>
  </w:style>
  <w:style w:type="character" w:customStyle="1" w:styleId="BodyTextIndentChar">
    <w:name w:val="Body Text Indent Char"/>
    <w:basedOn w:val="DefaultParagraphFont"/>
    <w:link w:val="BodyTextIndent"/>
    <w:uiPriority w:val="99"/>
    <w:semiHidden/>
    <w:rsid w:val="002B3D0F"/>
    <w:rPr>
      <w:rFonts w:ascii="Times New Roman" w:eastAsia="Calibri" w:hAnsi="Times New Roman" w:cs="Times New Roman"/>
      <w:sz w:val="24"/>
      <w:szCs w:val="24"/>
      <w:lang w:eastAsia="lv-LV"/>
    </w:rPr>
  </w:style>
  <w:style w:type="paragraph" w:customStyle="1" w:styleId="naisf">
    <w:name w:val="naisf"/>
    <w:basedOn w:val="Normal"/>
    <w:rsid w:val="002B3D0F"/>
    <w:pPr>
      <w:spacing w:before="75" w:after="75"/>
      <w:ind w:firstLine="375"/>
      <w:jc w:val="both"/>
    </w:pPr>
    <w:rPr>
      <w:rFonts w:eastAsia="Times New Roman"/>
    </w:rPr>
  </w:style>
  <w:style w:type="paragraph" w:styleId="Footer">
    <w:name w:val="footer"/>
    <w:basedOn w:val="Normal"/>
    <w:link w:val="FooterChar"/>
    <w:uiPriority w:val="99"/>
    <w:unhideWhenUsed/>
    <w:rsid w:val="00B50276"/>
    <w:pPr>
      <w:tabs>
        <w:tab w:val="center" w:pos="4153"/>
        <w:tab w:val="right" w:pos="8306"/>
      </w:tabs>
    </w:pPr>
  </w:style>
  <w:style w:type="character" w:customStyle="1" w:styleId="FooterChar">
    <w:name w:val="Footer Char"/>
    <w:basedOn w:val="DefaultParagraphFont"/>
    <w:link w:val="Footer"/>
    <w:uiPriority w:val="99"/>
    <w:rsid w:val="00B50276"/>
    <w:rPr>
      <w:rFonts w:ascii="Times New Roman" w:eastAsia="Calibri" w:hAnsi="Times New Roman" w:cs="Times New Roman"/>
      <w:sz w:val="24"/>
      <w:szCs w:val="24"/>
      <w:lang w:eastAsia="lv-LV"/>
    </w:rPr>
  </w:style>
  <w:style w:type="paragraph" w:styleId="ListParagraph">
    <w:name w:val="List Paragraph"/>
    <w:basedOn w:val="Normal"/>
    <w:uiPriority w:val="34"/>
    <w:qFormat/>
    <w:rsid w:val="004907D1"/>
    <w:pPr>
      <w:ind w:left="720"/>
      <w:contextualSpacing/>
    </w:pPr>
  </w:style>
  <w:style w:type="paragraph" w:styleId="BalloonText">
    <w:name w:val="Balloon Text"/>
    <w:basedOn w:val="Normal"/>
    <w:link w:val="BalloonTextChar"/>
    <w:uiPriority w:val="99"/>
    <w:semiHidden/>
    <w:unhideWhenUsed/>
    <w:rsid w:val="00A32F3C"/>
    <w:rPr>
      <w:rFonts w:ascii="Tahoma" w:hAnsi="Tahoma" w:cs="Tahoma"/>
      <w:sz w:val="16"/>
      <w:szCs w:val="16"/>
    </w:rPr>
  </w:style>
  <w:style w:type="character" w:customStyle="1" w:styleId="BalloonTextChar">
    <w:name w:val="Balloon Text Char"/>
    <w:basedOn w:val="DefaultParagraphFont"/>
    <w:link w:val="BalloonText"/>
    <w:uiPriority w:val="99"/>
    <w:semiHidden/>
    <w:rsid w:val="00A32F3C"/>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0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3D0F"/>
    <w:pPr>
      <w:tabs>
        <w:tab w:val="center" w:pos="4153"/>
        <w:tab w:val="right" w:pos="8306"/>
      </w:tabs>
    </w:pPr>
  </w:style>
  <w:style w:type="character" w:customStyle="1" w:styleId="HeaderChar">
    <w:name w:val="Header Char"/>
    <w:basedOn w:val="DefaultParagraphFont"/>
    <w:link w:val="Header"/>
    <w:rsid w:val="002B3D0F"/>
    <w:rPr>
      <w:rFonts w:ascii="Times New Roman" w:eastAsia="Calibri" w:hAnsi="Times New Roman" w:cs="Times New Roman"/>
      <w:sz w:val="24"/>
      <w:szCs w:val="24"/>
      <w:lang w:eastAsia="lv-LV"/>
    </w:rPr>
  </w:style>
  <w:style w:type="character" w:styleId="PageNumber">
    <w:name w:val="page number"/>
    <w:rsid w:val="002B3D0F"/>
    <w:rPr>
      <w:rFonts w:cs="Times New Roman"/>
    </w:rPr>
  </w:style>
  <w:style w:type="character" w:styleId="Hyperlink">
    <w:name w:val="Hyperlink"/>
    <w:rsid w:val="002B3D0F"/>
    <w:rPr>
      <w:rFonts w:cs="Times New Roman"/>
      <w:color w:val="0000FF"/>
      <w:u w:val="single"/>
    </w:rPr>
  </w:style>
  <w:style w:type="paragraph" w:styleId="BodyTextIndent">
    <w:name w:val="Body Text Indent"/>
    <w:basedOn w:val="Normal"/>
    <w:link w:val="BodyTextIndentChar"/>
    <w:uiPriority w:val="99"/>
    <w:semiHidden/>
    <w:unhideWhenUsed/>
    <w:rsid w:val="002B3D0F"/>
    <w:pPr>
      <w:spacing w:after="120"/>
      <w:ind w:left="283"/>
    </w:pPr>
  </w:style>
  <w:style w:type="character" w:customStyle="1" w:styleId="BodyTextIndentChar">
    <w:name w:val="Body Text Indent Char"/>
    <w:basedOn w:val="DefaultParagraphFont"/>
    <w:link w:val="BodyTextIndent"/>
    <w:uiPriority w:val="99"/>
    <w:semiHidden/>
    <w:rsid w:val="002B3D0F"/>
    <w:rPr>
      <w:rFonts w:ascii="Times New Roman" w:eastAsia="Calibri" w:hAnsi="Times New Roman" w:cs="Times New Roman"/>
      <w:sz w:val="24"/>
      <w:szCs w:val="24"/>
      <w:lang w:eastAsia="lv-LV"/>
    </w:rPr>
  </w:style>
  <w:style w:type="paragraph" w:customStyle="1" w:styleId="naisf">
    <w:name w:val="naisf"/>
    <w:basedOn w:val="Normal"/>
    <w:rsid w:val="002B3D0F"/>
    <w:pPr>
      <w:spacing w:before="75" w:after="75"/>
      <w:ind w:firstLine="375"/>
      <w:jc w:val="both"/>
    </w:pPr>
    <w:rPr>
      <w:rFonts w:eastAsia="Times New Roman"/>
    </w:rPr>
  </w:style>
  <w:style w:type="paragraph" w:styleId="Footer">
    <w:name w:val="footer"/>
    <w:basedOn w:val="Normal"/>
    <w:link w:val="FooterChar"/>
    <w:uiPriority w:val="99"/>
    <w:unhideWhenUsed/>
    <w:rsid w:val="00B50276"/>
    <w:pPr>
      <w:tabs>
        <w:tab w:val="center" w:pos="4153"/>
        <w:tab w:val="right" w:pos="8306"/>
      </w:tabs>
    </w:pPr>
  </w:style>
  <w:style w:type="character" w:customStyle="1" w:styleId="FooterChar">
    <w:name w:val="Footer Char"/>
    <w:basedOn w:val="DefaultParagraphFont"/>
    <w:link w:val="Footer"/>
    <w:uiPriority w:val="99"/>
    <w:rsid w:val="00B50276"/>
    <w:rPr>
      <w:rFonts w:ascii="Times New Roman" w:eastAsia="Calibri" w:hAnsi="Times New Roman" w:cs="Times New Roman"/>
      <w:sz w:val="24"/>
      <w:szCs w:val="24"/>
      <w:lang w:eastAsia="lv-LV"/>
    </w:rPr>
  </w:style>
  <w:style w:type="paragraph" w:styleId="ListParagraph">
    <w:name w:val="List Paragraph"/>
    <w:basedOn w:val="Normal"/>
    <w:uiPriority w:val="34"/>
    <w:qFormat/>
    <w:rsid w:val="004907D1"/>
    <w:pPr>
      <w:ind w:left="720"/>
      <w:contextualSpacing/>
    </w:pPr>
  </w:style>
  <w:style w:type="paragraph" w:styleId="BalloonText">
    <w:name w:val="Balloon Text"/>
    <w:basedOn w:val="Normal"/>
    <w:link w:val="BalloonTextChar"/>
    <w:uiPriority w:val="99"/>
    <w:semiHidden/>
    <w:unhideWhenUsed/>
    <w:rsid w:val="00A32F3C"/>
    <w:rPr>
      <w:rFonts w:ascii="Tahoma" w:hAnsi="Tahoma" w:cs="Tahoma"/>
      <w:sz w:val="16"/>
      <w:szCs w:val="16"/>
    </w:rPr>
  </w:style>
  <w:style w:type="character" w:customStyle="1" w:styleId="BalloonTextChar">
    <w:name w:val="Balloon Text Char"/>
    <w:basedOn w:val="DefaultParagraphFont"/>
    <w:link w:val="BalloonText"/>
    <w:uiPriority w:val="99"/>
    <w:semiHidden/>
    <w:rsid w:val="00A32F3C"/>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112D-2C0D-4564-9C2D-CD647B9A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885</Words>
  <Characters>506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Leontīne Babkina</cp:lastModifiedBy>
  <cp:revision>32</cp:revision>
  <cp:lastPrinted>2017-10-04T11:53:00Z</cp:lastPrinted>
  <dcterms:created xsi:type="dcterms:W3CDTF">2017-06-01T13:04:00Z</dcterms:created>
  <dcterms:modified xsi:type="dcterms:W3CDTF">2017-10-12T06:22:00Z</dcterms:modified>
</cp:coreProperties>
</file>