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E27D8" w:rsidRPr="007F1A72" w:rsidP="001F7544" w14:paraId="1EE9F46C" w14:textId="77777777">
      <w:pPr>
        <w:jc w:val="center"/>
        <w:rPr>
          <w:bCs/>
          <w:sz w:val="28"/>
          <w:szCs w:val="28"/>
        </w:rPr>
      </w:pPr>
      <w:r w:rsidRPr="007F1A72">
        <w:rPr>
          <w:bCs/>
          <w:sz w:val="28"/>
          <w:szCs w:val="28"/>
        </w:rPr>
        <w:t>M</w:t>
      </w:r>
      <w:r w:rsidRPr="007F1A72" w:rsidR="00C83412">
        <w:rPr>
          <w:bCs/>
          <w:sz w:val="28"/>
          <w:szCs w:val="28"/>
        </w:rPr>
        <w:t>inistru kabineta rīkojuma projekta</w:t>
      </w:r>
      <w:r w:rsidRPr="007B73A0" w:rsidR="00C83412">
        <w:rPr>
          <w:b/>
          <w:bCs/>
          <w:sz w:val="28"/>
          <w:szCs w:val="28"/>
        </w:rPr>
        <w:t xml:space="preserve"> </w:t>
      </w:r>
      <w:r w:rsidR="007B73A0">
        <w:rPr>
          <w:b/>
          <w:bCs/>
          <w:sz w:val="28"/>
          <w:szCs w:val="28"/>
        </w:rPr>
        <w:t>“</w:t>
      </w:r>
      <w:r w:rsidRPr="007B73A0" w:rsidR="007B73A0">
        <w:rPr>
          <w:b/>
          <w:sz w:val="28"/>
          <w:szCs w:val="28"/>
        </w:rPr>
        <w:t xml:space="preserve">Par </w:t>
      </w:r>
      <w:r w:rsidR="00AE2FA8">
        <w:rPr>
          <w:b/>
          <w:sz w:val="28"/>
          <w:szCs w:val="28"/>
        </w:rPr>
        <w:t xml:space="preserve">nedzīvojamās </w:t>
      </w:r>
      <w:r w:rsidRPr="007B73A0" w:rsidR="007B73A0">
        <w:rPr>
          <w:b/>
          <w:sz w:val="28"/>
          <w:szCs w:val="28"/>
        </w:rPr>
        <w:t>telpas Linezera ielā 3, Rīgā,</w:t>
      </w:r>
      <w:r w:rsidR="00C92CE6">
        <w:rPr>
          <w:b/>
          <w:sz w:val="28"/>
          <w:szCs w:val="28"/>
        </w:rPr>
        <w:t xml:space="preserve"> </w:t>
      </w:r>
      <w:r w:rsidRPr="007B73A0" w:rsidR="007B73A0">
        <w:rPr>
          <w:b/>
          <w:sz w:val="28"/>
          <w:szCs w:val="28"/>
        </w:rPr>
        <w:t xml:space="preserve">nodošanu bezatlīdzības lietošanā </w:t>
      </w:r>
      <w:r w:rsidR="00AE2FA8">
        <w:rPr>
          <w:b/>
          <w:sz w:val="28"/>
          <w:szCs w:val="28"/>
        </w:rPr>
        <w:t xml:space="preserve">sabiedriskā labuma organizācijai -  </w:t>
      </w:r>
      <w:r w:rsidRPr="007B73A0" w:rsidR="007B73A0">
        <w:rPr>
          <w:b/>
          <w:sz w:val="28"/>
          <w:szCs w:val="28"/>
        </w:rPr>
        <w:t>biedrībai “Atbalsta grupa inficētajiem</w:t>
      </w:r>
      <w:r w:rsidR="00866CD2">
        <w:rPr>
          <w:b/>
          <w:sz w:val="28"/>
          <w:szCs w:val="28"/>
        </w:rPr>
        <w:t xml:space="preserve"> </w:t>
      </w:r>
      <w:r w:rsidRPr="007B73A0" w:rsidR="007B73A0">
        <w:rPr>
          <w:b/>
          <w:sz w:val="28"/>
          <w:szCs w:val="28"/>
        </w:rPr>
        <w:t>ar HIV un AIDS slimniekiem”</w:t>
      </w:r>
      <w:r w:rsidR="005160A1">
        <w:rPr>
          <w:b/>
          <w:bCs/>
          <w:sz w:val="28"/>
          <w:szCs w:val="28"/>
        </w:rPr>
        <w:t xml:space="preserve">” </w:t>
      </w:r>
      <w:r w:rsidRPr="007F1A72" w:rsidR="00C83412">
        <w:rPr>
          <w:bCs/>
          <w:sz w:val="28"/>
          <w:szCs w:val="28"/>
        </w:rPr>
        <w:t>sākotnējās ietekmes novērtējuma ziņojums (anotācija)</w:t>
      </w:r>
    </w:p>
    <w:p w:rsidR="00B76F28" w:rsidRPr="00792724" w:rsidP="001F7544" w14:paraId="10528717" w14:textId="77777777">
      <w:pPr>
        <w:pStyle w:val="naislab"/>
        <w:spacing w:before="0" w:after="0"/>
        <w:jc w:val="center"/>
        <w:outlineLvl w:val="0"/>
        <w:rPr>
          <w:b/>
          <w:sz w:val="20"/>
          <w:szCs w:val="20"/>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
        <w:gridCol w:w="1777"/>
        <w:gridCol w:w="7229"/>
      </w:tblGrid>
      <w:tr w14:paraId="4B3EC13A" w14:textId="77777777" w:rsidTr="0053149E">
        <w:tblPrEx>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393"/>
        </w:trPr>
        <w:tc>
          <w:tcPr>
            <w:tcW w:w="9219" w:type="dxa"/>
            <w:gridSpan w:val="3"/>
            <w:vAlign w:val="center"/>
          </w:tcPr>
          <w:p w:rsidR="00852042" w:rsidRPr="002070D1" w:rsidP="006C4607" w14:paraId="49152524" w14:textId="77777777">
            <w:pPr>
              <w:pStyle w:val="naisnod"/>
              <w:spacing w:before="0" w:after="0"/>
            </w:pPr>
            <w:r w:rsidRPr="002070D1">
              <w:t>I</w:t>
            </w:r>
            <w:r w:rsidRPr="002070D1" w:rsidR="000941C5">
              <w:t>.</w:t>
            </w:r>
            <w:r w:rsidRPr="002070D1">
              <w:t xml:space="preserve"> Tiesību akta </w:t>
            </w:r>
            <w:r w:rsidRPr="002070D1" w:rsidR="002E3FF4">
              <w:t xml:space="preserve">projekta </w:t>
            </w:r>
            <w:r w:rsidRPr="002070D1">
              <w:t>izstrādes nepieciešamība</w:t>
            </w:r>
          </w:p>
        </w:tc>
      </w:tr>
      <w:tr w14:paraId="2095C4F4" w14:textId="77777777" w:rsidTr="00843E73">
        <w:tblPrEx>
          <w:tblW w:w="9219" w:type="dxa"/>
          <w:tblLayout w:type="fixed"/>
          <w:tblCellMar>
            <w:left w:w="0" w:type="dxa"/>
            <w:right w:w="0" w:type="dxa"/>
          </w:tblCellMar>
          <w:tblLook w:val="0000"/>
        </w:tblPrEx>
        <w:trPr>
          <w:trHeight w:val="917"/>
        </w:trPr>
        <w:tc>
          <w:tcPr>
            <w:tcW w:w="213" w:type="dxa"/>
          </w:tcPr>
          <w:p w:rsidR="00262E2B" w:rsidRPr="0040774F" w:rsidP="006C4607" w14:paraId="41879E2B" w14:textId="77777777">
            <w:pPr>
              <w:pStyle w:val="naiskr"/>
              <w:spacing w:before="0" w:after="0"/>
            </w:pPr>
            <w:r w:rsidRPr="0040774F">
              <w:t>1.</w:t>
            </w:r>
          </w:p>
        </w:tc>
        <w:tc>
          <w:tcPr>
            <w:tcW w:w="1777" w:type="dxa"/>
          </w:tcPr>
          <w:p w:rsidR="00262E2B" w:rsidRPr="0040774F" w:rsidP="006C4607" w14:paraId="0ACBB822" w14:textId="77777777">
            <w:pPr>
              <w:pStyle w:val="naiskr"/>
              <w:spacing w:before="0" w:after="0"/>
              <w:ind w:hanging="10"/>
            </w:pPr>
            <w:r w:rsidRPr="0040774F">
              <w:t>Pamatojums</w:t>
            </w:r>
          </w:p>
        </w:tc>
        <w:tc>
          <w:tcPr>
            <w:tcW w:w="7229" w:type="dxa"/>
          </w:tcPr>
          <w:p w:rsidR="00496121" w:rsidP="002A1263" w14:paraId="4463A207" w14:textId="77777777">
            <w:pPr>
              <w:jc w:val="both"/>
            </w:pPr>
            <w:r>
              <w:t xml:space="preserve">(1)  </w:t>
            </w:r>
            <w:r w:rsidRPr="0040774F" w:rsidR="00D82030">
              <w:t>Ministru kabineta rīkojuma projekts “</w:t>
            </w:r>
            <w:r w:rsidRPr="00843E73" w:rsidR="00843E73">
              <w:t>Par</w:t>
            </w:r>
            <w:r w:rsidR="00736863">
              <w:t xml:space="preserve"> nedzīvojamās</w:t>
            </w:r>
            <w:r w:rsidRPr="00843E73" w:rsidR="00843E73">
              <w:t xml:space="preserve"> telpas Linezera ielā 3, Rīgā,</w:t>
            </w:r>
            <w:r w:rsidR="00736863">
              <w:t xml:space="preserve"> n</w:t>
            </w:r>
            <w:r w:rsidRPr="00843E73" w:rsidR="00843E73">
              <w:t>odošanu bezatlīdzības lietošanā</w:t>
            </w:r>
            <w:r w:rsidR="00736863">
              <w:t xml:space="preserve"> sabiedriskā labuma organizācijai - </w:t>
            </w:r>
            <w:r w:rsidRPr="00843E73" w:rsidR="00843E73">
              <w:t xml:space="preserve"> biedrībai “Atbalsta grupa inficētajiem</w:t>
            </w:r>
            <w:r w:rsidR="00736863">
              <w:t xml:space="preserve"> </w:t>
            </w:r>
            <w:r w:rsidRPr="00843E73" w:rsidR="00843E73">
              <w:t>ar HIV un AIDS slimniekiem</w:t>
            </w:r>
            <w:r w:rsidR="0008155A">
              <w:t>”</w:t>
            </w:r>
            <w:r w:rsidRPr="00843E73" w:rsidR="00843E73">
              <w:t>”</w:t>
            </w:r>
            <w:r w:rsidRPr="0040774F" w:rsidR="007F2189">
              <w:t xml:space="preserve"> (turpmāk – rīkojuma projekts)</w:t>
            </w:r>
            <w:r w:rsidRPr="0040774F" w:rsidR="00D82030">
              <w:t xml:space="preserve"> izstrādāts, </w:t>
            </w:r>
            <w:r w:rsidR="000E00E4">
              <w:t>pamatojoties uz Publiskas personas finanšu līdzekļu un mantas izšķērdēšanas novēršanas liku</w:t>
            </w:r>
            <w:r w:rsidR="002A1263">
              <w:t>ma 5.panta otrās daļas 2</w:t>
            </w:r>
            <w:r w:rsidR="002A1263">
              <w:rPr>
                <w:vertAlign w:val="superscript"/>
              </w:rPr>
              <w:t>1</w:t>
            </w:r>
            <w:r w:rsidR="002A1263">
              <w:t>.</w:t>
            </w:r>
            <w:r w:rsidR="00063A54">
              <w:t>apakš</w:t>
            </w:r>
            <w:r w:rsidR="002D63E9">
              <w:t xml:space="preserve">punktu un 5.panta </w:t>
            </w:r>
            <w:r w:rsidR="002A1263">
              <w:t xml:space="preserve">piekto </w:t>
            </w:r>
            <w:r w:rsidR="000E00E4">
              <w:t xml:space="preserve">daļu. </w:t>
            </w:r>
          </w:p>
          <w:p w:rsidR="006559E8" w:rsidRPr="0040774F" w:rsidP="00496121" w14:paraId="3D4BD0CB" w14:textId="77777777">
            <w:pPr>
              <w:jc w:val="both"/>
            </w:pPr>
            <w:r>
              <w:rPr>
                <w:iCs/>
                <w:lang w:eastAsia="en-US"/>
              </w:rPr>
              <w:t xml:space="preserve">(2) </w:t>
            </w:r>
            <w:r w:rsidR="00496121">
              <w:rPr>
                <w:iCs/>
                <w:lang w:eastAsia="en-US"/>
              </w:rPr>
              <w:t xml:space="preserve">Nepieciešamība </w:t>
            </w:r>
            <w:r w:rsidRPr="00B71EFB" w:rsidR="00496121">
              <w:rPr>
                <w:iCs/>
                <w:lang w:eastAsia="en-US"/>
              </w:rPr>
              <w:t>nodrošināt līdzestības veicināš</w:t>
            </w:r>
            <w:r w:rsidR="00496121">
              <w:rPr>
                <w:iCs/>
                <w:lang w:eastAsia="en-US"/>
              </w:rPr>
              <w:t>anas speciālista pakalpojumus stacionāra “Latvijas infektoloģijas centrs” HIV un AIDS pacientiem.</w:t>
            </w:r>
          </w:p>
        </w:tc>
      </w:tr>
      <w:tr w14:paraId="066A2B58" w14:textId="77777777" w:rsidTr="00843E73">
        <w:tblPrEx>
          <w:tblW w:w="9219" w:type="dxa"/>
          <w:tblLayout w:type="fixed"/>
          <w:tblCellMar>
            <w:left w:w="0" w:type="dxa"/>
            <w:right w:w="0" w:type="dxa"/>
          </w:tblCellMar>
          <w:tblLook w:val="0000"/>
        </w:tblPrEx>
        <w:trPr>
          <w:trHeight w:val="164"/>
        </w:trPr>
        <w:tc>
          <w:tcPr>
            <w:tcW w:w="213" w:type="dxa"/>
          </w:tcPr>
          <w:p w:rsidR="00262E2B" w:rsidRPr="0040774F" w:rsidP="006C4607" w14:paraId="2CB189E0" w14:textId="77777777">
            <w:pPr>
              <w:pStyle w:val="naiskr"/>
              <w:spacing w:before="0" w:after="0"/>
            </w:pPr>
            <w:r w:rsidRPr="0040774F">
              <w:t>2.</w:t>
            </w:r>
          </w:p>
        </w:tc>
        <w:tc>
          <w:tcPr>
            <w:tcW w:w="1777" w:type="dxa"/>
          </w:tcPr>
          <w:p w:rsidR="00262E2B" w:rsidRPr="0040774F" w:rsidP="006C4607" w14:paraId="320329EC" w14:textId="77777777">
            <w:pPr>
              <w:pStyle w:val="naiskr"/>
              <w:tabs>
                <w:tab w:val="left" w:pos="170"/>
              </w:tabs>
              <w:spacing w:before="0" w:after="0"/>
            </w:pPr>
            <w:r w:rsidRPr="0040774F">
              <w:t>Pašreizējā situācija</w:t>
            </w:r>
            <w:r w:rsidRPr="0040774F" w:rsidR="001F5CD6">
              <w:t xml:space="preserve"> un problēmas</w:t>
            </w:r>
            <w:r w:rsidRPr="0040774F" w:rsidR="00E74425">
              <w:t>, kuru risināšanai tiesību akta projekts izstrādāts, tiesiskā regulējuma mērķis un būtība</w:t>
            </w:r>
          </w:p>
        </w:tc>
        <w:tc>
          <w:tcPr>
            <w:tcW w:w="7229" w:type="dxa"/>
          </w:tcPr>
          <w:p w:rsidR="002D63E9" w:rsidP="00B71EFB" w14:paraId="3E6C0A84" w14:textId="77777777">
            <w:pPr>
              <w:jc w:val="both"/>
              <w:rPr>
                <w:iCs/>
                <w:lang w:eastAsia="en-US"/>
              </w:rPr>
            </w:pPr>
            <w:r w:rsidRPr="00B71EFB">
              <w:rPr>
                <w:iCs/>
                <w:lang w:eastAsia="en-US"/>
              </w:rPr>
              <w:t>SIA “Rīgas Austrumu klīniskā universitātes slimnīca”</w:t>
            </w:r>
            <w:r w:rsidRPr="00B71EFB" w:rsidR="00616C36">
              <w:rPr>
                <w:iCs/>
                <w:lang w:eastAsia="en-US"/>
              </w:rPr>
              <w:t xml:space="preserve"> (turpmāk – </w:t>
            </w:r>
            <w:r w:rsidR="009E769F">
              <w:rPr>
                <w:iCs/>
                <w:lang w:eastAsia="en-US"/>
              </w:rPr>
              <w:t xml:space="preserve">arī </w:t>
            </w:r>
            <w:r w:rsidRPr="00B71EFB" w:rsidR="00616C36">
              <w:rPr>
                <w:iCs/>
                <w:lang w:eastAsia="en-US"/>
              </w:rPr>
              <w:t>Slimnīca) ar 2017.</w:t>
            </w:r>
            <w:r w:rsidR="00173BE8">
              <w:rPr>
                <w:iCs/>
                <w:lang w:eastAsia="en-US"/>
              </w:rPr>
              <w:t xml:space="preserve"> </w:t>
            </w:r>
            <w:r w:rsidRPr="00B71EFB" w:rsidR="00616C36">
              <w:rPr>
                <w:iCs/>
                <w:lang w:eastAsia="en-US"/>
              </w:rPr>
              <w:t>gada 12.</w:t>
            </w:r>
            <w:r w:rsidR="00173BE8">
              <w:rPr>
                <w:iCs/>
                <w:lang w:eastAsia="en-US"/>
              </w:rPr>
              <w:t xml:space="preserve"> </w:t>
            </w:r>
            <w:r w:rsidRPr="00B71EFB" w:rsidR="00616C36">
              <w:rPr>
                <w:iCs/>
                <w:lang w:eastAsia="en-US"/>
              </w:rPr>
              <w:t>maija vēstuli</w:t>
            </w:r>
            <w:r w:rsidR="00A56444">
              <w:rPr>
                <w:iCs/>
                <w:lang w:eastAsia="en-US"/>
              </w:rPr>
              <w:t xml:space="preserve"> Nr.A1/1.1-07/17</w:t>
            </w:r>
            <w:r w:rsidRPr="00B71EFB" w:rsidR="00616C36">
              <w:rPr>
                <w:iCs/>
                <w:lang w:eastAsia="en-US"/>
              </w:rPr>
              <w:t xml:space="preserve"> informēja Veselības ministriju, ka Slimnīca ir saņēmusi</w:t>
            </w:r>
            <w:r w:rsidRPr="00B71EFB" w:rsidR="00A90C1F">
              <w:rPr>
                <w:iCs/>
                <w:lang w:eastAsia="en-US"/>
              </w:rPr>
              <w:t xml:space="preserve"> biedrības „Atbalsta grupa inficētaji</w:t>
            </w:r>
            <w:r w:rsidR="009967F5">
              <w:rPr>
                <w:iCs/>
                <w:lang w:eastAsia="en-US"/>
              </w:rPr>
              <w:t xml:space="preserve">em ar HIV un AIDS slimniekiem” </w:t>
            </w:r>
            <w:r w:rsidR="00FE4B91">
              <w:rPr>
                <w:iCs/>
                <w:lang w:eastAsia="en-US"/>
              </w:rPr>
              <w:t>(turpmāk – b</w:t>
            </w:r>
            <w:r w:rsidR="00B71EFB">
              <w:rPr>
                <w:iCs/>
                <w:lang w:eastAsia="en-US"/>
              </w:rPr>
              <w:t>iedrība) 2017.</w:t>
            </w:r>
            <w:r w:rsidR="00173BE8">
              <w:rPr>
                <w:iCs/>
                <w:lang w:eastAsia="en-US"/>
              </w:rPr>
              <w:t xml:space="preserve"> </w:t>
            </w:r>
            <w:r w:rsidR="00FE4B91">
              <w:rPr>
                <w:iCs/>
                <w:lang w:eastAsia="en-US"/>
              </w:rPr>
              <w:t>gada 3.</w:t>
            </w:r>
            <w:r w:rsidR="00173BE8">
              <w:rPr>
                <w:iCs/>
                <w:lang w:eastAsia="en-US"/>
              </w:rPr>
              <w:t xml:space="preserve"> </w:t>
            </w:r>
            <w:r w:rsidR="00FE4B91">
              <w:rPr>
                <w:iCs/>
                <w:lang w:eastAsia="en-US"/>
              </w:rPr>
              <w:t>aprīļa vēstuli, ar kuru b</w:t>
            </w:r>
            <w:r w:rsidR="00B71EFB">
              <w:rPr>
                <w:iCs/>
                <w:lang w:eastAsia="en-US"/>
              </w:rPr>
              <w:t>iedrība lūdz</w:t>
            </w:r>
            <w:r w:rsidRPr="00B71EFB" w:rsidR="00A90C1F">
              <w:rPr>
                <w:iCs/>
                <w:lang w:eastAsia="en-US"/>
              </w:rPr>
              <w:t xml:space="preserve"> </w:t>
            </w:r>
            <w:r w:rsidR="00B71EFB">
              <w:rPr>
                <w:iCs/>
                <w:lang w:eastAsia="en-US"/>
              </w:rPr>
              <w:t xml:space="preserve">Slimnīcai </w:t>
            </w:r>
            <w:r w:rsidRPr="00B71EFB" w:rsidR="00A90C1F">
              <w:rPr>
                <w:iCs/>
                <w:lang w:eastAsia="en-US"/>
              </w:rPr>
              <w:t>bez atlīdzības nodrošināt kabinetu ar drošu darba vidi stacionārā „Latvijas Infektoloģijas centrs”, lai varētu nodrošināt līdzestības veicināšanas speciālista pakalpojumus (t</w:t>
            </w:r>
            <w:r w:rsidR="00040B47">
              <w:rPr>
                <w:iCs/>
                <w:lang w:eastAsia="en-US"/>
              </w:rPr>
              <w:t>urpmāk – Pakalpojumi) Slimnīcas HIV un AIDS pacientiem, turklāt b</w:t>
            </w:r>
            <w:r w:rsidRPr="00B71EFB" w:rsidR="00040B47">
              <w:rPr>
                <w:iCs/>
                <w:lang w:eastAsia="en-US"/>
              </w:rPr>
              <w:t>iedrīb</w:t>
            </w:r>
            <w:r w:rsidR="00040B47">
              <w:rPr>
                <w:iCs/>
                <w:lang w:eastAsia="en-US"/>
              </w:rPr>
              <w:t>a piedāvā sniegt Pakalpojumu</w:t>
            </w:r>
            <w:r w:rsidRPr="00B71EFB" w:rsidR="00040B47">
              <w:rPr>
                <w:iCs/>
                <w:lang w:eastAsia="en-US"/>
              </w:rPr>
              <w:t xml:space="preserve"> bez maksas.</w:t>
            </w:r>
          </w:p>
          <w:p w:rsidR="00040B47" w:rsidP="00B71EFB" w14:paraId="51DC443E" w14:textId="77777777">
            <w:pPr>
              <w:jc w:val="both"/>
              <w:rPr>
                <w:iCs/>
                <w:lang w:eastAsia="en-US"/>
              </w:rPr>
            </w:pPr>
            <w:r>
              <w:rPr>
                <w:iCs/>
                <w:lang w:eastAsia="en-US"/>
              </w:rPr>
              <w:t>Slimnīca atbalsta</w:t>
            </w:r>
            <w:r w:rsidR="002D63E9">
              <w:rPr>
                <w:iCs/>
                <w:lang w:eastAsia="en-US"/>
              </w:rPr>
              <w:t xml:space="preserve"> </w:t>
            </w:r>
            <w:r w:rsidR="00FE4B91">
              <w:rPr>
                <w:iCs/>
                <w:lang w:eastAsia="en-US"/>
              </w:rPr>
              <w:t>b</w:t>
            </w:r>
            <w:r w:rsidRPr="00B71EFB" w:rsidR="00A90C1F">
              <w:rPr>
                <w:iCs/>
                <w:lang w:eastAsia="en-US"/>
              </w:rPr>
              <w:t>iedr</w:t>
            </w:r>
            <w:r w:rsidR="00727B1A">
              <w:rPr>
                <w:iCs/>
                <w:lang w:eastAsia="en-US"/>
              </w:rPr>
              <w:t>ības lūgumu, jo Pakalpoj</w:t>
            </w:r>
            <w:r>
              <w:rPr>
                <w:iCs/>
                <w:lang w:eastAsia="en-US"/>
              </w:rPr>
              <w:t>ums ir nepieciešams, ņemot vērā</w:t>
            </w:r>
            <w:r w:rsidR="00727B1A">
              <w:rPr>
                <w:iCs/>
                <w:lang w:eastAsia="en-US"/>
              </w:rPr>
              <w:t xml:space="preserve"> HIV </w:t>
            </w:r>
            <w:r w:rsidRPr="00B71EFB" w:rsidR="00A90C1F">
              <w:rPr>
                <w:iCs/>
                <w:lang w:eastAsia="en-US"/>
              </w:rPr>
              <w:t>un AIDS infekcijas izplatības ierobežošanas Latvi</w:t>
            </w:r>
            <w:r>
              <w:rPr>
                <w:iCs/>
                <w:lang w:eastAsia="en-US"/>
              </w:rPr>
              <w:t>jā stratēģisko nozīmi.</w:t>
            </w:r>
          </w:p>
          <w:p w:rsidR="0046702C" w:rsidP="00B71EFB" w14:paraId="0A32D3A5" w14:textId="77777777">
            <w:pPr>
              <w:jc w:val="both"/>
              <w:rPr>
                <w:iCs/>
                <w:lang w:eastAsia="en-US"/>
              </w:rPr>
            </w:pPr>
          </w:p>
          <w:p w:rsidR="0046702C" w:rsidP="0046702C" w14:paraId="5AEE219A" w14:textId="77777777">
            <w:pPr>
              <w:jc w:val="both"/>
            </w:pPr>
            <w:r>
              <w:t xml:space="preserve">Saskaņā ar </w:t>
            </w:r>
            <w:r w:rsidRPr="00B71EFB">
              <w:rPr>
                <w:iCs/>
                <w:lang w:eastAsia="en-US"/>
              </w:rPr>
              <w:t xml:space="preserve"> Publiskas personas finanšu līdzekļu un mantas izšķērdēšanas novērša</w:t>
            </w:r>
            <w:r w:rsidR="00F25284">
              <w:rPr>
                <w:iCs/>
                <w:lang w:eastAsia="en-US"/>
              </w:rPr>
              <w:t>nas likuma 5.panta piekto prim daļu</w:t>
            </w:r>
            <w:r>
              <w:t xml:space="preserve">, ja publiska persona nodod mantu bezatlīdzības lietošanā sabiedriskā labuma organizācijai un mantas bilances vērtība saskaņā ar grāmatvedības uzskaites datiem nav lielāka par 1500 euro vai termiņš mantas nodošanai bezatlīdzības lietošanā nav ilgāks par vienu mēnesi, lēmumu par šādas mantas nodošanu bezatlīdzības lietošanā sabiedriskā labuma organizācijai pieņem tā publiskas personas iestāde, kuras valdījumā atrodas attiecīgā manta. </w:t>
            </w:r>
            <w:r w:rsidR="00AE2FA8">
              <w:t xml:space="preserve">    </w:t>
            </w:r>
          </w:p>
          <w:p w:rsidR="00A90C1F" w:rsidRPr="00B71EFB" w:rsidP="00B71EFB" w14:paraId="7C8C07C7" w14:textId="77777777">
            <w:pPr>
              <w:jc w:val="both"/>
              <w:rPr>
                <w:iCs/>
                <w:lang w:eastAsia="en-US"/>
              </w:rPr>
            </w:pPr>
            <w:r>
              <w:rPr>
                <w:iCs/>
                <w:lang w:eastAsia="en-US"/>
              </w:rPr>
              <w:t xml:space="preserve">               </w:t>
            </w:r>
          </w:p>
          <w:p w:rsidR="00A90C1F" w:rsidRPr="00745EC5" w:rsidP="00B71EFB" w14:paraId="231360A5" w14:textId="77777777">
            <w:pPr>
              <w:jc w:val="both"/>
              <w:rPr>
                <w:lang w:eastAsia="en-US"/>
              </w:rPr>
            </w:pPr>
            <w:r w:rsidRPr="00B71EFB">
              <w:rPr>
                <w:iCs/>
                <w:lang w:eastAsia="en-US"/>
              </w:rPr>
              <w:t xml:space="preserve"> </w:t>
            </w:r>
            <w:r w:rsidRPr="00745EC5">
              <w:rPr>
                <w:lang w:eastAsia="en-US"/>
              </w:rPr>
              <w:t xml:space="preserve">Veselības ministrija, izvērtējot tās rīcībā </w:t>
            </w:r>
            <w:r>
              <w:rPr>
                <w:lang w:eastAsia="en-US"/>
              </w:rPr>
              <w:t>esošo informāciju, konstatēja, ka</w:t>
            </w:r>
            <w:r w:rsidR="00040B47">
              <w:rPr>
                <w:lang w:eastAsia="en-US"/>
              </w:rPr>
              <w:t>,</w:t>
            </w:r>
            <w:r>
              <w:rPr>
                <w:lang w:eastAsia="en-US"/>
              </w:rPr>
              <w:t xml:space="preserve"> p</w:t>
            </w:r>
            <w:r w:rsidRPr="00745EC5">
              <w:rPr>
                <w:lang w:eastAsia="en-US"/>
              </w:rPr>
              <w:t>amatojoties uz Sabiedriskā labuma komisijas 2005.</w:t>
            </w:r>
            <w:r w:rsidR="00173BE8">
              <w:rPr>
                <w:lang w:eastAsia="en-US"/>
              </w:rPr>
              <w:t xml:space="preserve"> </w:t>
            </w:r>
            <w:r w:rsidRPr="00745EC5">
              <w:rPr>
                <w:lang w:eastAsia="en-US"/>
              </w:rPr>
              <w:t>gada 14.</w:t>
            </w:r>
            <w:r w:rsidR="00173BE8">
              <w:rPr>
                <w:lang w:eastAsia="en-US"/>
              </w:rPr>
              <w:t xml:space="preserve"> </w:t>
            </w:r>
            <w:r w:rsidRPr="00745EC5">
              <w:rPr>
                <w:lang w:eastAsia="en-US"/>
              </w:rPr>
              <w:t>septembra atzinumu Nr.32-2005/429, Finanšu ministrija ar 2005.</w:t>
            </w:r>
            <w:r w:rsidR="00173BE8">
              <w:rPr>
                <w:lang w:eastAsia="en-US"/>
              </w:rPr>
              <w:t xml:space="preserve"> </w:t>
            </w:r>
            <w:r w:rsidRPr="00745EC5">
              <w:rPr>
                <w:lang w:eastAsia="en-US"/>
              </w:rPr>
              <w:t>g</w:t>
            </w:r>
            <w:r w:rsidR="00CA6439">
              <w:rPr>
                <w:lang w:eastAsia="en-US"/>
              </w:rPr>
              <w:t>ada 20.</w:t>
            </w:r>
            <w:r w:rsidR="00173BE8">
              <w:rPr>
                <w:lang w:eastAsia="en-US"/>
              </w:rPr>
              <w:t xml:space="preserve"> </w:t>
            </w:r>
            <w:r w:rsidR="00CA6439">
              <w:rPr>
                <w:lang w:eastAsia="en-US"/>
              </w:rPr>
              <w:t>septembra lēmumu Nr.427 b</w:t>
            </w:r>
            <w:r w:rsidRPr="00745EC5">
              <w:rPr>
                <w:lang w:eastAsia="en-US"/>
              </w:rPr>
              <w:t>iedrībai piešķīra sabiedriskā labuma organizācijas statusu sekojošās darbības jomās – labdarība, cilvēktiesību un indivīda tiesību aizsardzība, izglītības veicināšana un veselības veicināšana.</w:t>
            </w:r>
          </w:p>
          <w:p w:rsidR="00A90C1F" w:rsidRPr="00745EC5" w:rsidP="00B71EFB" w14:paraId="396F5D74" w14:textId="77777777">
            <w:pPr>
              <w:jc w:val="both"/>
              <w:rPr>
                <w:lang w:eastAsia="en-US"/>
              </w:rPr>
            </w:pPr>
            <w:r>
              <w:rPr>
                <w:lang w:eastAsia="en-US"/>
              </w:rPr>
              <w:t xml:space="preserve">Telpa, kuru Slimnīca </w:t>
            </w:r>
            <w:r w:rsidRPr="00745EC5">
              <w:rPr>
                <w:lang w:eastAsia="en-US"/>
              </w:rPr>
              <w:t>lūdz</w:t>
            </w:r>
            <w:r w:rsidR="00CA6439">
              <w:rPr>
                <w:lang w:eastAsia="en-US"/>
              </w:rPr>
              <w:t xml:space="preserve"> nodot bezatlīdzības lietošanā b</w:t>
            </w:r>
            <w:r w:rsidRPr="00745EC5">
              <w:rPr>
                <w:lang w:eastAsia="en-US"/>
              </w:rPr>
              <w:t xml:space="preserve">iedrībai, atrodas stacionārā “Latvijas infektoloģijas centrs” Linezera ielā 3, Rīga, </w:t>
            </w:r>
            <w:r w:rsidR="002D63E9">
              <w:rPr>
                <w:lang w:eastAsia="en-US"/>
              </w:rPr>
              <w:t xml:space="preserve">telpa Nr.30, </w:t>
            </w:r>
            <w:r w:rsidRPr="00745EC5">
              <w:rPr>
                <w:lang w:eastAsia="en-US"/>
              </w:rPr>
              <w:t xml:space="preserve">ar </w:t>
            </w:r>
            <w:r w:rsidR="002D63E9">
              <w:rPr>
                <w:lang w:eastAsia="en-US"/>
              </w:rPr>
              <w:t xml:space="preserve">būves </w:t>
            </w:r>
            <w:r w:rsidRPr="00745EC5">
              <w:rPr>
                <w:lang w:eastAsia="en-US"/>
              </w:rPr>
              <w:t>kada</w:t>
            </w:r>
            <w:r w:rsidR="008D2932">
              <w:rPr>
                <w:lang w:eastAsia="en-US"/>
              </w:rPr>
              <w:t>stra apzīmējumu 010009203</w:t>
            </w:r>
            <w:r w:rsidR="00173BE8">
              <w:rPr>
                <w:lang w:eastAsia="en-US"/>
              </w:rPr>
              <w:t>36011, telpu grupas</w:t>
            </w:r>
            <w:r w:rsidR="002D63E9">
              <w:rPr>
                <w:lang w:eastAsia="en-US"/>
              </w:rPr>
              <w:t xml:space="preserve"> kadastra apzīmējumu</w:t>
            </w:r>
            <w:r w:rsidR="00173BE8">
              <w:rPr>
                <w:lang w:eastAsia="en-US"/>
              </w:rPr>
              <w:t xml:space="preserve">s </w:t>
            </w:r>
            <w:r w:rsidR="0046702C">
              <w:rPr>
                <w:lang w:eastAsia="en-US"/>
              </w:rPr>
              <w:t xml:space="preserve">0100092033601102 </w:t>
            </w:r>
            <w:r w:rsidR="003F34D1">
              <w:rPr>
                <w:lang w:eastAsia="en-US"/>
              </w:rPr>
              <w:t>(Turpmāk – arī Telpa)</w:t>
            </w:r>
            <w:r w:rsidR="00173BE8">
              <w:rPr>
                <w:lang w:eastAsia="en-US"/>
              </w:rPr>
              <w:t>.</w:t>
            </w:r>
          </w:p>
          <w:p w:rsidR="00A90C1F" w:rsidRPr="00C92CE6" w:rsidP="00B71EFB" w14:paraId="0060F7DF" w14:textId="77777777">
            <w:pPr>
              <w:jc w:val="both"/>
              <w:rPr>
                <w:lang w:eastAsia="en-US"/>
              </w:rPr>
            </w:pPr>
            <w:r w:rsidRPr="00745EC5">
              <w:rPr>
                <w:lang w:eastAsia="en-US"/>
              </w:rPr>
              <w:t>Telpa atrodas stacionāra “Latvijas infektoloģijas centrs” 2.ambulatorajā nod</w:t>
            </w:r>
            <w:r w:rsidR="00C92CE6">
              <w:rPr>
                <w:lang w:eastAsia="en-US"/>
              </w:rPr>
              <w:t>aļā, otrajā stā</w:t>
            </w:r>
            <w:r w:rsidR="002D63E9">
              <w:rPr>
                <w:lang w:eastAsia="en-US"/>
              </w:rPr>
              <w:t xml:space="preserve">vā, 213.kabinetā, </w:t>
            </w:r>
            <w:r w:rsidR="00C92CE6">
              <w:rPr>
                <w:lang w:eastAsia="en-US"/>
              </w:rPr>
              <w:t>platība 17,0 m</w:t>
            </w:r>
            <w:r w:rsidR="00C92CE6">
              <w:rPr>
                <w:vertAlign w:val="superscript"/>
                <w:lang w:eastAsia="en-US"/>
              </w:rPr>
              <w:t>2</w:t>
            </w:r>
            <w:r w:rsidR="00C92CE6">
              <w:rPr>
                <w:lang w:eastAsia="en-US"/>
              </w:rPr>
              <w:t>.</w:t>
            </w:r>
          </w:p>
          <w:p w:rsidR="00A90C1F" w:rsidRPr="00745EC5" w:rsidP="00B71EFB" w14:paraId="2311D97D" w14:textId="77777777">
            <w:pPr>
              <w:jc w:val="both"/>
              <w:rPr>
                <w:lang w:eastAsia="en-US"/>
              </w:rPr>
            </w:pPr>
            <w:r w:rsidRPr="00745EC5">
              <w:rPr>
                <w:lang w:eastAsia="en-US"/>
              </w:rPr>
              <w:t>Telpa ir nodrošināta ar siltumapgādi, elektrību, ūdens</w:t>
            </w:r>
            <w:r w:rsidR="00173BE8">
              <w:rPr>
                <w:lang w:eastAsia="en-US"/>
              </w:rPr>
              <w:t xml:space="preserve"> apgādi, kanalizāciju.</w:t>
            </w:r>
          </w:p>
          <w:p w:rsidR="00A90C1F" w:rsidP="00B71EFB" w14:paraId="7ED16214" w14:textId="77777777">
            <w:pPr>
              <w:jc w:val="both"/>
              <w:rPr>
                <w:lang w:eastAsia="en-US"/>
              </w:rPr>
            </w:pPr>
            <w:r w:rsidRPr="00745EC5">
              <w:rPr>
                <w:lang w:eastAsia="en-US"/>
              </w:rPr>
              <w:t>Telpas stāvoklis: griesti – iekārtie (armstrong); sienas – ģipškartons, krāsots; grīda – linolejs; iekārtojums – žalūzijas, biroja galds, dokumentu plaukts.</w:t>
            </w:r>
          </w:p>
          <w:p w:rsidR="00F33965" w:rsidP="00F33965" w14:paraId="41ACA768" w14:textId="77777777">
            <w:pPr>
              <w:shd w:val="clear" w:color="auto" w:fill="FFFFFF"/>
              <w:jc w:val="both"/>
              <w:rPr>
                <w:lang w:eastAsia="en-US"/>
              </w:rPr>
            </w:pPr>
            <w:r>
              <w:rPr>
                <w:lang w:eastAsia="en-US"/>
              </w:rPr>
              <w:t>Papildus b</w:t>
            </w:r>
            <w:r w:rsidR="0035301D">
              <w:rPr>
                <w:lang w:eastAsia="en-US"/>
              </w:rPr>
              <w:t>iedrība</w:t>
            </w:r>
            <w:r w:rsidR="00040B47">
              <w:rPr>
                <w:lang w:eastAsia="en-US"/>
              </w:rPr>
              <w:t xml:space="preserve"> 2017.</w:t>
            </w:r>
            <w:r w:rsidR="00173BE8">
              <w:rPr>
                <w:lang w:eastAsia="en-US"/>
              </w:rPr>
              <w:t xml:space="preserve"> </w:t>
            </w:r>
            <w:r w:rsidR="00040B47">
              <w:rPr>
                <w:lang w:eastAsia="en-US"/>
              </w:rPr>
              <w:t>gada 7.</w:t>
            </w:r>
            <w:r w:rsidR="00173BE8">
              <w:rPr>
                <w:lang w:eastAsia="en-US"/>
              </w:rPr>
              <w:t xml:space="preserve"> </w:t>
            </w:r>
            <w:r w:rsidR="00222721">
              <w:rPr>
                <w:lang w:eastAsia="en-US"/>
              </w:rPr>
              <w:t>j</w:t>
            </w:r>
            <w:r>
              <w:rPr>
                <w:lang w:eastAsia="en-US"/>
              </w:rPr>
              <w:t xml:space="preserve">ūnija Veselības ministrijai adresētajā elektroniskā pasta </w:t>
            </w:r>
            <w:r w:rsidR="00040B47">
              <w:rPr>
                <w:lang w:eastAsia="en-US"/>
              </w:rPr>
              <w:t>vēstulē</w:t>
            </w:r>
            <w:r w:rsidR="001D4760">
              <w:rPr>
                <w:lang w:eastAsia="en-US"/>
              </w:rPr>
              <w:t xml:space="preserve"> (Reģ.Nr.6605/2017)</w:t>
            </w:r>
            <w:r w:rsidR="0046702C">
              <w:rPr>
                <w:lang w:eastAsia="en-US"/>
              </w:rPr>
              <w:t xml:space="preserve"> norādīja</w:t>
            </w:r>
            <w:r w:rsidR="00040B47">
              <w:rPr>
                <w:lang w:eastAsia="en-US"/>
              </w:rPr>
              <w:t xml:space="preserve">, ka </w:t>
            </w:r>
            <w:r w:rsidRPr="00F33965">
              <w:rPr>
                <w:lang w:eastAsia="en-US"/>
              </w:rPr>
              <w:t>tieši stacionārā “Latvijas infektoloģijas ce</w:t>
            </w:r>
            <w:r w:rsidR="009967F5">
              <w:rPr>
                <w:lang w:eastAsia="en-US"/>
              </w:rPr>
              <w:t>ntrs” ir Latvijā vislielākā HIV</w:t>
            </w:r>
            <w:r w:rsidRPr="00F33965">
              <w:rPr>
                <w:lang w:eastAsia="en-US"/>
              </w:rPr>
              <w:t xml:space="preserve"> pacientu plūsma. Pacienti bieži ir apmulsuši un psiholoģiski sagrauti, līdz ar to - nespējīgi pilnībā uztvert tās ārstu rekomendācijas, kas ir svarīgas slimības veiksmīgai kontrolei, proti, turpmākās dzīves ieradumu maiņai un īpaša režīma ievērošan</w:t>
            </w:r>
            <w:r w:rsidR="001D4760">
              <w:rPr>
                <w:lang w:eastAsia="en-US"/>
              </w:rPr>
              <w:t>ai visa mūža garumā. B</w:t>
            </w:r>
            <w:r w:rsidR="009967F5">
              <w:rPr>
                <w:lang w:eastAsia="en-US"/>
              </w:rPr>
              <w:t xml:space="preserve">iedrības </w:t>
            </w:r>
            <w:r w:rsidRPr="00F33965">
              <w:rPr>
                <w:lang w:eastAsia="en-US"/>
              </w:rPr>
              <w:t>“līdzestības konsultants” būs tā uzticības persona un padomdevējs, kurš atbildēs uz visdažādākā spektra jautājumiem, tādējādi atslogojot nozares speciālistus no rutīnas komunikācijas un sekmējot H</w:t>
            </w:r>
            <w:r w:rsidR="009967F5">
              <w:rPr>
                <w:lang w:eastAsia="en-US"/>
              </w:rPr>
              <w:t xml:space="preserve">IV </w:t>
            </w:r>
            <w:r w:rsidRPr="00F33965">
              <w:rPr>
                <w:lang w:eastAsia="en-US"/>
              </w:rPr>
              <w:t>pacientu atbildīgu iesaistīšanos ne tikai terapijas, bet visā slimības kontroles procesā.</w:t>
            </w:r>
          </w:p>
          <w:p w:rsidR="00496121" w:rsidP="00F33965" w14:paraId="179F0A4A" w14:textId="77777777">
            <w:pPr>
              <w:shd w:val="clear" w:color="auto" w:fill="FFFFFF"/>
              <w:jc w:val="both"/>
              <w:rPr>
                <w:lang w:eastAsia="en-US"/>
              </w:rPr>
            </w:pPr>
          </w:p>
          <w:p w:rsidR="00534EA9" w:rsidP="00534EA9" w14:paraId="4B5A73A0" w14:textId="77777777">
            <w:pPr>
              <w:jc w:val="both"/>
            </w:pPr>
            <w:r>
              <w:rPr>
                <w:iCs/>
                <w:lang w:eastAsia="en-US"/>
              </w:rPr>
              <w:t>Ēka Linezera ielā 3, Rīgā, kurā atrodas telpa, ir valsts īpašums un Zemesgrāmatā reģistrēta uz Veselības ministrijas vārda.</w:t>
            </w:r>
          </w:p>
          <w:p w:rsidR="00496121" w:rsidP="00534EA9" w14:paraId="6812AA8C" w14:textId="77777777">
            <w:pPr>
              <w:jc w:val="both"/>
              <w:rPr>
                <w:iCs/>
                <w:lang w:eastAsia="en-US"/>
              </w:rPr>
            </w:pPr>
            <w:r>
              <w:rPr>
                <w:iCs/>
                <w:lang w:eastAsia="en-US"/>
              </w:rPr>
              <w:t>S</w:t>
            </w:r>
            <w:r w:rsidRPr="00B71EFB">
              <w:rPr>
                <w:iCs/>
                <w:lang w:eastAsia="en-US"/>
              </w:rPr>
              <w:t>askaņā ar Publiskas personas finanšu līdzekļu un mantas</w:t>
            </w:r>
            <w:r>
              <w:rPr>
                <w:iCs/>
                <w:lang w:eastAsia="en-US"/>
              </w:rPr>
              <w:t xml:space="preserve"> izšķērdēšanas novēršana</w:t>
            </w:r>
            <w:r w:rsidR="007F4675">
              <w:rPr>
                <w:iCs/>
                <w:lang w:eastAsia="en-US"/>
              </w:rPr>
              <w:t>s likuma 5.panta piekto prim daļu</w:t>
            </w:r>
            <w:r>
              <w:rPr>
                <w:iCs/>
                <w:lang w:eastAsia="en-US"/>
              </w:rPr>
              <w:t>, Veselības ministrija ir tiesīga</w:t>
            </w:r>
            <w:r w:rsidRPr="00B71EFB">
              <w:rPr>
                <w:iCs/>
                <w:lang w:eastAsia="en-US"/>
              </w:rPr>
              <w:t xml:space="preserve"> pieņem</w:t>
            </w:r>
            <w:r>
              <w:rPr>
                <w:iCs/>
                <w:lang w:eastAsia="en-US"/>
              </w:rPr>
              <w:t xml:space="preserve">t lēmumu par atļauju nodot </w:t>
            </w:r>
            <w:r w:rsidRPr="00B71EFB">
              <w:rPr>
                <w:iCs/>
                <w:lang w:eastAsia="en-US"/>
              </w:rPr>
              <w:t xml:space="preserve"> stacionāra „Latvija</w:t>
            </w:r>
            <w:r>
              <w:rPr>
                <w:iCs/>
                <w:lang w:eastAsia="en-US"/>
              </w:rPr>
              <w:t>s Infektoloģijas centrs” telpu b</w:t>
            </w:r>
            <w:r w:rsidRPr="00B71EFB">
              <w:rPr>
                <w:iCs/>
                <w:lang w:eastAsia="en-US"/>
              </w:rPr>
              <w:t>i</w:t>
            </w:r>
            <w:r>
              <w:rPr>
                <w:iCs/>
                <w:lang w:eastAsia="en-US"/>
              </w:rPr>
              <w:t>edrībai bezatlīdzības lietošanā uz termiņu, kas nav ilgāks par vienu mēnesi.</w:t>
            </w:r>
            <w:r w:rsidRPr="00B71EFB">
              <w:rPr>
                <w:iCs/>
                <w:lang w:eastAsia="en-US"/>
              </w:rPr>
              <w:t xml:space="preserve"> </w:t>
            </w:r>
          </w:p>
          <w:p w:rsidR="00496121" w:rsidRPr="00F33965" w:rsidP="00F33965" w14:paraId="2F25AC81" w14:textId="77777777">
            <w:pPr>
              <w:shd w:val="clear" w:color="auto" w:fill="FFFFFF"/>
              <w:jc w:val="both"/>
              <w:rPr>
                <w:lang w:eastAsia="en-US"/>
              </w:rPr>
            </w:pPr>
          </w:p>
          <w:p w:rsidR="00A90C1F" w:rsidP="00496121" w14:paraId="53579D11" w14:textId="77777777">
            <w:pPr>
              <w:shd w:val="clear" w:color="auto" w:fill="FFFFFF"/>
              <w:jc w:val="both"/>
              <w:rPr>
                <w:lang w:eastAsia="en-US"/>
              </w:rPr>
            </w:pPr>
            <w:r>
              <w:rPr>
                <w:rFonts w:ascii="Segoe UI" w:hAnsi="Segoe UI" w:cs="Segoe UI"/>
                <w:color w:val="212121"/>
                <w:sz w:val="23"/>
                <w:szCs w:val="23"/>
              </w:rPr>
              <w:t> </w:t>
            </w:r>
            <w:r w:rsidR="00555D49">
              <w:rPr>
                <w:lang w:eastAsia="en-US"/>
              </w:rPr>
              <w:t>Ņemot vērā to, ka b</w:t>
            </w:r>
            <w:r w:rsidRPr="00745EC5">
              <w:rPr>
                <w:lang w:eastAsia="en-US"/>
              </w:rPr>
              <w:t>iedrība piedāvā Pakalpojumu nodrošināt bez maksas, v</w:t>
            </w:r>
            <w:r w:rsidRPr="00B71EFB">
              <w:rPr>
                <w:lang w:eastAsia="en-US"/>
              </w:rPr>
              <w:t xml:space="preserve">ēloties sekmēt pacientu ārstēšanā ieguldīto valsts līdzekļu iespējami efektīvu izmantojumu, kā arī stiprināt nozares kapacitāti, Veselības ministrija, pamatojoties uz  </w:t>
            </w:r>
            <w:r w:rsidRPr="00745EC5">
              <w:rPr>
                <w:lang w:eastAsia="en-US"/>
              </w:rPr>
              <w:t xml:space="preserve">Publiskas personas finanšu līdzekļu un mantas izšķērdēšanas novēršanas likuma 5.panta </w:t>
            </w:r>
            <w:r w:rsidR="007F4675">
              <w:rPr>
                <w:lang w:eastAsia="en-US"/>
              </w:rPr>
              <w:t>piekto prim daļu</w:t>
            </w:r>
            <w:r w:rsidR="00B71EFB">
              <w:rPr>
                <w:lang w:eastAsia="en-US"/>
              </w:rPr>
              <w:t xml:space="preserve">, </w:t>
            </w:r>
            <w:r w:rsidR="003C7F99">
              <w:rPr>
                <w:lang w:eastAsia="en-US"/>
              </w:rPr>
              <w:t>nolēma atļaut Slimnīcai</w:t>
            </w:r>
            <w:r w:rsidRPr="00745EC5">
              <w:rPr>
                <w:lang w:eastAsia="en-US"/>
              </w:rPr>
              <w:t xml:space="preserve"> </w:t>
            </w:r>
            <w:r w:rsidR="00727B1A">
              <w:rPr>
                <w:lang w:eastAsia="en-US"/>
              </w:rPr>
              <w:t xml:space="preserve">nodot </w:t>
            </w:r>
            <w:r w:rsidRPr="00745EC5">
              <w:rPr>
                <w:lang w:eastAsia="en-US"/>
              </w:rPr>
              <w:t>stacionāra „Latvija</w:t>
            </w:r>
            <w:r w:rsidR="00555D49">
              <w:rPr>
                <w:lang w:eastAsia="en-US"/>
              </w:rPr>
              <w:t>s Infektoloģijas centrs” Telpu b</w:t>
            </w:r>
            <w:r w:rsidRPr="00745EC5">
              <w:rPr>
                <w:lang w:eastAsia="en-US"/>
              </w:rPr>
              <w:t xml:space="preserve">iedrībai bezatlīdzības lietošanā </w:t>
            </w:r>
            <w:r w:rsidRPr="00B71EFB">
              <w:rPr>
                <w:lang w:eastAsia="en-US"/>
              </w:rPr>
              <w:t>uz termiņu, kas nav ilgāks par vienu mēnesi.</w:t>
            </w:r>
            <w:r w:rsidRPr="00B71EFB" w:rsidR="003C7F99">
              <w:rPr>
                <w:lang w:eastAsia="en-US"/>
              </w:rPr>
              <w:t xml:space="preserve"> </w:t>
            </w:r>
          </w:p>
          <w:p w:rsidR="003F34D1" w:rsidRPr="00B71EFB" w:rsidP="00B71EFB" w14:paraId="63316499" w14:textId="77777777">
            <w:pPr>
              <w:jc w:val="both"/>
              <w:rPr>
                <w:lang w:eastAsia="en-US"/>
              </w:rPr>
            </w:pPr>
          </w:p>
          <w:p w:rsidR="003C7F99" w:rsidP="00B71EFB" w14:paraId="78ED3019" w14:textId="77777777">
            <w:pPr>
              <w:jc w:val="both"/>
              <w:rPr>
                <w:lang w:eastAsia="en-US"/>
              </w:rPr>
            </w:pPr>
            <w:r>
              <w:rPr>
                <w:lang w:eastAsia="en-US"/>
              </w:rPr>
              <w:t xml:space="preserve">Pamatojoties uz Veselības ministrijas sniegto atļauju, </w:t>
            </w:r>
            <w:r w:rsidR="00B71EFB">
              <w:rPr>
                <w:lang w:eastAsia="en-US"/>
              </w:rPr>
              <w:t>2017.</w:t>
            </w:r>
            <w:r w:rsidR="00173BE8">
              <w:rPr>
                <w:lang w:eastAsia="en-US"/>
              </w:rPr>
              <w:t xml:space="preserve"> </w:t>
            </w:r>
            <w:r w:rsidR="00B71EFB">
              <w:rPr>
                <w:lang w:eastAsia="en-US"/>
              </w:rPr>
              <w:t>ga</w:t>
            </w:r>
            <w:r w:rsidR="00CA6439">
              <w:rPr>
                <w:lang w:eastAsia="en-US"/>
              </w:rPr>
              <w:t>da 27.</w:t>
            </w:r>
            <w:r w:rsidR="00173BE8">
              <w:rPr>
                <w:lang w:eastAsia="en-US"/>
              </w:rPr>
              <w:t xml:space="preserve"> </w:t>
            </w:r>
            <w:r w:rsidR="00CA6439">
              <w:rPr>
                <w:lang w:eastAsia="en-US"/>
              </w:rPr>
              <w:t>jūnijā starp Slimnīcu un b</w:t>
            </w:r>
            <w:r w:rsidR="00B71EFB">
              <w:rPr>
                <w:lang w:eastAsia="en-US"/>
              </w:rPr>
              <w:t>iedrību tika noslēgts telpu pat</w:t>
            </w:r>
            <w:r w:rsidR="00727B1A">
              <w:rPr>
                <w:lang w:eastAsia="en-US"/>
              </w:rPr>
              <w:t>apinājuma līgums Nr.A9-2017/212</w:t>
            </w:r>
            <w:r w:rsidR="00173BE8">
              <w:rPr>
                <w:lang w:eastAsia="en-US"/>
              </w:rPr>
              <w:t xml:space="preserve"> (turpmāk – Līgums) </w:t>
            </w:r>
            <w:r w:rsidR="00B71EFB">
              <w:rPr>
                <w:lang w:eastAsia="en-US"/>
              </w:rPr>
              <w:t xml:space="preserve">ar kuru </w:t>
            </w:r>
            <w:r w:rsidR="00B402E3">
              <w:rPr>
                <w:lang w:eastAsia="en-US"/>
              </w:rPr>
              <w:t>Slimnīca kā patapinātājs nodeva</w:t>
            </w:r>
            <w:r w:rsidR="00555D49">
              <w:rPr>
                <w:lang w:eastAsia="en-US"/>
              </w:rPr>
              <w:t xml:space="preserve"> b</w:t>
            </w:r>
            <w:r w:rsidR="00B71EFB">
              <w:rPr>
                <w:lang w:eastAsia="en-US"/>
              </w:rPr>
              <w:t xml:space="preserve">iedrībai </w:t>
            </w:r>
            <w:r w:rsidR="00B402E3">
              <w:rPr>
                <w:lang w:eastAsia="en-US"/>
              </w:rPr>
              <w:t xml:space="preserve">kā patapinājuma ņēmējam </w:t>
            </w:r>
            <w:r w:rsidR="00B71EFB">
              <w:rPr>
                <w:lang w:eastAsia="en-US"/>
              </w:rPr>
              <w:t>bezatlīdzības lietošanā</w:t>
            </w:r>
            <w:r w:rsidR="008D2932">
              <w:rPr>
                <w:lang w:eastAsia="en-US"/>
              </w:rPr>
              <w:t xml:space="preserve"> telpu </w:t>
            </w:r>
            <w:r w:rsidR="001D4760">
              <w:rPr>
                <w:lang w:eastAsia="en-US"/>
              </w:rPr>
              <w:t xml:space="preserve">Nr.30 </w:t>
            </w:r>
            <w:r w:rsidRPr="00745EC5" w:rsidR="008D2932">
              <w:rPr>
                <w:lang w:eastAsia="en-US"/>
              </w:rPr>
              <w:t>stacionārā “Latvijas infektoloģijas c</w:t>
            </w:r>
            <w:r w:rsidR="00B402E3">
              <w:rPr>
                <w:lang w:eastAsia="en-US"/>
              </w:rPr>
              <w:t xml:space="preserve">entrs” Linezera ielā 3, Rīga  </w:t>
            </w:r>
            <w:r w:rsidRPr="00745EC5" w:rsidR="008D2932">
              <w:rPr>
                <w:lang w:eastAsia="en-US"/>
              </w:rPr>
              <w:t xml:space="preserve"> </w:t>
            </w:r>
            <w:r w:rsidR="00B402E3">
              <w:rPr>
                <w:lang w:eastAsia="en-US"/>
              </w:rPr>
              <w:t>(</w:t>
            </w:r>
            <w:r w:rsidR="002D63E9">
              <w:rPr>
                <w:lang w:eastAsia="en-US"/>
              </w:rPr>
              <w:t xml:space="preserve">būves </w:t>
            </w:r>
            <w:r w:rsidRPr="00745EC5" w:rsidR="008D2932">
              <w:rPr>
                <w:lang w:eastAsia="en-US"/>
              </w:rPr>
              <w:t>kada</w:t>
            </w:r>
            <w:r w:rsidR="002D63E9">
              <w:rPr>
                <w:lang w:eastAsia="en-US"/>
              </w:rPr>
              <w:t>stra apzīmējumu 01000920336011,</w:t>
            </w:r>
            <w:r w:rsidR="00173BE8">
              <w:rPr>
                <w:lang w:eastAsia="en-US"/>
              </w:rPr>
              <w:t xml:space="preserve"> telpu grupas </w:t>
            </w:r>
            <w:r w:rsidR="002D63E9">
              <w:rPr>
                <w:lang w:eastAsia="en-US"/>
              </w:rPr>
              <w:t>kadastra  apzīmējums</w:t>
            </w:r>
            <w:r w:rsidR="00B402E3">
              <w:rPr>
                <w:lang w:eastAsia="en-US"/>
              </w:rPr>
              <w:t xml:space="preserve"> 0100092033601102).</w:t>
            </w:r>
            <w:r w:rsidR="0046702C">
              <w:rPr>
                <w:lang w:eastAsia="en-US"/>
              </w:rPr>
              <w:t xml:space="preserve"> </w:t>
            </w:r>
            <w:r w:rsidR="003F34D1">
              <w:rPr>
                <w:lang w:eastAsia="en-US"/>
              </w:rPr>
              <w:t xml:space="preserve">Līguma darbības termiņš </w:t>
            </w:r>
            <w:r w:rsidR="00B71EFB">
              <w:rPr>
                <w:lang w:eastAsia="en-US"/>
              </w:rPr>
              <w:t xml:space="preserve"> noteikts v</w:t>
            </w:r>
            <w:r w:rsidR="002D63E9">
              <w:rPr>
                <w:lang w:eastAsia="en-US"/>
              </w:rPr>
              <w:t>iens mēnesis no līguma</w:t>
            </w:r>
            <w:r w:rsidR="00B71EFB">
              <w:rPr>
                <w:lang w:eastAsia="en-US"/>
              </w:rPr>
              <w:t xml:space="preserve"> parakstīšanas dienas. </w:t>
            </w:r>
          </w:p>
          <w:p w:rsidR="008D2932" w:rsidP="00B71EFB" w14:paraId="3E5B2C36" w14:textId="77777777">
            <w:pPr>
              <w:jc w:val="both"/>
              <w:rPr>
                <w:lang w:eastAsia="en-US"/>
              </w:rPr>
            </w:pPr>
          </w:p>
          <w:p w:rsidR="00173BE8" w:rsidP="00B71EFB" w14:paraId="4ABBFAA5" w14:textId="77777777">
            <w:pPr>
              <w:jc w:val="both"/>
              <w:rPr>
                <w:lang w:eastAsia="en-US"/>
              </w:rPr>
            </w:pPr>
            <w:r>
              <w:rPr>
                <w:lang w:eastAsia="en-US"/>
              </w:rPr>
              <w:t>2017.</w:t>
            </w:r>
            <w:r>
              <w:rPr>
                <w:lang w:eastAsia="en-US"/>
              </w:rPr>
              <w:t xml:space="preserve"> </w:t>
            </w:r>
            <w:r>
              <w:rPr>
                <w:lang w:eastAsia="en-US"/>
              </w:rPr>
              <w:t>gada</w:t>
            </w:r>
            <w:r w:rsidR="00194D2D">
              <w:rPr>
                <w:lang w:eastAsia="en-US"/>
              </w:rPr>
              <w:t xml:space="preserve"> 3.</w:t>
            </w:r>
            <w:r>
              <w:rPr>
                <w:lang w:eastAsia="en-US"/>
              </w:rPr>
              <w:t xml:space="preserve"> </w:t>
            </w:r>
            <w:r w:rsidR="00194D2D">
              <w:rPr>
                <w:lang w:eastAsia="en-US"/>
              </w:rPr>
              <w:t>jūlijā Veselības ministrijā saņemta Slimnīca</w:t>
            </w:r>
            <w:r w:rsidR="003F34D1">
              <w:rPr>
                <w:lang w:eastAsia="en-US"/>
              </w:rPr>
              <w:t>s vēstule Nr.A1/1.1-07/17,</w:t>
            </w:r>
            <w:r w:rsidR="002D63E9">
              <w:rPr>
                <w:lang w:eastAsia="en-US"/>
              </w:rPr>
              <w:t xml:space="preserve"> </w:t>
            </w:r>
            <w:r w:rsidR="003F34D1">
              <w:rPr>
                <w:lang w:eastAsia="en-US"/>
              </w:rPr>
              <w:t xml:space="preserve">ar kuru </w:t>
            </w:r>
            <w:r w:rsidR="00194D2D">
              <w:rPr>
                <w:lang w:eastAsia="en-US"/>
              </w:rPr>
              <w:t>Slimnīca informē, ka biedrība</w:t>
            </w:r>
            <w:r w:rsidR="00222721">
              <w:rPr>
                <w:lang w:eastAsia="en-US"/>
              </w:rPr>
              <w:t xml:space="preserve">, pēc </w:t>
            </w:r>
            <w:r>
              <w:rPr>
                <w:lang w:eastAsia="en-US"/>
              </w:rPr>
              <w:t>L</w:t>
            </w:r>
            <w:r w:rsidR="00222721">
              <w:rPr>
                <w:lang w:eastAsia="en-US"/>
              </w:rPr>
              <w:t>īguma darbības termiņa beigām,</w:t>
            </w:r>
            <w:r w:rsidR="00194D2D">
              <w:rPr>
                <w:lang w:eastAsia="en-US"/>
              </w:rPr>
              <w:t xml:space="preserve"> lūdz</w:t>
            </w:r>
            <w:r w:rsidR="002D63E9">
              <w:rPr>
                <w:lang w:eastAsia="en-US"/>
              </w:rPr>
              <w:t xml:space="preserve"> arī turpmāk</w:t>
            </w:r>
            <w:r w:rsidR="00194D2D">
              <w:rPr>
                <w:lang w:eastAsia="en-US"/>
              </w:rPr>
              <w:t xml:space="preserve"> nodot Telpu bezat</w:t>
            </w:r>
            <w:r w:rsidR="001B78F7">
              <w:rPr>
                <w:lang w:eastAsia="en-US"/>
              </w:rPr>
              <w:t>līdzības lietošanā Pakalpojuma snieg</w:t>
            </w:r>
            <w:r w:rsidR="00F33965">
              <w:rPr>
                <w:lang w:eastAsia="en-US"/>
              </w:rPr>
              <w:t>šan</w:t>
            </w:r>
            <w:r w:rsidR="00D529C7">
              <w:rPr>
                <w:lang w:eastAsia="en-US"/>
              </w:rPr>
              <w:t>ai uz 5 (piecu) gadu termiņu</w:t>
            </w:r>
            <w:r w:rsidR="00F33965">
              <w:rPr>
                <w:lang w:eastAsia="en-US"/>
              </w:rPr>
              <w:t xml:space="preserve">, </w:t>
            </w:r>
            <w:r w:rsidR="00CC4C00">
              <w:rPr>
                <w:lang w:eastAsia="en-US"/>
              </w:rPr>
              <w:t>turklāt b</w:t>
            </w:r>
            <w:r w:rsidR="001B78F7">
              <w:rPr>
                <w:lang w:eastAsia="en-US"/>
              </w:rPr>
              <w:t xml:space="preserve">iedrība </w:t>
            </w:r>
            <w:r w:rsidR="003F34D1">
              <w:rPr>
                <w:lang w:eastAsia="en-US"/>
              </w:rPr>
              <w:t xml:space="preserve">apņemas </w:t>
            </w:r>
            <w:r w:rsidR="00D529C7">
              <w:rPr>
                <w:lang w:eastAsia="en-US"/>
              </w:rPr>
              <w:t xml:space="preserve">turpināt </w:t>
            </w:r>
            <w:r w:rsidR="001B78F7">
              <w:rPr>
                <w:lang w:eastAsia="en-US"/>
              </w:rPr>
              <w:t xml:space="preserve">šo Pakalpojumu </w:t>
            </w:r>
            <w:r w:rsidR="003F34D1">
              <w:rPr>
                <w:lang w:eastAsia="en-US"/>
              </w:rPr>
              <w:t xml:space="preserve"> nodrošināt</w:t>
            </w:r>
            <w:r w:rsidR="001B78F7">
              <w:rPr>
                <w:lang w:eastAsia="en-US"/>
              </w:rPr>
              <w:t xml:space="preserve"> bez maksas.</w:t>
            </w:r>
          </w:p>
          <w:p w:rsidR="0008155A" w:rsidP="0008155A" w14:paraId="288B5C6B" w14:textId="77777777">
            <w:pPr>
              <w:jc w:val="both"/>
              <w:rPr>
                <w:lang w:eastAsia="en-US"/>
              </w:rPr>
            </w:pPr>
            <w:r>
              <w:rPr>
                <w:lang w:eastAsia="en-US"/>
              </w:rPr>
              <w:t>B</w:t>
            </w:r>
            <w:r>
              <w:rPr>
                <w:bCs/>
              </w:rPr>
              <w:t xml:space="preserve">iedrības sniegtie Pakalpojumi, neprasot par tiem atlīdzību, </w:t>
            </w:r>
            <w:r>
              <w:rPr>
                <w:iCs/>
                <w:lang w:eastAsia="en-US"/>
              </w:rPr>
              <w:t xml:space="preserve">ir nepieciešami, ievērojot HIV </w:t>
            </w:r>
            <w:r w:rsidRPr="00B71EFB">
              <w:rPr>
                <w:iCs/>
                <w:lang w:eastAsia="en-US"/>
              </w:rPr>
              <w:t xml:space="preserve">un AIDS infekcijas izplatības ierobežošanas </w:t>
            </w:r>
            <w:r>
              <w:rPr>
                <w:iCs/>
                <w:lang w:eastAsia="en-US"/>
              </w:rPr>
              <w:t>Latvijā stratēģisko nozīmi.</w:t>
            </w:r>
          </w:p>
          <w:p w:rsidR="002D63E9" w:rsidRPr="0008155A" w:rsidP="0008155A" w14:paraId="05652B7F" w14:textId="77777777">
            <w:pPr>
              <w:jc w:val="both"/>
              <w:rPr>
                <w:lang w:eastAsia="en-US"/>
              </w:rPr>
            </w:pPr>
            <w:r>
              <w:rPr>
                <w:color w:val="000000"/>
              </w:rPr>
              <w:t>Veselības ministrija 2017.</w:t>
            </w:r>
            <w:r w:rsidR="00173BE8">
              <w:rPr>
                <w:color w:val="000000"/>
              </w:rPr>
              <w:t xml:space="preserve"> </w:t>
            </w:r>
            <w:r w:rsidR="0008155A">
              <w:rPr>
                <w:color w:val="000000"/>
              </w:rPr>
              <w:t>gada 24. jūlijā iesniedza</w:t>
            </w:r>
            <w:r>
              <w:rPr>
                <w:color w:val="000000"/>
              </w:rPr>
              <w:t xml:space="preserve"> Ministru kabinetā izskatīšanai īstermiņa politikas plānošanas dokumenta projektu </w:t>
            </w:r>
            <w:r w:rsidR="00173BE8">
              <w:rPr>
                <w:color w:val="000000"/>
              </w:rPr>
              <w:t>“</w:t>
            </w:r>
            <w:r>
              <w:rPr>
                <w:color w:val="000000"/>
              </w:rPr>
              <w:t xml:space="preserve">HIV infekcijas, seksuālās transmisijas infekciju, B un C hepatīta izplatības </w:t>
            </w:r>
            <w:r>
              <w:rPr>
                <w:color w:val="000000"/>
              </w:rPr>
              <w:t>ierobežošanas rīcības plāns 2018.</w:t>
            </w:r>
            <w:r>
              <w:rPr>
                <w:color w:val="000000"/>
              </w:rPr>
              <w:noBreakHyphen/>
              <w:t>2020.gadam”</w:t>
            </w:r>
            <w:r w:rsidR="00173BE8">
              <w:rPr>
                <w:color w:val="000000"/>
              </w:rPr>
              <w:t xml:space="preserve"> (turpmāk - plāns). Plāna 4.1. r</w:t>
            </w:r>
            <w:r>
              <w:rPr>
                <w:color w:val="000000"/>
              </w:rPr>
              <w:t>īcības apakšvirziena "Veselības aprūpes pakalpojumu pieejamības, agrīnas diagnostikas un ārstēšanas  uzlabošana" ietvaros paredzēts no 2018.</w:t>
            </w:r>
            <w:r w:rsidR="00173BE8">
              <w:rPr>
                <w:color w:val="000000"/>
              </w:rPr>
              <w:t xml:space="preserve"> </w:t>
            </w:r>
            <w:r>
              <w:rPr>
                <w:color w:val="000000"/>
              </w:rPr>
              <w:t>gada (turpmā</w:t>
            </w:r>
            <w:r w:rsidR="0046702C">
              <w:rPr>
                <w:color w:val="000000"/>
              </w:rPr>
              <w:t>k - pastāvīgi) nodrošināt  Slimnīcas stacionāru “Latvijas infektoloģijas centrs”</w:t>
            </w:r>
            <w:r>
              <w:rPr>
                <w:color w:val="000000"/>
              </w:rPr>
              <w:t xml:space="preserve"> ar  papildus vienu ārsta infektologa slodzi un vienu medicīnas māsas slodzi, kas sniedz pakalpojumus kā “līdzestības veicināšanas speciālisti” (pasākums Nr.4.1.9.). Minētā pasākuma īstenošana nodrošinātu iespējas ar HIV inficētam pacientam saņemt paplašinātas konsultācijas, lai veicinātu viņu līdzestību ārstēšanai. Tiek plānots, ka tas uzlabotu līdzestīgo pacientu skaitu par 30%. </w:t>
            </w:r>
          </w:p>
          <w:p w:rsidR="002D63E9" w:rsidP="002D63E9" w14:paraId="15426A93" w14:textId="77777777">
            <w:pPr>
              <w:shd w:val="clear" w:color="auto" w:fill="FFFFFF"/>
              <w:jc w:val="both"/>
              <w:rPr>
                <w:rFonts w:ascii="Calibri" w:hAnsi="Calibri"/>
                <w:color w:val="000000"/>
              </w:rPr>
            </w:pPr>
            <w:r>
              <w:rPr>
                <w:color w:val="000000"/>
              </w:rPr>
              <w:t>Minētā pasākuma realizācijai plānā paredzēts papildus finansējums,</w:t>
            </w:r>
            <w:r w:rsidR="0046702C">
              <w:rPr>
                <w:color w:val="000000"/>
              </w:rPr>
              <w:t xml:space="preserve"> kas tiek pieprasīts tieši Slimnīcas</w:t>
            </w:r>
            <w:r>
              <w:rPr>
                <w:color w:val="000000"/>
              </w:rPr>
              <w:t xml:space="preserve"> stacionāram </w:t>
            </w:r>
            <w:r w:rsidR="0046702C">
              <w:rPr>
                <w:color w:val="000000"/>
              </w:rPr>
              <w:t xml:space="preserve">“Latvijas infektoloģijas centrs” </w:t>
            </w:r>
            <w:r>
              <w:rPr>
                <w:color w:val="000000"/>
              </w:rPr>
              <w:t xml:space="preserve">(turpmāk </w:t>
            </w:r>
            <w:r w:rsidR="0046702C">
              <w:rPr>
                <w:color w:val="000000"/>
              </w:rPr>
              <w:t xml:space="preserve">– arī </w:t>
            </w:r>
            <w:r>
              <w:rPr>
                <w:color w:val="000000"/>
              </w:rPr>
              <w:t xml:space="preserve"> centrs), pamatojoties uz to, ka šajā centrā visvairāk  tiek nodrošināta HIV inficēto personu veselības aprūpe. Ņemot vērā to, ka HIV inficētās personas ir stigmatizētas, pakalpojumiem jābūt pēc iespējas vieglāk sasniedzamiem, profesionāliem,  drošiem un uzticamiem no klienta viedokļa. Vienlaicīgi centrā tiek nodrošināta arī HIV inficēto grūtnieču aprūpe, kur būtiska nozīme ir efektīvai starpinstitūciju sadarbībai. </w:t>
            </w:r>
          </w:p>
          <w:p w:rsidR="002D63E9" w:rsidRPr="00B402E3" w:rsidP="002D63E9" w14:paraId="2FFF4F29" w14:textId="77777777">
            <w:pPr>
              <w:shd w:val="clear" w:color="auto" w:fill="FFFFFF"/>
              <w:jc w:val="both"/>
              <w:rPr>
                <w:rFonts w:ascii="Calibri" w:hAnsi="Calibri"/>
                <w:color w:val="000000"/>
                <w:u w:val="single"/>
              </w:rPr>
            </w:pPr>
            <w:r w:rsidRPr="00B402E3">
              <w:rPr>
                <w:color w:val="000000"/>
                <w:u w:val="single"/>
              </w:rPr>
              <w:t xml:space="preserve">Līdz ar to arī </w:t>
            </w:r>
            <w:r w:rsidRPr="00B402E3">
              <w:rPr>
                <w:color w:val="000000"/>
                <w:u w:val="single"/>
              </w:rPr>
              <w:t xml:space="preserve">nevalstisko organizāciju iesaistīšanās </w:t>
            </w:r>
            <w:r w:rsidR="00B402E3">
              <w:rPr>
                <w:color w:val="000000"/>
                <w:u w:val="single"/>
              </w:rPr>
              <w:t xml:space="preserve">līdzestības </w:t>
            </w:r>
            <w:r w:rsidRPr="00B402E3">
              <w:rPr>
                <w:color w:val="000000"/>
                <w:u w:val="single"/>
              </w:rPr>
              <w:t>pakalpojumu nodrošināša</w:t>
            </w:r>
            <w:r w:rsidRPr="00B402E3">
              <w:rPr>
                <w:color w:val="000000"/>
                <w:u w:val="single"/>
              </w:rPr>
              <w:t>nā HIV</w:t>
            </w:r>
            <w:r w:rsidR="00B402E3">
              <w:rPr>
                <w:color w:val="000000"/>
                <w:u w:val="single"/>
              </w:rPr>
              <w:t xml:space="preserve"> un AIDS</w:t>
            </w:r>
            <w:r w:rsidRPr="00B402E3">
              <w:rPr>
                <w:color w:val="000000"/>
                <w:u w:val="single"/>
              </w:rPr>
              <w:t xml:space="preserve"> inficētām personām sniegs</w:t>
            </w:r>
            <w:r w:rsidRPr="00B402E3">
              <w:rPr>
                <w:color w:val="000000"/>
                <w:u w:val="single"/>
              </w:rPr>
              <w:t xml:space="preserve"> lielu atbalstu gan šīm pers</w:t>
            </w:r>
            <w:r w:rsidRPr="00B402E3">
              <w:rPr>
                <w:color w:val="000000"/>
                <w:u w:val="single"/>
              </w:rPr>
              <w:t>onām, gan valstī kopumā.</w:t>
            </w:r>
          </w:p>
          <w:p w:rsidR="00830546" w:rsidRPr="00B402E3" w:rsidP="002D63E9" w14:paraId="708CB5DA" w14:textId="77777777">
            <w:pPr>
              <w:jc w:val="both"/>
              <w:rPr>
                <w:u w:val="single"/>
                <w:lang w:eastAsia="en-US"/>
              </w:rPr>
            </w:pPr>
          </w:p>
          <w:p w:rsidR="00FE4B91" w:rsidP="00FB0939" w14:paraId="612963DB" w14:textId="77777777">
            <w:pPr>
              <w:jc w:val="both"/>
              <w:rPr>
                <w:iCs/>
                <w:lang w:eastAsia="en-US"/>
              </w:rPr>
            </w:pPr>
            <w:r>
              <w:rPr>
                <w:bCs/>
              </w:rPr>
              <w:t>Saskaņā ar Publiskas personas finanšu līdzekļu un mantas izšķērdēšanas no</w:t>
            </w:r>
            <w:r w:rsidR="002D63E9">
              <w:rPr>
                <w:bCs/>
              </w:rPr>
              <w:t>vēršanas likuma 5. panta piekto</w:t>
            </w:r>
            <w:r>
              <w:rPr>
                <w:bCs/>
              </w:rPr>
              <w:t xml:space="preserve"> </w:t>
            </w:r>
            <w:r w:rsidR="002D63E9">
              <w:rPr>
                <w:bCs/>
              </w:rPr>
              <w:t xml:space="preserve">daļu </w:t>
            </w:r>
            <w:r w:rsidRPr="00B71EFB" w:rsidR="00F33965">
              <w:rPr>
                <w:iCs/>
                <w:lang w:eastAsia="en-US"/>
              </w:rPr>
              <w:t xml:space="preserve">lēmumu </w:t>
            </w:r>
            <w:r w:rsidRPr="00B71EFB" w:rsidR="00F33965">
              <w:rPr>
                <w:lang w:eastAsia="en-US"/>
              </w:rPr>
              <w:t>par</w:t>
            </w:r>
            <w:r w:rsidRPr="00B71EFB" w:rsidR="00F33965">
              <w:rPr>
                <w:iCs/>
                <w:lang w:eastAsia="en-US"/>
              </w:rPr>
              <w:t xml:space="preserve"> publiskas personas mantas nodošanu bezatlīdzības lietošanā sabiedriskā labuma organizācijai pieņem attiecīgi Ministru kabinets vai atvasinātas publiskas personas orgāns. Publiskas personas mantu bezatlīdzības lietošanā sabiedriskā labuma organizācijai nodod uz laiku, kamēr attiecīgajai biedrībai, nodibinājumam vai reliģiskajai organizācijai ir sabiedriskā labuma organizācijas statuss, bet ne ilgāk par 10 gadiem.</w:t>
            </w:r>
          </w:p>
          <w:p w:rsidR="00D529C7" w:rsidP="00FB0939" w14:paraId="0BE8A58C" w14:textId="77777777">
            <w:pPr>
              <w:jc w:val="both"/>
              <w:rPr>
                <w:bCs/>
              </w:rPr>
            </w:pPr>
          </w:p>
          <w:p w:rsidR="00F33965" w:rsidRPr="00843E73" w:rsidP="00F33965" w14:paraId="7723AF4B" w14:textId="77777777">
            <w:pPr>
              <w:jc w:val="both"/>
            </w:pPr>
            <w:r>
              <w:rPr>
                <w:bCs/>
              </w:rPr>
              <w:t xml:space="preserve"> Lai nodrošinātu atbilstību Publiskas personas finanšu līdzekļu un mantas izšķērdēšanas novēršanas likuma pra</w:t>
            </w:r>
            <w:r>
              <w:rPr>
                <w:bCs/>
              </w:rPr>
              <w:t>sībām, Veselības</w:t>
            </w:r>
            <w:r>
              <w:rPr>
                <w:bCs/>
              </w:rPr>
              <w:t xml:space="preserve"> ministrija ir izstrādājusi Ministru kabineta rīkojuma projektu “</w:t>
            </w:r>
            <w:r w:rsidRPr="00843E73">
              <w:t>Par</w:t>
            </w:r>
            <w:r w:rsidR="007F4675">
              <w:t xml:space="preserve"> nedzīvojamās </w:t>
            </w:r>
            <w:r w:rsidRPr="00843E73">
              <w:t xml:space="preserve"> telpas Linezera ielā 3, Rīgā,</w:t>
            </w:r>
            <w:r>
              <w:t xml:space="preserve"> </w:t>
            </w:r>
            <w:r w:rsidRPr="00843E73">
              <w:t>nodošanu bezatlīdzības lietošanā</w:t>
            </w:r>
            <w:r w:rsidR="007F4675">
              <w:t xml:space="preserve"> sabiedriskā labuma organizācijai -</w:t>
            </w:r>
            <w:r w:rsidRPr="00843E73">
              <w:t xml:space="preserve"> biedrībai “Atbalsta grupa inficētajiem</w:t>
            </w:r>
            <w:r>
              <w:t xml:space="preserve"> ar HIV un AIDS slimniekiem”.</w:t>
            </w:r>
          </w:p>
          <w:p w:rsidR="007F4675" w:rsidP="007F4675" w14:paraId="2F08BC5E" w14:textId="77777777">
            <w:pPr>
              <w:ind w:right="28"/>
              <w:jc w:val="both"/>
              <w:rPr>
                <w:bCs/>
              </w:rPr>
            </w:pPr>
            <w:r w:rsidRPr="007F4675">
              <w:rPr>
                <w:bCs/>
              </w:rPr>
              <w:t xml:space="preserve">Saskaņā ar Publiskas personas finanšu līdzekļu un mantas izšķērdēšanas novēršanas likuma 5. panta sesto daļu </w:t>
            </w:r>
            <w:r w:rsidRPr="007F4675">
              <w:rPr>
                <w:bCs/>
              </w:rPr>
              <w:t xml:space="preserve"> </w:t>
            </w:r>
            <w:r>
              <w:rPr>
                <w:bCs/>
              </w:rPr>
              <w:t>Veselības ministrija</w:t>
            </w:r>
            <w:r w:rsidRPr="007F4675">
              <w:rPr>
                <w:bCs/>
              </w:rPr>
              <w:t xml:space="preserve"> k</w:t>
            </w:r>
            <w:r w:rsidR="00297A5E">
              <w:rPr>
                <w:bCs/>
              </w:rPr>
              <w:t>ā valsts kapitāla daļu turētājs</w:t>
            </w:r>
            <w:r w:rsidRPr="007F4675">
              <w:rPr>
                <w:bCs/>
              </w:rPr>
              <w:t xml:space="preserve"> sabiedrībā ar ierobežotu atbildību “Rīgas Austrumu klīniskā universitātes slimnīca” (turpmāk</w:t>
            </w:r>
            <w:r>
              <w:rPr>
                <w:bCs/>
              </w:rPr>
              <w:t xml:space="preserve"> – kapitālsabiedrība) nodrošinās</w:t>
            </w:r>
            <w:r w:rsidR="00297A5E">
              <w:rPr>
                <w:bCs/>
              </w:rPr>
              <w:t>, ka kapitālsabiedrība noslēgs</w:t>
            </w:r>
            <w:r w:rsidRPr="007F4675">
              <w:rPr>
                <w:bCs/>
              </w:rPr>
              <w:t xml:space="preserve"> līgumu ar biedrību par telpas nodošanu bezatlīdzības lietošanā.</w:t>
            </w:r>
            <w:r>
              <w:rPr>
                <w:bCs/>
              </w:rPr>
              <w:t xml:space="preserve"> Līgumā tiks ietverti šādi nosacījumi:</w:t>
            </w:r>
          </w:p>
          <w:p w:rsidR="007F4675" w:rsidRPr="007F4675" w:rsidP="007F4675" w14:paraId="7D2F402E" w14:textId="77777777">
            <w:pPr>
              <w:pStyle w:val="ListParagraph"/>
              <w:numPr>
                <w:ilvl w:val="0"/>
                <w:numId w:val="41"/>
              </w:numPr>
              <w:ind w:right="28"/>
              <w:jc w:val="both"/>
              <w:rPr>
                <w:sz w:val="28"/>
                <w:szCs w:val="28"/>
              </w:rPr>
            </w:pPr>
            <w:r w:rsidRPr="007F4675">
              <w:rPr>
                <w:bCs/>
              </w:rPr>
              <w:t xml:space="preserve"> </w:t>
            </w:r>
            <w:r w:rsidRPr="007F4675">
              <w:t>telpa biedrībai tiek nodota bezatlīdzības lietošanā kamēr biedrībai ir sabiedriskā labuma organizācijas statuss</w:t>
            </w:r>
            <w:r>
              <w:t>;</w:t>
            </w:r>
          </w:p>
          <w:p w:rsidR="005A6A8A" w:rsidRPr="005A6A8A" w:rsidP="00987C57" w14:paraId="18BE2358" w14:textId="77777777">
            <w:pPr>
              <w:pStyle w:val="ListParagraph"/>
              <w:numPr>
                <w:ilvl w:val="0"/>
                <w:numId w:val="41"/>
              </w:numPr>
              <w:tabs>
                <w:tab w:val="left" w:pos="993"/>
              </w:tabs>
              <w:ind w:right="28"/>
              <w:jc w:val="both"/>
              <w:rPr>
                <w:sz w:val="28"/>
                <w:szCs w:val="28"/>
                <w:lang w:eastAsia="en-US"/>
              </w:rPr>
            </w:pPr>
            <w:r w:rsidRPr="007F4675">
              <w:t xml:space="preserve"> </w:t>
            </w:r>
            <w:r w:rsidRPr="007F4675">
              <w:rPr>
                <w:lang w:eastAsia="en-US"/>
              </w:rPr>
              <w:t>telpa biedrībai tiek nodota bezatlīdzības lietošanā</w:t>
            </w:r>
            <w:r w:rsidR="0008155A">
              <w:rPr>
                <w:iCs/>
                <w:lang w:eastAsia="en-US"/>
              </w:rPr>
              <w:t xml:space="preserve"> tikai tam paredzētajam mērķim – nodrošināt</w:t>
            </w:r>
            <w:r w:rsidR="004E27D8">
              <w:rPr>
                <w:iCs/>
                <w:lang w:eastAsia="en-US"/>
              </w:rPr>
              <w:t xml:space="preserve"> bez maksas</w:t>
            </w:r>
            <w:r w:rsidR="0008155A">
              <w:rPr>
                <w:iCs/>
                <w:lang w:eastAsia="en-US"/>
              </w:rPr>
              <w:t xml:space="preserve"> līdzestības veicināšanas speciālista pakalpojumus stacionāra “Latvijas infektoloģijas centrs” HIV un AIDS pacientiem,</w:t>
            </w:r>
            <w:r w:rsidR="0008155A">
              <w:rPr>
                <w:iCs/>
              </w:rPr>
              <w:t xml:space="preserve"> </w:t>
            </w:r>
            <w:r w:rsidRPr="007F4675">
              <w:t xml:space="preserve">sekmējot pacientu ārstēšanā ieguldīto valsts līdzekļu iespējami efektīvu izmantojumu un </w:t>
            </w:r>
            <w:r>
              <w:t>stiprinot nozares kapacitāti;</w:t>
            </w:r>
          </w:p>
          <w:p w:rsidR="00297A5E" w:rsidRPr="00297A5E" w:rsidP="00C36E9B" w14:paraId="515E998B" w14:textId="77777777">
            <w:pPr>
              <w:pStyle w:val="ListParagraph"/>
              <w:numPr>
                <w:ilvl w:val="0"/>
                <w:numId w:val="41"/>
              </w:numPr>
              <w:tabs>
                <w:tab w:val="left" w:pos="993"/>
              </w:tabs>
              <w:ind w:right="28"/>
              <w:jc w:val="both"/>
              <w:rPr>
                <w:sz w:val="28"/>
                <w:szCs w:val="28"/>
                <w:lang w:eastAsia="en-US"/>
              </w:rPr>
            </w:pPr>
            <w:r>
              <w:rPr>
                <w:lang w:eastAsia="en-US"/>
              </w:rPr>
              <w:t>biedrība nodod telpu</w:t>
            </w:r>
            <w:r w:rsidRPr="007F4675" w:rsidR="007F4675">
              <w:rPr>
                <w:lang w:eastAsia="en-US"/>
              </w:rPr>
              <w:t xml:space="preserve"> Veselības ministrijai un līgums tiek izbeigts, ja biedr</w:t>
            </w:r>
            <w:r w:rsidR="007F4675">
              <w:rPr>
                <w:lang w:eastAsia="en-US"/>
              </w:rPr>
              <w:t>ība pārstāj sniegt augstāk</w:t>
            </w:r>
            <w:r w:rsidRPr="007F4675" w:rsidR="007F4675">
              <w:rPr>
                <w:lang w:eastAsia="en-US"/>
              </w:rPr>
              <w:t xml:space="preserve"> minēto</w:t>
            </w:r>
            <w:r w:rsidR="007F4675">
              <w:rPr>
                <w:lang w:eastAsia="en-US"/>
              </w:rPr>
              <w:t>s</w:t>
            </w:r>
            <w:r w:rsidRPr="007F4675" w:rsidR="007F4675">
              <w:rPr>
                <w:lang w:eastAsia="en-US"/>
              </w:rPr>
              <w:t xml:space="preserve"> pakalpojumu</w:t>
            </w:r>
            <w:r w:rsidR="007F4675">
              <w:rPr>
                <w:lang w:eastAsia="en-US"/>
              </w:rPr>
              <w:t>s;</w:t>
            </w:r>
          </w:p>
          <w:p w:rsidR="00297A5E" w:rsidRPr="00297A5E" w:rsidP="00F90D0E" w14:paraId="35355AA4" w14:textId="77777777">
            <w:pPr>
              <w:pStyle w:val="ListParagraph"/>
              <w:numPr>
                <w:ilvl w:val="0"/>
                <w:numId w:val="41"/>
              </w:numPr>
              <w:tabs>
                <w:tab w:val="left" w:pos="567"/>
                <w:tab w:val="left" w:pos="851"/>
                <w:tab w:val="left" w:pos="993"/>
              </w:tabs>
              <w:ind w:right="28"/>
              <w:jc w:val="both"/>
              <w:rPr>
                <w:sz w:val="28"/>
                <w:szCs w:val="28"/>
                <w:lang w:eastAsia="en-US"/>
              </w:rPr>
            </w:pPr>
            <w:r w:rsidRPr="007F4675">
              <w:rPr>
                <w:lang w:eastAsia="en-US"/>
              </w:rPr>
              <w:t>biedrībai aizliegts telpu iznomāt trešajām personām;</w:t>
            </w:r>
          </w:p>
          <w:p w:rsidR="007F4675" w:rsidRPr="00297A5E" w:rsidP="00F90D0E" w14:paraId="5AE303B1" w14:textId="77777777">
            <w:pPr>
              <w:pStyle w:val="ListParagraph"/>
              <w:numPr>
                <w:ilvl w:val="0"/>
                <w:numId w:val="41"/>
              </w:numPr>
              <w:tabs>
                <w:tab w:val="left" w:pos="567"/>
                <w:tab w:val="left" w:pos="851"/>
                <w:tab w:val="left" w:pos="993"/>
              </w:tabs>
              <w:ind w:right="28"/>
              <w:jc w:val="both"/>
              <w:rPr>
                <w:lang w:eastAsia="en-US"/>
              </w:rPr>
            </w:pPr>
            <w:r w:rsidRPr="00297A5E">
              <w:rPr>
                <w:lang w:eastAsia="en-US"/>
              </w:rPr>
              <w:t xml:space="preserve">biedrība par saviem līdzekļiem norēķinās par saņemtajiem komunālajiem </w:t>
            </w:r>
            <w:r w:rsidR="00C76579">
              <w:rPr>
                <w:lang w:eastAsia="en-US"/>
              </w:rPr>
              <w:t>pakalpojumiem un nodrošina telpas</w:t>
            </w:r>
            <w:r w:rsidRPr="00297A5E">
              <w:rPr>
                <w:lang w:eastAsia="en-US"/>
              </w:rPr>
              <w:t xml:space="preserve"> uzkopšanu.</w:t>
            </w:r>
          </w:p>
          <w:p w:rsidR="002A1263" w:rsidRPr="00297A5E" w:rsidP="00297A5E" w14:paraId="52118D65" w14:textId="77777777">
            <w:pPr>
              <w:ind w:right="28"/>
              <w:jc w:val="both"/>
              <w:rPr>
                <w:kern w:val="1"/>
                <w:lang w:eastAsia="ar-SA"/>
              </w:rPr>
            </w:pPr>
          </w:p>
        </w:tc>
      </w:tr>
      <w:tr w14:paraId="4821508C" w14:textId="77777777" w:rsidTr="00843E73">
        <w:tblPrEx>
          <w:tblW w:w="9219" w:type="dxa"/>
          <w:tblLayout w:type="fixed"/>
          <w:tblCellMar>
            <w:left w:w="0" w:type="dxa"/>
            <w:right w:w="0" w:type="dxa"/>
          </w:tblCellMar>
          <w:tblLook w:val="0000"/>
        </w:tblPrEx>
        <w:trPr>
          <w:trHeight w:val="692"/>
        </w:trPr>
        <w:tc>
          <w:tcPr>
            <w:tcW w:w="213" w:type="dxa"/>
          </w:tcPr>
          <w:p w:rsidR="00262E2B" w:rsidRPr="0040774F" w:rsidP="006C4607" w14:paraId="320D85AB" w14:textId="77777777">
            <w:pPr>
              <w:pStyle w:val="naiskr"/>
              <w:spacing w:before="0" w:after="0"/>
            </w:pPr>
            <w:r w:rsidRPr="0040774F">
              <w:t>3</w:t>
            </w:r>
            <w:r w:rsidRPr="0040774F">
              <w:t>.</w:t>
            </w:r>
          </w:p>
        </w:tc>
        <w:tc>
          <w:tcPr>
            <w:tcW w:w="1777" w:type="dxa"/>
          </w:tcPr>
          <w:p w:rsidR="00262E2B" w:rsidRPr="0040774F" w:rsidP="006C4607" w14:paraId="4BCDBB86" w14:textId="77777777">
            <w:pPr>
              <w:pStyle w:val="naiskr"/>
              <w:spacing w:before="0" w:after="0"/>
            </w:pPr>
            <w:r w:rsidRPr="0040774F">
              <w:t>Projekta i</w:t>
            </w:r>
            <w:r w:rsidRPr="0040774F">
              <w:t>zstrād</w:t>
            </w:r>
            <w:r w:rsidRPr="0040774F" w:rsidR="00420870">
              <w:t xml:space="preserve">ē </w:t>
            </w:r>
            <w:r w:rsidRPr="0040774F">
              <w:t>iesaistītās institūcijas</w:t>
            </w:r>
          </w:p>
        </w:tc>
        <w:tc>
          <w:tcPr>
            <w:tcW w:w="7229" w:type="dxa"/>
          </w:tcPr>
          <w:p w:rsidR="00262E2B" w:rsidRPr="0040774F" w:rsidP="006559E8" w14:paraId="2E9FEBAE" w14:textId="77777777">
            <w:pPr>
              <w:pStyle w:val="naiskr"/>
              <w:spacing w:before="0" w:after="0"/>
              <w:jc w:val="both"/>
            </w:pPr>
            <w:r w:rsidRPr="0040774F">
              <w:t>V</w:t>
            </w:r>
            <w:r w:rsidRPr="0040774F" w:rsidR="00696E2E">
              <w:t>eselības ministrija</w:t>
            </w:r>
          </w:p>
        </w:tc>
      </w:tr>
      <w:tr w14:paraId="36EF1A74" w14:textId="77777777" w:rsidTr="00843E73">
        <w:tblPrEx>
          <w:tblW w:w="9219" w:type="dxa"/>
          <w:tblLayout w:type="fixed"/>
          <w:tblCellMar>
            <w:left w:w="0" w:type="dxa"/>
            <w:right w:w="0" w:type="dxa"/>
          </w:tblCellMar>
          <w:tblLook w:val="0000"/>
        </w:tblPrEx>
        <w:trPr>
          <w:trHeight w:val="209"/>
        </w:trPr>
        <w:tc>
          <w:tcPr>
            <w:tcW w:w="213" w:type="dxa"/>
          </w:tcPr>
          <w:p w:rsidR="00262E2B" w:rsidRPr="0040774F" w:rsidP="006C4607" w14:paraId="411BD8A3" w14:textId="77777777">
            <w:pPr>
              <w:pStyle w:val="naiskr"/>
              <w:spacing w:before="0" w:after="0"/>
            </w:pPr>
            <w:r w:rsidRPr="0040774F">
              <w:t>4</w:t>
            </w:r>
            <w:r w:rsidRPr="0040774F">
              <w:t>.</w:t>
            </w:r>
          </w:p>
        </w:tc>
        <w:tc>
          <w:tcPr>
            <w:tcW w:w="1777" w:type="dxa"/>
          </w:tcPr>
          <w:p w:rsidR="00262E2B" w:rsidRPr="0040774F" w:rsidP="006C4607" w14:paraId="6452AD85" w14:textId="77777777">
            <w:pPr>
              <w:pStyle w:val="naiskr"/>
              <w:spacing w:before="0" w:after="0"/>
            </w:pPr>
            <w:r w:rsidRPr="0040774F">
              <w:t>Cita informācija</w:t>
            </w:r>
          </w:p>
        </w:tc>
        <w:tc>
          <w:tcPr>
            <w:tcW w:w="7229" w:type="dxa"/>
          </w:tcPr>
          <w:p w:rsidR="00262E2B" w:rsidRPr="0040774F" w:rsidP="006C4607" w14:paraId="52D7AC05" w14:textId="77777777">
            <w:pPr>
              <w:pStyle w:val="naiskr"/>
              <w:spacing w:before="0" w:after="0"/>
            </w:pPr>
            <w:r w:rsidRPr="0040774F">
              <w:t>Nav</w:t>
            </w:r>
          </w:p>
        </w:tc>
      </w:tr>
    </w:tbl>
    <w:p w:rsidR="00095336" w:rsidP="006C4607" w14:paraId="0DD6976E" w14:textId="77777777">
      <w:pPr>
        <w:pStyle w:val="naisf"/>
        <w:spacing w:before="0" w:after="0"/>
        <w:rPr>
          <w:sz w:val="28"/>
          <w:szCs w:val="28"/>
        </w:rPr>
      </w:pPr>
    </w:p>
    <w:tbl>
      <w:tblPr>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976"/>
        <w:gridCol w:w="6262"/>
      </w:tblGrid>
      <w:tr w14:paraId="3E4FF4DC" w14:textId="77777777" w:rsidTr="00926E73">
        <w:tblPrEx>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26E73" w:rsidRPr="00926E73" w:rsidP="00335B9C" w14:paraId="7C7C0EC7" w14:textId="77777777">
            <w:pPr>
              <w:spacing w:before="100" w:beforeAutospacing="1" w:after="100" w:afterAutospacing="1" w:line="293" w:lineRule="atLeast"/>
              <w:jc w:val="center"/>
              <w:rPr>
                <w:b/>
                <w:bCs/>
              </w:rPr>
            </w:pPr>
            <w:r w:rsidRPr="00926E73">
              <w:rPr>
                <w:b/>
                <w:bCs/>
              </w:rPr>
              <w:t>II. Tiesību akta projekta ietekme uz sabiedrību, tautsaimniecības attīstību un administratīvo slogu</w:t>
            </w:r>
          </w:p>
        </w:tc>
      </w:tr>
      <w:tr w14:paraId="23270745" w14:textId="77777777" w:rsidTr="00926E73">
        <w:tblPrEx>
          <w:tblW w:w="5065" w:type="pct"/>
          <w:tblCellMar>
            <w:top w:w="24" w:type="dxa"/>
            <w:left w:w="24" w:type="dxa"/>
            <w:bottom w:w="24" w:type="dxa"/>
            <w:right w:w="24" w:type="dxa"/>
          </w:tblCellMar>
          <w:tblLook w:val="04A0"/>
        </w:tblPrEx>
        <w:trPr>
          <w:trHeight w:val="372"/>
        </w:trPr>
        <w:tc>
          <w:tcPr>
            <w:tcW w:w="1611" w:type="pct"/>
            <w:tcBorders>
              <w:top w:val="outset" w:sz="6" w:space="0" w:color="414142"/>
              <w:left w:val="outset" w:sz="6" w:space="0" w:color="414142"/>
              <w:bottom w:val="outset" w:sz="6" w:space="0" w:color="414142"/>
              <w:right w:val="outset" w:sz="6" w:space="0" w:color="414142"/>
            </w:tcBorders>
            <w:hideMark/>
          </w:tcPr>
          <w:p w:rsidR="00926E73" w:rsidRPr="00926E73" w:rsidP="00335B9C" w14:paraId="1C716C79" w14:textId="77777777">
            <w:r w:rsidRPr="00926E73">
              <w:t>Sabiedrības mērķgrupas, kuras tiesiskais regulējums ietekmē vai varētu ietekmēt</w:t>
            </w:r>
          </w:p>
        </w:tc>
        <w:tc>
          <w:tcPr>
            <w:tcW w:w="3389" w:type="pct"/>
            <w:tcBorders>
              <w:top w:val="outset" w:sz="6" w:space="0" w:color="414142"/>
              <w:left w:val="outset" w:sz="6" w:space="0" w:color="414142"/>
              <w:bottom w:val="outset" w:sz="6" w:space="0" w:color="414142"/>
              <w:right w:val="outset" w:sz="6" w:space="0" w:color="414142"/>
            </w:tcBorders>
            <w:hideMark/>
          </w:tcPr>
          <w:p w:rsidR="00926E73" w:rsidP="00DE35FE" w14:paraId="465B1B8C" w14:textId="77777777">
            <w:pPr>
              <w:jc w:val="both"/>
            </w:pPr>
            <w:r>
              <w:t>Sabiedriskā labuma organizācija - biedrība</w:t>
            </w:r>
            <w:r w:rsidRPr="00843E73">
              <w:t xml:space="preserve"> “Atbalsta grupa inficētajiem</w:t>
            </w:r>
            <w:r>
              <w:t xml:space="preserve"> </w:t>
            </w:r>
            <w:r w:rsidRPr="00843E73">
              <w:t>ar HIV un AIDS slimniekiem”</w:t>
            </w:r>
            <w:r>
              <w:t>.</w:t>
            </w:r>
          </w:p>
          <w:p w:rsidR="00DE35FE" w:rsidRPr="00926E73" w:rsidP="00DE35FE" w14:paraId="303CAF8A" w14:textId="77777777">
            <w:pPr>
              <w:jc w:val="both"/>
            </w:pPr>
            <w:r>
              <w:t>Stacionārs</w:t>
            </w:r>
            <w:r>
              <w:t xml:space="preserve"> “Latvijas infektoloģijas centrs”</w:t>
            </w:r>
            <w:r w:rsidR="004E27D8">
              <w:t>.</w:t>
            </w:r>
          </w:p>
        </w:tc>
      </w:tr>
      <w:tr w14:paraId="16D7E524" w14:textId="77777777" w:rsidTr="00926E73">
        <w:tblPrEx>
          <w:tblW w:w="5065" w:type="pct"/>
          <w:tblCellMar>
            <w:top w:w="24" w:type="dxa"/>
            <w:left w:w="24" w:type="dxa"/>
            <w:bottom w:w="24" w:type="dxa"/>
            <w:right w:w="24" w:type="dxa"/>
          </w:tblCellMar>
          <w:tblLook w:val="04A0"/>
        </w:tblPrEx>
        <w:trPr>
          <w:trHeight w:val="408"/>
        </w:trPr>
        <w:tc>
          <w:tcPr>
            <w:tcW w:w="1611" w:type="pct"/>
            <w:tcBorders>
              <w:top w:val="outset" w:sz="6" w:space="0" w:color="414142"/>
              <w:left w:val="outset" w:sz="6" w:space="0" w:color="414142"/>
              <w:bottom w:val="outset" w:sz="6" w:space="0" w:color="414142"/>
              <w:right w:val="outset" w:sz="6" w:space="0" w:color="414142"/>
            </w:tcBorders>
            <w:hideMark/>
          </w:tcPr>
          <w:p w:rsidR="00926E73" w:rsidRPr="00926E73" w:rsidP="00335B9C" w14:paraId="2B4E9625" w14:textId="77777777">
            <w:r w:rsidRPr="00926E73">
              <w:t>Tiesiskā regulējuma ietekme uz tautsaimniecību un administratīvo slogu</w:t>
            </w:r>
          </w:p>
        </w:tc>
        <w:tc>
          <w:tcPr>
            <w:tcW w:w="3389" w:type="pct"/>
            <w:tcBorders>
              <w:top w:val="outset" w:sz="6" w:space="0" w:color="414142"/>
              <w:left w:val="outset" w:sz="6" w:space="0" w:color="414142"/>
              <w:bottom w:val="outset" w:sz="6" w:space="0" w:color="414142"/>
              <w:right w:val="outset" w:sz="6" w:space="0" w:color="414142"/>
            </w:tcBorders>
            <w:hideMark/>
          </w:tcPr>
          <w:p w:rsidR="00926E73" w:rsidRPr="00926E73" w:rsidP="00DE35FE" w14:paraId="00E2C623" w14:textId="77777777"/>
        </w:tc>
      </w:tr>
      <w:tr w14:paraId="5F53CE33" w14:textId="77777777" w:rsidTr="00926E73">
        <w:tblPrEx>
          <w:tblW w:w="5065" w:type="pct"/>
          <w:tblCellMar>
            <w:top w:w="24" w:type="dxa"/>
            <w:left w:w="24" w:type="dxa"/>
            <w:bottom w:w="24" w:type="dxa"/>
            <w:right w:w="24" w:type="dxa"/>
          </w:tblCellMar>
          <w:tblLook w:val="04A0"/>
        </w:tblPrEx>
        <w:trPr>
          <w:trHeight w:val="408"/>
        </w:trPr>
        <w:tc>
          <w:tcPr>
            <w:tcW w:w="1611" w:type="pct"/>
            <w:tcBorders>
              <w:top w:val="outset" w:sz="6" w:space="0" w:color="414142"/>
              <w:left w:val="outset" w:sz="6" w:space="0" w:color="414142"/>
              <w:bottom w:val="outset" w:sz="6" w:space="0" w:color="414142"/>
              <w:right w:val="outset" w:sz="6" w:space="0" w:color="414142"/>
            </w:tcBorders>
            <w:hideMark/>
          </w:tcPr>
          <w:p w:rsidR="00926E73" w:rsidRPr="00926E73" w:rsidP="00335B9C" w14:paraId="737E40EF" w14:textId="77777777">
            <w:r w:rsidRPr="00926E73">
              <w:t>Administratīvo izmaksu monetārs novērtējums</w:t>
            </w:r>
          </w:p>
        </w:tc>
        <w:tc>
          <w:tcPr>
            <w:tcW w:w="3389" w:type="pct"/>
            <w:tcBorders>
              <w:top w:val="outset" w:sz="6" w:space="0" w:color="414142"/>
              <w:left w:val="outset" w:sz="6" w:space="0" w:color="414142"/>
              <w:bottom w:val="outset" w:sz="6" w:space="0" w:color="414142"/>
              <w:right w:val="outset" w:sz="6" w:space="0" w:color="414142"/>
            </w:tcBorders>
            <w:hideMark/>
          </w:tcPr>
          <w:p w:rsidR="00926E73" w:rsidRPr="00926E73" w:rsidP="00335B9C" w14:paraId="4D8E18A2" w14:textId="77777777">
            <w:r w:rsidRPr="00926E73">
              <w:t>Nav</w:t>
            </w:r>
          </w:p>
        </w:tc>
      </w:tr>
      <w:tr w14:paraId="4C41E2AB" w14:textId="77777777" w:rsidTr="00926E73">
        <w:tblPrEx>
          <w:tblW w:w="5065" w:type="pct"/>
          <w:tblCellMar>
            <w:top w:w="24" w:type="dxa"/>
            <w:left w:w="24" w:type="dxa"/>
            <w:bottom w:w="24" w:type="dxa"/>
            <w:right w:w="24" w:type="dxa"/>
          </w:tblCellMar>
          <w:tblLook w:val="04A0"/>
        </w:tblPrEx>
        <w:trPr>
          <w:trHeight w:val="276"/>
        </w:trPr>
        <w:tc>
          <w:tcPr>
            <w:tcW w:w="1611" w:type="pct"/>
            <w:tcBorders>
              <w:top w:val="outset" w:sz="6" w:space="0" w:color="414142"/>
              <w:left w:val="outset" w:sz="6" w:space="0" w:color="414142"/>
              <w:bottom w:val="outset" w:sz="6" w:space="0" w:color="414142"/>
              <w:right w:val="outset" w:sz="6" w:space="0" w:color="414142"/>
            </w:tcBorders>
            <w:hideMark/>
          </w:tcPr>
          <w:p w:rsidR="00926E73" w:rsidRPr="00926E73" w:rsidP="00335B9C" w14:paraId="2D1A6214" w14:textId="77777777">
            <w:r w:rsidRPr="00926E73">
              <w:t>Cita informācija</w:t>
            </w:r>
          </w:p>
        </w:tc>
        <w:tc>
          <w:tcPr>
            <w:tcW w:w="3389" w:type="pct"/>
            <w:tcBorders>
              <w:top w:val="outset" w:sz="6" w:space="0" w:color="414142"/>
              <w:left w:val="outset" w:sz="6" w:space="0" w:color="414142"/>
              <w:bottom w:val="outset" w:sz="6" w:space="0" w:color="414142"/>
              <w:right w:val="outset" w:sz="6" w:space="0" w:color="414142"/>
            </w:tcBorders>
            <w:hideMark/>
          </w:tcPr>
          <w:p w:rsidR="00926E73" w:rsidRPr="00926E73" w:rsidP="00335B9C" w14:paraId="68317427" w14:textId="77777777">
            <w:pPr>
              <w:spacing w:before="100" w:beforeAutospacing="1" w:after="100" w:afterAutospacing="1" w:line="293" w:lineRule="atLeast"/>
            </w:pPr>
            <w:r w:rsidRPr="00926E73">
              <w:t>Nav</w:t>
            </w:r>
          </w:p>
        </w:tc>
      </w:tr>
    </w:tbl>
    <w:p w:rsidR="004E27D8" w:rsidRPr="0040774F" w:rsidP="004411F3" w14:paraId="16A1A68C" w14:textId="77777777">
      <w:pPr>
        <w:tabs>
          <w:tab w:val="left" w:pos="5940"/>
        </w:tabs>
        <w:jc w:val="both"/>
        <w:rPr>
          <w:sz w:val="28"/>
          <w:szCs w:val="28"/>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0"/>
        <w:gridCol w:w="4925"/>
        <w:gridCol w:w="3939"/>
      </w:tblGrid>
      <w:tr w14:paraId="6BAEEBE8" w14:textId="77777777" w:rsidTr="00926E73">
        <w:tblPrEx>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214" w:type="dxa"/>
            <w:gridSpan w:val="3"/>
            <w:tcBorders>
              <w:top w:val="single" w:sz="4" w:space="0" w:color="auto"/>
            </w:tcBorders>
          </w:tcPr>
          <w:p w:rsidR="0023436E" w:rsidRPr="0040774F" w:rsidP="006C418A" w14:paraId="527EF5F7" w14:textId="77777777">
            <w:pPr>
              <w:pStyle w:val="naisnod"/>
              <w:spacing w:before="0" w:after="0"/>
              <w:ind w:left="-170" w:right="57"/>
            </w:pPr>
            <w:r w:rsidRPr="0040774F">
              <w:t>VII</w:t>
            </w:r>
            <w:r w:rsidRPr="0040774F" w:rsidR="000941C5">
              <w:t>.</w:t>
            </w:r>
            <w:r w:rsidRPr="0040774F">
              <w:t xml:space="preserve"> Tiesību akta projekta izpildes nodrošināšana un tās ietekme uz institūcijām</w:t>
            </w:r>
          </w:p>
        </w:tc>
      </w:tr>
      <w:tr w14:paraId="4CBA8193" w14:textId="77777777" w:rsidTr="00926E73">
        <w:tblPrEx>
          <w:tblW w:w="9214" w:type="dxa"/>
          <w:tblInd w:w="28" w:type="dxa"/>
          <w:tblCellMar>
            <w:top w:w="28" w:type="dxa"/>
            <w:left w:w="28" w:type="dxa"/>
            <w:bottom w:w="28" w:type="dxa"/>
            <w:right w:w="28" w:type="dxa"/>
          </w:tblCellMar>
          <w:tblLook w:val="0000"/>
        </w:tblPrEx>
        <w:trPr>
          <w:trHeight w:val="427"/>
        </w:trPr>
        <w:tc>
          <w:tcPr>
            <w:tcW w:w="284" w:type="dxa"/>
          </w:tcPr>
          <w:p w:rsidR="000157C7" w:rsidRPr="0040774F" w:rsidP="007D099D" w14:paraId="309D01B1" w14:textId="77777777">
            <w:pPr>
              <w:pStyle w:val="naisnod"/>
              <w:spacing w:before="0" w:after="0"/>
              <w:ind w:left="57" w:right="57"/>
              <w:jc w:val="left"/>
              <w:rPr>
                <w:b w:val="0"/>
              </w:rPr>
            </w:pPr>
            <w:r w:rsidRPr="0040774F">
              <w:rPr>
                <w:b w:val="0"/>
              </w:rPr>
              <w:t>1.</w:t>
            </w:r>
          </w:p>
        </w:tc>
        <w:tc>
          <w:tcPr>
            <w:tcW w:w="4961" w:type="dxa"/>
          </w:tcPr>
          <w:p w:rsidR="000157C7" w:rsidRPr="0040774F" w:rsidP="007D099D" w14:paraId="1256B80C" w14:textId="77777777">
            <w:pPr>
              <w:pStyle w:val="naisf"/>
              <w:spacing w:before="0" w:after="0"/>
              <w:ind w:left="57" w:right="57" w:firstLine="0"/>
              <w:jc w:val="left"/>
            </w:pPr>
            <w:r w:rsidRPr="0040774F">
              <w:t xml:space="preserve">Projekta izpildē iesaistītās institūcijas </w:t>
            </w:r>
          </w:p>
        </w:tc>
        <w:tc>
          <w:tcPr>
            <w:tcW w:w="3969" w:type="dxa"/>
          </w:tcPr>
          <w:p w:rsidR="000157C7" w:rsidRPr="0040774F" w:rsidP="002D5809" w14:paraId="23DF688C" w14:textId="77777777">
            <w:pPr>
              <w:spacing w:before="75" w:after="75"/>
              <w:jc w:val="both"/>
            </w:pPr>
            <w:r w:rsidRPr="0040774F">
              <w:t>Ministru kabineta rīkoj</w:t>
            </w:r>
            <w:r w:rsidR="00FE4B91">
              <w:t>uma projekta izpildi nodrošinās Veselības ministrija</w:t>
            </w:r>
          </w:p>
        </w:tc>
      </w:tr>
      <w:tr w14:paraId="0541DE98" w14:textId="77777777" w:rsidTr="00926E73">
        <w:tblPrEx>
          <w:tblW w:w="9214" w:type="dxa"/>
          <w:tblInd w:w="28" w:type="dxa"/>
          <w:tblCellMar>
            <w:top w:w="28" w:type="dxa"/>
            <w:left w:w="28" w:type="dxa"/>
            <w:bottom w:w="28" w:type="dxa"/>
            <w:right w:w="28" w:type="dxa"/>
          </w:tblCellMar>
          <w:tblLook w:val="0000"/>
        </w:tblPrEx>
        <w:trPr>
          <w:trHeight w:val="463"/>
        </w:trPr>
        <w:tc>
          <w:tcPr>
            <w:tcW w:w="284" w:type="dxa"/>
          </w:tcPr>
          <w:p w:rsidR="000157C7" w:rsidRPr="0040774F" w:rsidP="007D099D" w14:paraId="2A09BF84" w14:textId="77777777">
            <w:pPr>
              <w:pStyle w:val="naisnod"/>
              <w:spacing w:before="0" w:after="0"/>
              <w:ind w:left="57" w:right="57"/>
              <w:jc w:val="left"/>
              <w:rPr>
                <w:b w:val="0"/>
              </w:rPr>
            </w:pPr>
            <w:r w:rsidRPr="0040774F">
              <w:rPr>
                <w:b w:val="0"/>
              </w:rPr>
              <w:t>2.</w:t>
            </w:r>
          </w:p>
        </w:tc>
        <w:tc>
          <w:tcPr>
            <w:tcW w:w="4961" w:type="dxa"/>
          </w:tcPr>
          <w:p w:rsidR="000157C7" w:rsidRPr="0040774F" w:rsidP="007D099D" w14:paraId="5304FFFF" w14:textId="77777777">
            <w:pPr>
              <w:pStyle w:val="naisf"/>
              <w:spacing w:before="0" w:after="0"/>
              <w:ind w:left="57" w:right="57" w:firstLine="0"/>
              <w:jc w:val="left"/>
            </w:pPr>
            <w:r w:rsidRPr="0040774F">
              <w:t>Projekta izpildes</w:t>
            </w:r>
            <w:r w:rsidRPr="0040774F" w:rsidR="00AD3DF5">
              <w:t xml:space="preserve"> ietekme uz pārvaldes funkcijām un institucionālo struktūru.</w:t>
            </w:r>
          </w:p>
          <w:p w:rsidR="00AD3DF5" w:rsidRPr="0040774F" w:rsidP="007D099D" w14:paraId="01DDB9B3" w14:textId="77777777">
            <w:pPr>
              <w:pStyle w:val="naisf"/>
              <w:spacing w:before="0" w:after="0"/>
              <w:ind w:left="57" w:right="57" w:firstLine="0"/>
              <w:jc w:val="left"/>
            </w:pPr>
            <w:r w:rsidRPr="0040774F">
              <w:t>Jaunu institūciju izveide, esošu institūciju likvidācija vai reorganizācija, to ietekme uz institūcijas cilvēkresursiem</w:t>
            </w:r>
          </w:p>
        </w:tc>
        <w:tc>
          <w:tcPr>
            <w:tcW w:w="3969" w:type="dxa"/>
          </w:tcPr>
          <w:p w:rsidR="000157C7" w:rsidRPr="0040774F" w:rsidP="00975E5B" w14:paraId="3229B642" w14:textId="77777777">
            <w:pPr>
              <w:jc w:val="both"/>
            </w:pPr>
            <w:r>
              <w:t>Veselības ministrija</w:t>
            </w:r>
            <w:r w:rsidR="0053149E">
              <w:t xml:space="preserve"> </w:t>
            </w:r>
            <w:r w:rsidRPr="0040774F" w:rsidR="00955A0E">
              <w:t>Ministru kabineta rīkojuma projekta izpildi nodrošinās esošo funkciju ietvaros.</w:t>
            </w:r>
            <w:r w:rsidRPr="00B94840" w:rsidR="00D529C7">
              <w:t xml:space="preserve"> </w:t>
            </w:r>
            <w:r w:rsidR="00D529C7">
              <w:t>Ar Ministru kabineta</w:t>
            </w:r>
            <w:r w:rsidRPr="00B94840" w:rsidR="00D529C7">
              <w:t xml:space="preserve"> rīkojuma projektu netiek radītas jaunas valsts institūcijas, kā arī netiek paplašinātas esošo institūciju funkcijas.</w:t>
            </w:r>
          </w:p>
        </w:tc>
      </w:tr>
      <w:tr w14:paraId="4EED2A3A" w14:textId="77777777" w:rsidTr="00926E73">
        <w:tblPrEx>
          <w:tblW w:w="9214" w:type="dxa"/>
          <w:tblInd w:w="28" w:type="dxa"/>
          <w:tblCellMar>
            <w:top w:w="28" w:type="dxa"/>
            <w:left w:w="28" w:type="dxa"/>
            <w:bottom w:w="28" w:type="dxa"/>
            <w:right w:w="28" w:type="dxa"/>
          </w:tblCellMar>
          <w:tblLook w:val="0000"/>
        </w:tblPrEx>
        <w:trPr>
          <w:trHeight w:val="247"/>
        </w:trPr>
        <w:tc>
          <w:tcPr>
            <w:tcW w:w="284" w:type="dxa"/>
          </w:tcPr>
          <w:p w:rsidR="000157C7" w:rsidRPr="002070D1" w:rsidP="007D099D" w14:paraId="4B0524D1" w14:textId="77777777">
            <w:pPr>
              <w:pStyle w:val="naiskr"/>
              <w:spacing w:before="0" w:after="0"/>
              <w:ind w:left="57" w:right="57"/>
            </w:pPr>
            <w:r w:rsidRPr="002070D1">
              <w:t>3</w:t>
            </w:r>
            <w:r w:rsidRPr="002070D1">
              <w:t>.</w:t>
            </w:r>
          </w:p>
        </w:tc>
        <w:tc>
          <w:tcPr>
            <w:tcW w:w="4961" w:type="dxa"/>
          </w:tcPr>
          <w:p w:rsidR="000157C7" w:rsidRPr="002070D1" w:rsidP="0053149E" w14:paraId="1F62373A" w14:textId="77777777">
            <w:pPr>
              <w:pStyle w:val="naiskr"/>
              <w:spacing w:before="0" w:after="0"/>
              <w:ind w:left="57" w:right="57"/>
            </w:pPr>
            <w:r w:rsidRPr="002070D1">
              <w:t>Cita informācija</w:t>
            </w:r>
          </w:p>
        </w:tc>
        <w:tc>
          <w:tcPr>
            <w:tcW w:w="3969" w:type="dxa"/>
          </w:tcPr>
          <w:p w:rsidR="000157C7" w:rsidRPr="002070D1" w:rsidP="0053149E" w14:paraId="15ED629F" w14:textId="77777777">
            <w:pPr>
              <w:jc w:val="both"/>
            </w:pPr>
            <w:r w:rsidRPr="002070D1">
              <w:t>Nav</w:t>
            </w:r>
          </w:p>
        </w:tc>
      </w:tr>
    </w:tbl>
    <w:p w:rsidR="00B103DC" w:rsidP="00406149" w14:paraId="7B79E34F" w14:textId="77777777">
      <w:pPr>
        <w:pStyle w:val="naisf"/>
        <w:tabs>
          <w:tab w:val="left" w:pos="5760"/>
        </w:tabs>
        <w:spacing w:before="0" w:after="0"/>
        <w:ind w:hanging="426"/>
        <w:rPr>
          <w:i/>
          <w:sz w:val="28"/>
          <w:szCs w:val="28"/>
        </w:rPr>
      </w:pPr>
    </w:p>
    <w:p w:rsidR="00214094" w:rsidRPr="00257DB6" w:rsidP="0053149E" w14:paraId="0E1251A7" w14:textId="77777777">
      <w:pPr>
        <w:pStyle w:val="naisf"/>
        <w:tabs>
          <w:tab w:val="left" w:pos="5760"/>
        </w:tabs>
        <w:spacing w:before="0" w:after="0"/>
        <w:ind w:hanging="426"/>
        <w:rPr>
          <w:i/>
          <w:sz w:val="28"/>
          <w:szCs w:val="28"/>
        </w:rPr>
      </w:pPr>
      <w:r>
        <w:rPr>
          <w:i/>
          <w:sz w:val="28"/>
          <w:szCs w:val="28"/>
        </w:rPr>
        <w:t xml:space="preserve">    </w:t>
      </w:r>
      <w:r w:rsidR="00736863">
        <w:rPr>
          <w:i/>
          <w:sz w:val="28"/>
          <w:szCs w:val="28"/>
        </w:rPr>
        <w:t>Anotācijas</w:t>
      </w:r>
      <w:r w:rsidR="00B76F28">
        <w:rPr>
          <w:i/>
          <w:sz w:val="28"/>
          <w:szCs w:val="28"/>
        </w:rPr>
        <w:t xml:space="preserve"> III,</w:t>
      </w:r>
      <w:r w:rsidRPr="00257DB6" w:rsidR="00FB1BE1">
        <w:rPr>
          <w:i/>
          <w:sz w:val="28"/>
          <w:szCs w:val="28"/>
        </w:rPr>
        <w:t xml:space="preserve"> IV,</w:t>
      </w:r>
      <w:r w:rsidR="00B76F28">
        <w:rPr>
          <w:i/>
          <w:sz w:val="28"/>
          <w:szCs w:val="28"/>
        </w:rPr>
        <w:t xml:space="preserve"> V un </w:t>
      </w:r>
      <w:r w:rsidRPr="00257DB6" w:rsidR="00FB1BE1">
        <w:rPr>
          <w:i/>
          <w:sz w:val="28"/>
          <w:szCs w:val="28"/>
        </w:rPr>
        <w:t>VI sadaļa – projekts šīs jomas neskar.</w:t>
      </w:r>
    </w:p>
    <w:p w:rsidR="00482B6E" w:rsidP="00CB2B21" w14:paraId="6FD32232" w14:textId="77777777">
      <w:pPr>
        <w:pStyle w:val="naisf"/>
        <w:tabs>
          <w:tab w:val="left" w:pos="6804"/>
        </w:tabs>
        <w:spacing w:before="0" w:after="0"/>
        <w:ind w:firstLine="0"/>
        <w:rPr>
          <w:sz w:val="28"/>
          <w:szCs w:val="28"/>
        </w:rPr>
      </w:pPr>
    </w:p>
    <w:p w:rsidR="00D54E20" w:rsidRPr="008F0666" w:rsidP="00CB2B21" w14:paraId="11D3D0A7" w14:textId="77777777">
      <w:pPr>
        <w:pStyle w:val="naisf"/>
        <w:tabs>
          <w:tab w:val="left" w:pos="6804"/>
        </w:tabs>
        <w:spacing w:before="0" w:after="0"/>
        <w:ind w:firstLine="0"/>
        <w:rPr>
          <w:sz w:val="28"/>
          <w:szCs w:val="28"/>
        </w:rPr>
      </w:pPr>
    </w:p>
    <w:p w:rsidR="00514342" w:rsidP="001F7544" w14:paraId="05F84D25" w14:textId="77777777">
      <w:pPr>
        <w:tabs>
          <w:tab w:val="left" w:pos="7230"/>
        </w:tabs>
        <w:ind w:right="-766"/>
        <w:rPr>
          <w:rFonts w:eastAsia="Calibri"/>
          <w:sz w:val="28"/>
          <w:szCs w:val="28"/>
          <w:lang w:eastAsia="en-US"/>
        </w:rPr>
      </w:pPr>
      <w:r w:rsidRPr="00257DB6">
        <w:rPr>
          <w:rFonts w:eastAsia="Calibri"/>
          <w:sz w:val="28"/>
          <w:szCs w:val="28"/>
          <w:lang w:eastAsia="en-US"/>
        </w:rPr>
        <w:tab/>
      </w:r>
      <w:r w:rsidRPr="00257DB6">
        <w:rPr>
          <w:rFonts w:eastAsia="Calibri"/>
          <w:sz w:val="28"/>
          <w:szCs w:val="28"/>
          <w:lang w:eastAsia="en-US"/>
        </w:rPr>
        <w:tab/>
      </w:r>
    </w:p>
    <w:p w:rsidR="00257DB6" w:rsidRPr="00257DB6" w:rsidP="00514342" w14:paraId="21B439F1" w14:textId="77777777">
      <w:pPr>
        <w:ind w:right="-1"/>
        <w:rPr>
          <w:rFonts w:eastAsia="Calibri"/>
          <w:sz w:val="28"/>
          <w:szCs w:val="28"/>
          <w:lang w:eastAsia="en-US"/>
        </w:rPr>
      </w:pPr>
      <w:r>
        <w:rPr>
          <w:rFonts w:eastAsia="Calibri"/>
          <w:sz w:val="28"/>
          <w:szCs w:val="28"/>
          <w:lang w:eastAsia="en-US"/>
        </w:rPr>
        <w:t xml:space="preserve"> Veselības ministre</w:t>
      </w:r>
      <w:r>
        <w:rPr>
          <w:rFonts w:eastAsia="Calibri"/>
          <w:sz w:val="28"/>
          <w:szCs w:val="28"/>
          <w:lang w:eastAsia="en-US"/>
        </w:rPr>
        <w:tab/>
      </w:r>
      <w:r w:rsidR="00EB7D2C">
        <w:rPr>
          <w:rFonts w:eastAsia="Calibri"/>
          <w:sz w:val="28"/>
          <w:szCs w:val="28"/>
          <w:lang w:eastAsia="en-US"/>
        </w:rPr>
        <w:tab/>
      </w:r>
      <w:r w:rsidR="00EB7D2C">
        <w:rPr>
          <w:rFonts w:eastAsia="Calibri"/>
          <w:sz w:val="28"/>
          <w:szCs w:val="28"/>
          <w:lang w:eastAsia="en-US"/>
        </w:rPr>
        <w:tab/>
      </w:r>
      <w:r w:rsidR="00EB7D2C">
        <w:rPr>
          <w:rFonts w:eastAsia="Calibri"/>
          <w:sz w:val="28"/>
          <w:szCs w:val="28"/>
          <w:lang w:eastAsia="en-US"/>
        </w:rPr>
        <w:tab/>
      </w:r>
      <w:r w:rsidR="00EB7D2C">
        <w:rPr>
          <w:rFonts w:eastAsia="Calibri"/>
          <w:sz w:val="28"/>
          <w:szCs w:val="28"/>
          <w:lang w:eastAsia="en-US"/>
        </w:rPr>
        <w:tab/>
      </w:r>
      <w:r w:rsidR="00D529C7">
        <w:rPr>
          <w:rFonts w:eastAsia="Calibri"/>
          <w:sz w:val="28"/>
          <w:szCs w:val="28"/>
          <w:lang w:eastAsia="en-US"/>
        </w:rPr>
        <w:t xml:space="preserve">  </w:t>
      </w:r>
      <w:r w:rsidR="005D6FF5">
        <w:rPr>
          <w:rFonts w:eastAsia="Calibri"/>
          <w:sz w:val="28"/>
          <w:szCs w:val="28"/>
          <w:lang w:eastAsia="en-US"/>
        </w:rPr>
        <w:tab/>
      </w:r>
      <w:r>
        <w:rPr>
          <w:rFonts w:eastAsia="Calibri"/>
          <w:sz w:val="28"/>
          <w:szCs w:val="28"/>
          <w:lang w:eastAsia="en-US"/>
        </w:rPr>
        <w:t xml:space="preserve">                          </w:t>
      </w:r>
      <w:bookmarkStart w:id="0" w:name="_GoBack"/>
      <w:bookmarkEnd w:id="0"/>
      <w:r>
        <w:rPr>
          <w:rFonts w:eastAsia="Calibri"/>
          <w:sz w:val="28"/>
          <w:szCs w:val="28"/>
          <w:lang w:eastAsia="en-US"/>
        </w:rPr>
        <w:t>Anda Čakša</w:t>
      </w:r>
    </w:p>
    <w:p w:rsidR="00D41027" w:rsidP="001369EA" w14:paraId="1A1FA08E" w14:textId="77777777">
      <w:pPr>
        <w:pStyle w:val="NormalWeb"/>
        <w:spacing w:before="0" w:beforeAutospacing="0" w:after="0" w:afterAutospacing="0"/>
        <w:rPr>
          <w:sz w:val="20"/>
          <w:szCs w:val="20"/>
        </w:rPr>
      </w:pPr>
    </w:p>
    <w:p w:rsidR="005D6FF5" w:rsidP="001369EA" w14:paraId="4A5F1E6F" w14:textId="77777777">
      <w:pPr>
        <w:pStyle w:val="NormalWeb"/>
        <w:spacing w:before="0" w:beforeAutospacing="0" w:after="0" w:afterAutospacing="0"/>
        <w:rPr>
          <w:sz w:val="20"/>
          <w:szCs w:val="20"/>
        </w:rPr>
      </w:pPr>
    </w:p>
    <w:p w:rsidR="00514342" w:rsidP="00482B6E" w14:paraId="3E1F60AA" w14:textId="77777777">
      <w:pPr>
        <w:pStyle w:val="NormalWeb"/>
        <w:spacing w:before="0" w:beforeAutospacing="0" w:after="0" w:afterAutospacing="0"/>
      </w:pPr>
    </w:p>
    <w:p w:rsidR="001F7544" w:rsidP="00482B6E" w14:paraId="54CC3984" w14:textId="77777777">
      <w:pPr>
        <w:pStyle w:val="NormalWeb"/>
        <w:spacing w:before="0" w:beforeAutospacing="0" w:after="0" w:afterAutospacing="0"/>
        <w:rPr>
          <w:sz w:val="22"/>
          <w:szCs w:val="22"/>
        </w:rPr>
      </w:pPr>
      <w:r w:rsidRPr="00D359EE">
        <w:rPr>
          <w:sz w:val="22"/>
          <w:szCs w:val="22"/>
        </w:rPr>
        <w:t>I.Kušķe 67876028</w:t>
      </w:r>
    </w:p>
    <w:p w:rsidR="00561CA4" w:rsidRPr="001F7544" w:rsidP="00482B6E" w14:paraId="39C75C0A" w14:textId="77777777">
      <w:pPr>
        <w:pStyle w:val="NormalWeb"/>
        <w:spacing w:before="0" w:beforeAutospacing="0" w:after="0" w:afterAutospacing="0"/>
        <w:rPr>
          <w:sz w:val="22"/>
          <w:szCs w:val="22"/>
        </w:rPr>
      </w:pPr>
      <w:r w:rsidRPr="001F7544">
        <w:rPr>
          <w:sz w:val="22"/>
          <w:szCs w:val="22"/>
        </w:rPr>
        <w:t>Ieva.Kuske@vm.gov.lv</w:t>
      </w:r>
    </w:p>
    <w:sectPr w:rsidSect="0053149E">
      <w:headerReference w:type="even" r:id="rId5"/>
      <w:headerReference w:type="default" r:id="rId6"/>
      <w:footerReference w:type="default" r:id="rId7"/>
      <w:footerReference w:type="first" r:id="rId8"/>
      <w:pgSz w:w="11906" w:h="16838" w:code="9"/>
      <w:pgMar w:top="1418" w:right="1134" w:bottom="1134" w:left="1701" w:header="68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544" w:rsidRPr="001F7544" w:rsidP="00427CF4" w14:paraId="1F7D2C39" w14:textId="77777777">
    <w:pPr>
      <w:pStyle w:val="NormalWeb"/>
      <w:spacing w:before="0" w:beforeAutospacing="0" w:after="0" w:afterAutospacing="0"/>
      <w:jc w:val="both"/>
      <w:rPr>
        <w:bCs/>
        <w:sz w:val="20"/>
        <w:szCs w:val="20"/>
        <w:lang w:val="en-US"/>
      </w:rPr>
    </w:pPr>
    <w:r w:rsidRPr="001F7544">
      <w:rPr>
        <w:sz w:val="20"/>
        <w:szCs w:val="20"/>
        <w:lang w:val="en-US"/>
      </w:rPr>
      <w:t>V</w:t>
    </w:r>
    <w:r w:rsidRPr="001F7544" w:rsidR="00736863">
      <w:rPr>
        <w:sz w:val="20"/>
        <w:szCs w:val="20"/>
        <w:lang w:val="en-US"/>
      </w:rPr>
      <w:t>Manot_</w:t>
    </w:r>
    <w:r>
      <w:rPr>
        <w:sz w:val="20"/>
        <w:szCs w:val="20"/>
        <w:lang w:val="en-US"/>
      </w:rPr>
      <w:t>15</w:t>
    </w:r>
    <w:r w:rsidRPr="001F7544" w:rsidR="00736863">
      <w:rPr>
        <w:sz w:val="20"/>
        <w:szCs w:val="20"/>
        <w:lang w:val="en-US"/>
      </w:rPr>
      <w:t>09</w:t>
    </w:r>
    <w:r w:rsidRPr="001F7544">
      <w:rPr>
        <w:sz w:val="20"/>
        <w:szCs w:val="20"/>
        <w:lang w:val="en-US"/>
      </w:rPr>
      <w:t>17_AGIHAS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2E50" w:rsidRPr="001F7544" w:rsidP="00B32F76" w14:paraId="121BB3B8" w14:textId="77777777">
    <w:pPr>
      <w:pStyle w:val="NormalWeb"/>
      <w:spacing w:before="0" w:beforeAutospacing="0" w:after="0" w:afterAutospacing="0"/>
      <w:jc w:val="both"/>
      <w:rPr>
        <w:bCs/>
        <w:sz w:val="20"/>
        <w:szCs w:val="20"/>
        <w:lang w:val="en-US"/>
      </w:rPr>
    </w:pPr>
    <w:r w:rsidRPr="001F7544">
      <w:rPr>
        <w:sz w:val="20"/>
        <w:szCs w:val="20"/>
        <w:lang w:val="en-US"/>
      </w:rPr>
      <w:t>V</w:t>
    </w:r>
    <w:r w:rsidRPr="001F7544" w:rsidR="00954911">
      <w:rPr>
        <w:sz w:val="20"/>
        <w:szCs w:val="20"/>
        <w:lang w:val="en-US"/>
      </w:rPr>
      <w:t>Manot_15</w:t>
    </w:r>
    <w:r w:rsidRPr="001F7544" w:rsidR="00C76579">
      <w:rPr>
        <w:sz w:val="20"/>
        <w:szCs w:val="20"/>
        <w:lang w:val="en-US"/>
      </w:rPr>
      <w:t>09</w:t>
    </w:r>
    <w:r w:rsidRPr="001F7544">
      <w:rPr>
        <w:sz w:val="20"/>
        <w:szCs w:val="20"/>
        <w:lang w:val="en-US"/>
      </w:rPr>
      <w:t>17_AGIHAS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2E50" w:rsidP="003C449B" w14:paraId="245AEB8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C2E50" w14:paraId="4F0A7B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2E50" w:rsidP="003C449B" w14:paraId="13A3A5A0" w14:textId="10369A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6C2E50" w14:paraId="081594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27A4B"/>
    <w:multiLevelType w:val="hybridMultilevel"/>
    <w:tmpl w:val="277AF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A215D3"/>
    <w:multiLevelType w:val="hybridMultilevel"/>
    <w:tmpl w:val="EA5AFFCA"/>
    <w:lvl w:ilvl="0">
      <w:start w:val="1"/>
      <w:numFmt w:val="decimal"/>
      <w:lvlText w:val="%1."/>
      <w:lvlJc w:val="left"/>
      <w:pPr>
        <w:ind w:left="644" w:hanging="360"/>
      </w:pPr>
      <w:rPr>
        <w:rFonts w:ascii="Times New Roman" w:eastAsia="Times New Roman" w:hAnsi="Times New Roman" w:cs="Times New Roman"/>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
    <w:nsid w:val="06756AB2"/>
    <w:multiLevelType w:val="hybridMultilevel"/>
    <w:tmpl w:val="4A2E13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D50C8E"/>
    <w:multiLevelType w:val="hybridMultilevel"/>
    <w:tmpl w:val="BD6ED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CC111C"/>
    <w:multiLevelType w:val="hybridMultilevel"/>
    <w:tmpl w:val="D3C820BA"/>
    <w:lvl w:ilvl="0">
      <w:start w:val="0"/>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6">
    <w:nsid w:val="0F985ACF"/>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D04AB2"/>
    <w:multiLevelType w:val="multilevel"/>
    <w:tmpl w:val="F0F0CBB6"/>
    <w:lvl w:ilvl="0">
      <w:start w:val="1"/>
      <w:numFmt w:val="decimal"/>
      <w:lvlText w:val="%1."/>
      <w:lvlJc w:val="left"/>
      <w:pPr>
        <w:ind w:left="720" w:hanging="360"/>
      </w:pPr>
    </w:lvl>
    <w:lvl w:ilvl="1">
      <w:start w:val="1"/>
      <w:numFmt w:val="decimal"/>
      <w:isLgl/>
      <w:lvlText w:val="%1.%2."/>
      <w:lvlJc w:val="left"/>
      <w:pPr>
        <w:ind w:left="1467" w:hanging="54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8">
    <w:nsid w:val="14552539"/>
    <w:multiLevelType w:val="hybridMultilevel"/>
    <w:tmpl w:val="5002C5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8C4628"/>
    <w:multiLevelType w:val="hybridMultilevel"/>
    <w:tmpl w:val="665C754A"/>
    <w:lvl w:ilvl="0">
      <w:start w:val="1"/>
      <w:numFmt w:val="bullet"/>
      <w:lvlText w:val="-"/>
      <w:lvlJc w:val="left"/>
      <w:pPr>
        <w:ind w:left="720" w:hanging="360"/>
      </w:pPr>
      <w:rPr>
        <w:rFonts w:ascii="Arial" w:eastAsia="Times New Roman" w:hAnsi="Arial" w:cs="Aria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AE0AAF"/>
    <w:multiLevelType w:val="hybridMultilevel"/>
    <w:tmpl w:val="19180062"/>
    <w:lvl w:ilvl="0">
      <w:start w:val="1"/>
      <w:numFmt w:val="decimal"/>
      <w:lvlText w:val="%1."/>
      <w:lvlJc w:val="left"/>
      <w:pPr>
        <w:ind w:left="933" w:hanging="360"/>
      </w:pPr>
      <w:rPr>
        <w:rFonts w:hint="default"/>
      </w:rPr>
    </w:lvl>
    <w:lvl w:ilvl="1" w:tentative="1">
      <w:start w:val="1"/>
      <w:numFmt w:val="lowerLetter"/>
      <w:lvlText w:val="%2."/>
      <w:lvlJc w:val="left"/>
      <w:pPr>
        <w:ind w:left="1653" w:hanging="360"/>
      </w:pPr>
    </w:lvl>
    <w:lvl w:ilvl="2" w:tentative="1">
      <w:start w:val="1"/>
      <w:numFmt w:val="lowerRoman"/>
      <w:lvlText w:val="%3."/>
      <w:lvlJc w:val="right"/>
      <w:pPr>
        <w:ind w:left="2373" w:hanging="180"/>
      </w:pPr>
    </w:lvl>
    <w:lvl w:ilvl="3" w:tentative="1">
      <w:start w:val="1"/>
      <w:numFmt w:val="decimal"/>
      <w:lvlText w:val="%4."/>
      <w:lvlJc w:val="left"/>
      <w:pPr>
        <w:ind w:left="3093" w:hanging="360"/>
      </w:pPr>
    </w:lvl>
    <w:lvl w:ilvl="4" w:tentative="1">
      <w:start w:val="1"/>
      <w:numFmt w:val="lowerLetter"/>
      <w:lvlText w:val="%5."/>
      <w:lvlJc w:val="left"/>
      <w:pPr>
        <w:ind w:left="3813" w:hanging="360"/>
      </w:pPr>
    </w:lvl>
    <w:lvl w:ilvl="5" w:tentative="1">
      <w:start w:val="1"/>
      <w:numFmt w:val="lowerRoman"/>
      <w:lvlText w:val="%6."/>
      <w:lvlJc w:val="right"/>
      <w:pPr>
        <w:ind w:left="4533" w:hanging="180"/>
      </w:pPr>
    </w:lvl>
    <w:lvl w:ilvl="6" w:tentative="1">
      <w:start w:val="1"/>
      <w:numFmt w:val="decimal"/>
      <w:lvlText w:val="%7."/>
      <w:lvlJc w:val="left"/>
      <w:pPr>
        <w:ind w:left="5253" w:hanging="360"/>
      </w:pPr>
    </w:lvl>
    <w:lvl w:ilvl="7" w:tentative="1">
      <w:start w:val="1"/>
      <w:numFmt w:val="lowerLetter"/>
      <w:lvlText w:val="%8."/>
      <w:lvlJc w:val="left"/>
      <w:pPr>
        <w:ind w:left="5973" w:hanging="360"/>
      </w:pPr>
    </w:lvl>
    <w:lvl w:ilvl="8" w:tentative="1">
      <w:start w:val="1"/>
      <w:numFmt w:val="lowerRoman"/>
      <w:lvlText w:val="%9."/>
      <w:lvlJc w:val="right"/>
      <w:pPr>
        <w:ind w:left="6693" w:hanging="180"/>
      </w:pPr>
    </w:lvl>
  </w:abstractNum>
  <w:abstractNum w:abstractNumId="1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6077BBE"/>
    <w:multiLevelType w:val="hybridMultilevel"/>
    <w:tmpl w:val="8C647580"/>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3A1CCE"/>
    <w:multiLevelType w:val="hybridMultilevel"/>
    <w:tmpl w:val="F552EE70"/>
    <w:lvl w:ilvl="0">
      <w:start w:val="1"/>
      <w:numFmt w:val="bullet"/>
      <w:lvlText w:val="o"/>
      <w:lvlJc w:val="left"/>
      <w:pPr>
        <w:ind w:left="1056" w:hanging="360"/>
      </w:pPr>
      <w:rPr>
        <w:rFonts w:ascii="Times New Roman" w:hAnsi="Times New Roman" w:cs="Times New Roman" w:hint="default"/>
        <w:sz w:val="24"/>
        <w:szCs w:val="24"/>
      </w:rPr>
    </w:lvl>
    <w:lvl w:ilvl="1" w:tentative="1">
      <w:start w:val="1"/>
      <w:numFmt w:val="bullet"/>
      <w:lvlText w:val="o"/>
      <w:lvlJc w:val="left"/>
      <w:pPr>
        <w:ind w:left="1776" w:hanging="360"/>
      </w:pPr>
      <w:rPr>
        <w:rFonts w:ascii="Courier New" w:hAnsi="Courier New" w:cs="Courier New" w:hint="default"/>
      </w:rPr>
    </w:lvl>
    <w:lvl w:ilvl="2" w:tentative="1">
      <w:start w:val="1"/>
      <w:numFmt w:val="bullet"/>
      <w:lvlText w:val=""/>
      <w:lvlJc w:val="left"/>
      <w:pPr>
        <w:ind w:left="2496" w:hanging="360"/>
      </w:pPr>
      <w:rPr>
        <w:rFonts w:ascii="Wingdings" w:hAnsi="Wingdings" w:hint="default"/>
      </w:rPr>
    </w:lvl>
    <w:lvl w:ilvl="3" w:tentative="1">
      <w:start w:val="1"/>
      <w:numFmt w:val="bullet"/>
      <w:lvlText w:val=""/>
      <w:lvlJc w:val="left"/>
      <w:pPr>
        <w:ind w:left="3216" w:hanging="360"/>
      </w:pPr>
      <w:rPr>
        <w:rFonts w:ascii="Symbol" w:hAnsi="Symbol" w:hint="default"/>
      </w:rPr>
    </w:lvl>
    <w:lvl w:ilvl="4" w:tentative="1">
      <w:start w:val="1"/>
      <w:numFmt w:val="bullet"/>
      <w:lvlText w:val="o"/>
      <w:lvlJc w:val="left"/>
      <w:pPr>
        <w:ind w:left="3936" w:hanging="360"/>
      </w:pPr>
      <w:rPr>
        <w:rFonts w:ascii="Courier New" w:hAnsi="Courier New" w:cs="Courier New" w:hint="default"/>
      </w:rPr>
    </w:lvl>
    <w:lvl w:ilvl="5" w:tentative="1">
      <w:start w:val="1"/>
      <w:numFmt w:val="bullet"/>
      <w:lvlText w:val=""/>
      <w:lvlJc w:val="left"/>
      <w:pPr>
        <w:ind w:left="4656" w:hanging="360"/>
      </w:pPr>
      <w:rPr>
        <w:rFonts w:ascii="Wingdings" w:hAnsi="Wingdings" w:hint="default"/>
      </w:rPr>
    </w:lvl>
    <w:lvl w:ilvl="6" w:tentative="1">
      <w:start w:val="1"/>
      <w:numFmt w:val="bullet"/>
      <w:lvlText w:val=""/>
      <w:lvlJc w:val="left"/>
      <w:pPr>
        <w:ind w:left="5376" w:hanging="360"/>
      </w:pPr>
      <w:rPr>
        <w:rFonts w:ascii="Symbol" w:hAnsi="Symbol" w:hint="default"/>
      </w:rPr>
    </w:lvl>
    <w:lvl w:ilvl="7" w:tentative="1">
      <w:start w:val="1"/>
      <w:numFmt w:val="bullet"/>
      <w:lvlText w:val="o"/>
      <w:lvlJc w:val="left"/>
      <w:pPr>
        <w:ind w:left="6096" w:hanging="360"/>
      </w:pPr>
      <w:rPr>
        <w:rFonts w:ascii="Courier New" w:hAnsi="Courier New" w:cs="Courier New" w:hint="default"/>
      </w:rPr>
    </w:lvl>
    <w:lvl w:ilvl="8" w:tentative="1">
      <w:start w:val="1"/>
      <w:numFmt w:val="bullet"/>
      <w:lvlText w:val=""/>
      <w:lvlJc w:val="left"/>
      <w:pPr>
        <w:ind w:left="6816" w:hanging="360"/>
      </w:pPr>
      <w:rPr>
        <w:rFonts w:ascii="Wingdings" w:hAnsi="Wingdings" w:hint="default"/>
      </w:rPr>
    </w:lvl>
  </w:abstractNum>
  <w:abstractNum w:abstractNumId="17">
    <w:nsid w:val="3C442B53"/>
    <w:multiLevelType w:val="hybridMultilevel"/>
    <w:tmpl w:val="277AF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006802"/>
    <w:multiLevelType w:val="hybridMultilevel"/>
    <w:tmpl w:val="1B5E6E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631A51"/>
    <w:multiLevelType w:val="hybridMultilevel"/>
    <w:tmpl w:val="17F69BE0"/>
    <w:lvl w:ilvl="0">
      <w:start w:val="1"/>
      <w:numFmt w:val="decimal"/>
      <w:lvlText w:val="%1."/>
      <w:lvlJc w:val="left"/>
      <w:pPr>
        <w:ind w:left="791" w:hanging="360"/>
      </w:pPr>
      <w:rPr>
        <w:rFonts w:hint="default"/>
      </w:rPr>
    </w:lvl>
    <w:lvl w:ilvl="1" w:tentative="1">
      <w:start w:val="1"/>
      <w:numFmt w:val="lowerLetter"/>
      <w:lvlText w:val="%2."/>
      <w:lvlJc w:val="left"/>
      <w:pPr>
        <w:ind w:left="1511" w:hanging="360"/>
      </w:pPr>
    </w:lvl>
    <w:lvl w:ilvl="2" w:tentative="1">
      <w:start w:val="1"/>
      <w:numFmt w:val="lowerRoman"/>
      <w:lvlText w:val="%3."/>
      <w:lvlJc w:val="right"/>
      <w:pPr>
        <w:ind w:left="2231" w:hanging="180"/>
      </w:pPr>
    </w:lvl>
    <w:lvl w:ilvl="3" w:tentative="1">
      <w:start w:val="1"/>
      <w:numFmt w:val="decimal"/>
      <w:lvlText w:val="%4."/>
      <w:lvlJc w:val="left"/>
      <w:pPr>
        <w:ind w:left="2951" w:hanging="360"/>
      </w:pPr>
    </w:lvl>
    <w:lvl w:ilvl="4" w:tentative="1">
      <w:start w:val="1"/>
      <w:numFmt w:val="lowerLetter"/>
      <w:lvlText w:val="%5."/>
      <w:lvlJc w:val="left"/>
      <w:pPr>
        <w:ind w:left="3671" w:hanging="360"/>
      </w:pPr>
    </w:lvl>
    <w:lvl w:ilvl="5" w:tentative="1">
      <w:start w:val="1"/>
      <w:numFmt w:val="lowerRoman"/>
      <w:lvlText w:val="%6."/>
      <w:lvlJc w:val="right"/>
      <w:pPr>
        <w:ind w:left="4391" w:hanging="180"/>
      </w:pPr>
    </w:lvl>
    <w:lvl w:ilvl="6" w:tentative="1">
      <w:start w:val="1"/>
      <w:numFmt w:val="decimal"/>
      <w:lvlText w:val="%7."/>
      <w:lvlJc w:val="left"/>
      <w:pPr>
        <w:ind w:left="5111" w:hanging="360"/>
      </w:pPr>
    </w:lvl>
    <w:lvl w:ilvl="7" w:tentative="1">
      <w:start w:val="1"/>
      <w:numFmt w:val="lowerLetter"/>
      <w:lvlText w:val="%8."/>
      <w:lvlJc w:val="left"/>
      <w:pPr>
        <w:ind w:left="5831" w:hanging="360"/>
      </w:pPr>
    </w:lvl>
    <w:lvl w:ilvl="8" w:tentative="1">
      <w:start w:val="1"/>
      <w:numFmt w:val="lowerRoman"/>
      <w:lvlText w:val="%9."/>
      <w:lvlJc w:val="right"/>
      <w:pPr>
        <w:ind w:left="6551" w:hanging="180"/>
      </w:pPr>
    </w:lvl>
  </w:abstractNum>
  <w:abstractNum w:abstractNumId="20">
    <w:nsid w:val="3F735C22"/>
    <w:multiLevelType w:val="hybridMultilevel"/>
    <w:tmpl w:val="1FC0869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41615B96"/>
    <w:multiLevelType w:val="hybridMultilevel"/>
    <w:tmpl w:val="95426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2153FF6"/>
    <w:multiLevelType w:val="multilevel"/>
    <w:tmpl w:val="0CA43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97150A"/>
    <w:multiLevelType w:val="hybridMultilevel"/>
    <w:tmpl w:val="0C208D44"/>
    <w:lvl w:ilvl="0">
      <w:start w:va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7">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FE55CF"/>
    <w:multiLevelType w:val="hybridMultilevel"/>
    <w:tmpl w:val="62C4568C"/>
    <w:lvl w:ilvl="0">
      <w:start w:val="1"/>
      <w:numFmt w:val="bullet"/>
      <w:lvlText w:val="-"/>
      <w:lvlJc w:val="left"/>
      <w:pPr>
        <w:ind w:left="1178" w:hanging="360"/>
      </w:pPr>
      <w:rPr>
        <w:rFonts w:ascii="Times New Roman" w:eastAsia="Times New Roman" w:hAnsi="Times New Roman" w:cs="Times New Roman" w:hint="default"/>
        <w:color w:val="auto"/>
      </w:rPr>
    </w:lvl>
    <w:lvl w:ilvl="1" w:tentative="1">
      <w:start w:val="1"/>
      <w:numFmt w:val="bullet"/>
      <w:lvlText w:val="o"/>
      <w:lvlJc w:val="left"/>
      <w:pPr>
        <w:ind w:left="1898" w:hanging="360"/>
      </w:pPr>
      <w:rPr>
        <w:rFonts w:ascii="Courier New" w:hAnsi="Courier New" w:cs="Courier New" w:hint="default"/>
      </w:rPr>
    </w:lvl>
    <w:lvl w:ilvl="2" w:tentative="1">
      <w:start w:val="1"/>
      <w:numFmt w:val="bullet"/>
      <w:lvlText w:val=""/>
      <w:lvlJc w:val="left"/>
      <w:pPr>
        <w:ind w:left="2618" w:hanging="360"/>
      </w:pPr>
      <w:rPr>
        <w:rFonts w:ascii="Wingdings" w:hAnsi="Wingdings" w:hint="default"/>
      </w:rPr>
    </w:lvl>
    <w:lvl w:ilvl="3" w:tentative="1">
      <w:start w:val="1"/>
      <w:numFmt w:val="bullet"/>
      <w:lvlText w:val=""/>
      <w:lvlJc w:val="left"/>
      <w:pPr>
        <w:ind w:left="3338" w:hanging="360"/>
      </w:pPr>
      <w:rPr>
        <w:rFonts w:ascii="Symbol" w:hAnsi="Symbol" w:hint="default"/>
      </w:rPr>
    </w:lvl>
    <w:lvl w:ilvl="4" w:tentative="1">
      <w:start w:val="1"/>
      <w:numFmt w:val="bullet"/>
      <w:lvlText w:val="o"/>
      <w:lvlJc w:val="left"/>
      <w:pPr>
        <w:ind w:left="4058" w:hanging="360"/>
      </w:pPr>
      <w:rPr>
        <w:rFonts w:ascii="Courier New" w:hAnsi="Courier New" w:cs="Courier New" w:hint="default"/>
      </w:rPr>
    </w:lvl>
    <w:lvl w:ilvl="5" w:tentative="1">
      <w:start w:val="1"/>
      <w:numFmt w:val="bullet"/>
      <w:lvlText w:val=""/>
      <w:lvlJc w:val="left"/>
      <w:pPr>
        <w:ind w:left="4778" w:hanging="360"/>
      </w:pPr>
      <w:rPr>
        <w:rFonts w:ascii="Wingdings" w:hAnsi="Wingdings" w:hint="default"/>
      </w:rPr>
    </w:lvl>
    <w:lvl w:ilvl="6" w:tentative="1">
      <w:start w:val="1"/>
      <w:numFmt w:val="bullet"/>
      <w:lvlText w:val=""/>
      <w:lvlJc w:val="left"/>
      <w:pPr>
        <w:ind w:left="5498" w:hanging="360"/>
      </w:pPr>
      <w:rPr>
        <w:rFonts w:ascii="Symbol" w:hAnsi="Symbol" w:hint="default"/>
      </w:rPr>
    </w:lvl>
    <w:lvl w:ilvl="7" w:tentative="1">
      <w:start w:val="1"/>
      <w:numFmt w:val="bullet"/>
      <w:lvlText w:val="o"/>
      <w:lvlJc w:val="left"/>
      <w:pPr>
        <w:ind w:left="6218" w:hanging="360"/>
      </w:pPr>
      <w:rPr>
        <w:rFonts w:ascii="Courier New" w:hAnsi="Courier New" w:cs="Courier New" w:hint="default"/>
      </w:rPr>
    </w:lvl>
    <w:lvl w:ilvl="8" w:tentative="1">
      <w:start w:val="1"/>
      <w:numFmt w:val="bullet"/>
      <w:lvlText w:val=""/>
      <w:lvlJc w:val="left"/>
      <w:pPr>
        <w:ind w:left="6938" w:hanging="360"/>
      </w:pPr>
      <w:rPr>
        <w:rFonts w:ascii="Wingdings" w:hAnsi="Wingdings" w:hint="default"/>
      </w:rPr>
    </w:lvl>
  </w:abstractNum>
  <w:abstractNum w:abstractNumId="29">
    <w:nsid w:val="572B534F"/>
    <w:multiLevelType w:val="hybridMultilevel"/>
    <w:tmpl w:val="CA3A8F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8544CCE"/>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8F44BC1"/>
    <w:multiLevelType w:val="hybridMultilevel"/>
    <w:tmpl w:val="1D6E46F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A890BBA"/>
    <w:multiLevelType w:val="hybridMultilevel"/>
    <w:tmpl w:val="03DC7AD6"/>
    <w:lvl w:ilvl="0">
      <w:start w:val="2016"/>
      <w:numFmt w:val="bullet"/>
      <w:lvlText w:val=""/>
      <w:lvlJc w:val="left"/>
      <w:pPr>
        <w:ind w:left="549" w:hanging="360"/>
      </w:pPr>
      <w:rPr>
        <w:rFonts w:ascii="Symbol" w:eastAsia="Times New Roman" w:hAnsi="Symbol" w:cs="Times New Roman" w:hint="default"/>
      </w:rPr>
    </w:lvl>
    <w:lvl w:ilvl="1" w:tentative="1">
      <w:start w:val="1"/>
      <w:numFmt w:val="bullet"/>
      <w:lvlText w:val="o"/>
      <w:lvlJc w:val="left"/>
      <w:pPr>
        <w:ind w:left="1269" w:hanging="360"/>
      </w:pPr>
      <w:rPr>
        <w:rFonts w:ascii="Courier New" w:hAnsi="Courier New" w:cs="Courier New" w:hint="default"/>
      </w:rPr>
    </w:lvl>
    <w:lvl w:ilvl="2" w:tentative="1">
      <w:start w:val="1"/>
      <w:numFmt w:val="bullet"/>
      <w:lvlText w:val=""/>
      <w:lvlJc w:val="left"/>
      <w:pPr>
        <w:ind w:left="1989" w:hanging="360"/>
      </w:pPr>
      <w:rPr>
        <w:rFonts w:ascii="Wingdings" w:hAnsi="Wingdings" w:hint="default"/>
      </w:rPr>
    </w:lvl>
    <w:lvl w:ilvl="3" w:tentative="1">
      <w:start w:val="1"/>
      <w:numFmt w:val="bullet"/>
      <w:lvlText w:val=""/>
      <w:lvlJc w:val="left"/>
      <w:pPr>
        <w:ind w:left="2709" w:hanging="360"/>
      </w:pPr>
      <w:rPr>
        <w:rFonts w:ascii="Symbol" w:hAnsi="Symbol" w:hint="default"/>
      </w:rPr>
    </w:lvl>
    <w:lvl w:ilvl="4" w:tentative="1">
      <w:start w:val="1"/>
      <w:numFmt w:val="bullet"/>
      <w:lvlText w:val="o"/>
      <w:lvlJc w:val="left"/>
      <w:pPr>
        <w:ind w:left="3429" w:hanging="360"/>
      </w:pPr>
      <w:rPr>
        <w:rFonts w:ascii="Courier New" w:hAnsi="Courier New" w:cs="Courier New" w:hint="default"/>
      </w:rPr>
    </w:lvl>
    <w:lvl w:ilvl="5" w:tentative="1">
      <w:start w:val="1"/>
      <w:numFmt w:val="bullet"/>
      <w:lvlText w:val=""/>
      <w:lvlJc w:val="left"/>
      <w:pPr>
        <w:ind w:left="4149" w:hanging="360"/>
      </w:pPr>
      <w:rPr>
        <w:rFonts w:ascii="Wingdings" w:hAnsi="Wingdings" w:hint="default"/>
      </w:rPr>
    </w:lvl>
    <w:lvl w:ilvl="6" w:tentative="1">
      <w:start w:val="1"/>
      <w:numFmt w:val="bullet"/>
      <w:lvlText w:val=""/>
      <w:lvlJc w:val="left"/>
      <w:pPr>
        <w:ind w:left="4869" w:hanging="360"/>
      </w:pPr>
      <w:rPr>
        <w:rFonts w:ascii="Symbol" w:hAnsi="Symbol" w:hint="default"/>
      </w:rPr>
    </w:lvl>
    <w:lvl w:ilvl="7" w:tentative="1">
      <w:start w:val="1"/>
      <w:numFmt w:val="bullet"/>
      <w:lvlText w:val="o"/>
      <w:lvlJc w:val="left"/>
      <w:pPr>
        <w:ind w:left="5589" w:hanging="360"/>
      </w:pPr>
      <w:rPr>
        <w:rFonts w:ascii="Courier New" w:hAnsi="Courier New" w:cs="Courier New" w:hint="default"/>
      </w:rPr>
    </w:lvl>
    <w:lvl w:ilvl="8" w:tentative="1">
      <w:start w:val="1"/>
      <w:numFmt w:val="bullet"/>
      <w:lvlText w:val=""/>
      <w:lvlJc w:val="left"/>
      <w:pPr>
        <w:ind w:left="6309" w:hanging="360"/>
      </w:pPr>
      <w:rPr>
        <w:rFonts w:ascii="Wingdings" w:hAnsi="Wingdings" w:hint="default"/>
      </w:rPr>
    </w:lvl>
  </w:abstractNum>
  <w:abstractNum w:abstractNumId="34">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3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F48660A"/>
    <w:multiLevelType w:val="hybridMultilevel"/>
    <w:tmpl w:val="D8700320"/>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38">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6E27C3B"/>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CA47894"/>
    <w:multiLevelType w:val="hybridMultilevel"/>
    <w:tmpl w:val="391C58B8"/>
    <w:lvl w:ilvl="0">
      <w:start w:val="1"/>
      <w:numFmt w:val="decimal"/>
      <w:lvlText w:val="%1."/>
      <w:lvlJc w:val="left"/>
      <w:pPr>
        <w:ind w:left="661" w:hanging="360"/>
      </w:pPr>
      <w:rPr>
        <w:rFonts w:hint="default"/>
      </w:rPr>
    </w:lvl>
    <w:lvl w:ilvl="1" w:tentative="1">
      <w:start w:val="1"/>
      <w:numFmt w:val="lowerLetter"/>
      <w:lvlText w:val="%2."/>
      <w:lvlJc w:val="left"/>
      <w:pPr>
        <w:ind w:left="1381" w:hanging="360"/>
      </w:pPr>
    </w:lvl>
    <w:lvl w:ilvl="2" w:tentative="1">
      <w:start w:val="1"/>
      <w:numFmt w:val="lowerRoman"/>
      <w:lvlText w:val="%3."/>
      <w:lvlJc w:val="right"/>
      <w:pPr>
        <w:ind w:left="2101" w:hanging="180"/>
      </w:pPr>
    </w:lvl>
    <w:lvl w:ilvl="3" w:tentative="1">
      <w:start w:val="1"/>
      <w:numFmt w:val="decimal"/>
      <w:lvlText w:val="%4."/>
      <w:lvlJc w:val="left"/>
      <w:pPr>
        <w:ind w:left="2821" w:hanging="360"/>
      </w:pPr>
    </w:lvl>
    <w:lvl w:ilvl="4" w:tentative="1">
      <w:start w:val="1"/>
      <w:numFmt w:val="lowerLetter"/>
      <w:lvlText w:val="%5."/>
      <w:lvlJc w:val="left"/>
      <w:pPr>
        <w:ind w:left="3541" w:hanging="360"/>
      </w:pPr>
    </w:lvl>
    <w:lvl w:ilvl="5" w:tentative="1">
      <w:start w:val="1"/>
      <w:numFmt w:val="lowerRoman"/>
      <w:lvlText w:val="%6."/>
      <w:lvlJc w:val="right"/>
      <w:pPr>
        <w:ind w:left="4261" w:hanging="180"/>
      </w:pPr>
    </w:lvl>
    <w:lvl w:ilvl="6" w:tentative="1">
      <w:start w:val="1"/>
      <w:numFmt w:val="decimal"/>
      <w:lvlText w:val="%7."/>
      <w:lvlJc w:val="left"/>
      <w:pPr>
        <w:ind w:left="4981" w:hanging="360"/>
      </w:pPr>
    </w:lvl>
    <w:lvl w:ilvl="7" w:tentative="1">
      <w:start w:val="1"/>
      <w:numFmt w:val="lowerLetter"/>
      <w:lvlText w:val="%8."/>
      <w:lvlJc w:val="left"/>
      <w:pPr>
        <w:ind w:left="5701" w:hanging="360"/>
      </w:pPr>
    </w:lvl>
    <w:lvl w:ilvl="8" w:tentative="1">
      <w:start w:val="1"/>
      <w:numFmt w:val="lowerRoman"/>
      <w:lvlText w:val="%9."/>
      <w:lvlJc w:val="right"/>
      <w:pPr>
        <w:ind w:left="6421" w:hanging="180"/>
      </w:pPr>
    </w:lvl>
  </w:abstractNum>
  <w:num w:numId="1">
    <w:abstractNumId w:val="14"/>
  </w:num>
  <w:num w:numId="2">
    <w:abstractNumId w:val="35"/>
  </w:num>
  <w:num w:numId="3">
    <w:abstractNumId w:val="12"/>
  </w:num>
  <w:num w:numId="4">
    <w:abstractNumId w:val="10"/>
  </w:num>
  <w:num w:numId="5">
    <w:abstractNumId w:val="3"/>
  </w:num>
  <w:num w:numId="6">
    <w:abstractNumId w:val="27"/>
  </w:num>
  <w:num w:numId="7">
    <w:abstractNumId w:val="36"/>
  </w:num>
  <w:num w:numId="8">
    <w:abstractNumId w:val="22"/>
  </w:num>
  <w:num w:numId="9">
    <w:abstractNumId w:val="11"/>
  </w:num>
  <w:num w:numId="10">
    <w:abstractNumId w:val="23"/>
  </w:num>
  <w:num w:numId="11">
    <w:abstractNumId w:val="24"/>
  </w:num>
  <w:num w:numId="12">
    <w:abstractNumId w:val="30"/>
  </w:num>
  <w:num w:numId="13">
    <w:abstractNumId w:val="34"/>
  </w:num>
  <w:num w:numId="14">
    <w:abstractNumId w:val="26"/>
  </w:num>
  <w:num w:numId="15">
    <w:abstractNumId w:val="0"/>
  </w:num>
  <w:num w:numId="16">
    <w:abstractNumId w:val="17"/>
  </w:num>
  <w:num w:numId="17">
    <w:abstractNumId w:val="15"/>
  </w:num>
  <w:num w:numId="18">
    <w:abstractNumId w:val="32"/>
  </w:num>
  <w:num w:numId="19">
    <w:abstractNumId w:val="21"/>
  </w:num>
  <w:num w:numId="20">
    <w:abstractNumId w:val="2"/>
  </w:num>
  <w:num w:numId="21">
    <w:abstractNumId w:val="28"/>
  </w:num>
  <w:num w:numId="22">
    <w:abstractNumId w:val="8"/>
  </w:num>
  <w:num w:numId="23">
    <w:abstractNumId w:val="38"/>
  </w:num>
  <w:num w:numId="24">
    <w:abstractNumId w:val="39"/>
  </w:num>
  <w:num w:numId="25">
    <w:abstractNumId w:val="25"/>
  </w:num>
  <w:num w:numId="26">
    <w:abstractNumId w:val="31"/>
  </w:num>
  <w:num w:numId="27">
    <w:abstractNumId w:val="37"/>
  </w:num>
  <w:num w:numId="28">
    <w:abstractNumId w:val="4"/>
  </w:num>
  <w:num w:numId="29">
    <w:abstractNumId w:val="1"/>
  </w:num>
  <w:num w:numId="30">
    <w:abstractNumId w:val="9"/>
  </w:num>
  <w:num w:numId="31">
    <w:abstractNumId w:val="18"/>
  </w:num>
  <w:num w:numId="32">
    <w:abstractNumId w:val="29"/>
  </w:num>
  <w:num w:numId="33">
    <w:abstractNumId w:val="16"/>
  </w:num>
  <w:num w:numId="34">
    <w:abstractNumId w:val="19"/>
  </w:num>
  <w:num w:numId="35">
    <w:abstractNumId w:val="13"/>
  </w:num>
  <w:num w:numId="36">
    <w:abstractNumId w:val="40"/>
  </w:num>
  <w:num w:numId="37">
    <w:abstractNumId w:val="6"/>
  </w:num>
  <w:num w:numId="38">
    <w:abstractNumId w:val="3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4FB"/>
    <w:rsid w:val="00002C9D"/>
    <w:rsid w:val="00002E33"/>
    <w:rsid w:val="00007A84"/>
    <w:rsid w:val="00007AED"/>
    <w:rsid w:val="000115AD"/>
    <w:rsid w:val="00011D24"/>
    <w:rsid w:val="000126F0"/>
    <w:rsid w:val="0001311A"/>
    <w:rsid w:val="000136B2"/>
    <w:rsid w:val="00013FF4"/>
    <w:rsid w:val="00015357"/>
    <w:rsid w:val="000156BC"/>
    <w:rsid w:val="000157C7"/>
    <w:rsid w:val="00020A02"/>
    <w:rsid w:val="00020FE1"/>
    <w:rsid w:val="00022E13"/>
    <w:rsid w:val="00022E9A"/>
    <w:rsid w:val="0002512B"/>
    <w:rsid w:val="0003206D"/>
    <w:rsid w:val="00032388"/>
    <w:rsid w:val="00035CE2"/>
    <w:rsid w:val="00040B47"/>
    <w:rsid w:val="00041DB8"/>
    <w:rsid w:val="000429EA"/>
    <w:rsid w:val="00043354"/>
    <w:rsid w:val="000451CE"/>
    <w:rsid w:val="00046577"/>
    <w:rsid w:val="000472AA"/>
    <w:rsid w:val="00050110"/>
    <w:rsid w:val="000501F0"/>
    <w:rsid w:val="00052E94"/>
    <w:rsid w:val="0005553B"/>
    <w:rsid w:val="000604D2"/>
    <w:rsid w:val="000606EE"/>
    <w:rsid w:val="00060B7A"/>
    <w:rsid w:val="0006162D"/>
    <w:rsid w:val="000628D0"/>
    <w:rsid w:val="000629FB"/>
    <w:rsid w:val="00063A54"/>
    <w:rsid w:val="00064663"/>
    <w:rsid w:val="00065067"/>
    <w:rsid w:val="000657BC"/>
    <w:rsid w:val="00070D75"/>
    <w:rsid w:val="000730D2"/>
    <w:rsid w:val="00073948"/>
    <w:rsid w:val="00074E25"/>
    <w:rsid w:val="000753CB"/>
    <w:rsid w:val="00075F8D"/>
    <w:rsid w:val="00080F0B"/>
    <w:rsid w:val="0008155A"/>
    <w:rsid w:val="000836A1"/>
    <w:rsid w:val="00083A6D"/>
    <w:rsid w:val="00085A82"/>
    <w:rsid w:val="000861AA"/>
    <w:rsid w:val="0009005E"/>
    <w:rsid w:val="000901B8"/>
    <w:rsid w:val="00091592"/>
    <w:rsid w:val="00092FA1"/>
    <w:rsid w:val="000941C5"/>
    <w:rsid w:val="00094C9C"/>
    <w:rsid w:val="00094CE7"/>
    <w:rsid w:val="00095336"/>
    <w:rsid w:val="00095EC6"/>
    <w:rsid w:val="00097903"/>
    <w:rsid w:val="00097FF1"/>
    <w:rsid w:val="000A0DB8"/>
    <w:rsid w:val="000A243B"/>
    <w:rsid w:val="000A2A67"/>
    <w:rsid w:val="000A5827"/>
    <w:rsid w:val="000A631B"/>
    <w:rsid w:val="000A6451"/>
    <w:rsid w:val="000B064E"/>
    <w:rsid w:val="000B1710"/>
    <w:rsid w:val="000B2AA5"/>
    <w:rsid w:val="000B445B"/>
    <w:rsid w:val="000B52A4"/>
    <w:rsid w:val="000B673F"/>
    <w:rsid w:val="000B69CF"/>
    <w:rsid w:val="000C0270"/>
    <w:rsid w:val="000C2726"/>
    <w:rsid w:val="000C488C"/>
    <w:rsid w:val="000C6BA3"/>
    <w:rsid w:val="000C790C"/>
    <w:rsid w:val="000D5EE6"/>
    <w:rsid w:val="000E00E4"/>
    <w:rsid w:val="000E193B"/>
    <w:rsid w:val="000E4B98"/>
    <w:rsid w:val="000E5191"/>
    <w:rsid w:val="000E6706"/>
    <w:rsid w:val="000E6EE8"/>
    <w:rsid w:val="000F061D"/>
    <w:rsid w:val="000F0E7A"/>
    <w:rsid w:val="000F4794"/>
    <w:rsid w:val="000F5302"/>
    <w:rsid w:val="000F6206"/>
    <w:rsid w:val="000F6B39"/>
    <w:rsid w:val="001039B1"/>
    <w:rsid w:val="00103AEA"/>
    <w:rsid w:val="001062C4"/>
    <w:rsid w:val="001062DA"/>
    <w:rsid w:val="001069C3"/>
    <w:rsid w:val="00111434"/>
    <w:rsid w:val="0012474D"/>
    <w:rsid w:val="00124F12"/>
    <w:rsid w:val="00130FE7"/>
    <w:rsid w:val="00134F5B"/>
    <w:rsid w:val="001369EA"/>
    <w:rsid w:val="00141E67"/>
    <w:rsid w:val="00143791"/>
    <w:rsid w:val="001437FB"/>
    <w:rsid w:val="00143F0D"/>
    <w:rsid w:val="00144E3A"/>
    <w:rsid w:val="0015060C"/>
    <w:rsid w:val="001545F3"/>
    <w:rsid w:val="001562BD"/>
    <w:rsid w:val="00156D77"/>
    <w:rsid w:val="00157F91"/>
    <w:rsid w:val="0016018A"/>
    <w:rsid w:val="00161F0E"/>
    <w:rsid w:val="001627E6"/>
    <w:rsid w:val="0016327F"/>
    <w:rsid w:val="0016526A"/>
    <w:rsid w:val="00165A5D"/>
    <w:rsid w:val="00167830"/>
    <w:rsid w:val="00167D76"/>
    <w:rsid w:val="00170E2A"/>
    <w:rsid w:val="00173BE8"/>
    <w:rsid w:val="00175082"/>
    <w:rsid w:val="00175CCD"/>
    <w:rsid w:val="00175D0A"/>
    <w:rsid w:val="00177394"/>
    <w:rsid w:val="00180B41"/>
    <w:rsid w:val="00181B26"/>
    <w:rsid w:val="00181BC4"/>
    <w:rsid w:val="00182C18"/>
    <w:rsid w:val="00183CC2"/>
    <w:rsid w:val="00184AFE"/>
    <w:rsid w:val="001900E4"/>
    <w:rsid w:val="0019038B"/>
    <w:rsid w:val="00190F88"/>
    <w:rsid w:val="0019161F"/>
    <w:rsid w:val="001928CC"/>
    <w:rsid w:val="00193F35"/>
    <w:rsid w:val="00194BC3"/>
    <w:rsid w:val="00194D2D"/>
    <w:rsid w:val="00194F47"/>
    <w:rsid w:val="0019677A"/>
    <w:rsid w:val="001A33E1"/>
    <w:rsid w:val="001A35F2"/>
    <w:rsid w:val="001A4066"/>
    <w:rsid w:val="001A6AE4"/>
    <w:rsid w:val="001B01FD"/>
    <w:rsid w:val="001B14D1"/>
    <w:rsid w:val="001B2405"/>
    <w:rsid w:val="001B3852"/>
    <w:rsid w:val="001B4A71"/>
    <w:rsid w:val="001B646C"/>
    <w:rsid w:val="001B6A9C"/>
    <w:rsid w:val="001B78F7"/>
    <w:rsid w:val="001C3666"/>
    <w:rsid w:val="001C512B"/>
    <w:rsid w:val="001D4760"/>
    <w:rsid w:val="001D483A"/>
    <w:rsid w:val="001D5B54"/>
    <w:rsid w:val="001E1902"/>
    <w:rsid w:val="001E1DBF"/>
    <w:rsid w:val="001E4639"/>
    <w:rsid w:val="001E4857"/>
    <w:rsid w:val="001E4A7D"/>
    <w:rsid w:val="001E50E5"/>
    <w:rsid w:val="001F4209"/>
    <w:rsid w:val="001F43A8"/>
    <w:rsid w:val="001F5CD6"/>
    <w:rsid w:val="001F7544"/>
    <w:rsid w:val="002002EB"/>
    <w:rsid w:val="00202256"/>
    <w:rsid w:val="00204A43"/>
    <w:rsid w:val="002070D1"/>
    <w:rsid w:val="0021263D"/>
    <w:rsid w:val="00213F0C"/>
    <w:rsid w:val="00214094"/>
    <w:rsid w:val="0021592D"/>
    <w:rsid w:val="00215B07"/>
    <w:rsid w:val="002162BB"/>
    <w:rsid w:val="002168C5"/>
    <w:rsid w:val="002204F5"/>
    <w:rsid w:val="00222721"/>
    <w:rsid w:val="00222ABB"/>
    <w:rsid w:val="00222D76"/>
    <w:rsid w:val="00223EB1"/>
    <w:rsid w:val="00224B65"/>
    <w:rsid w:val="002258D5"/>
    <w:rsid w:val="002264C0"/>
    <w:rsid w:val="00231344"/>
    <w:rsid w:val="00231554"/>
    <w:rsid w:val="0023436E"/>
    <w:rsid w:val="002347C0"/>
    <w:rsid w:val="0024079C"/>
    <w:rsid w:val="00241A6C"/>
    <w:rsid w:val="00241DBD"/>
    <w:rsid w:val="00242CDA"/>
    <w:rsid w:val="00242D2B"/>
    <w:rsid w:val="00245503"/>
    <w:rsid w:val="00246262"/>
    <w:rsid w:val="002504E9"/>
    <w:rsid w:val="0025185E"/>
    <w:rsid w:val="002518FC"/>
    <w:rsid w:val="00252FAB"/>
    <w:rsid w:val="00255260"/>
    <w:rsid w:val="00257DB6"/>
    <w:rsid w:val="002610C7"/>
    <w:rsid w:val="00261219"/>
    <w:rsid w:val="00262198"/>
    <w:rsid w:val="00262E2B"/>
    <w:rsid w:val="00265832"/>
    <w:rsid w:val="0026702B"/>
    <w:rsid w:val="00270429"/>
    <w:rsid w:val="002723E9"/>
    <w:rsid w:val="002731A9"/>
    <w:rsid w:val="00274774"/>
    <w:rsid w:val="0027567E"/>
    <w:rsid w:val="0027753F"/>
    <w:rsid w:val="00277929"/>
    <w:rsid w:val="0028153B"/>
    <w:rsid w:val="00283077"/>
    <w:rsid w:val="0028359B"/>
    <w:rsid w:val="00283B82"/>
    <w:rsid w:val="00284425"/>
    <w:rsid w:val="002846E9"/>
    <w:rsid w:val="00284B2F"/>
    <w:rsid w:val="00284C34"/>
    <w:rsid w:val="00286884"/>
    <w:rsid w:val="00287578"/>
    <w:rsid w:val="0029066C"/>
    <w:rsid w:val="00293BA9"/>
    <w:rsid w:val="0029619B"/>
    <w:rsid w:val="00297A5E"/>
    <w:rsid w:val="002A0EC3"/>
    <w:rsid w:val="002A1263"/>
    <w:rsid w:val="002A14C9"/>
    <w:rsid w:val="002A14DA"/>
    <w:rsid w:val="002A2421"/>
    <w:rsid w:val="002A3C21"/>
    <w:rsid w:val="002A4E22"/>
    <w:rsid w:val="002A55E8"/>
    <w:rsid w:val="002A5ECD"/>
    <w:rsid w:val="002A6AED"/>
    <w:rsid w:val="002A7E8C"/>
    <w:rsid w:val="002B0577"/>
    <w:rsid w:val="002B1F61"/>
    <w:rsid w:val="002B42C0"/>
    <w:rsid w:val="002B50DB"/>
    <w:rsid w:val="002C0674"/>
    <w:rsid w:val="002C12AB"/>
    <w:rsid w:val="002C2123"/>
    <w:rsid w:val="002C229B"/>
    <w:rsid w:val="002C40C3"/>
    <w:rsid w:val="002C56CE"/>
    <w:rsid w:val="002C7CAC"/>
    <w:rsid w:val="002C7E3C"/>
    <w:rsid w:val="002D3306"/>
    <w:rsid w:val="002D3CC8"/>
    <w:rsid w:val="002D4237"/>
    <w:rsid w:val="002D48AA"/>
    <w:rsid w:val="002D5809"/>
    <w:rsid w:val="002D63E9"/>
    <w:rsid w:val="002D672B"/>
    <w:rsid w:val="002D7BAA"/>
    <w:rsid w:val="002D7F54"/>
    <w:rsid w:val="002E13D9"/>
    <w:rsid w:val="002E23AE"/>
    <w:rsid w:val="002E3A53"/>
    <w:rsid w:val="002E3B0C"/>
    <w:rsid w:val="002E3FF4"/>
    <w:rsid w:val="002E7A34"/>
    <w:rsid w:val="002F6DA4"/>
    <w:rsid w:val="002F78C8"/>
    <w:rsid w:val="00300E8C"/>
    <w:rsid w:val="00301263"/>
    <w:rsid w:val="00301CDF"/>
    <w:rsid w:val="00301CF3"/>
    <w:rsid w:val="003022A2"/>
    <w:rsid w:val="00302BFE"/>
    <w:rsid w:val="00303D4A"/>
    <w:rsid w:val="003055E7"/>
    <w:rsid w:val="00306852"/>
    <w:rsid w:val="00310059"/>
    <w:rsid w:val="00310441"/>
    <w:rsid w:val="00312A2E"/>
    <w:rsid w:val="00315D26"/>
    <w:rsid w:val="00316D16"/>
    <w:rsid w:val="00317F78"/>
    <w:rsid w:val="003261B7"/>
    <w:rsid w:val="0032715C"/>
    <w:rsid w:val="00332EC6"/>
    <w:rsid w:val="00335B9C"/>
    <w:rsid w:val="00336E1E"/>
    <w:rsid w:val="00337CA5"/>
    <w:rsid w:val="0034701B"/>
    <w:rsid w:val="00350618"/>
    <w:rsid w:val="003508EA"/>
    <w:rsid w:val="003523F6"/>
    <w:rsid w:val="0035301D"/>
    <w:rsid w:val="00353803"/>
    <w:rsid w:val="003622E0"/>
    <w:rsid w:val="00362478"/>
    <w:rsid w:val="00363639"/>
    <w:rsid w:val="00364630"/>
    <w:rsid w:val="00367C3B"/>
    <w:rsid w:val="00375B25"/>
    <w:rsid w:val="0037798D"/>
    <w:rsid w:val="00377A6D"/>
    <w:rsid w:val="0038011A"/>
    <w:rsid w:val="00380677"/>
    <w:rsid w:val="0038132C"/>
    <w:rsid w:val="00385DB3"/>
    <w:rsid w:val="0039487F"/>
    <w:rsid w:val="00396542"/>
    <w:rsid w:val="0039685B"/>
    <w:rsid w:val="003A31A6"/>
    <w:rsid w:val="003A3E87"/>
    <w:rsid w:val="003A43F5"/>
    <w:rsid w:val="003A55C5"/>
    <w:rsid w:val="003A7F0C"/>
    <w:rsid w:val="003A7F79"/>
    <w:rsid w:val="003B0BC7"/>
    <w:rsid w:val="003B195B"/>
    <w:rsid w:val="003B3AAE"/>
    <w:rsid w:val="003B5242"/>
    <w:rsid w:val="003B6404"/>
    <w:rsid w:val="003B6D22"/>
    <w:rsid w:val="003B7AF3"/>
    <w:rsid w:val="003B7AFB"/>
    <w:rsid w:val="003C2A1F"/>
    <w:rsid w:val="003C3194"/>
    <w:rsid w:val="003C449B"/>
    <w:rsid w:val="003C5883"/>
    <w:rsid w:val="003C7145"/>
    <w:rsid w:val="003C7D3D"/>
    <w:rsid w:val="003C7F99"/>
    <w:rsid w:val="003D0936"/>
    <w:rsid w:val="003D1350"/>
    <w:rsid w:val="003D21FF"/>
    <w:rsid w:val="003E5478"/>
    <w:rsid w:val="003E7CAC"/>
    <w:rsid w:val="003F0112"/>
    <w:rsid w:val="003F071A"/>
    <w:rsid w:val="003F160B"/>
    <w:rsid w:val="003F24EE"/>
    <w:rsid w:val="003F34D1"/>
    <w:rsid w:val="003F3A29"/>
    <w:rsid w:val="003F4017"/>
    <w:rsid w:val="00400032"/>
    <w:rsid w:val="00400334"/>
    <w:rsid w:val="0040037A"/>
    <w:rsid w:val="00400B5B"/>
    <w:rsid w:val="004019DA"/>
    <w:rsid w:val="00402079"/>
    <w:rsid w:val="00405A00"/>
    <w:rsid w:val="00406149"/>
    <w:rsid w:val="0040774F"/>
    <w:rsid w:val="00407A3D"/>
    <w:rsid w:val="004100D8"/>
    <w:rsid w:val="004108F7"/>
    <w:rsid w:val="00413E2D"/>
    <w:rsid w:val="00416630"/>
    <w:rsid w:val="00417FD0"/>
    <w:rsid w:val="00420870"/>
    <w:rsid w:val="0042167D"/>
    <w:rsid w:val="00421FA2"/>
    <w:rsid w:val="0042384A"/>
    <w:rsid w:val="004270FC"/>
    <w:rsid w:val="00427CF4"/>
    <w:rsid w:val="004318AD"/>
    <w:rsid w:val="004320E4"/>
    <w:rsid w:val="00432D0C"/>
    <w:rsid w:val="00433677"/>
    <w:rsid w:val="00435216"/>
    <w:rsid w:val="00435792"/>
    <w:rsid w:val="0043791B"/>
    <w:rsid w:val="00440523"/>
    <w:rsid w:val="00440AED"/>
    <w:rsid w:val="004411F3"/>
    <w:rsid w:val="00441483"/>
    <w:rsid w:val="00441BCB"/>
    <w:rsid w:val="00442A73"/>
    <w:rsid w:val="00446B60"/>
    <w:rsid w:val="0044702F"/>
    <w:rsid w:val="0044709F"/>
    <w:rsid w:val="00447370"/>
    <w:rsid w:val="0044791A"/>
    <w:rsid w:val="00450A71"/>
    <w:rsid w:val="00450DBF"/>
    <w:rsid w:val="0045176A"/>
    <w:rsid w:val="004517B5"/>
    <w:rsid w:val="00452BA5"/>
    <w:rsid w:val="00455179"/>
    <w:rsid w:val="00456332"/>
    <w:rsid w:val="00460B36"/>
    <w:rsid w:val="00461826"/>
    <w:rsid w:val="00466F00"/>
    <w:rsid w:val="0046702C"/>
    <w:rsid w:val="00470013"/>
    <w:rsid w:val="0047308E"/>
    <w:rsid w:val="004738F3"/>
    <w:rsid w:val="00473C70"/>
    <w:rsid w:val="004800F9"/>
    <w:rsid w:val="004813BE"/>
    <w:rsid w:val="00482B6E"/>
    <w:rsid w:val="004840B2"/>
    <w:rsid w:val="00484142"/>
    <w:rsid w:val="004847E2"/>
    <w:rsid w:val="00484AA1"/>
    <w:rsid w:val="004874E7"/>
    <w:rsid w:val="00490085"/>
    <w:rsid w:val="00490BAD"/>
    <w:rsid w:val="0049134A"/>
    <w:rsid w:val="00492D28"/>
    <w:rsid w:val="00493EB9"/>
    <w:rsid w:val="00495E83"/>
    <w:rsid w:val="00496121"/>
    <w:rsid w:val="00496215"/>
    <w:rsid w:val="00497636"/>
    <w:rsid w:val="004A0A42"/>
    <w:rsid w:val="004A30B6"/>
    <w:rsid w:val="004A35F8"/>
    <w:rsid w:val="004A53FF"/>
    <w:rsid w:val="004A58CB"/>
    <w:rsid w:val="004B07B8"/>
    <w:rsid w:val="004B1795"/>
    <w:rsid w:val="004B188B"/>
    <w:rsid w:val="004B56DD"/>
    <w:rsid w:val="004B5E3C"/>
    <w:rsid w:val="004B7B72"/>
    <w:rsid w:val="004B7E73"/>
    <w:rsid w:val="004C020F"/>
    <w:rsid w:val="004C1AFD"/>
    <w:rsid w:val="004C2A36"/>
    <w:rsid w:val="004C3387"/>
    <w:rsid w:val="004C3CB9"/>
    <w:rsid w:val="004C558B"/>
    <w:rsid w:val="004D0B68"/>
    <w:rsid w:val="004D4CD2"/>
    <w:rsid w:val="004D58FB"/>
    <w:rsid w:val="004D6BF9"/>
    <w:rsid w:val="004E04D4"/>
    <w:rsid w:val="004E0ABB"/>
    <w:rsid w:val="004E0BC4"/>
    <w:rsid w:val="004E0D85"/>
    <w:rsid w:val="004E27D8"/>
    <w:rsid w:val="004E2B3E"/>
    <w:rsid w:val="004E67C8"/>
    <w:rsid w:val="004F1F88"/>
    <w:rsid w:val="004F2402"/>
    <w:rsid w:val="004F3B02"/>
    <w:rsid w:val="004F443F"/>
    <w:rsid w:val="004F5F1B"/>
    <w:rsid w:val="00502374"/>
    <w:rsid w:val="00502CEE"/>
    <w:rsid w:val="005060A1"/>
    <w:rsid w:val="005114E9"/>
    <w:rsid w:val="0051424D"/>
    <w:rsid w:val="00514342"/>
    <w:rsid w:val="00514492"/>
    <w:rsid w:val="00514B15"/>
    <w:rsid w:val="00514B97"/>
    <w:rsid w:val="00514E83"/>
    <w:rsid w:val="00514FCE"/>
    <w:rsid w:val="00515FDC"/>
    <w:rsid w:val="00516072"/>
    <w:rsid w:val="005160A1"/>
    <w:rsid w:val="00527B44"/>
    <w:rsid w:val="005312A1"/>
    <w:rsid w:val="0053149E"/>
    <w:rsid w:val="00531521"/>
    <w:rsid w:val="00532BC4"/>
    <w:rsid w:val="00533178"/>
    <w:rsid w:val="005332EC"/>
    <w:rsid w:val="0053373E"/>
    <w:rsid w:val="00533D99"/>
    <w:rsid w:val="00534418"/>
    <w:rsid w:val="00534EA9"/>
    <w:rsid w:val="005353AB"/>
    <w:rsid w:val="00537E16"/>
    <w:rsid w:val="00541753"/>
    <w:rsid w:val="005437C3"/>
    <w:rsid w:val="00543F95"/>
    <w:rsid w:val="005520FA"/>
    <w:rsid w:val="00555101"/>
    <w:rsid w:val="005555E7"/>
    <w:rsid w:val="00555D49"/>
    <w:rsid w:val="005560BC"/>
    <w:rsid w:val="005573BE"/>
    <w:rsid w:val="00557B4A"/>
    <w:rsid w:val="00560FB1"/>
    <w:rsid w:val="00561CA4"/>
    <w:rsid w:val="0056238E"/>
    <w:rsid w:val="005650C2"/>
    <w:rsid w:val="00565694"/>
    <w:rsid w:val="005669BE"/>
    <w:rsid w:val="00571028"/>
    <w:rsid w:val="00571627"/>
    <w:rsid w:val="00572700"/>
    <w:rsid w:val="00572CD5"/>
    <w:rsid w:val="0057520A"/>
    <w:rsid w:val="00576EE6"/>
    <w:rsid w:val="00580468"/>
    <w:rsid w:val="00580B0A"/>
    <w:rsid w:val="00582231"/>
    <w:rsid w:val="00582A10"/>
    <w:rsid w:val="00582B00"/>
    <w:rsid w:val="0058369E"/>
    <w:rsid w:val="00585377"/>
    <w:rsid w:val="0058603B"/>
    <w:rsid w:val="005860DC"/>
    <w:rsid w:val="00591542"/>
    <w:rsid w:val="00591D5A"/>
    <w:rsid w:val="00593445"/>
    <w:rsid w:val="0059431B"/>
    <w:rsid w:val="0059492C"/>
    <w:rsid w:val="005A15FF"/>
    <w:rsid w:val="005A2FB2"/>
    <w:rsid w:val="005A2FFD"/>
    <w:rsid w:val="005A30EC"/>
    <w:rsid w:val="005A39CC"/>
    <w:rsid w:val="005A3C46"/>
    <w:rsid w:val="005A6A8A"/>
    <w:rsid w:val="005A7D09"/>
    <w:rsid w:val="005B4730"/>
    <w:rsid w:val="005B65F7"/>
    <w:rsid w:val="005B6BD0"/>
    <w:rsid w:val="005C66B8"/>
    <w:rsid w:val="005D23C6"/>
    <w:rsid w:val="005D651D"/>
    <w:rsid w:val="005D68E7"/>
    <w:rsid w:val="005D6FF5"/>
    <w:rsid w:val="005E05D7"/>
    <w:rsid w:val="005E2F22"/>
    <w:rsid w:val="005E3793"/>
    <w:rsid w:val="005E41E7"/>
    <w:rsid w:val="005E450F"/>
    <w:rsid w:val="005E6F9B"/>
    <w:rsid w:val="005F4175"/>
    <w:rsid w:val="005F4312"/>
    <w:rsid w:val="005F5F70"/>
    <w:rsid w:val="005F6362"/>
    <w:rsid w:val="005F641D"/>
    <w:rsid w:val="00602933"/>
    <w:rsid w:val="00605B28"/>
    <w:rsid w:val="00607BEA"/>
    <w:rsid w:val="00611403"/>
    <w:rsid w:val="00611BB6"/>
    <w:rsid w:val="00612716"/>
    <w:rsid w:val="00615212"/>
    <w:rsid w:val="00616C36"/>
    <w:rsid w:val="00616D20"/>
    <w:rsid w:val="00616E8B"/>
    <w:rsid w:val="0062298A"/>
    <w:rsid w:val="00624948"/>
    <w:rsid w:val="00626514"/>
    <w:rsid w:val="00626589"/>
    <w:rsid w:val="00626E62"/>
    <w:rsid w:val="006322D2"/>
    <w:rsid w:val="006339A0"/>
    <w:rsid w:val="0063658F"/>
    <w:rsid w:val="00637F03"/>
    <w:rsid w:val="006413A8"/>
    <w:rsid w:val="00642E56"/>
    <w:rsid w:val="00651E00"/>
    <w:rsid w:val="006559E8"/>
    <w:rsid w:val="00656983"/>
    <w:rsid w:val="0066017C"/>
    <w:rsid w:val="00661CF3"/>
    <w:rsid w:val="006637DA"/>
    <w:rsid w:val="00663BD4"/>
    <w:rsid w:val="00672CC6"/>
    <w:rsid w:val="00674572"/>
    <w:rsid w:val="00674A95"/>
    <w:rsid w:val="006752B2"/>
    <w:rsid w:val="00675EE1"/>
    <w:rsid w:val="006762D8"/>
    <w:rsid w:val="006845A5"/>
    <w:rsid w:val="0068689A"/>
    <w:rsid w:val="00687763"/>
    <w:rsid w:val="00690DEA"/>
    <w:rsid w:val="006929AC"/>
    <w:rsid w:val="00692B0D"/>
    <w:rsid w:val="00693DB9"/>
    <w:rsid w:val="00693E0E"/>
    <w:rsid w:val="00696C02"/>
    <w:rsid w:val="00696E2E"/>
    <w:rsid w:val="006A083F"/>
    <w:rsid w:val="006A1AE3"/>
    <w:rsid w:val="006A29B7"/>
    <w:rsid w:val="006A4AA0"/>
    <w:rsid w:val="006A50B4"/>
    <w:rsid w:val="006A6E80"/>
    <w:rsid w:val="006B16ED"/>
    <w:rsid w:val="006B3470"/>
    <w:rsid w:val="006B41F4"/>
    <w:rsid w:val="006B67B8"/>
    <w:rsid w:val="006B6AB1"/>
    <w:rsid w:val="006C2E50"/>
    <w:rsid w:val="006C30E1"/>
    <w:rsid w:val="006C418A"/>
    <w:rsid w:val="006C4607"/>
    <w:rsid w:val="006D0DB6"/>
    <w:rsid w:val="006D48F1"/>
    <w:rsid w:val="006D6511"/>
    <w:rsid w:val="006D734F"/>
    <w:rsid w:val="006E1A03"/>
    <w:rsid w:val="006E2CE3"/>
    <w:rsid w:val="006F3137"/>
    <w:rsid w:val="006F45BE"/>
    <w:rsid w:val="006F4A39"/>
    <w:rsid w:val="006F61DA"/>
    <w:rsid w:val="006F71DC"/>
    <w:rsid w:val="006F7955"/>
    <w:rsid w:val="007004FC"/>
    <w:rsid w:val="00701975"/>
    <w:rsid w:val="007029AD"/>
    <w:rsid w:val="0070324C"/>
    <w:rsid w:val="00706670"/>
    <w:rsid w:val="00706E57"/>
    <w:rsid w:val="007102AC"/>
    <w:rsid w:val="00711F59"/>
    <w:rsid w:val="00715553"/>
    <w:rsid w:val="00715C44"/>
    <w:rsid w:val="0071692A"/>
    <w:rsid w:val="00720B2E"/>
    <w:rsid w:val="00720EED"/>
    <w:rsid w:val="00722A25"/>
    <w:rsid w:val="00722CEC"/>
    <w:rsid w:val="00723657"/>
    <w:rsid w:val="0072417C"/>
    <w:rsid w:val="00727B1A"/>
    <w:rsid w:val="007302F3"/>
    <w:rsid w:val="007331C9"/>
    <w:rsid w:val="00733B6C"/>
    <w:rsid w:val="00734450"/>
    <w:rsid w:val="00735766"/>
    <w:rsid w:val="00736863"/>
    <w:rsid w:val="0074009B"/>
    <w:rsid w:val="0074392E"/>
    <w:rsid w:val="00744540"/>
    <w:rsid w:val="00745EC5"/>
    <w:rsid w:val="00745F67"/>
    <w:rsid w:val="00747DA5"/>
    <w:rsid w:val="0075039E"/>
    <w:rsid w:val="007526D3"/>
    <w:rsid w:val="00752D9D"/>
    <w:rsid w:val="007537DB"/>
    <w:rsid w:val="00754784"/>
    <w:rsid w:val="00757C6E"/>
    <w:rsid w:val="00762BDA"/>
    <w:rsid w:val="00764504"/>
    <w:rsid w:val="00764EBB"/>
    <w:rsid w:val="007732CF"/>
    <w:rsid w:val="007745D2"/>
    <w:rsid w:val="00776534"/>
    <w:rsid w:val="0078040E"/>
    <w:rsid w:val="007805FD"/>
    <w:rsid w:val="00780815"/>
    <w:rsid w:val="00780D84"/>
    <w:rsid w:val="00781D8A"/>
    <w:rsid w:val="00782C97"/>
    <w:rsid w:val="007843AB"/>
    <w:rsid w:val="00784422"/>
    <w:rsid w:val="007846C3"/>
    <w:rsid w:val="00784ED3"/>
    <w:rsid w:val="00785198"/>
    <w:rsid w:val="00786082"/>
    <w:rsid w:val="00792724"/>
    <w:rsid w:val="0079367B"/>
    <w:rsid w:val="00793F11"/>
    <w:rsid w:val="007A051F"/>
    <w:rsid w:val="007A5A96"/>
    <w:rsid w:val="007B1A29"/>
    <w:rsid w:val="007B3B54"/>
    <w:rsid w:val="007B3FA0"/>
    <w:rsid w:val="007B43BB"/>
    <w:rsid w:val="007B5343"/>
    <w:rsid w:val="007B5778"/>
    <w:rsid w:val="007B6CBC"/>
    <w:rsid w:val="007B73A0"/>
    <w:rsid w:val="007C0C8C"/>
    <w:rsid w:val="007C0F2C"/>
    <w:rsid w:val="007C2BCC"/>
    <w:rsid w:val="007C4EF0"/>
    <w:rsid w:val="007C5993"/>
    <w:rsid w:val="007D099D"/>
    <w:rsid w:val="007D0F40"/>
    <w:rsid w:val="007E0776"/>
    <w:rsid w:val="007E20C0"/>
    <w:rsid w:val="007E2664"/>
    <w:rsid w:val="007E28B0"/>
    <w:rsid w:val="007E3ABF"/>
    <w:rsid w:val="007E4608"/>
    <w:rsid w:val="007E5BFA"/>
    <w:rsid w:val="007E6689"/>
    <w:rsid w:val="007E731C"/>
    <w:rsid w:val="007F0A03"/>
    <w:rsid w:val="007F1A72"/>
    <w:rsid w:val="007F2189"/>
    <w:rsid w:val="007F4675"/>
    <w:rsid w:val="007F4AB3"/>
    <w:rsid w:val="007F5003"/>
    <w:rsid w:val="00800C28"/>
    <w:rsid w:val="008026B7"/>
    <w:rsid w:val="0080390B"/>
    <w:rsid w:val="00807BF4"/>
    <w:rsid w:val="00810040"/>
    <w:rsid w:val="0081080B"/>
    <w:rsid w:val="008112C5"/>
    <w:rsid w:val="00812915"/>
    <w:rsid w:val="00816897"/>
    <w:rsid w:val="00816D01"/>
    <w:rsid w:val="008171EB"/>
    <w:rsid w:val="00817909"/>
    <w:rsid w:val="0082023A"/>
    <w:rsid w:val="008214E2"/>
    <w:rsid w:val="00821A7A"/>
    <w:rsid w:val="008253F8"/>
    <w:rsid w:val="00826F2D"/>
    <w:rsid w:val="00827397"/>
    <w:rsid w:val="00827E29"/>
    <w:rsid w:val="00830546"/>
    <w:rsid w:val="008306FD"/>
    <w:rsid w:val="00831CD5"/>
    <w:rsid w:val="008325E4"/>
    <w:rsid w:val="00832A2B"/>
    <w:rsid w:val="00833FD4"/>
    <w:rsid w:val="00836333"/>
    <w:rsid w:val="00840D6D"/>
    <w:rsid w:val="0084133C"/>
    <w:rsid w:val="00842C8A"/>
    <w:rsid w:val="00843D45"/>
    <w:rsid w:val="00843E73"/>
    <w:rsid w:val="00845811"/>
    <w:rsid w:val="00846994"/>
    <w:rsid w:val="00847791"/>
    <w:rsid w:val="00847D0C"/>
    <w:rsid w:val="00850451"/>
    <w:rsid w:val="00850BD4"/>
    <w:rsid w:val="00852042"/>
    <w:rsid w:val="00852996"/>
    <w:rsid w:val="00852D86"/>
    <w:rsid w:val="008534C9"/>
    <w:rsid w:val="0085599D"/>
    <w:rsid w:val="0086090A"/>
    <w:rsid w:val="00866CD2"/>
    <w:rsid w:val="00866D14"/>
    <w:rsid w:val="00871542"/>
    <w:rsid w:val="00873A70"/>
    <w:rsid w:val="00874E34"/>
    <w:rsid w:val="0087510C"/>
    <w:rsid w:val="0087513E"/>
    <w:rsid w:val="00875D3C"/>
    <w:rsid w:val="00877790"/>
    <w:rsid w:val="00880E1D"/>
    <w:rsid w:val="008835CC"/>
    <w:rsid w:val="00884CBF"/>
    <w:rsid w:val="0088612E"/>
    <w:rsid w:val="00886A02"/>
    <w:rsid w:val="00886C6A"/>
    <w:rsid w:val="00887539"/>
    <w:rsid w:val="00892618"/>
    <w:rsid w:val="00894516"/>
    <w:rsid w:val="008968D2"/>
    <w:rsid w:val="00896AEE"/>
    <w:rsid w:val="0089738E"/>
    <w:rsid w:val="008A1FC3"/>
    <w:rsid w:val="008A419E"/>
    <w:rsid w:val="008A514E"/>
    <w:rsid w:val="008A789E"/>
    <w:rsid w:val="008B01B3"/>
    <w:rsid w:val="008B0B49"/>
    <w:rsid w:val="008B296B"/>
    <w:rsid w:val="008B4A54"/>
    <w:rsid w:val="008B5E96"/>
    <w:rsid w:val="008B5FDB"/>
    <w:rsid w:val="008C01F9"/>
    <w:rsid w:val="008C218B"/>
    <w:rsid w:val="008C50F4"/>
    <w:rsid w:val="008C5649"/>
    <w:rsid w:val="008C6DF3"/>
    <w:rsid w:val="008C765B"/>
    <w:rsid w:val="008D01E9"/>
    <w:rsid w:val="008D280F"/>
    <w:rsid w:val="008D2932"/>
    <w:rsid w:val="008D396D"/>
    <w:rsid w:val="008D476D"/>
    <w:rsid w:val="008D4AEE"/>
    <w:rsid w:val="008E0815"/>
    <w:rsid w:val="008E1C40"/>
    <w:rsid w:val="008E44A2"/>
    <w:rsid w:val="008E697D"/>
    <w:rsid w:val="008E6A76"/>
    <w:rsid w:val="008F0666"/>
    <w:rsid w:val="008F2309"/>
    <w:rsid w:val="008F34E3"/>
    <w:rsid w:val="00900DCF"/>
    <w:rsid w:val="00900E70"/>
    <w:rsid w:val="00902388"/>
    <w:rsid w:val="00903263"/>
    <w:rsid w:val="009039DC"/>
    <w:rsid w:val="00906A21"/>
    <w:rsid w:val="009079C3"/>
    <w:rsid w:val="00910462"/>
    <w:rsid w:val="009109F6"/>
    <w:rsid w:val="00911CE7"/>
    <w:rsid w:val="00915AB1"/>
    <w:rsid w:val="0091686E"/>
    <w:rsid w:val="00917532"/>
    <w:rsid w:val="00920796"/>
    <w:rsid w:val="0092217C"/>
    <w:rsid w:val="009232B4"/>
    <w:rsid w:val="0092358D"/>
    <w:rsid w:val="009235BA"/>
    <w:rsid w:val="00924023"/>
    <w:rsid w:val="00924CE2"/>
    <w:rsid w:val="00925B9F"/>
    <w:rsid w:val="009267F3"/>
    <w:rsid w:val="00926E73"/>
    <w:rsid w:val="00927190"/>
    <w:rsid w:val="00931A39"/>
    <w:rsid w:val="00931AED"/>
    <w:rsid w:val="00931FF4"/>
    <w:rsid w:val="0093661A"/>
    <w:rsid w:val="00937148"/>
    <w:rsid w:val="009374ED"/>
    <w:rsid w:val="00943FE7"/>
    <w:rsid w:val="00944A67"/>
    <w:rsid w:val="009450F1"/>
    <w:rsid w:val="0094533A"/>
    <w:rsid w:val="009476A3"/>
    <w:rsid w:val="0095334F"/>
    <w:rsid w:val="00954911"/>
    <w:rsid w:val="00955A0E"/>
    <w:rsid w:val="009626D1"/>
    <w:rsid w:val="00964465"/>
    <w:rsid w:val="00964997"/>
    <w:rsid w:val="00965010"/>
    <w:rsid w:val="00965897"/>
    <w:rsid w:val="0096630A"/>
    <w:rsid w:val="00966C1D"/>
    <w:rsid w:val="0096765C"/>
    <w:rsid w:val="00971884"/>
    <w:rsid w:val="009727E4"/>
    <w:rsid w:val="00975873"/>
    <w:rsid w:val="009758B3"/>
    <w:rsid w:val="00975D4D"/>
    <w:rsid w:val="00975E5B"/>
    <w:rsid w:val="00977E18"/>
    <w:rsid w:val="00982908"/>
    <w:rsid w:val="00982B45"/>
    <w:rsid w:val="00984A4D"/>
    <w:rsid w:val="00984F92"/>
    <w:rsid w:val="00987C57"/>
    <w:rsid w:val="0099054B"/>
    <w:rsid w:val="009934C5"/>
    <w:rsid w:val="00994C0F"/>
    <w:rsid w:val="009959B3"/>
    <w:rsid w:val="009964B7"/>
    <w:rsid w:val="009967F5"/>
    <w:rsid w:val="00997934"/>
    <w:rsid w:val="009A5A8D"/>
    <w:rsid w:val="009B0B3A"/>
    <w:rsid w:val="009B22D7"/>
    <w:rsid w:val="009B4BB1"/>
    <w:rsid w:val="009B72ED"/>
    <w:rsid w:val="009B7597"/>
    <w:rsid w:val="009C013B"/>
    <w:rsid w:val="009C03AA"/>
    <w:rsid w:val="009C6DEB"/>
    <w:rsid w:val="009C7D10"/>
    <w:rsid w:val="009D0017"/>
    <w:rsid w:val="009D0969"/>
    <w:rsid w:val="009D230A"/>
    <w:rsid w:val="009D2A8E"/>
    <w:rsid w:val="009D3556"/>
    <w:rsid w:val="009D6504"/>
    <w:rsid w:val="009D6D0A"/>
    <w:rsid w:val="009D7B35"/>
    <w:rsid w:val="009E12D7"/>
    <w:rsid w:val="009E2E0A"/>
    <w:rsid w:val="009E5705"/>
    <w:rsid w:val="009E6072"/>
    <w:rsid w:val="009E61F4"/>
    <w:rsid w:val="009E6330"/>
    <w:rsid w:val="009E661A"/>
    <w:rsid w:val="009E769F"/>
    <w:rsid w:val="009E770F"/>
    <w:rsid w:val="009F1531"/>
    <w:rsid w:val="009F2354"/>
    <w:rsid w:val="009F4767"/>
    <w:rsid w:val="009F7BC9"/>
    <w:rsid w:val="00A00AA4"/>
    <w:rsid w:val="00A02C7D"/>
    <w:rsid w:val="00A06781"/>
    <w:rsid w:val="00A074C3"/>
    <w:rsid w:val="00A1169E"/>
    <w:rsid w:val="00A121A3"/>
    <w:rsid w:val="00A13543"/>
    <w:rsid w:val="00A1509C"/>
    <w:rsid w:val="00A16988"/>
    <w:rsid w:val="00A16E55"/>
    <w:rsid w:val="00A20419"/>
    <w:rsid w:val="00A21469"/>
    <w:rsid w:val="00A23E46"/>
    <w:rsid w:val="00A24196"/>
    <w:rsid w:val="00A249B9"/>
    <w:rsid w:val="00A24F6A"/>
    <w:rsid w:val="00A25709"/>
    <w:rsid w:val="00A2679B"/>
    <w:rsid w:val="00A27782"/>
    <w:rsid w:val="00A3178C"/>
    <w:rsid w:val="00A31F26"/>
    <w:rsid w:val="00A33784"/>
    <w:rsid w:val="00A34260"/>
    <w:rsid w:val="00A35254"/>
    <w:rsid w:val="00A35B35"/>
    <w:rsid w:val="00A372B1"/>
    <w:rsid w:val="00A50E35"/>
    <w:rsid w:val="00A54DF8"/>
    <w:rsid w:val="00A55782"/>
    <w:rsid w:val="00A55D57"/>
    <w:rsid w:val="00A56444"/>
    <w:rsid w:val="00A56775"/>
    <w:rsid w:val="00A60E6D"/>
    <w:rsid w:val="00A70CFD"/>
    <w:rsid w:val="00A70EF7"/>
    <w:rsid w:val="00A7145E"/>
    <w:rsid w:val="00A72A0B"/>
    <w:rsid w:val="00A77D4A"/>
    <w:rsid w:val="00A815BA"/>
    <w:rsid w:val="00A81E42"/>
    <w:rsid w:val="00A84094"/>
    <w:rsid w:val="00A85DA0"/>
    <w:rsid w:val="00A864FE"/>
    <w:rsid w:val="00A86B04"/>
    <w:rsid w:val="00A86F41"/>
    <w:rsid w:val="00A87D04"/>
    <w:rsid w:val="00A90C1F"/>
    <w:rsid w:val="00A93861"/>
    <w:rsid w:val="00A94F2F"/>
    <w:rsid w:val="00A950C5"/>
    <w:rsid w:val="00A95E51"/>
    <w:rsid w:val="00AA1889"/>
    <w:rsid w:val="00AA1D25"/>
    <w:rsid w:val="00AA7E45"/>
    <w:rsid w:val="00AB2B1A"/>
    <w:rsid w:val="00AB397F"/>
    <w:rsid w:val="00AB509D"/>
    <w:rsid w:val="00AB5832"/>
    <w:rsid w:val="00AC106C"/>
    <w:rsid w:val="00AC155D"/>
    <w:rsid w:val="00AC4CE7"/>
    <w:rsid w:val="00AC51F2"/>
    <w:rsid w:val="00AC52EB"/>
    <w:rsid w:val="00AD1D4B"/>
    <w:rsid w:val="00AD2220"/>
    <w:rsid w:val="00AD3269"/>
    <w:rsid w:val="00AD3DF5"/>
    <w:rsid w:val="00AD508C"/>
    <w:rsid w:val="00AE16C3"/>
    <w:rsid w:val="00AE2FA8"/>
    <w:rsid w:val="00AE5009"/>
    <w:rsid w:val="00AE5066"/>
    <w:rsid w:val="00AE5E24"/>
    <w:rsid w:val="00AE61B7"/>
    <w:rsid w:val="00AE6CBA"/>
    <w:rsid w:val="00AE6FEF"/>
    <w:rsid w:val="00AE72E2"/>
    <w:rsid w:val="00AE79AD"/>
    <w:rsid w:val="00AF35E4"/>
    <w:rsid w:val="00AF52D3"/>
    <w:rsid w:val="00AF5CDE"/>
    <w:rsid w:val="00B008E9"/>
    <w:rsid w:val="00B015CB"/>
    <w:rsid w:val="00B02A19"/>
    <w:rsid w:val="00B07CA0"/>
    <w:rsid w:val="00B103DC"/>
    <w:rsid w:val="00B11A57"/>
    <w:rsid w:val="00B1296C"/>
    <w:rsid w:val="00B15398"/>
    <w:rsid w:val="00B15C73"/>
    <w:rsid w:val="00B172CA"/>
    <w:rsid w:val="00B211C3"/>
    <w:rsid w:val="00B222B4"/>
    <w:rsid w:val="00B22E90"/>
    <w:rsid w:val="00B25597"/>
    <w:rsid w:val="00B2605A"/>
    <w:rsid w:val="00B267B9"/>
    <w:rsid w:val="00B26B60"/>
    <w:rsid w:val="00B2758F"/>
    <w:rsid w:val="00B317FF"/>
    <w:rsid w:val="00B32F76"/>
    <w:rsid w:val="00B33E09"/>
    <w:rsid w:val="00B34AA1"/>
    <w:rsid w:val="00B350F0"/>
    <w:rsid w:val="00B37E85"/>
    <w:rsid w:val="00B402E3"/>
    <w:rsid w:val="00B42513"/>
    <w:rsid w:val="00B4295D"/>
    <w:rsid w:val="00B42E86"/>
    <w:rsid w:val="00B43EA1"/>
    <w:rsid w:val="00B4400C"/>
    <w:rsid w:val="00B47768"/>
    <w:rsid w:val="00B50708"/>
    <w:rsid w:val="00B50C68"/>
    <w:rsid w:val="00B50DD0"/>
    <w:rsid w:val="00B51293"/>
    <w:rsid w:val="00B52623"/>
    <w:rsid w:val="00B52B1E"/>
    <w:rsid w:val="00B54AE0"/>
    <w:rsid w:val="00B55481"/>
    <w:rsid w:val="00B55540"/>
    <w:rsid w:val="00B55E29"/>
    <w:rsid w:val="00B56C32"/>
    <w:rsid w:val="00B57ACF"/>
    <w:rsid w:val="00B61221"/>
    <w:rsid w:val="00B614F7"/>
    <w:rsid w:val="00B623EB"/>
    <w:rsid w:val="00B62FB9"/>
    <w:rsid w:val="00B63AC8"/>
    <w:rsid w:val="00B64BB1"/>
    <w:rsid w:val="00B6638C"/>
    <w:rsid w:val="00B67E3E"/>
    <w:rsid w:val="00B71EFB"/>
    <w:rsid w:val="00B73166"/>
    <w:rsid w:val="00B741AB"/>
    <w:rsid w:val="00B75937"/>
    <w:rsid w:val="00B76F28"/>
    <w:rsid w:val="00B80BF9"/>
    <w:rsid w:val="00B83896"/>
    <w:rsid w:val="00B8426C"/>
    <w:rsid w:val="00B8628D"/>
    <w:rsid w:val="00B90203"/>
    <w:rsid w:val="00B91541"/>
    <w:rsid w:val="00B91B8D"/>
    <w:rsid w:val="00B9285F"/>
    <w:rsid w:val="00B92A34"/>
    <w:rsid w:val="00B93478"/>
    <w:rsid w:val="00B943C1"/>
    <w:rsid w:val="00B94840"/>
    <w:rsid w:val="00B94E90"/>
    <w:rsid w:val="00B96687"/>
    <w:rsid w:val="00B96738"/>
    <w:rsid w:val="00BA0065"/>
    <w:rsid w:val="00BA2544"/>
    <w:rsid w:val="00BA2E59"/>
    <w:rsid w:val="00BA506B"/>
    <w:rsid w:val="00BA5B29"/>
    <w:rsid w:val="00BA6D2C"/>
    <w:rsid w:val="00BB08A4"/>
    <w:rsid w:val="00BB0A82"/>
    <w:rsid w:val="00BB19C3"/>
    <w:rsid w:val="00BB5DC1"/>
    <w:rsid w:val="00BB61CF"/>
    <w:rsid w:val="00BB7C94"/>
    <w:rsid w:val="00BC0A9D"/>
    <w:rsid w:val="00BC1099"/>
    <w:rsid w:val="00BC22BD"/>
    <w:rsid w:val="00BC2DE6"/>
    <w:rsid w:val="00BC4631"/>
    <w:rsid w:val="00BC50D4"/>
    <w:rsid w:val="00BC570A"/>
    <w:rsid w:val="00BC74CA"/>
    <w:rsid w:val="00BC7FFC"/>
    <w:rsid w:val="00BE0290"/>
    <w:rsid w:val="00BE083D"/>
    <w:rsid w:val="00BE653B"/>
    <w:rsid w:val="00BF059E"/>
    <w:rsid w:val="00BF1911"/>
    <w:rsid w:val="00BF1D1F"/>
    <w:rsid w:val="00BF2E4A"/>
    <w:rsid w:val="00BF40ED"/>
    <w:rsid w:val="00BF5BC2"/>
    <w:rsid w:val="00BF6150"/>
    <w:rsid w:val="00BF6CAF"/>
    <w:rsid w:val="00BF794E"/>
    <w:rsid w:val="00C00F49"/>
    <w:rsid w:val="00C03C49"/>
    <w:rsid w:val="00C0631F"/>
    <w:rsid w:val="00C112A4"/>
    <w:rsid w:val="00C1133D"/>
    <w:rsid w:val="00C13B48"/>
    <w:rsid w:val="00C15800"/>
    <w:rsid w:val="00C24163"/>
    <w:rsid w:val="00C25738"/>
    <w:rsid w:val="00C25BB3"/>
    <w:rsid w:val="00C2721C"/>
    <w:rsid w:val="00C27A08"/>
    <w:rsid w:val="00C30CDD"/>
    <w:rsid w:val="00C31312"/>
    <w:rsid w:val="00C31E36"/>
    <w:rsid w:val="00C326C6"/>
    <w:rsid w:val="00C33692"/>
    <w:rsid w:val="00C336D6"/>
    <w:rsid w:val="00C34C1B"/>
    <w:rsid w:val="00C35295"/>
    <w:rsid w:val="00C36ADD"/>
    <w:rsid w:val="00C36E74"/>
    <w:rsid w:val="00C36E9B"/>
    <w:rsid w:val="00C404B9"/>
    <w:rsid w:val="00C40595"/>
    <w:rsid w:val="00C40617"/>
    <w:rsid w:val="00C41621"/>
    <w:rsid w:val="00C449FA"/>
    <w:rsid w:val="00C507FD"/>
    <w:rsid w:val="00C50808"/>
    <w:rsid w:val="00C5384F"/>
    <w:rsid w:val="00C5501B"/>
    <w:rsid w:val="00C566CC"/>
    <w:rsid w:val="00C56964"/>
    <w:rsid w:val="00C656D5"/>
    <w:rsid w:val="00C67103"/>
    <w:rsid w:val="00C715B4"/>
    <w:rsid w:val="00C71BB9"/>
    <w:rsid w:val="00C71D33"/>
    <w:rsid w:val="00C738D6"/>
    <w:rsid w:val="00C76579"/>
    <w:rsid w:val="00C77EB7"/>
    <w:rsid w:val="00C8121A"/>
    <w:rsid w:val="00C83412"/>
    <w:rsid w:val="00C83E26"/>
    <w:rsid w:val="00C840BE"/>
    <w:rsid w:val="00C91FD0"/>
    <w:rsid w:val="00C9277F"/>
    <w:rsid w:val="00C928C0"/>
    <w:rsid w:val="00C92CE6"/>
    <w:rsid w:val="00C94C28"/>
    <w:rsid w:val="00CA2A49"/>
    <w:rsid w:val="00CA35B4"/>
    <w:rsid w:val="00CA5BEC"/>
    <w:rsid w:val="00CA6046"/>
    <w:rsid w:val="00CA6403"/>
    <w:rsid w:val="00CA6439"/>
    <w:rsid w:val="00CA71AF"/>
    <w:rsid w:val="00CB0247"/>
    <w:rsid w:val="00CB2B21"/>
    <w:rsid w:val="00CB3440"/>
    <w:rsid w:val="00CB36DF"/>
    <w:rsid w:val="00CB523E"/>
    <w:rsid w:val="00CC1692"/>
    <w:rsid w:val="00CC18CF"/>
    <w:rsid w:val="00CC3A7E"/>
    <w:rsid w:val="00CC4C00"/>
    <w:rsid w:val="00CC6891"/>
    <w:rsid w:val="00CD138B"/>
    <w:rsid w:val="00CD3E31"/>
    <w:rsid w:val="00CD74A3"/>
    <w:rsid w:val="00CD74F0"/>
    <w:rsid w:val="00CE0527"/>
    <w:rsid w:val="00CE07C8"/>
    <w:rsid w:val="00CE08D8"/>
    <w:rsid w:val="00CE5B23"/>
    <w:rsid w:val="00CF0049"/>
    <w:rsid w:val="00CF22D1"/>
    <w:rsid w:val="00CF70AD"/>
    <w:rsid w:val="00CF7729"/>
    <w:rsid w:val="00D00059"/>
    <w:rsid w:val="00D05329"/>
    <w:rsid w:val="00D0573C"/>
    <w:rsid w:val="00D0654D"/>
    <w:rsid w:val="00D07F40"/>
    <w:rsid w:val="00D107FA"/>
    <w:rsid w:val="00D1193E"/>
    <w:rsid w:val="00D12275"/>
    <w:rsid w:val="00D12766"/>
    <w:rsid w:val="00D12770"/>
    <w:rsid w:val="00D14F9C"/>
    <w:rsid w:val="00D20FF4"/>
    <w:rsid w:val="00D22B09"/>
    <w:rsid w:val="00D24D2C"/>
    <w:rsid w:val="00D321DF"/>
    <w:rsid w:val="00D35881"/>
    <w:rsid w:val="00D359EE"/>
    <w:rsid w:val="00D366C9"/>
    <w:rsid w:val="00D36C72"/>
    <w:rsid w:val="00D37EC6"/>
    <w:rsid w:val="00D41027"/>
    <w:rsid w:val="00D4250C"/>
    <w:rsid w:val="00D437AC"/>
    <w:rsid w:val="00D50D59"/>
    <w:rsid w:val="00D51D6E"/>
    <w:rsid w:val="00D529C7"/>
    <w:rsid w:val="00D54E20"/>
    <w:rsid w:val="00D606F7"/>
    <w:rsid w:val="00D63512"/>
    <w:rsid w:val="00D71DF2"/>
    <w:rsid w:val="00D763E5"/>
    <w:rsid w:val="00D82030"/>
    <w:rsid w:val="00D8340A"/>
    <w:rsid w:val="00D84D51"/>
    <w:rsid w:val="00D8634A"/>
    <w:rsid w:val="00D8703C"/>
    <w:rsid w:val="00D901F2"/>
    <w:rsid w:val="00D90C2D"/>
    <w:rsid w:val="00D96D67"/>
    <w:rsid w:val="00DA029C"/>
    <w:rsid w:val="00DA0685"/>
    <w:rsid w:val="00DA1378"/>
    <w:rsid w:val="00DA4D1D"/>
    <w:rsid w:val="00DA50E3"/>
    <w:rsid w:val="00DA7DA5"/>
    <w:rsid w:val="00DB073B"/>
    <w:rsid w:val="00DB1429"/>
    <w:rsid w:val="00DB2A2C"/>
    <w:rsid w:val="00DB4050"/>
    <w:rsid w:val="00DB60D4"/>
    <w:rsid w:val="00DB70D2"/>
    <w:rsid w:val="00DB78F0"/>
    <w:rsid w:val="00DB7C38"/>
    <w:rsid w:val="00DC0CEA"/>
    <w:rsid w:val="00DC2E43"/>
    <w:rsid w:val="00DC3978"/>
    <w:rsid w:val="00DC3A38"/>
    <w:rsid w:val="00DC40E5"/>
    <w:rsid w:val="00DC61A2"/>
    <w:rsid w:val="00DC767D"/>
    <w:rsid w:val="00DD010C"/>
    <w:rsid w:val="00DD095C"/>
    <w:rsid w:val="00DD1020"/>
    <w:rsid w:val="00DD1330"/>
    <w:rsid w:val="00DD7EF3"/>
    <w:rsid w:val="00DE058A"/>
    <w:rsid w:val="00DE0B83"/>
    <w:rsid w:val="00DE0EC1"/>
    <w:rsid w:val="00DE120A"/>
    <w:rsid w:val="00DE1A81"/>
    <w:rsid w:val="00DE1C13"/>
    <w:rsid w:val="00DE35FE"/>
    <w:rsid w:val="00DE4E10"/>
    <w:rsid w:val="00DE7A6C"/>
    <w:rsid w:val="00DF3D19"/>
    <w:rsid w:val="00DF7868"/>
    <w:rsid w:val="00E01231"/>
    <w:rsid w:val="00E02ABF"/>
    <w:rsid w:val="00E06710"/>
    <w:rsid w:val="00E0795F"/>
    <w:rsid w:val="00E10DDD"/>
    <w:rsid w:val="00E12CB1"/>
    <w:rsid w:val="00E131BB"/>
    <w:rsid w:val="00E14307"/>
    <w:rsid w:val="00E14995"/>
    <w:rsid w:val="00E179CD"/>
    <w:rsid w:val="00E23E8D"/>
    <w:rsid w:val="00E24F1F"/>
    <w:rsid w:val="00E3060B"/>
    <w:rsid w:val="00E33204"/>
    <w:rsid w:val="00E33903"/>
    <w:rsid w:val="00E366AD"/>
    <w:rsid w:val="00E37F98"/>
    <w:rsid w:val="00E412A4"/>
    <w:rsid w:val="00E41CD3"/>
    <w:rsid w:val="00E4325B"/>
    <w:rsid w:val="00E446FB"/>
    <w:rsid w:val="00E46559"/>
    <w:rsid w:val="00E52D07"/>
    <w:rsid w:val="00E60B76"/>
    <w:rsid w:val="00E61244"/>
    <w:rsid w:val="00E6670C"/>
    <w:rsid w:val="00E7272B"/>
    <w:rsid w:val="00E74425"/>
    <w:rsid w:val="00E776E8"/>
    <w:rsid w:val="00E81976"/>
    <w:rsid w:val="00E833B4"/>
    <w:rsid w:val="00E833CE"/>
    <w:rsid w:val="00E84F80"/>
    <w:rsid w:val="00E87C57"/>
    <w:rsid w:val="00E92C1F"/>
    <w:rsid w:val="00E9328B"/>
    <w:rsid w:val="00E9413A"/>
    <w:rsid w:val="00E94D57"/>
    <w:rsid w:val="00E95D4B"/>
    <w:rsid w:val="00EA0E0E"/>
    <w:rsid w:val="00EA6BCF"/>
    <w:rsid w:val="00EA76EC"/>
    <w:rsid w:val="00EB0F38"/>
    <w:rsid w:val="00EB199F"/>
    <w:rsid w:val="00EB3476"/>
    <w:rsid w:val="00EB4A06"/>
    <w:rsid w:val="00EB4A19"/>
    <w:rsid w:val="00EB5E71"/>
    <w:rsid w:val="00EB7D2C"/>
    <w:rsid w:val="00EC23F7"/>
    <w:rsid w:val="00EC4BD8"/>
    <w:rsid w:val="00EC5394"/>
    <w:rsid w:val="00EC63EB"/>
    <w:rsid w:val="00ED074C"/>
    <w:rsid w:val="00ED1455"/>
    <w:rsid w:val="00ED1A22"/>
    <w:rsid w:val="00ED1F92"/>
    <w:rsid w:val="00ED2223"/>
    <w:rsid w:val="00ED412F"/>
    <w:rsid w:val="00ED4BA2"/>
    <w:rsid w:val="00ED76E9"/>
    <w:rsid w:val="00EE0BA8"/>
    <w:rsid w:val="00EE66B9"/>
    <w:rsid w:val="00EE7C7E"/>
    <w:rsid w:val="00EF0C03"/>
    <w:rsid w:val="00EF139C"/>
    <w:rsid w:val="00EF1BF3"/>
    <w:rsid w:val="00EF2CFD"/>
    <w:rsid w:val="00EF36B2"/>
    <w:rsid w:val="00EF3FC5"/>
    <w:rsid w:val="00EF40FC"/>
    <w:rsid w:val="00EF7C25"/>
    <w:rsid w:val="00F00B89"/>
    <w:rsid w:val="00F07642"/>
    <w:rsid w:val="00F11126"/>
    <w:rsid w:val="00F1246B"/>
    <w:rsid w:val="00F1603B"/>
    <w:rsid w:val="00F201EC"/>
    <w:rsid w:val="00F208A9"/>
    <w:rsid w:val="00F24EE1"/>
    <w:rsid w:val="00F25284"/>
    <w:rsid w:val="00F30A15"/>
    <w:rsid w:val="00F31DB8"/>
    <w:rsid w:val="00F32142"/>
    <w:rsid w:val="00F3272B"/>
    <w:rsid w:val="00F33533"/>
    <w:rsid w:val="00F33965"/>
    <w:rsid w:val="00F41AE7"/>
    <w:rsid w:val="00F41D75"/>
    <w:rsid w:val="00F4210D"/>
    <w:rsid w:val="00F45D6F"/>
    <w:rsid w:val="00F46414"/>
    <w:rsid w:val="00F47234"/>
    <w:rsid w:val="00F5023D"/>
    <w:rsid w:val="00F510B4"/>
    <w:rsid w:val="00F5139D"/>
    <w:rsid w:val="00F52860"/>
    <w:rsid w:val="00F53A26"/>
    <w:rsid w:val="00F540B6"/>
    <w:rsid w:val="00F5586A"/>
    <w:rsid w:val="00F63DAC"/>
    <w:rsid w:val="00F67918"/>
    <w:rsid w:val="00F7454F"/>
    <w:rsid w:val="00F770E1"/>
    <w:rsid w:val="00F77988"/>
    <w:rsid w:val="00F77C3D"/>
    <w:rsid w:val="00F77F48"/>
    <w:rsid w:val="00F800E1"/>
    <w:rsid w:val="00F803A9"/>
    <w:rsid w:val="00F80927"/>
    <w:rsid w:val="00F815B7"/>
    <w:rsid w:val="00F8573F"/>
    <w:rsid w:val="00F85AED"/>
    <w:rsid w:val="00F90D0E"/>
    <w:rsid w:val="00F92D16"/>
    <w:rsid w:val="00F93D4D"/>
    <w:rsid w:val="00F95E60"/>
    <w:rsid w:val="00F961A1"/>
    <w:rsid w:val="00F96260"/>
    <w:rsid w:val="00FA07B0"/>
    <w:rsid w:val="00FB0939"/>
    <w:rsid w:val="00FB149E"/>
    <w:rsid w:val="00FB1975"/>
    <w:rsid w:val="00FB1BE1"/>
    <w:rsid w:val="00FB30F1"/>
    <w:rsid w:val="00FB40E1"/>
    <w:rsid w:val="00FB53E7"/>
    <w:rsid w:val="00FB5F39"/>
    <w:rsid w:val="00FC0F9D"/>
    <w:rsid w:val="00FC10F2"/>
    <w:rsid w:val="00FC1517"/>
    <w:rsid w:val="00FC3BB5"/>
    <w:rsid w:val="00FC3F9D"/>
    <w:rsid w:val="00FC42F9"/>
    <w:rsid w:val="00FC54F4"/>
    <w:rsid w:val="00FC58B5"/>
    <w:rsid w:val="00FD02B6"/>
    <w:rsid w:val="00FD2A8A"/>
    <w:rsid w:val="00FD652F"/>
    <w:rsid w:val="00FD71B4"/>
    <w:rsid w:val="00FE090D"/>
    <w:rsid w:val="00FE1DE5"/>
    <w:rsid w:val="00FE4B91"/>
    <w:rsid w:val="00FE5A02"/>
    <w:rsid w:val="00FE5C84"/>
    <w:rsid w:val="00FE6B8C"/>
    <w:rsid w:val="00FF29FE"/>
    <w:rsid w:val="00FF37A1"/>
    <w:rsid w:val="00FF500F"/>
    <w:rsid w:val="00FF62AB"/>
    <w:rsid w:val="00FF6AEE"/>
    <w:rsid w:val="00FF6BAA"/>
    <w:rsid w:val="00FF7F70"/>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7EAB4A7-6006-4780-943C-FDE39770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76"/>
    <w:rPr>
      <w:sz w:val="24"/>
      <w:szCs w:val="24"/>
    </w:rPr>
  </w:style>
  <w:style w:type="paragraph" w:styleId="Heading2">
    <w:name w:val="heading 2"/>
    <w:basedOn w:val="Normal"/>
    <w:next w:val="Normal"/>
    <w:link w:val="Heading2Char"/>
    <w:uiPriority w:val="9"/>
    <w:unhideWhenUsed/>
    <w:qFormat/>
    <w:rsid w:val="00A90C1F"/>
    <w:pPr>
      <w:keepNext/>
      <w:keepLines/>
      <w:widowControl w:val="0"/>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link w:val="cipari"/>
    <w:rsid w:val="008D4AEE"/>
    <w:rPr>
      <w:bCs/>
      <w:sz w:val="24"/>
      <w:lang w:val="lv-LV"/>
    </w:rPr>
  </w:style>
  <w:style w:type="character" w:customStyle="1" w:styleId="NormalWebChar">
    <w:name w:val="Normal (Web) Char"/>
    <w:link w:val="NormalWeb"/>
    <w:rsid w:val="00482B6E"/>
    <w:rPr>
      <w:sz w:val="24"/>
      <w:szCs w:val="24"/>
      <w:lang w:val="lv-LV" w:eastAsia="lv-LV"/>
    </w:rPr>
  </w:style>
  <w:style w:type="character" w:customStyle="1" w:styleId="NoSpacingChar">
    <w:name w:val="No Spacing Char"/>
    <w:link w:val="NoSpacing"/>
    <w:uiPriority w:val="1"/>
    <w:rsid w:val="00482B6E"/>
    <w:rPr>
      <w:rFonts w:ascii="Calibri" w:eastAsia="Calibri" w:hAnsi="Calibri"/>
      <w:sz w:val="22"/>
      <w:szCs w:val="22"/>
      <w:lang w:val="lv-LV" w:eastAsia="en-US" w:bidi="ar-SA"/>
    </w:rPr>
  </w:style>
  <w:style w:type="paragraph" w:styleId="ListParagraph">
    <w:name w:val="List Paragraph"/>
    <w:basedOn w:val="Normal"/>
    <w:uiPriority w:val="34"/>
    <w:qFormat/>
    <w:rsid w:val="004B07B8"/>
    <w:pPr>
      <w:ind w:left="720"/>
      <w:contextualSpacing/>
    </w:pPr>
  </w:style>
  <w:style w:type="character" w:styleId="Strong">
    <w:name w:val="Strong"/>
    <w:uiPriority w:val="22"/>
    <w:qFormat/>
    <w:rsid w:val="00966C1D"/>
    <w:rPr>
      <w:b/>
      <w:bCs/>
    </w:rPr>
  </w:style>
  <w:style w:type="paragraph" w:customStyle="1" w:styleId="xnvdteksts">
    <w:name w:val="x_nvdteksts"/>
    <w:basedOn w:val="Normal"/>
    <w:rsid w:val="00BC74CA"/>
    <w:pPr>
      <w:spacing w:before="100" w:beforeAutospacing="1" w:after="100" w:afterAutospacing="1"/>
    </w:pPr>
    <w:rPr>
      <w:lang w:val="en-US" w:eastAsia="en-US"/>
    </w:rPr>
  </w:style>
  <w:style w:type="paragraph" w:customStyle="1" w:styleId="xmsonormal">
    <w:name w:val="x_msonormal"/>
    <w:basedOn w:val="Normal"/>
    <w:rsid w:val="00CA71AF"/>
    <w:pPr>
      <w:spacing w:before="100" w:beforeAutospacing="1" w:after="100" w:afterAutospacing="1"/>
    </w:pPr>
    <w:rPr>
      <w:lang w:val="en-US" w:eastAsia="en-US"/>
    </w:rPr>
  </w:style>
  <w:style w:type="character" w:customStyle="1" w:styleId="c1">
    <w:name w:val="c1"/>
    <w:basedOn w:val="DefaultParagraphFont"/>
    <w:rsid w:val="003F3A29"/>
  </w:style>
  <w:style w:type="character" w:customStyle="1" w:styleId="Heading2Char">
    <w:name w:val="Heading 2 Char"/>
    <w:basedOn w:val="DefaultParagraphFont"/>
    <w:link w:val="Heading2"/>
    <w:uiPriority w:val="9"/>
    <w:rsid w:val="00A90C1F"/>
    <w:rPr>
      <w:rFonts w:asciiTheme="majorHAnsi" w:eastAsiaTheme="majorEastAsia" w:hAnsiTheme="majorHAnsi" w:cstheme="majorBidi"/>
      <w:color w:val="2E74B5" w:themeColor="accent1" w:themeShade="BF"/>
      <w:sz w:val="26"/>
      <w:szCs w:val="26"/>
      <w:lang w:eastAsia="en-US"/>
    </w:rPr>
  </w:style>
  <w:style w:type="paragraph" w:styleId="Subtitle">
    <w:name w:val="Subtitle"/>
    <w:basedOn w:val="Normal"/>
    <w:next w:val="Normal"/>
    <w:link w:val="SubtitleChar"/>
    <w:qFormat/>
    <w:rsid w:val="00A90C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0C1F"/>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A90C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0C1F"/>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A90C1F"/>
    <w:rPr>
      <w:i/>
      <w:iCs/>
    </w:rPr>
  </w:style>
  <w:style w:type="character" w:customStyle="1" w:styleId="Mention">
    <w:name w:val="Mention"/>
    <w:basedOn w:val="DefaultParagraphFont"/>
    <w:uiPriority w:val="99"/>
    <w:semiHidden/>
    <w:unhideWhenUsed/>
    <w:rsid w:val="00063A54"/>
    <w:rPr>
      <w:color w:val="2B579A"/>
      <w:shd w:val="clear" w:color="auto" w:fill="E6E6E6"/>
    </w:rPr>
  </w:style>
  <w:style w:type="paragraph" w:styleId="BodyTextIndent">
    <w:name w:val="Body Text Indent"/>
    <w:basedOn w:val="Normal"/>
    <w:link w:val="BodyTextIndentChar"/>
    <w:unhideWhenUsed/>
    <w:rsid w:val="007F4675"/>
    <w:pPr>
      <w:ind w:firstLine="567"/>
      <w:jc w:val="both"/>
    </w:pPr>
    <w:rPr>
      <w:szCs w:val="20"/>
    </w:rPr>
  </w:style>
  <w:style w:type="character" w:customStyle="1" w:styleId="BodyTextIndentChar">
    <w:name w:val="Body Text Indent Char"/>
    <w:basedOn w:val="DefaultParagraphFont"/>
    <w:link w:val="BodyTextIndent"/>
    <w:rsid w:val="007F4675"/>
    <w:rPr>
      <w:sz w:val="24"/>
    </w:rPr>
  </w:style>
  <w:style w:type="paragraph" w:customStyle="1" w:styleId="tvhtml">
    <w:name w:val="tv_html"/>
    <w:basedOn w:val="Normal"/>
    <w:rsid w:val="008214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1D74-58CE-4FA1-9057-BFD7343D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Pages>
  <Words>7243</Words>
  <Characters>4130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nedzīvojamās telpas Linezera ielā 3, Rīgā, nodošanu bezatlīdzības lietošanā sabiedriskā labuma organizācijai - biedrībai “Atbalsta grupa inficētajiem ar HIV un AIDS slimniekiem”” sākotnējās ietekmes novērtējuma ziņ</vt:lpstr>
    </vt:vector>
  </TitlesOfParts>
  <Company>Veselības ministrija</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nedzīvojamās telpas Linezera ielā 3, Rīgā, nodošanu bezatlīdzības lietošanā sabiedriskā labuma organizācijai - biedrībai “Atbalsta grupa inficētajiem ar HIV un AIDS slimniekiem”” sākotnējās ietekmes novērtējuma ziņojums (anotācija)</dc:title>
  <dc:subject>Anotācija</dc:subject>
  <dc:creator>Ieva Kušķe</dc:creator>
  <dc:description>67876028, Ieva.Kuske@vm.gov.lv</dc:description>
  <cp:lastModifiedBy>Ieva Kušķe</cp:lastModifiedBy>
  <cp:revision>34</cp:revision>
  <cp:lastPrinted>2017-07-19T15:04:00Z</cp:lastPrinted>
  <dcterms:created xsi:type="dcterms:W3CDTF">2017-06-30T13:50:00Z</dcterms:created>
  <dcterms:modified xsi:type="dcterms:W3CDTF">2017-09-18T08:18:00Z</dcterms:modified>
</cp:coreProperties>
</file>