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DE40B" w14:textId="77777777" w:rsidR="00E91933" w:rsidRPr="00E91933" w:rsidRDefault="00745A91" w:rsidP="00E91933">
      <w:pPr>
        <w:jc w:val="center"/>
        <w:rPr>
          <w:b/>
          <w:sz w:val="28"/>
          <w:szCs w:val="28"/>
        </w:rPr>
      </w:pPr>
      <w:r w:rsidRPr="00B5567D">
        <w:rPr>
          <w:b/>
        </w:rPr>
        <w:t xml:space="preserve"> </w:t>
      </w:r>
      <w:r w:rsidR="00E91933" w:rsidRPr="00E91933">
        <w:rPr>
          <w:b/>
          <w:sz w:val="28"/>
          <w:szCs w:val="28"/>
        </w:rPr>
        <w:t>Ministru kabineta noteikumu projekta</w:t>
      </w:r>
    </w:p>
    <w:p w14:paraId="61A27DCB" w14:textId="37CC0C5B" w:rsidR="00E91933" w:rsidRPr="00E91933" w:rsidRDefault="00E91933" w:rsidP="00E91933">
      <w:pPr>
        <w:jc w:val="center"/>
        <w:rPr>
          <w:b/>
          <w:sz w:val="28"/>
          <w:szCs w:val="28"/>
        </w:rPr>
      </w:pPr>
      <w:r w:rsidRPr="00E91933">
        <w:rPr>
          <w:b/>
          <w:sz w:val="28"/>
          <w:szCs w:val="28"/>
        </w:rPr>
        <w:t>“Grozījum</w:t>
      </w:r>
      <w:r w:rsidR="00672874">
        <w:rPr>
          <w:b/>
          <w:sz w:val="28"/>
          <w:szCs w:val="28"/>
        </w:rPr>
        <w:t>s</w:t>
      </w:r>
      <w:r w:rsidRPr="00E91933">
        <w:rPr>
          <w:b/>
          <w:sz w:val="28"/>
          <w:szCs w:val="28"/>
        </w:rPr>
        <w:t xml:space="preserve"> Ministru kabineta 1999.gada 5.janvāra noteikumos Nr.7</w:t>
      </w:r>
    </w:p>
    <w:p w14:paraId="31C0C211" w14:textId="77777777" w:rsidR="00E91933" w:rsidRPr="00E91933" w:rsidRDefault="00E91933" w:rsidP="00E91933">
      <w:pPr>
        <w:jc w:val="center"/>
        <w:rPr>
          <w:b/>
          <w:sz w:val="28"/>
          <w:szCs w:val="28"/>
        </w:rPr>
      </w:pPr>
      <w:r w:rsidRPr="00E91933">
        <w:rPr>
          <w:b/>
          <w:sz w:val="28"/>
          <w:szCs w:val="28"/>
        </w:rPr>
        <w:t xml:space="preserve"> „Infekcijas slimību reģistrācijas kārtība””</w:t>
      </w:r>
    </w:p>
    <w:p w14:paraId="0F0D46D8" w14:textId="15CF3842" w:rsidR="005148E7" w:rsidRDefault="00E91933" w:rsidP="00E91933">
      <w:pPr>
        <w:jc w:val="center"/>
        <w:rPr>
          <w:b/>
          <w:sz w:val="28"/>
          <w:szCs w:val="28"/>
        </w:rPr>
      </w:pPr>
      <w:r w:rsidRPr="00E91933">
        <w:rPr>
          <w:b/>
          <w:sz w:val="28"/>
          <w:szCs w:val="28"/>
        </w:rPr>
        <w:t>sākotnējās ietekmes novērtējuma ziņojums (anotācija)</w:t>
      </w:r>
    </w:p>
    <w:p w14:paraId="49ADE650" w14:textId="77777777" w:rsidR="00E91933" w:rsidRPr="00E91933" w:rsidRDefault="00E91933" w:rsidP="00E91933">
      <w:pPr>
        <w:jc w:val="center"/>
        <w:rPr>
          <w:sz w:val="28"/>
          <w:szCs w:val="28"/>
          <w:lang w:eastAsia="en-US"/>
        </w:rPr>
      </w:pPr>
    </w:p>
    <w:tbl>
      <w:tblPr>
        <w:tblpPr w:leftFromText="180" w:rightFromText="180" w:vertAnchor="text" w:tblpXSpec="right" w:tblpY="1"/>
        <w:tblOverlap w:val="never"/>
        <w:tblW w:w="9840" w:type="dxa"/>
        <w:tblCellSpacing w:w="0"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762"/>
        <w:gridCol w:w="1986"/>
        <w:gridCol w:w="7092"/>
      </w:tblGrid>
      <w:tr w:rsidR="00B5567D" w:rsidRPr="00B5567D" w14:paraId="01759802" w14:textId="77777777" w:rsidTr="00432045">
        <w:trPr>
          <w:trHeight w:val="557"/>
          <w:tblCellSpacing w:w="0" w:type="dxa"/>
        </w:trPr>
        <w:tc>
          <w:tcPr>
            <w:tcW w:w="9840" w:type="dxa"/>
            <w:gridSpan w:val="3"/>
            <w:tcBorders>
              <w:top w:val="outset" w:sz="6" w:space="0" w:color="auto"/>
              <w:left w:val="outset" w:sz="6" w:space="0" w:color="auto"/>
              <w:bottom w:val="outset" w:sz="6" w:space="0" w:color="auto"/>
              <w:right w:val="outset" w:sz="6" w:space="0" w:color="auto"/>
            </w:tcBorders>
            <w:vAlign w:val="center"/>
          </w:tcPr>
          <w:p w14:paraId="0B637469" w14:textId="77777777" w:rsidR="000115B5" w:rsidRPr="00B5567D" w:rsidRDefault="000115B5" w:rsidP="00432045">
            <w:pPr>
              <w:jc w:val="center"/>
              <w:rPr>
                <w:lang w:eastAsia="en-US"/>
              </w:rPr>
            </w:pPr>
            <w:r w:rsidRPr="00B5567D">
              <w:rPr>
                <w:b/>
                <w:bCs/>
                <w:lang w:eastAsia="en-US"/>
              </w:rPr>
              <w:t xml:space="preserve"> I. </w:t>
            </w:r>
            <w:r w:rsidR="00E211A8" w:rsidRPr="00B5567D">
              <w:rPr>
                <w:b/>
                <w:bCs/>
                <w:lang w:eastAsia="en-US"/>
              </w:rPr>
              <w:t>Tiesību akta</w:t>
            </w:r>
            <w:r w:rsidRPr="00B5567D">
              <w:rPr>
                <w:b/>
                <w:bCs/>
                <w:lang w:eastAsia="en-US"/>
              </w:rPr>
              <w:t xml:space="preserve"> izstrādes nepieciešamība</w:t>
            </w:r>
          </w:p>
        </w:tc>
      </w:tr>
      <w:tr w:rsidR="00B5567D" w:rsidRPr="00B5567D" w14:paraId="6F472B72" w14:textId="77777777" w:rsidTr="00432045">
        <w:trPr>
          <w:trHeight w:val="271"/>
          <w:tblCellSpacing w:w="0" w:type="dxa"/>
        </w:trPr>
        <w:tc>
          <w:tcPr>
            <w:tcW w:w="762" w:type="dxa"/>
            <w:tcBorders>
              <w:top w:val="outset" w:sz="6" w:space="0" w:color="auto"/>
              <w:left w:val="outset" w:sz="6" w:space="0" w:color="auto"/>
              <w:bottom w:val="outset" w:sz="6" w:space="0" w:color="auto"/>
              <w:right w:val="outset" w:sz="6" w:space="0" w:color="auto"/>
            </w:tcBorders>
          </w:tcPr>
          <w:p w14:paraId="175534DF" w14:textId="77777777" w:rsidR="000115B5" w:rsidRPr="00B5567D" w:rsidRDefault="000115B5" w:rsidP="00432045">
            <w:pPr>
              <w:rPr>
                <w:lang w:eastAsia="en-US"/>
              </w:rPr>
            </w:pPr>
            <w:r w:rsidRPr="00B5567D">
              <w:rPr>
                <w:lang w:eastAsia="en-US"/>
              </w:rPr>
              <w:t> 1.</w:t>
            </w:r>
          </w:p>
        </w:tc>
        <w:tc>
          <w:tcPr>
            <w:tcW w:w="1986" w:type="dxa"/>
            <w:tcBorders>
              <w:top w:val="outset" w:sz="6" w:space="0" w:color="auto"/>
              <w:left w:val="outset" w:sz="6" w:space="0" w:color="auto"/>
              <w:bottom w:val="outset" w:sz="6" w:space="0" w:color="auto"/>
              <w:right w:val="outset" w:sz="6" w:space="0" w:color="auto"/>
            </w:tcBorders>
          </w:tcPr>
          <w:p w14:paraId="3ADA0A52" w14:textId="77777777" w:rsidR="000115B5" w:rsidRPr="00B5567D" w:rsidRDefault="000115B5" w:rsidP="00432045">
            <w:pPr>
              <w:rPr>
                <w:lang w:eastAsia="en-US"/>
              </w:rPr>
            </w:pPr>
            <w:r w:rsidRPr="00B5567D">
              <w:rPr>
                <w:lang w:eastAsia="en-US"/>
              </w:rPr>
              <w:t>Pamatojums</w:t>
            </w:r>
          </w:p>
        </w:tc>
        <w:tc>
          <w:tcPr>
            <w:tcW w:w="7092" w:type="dxa"/>
            <w:tcBorders>
              <w:top w:val="outset" w:sz="6" w:space="0" w:color="auto"/>
              <w:left w:val="outset" w:sz="6" w:space="0" w:color="auto"/>
              <w:bottom w:val="outset" w:sz="6" w:space="0" w:color="auto"/>
              <w:right w:val="outset" w:sz="6" w:space="0" w:color="auto"/>
            </w:tcBorders>
          </w:tcPr>
          <w:p w14:paraId="50913FBE" w14:textId="243576C3" w:rsidR="0030033B" w:rsidRPr="00B5567D" w:rsidRDefault="007762D7" w:rsidP="00BB2BEC">
            <w:pPr>
              <w:jc w:val="both"/>
            </w:pPr>
            <w:r w:rsidRPr="007762D7">
              <w:t>Grozījum</w:t>
            </w:r>
            <w:r w:rsidR="00176FE0">
              <w:t>i</w:t>
            </w:r>
            <w:r w:rsidRPr="007762D7">
              <w:t xml:space="preserve"> Ministru kabineta 1999.gada 5.janvāra noteikumos Nr.7 „Infekcijas slimību reģistrācijas kārtība” (turpmāk - noteikumu projekts) izstrādāts pēc Veselības ministrijas iniciatīvas saskaņā ar Epidemioloģiskās drošības likuma 10.pantu un 14.panta pirmās daļas 4.punktu</w:t>
            </w:r>
            <w:r>
              <w:t>.</w:t>
            </w:r>
          </w:p>
        </w:tc>
      </w:tr>
      <w:tr w:rsidR="00B5567D" w:rsidRPr="00B5567D" w14:paraId="0B634E67" w14:textId="77777777" w:rsidTr="00432045">
        <w:trPr>
          <w:trHeight w:val="978"/>
          <w:tblCellSpacing w:w="0" w:type="dxa"/>
        </w:trPr>
        <w:tc>
          <w:tcPr>
            <w:tcW w:w="762" w:type="dxa"/>
            <w:tcBorders>
              <w:top w:val="outset" w:sz="6" w:space="0" w:color="auto"/>
              <w:left w:val="outset" w:sz="6" w:space="0" w:color="auto"/>
              <w:bottom w:val="outset" w:sz="6" w:space="0" w:color="auto"/>
              <w:right w:val="outset" w:sz="6" w:space="0" w:color="auto"/>
            </w:tcBorders>
          </w:tcPr>
          <w:p w14:paraId="185AA2F0" w14:textId="77777777" w:rsidR="000115B5" w:rsidRPr="00B5567D" w:rsidRDefault="000115B5" w:rsidP="00432045">
            <w:pPr>
              <w:rPr>
                <w:lang w:eastAsia="en-US"/>
              </w:rPr>
            </w:pPr>
            <w:r w:rsidRPr="00B5567D">
              <w:rPr>
                <w:lang w:eastAsia="en-US"/>
              </w:rPr>
              <w:t> 2.</w:t>
            </w:r>
          </w:p>
        </w:tc>
        <w:tc>
          <w:tcPr>
            <w:tcW w:w="1986" w:type="dxa"/>
            <w:tcBorders>
              <w:top w:val="outset" w:sz="6" w:space="0" w:color="auto"/>
              <w:left w:val="outset" w:sz="6" w:space="0" w:color="auto"/>
              <w:bottom w:val="outset" w:sz="6" w:space="0" w:color="auto"/>
              <w:right w:val="outset" w:sz="6" w:space="0" w:color="auto"/>
            </w:tcBorders>
          </w:tcPr>
          <w:p w14:paraId="682981AA" w14:textId="77777777" w:rsidR="000115B5" w:rsidRPr="00B5567D" w:rsidRDefault="000115B5" w:rsidP="00432045">
            <w:pPr>
              <w:rPr>
                <w:lang w:eastAsia="en-US"/>
              </w:rPr>
            </w:pPr>
            <w:r w:rsidRPr="00B5567D">
              <w:rPr>
                <w:lang w:eastAsia="en-US"/>
              </w:rPr>
              <w:t>Pašreizējā situācija un problēmas</w:t>
            </w:r>
            <w:r w:rsidR="00681198" w:rsidRPr="00B5567D">
              <w:rPr>
                <w:lang w:eastAsia="en-US"/>
              </w:rPr>
              <w:t>, kuru risināšanai tiesību akta projekts izstrādāts, tiesiskā regulējuma mērķis un būtība</w:t>
            </w:r>
          </w:p>
        </w:tc>
        <w:tc>
          <w:tcPr>
            <w:tcW w:w="7092" w:type="dxa"/>
            <w:tcBorders>
              <w:top w:val="outset" w:sz="6" w:space="0" w:color="auto"/>
              <w:left w:val="outset" w:sz="6" w:space="0" w:color="auto"/>
              <w:bottom w:val="outset" w:sz="6" w:space="0" w:color="auto"/>
              <w:right w:val="outset" w:sz="6" w:space="0" w:color="auto"/>
            </w:tcBorders>
          </w:tcPr>
          <w:p w14:paraId="4AF15D1F" w14:textId="3E341921" w:rsidR="002C3402" w:rsidRDefault="002C3402" w:rsidP="002C3402">
            <w:pPr>
              <w:ind w:firstLine="360"/>
              <w:jc w:val="both"/>
            </w:pPr>
            <w:r>
              <w:t>1999.gada 5.janvāra Ministru kabineta noteikumu Nr.7 "Infekcijas slimību reģistrācijas kārtība" (turpmāk - noteikumi Nr.7) 9.3</w:t>
            </w:r>
            <w:r w:rsidR="00F20F76">
              <w:t>.</w:t>
            </w:r>
            <w:r>
              <w:t xml:space="preserve"> punkts nosaka, ka laboratorijas vadītājs vai viņa pilnvarotā persona nodrošina primāri pozitīva klīniskā parauga piegādi nacionālajai references laboratorijai (turpmāk – NRL), lai apstiprinātu diagnozi, ja konstatētas C hepatīta vīrusa antivielas, ja laboratoriskos izmeklējumus C hepatīta diagnozes apstiprināšanai veic par valsts budžeta līdzekļiem. Tādējādi, kaut arī laboratorijai ir kapacitāte veikt izmeklējumu, tai paraugs jāpiegādā NRL, ja vien pacients nevēlas izmeklējumu veikt par saviem līdzekļiem.</w:t>
            </w:r>
          </w:p>
          <w:p w14:paraId="288E410F" w14:textId="2424D6D6" w:rsidR="002C3402" w:rsidRDefault="002C3402" w:rsidP="002C3402">
            <w:pPr>
              <w:ind w:firstLine="360"/>
              <w:jc w:val="both"/>
            </w:pPr>
            <w:r>
              <w:t xml:space="preserve">Savukārt 2017.gada 7.marta Ministru kabineta noteikumu Nr.125 "Noteikumi par kārtību, kādā piešķir un anulē nacionālās references laboratorijas statusu epidemioloģiskās drošības jomā vai aptur tās darbību, kā arī par nacionālās references laboratorijas tiesībām un pienākumiem" (turpmāk – noteikumi Nr.125) pielikumā  noteikts,  ka NRL nodrošina izmeklējumus uz C hepatītu, ja primārās izmeklēšanas laboratorijā nav kapacitātes veikt apstiprinošu diagnostiku. Tas tika noteikts, lai apstiprinātu C hepatīta diagnozes noteikšanu un novērstu izmeklējumu sūtīšanu tikai uz vienu laboratoriju, kas veic C hepatīta apstiprinošo diagnostiku par valsts budžeta līdzekļiem, ja izmeklējumu ir iespējams veikt arī citā laboratorijā. Izstrādājot noteikumus Nr.125 jau tika paredzēts, ka būs nepieciešams atbilstošs grozījums arī noteikumos Nr.7. </w:t>
            </w:r>
          </w:p>
          <w:p w14:paraId="7462AB45" w14:textId="63DC9F99" w:rsidR="002C3402" w:rsidRDefault="002C3402" w:rsidP="002C3402">
            <w:pPr>
              <w:ind w:firstLine="360"/>
              <w:jc w:val="both"/>
            </w:pPr>
            <w:r>
              <w:t xml:space="preserve">Lai novērstu pretrunu, kas šobrīd ir abos minētajos noteikumos, noteikumu projekts paredz noteikt, ka laboratorija nodrošina primāri pozitīva klīniskā parauga piegādi references laboratorijai, lai apstiprinātu diagnozi, ja konstatētas C hepatīta vīrusa antivielas, gadījumā, ja tai nav pietiekošas kapacitātes, t.i., </w:t>
            </w:r>
            <w:r w:rsidR="003D3D25" w:rsidRPr="003D3D25">
              <w:t>nav iespējams veikt C hepatīta apstiprinošo testēšanu: C hepatīta vīrusa nukleīnskābes noteikšanu, C hepatīta vīrusa serdes antigēna noteikšanu vai apstiprinošu antivielu noteikšanas testu</w:t>
            </w:r>
            <w:r>
              <w:t xml:space="preserve">. </w:t>
            </w:r>
          </w:p>
          <w:p w14:paraId="0C5744D3" w14:textId="77777777" w:rsidR="008E4C8E" w:rsidRDefault="003A22DD" w:rsidP="00361E81">
            <w:pPr>
              <w:ind w:firstLine="360"/>
              <w:jc w:val="both"/>
            </w:pPr>
            <w:r w:rsidRPr="003A22DD">
              <w:t>Noteikumu projekta mērķis ir paātrināt C hepatīta diagnostiku un mazināt slogu laboratorijām</w:t>
            </w:r>
            <w:r w:rsidR="00361E81">
              <w:t>.</w:t>
            </w:r>
          </w:p>
          <w:p w14:paraId="421A70B9" w14:textId="5459813B" w:rsidR="009B509B" w:rsidRPr="00AE7666" w:rsidRDefault="008E4C8E" w:rsidP="00361E81">
            <w:pPr>
              <w:ind w:firstLine="360"/>
              <w:jc w:val="both"/>
            </w:pPr>
            <w:r>
              <w:t xml:space="preserve">Pamatojoties uz </w:t>
            </w:r>
            <w:r w:rsidRPr="008E4C8E">
              <w:t xml:space="preserve">noteikumu Nr.125 </w:t>
            </w:r>
            <w:r>
              <w:t>Noslēguma jautājumā noteikto,</w:t>
            </w:r>
            <w:r w:rsidR="007E0D92">
              <w:t xml:space="preserve"> kas paredz, ka izmaiņas, kas ir saistītas ar līguma slēgšanu</w:t>
            </w:r>
            <w:r w:rsidR="009D4F79">
              <w:t xml:space="preserve"> ar NRL</w:t>
            </w:r>
            <w:r w:rsidR="007E0D92">
              <w:t xml:space="preserve">, tiks piemērotas no 2018.gada 1.janvāra, </w:t>
            </w:r>
            <w:r w:rsidR="003A22DD" w:rsidRPr="003A22DD">
              <w:t xml:space="preserve"> </w:t>
            </w:r>
            <w:r w:rsidR="008B6AFE">
              <w:t>noteikuma projekta grozījumiem atbilstoši jāstājas spēkā no 2018.gada 1.janvāra.</w:t>
            </w:r>
          </w:p>
        </w:tc>
      </w:tr>
      <w:tr w:rsidR="00B5567D" w:rsidRPr="00B5567D" w14:paraId="11B05BDF" w14:textId="77777777" w:rsidTr="00432045">
        <w:trPr>
          <w:trHeight w:val="476"/>
          <w:tblCellSpacing w:w="0" w:type="dxa"/>
        </w:trPr>
        <w:tc>
          <w:tcPr>
            <w:tcW w:w="762" w:type="dxa"/>
            <w:tcBorders>
              <w:top w:val="outset" w:sz="6" w:space="0" w:color="auto"/>
              <w:left w:val="outset" w:sz="6" w:space="0" w:color="auto"/>
              <w:bottom w:val="outset" w:sz="6" w:space="0" w:color="auto"/>
              <w:right w:val="outset" w:sz="6" w:space="0" w:color="auto"/>
            </w:tcBorders>
          </w:tcPr>
          <w:p w14:paraId="7BC37179" w14:textId="77777777" w:rsidR="008A7563" w:rsidRPr="00B5567D" w:rsidRDefault="008A7563" w:rsidP="00856776">
            <w:pPr>
              <w:rPr>
                <w:lang w:eastAsia="en-US"/>
              </w:rPr>
            </w:pPr>
            <w:r w:rsidRPr="00B5567D">
              <w:rPr>
                <w:lang w:eastAsia="en-US"/>
              </w:rPr>
              <w:lastRenderedPageBreak/>
              <w:t> 3.</w:t>
            </w:r>
          </w:p>
        </w:tc>
        <w:tc>
          <w:tcPr>
            <w:tcW w:w="1986" w:type="dxa"/>
            <w:tcBorders>
              <w:top w:val="outset" w:sz="6" w:space="0" w:color="auto"/>
              <w:left w:val="outset" w:sz="6" w:space="0" w:color="auto"/>
              <w:bottom w:val="outset" w:sz="6" w:space="0" w:color="auto"/>
              <w:right w:val="outset" w:sz="6" w:space="0" w:color="auto"/>
            </w:tcBorders>
          </w:tcPr>
          <w:p w14:paraId="13E527AB" w14:textId="77777777" w:rsidR="008A7563" w:rsidRPr="00B5567D" w:rsidRDefault="008A7563" w:rsidP="00856776">
            <w:pPr>
              <w:rPr>
                <w:lang w:eastAsia="en-US"/>
              </w:rPr>
            </w:pPr>
            <w:r w:rsidRPr="00B5567D">
              <w:rPr>
                <w:lang w:eastAsia="en-US"/>
              </w:rPr>
              <w:t>Projekta izstrādē iesaistītās institūcijas</w:t>
            </w:r>
          </w:p>
        </w:tc>
        <w:tc>
          <w:tcPr>
            <w:tcW w:w="7092" w:type="dxa"/>
            <w:tcBorders>
              <w:top w:val="outset" w:sz="6" w:space="0" w:color="auto"/>
              <w:left w:val="outset" w:sz="6" w:space="0" w:color="auto"/>
              <w:bottom w:val="outset" w:sz="6" w:space="0" w:color="auto"/>
              <w:right w:val="outset" w:sz="6" w:space="0" w:color="auto"/>
            </w:tcBorders>
          </w:tcPr>
          <w:p w14:paraId="592F9693" w14:textId="45703D3E" w:rsidR="009B509B" w:rsidRPr="00B5567D" w:rsidRDefault="00C80CC4" w:rsidP="00AC01A0">
            <w:pPr>
              <w:jc w:val="both"/>
            </w:pPr>
            <w:r>
              <w:t>Noteikumu projekts ir izstrādāts</w:t>
            </w:r>
            <w:r w:rsidR="00C91FEF">
              <w:t>,</w:t>
            </w:r>
            <w:r w:rsidR="00F8068C">
              <w:t xml:space="preserve"> </w:t>
            </w:r>
            <w:r w:rsidR="00C91FEF">
              <w:t>V</w:t>
            </w:r>
            <w:r w:rsidR="00AC01A0">
              <w:t>eselības ministrijai</w:t>
            </w:r>
            <w:r>
              <w:t xml:space="preserve"> sadarbojoties ar </w:t>
            </w:r>
            <w:r w:rsidR="00AC01A0" w:rsidRPr="00AC01A0">
              <w:t>Slimību</w:t>
            </w:r>
            <w:r w:rsidR="00AC01A0">
              <w:t xml:space="preserve"> profilakses un kontroles centru un</w:t>
            </w:r>
            <w:r>
              <w:t xml:space="preserve"> Nacionālo veselības dienestu</w:t>
            </w:r>
            <w:r w:rsidR="00AC01A0">
              <w:t>.</w:t>
            </w:r>
            <w:r>
              <w:t xml:space="preserve"> </w:t>
            </w:r>
          </w:p>
        </w:tc>
      </w:tr>
      <w:tr w:rsidR="00B5567D" w:rsidRPr="00B5567D" w14:paraId="341E26B6" w14:textId="77777777" w:rsidTr="00432045">
        <w:trPr>
          <w:tblCellSpacing w:w="0" w:type="dxa"/>
        </w:trPr>
        <w:tc>
          <w:tcPr>
            <w:tcW w:w="762" w:type="dxa"/>
            <w:tcBorders>
              <w:top w:val="outset" w:sz="6" w:space="0" w:color="auto"/>
              <w:left w:val="outset" w:sz="6" w:space="0" w:color="auto"/>
              <w:bottom w:val="outset" w:sz="6" w:space="0" w:color="auto"/>
              <w:right w:val="outset" w:sz="6" w:space="0" w:color="auto"/>
            </w:tcBorders>
          </w:tcPr>
          <w:p w14:paraId="35C14504" w14:textId="77777777" w:rsidR="008A7563" w:rsidRPr="00B5567D" w:rsidRDefault="008A7563" w:rsidP="00856776">
            <w:pPr>
              <w:rPr>
                <w:lang w:eastAsia="en-US"/>
              </w:rPr>
            </w:pPr>
            <w:r w:rsidRPr="00B5567D">
              <w:rPr>
                <w:lang w:eastAsia="en-US"/>
              </w:rPr>
              <w:t> 4.</w:t>
            </w:r>
          </w:p>
        </w:tc>
        <w:tc>
          <w:tcPr>
            <w:tcW w:w="1986" w:type="dxa"/>
            <w:tcBorders>
              <w:top w:val="outset" w:sz="6" w:space="0" w:color="auto"/>
              <w:left w:val="outset" w:sz="6" w:space="0" w:color="auto"/>
              <w:bottom w:val="outset" w:sz="6" w:space="0" w:color="auto"/>
              <w:right w:val="outset" w:sz="6" w:space="0" w:color="auto"/>
            </w:tcBorders>
          </w:tcPr>
          <w:p w14:paraId="52817D79" w14:textId="77777777" w:rsidR="008A7563" w:rsidRPr="00B5567D" w:rsidRDefault="008A7563" w:rsidP="00856776">
            <w:pPr>
              <w:rPr>
                <w:lang w:eastAsia="en-US"/>
              </w:rPr>
            </w:pPr>
            <w:r w:rsidRPr="00B5567D">
              <w:rPr>
                <w:lang w:eastAsia="en-US"/>
              </w:rPr>
              <w:t>Cita informācija</w:t>
            </w:r>
          </w:p>
        </w:tc>
        <w:tc>
          <w:tcPr>
            <w:tcW w:w="7092" w:type="dxa"/>
            <w:tcBorders>
              <w:top w:val="outset" w:sz="6" w:space="0" w:color="auto"/>
              <w:left w:val="outset" w:sz="6" w:space="0" w:color="auto"/>
              <w:bottom w:val="outset" w:sz="6" w:space="0" w:color="auto"/>
              <w:right w:val="outset" w:sz="6" w:space="0" w:color="auto"/>
            </w:tcBorders>
          </w:tcPr>
          <w:p w14:paraId="4CB76EB0" w14:textId="31C39015" w:rsidR="008A7563" w:rsidRPr="00B5567D" w:rsidRDefault="00C04C04" w:rsidP="00856776">
            <w:pPr>
              <w:jc w:val="both"/>
              <w:rPr>
                <w:lang w:eastAsia="en-US"/>
              </w:rPr>
            </w:pPr>
            <w:r>
              <w:rPr>
                <w:lang w:eastAsia="en-US"/>
              </w:rPr>
              <w:t>Nav</w:t>
            </w:r>
            <w:r w:rsidR="00B87C7D">
              <w:rPr>
                <w:lang w:eastAsia="en-US"/>
              </w:rPr>
              <w:t>.</w:t>
            </w:r>
            <w:r w:rsidR="00C762F5">
              <w:rPr>
                <w:lang w:eastAsia="en-US"/>
              </w:rPr>
              <w:t xml:space="preserve"> </w:t>
            </w:r>
          </w:p>
        </w:tc>
      </w:tr>
    </w:tbl>
    <w:p w14:paraId="03BFE69E" w14:textId="098A0AA3" w:rsidR="000115B5" w:rsidRPr="00B5567D" w:rsidRDefault="000115B5" w:rsidP="00D67767">
      <w:pPr>
        <w:jc w:val="both"/>
        <w:rPr>
          <w:lang w:eastAsia="en-US"/>
        </w:rPr>
      </w:pPr>
    </w:p>
    <w:tbl>
      <w:tblPr>
        <w:tblW w:w="9924" w:type="dxa"/>
        <w:tblCellSpacing w:w="0" w:type="dxa"/>
        <w:tblInd w:w="-10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9"/>
        <w:gridCol w:w="1985"/>
        <w:gridCol w:w="6640"/>
      </w:tblGrid>
      <w:tr w:rsidR="00B5567D" w:rsidRPr="00B5567D" w14:paraId="160AB9F4" w14:textId="77777777" w:rsidTr="00821933">
        <w:trPr>
          <w:trHeight w:val="585"/>
          <w:tblCellSpacing w:w="0" w:type="dxa"/>
        </w:trPr>
        <w:tc>
          <w:tcPr>
            <w:tcW w:w="9924" w:type="dxa"/>
            <w:gridSpan w:val="3"/>
            <w:tcBorders>
              <w:top w:val="outset" w:sz="6" w:space="0" w:color="auto"/>
              <w:left w:val="outset" w:sz="6" w:space="0" w:color="auto"/>
              <w:bottom w:val="outset" w:sz="6" w:space="0" w:color="auto"/>
              <w:right w:val="outset" w:sz="6" w:space="0" w:color="auto"/>
            </w:tcBorders>
            <w:vAlign w:val="center"/>
          </w:tcPr>
          <w:p w14:paraId="73FEEE59" w14:textId="77777777" w:rsidR="002626CB" w:rsidRPr="00B5567D" w:rsidRDefault="002626CB" w:rsidP="00D743BC">
            <w:pPr>
              <w:jc w:val="center"/>
              <w:rPr>
                <w:b/>
                <w:bCs/>
              </w:rPr>
            </w:pPr>
            <w:r w:rsidRPr="00B5567D">
              <w:rPr>
                <w:b/>
                <w:bCs/>
              </w:rPr>
              <w:t> II. Tiesību akta projekta ietekme uz sabiedrību, tautsaimniecības attīstību un administratīvo slogu</w:t>
            </w:r>
          </w:p>
        </w:tc>
      </w:tr>
      <w:tr w:rsidR="00B5567D" w:rsidRPr="00B5567D" w14:paraId="3C8C163D" w14:textId="77777777" w:rsidTr="00821933">
        <w:tblPrEx>
          <w:tblCellMar>
            <w:left w:w="57" w:type="dxa"/>
            <w:right w:w="57" w:type="dxa"/>
          </w:tblCellMar>
        </w:tblPrEx>
        <w:trPr>
          <w:trHeight w:val="905"/>
          <w:tblCellSpacing w:w="0" w:type="dxa"/>
        </w:trPr>
        <w:tc>
          <w:tcPr>
            <w:tcW w:w="1299" w:type="dxa"/>
            <w:tcBorders>
              <w:top w:val="outset" w:sz="6" w:space="0" w:color="auto"/>
              <w:left w:val="outset" w:sz="6" w:space="0" w:color="auto"/>
              <w:bottom w:val="outset" w:sz="6" w:space="0" w:color="auto"/>
              <w:right w:val="outset" w:sz="6" w:space="0" w:color="auto"/>
            </w:tcBorders>
          </w:tcPr>
          <w:p w14:paraId="348C9597" w14:textId="77777777" w:rsidR="002626CB" w:rsidRPr="00B5567D" w:rsidRDefault="002626CB" w:rsidP="00D743BC">
            <w:pPr>
              <w:rPr>
                <w:lang w:eastAsia="en-US"/>
              </w:rPr>
            </w:pPr>
            <w:r w:rsidRPr="00B5567D">
              <w:rPr>
                <w:lang w:eastAsia="en-US"/>
              </w:rPr>
              <w:t>1.</w:t>
            </w:r>
          </w:p>
        </w:tc>
        <w:tc>
          <w:tcPr>
            <w:tcW w:w="1985" w:type="dxa"/>
            <w:tcBorders>
              <w:top w:val="outset" w:sz="6" w:space="0" w:color="auto"/>
              <w:left w:val="outset" w:sz="6" w:space="0" w:color="auto"/>
              <w:bottom w:val="outset" w:sz="6" w:space="0" w:color="auto"/>
              <w:right w:val="outset" w:sz="6" w:space="0" w:color="auto"/>
            </w:tcBorders>
          </w:tcPr>
          <w:p w14:paraId="1053946E" w14:textId="77777777" w:rsidR="002626CB" w:rsidRPr="00B5567D" w:rsidRDefault="002626CB" w:rsidP="00D743BC">
            <w:pPr>
              <w:rPr>
                <w:lang w:eastAsia="en-US"/>
              </w:rPr>
            </w:pPr>
            <w:r w:rsidRPr="00B5567D">
              <w:rPr>
                <w:lang w:eastAsia="en-US"/>
              </w:rPr>
              <w:t>Sabiedrības mērķgrupas, kuras tiesiskais regulējums ietekmē vai varētu ietekmēt</w:t>
            </w:r>
          </w:p>
        </w:tc>
        <w:tc>
          <w:tcPr>
            <w:tcW w:w="6640" w:type="dxa"/>
            <w:tcBorders>
              <w:top w:val="outset" w:sz="6" w:space="0" w:color="auto"/>
              <w:left w:val="outset" w:sz="6" w:space="0" w:color="auto"/>
              <w:bottom w:val="outset" w:sz="6" w:space="0" w:color="auto"/>
              <w:right w:val="outset" w:sz="6" w:space="0" w:color="auto"/>
            </w:tcBorders>
          </w:tcPr>
          <w:p w14:paraId="2B920DC7" w14:textId="70A3E35B" w:rsidR="0096779A" w:rsidRDefault="0096779A" w:rsidP="00FA4ABA">
            <w:pPr>
              <w:jc w:val="both"/>
              <w:rPr>
                <w:lang w:eastAsia="en-US"/>
              </w:rPr>
            </w:pPr>
            <w:r w:rsidRPr="0096779A">
              <w:rPr>
                <w:lang w:eastAsia="en-US"/>
              </w:rPr>
              <w:t>Pacienti un ārstniecības personas, kuriem tiks nodrošināta iespēja ātrāk veikt apstiprinošo testēšanu uz C hepatītu un iegūt testēšanas rezultātu</w:t>
            </w:r>
            <w:r>
              <w:rPr>
                <w:lang w:eastAsia="en-US"/>
              </w:rPr>
              <w:t xml:space="preserve">; </w:t>
            </w:r>
          </w:p>
          <w:p w14:paraId="7171F9E1" w14:textId="61E3CC5B" w:rsidR="00F90926" w:rsidRPr="00B5567D" w:rsidRDefault="0096779A" w:rsidP="00FA4ABA">
            <w:pPr>
              <w:jc w:val="both"/>
              <w:rPr>
                <w:lang w:eastAsia="en-US"/>
              </w:rPr>
            </w:pPr>
            <w:r>
              <w:rPr>
                <w:lang w:eastAsia="en-US"/>
              </w:rPr>
              <w:t>m</w:t>
            </w:r>
            <w:r w:rsidR="00ED3DCE" w:rsidRPr="00ED3DCE">
              <w:rPr>
                <w:lang w:eastAsia="en-US"/>
              </w:rPr>
              <w:t>edicīnas laboratorijas, kurām ir projektā minētā kapacitāte</w:t>
            </w:r>
            <w:r w:rsidR="00ED3DCE">
              <w:rPr>
                <w:lang w:eastAsia="en-US"/>
              </w:rPr>
              <w:t>.</w:t>
            </w:r>
          </w:p>
        </w:tc>
      </w:tr>
      <w:tr w:rsidR="00B5567D" w:rsidRPr="00B5567D" w14:paraId="4B1B0DA5" w14:textId="77777777" w:rsidTr="00821933">
        <w:tblPrEx>
          <w:tblCellMar>
            <w:left w:w="57" w:type="dxa"/>
            <w:right w:w="57" w:type="dxa"/>
          </w:tblCellMar>
        </w:tblPrEx>
        <w:trPr>
          <w:trHeight w:val="628"/>
          <w:tblCellSpacing w:w="0" w:type="dxa"/>
        </w:trPr>
        <w:tc>
          <w:tcPr>
            <w:tcW w:w="1299" w:type="dxa"/>
            <w:tcBorders>
              <w:top w:val="outset" w:sz="6" w:space="0" w:color="auto"/>
              <w:left w:val="outset" w:sz="6" w:space="0" w:color="auto"/>
              <w:bottom w:val="outset" w:sz="6" w:space="0" w:color="auto"/>
              <w:right w:val="outset" w:sz="6" w:space="0" w:color="auto"/>
            </w:tcBorders>
          </w:tcPr>
          <w:p w14:paraId="653DF268" w14:textId="77777777" w:rsidR="002626CB" w:rsidRPr="00B5567D" w:rsidRDefault="002626CB" w:rsidP="00D743BC">
            <w:pPr>
              <w:rPr>
                <w:lang w:eastAsia="en-US"/>
              </w:rPr>
            </w:pPr>
            <w:r w:rsidRPr="00B5567D">
              <w:rPr>
                <w:lang w:eastAsia="en-US"/>
              </w:rPr>
              <w:t>2.</w:t>
            </w:r>
          </w:p>
        </w:tc>
        <w:tc>
          <w:tcPr>
            <w:tcW w:w="1985" w:type="dxa"/>
            <w:tcBorders>
              <w:top w:val="outset" w:sz="6" w:space="0" w:color="auto"/>
              <w:left w:val="outset" w:sz="6" w:space="0" w:color="auto"/>
              <w:bottom w:val="outset" w:sz="6" w:space="0" w:color="auto"/>
              <w:right w:val="outset" w:sz="6" w:space="0" w:color="auto"/>
            </w:tcBorders>
          </w:tcPr>
          <w:p w14:paraId="14896E3B" w14:textId="77777777" w:rsidR="002626CB" w:rsidRPr="00B5567D" w:rsidRDefault="002626CB" w:rsidP="00D743BC">
            <w:pPr>
              <w:rPr>
                <w:lang w:eastAsia="en-US"/>
              </w:rPr>
            </w:pPr>
            <w:r w:rsidRPr="00B5567D">
              <w:rPr>
                <w:lang w:eastAsia="en-US"/>
              </w:rPr>
              <w:t>Tiesiskā regulējuma ietekme uz tautsaimniecību un administratīvo slogu</w:t>
            </w:r>
          </w:p>
        </w:tc>
        <w:tc>
          <w:tcPr>
            <w:tcW w:w="6640" w:type="dxa"/>
            <w:tcBorders>
              <w:top w:val="outset" w:sz="6" w:space="0" w:color="auto"/>
              <w:left w:val="outset" w:sz="6" w:space="0" w:color="auto"/>
              <w:bottom w:val="outset" w:sz="6" w:space="0" w:color="auto"/>
              <w:right w:val="outset" w:sz="6" w:space="0" w:color="auto"/>
            </w:tcBorders>
          </w:tcPr>
          <w:p w14:paraId="615F1043" w14:textId="77777777" w:rsidR="00796CB5" w:rsidRDefault="00736936" w:rsidP="00A15DF1">
            <w:pPr>
              <w:jc w:val="both"/>
            </w:pPr>
            <w:r w:rsidRPr="00736936">
              <w:t xml:space="preserve">Projekta </w:t>
            </w:r>
            <w:r>
              <w:t xml:space="preserve">tiesiskais regulējums paredz samazināt administratīvo slogu </w:t>
            </w:r>
            <w:r w:rsidR="00361E81">
              <w:t>laboratorijām,</w:t>
            </w:r>
            <w:r w:rsidR="00361E81" w:rsidRPr="00361E81">
              <w:t xml:space="preserve"> kurām ir kapacitāte veikt C hepatīta apstiprinošo testēšanu, neprasot klīniskā parauga nosūtīšanu uz NRL diagnozes apstiprināšanai, bet sedzot izmeklējuma izmaksas no valsts budžeta līdzekļiem, atbilstoši normatīvajos aktos par veselības aprūpes finansēšanu noteiktajam tarifam.</w:t>
            </w:r>
          </w:p>
          <w:p w14:paraId="775676DE" w14:textId="46E962E9" w:rsidR="00644F71" w:rsidRPr="00736936" w:rsidRDefault="00644F71" w:rsidP="00A15DF1">
            <w:pPr>
              <w:jc w:val="both"/>
            </w:pPr>
            <w:r w:rsidRPr="00644F71">
              <w:t>Savukārt C hepatīta apstiprināšanas gadījumā laboratorijas 72 stundu laikā ziņos Slimību profilakses un kontroles centram, nosūtot steidzama paziņojuma veidlapu, atb</w:t>
            </w:r>
            <w:r>
              <w:t>ilstoši Ministru kabineta 1999.gada 5.</w:t>
            </w:r>
            <w:r w:rsidRPr="00644F71">
              <w:t>janvāra</w:t>
            </w:r>
            <w:r>
              <w:t xml:space="preserve"> noteikumos Nr.</w:t>
            </w:r>
            <w:r w:rsidRPr="00644F71">
              <w:t>7 „Infekcijas slimību reģistrācijas kārtība</w:t>
            </w:r>
            <w:r>
              <w:t xml:space="preserve">” 10.2.punktam un noteikumu 3.pielikuma </w:t>
            </w:r>
            <w:proofErr w:type="spellStart"/>
            <w:r>
              <w:t>II.daļas</w:t>
            </w:r>
            <w:proofErr w:type="spellEnd"/>
            <w:r>
              <w:t xml:space="preserve"> 3.</w:t>
            </w:r>
            <w:r w:rsidRPr="00644F71">
              <w:t xml:space="preserve">punktam. To turpinās veikt arī </w:t>
            </w:r>
            <w:r>
              <w:t>NRL</w:t>
            </w:r>
            <w:r w:rsidRPr="00644F71">
              <w:t xml:space="preserve"> gadījumos, kad veiks apstiprinošo testēšanu.</w:t>
            </w:r>
          </w:p>
        </w:tc>
      </w:tr>
      <w:tr w:rsidR="00B5567D" w:rsidRPr="00B5567D" w14:paraId="40F36340" w14:textId="77777777" w:rsidTr="00821933">
        <w:tblPrEx>
          <w:tblCellMar>
            <w:left w:w="57" w:type="dxa"/>
            <w:right w:w="57" w:type="dxa"/>
          </w:tblCellMar>
        </w:tblPrEx>
        <w:trPr>
          <w:tblCellSpacing w:w="0" w:type="dxa"/>
        </w:trPr>
        <w:tc>
          <w:tcPr>
            <w:tcW w:w="1299" w:type="dxa"/>
            <w:tcBorders>
              <w:top w:val="outset" w:sz="6" w:space="0" w:color="auto"/>
              <w:left w:val="outset" w:sz="6" w:space="0" w:color="auto"/>
              <w:bottom w:val="outset" w:sz="6" w:space="0" w:color="auto"/>
              <w:right w:val="outset" w:sz="6" w:space="0" w:color="auto"/>
            </w:tcBorders>
          </w:tcPr>
          <w:p w14:paraId="67E75B77" w14:textId="77777777" w:rsidR="002626CB" w:rsidRPr="00B5567D" w:rsidRDefault="002626CB" w:rsidP="00D743BC">
            <w:pPr>
              <w:rPr>
                <w:lang w:eastAsia="en-US"/>
              </w:rPr>
            </w:pPr>
            <w:r w:rsidRPr="00B5567D">
              <w:rPr>
                <w:lang w:eastAsia="en-US"/>
              </w:rPr>
              <w:t>3.</w:t>
            </w:r>
          </w:p>
        </w:tc>
        <w:tc>
          <w:tcPr>
            <w:tcW w:w="1985" w:type="dxa"/>
            <w:tcBorders>
              <w:top w:val="outset" w:sz="6" w:space="0" w:color="auto"/>
              <w:left w:val="outset" w:sz="6" w:space="0" w:color="auto"/>
              <w:bottom w:val="outset" w:sz="6" w:space="0" w:color="auto"/>
              <w:right w:val="outset" w:sz="6" w:space="0" w:color="auto"/>
            </w:tcBorders>
          </w:tcPr>
          <w:p w14:paraId="31ACCCFB" w14:textId="77777777" w:rsidR="002626CB" w:rsidRPr="00B5567D" w:rsidRDefault="002626CB" w:rsidP="00D743BC">
            <w:pPr>
              <w:rPr>
                <w:lang w:eastAsia="en-US"/>
              </w:rPr>
            </w:pPr>
            <w:r w:rsidRPr="00B5567D">
              <w:rPr>
                <w:lang w:eastAsia="en-US"/>
              </w:rPr>
              <w:t>Administratīvo izmaksu monetārais novērtējums</w:t>
            </w:r>
          </w:p>
        </w:tc>
        <w:tc>
          <w:tcPr>
            <w:tcW w:w="6640" w:type="dxa"/>
            <w:tcBorders>
              <w:top w:val="outset" w:sz="6" w:space="0" w:color="auto"/>
              <w:left w:val="outset" w:sz="6" w:space="0" w:color="auto"/>
              <w:bottom w:val="outset" w:sz="6" w:space="0" w:color="auto"/>
              <w:right w:val="outset" w:sz="6" w:space="0" w:color="auto"/>
            </w:tcBorders>
          </w:tcPr>
          <w:p w14:paraId="4D409079" w14:textId="54D1C383" w:rsidR="00BB2BEC" w:rsidRPr="002B2CEF" w:rsidRDefault="00944E03" w:rsidP="0037529F">
            <w:pPr>
              <w:jc w:val="both"/>
              <w:rPr>
                <w:lang w:eastAsia="en-US"/>
              </w:rPr>
            </w:pPr>
            <w:r w:rsidRPr="00944E03">
              <w:rPr>
                <w:lang w:eastAsia="en-US"/>
              </w:rPr>
              <w:t>Tiešas finansiālas izmaksas (nodokļi, nodevas, sodi, institūciju maksas pakalpojumi) nav paredzētas. Netiešas finansiālas izmaksas un ietekme uz ienākumiem nav.</w:t>
            </w:r>
          </w:p>
        </w:tc>
      </w:tr>
      <w:tr w:rsidR="00B5567D" w:rsidRPr="00B5567D" w14:paraId="249B96BE" w14:textId="77777777" w:rsidTr="00821933">
        <w:tblPrEx>
          <w:tblCellMar>
            <w:left w:w="57" w:type="dxa"/>
            <w:right w:w="57" w:type="dxa"/>
          </w:tblCellMar>
        </w:tblPrEx>
        <w:trPr>
          <w:tblCellSpacing w:w="0" w:type="dxa"/>
        </w:trPr>
        <w:tc>
          <w:tcPr>
            <w:tcW w:w="1299" w:type="dxa"/>
            <w:tcBorders>
              <w:top w:val="outset" w:sz="6" w:space="0" w:color="auto"/>
              <w:left w:val="outset" w:sz="6" w:space="0" w:color="auto"/>
              <w:bottom w:val="outset" w:sz="6" w:space="0" w:color="auto"/>
              <w:right w:val="outset" w:sz="6" w:space="0" w:color="auto"/>
            </w:tcBorders>
          </w:tcPr>
          <w:p w14:paraId="54335A4D" w14:textId="77777777" w:rsidR="002626CB" w:rsidRPr="00B5567D" w:rsidRDefault="002626CB" w:rsidP="00D743BC">
            <w:pPr>
              <w:rPr>
                <w:lang w:eastAsia="en-US"/>
              </w:rPr>
            </w:pPr>
            <w:r w:rsidRPr="00B5567D">
              <w:rPr>
                <w:lang w:eastAsia="en-US"/>
              </w:rPr>
              <w:t>4.</w:t>
            </w:r>
          </w:p>
        </w:tc>
        <w:tc>
          <w:tcPr>
            <w:tcW w:w="1985" w:type="dxa"/>
            <w:tcBorders>
              <w:top w:val="outset" w:sz="6" w:space="0" w:color="auto"/>
              <w:left w:val="outset" w:sz="6" w:space="0" w:color="auto"/>
              <w:bottom w:val="outset" w:sz="6" w:space="0" w:color="auto"/>
              <w:right w:val="outset" w:sz="6" w:space="0" w:color="auto"/>
            </w:tcBorders>
          </w:tcPr>
          <w:p w14:paraId="511C23D3" w14:textId="77777777" w:rsidR="002626CB" w:rsidRPr="00B5567D" w:rsidRDefault="002626CB" w:rsidP="00D743BC">
            <w:pPr>
              <w:rPr>
                <w:lang w:eastAsia="en-US"/>
              </w:rPr>
            </w:pPr>
            <w:r w:rsidRPr="00B5567D">
              <w:rPr>
                <w:lang w:eastAsia="en-US"/>
              </w:rPr>
              <w:t>Cita informācija</w:t>
            </w:r>
          </w:p>
        </w:tc>
        <w:tc>
          <w:tcPr>
            <w:tcW w:w="6640" w:type="dxa"/>
            <w:tcBorders>
              <w:top w:val="outset" w:sz="6" w:space="0" w:color="auto"/>
              <w:left w:val="outset" w:sz="6" w:space="0" w:color="auto"/>
              <w:bottom w:val="outset" w:sz="6" w:space="0" w:color="auto"/>
              <w:right w:val="outset" w:sz="6" w:space="0" w:color="auto"/>
            </w:tcBorders>
          </w:tcPr>
          <w:p w14:paraId="3F97260D" w14:textId="6D359959" w:rsidR="009B509B" w:rsidRPr="00B5567D" w:rsidRDefault="004F60BF" w:rsidP="0037529F">
            <w:pPr>
              <w:jc w:val="both"/>
              <w:rPr>
                <w:lang w:eastAsia="en-US"/>
              </w:rPr>
            </w:pPr>
            <w:r>
              <w:rPr>
                <w:lang w:eastAsia="en-US"/>
              </w:rPr>
              <w:t>Nav</w:t>
            </w:r>
            <w:r w:rsidR="00B87C7D">
              <w:rPr>
                <w:lang w:eastAsia="en-US"/>
              </w:rPr>
              <w:t>.</w:t>
            </w:r>
          </w:p>
        </w:tc>
      </w:tr>
    </w:tbl>
    <w:p w14:paraId="0E6F90D9" w14:textId="243D333D" w:rsidR="005D22DB" w:rsidRDefault="005D22DB" w:rsidP="00B22BC5">
      <w:pPr>
        <w:rPr>
          <w:iCs/>
          <w:lang w:eastAsia="en-US"/>
        </w:rPr>
      </w:pPr>
    </w:p>
    <w:p w14:paraId="5AE377F6" w14:textId="77777777" w:rsidR="00B008DA" w:rsidRPr="00B5567D" w:rsidRDefault="00B008DA" w:rsidP="00B22BC5">
      <w:pPr>
        <w:rPr>
          <w:iCs/>
          <w:lang w:eastAsia="en-US"/>
        </w:rPr>
      </w:pPr>
    </w:p>
    <w:tbl>
      <w:tblPr>
        <w:tblStyle w:val="TableGrid"/>
        <w:tblW w:w="5562" w:type="pct"/>
        <w:tblInd w:w="-998" w:type="dxa"/>
        <w:tblLook w:val="04A0" w:firstRow="1" w:lastRow="0" w:firstColumn="1" w:lastColumn="0" w:noHBand="0" w:noVBand="1"/>
      </w:tblPr>
      <w:tblGrid>
        <w:gridCol w:w="869"/>
        <w:gridCol w:w="2666"/>
        <w:gridCol w:w="6389"/>
      </w:tblGrid>
      <w:tr w:rsidR="00FA4ABA" w14:paraId="5686F04C" w14:textId="77777777" w:rsidTr="00821933">
        <w:trPr>
          <w:trHeight w:val="246"/>
        </w:trPr>
        <w:tc>
          <w:tcPr>
            <w:tcW w:w="5000" w:type="pct"/>
            <w:gridSpan w:val="3"/>
            <w:tcBorders>
              <w:top w:val="single" w:sz="4" w:space="0" w:color="auto"/>
              <w:left w:val="single" w:sz="4" w:space="0" w:color="auto"/>
              <w:bottom w:val="single" w:sz="4" w:space="0" w:color="auto"/>
              <w:right w:val="single" w:sz="4" w:space="0" w:color="auto"/>
            </w:tcBorders>
            <w:hideMark/>
          </w:tcPr>
          <w:p w14:paraId="69149AE3" w14:textId="77777777" w:rsidR="00FA4ABA" w:rsidRDefault="00FA4ABA">
            <w:pPr>
              <w:pStyle w:val="tvhtml"/>
              <w:spacing w:line="293" w:lineRule="atLeast"/>
              <w:jc w:val="center"/>
              <w:rPr>
                <w:b/>
                <w:bCs/>
              </w:rPr>
            </w:pPr>
            <w:r>
              <w:rPr>
                <w:b/>
                <w:bCs/>
              </w:rPr>
              <w:t>VI. Sabiedrības līdzdalība un komunikācijas aktivitātes</w:t>
            </w:r>
          </w:p>
        </w:tc>
      </w:tr>
      <w:tr w:rsidR="00FA4ABA" w14:paraId="113AFAF1" w14:textId="77777777" w:rsidTr="00821933">
        <w:trPr>
          <w:trHeight w:val="540"/>
        </w:trPr>
        <w:tc>
          <w:tcPr>
            <w:tcW w:w="438" w:type="pct"/>
            <w:tcBorders>
              <w:top w:val="single" w:sz="4" w:space="0" w:color="auto"/>
              <w:left w:val="single" w:sz="4" w:space="0" w:color="auto"/>
              <w:bottom w:val="single" w:sz="4" w:space="0" w:color="auto"/>
              <w:right w:val="single" w:sz="4" w:space="0" w:color="auto"/>
            </w:tcBorders>
            <w:hideMark/>
          </w:tcPr>
          <w:p w14:paraId="11BD7ACA" w14:textId="77777777" w:rsidR="00FA4ABA" w:rsidRDefault="00FA4ABA">
            <w:r>
              <w:t>1.</w:t>
            </w:r>
          </w:p>
        </w:tc>
        <w:tc>
          <w:tcPr>
            <w:tcW w:w="1343" w:type="pct"/>
            <w:tcBorders>
              <w:top w:val="single" w:sz="4" w:space="0" w:color="auto"/>
              <w:left w:val="single" w:sz="4" w:space="0" w:color="auto"/>
              <w:bottom w:val="single" w:sz="4" w:space="0" w:color="auto"/>
              <w:right w:val="single" w:sz="4" w:space="0" w:color="auto"/>
            </w:tcBorders>
            <w:hideMark/>
          </w:tcPr>
          <w:p w14:paraId="2D1C4F6E" w14:textId="77777777" w:rsidR="00FA4ABA" w:rsidRDefault="00FA4ABA">
            <w:r>
              <w:t>Plānotās sabiedrības līdzdalības un komunikācijas aktivitātes saistībā ar projektu</w:t>
            </w:r>
          </w:p>
        </w:tc>
        <w:tc>
          <w:tcPr>
            <w:tcW w:w="3219" w:type="pct"/>
            <w:tcBorders>
              <w:top w:val="single" w:sz="4" w:space="0" w:color="auto"/>
              <w:left w:val="single" w:sz="4" w:space="0" w:color="auto"/>
              <w:bottom w:val="single" w:sz="4" w:space="0" w:color="auto"/>
              <w:right w:val="single" w:sz="4" w:space="0" w:color="auto"/>
            </w:tcBorders>
            <w:hideMark/>
          </w:tcPr>
          <w:p w14:paraId="322003B5" w14:textId="685DFC15" w:rsidR="00D64361" w:rsidRPr="00522145" w:rsidRDefault="00EF0405" w:rsidP="00F1650F">
            <w:pPr>
              <w:pStyle w:val="NoSpacing"/>
              <w:spacing w:before="0"/>
              <w:jc w:val="both"/>
              <w:rPr>
                <w:sz w:val="24"/>
              </w:rPr>
            </w:pPr>
            <w:r>
              <w:rPr>
                <w:sz w:val="24"/>
              </w:rPr>
              <w:t>Nav.</w:t>
            </w:r>
          </w:p>
        </w:tc>
      </w:tr>
      <w:tr w:rsidR="00FA4ABA" w14:paraId="18A6E128" w14:textId="77777777" w:rsidTr="00821933">
        <w:trPr>
          <w:trHeight w:val="330"/>
        </w:trPr>
        <w:tc>
          <w:tcPr>
            <w:tcW w:w="438" w:type="pct"/>
            <w:tcBorders>
              <w:top w:val="single" w:sz="4" w:space="0" w:color="auto"/>
              <w:left w:val="single" w:sz="4" w:space="0" w:color="auto"/>
              <w:bottom w:val="single" w:sz="4" w:space="0" w:color="auto"/>
              <w:right w:val="single" w:sz="4" w:space="0" w:color="auto"/>
            </w:tcBorders>
            <w:hideMark/>
          </w:tcPr>
          <w:p w14:paraId="1EB9AE45" w14:textId="77777777" w:rsidR="00FA4ABA" w:rsidRDefault="00FA4ABA">
            <w:r>
              <w:t>2.</w:t>
            </w:r>
          </w:p>
        </w:tc>
        <w:tc>
          <w:tcPr>
            <w:tcW w:w="1343" w:type="pct"/>
            <w:tcBorders>
              <w:top w:val="single" w:sz="4" w:space="0" w:color="auto"/>
              <w:left w:val="single" w:sz="4" w:space="0" w:color="auto"/>
              <w:bottom w:val="single" w:sz="4" w:space="0" w:color="auto"/>
              <w:right w:val="single" w:sz="4" w:space="0" w:color="auto"/>
            </w:tcBorders>
            <w:hideMark/>
          </w:tcPr>
          <w:p w14:paraId="545F41D1" w14:textId="77777777" w:rsidR="00FA4ABA" w:rsidRDefault="00FA4ABA">
            <w:r>
              <w:t>Sabiedrības līdzdalība projekta izstrādē</w:t>
            </w:r>
          </w:p>
        </w:tc>
        <w:tc>
          <w:tcPr>
            <w:tcW w:w="3219" w:type="pct"/>
            <w:tcBorders>
              <w:top w:val="single" w:sz="4" w:space="0" w:color="auto"/>
              <w:left w:val="single" w:sz="4" w:space="0" w:color="auto"/>
              <w:bottom w:val="single" w:sz="4" w:space="0" w:color="auto"/>
              <w:right w:val="single" w:sz="4" w:space="0" w:color="auto"/>
            </w:tcBorders>
          </w:tcPr>
          <w:p w14:paraId="656CC3F8" w14:textId="7798D8BF" w:rsidR="00FA4ABA" w:rsidRPr="005B750C" w:rsidRDefault="00AD39C2" w:rsidP="007A39AF">
            <w:pPr>
              <w:pStyle w:val="NoSpacing"/>
              <w:spacing w:before="0"/>
              <w:jc w:val="both"/>
              <w:rPr>
                <w:sz w:val="24"/>
              </w:rPr>
            </w:pPr>
            <w:r w:rsidRPr="00AD39C2">
              <w:rPr>
                <w:sz w:val="24"/>
              </w:rPr>
              <w:t xml:space="preserve">Publiskajai apspriešanai </w:t>
            </w:r>
            <w:r>
              <w:rPr>
                <w:sz w:val="24"/>
              </w:rPr>
              <w:t xml:space="preserve">tika </w:t>
            </w:r>
            <w:r w:rsidRPr="00AD39C2">
              <w:rPr>
                <w:sz w:val="24"/>
              </w:rPr>
              <w:t>nodots Ministru kabineta noteikumu projekts "Noteikumi par references laboratorijas epidemioloģiskās drošības jomā statusa piešķiršanas kārtību, tā anulēšanas vai darbības apturēšanas kārtību, kā arī tiesībām un pienākumiem"</w:t>
            </w:r>
            <w:r>
              <w:rPr>
                <w:sz w:val="24"/>
              </w:rPr>
              <w:t xml:space="preserve"> (noteikumi Nr.125), saskaņā ar kuriem šis projekts ir </w:t>
            </w:r>
            <w:bookmarkStart w:id="0" w:name="_GoBack"/>
            <w:bookmarkEnd w:id="0"/>
            <w:r>
              <w:rPr>
                <w:sz w:val="24"/>
              </w:rPr>
              <w:t xml:space="preserve">tehnisks grozījums. Tāpat </w:t>
            </w:r>
            <w:r w:rsidR="007A39AF" w:rsidRPr="007A39AF">
              <w:rPr>
                <w:sz w:val="24"/>
              </w:rPr>
              <w:t>notika sabiedriskā apspriede par noteikumu projektu "Grozījumi Ministru kabineta 2013.gada 17.decembra noteikumos Nr.1529 "Veselības aprūpes organizēšanas un finansēšanas kārtība""</w:t>
            </w:r>
            <w:r>
              <w:rPr>
                <w:sz w:val="24"/>
              </w:rPr>
              <w:t>, kuros arī tiek veikti tehniski grozījumi attiecībā uz noteikumos Nr.125 noteikto.</w:t>
            </w:r>
          </w:p>
        </w:tc>
      </w:tr>
      <w:tr w:rsidR="00FA4ABA" w14:paraId="46290872" w14:textId="77777777" w:rsidTr="00821933">
        <w:trPr>
          <w:trHeight w:val="465"/>
        </w:trPr>
        <w:tc>
          <w:tcPr>
            <w:tcW w:w="438" w:type="pct"/>
            <w:tcBorders>
              <w:top w:val="single" w:sz="4" w:space="0" w:color="auto"/>
              <w:left w:val="single" w:sz="4" w:space="0" w:color="auto"/>
              <w:bottom w:val="single" w:sz="4" w:space="0" w:color="auto"/>
              <w:right w:val="single" w:sz="4" w:space="0" w:color="auto"/>
            </w:tcBorders>
            <w:hideMark/>
          </w:tcPr>
          <w:p w14:paraId="551869C3" w14:textId="77777777" w:rsidR="00FA4ABA" w:rsidRDefault="00FA4ABA">
            <w:r>
              <w:t>3.</w:t>
            </w:r>
          </w:p>
        </w:tc>
        <w:tc>
          <w:tcPr>
            <w:tcW w:w="1343" w:type="pct"/>
            <w:tcBorders>
              <w:top w:val="single" w:sz="4" w:space="0" w:color="auto"/>
              <w:left w:val="single" w:sz="4" w:space="0" w:color="auto"/>
              <w:bottom w:val="single" w:sz="4" w:space="0" w:color="auto"/>
              <w:right w:val="single" w:sz="4" w:space="0" w:color="auto"/>
            </w:tcBorders>
            <w:hideMark/>
          </w:tcPr>
          <w:p w14:paraId="249E3A74" w14:textId="77777777" w:rsidR="00FA4ABA" w:rsidRDefault="00FA4ABA">
            <w:r>
              <w:t>Sabiedrības līdzdalības rezultāti</w:t>
            </w:r>
          </w:p>
        </w:tc>
        <w:tc>
          <w:tcPr>
            <w:tcW w:w="3219" w:type="pct"/>
            <w:tcBorders>
              <w:top w:val="single" w:sz="4" w:space="0" w:color="auto"/>
              <w:left w:val="single" w:sz="4" w:space="0" w:color="auto"/>
              <w:bottom w:val="single" w:sz="4" w:space="0" w:color="auto"/>
              <w:right w:val="single" w:sz="4" w:space="0" w:color="auto"/>
            </w:tcBorders>
          </w:tcPr>
          <w:p w14:paraId="65353B19" w14:textId="377B1875" w:rsidR="00FA4ABA" w:rsidRDefault="00B87C7D" w:rsidP="00F1650F">
            <w:pPr>
              <w:jc w:val="both"/>
            </w:pPr>
            <w:r>
              <w:t>Nav.</w:t>
            </w:r>
          </w:p>
        </w:tc>
      </w:tr>
      <w:tr w:rsidR="00FA4ABA" w14:paraId="2BE99DF4" w14:textId="77777777" w:rsidTr="00821933">
        <w:trPr>
          <w:trHeight w:val="209"/>
        </w:trPr>
        <w:tc>
          <w:tcPr>
            <w:tcW w:w="438" w:type="pct"/>
            <w:tcBorders>
              <w:top w:val="single" w:sz="4" w:space="0" w:color="auto"/>
              <w:left w:val="single" w:sz="4" w:space="0" w:color="auto"/>
              <w:bottom w:val="single" w:sz="4" w:space="0" w:color="auto"/>
              <w:right w:val="single" w:sz="4" w:space="0" w:color="auto"/>
            </w:tcBorders>
            <w:hideMark/>
          </w:tcPr>
          <w:p w14:paraId="2F35D981" w14:textId="77777777" w:rsidR="00FA4ABA" w:rsidRDefault="00FA4ABA">
            <w:r>
              <w:lastRenderedPageBreak/>
              <w:t>4.</w:t>
            </w:r>
          </w:p>
        </w:tc>
        <w:tc>
          <w:tcPr>
            <w:tcW w:w="1343" w:type="pct"/>
            <w:tcBorders>
              <w:top w:val="single" w:sz="4" w:space="0" w:color="auto"/>
              <w:left w:val="single" w:sz="4" w:space="0" w:color="auto"/>
              <w:bottom w:val="single" w:sz="4" w:space="0" w:color="auto"/>
              <w:right w:val="single" w:sz="4" w:space="0" w:color="auto"/>
            </w:tcBorders>
            <w:hideMark/>
          </w:tcPr>
          <w:p w14:paraId="3FE5E668" w14:textId="77777777" w:rsidR="00FA4ABA" w:rsidRDefault="00FA4ABA">
            <w:r>
              <w:t>Cita informācija</w:t>
            </w:r>
          </w:p>
        </w:tc>
        <w:tc>
          <w:tcPr>
            <w:tcW w:w="3219" w:type="pct"/>
            <w:tcBorders>
              <w:top w:val="single" w:sz="4" w:space="0" w:color="auto"/>
              <w:left w:val="single" w:sz="4" w:space="0" w:color="auto"/>
              <w:bottom w:val="single" w:sz="4" w:space="0" w:color="auto"/>
              <w:right w:val="single" w:sz="4" w:space="0" w:color="auto"/>
            </w:tcBorders>
            <w:hideMark/>
          </w:tcPr>
          <w:p w14:paraId="71C4F4A0" w14:textId="4F2EAD41" w:rsidR="00A93ABB" w:rsidRDefault="00FA4ABA">
            <w:r>
              <w:t>Nav</w:t>
            </w:r>
            <w:r w:rsidR="00B87C7D">
              <w:t>.</w:t>
            </w:r>
          </w:p>
        </w:tc>
      </w:tr>
    </w:tbl>
    <w:p w14:paraId="223014FE" w14:textId="2A120409" w:rsidR="00B008DA" w:rsidRDefault="00B008DA" w:rsidP="00B22BC5">
      <w:pPr>
        <w:rPr>
          <w:iCs/>
          <w:lang w:eastAsia="en-US"/>
        </w:rPr>
      </w:pPr>
    </w:p>
    <w:p w14:paraId="1031997A" w14:textId="53323E45" w:rsidR="00CB2036" w:rsidRDefault="00CB2036" w:rsidP="00B22BC5">
      <w:pPr>
        <w:rPr>
          <w:iCs/>
          <w:lang w:eastAsia="en-US"/>
        </w:rPr>
      </w:pPr>
    </w:p>
    <w:p w14:paraId="498BC943" w14:textId="0F431470" w:rsidR="00CB2036" w:rsidRDefault="00CB2036" w:rsidP="00B22BC5">
      <w:pPr>
        <w:rPr>
          <w:iCs/>
          <w:lang w:eastAsia="en-US"/>
        </w:rPr>
      </w:pPr>
    </w:p>
    <w:p w14:paraId="1B73B680" w14:textId="77777777" w:rsidR="00CB2036" w:rsidRPr="00B5567D" w:rsidRDefault="00CB2036" w:rsidP="00B22BC5">
      <w:pPr>
        <w:rPr>
          <w:iCs/>
          <w:lang w:eastAsia="en-US"/>
        </w:rPr>
      </w:pPr>
    </w:p>
    <w:tbl>
      <w:tblPr>
        <w:tblW w:w="992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06"/>
        <w:gridCol w:w="4376"/>
        <w:gridCol w:w="4442"/>
      </w:tblGrid>
      <w:tr w:rsidR="00B5567D" w:rsidRPr="00B5567D" w14:paraId="32B6C8D6" w14:textId="77777777" w:rsidTr="00821933">
        <w:tc>
          <w:tcPr>
            <w:tcW w:w="9924" w:type="dxa"/>
            <w:gridSpan w:val="3"/>
            <w:tcBorders>
              <w:top w:val="single" w:sz="4" w:space="0" w:color="auto"/>
            </w:tcBorders>
            <w:tcMar>
              <w:top w:w="57" w:type="dxa"/>
              <w:left w:w="57" w:type="dxa"/>
              <w:bottom w:w="57" w:type="dxa"/>
              <w:right w:w="57" w:type="dxa"/>
            </w:tcMar>
          </w:tcPr>
          <w:p w14:paraId="70BA3601" w14:textId="77777777" w:rsidR="007018E8" w:rsidRPr="00B5567D" w:rsidRDefault="007018E8" w:rsidP="00257808">
            <w:pPr>
              <w:pStyle w:val="naisnod"/>
              <w:spacing w:before="0" w:after="0"/>
              <w:ind w:left="57" w:right="57"/>
            </w:pPr>
            <w:r w:rsidRPr="00B5567D">
              <w:t>VII. Tiesību akta projekta izpildes nodrošināšana un tās ietekme uz institūcijām</w:t>
            </w:r>
          </w:p>
        </w:tc>
      </w:tr>
      <w:tr w:rsidR="00B5567D" w:rsidRPr="00B5567D" w14:paraId="7D11141B" w14:textId="77777777" w:rsidTr="00821933">
        <w:trPr>
          <w:trHeight w:val="427"/>
        </w:trPr>
        <w:tc>
          <w:tcPr>
            <w:tcW w:w="1106" w:type="dxa"/>
            <w:tcMar>
              <w:top w:w="57" w:type="dxa"/>
              <w:left w:w="57" w:type="dxa"/>
              <w:bottom w:w="57" w:type="dxa"/>
              <w:right w:w="57" w:type="dxa"/>
            </w:tcMar>
          </w:tcPr>
          <w:p w14:paraId="294398FA" w14:textId="77777777" w:rsidR="007018E8" w:rsidRPr="00B5567D" w:rsidRDefault="007018E8" w:rsidP="00257808">
            <w:pPr>
              <w:pStyle w:val="naisnod"/>
              <w:spacing w:before="0" w:after="0"/>
              <w:ind w:left="57" w:right="57"/>
              <w:jc w:val="left"/>
              <w:rPr>
                <w:b w:val="0"/>
              </w:rPr>
            </w:pPr>
            <w:r w:rsidRPr="00B5567D">
              <w:rPr>
                <w:b w:val="0"/>
              </w:rPr>
              <w:t>1.</w:t>
            </w:r>
          </w:p>
        </w:tc>
        <w:tc>
          <w:tcPr>
            <w:tcW w:w="4376" w:type="dxa"/>
            <w:tcMar>
              <w:top w:w="57" w:type="dxa"/>
              <w:left w:w="57" w:type="dxa"/>
              <w:bottom w:w="57" w:type="dxa"/>
              <w:right w:w="57" w:type="dxa"/>
            </w:tcMar>
          </w:tcPr>
          <w:p w14:paraId="2150837E" w14:textId="77777777" w:rsidR="007018E8" w:rsidRPr="00B5567D" w:rsidRDefault="007018E8" w:rsidP="00257808">
            <w:pPr>
              <w:pStyle w:val="naisf"/>
              <w:spacing w:before="0" w:after="0"/>
              <w:ind w:left="57" w:right="57" w:firstLine="0"/>
              <w:jc w:val="left"/>
            </w:pPr>
            <w:r w:rsidRPr="00B5567D">
              <w:t xml:space="preserve">Projekta izpildē iesaistītās institūcijas </w:t>
            </w:r>
          </w:p>
        </w:tc>
        <w:tc>
          <w:tcPr>
            <w:tcW w:w="4442" w:type="dxa"/>
            <w:tcMar>
              <w:top w:w="57" w:type="dxa"/>
              <w:left w:w="57" w:type="dxa"/>
              <w:bottom w:w="57" w:type="dxa"/>
              <w:right w:w="57" w:type="dxa"/>
            </w:tcMar>
          </w:tcPr>
          <w:p w14:paraId="208E8EAB" w14:textId="69CDC178" w:rsidR="006D467D" w:rsidRDefault="006D467D" w:rsidP="00EC0896">
            <w:pPr>
              <w:jc w:val="both"/>
            </w:pPr>
            <w:r w:rsidRPr="006D467D">
              <w:t>Nacionāl</w:t>
            </w:r>
            <w:r w:rsidR="002A010B">
              <w:t>ais</w:t>
            </w:r>
            <w:r w:rsidRPr="006D467D">
              <w:t xml:space="preserve"> veselības dienest</w:t>
            </w:r>
            <w:r w:rsidR="00CF383C">
              <w:t>s.</w:t>
            </w:r>
          </w:p>
          <w:p w14:paraId="28D135FE" w14:textId="08323AB2" w:rsidR="007018E8" w:rsidRPr="00B5567D" w:rsidRDefault="007018E8" w:rsidP="00EC0896">
            <w:pPr>
              <w:jc w:val="both"/>
            </w:pPr>
          </w:p>
        </w:tc>
      </w:tr>
      <w:tr w:rsidR="00B5567D" w:rsidRPr="00B5567D" w14:paraId="49354FFB" w14:textId="77777777" w:rsidTr="00821933">
        <w:trPr>
          <w:trHeight w:val="463"/>
        </w:trPr>
        <w:tc>
          <w:tcPr>
            <w:tcW w:w="1106" w:type="dxa"/>
            <w:tcMar>
              <w:top w:w="57" w:type="dxa"/>
              <w:left w:w="57" w:type="dxa"/>
              <w:bottom w:w="57" w:type="dxa"/>
              <w:right w:w="57" w:type="dxa"/>
            </w:tcMar>
          </w:tcPr>
          <w:p w14:paraId="133D50EA" w14:textId="77777777" w:rsidR="007018E8" w:rsidRPr="00B5567D" w:rsidRDefault="007018E8" w:rsidP="00257808">
            <w:pPr>
              <w:pStyle w:val="naisnod"/>
              <w:spacing w:before="0" w:after="0"/>
              <w:ind w:left="57" w:right="57"/>
              <w:jc w:val="left"/>
              <w:rPr>
                <w:b w:val="0"/>
              </w:rPr>
            </w:pPr>
            <w:r w:rsidRPr="00B5567D">
              <w:rPr>
                <w:b w:val="0"/>
              </w:rPr>
              <w:t>2.</w:t>
            </w:r>
          </w:p>
        </w:tc>
        <w:tc>
          <w:tcPr>
            <w:tcW w:w="4376" w:type="dxa"/>
            <w:tcMar>
              <w:top w:w="57" w:type="dxa"/>
              <w:left w:w="57" w:type="dxa"/>
              <w:bottom w:w="57" w:type="dxa"/>
              <w:right w:w="57" w:type="dxa"/>
            </w:tcMar>
          </w:tcPr>
          <w:p w14:paraId="3255D349" w14:textId="77777777" w:rsidR="007018E8" w:rsidRPr="00B5567D" w:rsidRDefault="007018E8" w:rsidP="00257808">
            <w:pPr>
              <w:pStyle w:val="naisf"/>
              <w:spacing w:before="0" w:after="0"/>
              <w:ind w:left="57" w:right="57" w:firstLine="0"/>
              <w:jc w:val="left"/>
            </w:pPr>
            <w:r w:rsidRPr="00B5567D">
              <w:t>Projekta izpildes ietekme uz pārvaldes funkcijām un institucionālo struktūru</w:t>
            </w:r>
          </w:p>
        </w:tc>
        <w:tc>
          <w:tcPr>
            <w:tcW w:w="4442" w:type="dxa"/>
            <w:tcMar>
              <w:top w:w="57" w:type="dxa"/>
              <w:left w:w="57" w:type="dxa"/>
              <w:bottom w:w="57" w:type="dxa"/>
              <w:right w:w="57" w:type="dxa"/>
            </w:tcMar>
          </w:tcPr>
          <w:p w14:paraId="21976CCA" w14:textId="77777777" w:rsidR="007018E8" w:rsidRPr="001101AD" w:rsidRDefault="001101AD" w:rsidP="00A50C7B">
            <w:pPr>
              <w:pStyle w:val="naisnod"/>
              <w:spacing w:before="0" w:after="0"/>
              <w:ind w:right="57"/>
              <w:jc w:val="both"/>
              <w:rPr>
                <w:b w:val="0"/>
              </w:rPr>
            </w:pPr>
            <w:r w:rsidRPr="001101AD">
              <w:rPr>
                <w:b w:val="0"/>
              </w:rPr>
              <w:t>Jaunas institūcijas netiek veidotas; funkciju un uzdevumu apjoms nemainās.</w:t>
            </w:r>
          </w:p>
        </w:tc>
      </w:tr>
      <w:tr w:rsidR="00B5567D" w:rsidRPr="00B5567D" w14:paraId="55F985E2" w14:textId="77777777" w:rsidTr="00821933">
        <w:trPr>
          <w:trHeight w:val="476"/>
        </w:trPr>
        <w:tc>
          <w:tcPr>
            <w:tcW w:w="1106" w:type="dxa"/>
            <w:tcMar>
              <w:top w:w="57" w:type="dxa"/>
              <w:left w:w="57" w:type="dxa"/>
              <w:bottom w:w="57" w:type="dxa"/>
              <w:right w:w="57" w:type="dxa"/>
            </w:tcMar>
          </w:tcPr>
          <w:p w14:paraId="1D4A3EC8" w14:textId="77777777" w:rsidR="007018E8" w:rsidRPr="00B5567D" w:rsidRDefault="007018E8" w:rsidP="00257808">
            <w:pPr>
              <w:pStyle w:val="naiskr"/>
              <w:spacing w:before="0" w:after="0"/>
              <w:ind w:left="57" w:right="57"/>
            </w:pPr>
            <w:r w:rsidRPr="00B5567D">
              <w:t>3.</w:t>
            </w:r>
          </w:p>
        </w:tc>
        <w:tc>
          <w:tcPr>
            <w:tcW w:w="4376" w:type="dxa"/>
            <w:tcMar>
              <w:top w:w="57" w:type="dxa"/>
              <w:left w:w="57" w:type="dxa"/>
              <w:bottom w:w="57" w:type="dxa"/>
              <w:right w:w="57" w:type="dxa"/>
            </w:tcMar>
          </w:tcPr>
          <w:p w14:paraId="44573607" w14:textId="77777777" w:rsidR="007018E8" w:rsidRPr="00B5567D" w:rsidRDefault="007018E8" w:rsidP="00257808">
            <w:pPr>
              <w:pStyle w:val="naiskr"/>
              <w:spacing w:before="0" w:after="0"/>
              <w:ind w:left="57" w:right="57"/>
            </w:pPr>
            <w:r w:rsidRPr="00B5567D">
              <w:t>Cita informācija</w:t>
            </w:r>
          </w:p>
        </w:tc>
        <w:tc>
          <w:tcPr>
            <w:tcW w:w="4442" w:type="dxa"/>
            <w:tcMar>
              <w:top w:w="57" w:type="dxa"/>
              <w:left w:w="57" w:type="dxa"/>
              <w:bottom w:w="57" w:type="dxa"/>
              <w:right w:w="57" w:type="dxa"/>
            </w:tcMar>
          </w:tcPr>
          <w:p w14:paraId="60C08D4C" w14:textId="7D7F1B29" w:rsidR="00BB2BEC" w:rsidRPr="00B5567D" w:rsidRDefault="001101AD" w:rsidP="00BB2BEC">
            <w:pPr>
              <w:pStyle w:val="naiskr"/>
              <w:spacing w:before="0" w:after="0"/>
              <w:ind w:left="57" w:right="57"/>
            </w:pPr>
            <w:r>
              <w:t>Nav</w:t>
            </w:r>
            <w:r w:rsidR="00E55600">
              <w:t>.</w:t>
            </w:r>
          </w:p>
        </w:tc>
      </w:tr>
    </w:tbl>
    <w:p w14:paraId="681059DB" w14:textId="77777777" w:rsidR="00B008DA" w:rsidRDefault="00B008DA" w:rsidP="00780421">
      <w:pPr>
        <w:jc w:val="both"/>
      </w:pPr>
    </w:p>
    <w:p w14:paraId="42EAC9A7" w14:textId="0A5E8B3D" w:rsidR="00FB563D" w:rsidRDefault="00CB1E4D" w:rsidP="00780421">
      <w:pPr>
        <w:jc w:val="both"/>
      </w:pPr>
      <w:r w:rsidRPr="00B5567D">
        <w:t>Anotācijas</w:t>
      </w:r>
      <w:r w:rsidR="007F0E6C" w:rsidRPr="00B5567D">
        <w:t xml:space="preserve"> </w:t>
      </w:r>
      <w:r w:rsidR="002626CB" w:rsidRPr="00B5567D">
        <w:t>I</w:t>
      </w:r>
      <w:r w:rsidR="008F5D43">
        <w:t>II</w:t>
      </w:r>
      <w:r w:rsidR="00932D44" w:rsidRPr="00B5567D">
        <w:t>,</w:t>
      </w:r>
      <w:r w:rsidR="002626CB" w:rsidRPr="00B5567D">
        <w:t xml:space="preserve"> </w:t>
      </w:r>
      <w:r w:rsidR="008F5D43">
        <w:t>I</w:t>
      </w:r>
      <w:r w:rsidRPr="00B5567D">
        <w:t xml:space="preserve">V </w:t>
      </w:r>
      <w:r w:rsidR="00932D44" w:rsidRPr="00B5567D">
        <w:t xml:space="preserve">un V </w:t>
      </w:r>
      <w:r w:rsidR="00393C88" w:rsidRPr="00B5567D">
        <w:t>sadaļa</w:t>
      </w:r>
      <w:r w:rsidR="005B3EEB" w:rsidRPr="00B5567D">
        <w:t xml:space="preserve"> – projekts šīs jomas neskar.</w:t>
      </w:r>
    </w:p>
    <w:p w14:paraId="5D25052F" w14:textId="77777777" w:rsidR="00FB563D" w:rsidRDefault="00FB563D" w:rsidP="00FB563D">
      <w:pPr>
        <w:ind w:left="-426"/>
        <w:jc w:val="both"/>
      </w:pPr>
    </w:p>
    <w:p w14:paraId="56B50F06" w14:textId="77777777" w:rsidR="00B008DA" w:rsidRDefault="00B008DA" w:rsidP="00FB563D">
      <w:pPr>
        <w:ind w:left="-426"/>
        <w:jc w:val="both"/>
        <w:rPr>
          <w:sz w:val="28"/>
          <w:szCs w:val="28"/>
        </w:rPr>
      </w:pPr>
    </w:p>
    <w:p w14:paraId="0A001599" w14:textId="77777777" w:rsidR="00B008DA" w:rsidRDefault="00B008DA" w:rsidP="00FB563D">
      <w:pPr>
        <w:ind w:left="-426"/>
        <w:jc w:val="both"/>
        <w:rPr>
          <w:sz w:val="28"/>
          <w:szCs w:val="28"/>
        </w:rPr>
      </w:pPr>
    </w:p>
    <w:p w14:paraId="4A2082F9" w14:textId="3DEB6149" w:rsidR="00FB563D" w:rsidRDefault="00020D95" w:rsidP="00FB563D">
      <w:pPr>
        <w:ind w:left="-426"/>
        <w:jc w:val="both"/>
      </w:pPr>
      <w:r w:rsidRPr="00372646">
        <w:rPr>
          <w:sz w:val="28"/>
          <w:szCs w:val="28"/>
        </w:rPr>
        <w:t xml:space="preserve">Veselības ministre                                                        </w:t>
      </w:r>
      <w:r w:rsidR="00372646">
        <w:rPr>
          <w:sz w:val="28"/>
          <w:szCs w:val="28"/>
        </w:rPr>
        <w:t xml:space="preserve">                </w:t>
      </w:r>
      <w:r w:rsidRPr="00372646">
        <w:rPr>
          <w:sz w:val="28"/>
          <w:szCs w:val="28"/>
        </w:rPr>
        <w:t xml:space="preserve"> </w:t>
      </w:r>
      <w:r w:rsidR="003D60B3">
        <w:rPr>
          <w:sz w:val="28"/>
          <w:szCs w:val="28"/>
        </w:rPr>
        <w:tab/>
        <w:t xml:space="preserve">   </w:t>
      </w:r>
      <w:r w:rsidRPr="00372646">
        <w:rPr>
          <w:sz w:val="28"/>
          <w:szCs w:val="28"/>
        </w:rPr>
        <w:t xml:space="preserve">Anda </w:t>
      </w:r>
      <w:proofErr w:type="spellStart"/>
      <w:r w:rsidRPr="00372646">
        <w:rPr>
          <w:sz w:val="28"/>
          <w:szCs w:val="28"/>
        </w:rPr>
        <w:t>Čakša</w:t>
      </w:r>
      <w:proofErr w:type="spellEnd"/>
    </w:p>
    <w:p w14:paraId="21C0E9EC" w14:textId="77777777" w:rsidR="009D40CB" w:rsidRDefault="009D40CB" w:rsidP="00780421">
      <w:pPr>
        <w:ind w:left="-426"/>
        <w:jc w:val="both"/>
        <w:rPr>
          <w:sz w:val="28"/>
          <w:szCs w:val="28"/>
        </w:rPr>
      </w:pPr>
    </w:p>
    <w:p w14:paraId="07C8A568" w14:textId="12A3675C" w:rsidR="00780421" w:rsidRDefault="00020D95" w:rsidP="00780421">
      <w:pPr>
        <w:ind w:left="-426"/>
        <w:jc w:val="both"/>
        <w:rPr>
          <w:sz w:val="28"/>
          <w:szCs w:val="28"/>
        </w:rPr>
      </w:pPr>
      <w:r w:rsidRPr="00372646">
        <w:rPr>
          <w:sz w:val="28"/>
          <w:szCs w:val="28"/>
        </w:rPr>
        <w:t>Vīza:</w:t>
      </w:r>
      <w:r w:rsidR="00E405EF">
        <w:rPr>
          <w:sz w:val="28"/>
          <w:szCs w:val="28"/>
        </w:rPr>
        <w:t xml:space="preserve"> V</w:t>
      </w:r>
      <w:r w:rsidRPr="00372646">
        <w:rPr>
          <w:sz w:val="28"/>
          <w:szCs w:val="28"/>
        </w:rPr>
        <w:t>al</w:t>
      </w:r>
      <w:r w:rsidR="00E405EF">
        <w:rPr>
          <w:sz w:val="28"/>
          <w:szCs w:val="28"/>
        </w:rPr>
        <w:t>sts sekretār</w:t>
      </w:r>
      <w:r w:rsidR="00503FF2">
        <w:rPr>
          <w:sz w:val="28"/>
          <w:szCs w:val="28"/>
        </w:rPr>
        <w:t>a p.</w:t>
      </w:r>
      <w:r w:rsidR="00BF5EC9">
        <w:rPr>
          <w:sz w:val="28"/>
          <w:szCs w:val="28"/>
        </w:rPr>
        <w:t xml:space="preserve"> </w:t>
      </w:r>
      <w:r w:rsidR="00503FF2">
        <w:rPr>
          <w:sz w:val="28"/>
          <w:szCs w:val="28"/>
        </w:rPr>
        <w:t>i.</w:t>
      </w:r>
      <w:r w:rsidR="00503FF2">
        <w:rPr>
          <w:sz w:val="28"/>
          <w:szCs w:val="28"/>
        </w:rPr>
        <w:tab/>
      </w:r>
      <w:r w:rsidR="00503FF2">
        <w:rPr>
          <w:sz w:val="28"/>
          <w:szCs w:val="28"/>
        </w:rPr>
        <w:tab/>
      </w:r>
      <w:r w:rsidR="00503FF2">
        <w:rPr>
          <w:sz w:val="28"/>
          <w:szCs w:val="28"/>
        </w:rPr>
        <w:tab/>
      </w:r>
      <w:r w:rsidR="00503FF2">
        <w:rPr>
          <w:sz w:val="28"/>
          <w:szCs w:val="28"/>
        </w:rPr>
        <w:tab/>
      </w:r>
      <w:r w:rsidR="00FB563D">
        <w:rPr>
          <w:sz w:val="28"/>
          <w:szCs w:val="28"/>
        </w:rPr>
        <w:t xml:space="preserve">          </w:t>
      </w:r>
      <w:r w:rsidR="00503FF2">
        <w:rPr>
          <w:sz w:val="28"/>
          <w:szCs w:val="28"/>
        </w:rPr>
        <w:t xml:space="preserve">Daina </w:t>
      </w:r>
      <w:proofErr w:type="spellStart"/>
      <w:r w:rsidR="00503FF2">
        <w:rPr>
          <w:sz w:val="28"/>
          <w:szCs w:val="28"/>
        </w:rPr>
        <w:t>Mūrmane</w:t>
      </w:r>
      <w:proofErr w:type="spellEnd"/>
      <w:r w:rsidR="00DA21CB">
        <w:rPr>
          <w:sz w:val="28"/>
          <w:szCs w:val="28"/>
        </w:rPr>
        <w:t xml:space="preserve"> </w:t>
      </w:r>
      <w:r w:rsidR="00503FF2">
        <w:rPr>
          <w:sz w:val="28"/>
          <w:szCs w:val="28"/>
        </w:rPr>
        <w:t>-</w:t>
      </w:r>
      <w:r w:rsidR="00DA21CB">
        <w:rPr>
          <w:sz w:val="28"/>
          <w:szCs w:val="28"/>
        </w:rPr>
        <w:t xml:space="preserve"> </w:t>
      </w:r>
      <w:proofErr w:type="spellStart"/>
      <w:r w:rsidR="00503FF2">
        <w:rPr>
          <w:sz w:val="28"/>
          <w:szCs w:val="28"/>
        </w:rPr>
        <w:t>Umbraško</w:t>
      </w:r>
      <w:proofErr w:type="spellEnd"/>
      <w:r w:rsidR="00503FF2">
        <w:rPr>
          <w:sz w:val="28"/>
          <w:szCs w:val="28"/>
        </w:rPr>
        <w:t xml:space="preserve"> </w:t>
      </w:r>
    </w:p>
    <w:p w14:paraId="79D78747" w14:textId="77777777" w:rsidR="00780421" w:rsidRDefault="00780421" w:rsidP="00780421">
      <w:pPr>
        <w:ind w:left="-426"/>
        <w:jc w:val="both"/>
      </w:pPr>
    </w:p>
    <w:p w14:paraId="0EC62EEA" w14:textId="77777777" w:rsidR="00B008DA" w:rsidRDefault="00B008DA" w:rsidP="009D40CB">
      <w:pPr>
        <w:ind w:left="-426"/>
        <w:jc w:val="both"/>
        <w:rPr>
          <w:sz w:val="20"/>
          <w:szCs w:val="20"/>
        </w:rPr>
      </w:pPr>
    </w:p>
    <w:p w14:paraId="4BDBC717" w14:textId="07D19823" w:rsidR="009D40CB" w:rsidRPr="00B008DA" w:rsidRDefault="00AD0244" w:rsidP="009D40CB">
      <w:pPr>
        <w:ind w:left="-426"/>
        <w:jc w:val="both"/>
      </w:pPr>
      <w:r w:rsidRPr="00B008DA">
        <w:t>Vija Ozoliņa</w:t>
      </w:r>
      <w:r w:rsidR="00020D95" w:rsidRPr="00B008DA">
        <w:t xml:space="preserve"> 678760</w:t>
      </w:r>
      <w:r w:rsidRPr="00B008DA">
        <w:t>89</w:t>
      </w:r>
    </w:p>
    <w:p w14:paraId="5B147387" w14:textId="1F475B5D" w:rsidR="00820BD4" w:rsidRPr="00B008DA" w:rsidRDefault="00AD6A5C" w:rsidP="009D40CB">
      <w:pPr>
        <w:ind w:left="-426"/>
        <w:jc w:val="both"/>
      </w:pPr>
      <w:r w:rsidRPr="00B008DA">
        <w:rPr>
          <w:u w:val="single"/>
        </w:rPr>
        <w:t>v</w:t>
      </w:r>
      <w:r w:rsidR="00AD0244" w:rsidRPr="00B008DA">
        <w:rPr>
          <w:u w:val="single"/>
        </w:rPr>
        <w:t>ija.ozolina</w:t>
      </w:r>
      <w:r w:rsidR="00020D95" w:rsidRPr="00B008DA">
        <w:rPr>
          <w:u w:val="single"/>
        </w:rPr>
        <w:t>@vm.gov.lv</w:t>
      </w:r>
    </w:p>
    <w:sectPr w:rsidR="00820BD4" w:rsidRPr="00B008DA" w:rsidSect="000A38C1">
      <w:headerReference w:type="even" r:id="rId8"/>
      <w:headerReference w:type="default" r:id="rId9"/>
      <w:footerReference w:type="even" r:id="rId10"/>
      <w:footerReference w:type="default" r:id="rId11"/>
      <w:headerReference w:type="first" r:id="rId12"/>
      <w:footerReference w:type="first" r:id="rId13"/>
      <w:pgSz w:w="11907" w:h="16839" w:code="9"/>
      <w:pgMar w:top="1276" w:right="1275"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91A85" w14:textId="77777777" w:rsidR="00092E8D" w:rsidRDefault="00092E8D" w:rsidP="006003E3">
      <w:r>
        <w:separator/>
      </w:r>
    </w:p>
  </w:endnote>
  <w:endnote w:type="continuationSeparator" w:id="0">
    <w:p w14:paraId="26563E74" w14:textId="77777777" w:rsidR="00092E8D" w:rsidRDefault="00092E8D" w:rsidP="0060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eo'w Arial">
    <w:altName w:val="Arial"/>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Schoolbook">
    <w:altName w:val="Cambria"/>
    <w:charset w:val="BA"/>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86DB" w14:textId="77777777" w:rsidR="0063066D" w:rsidRDefault="00630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DFAA2" w14:textId="0AEC19B5" w:rsidR="00812D19" w:rsidRPr="005275F0" w:rsidRDefault="005275F0" w:rsidP="005275F0">
    <w:pPr>
      <w:pStyle w:val="Footer"/>
    </w:pPr>
    <w:r w:rsidRPr="005275F0">
      <w:rPr>
        <w:sz w:val="20"/>
        <w:szCs w:val="20"/>
      </w:rPr>
      <w:t>VManot_</w:t>
    </w:r>
    <w:r w:rsidR="0063066D">
      <w:rPr>
        <w:sz w:val="20"/>
        <w:szCs w:val="20"/>
      </w:rPr>
      <w:t>30</w:t>
    </w:r>
    <w:r w:rsidR="001115A0">
      <w:rPr>
        <w:sz w:val="20"/>
        <w:szCs w:val="20"/>
      </w:rPr>
      <w:t>10</w:t>
    </w:r>
    <w:r w:rsidRPr="005275F0">
      <w:rPr>
        <w:sz w:val="20"/>
        <w:szCs w:val="20"/>
      </w:rPr>
      <w:t>17_Groz7_</w:t>
    </w:r>
    <w:r w:rsidR="0065233D">
      <w:rPr>
        <w:sz w:val="20"/>
        <w:szCs w:val="20"/>
      </w:rPr>
      <w:t>infsl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A1FB9" w14:textId="0AF0A013" w:rsidR="00281452" w:rsidRPr="005275F0" w:rsidRDefault="005275F0" w:rsidP="005275F0">
    <w:pPr>
      <w:pStyle w:val="Footer"/>
    </w:pPr>
    <w:r w:rsidRPr="005275F0">
      <w:rPr>
        <w:sz w:val="20"/>
        <w:szCs w:val="20"/>
      </w:rPr>
      <w:t>VM</w:t>
    </w:r>
    <w:r>
      <w:rPr>
        <w:sz w:val="20"/>
        <w:szCs w:val="20"/>
      </w:rPr>
      <w:t>anot</w:t>
    </w:r>
    <w:r w:rsidRPr="005275F0">
      <w:rPr>
        <w:sz w:val="20"/>
        <w:szCs w:val="20"/>
      </w:rPr>
      <w:t>_</w:t>
    </w:r>
    <w:r w:rsidR="0063066D">
      <w:rPr>
        <w:sz w:val="20"/>
        <w:szCs w:val="20"/>
      </w:rPr>
      <w:t>30</w:t>
    </w:r>
    <w:r w:rsidR="001115A0">
      <w:rPr>
        <w:sz w:val="20"/>
        <w:szCs w:val="20"/>
      </w:rPr>
      <w:t>10</w:t>
    </w:r>
    <w:r w:rsidRPr="005275F0">
      <w:rPr>
        <w:sz w:val="20"/>
        <w:szCs w:val="20"/>
      </w:rPr>
      <w:t>17_Groz7_</w:t>
    </w:r>
    <w:r w:rsidR="0065233D">
      <w:rPr>
        <w:sz w:val="20"/>
        <w:szCs w:val="20"/>
      </w:rPr>
      <w:t>infsl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AD822" w14:textId="77777777" w:rsidR="00092E8D" w:rsidRDefault="00092E8D" w:rsidP="006003E3">
      <w:r>
        <w:separator/>
      </w:r>
    </w:p>
  </w:footnote>
  <w:footnote w:type="continuationSeparator" w:id="0">
    <w:p w14:paraId="2FBABBF9" w14:textId="77777777" w:rsidR="00092E8D" w:rsidRDefault="00092E8D" w:rsidP="00600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1A791" w14:textId="77777777" w:rsidR="0063066D" w:rsidRDefault="00630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1B442" w14:textId="4547EDFC" w:rsidR="00812D19" w:rsidRDefault="00E8778C">
    <w:pPr>
      <w:pStyle w:val="Header"/>
      <w:jc w:val="center"/>
    </w:pPr>
    <w:r>
      <w:fldChar w:fldCharType="begin"/>
    </w:r>
    <w:r w:rsidR="00812D19">
      <w:instrText xml:space="preserve"> PAGE   \* MERGEFORMAT </w:instrText>
    </w:r>
    <w:r>
      <w:fldChar w:fldCharType="separate"/>
    </w:r>
    <w:r w:rsidR="00AD39C2">
      <w:rPr>
        <w:noProof/>
      </w:rPr>
      <w:t>3</w:t>
    </w:r>
    <w:r>
      <w:fldChar w:fldCharType="end"/>
    </w:r>
  </w:p>
  <w:p w14:paraId="545D470E" w14:textId="77777777" w:rsidR="00812D19" w:rsidRDefault="00812D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BC4CB" w14:textId="77777777" w:rsidR="0063066D" w:rsidRDefault="00630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104D"/>
    <w:multiLevelType w:val="hybridMultilevel"/>
    <w:tmpl w:val="FD181E4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9291E52"/>
    <w:multiLevelType w:val="multilevel"/>
    <w:tmpl w:val="D25478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9E416F2"/>
    <w:multiLevelType w:val="hybridMultilevel"/>
    <w:tmpl w:val="4ACE5996"/>
    <w:lvl w:ilvl="0" w:tplc="FCA4DEC8">
      <w:start w:val="1"/>
      <w:numFmt w:val="bullet"/>
      <w:pStyle w:val="VPBullet1"/>
      <w:lvlText w:val=""/>
      <w:lvlJc w:val="left"/>
      <w:pPr>
        <w:ind w:left="720" w:hanging="360"/>
      </w:pPr>
      <w:rPr>
        <w:rFonts w:ascii="Wingdings" w:hAnsi="Wingdings" w:hint="default"/>
        <w:color w:val="808080"/>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AF62930"/>
    <w:multiLevelType w:val="hybridMultilevel"/>
    <w:tmpl w:val="851E6E10"/>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0E5B6A3D"/>
    <w:multiLevelType w:val="hybridMultilevel"/>
    <w:tmpl w:val="D57A2116"/>
    <w:lvl w:ilvl="0" w:tplc="0000000C">
      <w:start w:val="1"/>
      <w:numFmt w:val="bullet"/>
      <w:lvlText w:val=""/>
      <w:lvlJc w:val="left"/>
      <w:pPr>
        <w:ind w:left="720" w:hanging="360"/>
      </w:pPr>
      <w:rPr>
        <w:rFonts w:ascii="Wingdings" w:hAnsi="Wingdings" w:cs="Wingdings" w:hint="default"/>
        <w:color w:val="C00000"/>
        <w:sz w:val="32"/>
        <w:szCs w:val="28"/>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E6610CB"/>
    <w:multiLevelType w:val="hybridMultilevel"/>
    <w:tmpl w:val="CB00628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EF6FBB"/>
    <w:multiLevelType w:val="hybridMultilevel"/>
    <w:tmpl w:val="B694C4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B23836"/>
    <w:multiLevelType w:val="hybridMultilevel"/>
    <w:tmpl w:val="7FA69442"/>
    <w:lvl w:ilvl="0" w:tplc="AF560F78">
      <w:start w:val="1"/>
      <w:numFmt w:val="bullet"/>
      <w:lvlText w:val=""/>
      <w:lvlJc w:val="left"/>
      <w:pPr>
        <w:tabs>
          <w:tab w:val="num" w:pos="644"/>
        </w:tabs>
        <w:ind w:left="644" w:hanging="360"/>
      </w:pPr>
      <w:rPr>
        <w:rFonts w:ascii="Wingdings" w:hAnsi="Wingdings" w:hint="default"/>
        <w:color w:val="auto"/>
      </w:rPr>
    </w:lvl>
    <w:lvl w:ilvl="1" w:tplc="8048F052" w:tentative="1">
      <w:start w:val="1"/>
      <w:numFmt w:val="bullet"/>
      <w:lvlText w:val="•"/>
      <w:lvlJc w:val="left"/>
      <w:pPr>
        <w:tabs>
          <w:tab w:val="num" w:pos="1440"/>
        </w:tabs>
        <w:ind w:left="1440" w:hanging="360"/>
      </w:pPr>
      <w:rPr>
        <w:rFonts w:ascii="Arial" w:hAnsi="Arial" w:hint="default"/>
      </w:rPr>
    </w:lvl>
    <w:lvl w:ilvl="2" w:tplc="4386DA8A" w:tentative="1">
      <w:start w:val="1"/>
      <w:numFmt w:val="bullet"/>
      <w:lvlText w:val="•"/>
      <w:lvlJc w:val="left"/>
      <w:pPr>
        <w:tabs>
          <w:tab w:val="num" w:pos="2160"/>
        </w:tabs>
        <w:ind w:left="2160" w:hanging="360"/>
      </w:pPr>
      <w:rPr>
        <w:rFonts w:ascii="Arial" w:hAnsi="Arial" w:hint="default"/>
      </w:rPr>
    </w:lvl>
    <w:lvl w:ilvl="3" w:tplc="85AE0D60" w:tentative="1">
      <w:start w:val="1"/>
      <w:numFmt w:val="bullet"/>
      <w:lvlText w:val="•"/>
      <w:lvlJc w:val="left"/>
      <w:pPr>
        <w:tabs>
          <w:tab w:val="num" w:pos="2880"/>
        </w:tabs>
        <w:ind w:left="2880" w:hanging="360"/>
      </w:pPr>
      <w:rPr>
        <w:rFonts w:ascii="Arial" w:hAnsi="Arial" w:hint="default"/>
      </w:rPr>
    </w:lvl>
    <w:lvl w:ilvl="4" w:tplc="57D4BE2C" w:tentative="1">
      <w:start w:val="1"/>
      <w:numFmt w:val="bullet"/>
      <w:lvlText w:val="•"/>
      <w:lvlJc w:val="left"/>
      <w:pPr>
        <w:tabs>
          <w:tab w:val="num" w:pos="3600"/>
        </w:tabs>
        <w:ind w:left="3600" w:hanging="360"/>
      </w:pPr>
      <w:rPr>
        <w:rFonts w:ascii="Arial" w:hAnsi="Arial" w:hint="default"/>
      </w:rPr>
    </w:lvl>
    <w:lvl w:ilvl="5" w:tplc="25E2C602" w:tentative="1">
      <w:start w:val="1"/>
      <w:numFmt w:val="bullet"/>
      <w:lvlText w:val="•"/>
      <w:lvlJc w:val="left"/>
      <w:pPr>
        <w:tabs>
          <w:tab w:val="num" w:pos="4320"/>
        </w:tabs>
        <w:ind w:left="4320" w:hanging="360"/>
      </w:pPr>
      <w:rPr>
        <w:rFonts w:ascii="Arial" w:hAnsi="Arial" w:hint="default"/>
      </w:rPr>
    </w:lvl>
    <w:lvl w:ilvl="6" w:tplc="B2BA0C54" w:tentative="1">
      <w:start w:val="1"/>
      <w:numFmt w:val="bullet"/>
      <w:lvlText w:val="•"/>
      <w:lvlJc w:val="left"/>
      <w:pPr>
        <w:tabs>
          <w:tab w:val="num" w:pos="5040"/>
        </w:tabs>
        <w:ind w:left="5040" w:hanging="360"/>
      </w:pPr>
      <w:rPr>
        <w:rFonts w:ascii="Arial" w:hAnsi="Arial" w:hint="default"/>
      </w:rPr>
    </w:lvl>
    <w:lvl w:ilvl="7" w:tplc="619C02EE" w:tentative="1">
      <w:start w:val="1"/>
      <w:numFmt w:val="bullet"/>
      <w:lvlText w:val="•"/>
      <w:lvlJc w:val="left"/>
      <w:pPr>
        <w:tabs>
          <w:tab w:val="num" w:pos="5760"/>
        </w:tabs>
        <w:ind w:left="5760" w:hanging="360"/>
      </w:pPr>
      <w:rPr>
        <w:rFonts w:ascii="Arial" w:hAnsi="Arial" w:hint="default"/>
      </w:rPr>
    </w:lvl>
    <w:lvl w:ilvl="8" w:tplc="D740662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5653DA"/>
    <w:multiLevelType w:val="hybridMultilevel"/>
    <w:tmpl w:val="A9F81CC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21B97E19"/>
    <w:multiLevelType w:val="hybridMultilevel"/>
    <w:tmpl w:val="C826F7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Neo'w Arial" w:hint="default"/>
        <w:color w:val="808080"/>
        <w:sz w:val="20"/>
        <w:szCs w:val="20"/>
      </w:rPr>
    </w:lvl>
    <w:lvl w:ilvl="1">
      <w:start w:val="1"/>
      <w:numFmt w:val="bullet"/>
      <w:lvlText w:val=""/>
      <w:lvlJc w:val="left"/>
      <w:pPr>
        <w:tabs>
          <w:tab w:val="num" w:pos="1247"/>
        </w:tabs>
        <w:ind w:left="1247" w:hanging="340"/>
      </w:pPr>
      <w:rPr>
        <w:rFonts w:ascii="Wingdings 2" w:hAnsi="Wingdings 2" w:cs="!Neo'w Arial"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Neo'w Arial"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Neo'w Arial"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8C53829"/>
    <w:multiLevelType w:val="hybridMultilevel"/>
    <w:tmpl w:val="78F4B824"/>
    <w:lvl w:ilvl="0" w:tplc="DD409F76">
      <w:start w:val="1"/>
      <w:numFmt w:val="decimal"/>
      <w:pStyle w:val="Style1"/>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0D80358"/>
    <w:multiLevelType w:val="hybridMultilevel"/>
    <w:tmpl w:val="EA660C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38772ED"/>
    <w:multiLevelType w:val="hybridMultilevel"/>
    <w:tmpl w:val="AB544708"/>
    <w:lvl w:ilvl="0" w:tplc="66B0DBC6">
      <w:start w:val="1"/>
      <w:numFmt w:val="bullet"/>
      <w:lvlText w:val=""/>
      <w:lvlJc w:val="left"/>
      <w:pPr>
        <w:ind w:left="720" w:hanging="360"/>
      </w:pPr>
      <w:rPr>
        <w:rFonts w:ascii="Wingdings" w:hAnsi="Wingdings" w:cs="Wingdings" w:hint="default"/>
        <w:color w:val="C00000"/>
        <w:sz w:val="32"/>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4097873"/>
    <w:multiLevelType w:val="hybridMultilevel"/>
    <w:tmpl w:val="637E2E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60472BC"/>
    <w:multiLevelType w:val="hybridMultilevel"/>
    <w:tmpl w:val="B0E27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990149"/>
    <w:multiLevelType w:val="hybridMultilevel"/>
    <w:tmpl w:val="0AB4EC30"/>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3995526B"/>
    <w:multiLevelType w:val="hybridMultilevel"/>
    <w:tmpl w:val="2948F98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3BF6002E"/>
    <w:multiLevelType w:val="multilevel"/>
    <w:tmpl w:val="2A263D72"/>
    <w:lvl w:ilvl="0">
      <w:start w:val="1"/>
      <w:numFmt w:val="decimal"/>
      <w:lvlText w:val="%1."/>
      <w:lvlJc w:val="left"/>
      <w:pPr>
        <w:ind w:left="720" w:hanging="360"/>
      </w:pPr>
      <w:rPr>
        <w:rFonts w:hint="default"/>
        <w:b/>
        <w:color w:val="000000"/>
      </w:rPr>
    </w:lvl>
    <w:lvl w:ilvl="1">
      <w:start w:val="5"/>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9" w15:restartNumberingAfterBreak="0">
    <w:nsid w:val="41F21C65"/>
    <w:multiLevelType w:val="hybridMultilevel"/>
    <w:tmpl w:val="0C1289D6"/>
    <w:lvl w:ilvl="0" w:tplc="5C0EDCF8">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397F98"/>
    <w:multiLevelType w:val="hybridMultilevel"/>
    <w:tmpl w:val="B290B0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2022AAE"/>
    <w:multiLevelType w:val="hybridMultilevel"/>
    <w:tmpl w:val="52D8C1D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4240EBE"/>
    <w:multiLevelType w:val="hybridMultilevel"/>
    <w:tmpl w:val="1F9624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5CE5F26"/>
    <w:multiLevelType w:val="hybridMultilevel"/>
    <w:tmpl w:val="E110CFEC"/>
    <w:lvl w:ilvl="0" w:tplc="0000000C">
      <w:start w:val="1"/>
      <w:numFmt w:val="bullet"/>
      <w:lvlText w:val=""/>
      <w:lvlJc w:val="left"/>
      <w:pPr>
        <w:ind w:left="720" w:hanging="360"/>
      </w:pPr>
      <w:rPr>
        <w:rFonts w:ascii="Wingdings" w:hAnsi="Wingdings" w:cs="Wingdings" w:hint="default"/>
        <w:color w:val="C00000"/>
        <w:sz w:val="32"/>
        <w:szCs w:val="28"/>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680431DC"/>
    <w:multiLevelType w:val="hybridMultilevel"/>
    <w:tmpl w:val="275EA0C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707B6EDA"/>
    <w:multiLevelType w:val="hybridMultilevel"/>
    <w:tmpl w:val="E5162326"/>
    <w:lvl w:ilvl="0" w:tplc="0000000C">
      <w:start w:val="1"/>
      <w:numFmt w:val="bullet"/>
      <w:lvlText w:val=""/>
      <w:lvlJc w:val="left"/>
      <w:pPr>
        <w:ind w:left="720" w:hanging="360"/>
      </w:pPr>
      <w:rPr>
        <w:rFonts w:ascii="Wingdings" w:hAnsi="Wingdings" w:cs="Wingdings" w:hint="default"/>
        <w:color w:val="C00000"/>
        <w:sz w:val="32"/>
        <w:szCs w:val="28"/>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70EE304B"/>
    <w:multiLevelType w:val="multilevel"/>
    <w:tmpl w:val="0D2A7B4A"/>
    <w:lvl w:ilvl="0">
      <w:start w:val="1"/>
      <w:numFmt w:val="decimal"/>
      <w:pStyle w:val="ISHeading1"/>
      <w:lvlText w:val="%1."/>
      <w:lvlJc w:val="left"/>
      <w:pPr>
        <w:tabs>
          <w:tab w:val="num" w:pos="851"/>
        </w:tabs>
        <w:ind w:left="851" w:hanging="851"/>
      </w:pPr>
      <w:rPr>
        <w:rFonts w:hint="default"/>
      </w:rPr>
    </w:lvl>
    <w:lvl w:ilvl="1">
      <w:start w:val="1"/>
      <w:numFmt w:val="decimal"/>
      <w:pStyle w:val="ISHeading2"/>
      <w:lvlText w:val="%1.%2."/>
      <w:lvlJc w:val="left"/>
      <w:pPr>
        <w:tabs>
          <w:tab w:val="num" w:pos="1135"/>
        </w:tabs>
        <w:ind w:left="1135" w:hanging="851"/>
      </w:pPr>
      <w:rPr>
        <w:rFonts w:hint="default"/>
      </w:rPr>
    </w:lvl>
    <w:lvl w:ilvl="2">
      <w:start w:val="1"/>
      <w:numFmt w:val="decimal"/>
      <w:pStyle w:val="ISHeading3"/>
      <w:lvlText w:val="%1.%2.%3."/>
      <w:lvlJc w:val="left"/>
      <w:pPr>
        <w:tabs>
          <w:tab w:val="num" w:pos="1985"/>
        </w:tabs>
        <w:ind w:left="1985" w:hanging="851"/>
      </w:pPr>
      <w:rPr>
        <w:rFonts w:ascii="Times New Roman" w:hAnsi="Times New Roman" w:cs="Times New Roman" w:hint="default"/>
      </w:rPr>
    </w:lvl>
    <w:lvl w:ilvl="3">
      <w:start w:val="1"/>
      <w:numFmt w:val="decimal"/>
      <w:lvlText w:val="%1.%2.%3.%4."/>
      <w:lvlJc w:val="left"/>
      <w:pPr>
        <w:tabs>
          <w:tab w:val="num" w:pos="851"/>
        </w:tabs>
        <w:ind w:left="851" w:hanging="851"/>
      </w:pPr>
      <w:rPr>
        <w:rFonts w:hint="default"/>
      </w:rPr>
    </w:lvl>
    <w:lvl w:ilvl="4">
      <w:start w:val="1"/>
      <w:numFmt w:val="decimal"/>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rFonts w:hint="default"/>
      </w:rPr>
    </w:lvl>
    <w:lvl w:ilvl="6">
      <w:start w:val="1"/>
      <w:numFmt w:val="decimal"/>
      <w:lvlText w:val="%1.%2.%3.%7"/>
      <w:lvlJc w:val="left"/>
      <w:pPr>
        <w:tabs>
          <w:tab w:val="num" w:pos="851"/>
        </w:tabs>
        <w:ind w:left="851" w:hanging="851"/>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7" w15:restartNumberingAfterBreak="0">
    <w:nsid w:val="72422112"/>
    <w:multiLevelType w:val="hybridMultilevel"/>
    <w:tmpl w:val="D1B6BF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893733C"/>
    <w:multiLevelType w:val="hybridMultilevel"/>
    <w:tmpl w:val="CEECDFC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B1E10D8"/>
    <w:multiLevelType w:val="hybridMultilevel"/>
    <w:tmpl w:val="AE80FE72"/>
    <w:lvl w:ilvl="0" w:tplc="0426000D">
      <w:start w:val="1"/>
      <w:numFmt w:val="bullet"/>
      <w:lvlText w:val=""/>
      <w:lvlJc w:val="left"/>
      <w:pPr>
        <w:ind w:left="1364" w:hanging="360"/>
      </w:pPr>
      <w:rPr>
        <w:rFonts w:ascii="Wingdings" w:hAnsi="Wingdings" w:hint="default"/>
      </w:rPr>
    </w:lvl>
    <w:lvl w:ilvl="1" w:tplc="04260003" w:tentative="1">
      <w:start w:val="1"/>
      <w:numFmt w:val="bullet"/>
      <w:lvlText w:val="o"/>
      <w:lvlJc w:val="left"/>
      <w:pPr>
        <w:ind w:left="2084" w:hanging="360"/>
      </w:pPr>
      <w:rPr>
        <w:rFonts w:ascii="Courier New" w:hAnsi="Courier New" w:cs="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num w:numId="1">
    <w:abstractNumId w:val="1"/>
  </w:num>
  <w:num w:numId="2">
    <w:abstractNumId w:val="11"/>
  </w:num>
  <w:num w:numId="3">
    <w:abstractNumId w:val="10"/>
  </w:num>
  <w:num w:numId="4">
    <w:abstractNumId w:val="21"/>
  </w:num>
  <w:num w:numId="5">
    <w:abstractNumId w:val="26"/>
  </w:num>
  <w:num w:numId="6">
    <w:abstractNumId w:val="14"/>
  </w:num>
  <w:num w:numId="7">
    <w:abstractNumId w:val="2"/>
  </w:num>
  <w:num w:numId="8">
    <w:abstractNumId w:val="15"/>
  </w:num>
  <w:num w:numId="9">
    <w:abstractNumId w:val="2"/>
  </w:num>
  <w:num w:numId="10">
    <w:abstractNumId w:val="12"/>
  </w:num>
  <w:num w:numId="11">
    <w:abstractNumId w:val="16"/>
  </w:num>
  <w:num w:numId="12">
    <w:abstractNumId w:val="3"/>
  </w:num>
  <w:num w:numId="13">
    <w:abstractNumId w:val="0"/>
  </w:num>
  <w:num w:numId="14">
    <w:abstractNumId w:val="13"/>
  </w:num>
  <w:num w:numId="15">
    <w:abstractNumId w:val="19"/>
  </w:num>
  <w:num w:numId="16">
    <w:abstractNumId w:val="24"/>
  </w:num>
  <w:num w:numId="17">
    <w:abstractNumId w:val="25"/>
  </w:num>
  <w:num w:numId="18">
    <w:abstractNumId w:val="23"/>
  </w:num>
  <w:num w:numId="19">
    <w:abstractNumId w:val="4"/>
  </w:num>
  <w:num w:numId="20">
    <w:abstractNumId w:val="17"/>
  </w:num>
  <w:num w:numId="21">
    <w:abstractNumId w:val="9"/>
  </w:num>
  <w:num w:numId="22">
    <w:abstractNumId w:val="22"/>
  </w:num>
  <w:num w:numId="23">
    <w:abstractNumId w:val="7"/>
  </w:num>
  <w:num w:numId="24">
    <w:abstractNumId w:val="28"/>
  </w:num>
  <w:num w:numId="25">
    <w:abstractNumId w:val="29"/>
  </w:num>
  <w:num w:numId="26">
    <w:abstractNumId w:val="20"/>
  </w:num>
  <w:num w:numId="27">
    <w:abstractNumId w:val="18"/>
  </w:num>
  <w:num w:numId="28">
    <w:abstractNumId w:val="5"/>
  </w:num>
  <w:num w:numId="29">
    <w:abstractNumId w:val="27"/>
  </w:num>
  <w:num w:numId="30">
    <w:abstractNumId w:val="6"/>
  </w:num>
  <w:num w:numId="3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lv-LV" w:vendorID="71" w:dllVersion="512" w:checkStyle="1"/>
  <w:proofState w:spelling="clean" w:grammar="clean"/>
  <w:defaultTabStop w:val="720"/>
  <w:drawingGridHorizontalSpacing w:val="12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E8"/>
    <w:rsid w:val="000020D0"/>
    <w:rsid w:val="00002470"/>
    <w:rsid w:val="0000279E"/>
    <w:rsid w:val="000030EE"/>
    <w:rsid w:val="00005D22"/>
    <w:rsid w:val="00006D90"/>
    <w:rsid w:val="0000713B"/>
    <w:rsid w:val="000115B5"/>
    <w:rsid w:val="00017486"/>
    <w:rsid w:val="00020D95"/>
    <w:rsid w:val="00020DC3"/>
    <w:rsid w:val="0002284A"/>
    <w:rsid w:val="00023A03"/>
    <w:rsid w:val="00024BB4"/>
    <w:rsid w:val="00025AD8"/>
    <w:rsid w:val="00027571"/>
    <w:rsid w:val="000305F6"/>
    <w:rsid w:val="00031459"/>
    <w:rsid w:val="00031F4F"/>
    <w:rsid w:val="00033EF5"/>
    <w:rsid w:val="00034395"/>
    <w:rsid w:val="0003612E"/>
    <w:rsid w:val="00037912"/>
    <w:rsid w:val="00040549"/>
    <w:rsid w:val="0004079E"/>
    <w:rsid w:val="0004226D"/>
    <w:rsid w:val="000435E1"/>
    <w:rsid w:val="000437EE"/>
    <w:rsid w:val="00043B9C"/>
    <w:rsid w:val="0004545A"/>
    <w:rsid w:val="00045571"/>
    <w:rsid w:val="00047BD8"/>
    <w:rsid w:val="00050DCB"/>
    <w:rsid w:val="00051170"/>
    <w:rsid w:val="000523FB"/>
    <w:rsid w:val="00052BB2"/>
    <w:rsid w:val="000533F3"/>
    <w:rsid w:val="000539DF"/>
    <w:rsid w:val="0005403D"/>
    <w:rsid w:val="00054755"/>
    <w:rsid w:val="00054EAA"/>
    <w:rsid w:val="00054FDC"/>
    <w:rsid w:val="000612AA"/>
    <w:rsid w:val="0006361C"/>
    <w:rsid w:val="00063C53"/>
    <w:rsid w:val="00064EFD"/>
    <w:rsid w:val="000664F7"/>
    <w:rsid w:val="00066EA9"/>
    <w:rsid w:val="00067812"/>
    <w:rsid w:val="00070A75"/>
    <w:rsid w:val="00071474"/>
    <w:rsid w:val="0007149C"/>
    <w:rsid w:val="00074328"/>
    <w:rsid w:val="0007470E"/>
    <w:rsid w:val="00074A22"/>
    <w:rsid w:val="00075239"/>
    <w:rsid w:val="00075B36"/>
    <w:rsid w:val="00084862"/>
    <w:rsid w:val="00090216"/>
    <w:rsid w:val="00092118"/>
    <w:rsid w:val="00092240"/>
    <w:rsid w:val="00092D55"/>
    <w:rsid w:val="00092E8D"/>
    <w:rsid w:val="000935C0"/>
    <w:rsid w:val="00094F92"/>
    <w:rsid w:val="000951C0"/>
    <w:rsid w:val="000978F2"/>
    <w:rsid w:val="000A089B"/>
    <w:rsid w:val="000A0C78"/>
    <w:rsid w:val="000A15FF"/>
    <w:rsid w:val="000A2CB4"/>
    <w:rsid w:val="000A38C1"/>
    <w:rsid w:val="000A5900"/>
    <w:rsid w:val="000A6E89"/>
    <w:rsid w:val="000A7D2D"/>
    <w:rsid w:val="000B0CAA"/>
    <w:rsid w:val="000B21FF"/>
    <w:rsid w:val="000B22EF"/>
    <w:rsid w:val="000B5BD8"/>
    <w:rsid w:val="000B7E0A"/>
    <w:rsid w:val="000C085F"/>
    <w:rsid w:val="000C10FB"/>
    <w:rsid w:val="000C1D83"/>
    <w:rsid w:val="000C29B1"/>
    <w:rsid w:val="000C2D68"/>
    <w:rsid w:val="000C2E55"/>
    <w:rsid w:val="000C2FEF"/>
    <w:rsid w:val="000C325B"/>
    <w:rsid w:val="000C4562"/>
    <w:rsid w:val="000C4D86"/>
    <w:rsid w:val="000D0F56"/>
    <w:rsid w:val="000D17C5"/>
    <w:rsid w:val="000D2EF6"/>
    <w:rsid w:val="000D367D"/>
    <w:rsid w:val="000D45A2"/>
    <w:rsid w:val="000D4635"/>
    <w:rsid w:val="000D5525"/>
    <w:rsid w:val="000E0993"/>
    <w:rsid w:val="000E2EB6"/>
    <w:rsid w:val="000E3C2D"/>
    <w:rsid w:val="000E5FFF"/>
    <w:rsid w:val="000E68EE"/>
    <w:rsid w:val="000E7240"/>
    <w:rsid w:val="000E7F98"/>
    <w:rsid w:val="000F02F6"/>
    <w:rsid w:val="000F03AC"/>
    <w:rsid w:val="000F1634"/>
    <w:rsid w:val="000F1A94"/>
    <w:rsid w:val="000F4451"/>
    <w:rsid w:val="000F5956"/>
    <w:rsid w:val="000F5C7E"/>
    <w:rsid w:val="000F64E1"/>
    <w:rsid w:val="00101D63"/>
    <w:rsid w:val="0010286B"/>
    <w:rsid w:val="00105459"/>
    <w:rsid w:val="001057E9"/>
    <w:rsid w:val="00107AEF"/>
    <w:rsid w:val="001101AD"/>
    <w:rsid w:val="001115A0"/>
    <w:rsid w:val="001120A6"/>
    <w:rsid w:val="00112A34"/>
    <w:rsid w:val="0011372A"/>
    <w:rsid w:val="00113E67"/>
    <w:rsid w:val="00115659"/>
    <w:rsid w:val="001161CF"/>
    <w:rsid w:val="00121120"/>
    <w:rsid w:val="001246B2"/>
    <w:rsid w:val="00124A21"/>
    <w:rsid w:val="001265A2"/>
    <w:rsid w:val="00126E45"/>
    <w:rsid w:val="00133BBF"/>
    <w:rsid w:val="00134B00"/>
    <w:rsid w:val="00135B3A"/>
    <w:rsid w:val="00141470"/>
    <w:rsid w:val="001418A1"/>
    <w:rsid w:val="001423B7"/>
    <w:rsid w:val="00142909"/>
    <w:rsid w:val="00143EE5"/>
    <w:rsid w:val="001456B5"/>
    <w:rsid w:val="001467A6"/>
    <w:rsid w:val="00146F46"/>
    <w:rsid w:val="00147976"/>
    <w:rsid w:val="00150004"/>
    <w:rsid w:val="00152253"/>
    <w:rsid w:val="001526E2"/>
    <w:rsid w:val="001528BF"/>
    <w:rsid w:val="00153E62"/>
    <w:rsid w:val="00154B1B"/>
    <w:rsid w:val="00155163"/>
    <w:rsid w:val="00155FC4"/>
    <w:rsid w:val="0015679D"/>
    <w:rsid w:val="00157CF5"/>
    <w:rsid w:val="001605CE"/>
    <w:rsid w:val="00160A8D"/>
    <w:rsid w:val="00160B0E"/>
    <w:rsid w:val="001613C8"/>
    <w:rsid w:val="00161B5D"/>
    <w:rsid w:val="0016287C"/>
    <w:rsid w:val="00164E6A"/>
    <w:rsid w:val="0016560B"/>
    <w:rsid w:val="00167BEA"/>
    <w:rsid w:val="00167FF9"/>
    <w:rsid w:val="0017092D"/>
    <w:rsid w:val="001715EC"/>
    <w:rsid w:val="00172186"/>
    <w:rsid w:val="001730DF"/>
    <w:rsid w:val="00173237"/>
    <w:rsid w:val="001744E1"/>
    <w:rsid w:val="001747DB"/>
    <w:rsid w:val="001754A6"/>
    <w:rsid w:val="00176FE0"/>
    <w:rsid w:val="001774F8"/>
    <w:rsid w:val="00177D39"/>
    <w:rsid w:val="00180511"/>
    <w:rsid w:val="001814D7"/>
    <w:rsid w:val="00185FD2"/>
    <w:rsid w:val="001875B7"/>
    <w:rsid w:val="001912E4"/>
    <w:rsid w:val="001915B0"/>
    <w:rsid w:val="00191A4B"/>
    <w:rsid w:val="00192746"/>
    <w:rsid w:val="00193ED7"/>
    <w:rsid w:val="001A02BF"/>
    <w:rsid w:val="001A1418"/>
    <w:rsid w:val="001A1468"/>
    <w:rsid w:val="001A14AF"/>
    <w:rsid w:val="001A163E"/>
    <w:rsid w:val="001A1F58"/>
    <w:rsid w:val="001A1F84"/>
    <w:rsid w:val="001A4B81"/>
    <w:rsid w:val="001A4CB4"/>
    <w:rsid w:val="001A64CE"/>
    <w:rsid w:val="001A6A19"/>
    <w:rsid w:val="001A728F"/>
    <w:rsid w:val="001A7D46"/>
    <w:rsid w:val="001A7E70"/>
    <w:rsid w:val="001B1193"/>
    <w:rsid w:val="001B64B1"/>
    <w:rsid w:val="001B6B7D"/>
    <w:rsid w:val="001C2319"/>
    <w:rsid w:val="001C3EC6"/>
    <w:rsid w:val="001C57F1"/>
    <w:rsid w:val="001C7616"/>
    <w:rsid w:val="001D17AB"/>
    <w:rsid w:val="001D19C2"/>
    <w:rsid w:val="001D26C0"/>
    <w:rsid w:val="001D41E7"/>
    <w:rsid w:val="001D4A7C"/>
    <w:rsid w:val="001D73C8"/>
    <w:rsid w:val="001D7407"/>
    <w:rsid w:val="001E09C2"/>
    <w:rsid w:val="001E1731"/>
    <w:rsid w:val="001E1FA4"/>
    <w:rsid w:val="001E28D1"/>
    <w:rsid w:val="001E2E1F"/>
    <w:rsid w:val="001E311E"/>
    <w:rsid w:val="001E4DF6"/>
    <w:rsid w:val="001E6828"/>
    <w:rsid w:val="001E6D75"/>
    <w:rsid w:val="001E7429"/>
    <w:rsid w:val="001E78F7"/>
    <w:rsid w:val="001F0508"/>
    <w:rsid w:val="001F0D69"/>
    <w:rsid w:val="001F194D"/>
    <w:rsid w:val="001F1969"/>
    <w:rsid w:val="001F24B1"/>
    <w:rsid w:val="001F3A04"/>
    <w:rsid w:val="001F5F63"/>
    <w:rsid w:val="001F746B"/>
    <w:rsid w:val="00200C4C"/>
    <w:rsid w:val="002019DC"/>
    <w:rsid w:val="00202B4A"/>
    <w:rsid w:val="002030B7"/>
    <w:rsid w:val="002032A5"/>
    <w:rsid w:val="0020543A"/>
    <w:rsid w:val="00205519"/>
    <w:rsid w:val="002059EB"/>
    <w:rsid w:val="00205EE7"/>
    <w:rsid w:val="00206CF6"/>
    <w:rsid w:val="00207EE6"/>
    <w:rsid w:val="00210194"/>
    <w:rsid w:val="00210BD4"/>
    <w:rsid w:val="00211E9D"/>
    <w:rsid w:val="002135D4"/>
    <w:rsid w:val="00213AD8"/>
    <w:rsid w:val="00213B97"/>
    <w:rsid w:val="002140B6"/>
    <w:rsid w:val="00214593"/>
    <w:rsid w:val="002157A4"/>
    <w:rsid w:val="00216776"/>
    <w:rsid w:val="0021712F"/>
    <w:rsid w:val="00220CDE"/>
    <w:rsid w:val="0022151E"/>
    <w:rsid w:val="00221658"/>
    <w:rsid w:val="00221684"/>
    <w:rsid w:val="00221D7B"/>
    <w:rsid w:val="00222785"/>
    <w:rsid w:val="00223FB6"/>
    <w:rsid w:val="00226E8D"/>
    <w:rsid w:val="002276C5"/>
    <w:rsid w:val="00232632"/>
    <w:rsid w:val="00232D71"/>
    <w:rsid w:val="002333FD"/>
    <w:rsid w:val="00234E4D"/>
    <w:rsid w:val="00235C14"/>
    <w:rsid w:val="00236B98"/>
    <w:rsid w:val="0023720F"/>
    <w:rsid w:val="002425DD"/>
    <w:rsid w:val="00242C59"/>
    <w:rsid w:val="002438DE"/>
    <w:rsid w:val="002456F7"/>
    <w:rsid w:val="00245E84"/>
    <w:rsid w:val="00246565"/>
    <w:rsid w:val="0024678F"/>
    <w:rsid w:val="002472EE"/>
    <w:rsid w:val="00247CE0"/>
    <w:rsid w:val="00251642"/>
    <w:rsid w:val="00251A6C"/>
    <w:rsid w:val="00254343"/>
    <w:rsid w:val="002549A8"/>
    <w:rsid w:val="00256916"/>
    <w:rsid w:val="00257785"/>
    <w:rsid w:val="00257808"/>
    <w:rsid w:val="00260A4B"/>
    <w:rsid w:val="00261807"/>
    <w:rsid w:val="00262035"/>
    <w:rsid w:val="00262046"/>
    <w:rsid w:val="002626CB"/>
    <w:rsid w:val="002635DD"/>
    <w:rsid w:val="0026395B"/>
    <w:rsid w:val="00265132"/>
    <w:rsid w:val="002658A9"/>
    <w:rsid w:val="002671B5"/>
    <w:rsid w:val="00267422"/>
    <w:rsid w:val="00271D04"/>
    <w:rsid w:val="002725CA"/>
    <w:rsid w:val="00274C16"/>
    <w:rsid w:val="002750DE"/>
    <w:rsid w:val="00276CE7"/>
    <w:rsid w:val="00277B6E"/>
    <w:rsid w:val="00277EC6"/>
    <w:rsid w:val="0028133E"/>
    <w:rsid w:val="00281452"/>
    <w:rsid w:val="002814AE"/>
    <w:rsid w:val="00281DB4"/>
    <w:rsid w:val="00282259"/>
    <w:rsid w:val="00286254"/>
    <w:rsid w:val="00290785"/>
    <w:rsid w:val="00290AA7"/>
    <w:rsid w:val="00291B3C"/>
    <w:rsid w:val="00293105"/>
    <w:rsid w:val="002941DA"/>
    <w:rsid w:val="0029464B"/>
    <w:rsid w:val="00294E2D"/>
    <w:rsid w:val="00295AD3"/>
    <w:rsid w:val="0029696A"/>
    <w:rsid w:val="002A010B"/>
    <w:rsid w:val="002A38EB"/>
    <w:rsid w:val="002A4B27"/>
    <w:rsid w:val="002A56AC"/>
    <w:rsid w:val="002A69ED"/>
    <w:rsid w:val="002B261A"/>
    <w:rsid w:val="002B26BC"/>
    <w:rsid w:val="002B275D"/>
    <w:rsid w:val="002B2A5E"/>
    <w:rsid w:val="002B2CEF"/>
    <w:rsid w:val="002B3EF2"/>
    <w:rsid w:val="002B3FA2"/>
    <w:rsid w:val="002B6524"/>
    <w:rsid w:val="002B7C68"/>
    <w:rsid w:val="002C1CD7"/>
    <w:rsid w:val="002C284E"/>
    <w:rsid w:val="002C2A27"/>
    <w:rsid w:val="002C2BDB"/>
    <w:rsid w:val="002C2BF8"/>
    <w:rsid w:val="002C3402"/>
    <w:rsid w:val="002C57B6"/>
    <w:rsid w:val="002C60B5"/>
    <w:rsid w:val="002D1083"/>
    <w:rsid w:val="002D1FC2"/>
    <w:rsid w:val="002D35FA"/>
    <w:rsid w:val="002D3E42"/>
    <w:rsid w:val="002D4D2A"/>
    <w:rsid w:val="002D5805"/>
    <w:rsid w:val="002D68F9"/>
    <w:rsid w:val="002E43C4"/>
    <w:rsid w:val="002E5EEF"/>
    <w:rsid w:val="002E6035"/>
    <w:rsid w:val="002E77D9"/>
    <w:rsid w:val="002E7AAE"/>
    <w:rsid w:val="002E7ECA"/>
    <w:rsid w:val="002F0606"/>
    <w:rsid w:val="002F0FE6"/>
    <w:rsid w:val="002F171B"/>
    <w:rsid w:val="002F242F"/>
    <w:rsid w:val="002F5B1C"/>
    <w:rsid w:val="002F60B3"/>
    <w:rsid w:val="002F613E"/>
    <w:rsid w:val="002F6A3A"/>
    <w:rsid w:val="002F6AFE"/>
    <w:rsid w:val="0030033B"/>
    <w:rsid w:val="00300348"/>
    <w:rsid w:val="00302991"/>
    <w:rsid w:val="00303908"/>
    <w:rsid w:val="003048BE"/>
    <w:rsid w:val="003078D5"/>
    <w:rsid w:val="00307925"/>
    <w:rsid w:val="00307CF7"/>
    <w:rsid w:val="00310814"/>
    <w:rsid w:val="00310D7F"/>
    <w:rsid w:val="00311A95"/>
    <w:rsid w:val="00311D6F"/>
    <w:rsid w:val="00315227"/>
    <w:rsid w:val="00317991"/>
    <w:rsid w:val="00320D21"/>
    <w:rsid w:val="00321F7F"/>
    <w:rsid w:val="00322573"/>
    <w:rsid w:val="00323DC2"/>
    <w:rsid w:val="00324213"/>
    <w:rsid w:val="0032453C"/>
    <w:rsid w:val="00325007"/>
    <w:rsid w:val="00332078"/>
    <w:rsid w:val="00335FCF"/>
    <w:rsid w:val="00337A32"/>
    <w:rsid w:val="00340C1B"/>
    <w:rsid w:val="003423E9"/>
    <w:rsid w:val="003428C3"/>
    <w:rsid w:val="00345A9E"/>
    <w:rsid w:val="00345CB7"/>
    <w:rsid w:val="003470D9"/>
    <w:rsid w:val="00347579"/>
    <w:rsid w:val="00350515"/>
    <w:rsid w:val="00350620"/>
    <w:rsid w:val="0035099C"/>
    <w:rsid w:val="00350A17"/>
    <w:rsid w:val="00350D84"/>
    <w:rsid w:val="00351345"/>
    <w:rsid w:val="00352C77"/>
    <w:rsid w:val="00353E1D"/>
    <w:rsid w:val="0035581C"/>
    <w:rsid w:val="00360612"/>
    <w:rsid w:val="00360D51"/>
    <w:rsid w:val="00361E81"/>
    <w:rsid w:val="003625FE"/>
    <w:rsid w:val="00362C2C"/>
    <w:rsid w:val="003668E1"/>
    <w:rsid w:val="003679A1"/>
    <w:rsid w:val="003714AD"/>
    <w:rsid w:val="00372646"/>
    <w:rsid w:val="00374AC6"/>
    <w:rsid w:val="0037529F"/>
    <w:rsid w:val="0037545F"/>
    <w:rsid w:val="0037556E"/>
    <w:rsid w:val="003760C7"/>
    <w:rsid w:val="00377DA7"/>
    <w:rsid w:val="00380A5E"/>
    <w:rsid w:val="00381A2E"/>
    <w:rsid w:val="00383F77"/>
    <w:rsid w:val="003849C4"/>
    <w:rsid w:val="00385B2E"/>
    <w:rsid w:val="003927B4"/>
    <w:rsid w:val="00392AAB"/>
    <w:rsid w:val="00393B73"/>
    <w:rsid w:val="00393C88"/>
    <w:rsid w:val="00394B3A"/>
    <w:rsid w:val="00394B85"/>
    <w:rsid w:val="003971F7"/>
    <w:rsid w:val="003A010B"/>
    <w:rsid w:val="003A018D"/>
    <w:rsid w:val="003A22DD"/>
    <w:rsid w:val="003A3B4F"/>
    <w:rsid w:val="003A4191"/>
    <w:rsid w:val="003A4D40"/>
    <w:rsid w:val="003A6552"/>
    <w:rsid w:val="003A72A7"/>
    <w:rsid w:val="003A7305"/>
    <w:rsid w:val="003B199B"/>
    <w:rsid w:val="003B36C4"/>
    <w:rsid w:val="003B3EE6"/>
    <w:rsid w:val="003B5B31"/>
    <w:rsid w:val="003B5B79"/>
    <w:rsid w:val="003B6B18"/>
    <w:rsid w:val="003B6B29"/>
    <w:rsid w:val="003B7028"/>
    <w:rsid w:val="003B7BE5"/>
    <w:rsid w:val="003C07EF"/>
    <w:rsid w:val="003C0AE0"/>
    <w:rsid w:val="003C111A"/>
    <w:rsid w:val="003C1627"/>
    <w:rsid w:val="003C20E7"/>
    <w:rsid w:val="003C320E"/>
    <w:rsid w:val="003C7D6E"/>
    <w:rsid w:val="003D2037"/>
    <w:rsid w:val="003D3D25"/>
    <w:rsid w:val="003D4041"/>
    <w:rsid w:val="003D435A"/>
    <w:rsid w:val="003D5B57"/>
    <w:rsid w:val="003D60B3"/>
    <w:rsid w:val="003D732B"/>
    <w:rsid w:val="003E01A6"/>
    <w:rsid w:val="003E1E9C"/>
    <w:rsid w:val="003E1F15"/>
    <w:rsid w:val="003E3EAD"/>
    <w:rsid w:val="003E4CBC"/>
    <w:rsid w:val="003E6167"/>
    <w:rsid w:val="003F0881"/>
    <w:rsid w:val="003F4DFC"/>
    <w:rsid w:val="003F7206"/>
    <w:rsid w:val="00401F7B"/>
    <w:rsid w:val="0040232C"/>
    <w:rsid w:val="004032D3"/>
    <w:rsid w:val="00403750"/>
    <w:rsid w:val="004049B6"/>
    <w:rsid w:val="00405914"/>
    <w:rsid w:val="004067DB"/>
    <w:rsid w:val="0040687A"/>
    <w:rsid w:val="00406AB0"/>
    <w:rsid w:val="00410BB0"/>
    <w:rsid w:val="00411CEA"/>
    <w:rsid w:val="00413303"/>
    <w:rsid w:val="00413353"/>
    <w:rsid w:val="004133AC"/>
    <w:rsid w:val="00413DF8"/>
    <w:rsid w:val="0041441B"/>
    <w:rsid w:val="00414AF0"/>
    <w:rsid w:val="00415AD8"/>
    <w:rsid w:val="0041753B"/>
    <w:rsid w:val="00417AAC"/>
    <w:rsid w:val="00420056"/>
    <w:rsid w:val="004206FE"/>
    <w:rsid w:val="004225F6"/>
    <w:rsid w:val="00422770"/>
    <w:rsid w:val="00422A1E"/>
    <w:rsid w:val="00422B3E"/>
    <w:rsid w:val="00423CD2"/>
    <w:rsid w:val="00424783"/>
    <w:rsid w:val="00426235"/>
    <w:rsid w:val="004264C9"/>
    <w:rsid w:val="00426EE1"/>
    <w:rsid w:val="00432045"/>
    <w:rsid w:val="00432745"/>
    <w:rsid w:val="004330FF"/>
    <w:rsid w:val="0043321D"/>
    <w:rsid w:val="0043452E"/>
    <w:rsid w:val="00434D3E"/>
    <w:rsid w:val="00436A8C"/>
    <w:rsid w:val="00436CF8"/>
    <w:rsid w:val="0043701A"/>
    <w:rsid w:val="00437AA7"/>
    <w:rsid w:val="00440812"/>
    <w:rsid w:val="00440838"/>
    <w:rsid w:val="00440947"/>
    <w:rsid w:val="00441BB7"/>
    <w:rsid w:val="00442BD8"/>
    <w:rsid w:val="00443261"/>
    <w:rsid w:val="00445306"/>
    <w:rsid w:val="00446111"/>
    <w:rsid w:val="00446376"/>
    <w:rsid w:val="004465F8"/>
    <w:rsid w:val="0044740E"/>
    <w:rsid w:val="00447791"/>
    <w:rsid w:val="0045034C"/>
    <w:rsid w:val="004525DA"/>
    <w:rsid w:val="00452652"/>
    <w:rsid w:val="00453300"/>
    <w:rsid w:val="00453808"/>
    <w:rsid w:val="00453BC5"/>
    <w:rsid w:val="00454AE2"/>
    <w:rsid w:val="00454EDB"/>
    <w:rsid w:val="004558D6"/>
    <w:rsid w:val="0045625F"/>
    <w:rsid w:val="00457806"/>
    <w:rsid w:val="0046193C"/>
    <w:rsid w:val="00461C6B"/>
    <w:rsid w:val="004633A5"/>
    <w:rsid w:val="00463D23"/>
    <w:rsid w:val="0047218D"/>
    <w:rsid w:val="00474ED1"/>
    <w:rsid w:val="00475D36"/>
    <w:rsid w:val="0047693C"/>
    <w:rsid w:val="00480937"/>
    <w:rsid w:val="00482167"/>
    <w:rsid w:val="00485248"/>
    <w:rsid w:val="00485D44"/>
    <w:rsid w:val="00486032"/>
    <w:rsid w:val="00487A5F"/>
    <w:rsid w:val="00487F79"/>
    <w:rsid w:val="00492AAD"/>
    <w:rsid w:val="0049524F"/>
    <w:rsid w:val="0049667E"/>
    <w:rsid w:val="00496A73"/>
    <w:rsid w:val="00497E79"/>
    <w:rsid w:val="00497EC5"/>
    <w:rsid w:val="004A0179"/>
    <w:rsid w:val="004A39DB"/>
    <w:rsid w:val="004A4C66"/>
    <w:rsid w:val="004A6A03"/>
    <w:rsid w:val="004A717D"/>
    <w:rsid w:val="004B00AB"/>
    <w:rsid w:val="004B13EF"/>
    <w:rsid w:val="004B1A12"/>
    <w:rsid w:val="004B28A2"/>
    <w:rsid w:val="004B45CE"/>
    <w:rsid w:val="004B49D4"/>
    <w:rsid w:val="004B5AE8"/>
    <w:rsid w:val="004B7000"/>
    <w:rsid w:val="004B7098"/>
    <w:rsid w:val="004C0A0B"/>
    <w:rsid w:val="004C22A8"/>
    <w:rsid w:val="004C2C83"/>
    <w:rsid w:val="004C2CB7"/>
    <w:rsid w:val="004C31DA"/>
    <w:rsid w:val="004C3708"/>
    <w:rsid w:val="004C50ED"/>
    <w:rsid w:val="004C6F07"/>
    <w:rsid w:val="004D0754"/>
    <w:rsid w:val="004D0CAA"/>
    <w:rsid w:val="004D20EE"/>
    <w:rsid w:val="004D4044"/>
    <w:rsid w:val="004D4604"/>
    <w:rsid w:val="004D721D"/>
    <w:rsid w:val="004D7532"/>
    <w:rsid w:val="004D7537"/>
    <w:rsid w:val="004D7678"/>
    <w:rsid w:val="004E0148"/>
    <w:rsid w:val="004E0C27"/>
    <w:rsid w:val="004E1B81"/>
    <w:rsid w:val="004E201C"/>
    <w:rsid w:val="004E4716"/>
    <w:rsid w:val="004E51C8"/>
    <w:rsid w:val="004E580C"/>
    <w:rsid w:val="004E6A35"/>
    <w:rsid w:val="004E70C7"/>
    <w:rsid w:val="004F055A"/>
    <w:rsid w:val="004F245A"/>
    <w:rsid w:val="004F3904"/>
    <w:rsid w:val="004F5DCB"/>
    <w:rsid w:val="004F5E7D"/>
    <w:rsid w:val="004F60BF"/>
    <w:rsid w:val="004F6170"/>
    <w:rsid w:val="004F626E"/>
    <w:rsid w:val="004F7A55"/>
    <w:rsid w:val="00500AD7"/>
    <w:rsid w:val="005013A3"/>
    <w:rsid w:val="00503FF2"/>
    <w:rsid w:val="0050534F"/>
    <w:rsid w:val="00505472"/>
    <w:rsid w:val="00505DE9"/>
    <w:rsid w:val="005065DD"/>
    <w:rsid w:val="00511455"/>
    <w:rsid w:val="00512219"/>
    <w:rsid w:val="00512BB4"/>
    <w:rsid w:val="00513362"/>
    <w:rsid w:val="005148E7"/>
    <w:rsid w:val="00515433"/>
    <w:rsid w:val="00515CBA"/>
    <w:rsid w:val="00516E36"/>
    <w:rsid w:val="00517451"/>
    <w:rsid w:val="005202FE"/>
    <w:rsid w:val="005208F8"/>
    <w:rsid w:val="0052122E"/>
    <w:rsid w:val="0052137E"/>
    <w:rsid w:val="00522145"/>
    <w:rsid w:val="00523D9B"/>
    <w:rsid w:val="00523F44"/>
    <w:rsid w:val="005249C4"/>
    <w:rsid w:val="00524DA5"/>
    <w:rsid w:val="00525609"/>
    <w:rsid w:val="00525E0E"/>
    <w:rsid w:val="005275F0"/>
    <w:rsid w:val="00527CFB"/>
    <w:rsid w:val="00527FB1"/>
    <w:rsid w:val="00530544"/>
    <w:rsid w:val="00530CFE"/>
    <w:rsid w:val="00531AD4"/>
    <w:rsid w:val="0053214C"/>
    <w:rsid w:val="00532794"/>
    <w:rsid w:val="005341CD"/>
    <w:rsid w:val="00534B9F"/>
    <w:rsid w:val="00534D30"/>
    <w:rsid w:val="005363A5"/>
    <w:rsid w:val="00536C0F"/>
    <w:rsid w:val="005407FE"/>
    <w:rsid w:val="00542935"/>
    <w:rsid w:val="00543571"/>
    <w:rsid w:val="00544DBF"/>
    <w:rsid w:val="00544E80"/>
    <w:rsid w:val="00545D8D"/>
    <w:rsid w:val="005502DB"/>
    <w:rsid w:val="0055284C"/>
    <w:rsid w:val="005537AF"/>
    <w:rsid w:val="0055423C"/>
    <w:rsid w:val="00554673"/>
    <w:rsid w:val="005549A1"/>
    <w:rsid w:val="00555193"/>
    <w:rsid w:val="00555E27"/>
    <w:rsid w:val="005570F1"/>
    <w:rsid w:val="00560D43"/>
    <w:rsid w:val="00562744"/>
    <w:rsid w:val="00563905"/>
    <w:rsid w:val="005707F3"/>
    <w:rsid w:val="0057121A"/>
    <w:rsid w:val="00572BD5"/>
    <w:rsid w:val="00580DEC"/>
    <w:rsid w:val="00581E3B"/>
    <w:rsid w:val="0058368D"/>
    <w:rsid w:val="00583FFD"/>
    <w:rsid w:val="00584847"/>
    <w:rsid w:val="00585804"/>
    <w:rsid w:val="00586696"/>
    <w:rsid w:val="005943EB"/>
    <w:rsid w:val="00594BA2"/>
    <w:rsid w:val="005953B6"/>
    <w:rsid w:val="00596040"/>
    <w:rsid w:val="00596F7A"/>
    <w:rsid w:val="00597FBA"/>
    <w:rsid w:val="005A0028"/>
    <w:rsid w:val="005A095E"/>
    <w:rsid w:val="005A37DC"/>
    <w:rsid w:val="005A39B7"/>
    <w:rsid w:val="005A43BF"/>
    <w:rsid w:val="005A73FB"/>
    <w:rsid w:val="005B07BC"/>
    <w:rsid w:val="005B1461"/>
    <w:rsid w:val="005B1748"/>
    <w:rsid w:val="005B208D"/>
    <w:rsid w:val="005B23B1"/>
    <w:rsid w:val="005B263A"/>
    <w:rsid w:val="005B2658"/>
    <w:rsid w:val="005B36FA"/>
    <w:rsid w:val="005B3EEB"/>
    <w:rsid w:val="005B4216"/>
    <w:rsid w:val="005B431E"/>
    <w:rsid w:val="005B477E"/>
    <w:rsid w:val="005B53D7"/>
    <w:rsid w:val="005B5EC4"/>
    <w:rsid w:val="005B750C"/>
    <w:rsid w:val="005B7C8E"/>
    <w:rsid w:val="005C0DAC"/>
    <w:rsid w:val="005C19A5"/>
    <w:rsid w:val="005C2490"/>
    <w:rsid w:val="005C2E1F"/>
    <w:rsid w:val="005C3B68"/>
    <w:rsid w:val="005C41E9"/>
    <w:rsid w:val="005C43AD"/>
    <w:rsid w:val="005C500C"/>
    <w:rsid w:val="005C573B"/>
    <w:rsid w:val="005C6BDF"/>
    <w:rsid w:val="005C722E"/>
    <w:rsid w:val="005C72A4"/>
    <w:rsid w:val="005C72F4"/>
    <w:rsid w:val="005C7D4F"/>
    <w:rsid w:val="005D02D3"/>
    <w:rsid w:val="005D22DB"/>
    <w:rsid w:val="005D279F"/>
    <w:rsid w:val="005D3235"/>
    <w:rsid w:val="005D56FB"/>
    <w:rsid w:val="005D5A9E"/>
    <w:rsid w:val="005D7904"/>
    <w:rsid w:val="005E0196"/>
    <w:rsid w:val="005E022D"/>
    <w:rsid w:val="005E2731"/>
    <w:rsid w:val="005E3B05"/>
    <w:rsid w:val="005E3B28"/>
    <w:rsid w:val="005E42FA"/>
    <w:rsid w:val="005E5653"/>
    <w:rsid w:val="005E5849"/>
    <w:rsid w:val="005E5B4B"/>
    <w:rsid w:val="005E64FC"/>
    <w:rsid w:val="005F0FEF"/>
    <w:rsid w:val="005F1E97"/>
    <w:rsid w:val="005F246D"/>
    <w:rsid w:val="005F2FFC"/>
    <w:rsid w:val="005F40CB"/>
    <w:rsid w:val="005F4448"/>
    <w:rsid w:val="005F4EC2"/>
    <w:rsid w:val="005F5951"/>
    <w:rsid w:val="005F5C04"/>
    <w:rsid w:val="005F7A26"/>
    <w:rsid w:val="006003E3"/>
    <w:rsid w:val="00601082"/>
    <w:rsid w:val="00601437"/>
    <w:rsid w:val="00601A76"/>
    <w:rsid w:val="00604E95"/>
    <w:rsid w:val="0060719A"/>
    <w:rsid w:val="00612EDD"/>
    <w:rsid w:val="0061538B"/>
    <w:rsid w:val="00615982"/>
    <w:rsid w:val="00616536"/>
    <w:rsid w:val="006174D6"/>
    <w:rsid w:val="006178BF"/>
    <w:rsid w:val="00620642"/>
    <w:rsid w:val="006221C9"/>
    <w:rsid w:val="0062406F"/>
    <w:rsid w:val="006242B9"/>
    <w:rsid w:val="00625258"/>
    <w:rsid w:val="006256E1"/>
    <w:rsid w:val="00625B35"/>
    <w:rsid w:val="0062665E"/>
    <w:rsid w:val="00627968"/>
    <w:rsid w:val="0063066D"/>
    <w:rsid w:val="00631D12"/>
    <w:rsid w:val="00632560"/>
    <w:rsid w:val="00634C0A"/>
    <w:rsid w:val="0063568F"/>
    <w:rsid w:val="00635E8C"/>
    <w:rsid w:val="00635F03"/>
    <w:rsid w:val="00636068"/>
    <w:rsid w:val="006372D0"/>
    <w:rsid w:val="0063748D"/>
    <w:rsid w:val="00640F79"/>
    <w:rsid w:val="0064116B"/>
    <w:rsid w:val="006413A3"/>
    <w:rsid w:val="00641802"/>
    <w:rsid w:val="00641C6D"/>
    <w:rsid w:val="00641CD4"/>
    <w:rsid w:val="00644401"/>
    <w:rsid w:val="00644AB9"/>
    <w:rsid w:val="00644F71"/>
    <w:rsid w:val="00652136"/>
    <w:rsid w:val="0065233D"/>
    <w:rsid w:val="006553EE"/>
    <w:rsid w:val="00655571"/>
    <w:rsid w:val="006565DE"/>
    <w:rsid w:val="00657E6E"/>
    <w:rsid w:val="0066145F"/>
    <w:rsid w:val="00671CD1"/>
    <w:rsid w:val="006727C0"/>
    <w:rsid w:val="00672874"/>
    <w:rsid w:val="00672B88"/>
    <w:rsid w:val="00672D54"/>
    <w:rsid w:val="00672EDE"/>
    <w:rsid w:val="0067714B"/>
    <w:rsid w:val="006778EB"/>
    <w:rsid w:val="00677BCD"/>
    <w:rsid w:val="0068036E"/>
    <w:rsid w:val="0068111B"/>
    <w:rsid w:val="00681198"/>
    <w:rsid w:val="00681869"/>
    <w:rsid w:val="00683805"/>
    <w:rsid w:val="006870EC"/>
    <w:rsid w:val="006876B4"/>
    <w:rsid w:val="00690021"/>
    <w:rsid w:val="0069022B"/>
    <w:rsid w:val="00690964"/>
    <w:rsid w:val="00692FB9"/>
    <w:rsid w:val="006932BB"/>
    <w:rsid w:val="0069455B"/>
    <w:rsid w:val="006949A4"/>
    <w:rsid w:val="006950C6"/>
    <w:rsid w:val="006A108B"/>
    <w:rsid w:val="006A1765"/>
    <w:rsid w:val="006A3C3D"/>
    <w:rsid w:val="006A4A48"/>
    <w:rsid w:val="006A5F25"/>
    <w:rsid w:val="006B1FF3"/>
    <w:rsid w:val="006B2E7B"/>
    <w:rsid w:val="006B44EE"/>
    <w:rsid w:val="006B5594"/>
    <w:rsid w:val="006B55BA"/>
    <w:rsid w:val="006B6520"/>
    <w:rsid w:val="006B6EC3"/>
    <w:rsid w:val="006B6EE8"/>
    <w:rsid w:val="006C1E5F"/>
    <w:rsid w:val="006C2091"/>
    <w:rsid w:val="006C3D20"/>
    <w:rsid w:val="006C55D8"/>
    <w:rsid w:val="006D04F1"/>
    <w:rsid w:val="006D2597"/>
    <w:rsid w:val="006D39CB"/>
    <w:rsid w:val="006D467D"/>
    <w:rsid w:val="006D4F51"/>
    <w:rsid w:val="006D5192"/>
    <w:rsid w:val="006D5E1D"/>
    <w:rsid w:val="006D61F3"/>
    <w:rsid w:val="006E0609"/>
    <w:rsid w:val="006E3873"/>
    <w:rsid w:val="006E5F37"/>
    <w:rsid w:val="006E7626"/>
    <w:rsid w:val="006F10C0"/>
    <w:rsid w:val="006F120A"/>
    <w:rsid w:val="006F1D0C"/>
    <w:rsid w:val="006F5649"/>
    <w:rsid w:val="006F74E6"/>
    <w:rsid w:val="00700766"/>
    <w:rsid w:val="007018E8"/>
    <w:rsid w:val="00701D6F"/>
    <w:rsid w:val="00701F43"/>
    <w:rsid w:val="0070276B"/>
    <w:rsid w:val="00703571"/>
    <w:rsid w:val="00704467"/>
    <w:rsid w:val="007074F6"/>
    <w:rsid w:val="00707C6D"/>
    <w:rsid w:val="0071023E"/>
    <w:rsid w:val="007109EF"/>
    <w:rsid w:val="00710ED5"/>
    <w:rsid w:val="00712923"/>
    <w:rsid w:val="0071488A"/>
    <w:rsid w:val="00715D85"/>
    <w:rsid w:val="007160E1"/>
    <w:rsid w:val="0071760C"/>
    <w:rsid w:val="00717B43"/>
    <w:rsid w:val="00720505"/>
    <w:rsid w:val="0072057C"/>
    <w:rsid w:val="007206A0"/>
    <w:rsid w:val="00721957"/>
    <w:rsid w:val="0072218F"/>
    <w:rsid w:val="0072225F"/>
    <w:rsid w:val="00722702"/>
    <w:rsid w:val="00726707"/>
    <w:rsid w:val="00727705"/>
    <w:rsid w:val="0072785A"/>
    <w:rsid w:val="007314BD"/>
    <w:rsid w:val="00733530"/>
    <w:rsid w:val="00734B9C"/>
    <w:rsid w:val="0073531F"/>
    <w:rsid w:val="00736936"/>
    <w:rsid w:val="00737290"/>
    <w:rsid w:val="0073749B"/>
    <w:rsid w:val="00740DF6"/>
    <w:rsid w:val="0074373A"/>
    <w:rsid w:val="007437AA"/>
    <w:rsid w:val="007446A6"/>
    <w:rsid w:val="0074488A"/>
    <w:rsid w:val="00744EB2"/>
    <w:rsid w:val="007459A3"/>
    <w:rsid w:val="007459AB"/>
    <w:rsid w:val="00745A91"/>
    <w:rsid w:val="00746180"/>
    <w:rsid w:val="00747AF6"/>
    <w:rsid w:val="00750390"/>
    <w:rsid w:val="00750C71"/>
    <w:rsid w:val="0075157F"/>
    <w:rsid w:val="007516D1"/>
    <w:rsid w:val="00753EAE"/>
    <w:rsid w:val="0075553E"/>
    <w:rsid w:val="007555BF"/>
    <w:rsid w:val="00756201"/>
    <w:rsid w:val="00757381"/>
    <w:rsid w:val="007575A8"/>
    <w:rsid w:val="00760B26"/>
    <w:rsid w:val="00761377"/>
    <w:rsid w:val="00761F37"/>
    <w:rsid w:val="00761F67"/>
    <w:rsid w:val="007627D4"/>
    <w:rsid w:val="0076519B"/>
    <w:rsid w:val="00765925"/>
    <w:rsid w:val="0076782E"/>
    <w:rsid w:val="00773A02"/>
    <w:rsid w:val="00774C6B"/>
    <w:rsid w:val="00775334"/>
    <w:rsid w:val="0077533C"/>
    <w:rsid w:val="0077536D"/>
    <w:rsid w:val="00775B2A"/>
    <w:rsid w:val="007762D7"/>
    <w:rsid w:val="00776F4D"/>
    <w:rsid w:val="00780421"/>
    <w:rsid w:val="00780F43"/>
    <w:rsid w:val="007835D7"/>
    <w:rsid w:val="00784FD4"/>
    <w:rsid w:val="00785AE6"/>
    <w:rsid w:val="00792485"/>
    <w:rsid w:val="00792B1C"/>
    <w:rsid w:val="007936F9"/>
    <w:rsid w:val="00795117"/>
    <w:rsid w:val="007964BF"/>
    <w:rsid w:val="00796820"/>
    <w:rsid w:val="00796CB5"/>
    <w:rsid w:val="007974E7"/>
    <w:rsid w:val="007A0344"/>
    <w:rsid w:val="007A123B"/>
    <w:rsid w:val="007A25B7"/>
    <w:rsid w:val="007A30B5"/>
    <w:rsid w:val="007A39AF"/>
    <w:rsid w:val="007A4E1E"/>
    <w:rsid w:val="007A73C7"/>
    <w:rsid w:val="007A7C25"/>
    <w:rsid w:val="007B090B"/>
    <w:rsid w:val="007B0A67"/>
    <w:rsid w:val="007B0D3B"/>
    <w:rsid w:val="007B138F"/>
    <w:rsid w:val="007B1EAC"/>
    <w:rsid w:val="007B3D26"/>
    <w:rsid w:val="007B5156"/>
    <w:rsid w:val="007B5191"/>
    <w:rsid w:val="007B622E"/>
    <w:rsid w:val="007B626B"/>
    <w:rsid w:val="007B62C9"/>
    <w:rsid w:val="007B6B22"/>
    <w:rsid w:val="007B7769"/>
    <w:rsid w:val="007C08E5"/>
    <w:rsid w:val="007C0D7E"/>
    <w:rsid w:val="007C1338"/>
    <w:rsid w:val="007C29BB"/>
    <w:rsid w:val="007C44F4"/>
    <w:rsid w:val="007C489C"/>
    <w:rsid w:val="007C48F2"/>
    <w:rsid w:val="007C6387"/>
    <w:rsid w:val="007D0363"/>
    <w:rsid w:val="007D0B20"/>
    <w:rsid w:val="007D330F"/>
    <w:rsid w:val="007D431E"/>
    <w:rsid w:val="007D4850"/>
    <w:rsid w:val="007D4E7D"/>
    <w:rsid w:val="007D5F46"/>
    <w:rsid w:val="007D6C5A"/>
    <w:rsid w:val="007D73A0"/>
    <w:rsid w:val="007D76EE"/>
    <w:rsid w:val="007D7D89"/>
    <w:rsid w:val="007E0D92"/>
    <w:rsid w:val="007E1178"/>
    <w:rsid w:val="007E199A"/>
    <w:rsid w:val="007E1A2E"/>
    <w:rsid w:val="007E2192"/>
    <w:rsid w:val="007E3BE2"/>
    <w:rsid w:val="007E50E0"/>
    <w:rsid w:val="007E5ED3"/>
    <w:rsid w:val="007E743C"/>
    <w:rsid w:val="007E74AE"/>
    <w:rsid w:val="007E75FF"/>
    <w:rsid w:val="007F0E6C"/>
    <w:rsid w:val="007F5364"/>
    <w:rsid w:val="00800A81"/>
    <w:rsid w:val="008021F6"/>
    <w:rsid w:val="00802607"/>
    <w:rsid w:val="00802EA4"/>
    <w:rsid w:val="00802FB8"/>
    <w:rsid w:val="0080320A"/>
    <w:rsid w:val="008065E5"/>
    <w:rsid w:val="00807AF7"/>
    <w:rsid w:val="008120F5"/>
    <w:rsid w:val="008124BF"/>
    <w:rsid w:val="00812CD9"/>
    <w:rsid w:val="00812D19"/>
    <w:rsid w:val="0081307B"/>
    <w:rsid w:val="00813888"/>
    <w:rsid w:val="00814EC1"/>
    <w:rsid w:val="00814F48"/>
    <w:rsid w:val="00816DAB"/>
    <w:rsid w:val="00817252"/>
    <w:rsid w:val="0081780A"/>
    <w:rsid w:val="00817ED0"/>
    <w:rsid w:val="008201F4"/>
    <w:rsid w:val="00820BD4"/>
    <w:rsid w:val="0082151F"/>
    <w:rsid w:val="00821933"/>
    <w:rsid w:val="00821F5E"/>
    <w:rsid w:val="00823C0C"/>
    <w:rsid w:val="00824C8E"/>
    <w:rsid w:val="00824CD7"/>
    <w:rsid w:val="0082572E"/>
    <w:rsid w:val="0083012A"/>
    <w:rsid w:val="00830A94"/>
    <w:rsid w:val="00834720"/>
    <w:rsid w:val="00835C89"/>
    <w:rsid w:val="0083781E"/>
    <w:rsid w:val="00840E4A"/>
    <w:rsid w:val="00841284"/>
    <w:rsid w:val="00841A14"/>
    <w:rsid w:val="008420E1"/>
    <w:rsid w:val="00842207"/>
    <w:rsid w:val="00843847"/>
    <w:rsid w:val="00843A3C"/>
    <w:rsid w:val="00843E4C"/>
    <w:rsid w:val="00845AD2"/>
    <w:rsid w:val="00850BCE"/>
    <w:rsid w:val="00850E15"/>
    <w:rsid w:val="008516BF"/>
    <w:rsid w:val="0085465B"/>
    <w:rsid w:val="00854D8A"/>
    <w:rsid w:val="00855199"/>
    <w:rsid w:val="008553A0"/>
    <w:rsid w:val="00856776"/>
    <w:rsid w:val="00857BC2"/>
    <w:rsid w:val="008602A2"/>
    <w:rsid w:val="00860C02"/>
    <w:rsid w:val="00860CAA"/>
    <w:rsid w:val="00862634"/>
    <w:rsid w:val="0086473C"/>
    <w:rsid w:val="0086555C"/>
    <w:rsid w:val="00870910"/>
    <w:rsid w:val="0087275B"/>
    <w:rsid w:val="00874443"/>
    <w:rsid w:val="00874C01"/>
    <w:rsid w:val="00874C63"/>
    <w:rsid w:val="00877250"/>
    <w:rsid w:val="00882EA3"/>
    <w:rsid w:val="00883055"/>
    <w:rsid w:val="008837DB"/>
    <w:rsid w:val="00883D0B"/>
    <w:rsid w:val="00885806"/>
    <w:rsid w:val="00885BF4"/>
    <w:rsid w:val="00887486"/>
    <w:rsid w:val="008874C9"/>
    <w:rsid w:val="008875DE"/>
    <w:rsid w:val="008932CB"/>
    <w:rsid w:val="00893F6C"/>
    <w:rsid w:val="008945E2"/>
    <w:rsid w:val="00894AB8"/>
    <w:rsid w:val="0089613D"/>
    <w:rsid w:val="008A13CB"/>
    <w:rsid w:val="008A1E72"/>
    <w:rsid w:val="008A2707"/>
    <w:rsid w:val="008A3C85"/>
    <w:rsid w:val="008A45D2"/>
    <w:rsid w:val="008A709F"/>
    <w:rsid w:val="008A713E"/>
    <w:rsid w:val="008A7563"/>
    <w:rsid w:val="008B09F0"/>
    <w:rsid w:val="008B0C45"/>
    <w:rsid w:val="008B2086"/>
    <w:rsid w:val="008B23EA"/>
    <w:rsid w:val="008B2CA9"/>
    <w:rsid w:val="008B3A34"/>
    <w:rsid w:val="008B483C"/>
    <w:rsid w:val="008B6AFE"/>
    <w:rsid w:val="008B737F"/>
    <w:rsid w:val="008B7D6B"/>
    <w:rsid w:val="008C10DD"/>
    <w:rsid w:val="008C265D"/>
    <w:rsid w:val="008C4ADB"/>
    <w:rsid w:val="008C4BA2"/>
    <w:rsid w:val="008C7B24"/>
    <w:rsid w:val="008C7E26"/>
    <w:rsid w:val="008D22B6"/>
    <w:rsid w:val="008D2587"/>
    <w:rsid w:val="008D2D19"/>
    <w:rsid w:val="008D35F7"/>
    <w:rsid w:val="008D38C8"/>
    <w:rsid w:val="008D390F"/>
    <w:rsid w:val="008D4581"/>
    <w:rsid w:val="008D6DBC"/>
    <w:rsid w:val="008D718B"/>
    <w:rsid w:val="008D7791"/>
    <w:rsid w:val="008E0B4B"/>
    <w:rsid w:val="008E1797"/>
    <w:rsid w:val="008E2001"/>
    <w:rsid w:val="008E31D4"/>
    <w:rsid w:val="008E4399"/>
    <w:rsid w:val="008E468F"/>
    <w:rsid w:val="008E4C8E"/>
    <w:rsid w:val="008E6EE3"/>
    <w:rsid w:val="008E7031"/>
    <w:rsid w:val="008E7E14"/>
    <w:rsid w:val="008F146D"/>
    <w:rsid w:val="008F18AF"/>
    <w:rsid w:val="008F34AE"/>
    <w:rsid w:val="008F3849"/>
    <w:rsid w:val="008F3C8F"/>
    <w:rsid w:val="008F5161"/>
    <w:rsid w:val="008F5693"/>
    <w:rsid w:val="008F5D43"/>
    <w:rsid w:val="008F6852"/>
    <w:rsid w:val="008F6872"/>
    <w:rsid w:val="008F6AEE"/>
    <w:rsid w:val="009021B2"/>
    <w:rsid w:val="009036AB"/>
    <w:rsid w:val="009049EF"/>
    <w:rsid w:val="00904EEA"/>
    <w:rsid w:val="009058F9"/>
    <w:rsid w:val="00905F9D"/>
    <w:rsid w:val="00906FF6"/>
    <w:rsid w:val="00910EDB"/>
    <w:rsid w:val="00911FC6"/>
    <w:rsid w:val="00913A49"/>
    <w:rsid w:val="00914314"/>
    <w:rsid w:val="00914DA6"/>
    <w:rsid w:val="009157C1"/>
    <w:rsid w:val="0091778F"/>
    <w:rsid w:val="009212FD"/>
    <w:rsid w:val="00922610"/>
    <w:rsid w:val="009227C0"/>
    <w:rsid w:val="0092522F"/>
    <w:rsid w:val="009256AE"/>
    <w:rsid w:val="00926524"/>
    <w:rsid w:val="009266D8"/>
    <w:rsid w:val="00926DAD"/>
    <w:rsid w:val="00926EF0"/>
    <w:rsid w:val="00927358"/>
    <w:rsid w:val="00930526"/>
    <w:rsid w:val="00931393"/>
    <w:rsid w:val="00932D44"/>
    <w:rsid w:val="0093451A"/>
    <w:rsid w:val="00934B88"/>
    <w:rsid w:val="00935D63"/>
    <w:rsid w:val="00936694"/>
    <w:rsid w:val="00936B1C"/>
    <w:rsid w:val="00936E5D"/>
    <w:rsid w:val="00937229"/>
    <w:rsid w:val="00937F4A"/>
    <w:rsid w:val="00941AF5"/>
    <w:rsid w:val="009439C3"/>
    <w:rsid w:val="009439CE"/>
    <w:rsid w:val="00944C1A"/>
    <w:rsid w:val="00944CA5"/>
    <w:rsid w:val="00944E03"/>
    <w:rsid w:val="009461DB"/>
    <w:rsid w:val="009463C8"/>
    <w:rsid w:val="00947DF1"/>
    <w:rsid w:val="00951B49"/>
    <w:rsid w:val="009526B2"/>
    <w:rsid w:val="009529CF"/>
    <w:rsid w:val="00953636"/>
    <w:rsid w:val="009538EA"/>
    <w:rsid w:val="00955F28"/>
    <w:rsid w:val="00956276"/>
    <w:rsid w:val="00957BCA"/>
    <w:rsid w:val="00960AD8"/>
    <w:rsid w:val="009611F4"/>
    <w:rsid w:val="00961AF7"/>
    <w:rsid w:val="00961F21"/>
    <w:rsid w:val="009622D2"/>
    <w:rsid w:val="00962A3C"/>
    <w:rsid w:val="00962F81"/>
    <w:rsid w:val="00963654"/>
    <w:rsid w:val="009637DD"/>
    <w:rsid w:val="0096779A"/>
    <w:rsid w:val="00971CA1"/>
    <w:rsid w:val="00974243"/>
    <w:rsid w:val="00974E5D"/>
    <w:rsid w:val="009761E4"/>
    <w:rsid w:val="0097687D"/>
    <w:rsid w:val="00977FC5"/>
    <w:rsid w:val="00981A5F"/>
    <w:rsid w:val="00983E8E"/>
    <w:rsid w:val="009844C8"/>
    <w:rsid w:val="00984B9B"/>
    <w:rsid w:val="00984DA4"/>
    <w:rsid w:val="009854BA"/>
    <w:rsid w:val="00986478"/>
    <w:rsid w:val="00991243"/>
    <w:rsid w:val="00992B65"/>
    <w:rsid w:val="009948DC"/>
    <w:rsid w:val="00995E92"/>
    <w:rsid w:val="00995E99"/>
    <w:rsid w:val="0099747F"/>
    <w:rsid w:val="009A1D5E"/>
    <w:rsid w:val="009A2496"/>
    <w:rsid w:val="009A334F"/>
    <w:rsid w:val="009A3AA4"/>
    <w:rsid w:val="009A4960"/>
    <w:rsid w:val="009A4B3A"/>
    <w:rsid w:val="009A6CC3"/>
    <w:rsid w:val="009B0E4D"/>
    <w:rsid w:val="009B2CF9"/>
    <w:rsid w:val="009B3650"/>
    <w:rsid w:val="009B3BC2"/>
    <w:rsid w:val="009B3D86"/>
    <w:rsid w:val="009B4056"/>
    <w:rsid w:val="009B509B"/>
    <w:rsid w:val="009B57BE"/>
    <w:rsid w:val="009B6381"/>
    <w:rsid w:val="009B6544"/>
    <w:rsid w:val="009B6931"/>
    <w:rsid w:val="009B6E41"/>
    <w:rsid w:val="009B751C"/>
    <w:rsid w:val="009C15E1"/>
    <w:rsid w:val="009C24B5"/>
    <w:rsid w:val="009C261E"/>
    <w:rsid w:val="009C3BA8"/>
    <w:rsid w:val="009C4C6C"/>
    <w:rsid w:val="009C6602"/>
    <w:rsid w:val="009D0CD6"/>
    <w:rsid w:val="009D1D6F"/>
    <w:rsid w:val="009D3FF7"/>
    <w:rsid w:val="009D40CB"/>
    <w:rsid w:val="009D4F79"/>
    <w:rsid w:val="009D6817"/>
    <w:rsid w:val="009D7A24"/>
    <w:rsid w:val="009E0AD3"/>
    <w:rsid w:val="009E2DDD"/>
    <w:rsid w:val="009E3325"/>
    <w:rsid w:val="009E48E0"/>
    <w:rsid w:val="009E6C0B"/>
    <w:rsid w:val="009E7471"/>
    <w:rsid w:val="009F1065"/>
    <w:rsid w:val="009F13E1"/>
    <w:rsid w:val="009F1B07"/>
    <w:rsid w:val="009F3AAA"/>
    <w:rsid w:val="009F4105"/>
    <w:rsid w:val="009F519B"/>
    <w:rsid w:val="009F5C08"/>
    <w:rsid w:val="009F687F"/>
    <w:rsid w:val="00A01CBF"/>
    <w:rsid w:val="00A01F4E"/>
    <w:rsid w:val="00A0633D"/>
    <w:rsid w:val="00A06C24"/>
    <w:rsid w:val="00A11860"/>
    <w:rsid w:val="00A12267"/>
    <w:rsid w:val="00A1295B"/>
    <w:rsid w:val="00A133DC"/>
    <w:rsid w:val="00A15DF1"/>
    <w:rsid w:val="00A2599A"/>
    <w:rsid w:val="00A25A48"/>
    <w:rsid w:val="00A26216"/>
    <w:rsid w:val="00A262BB"/>
    <w:rsid w:val="00A27E50"/>
    <w:rsid w:val="00A30878"/>
    <w:rsid w:val="00A315D9"/>
    <w:rsid w:val="00A320CE"/>
    <w:rsid w:val="00A338F4"/>
    <w:rsid w:val="00A341DA"/>
    <w:rsid w:val="00A347FE"/>
    <w:rsid w:val="00A367D2"/>
    <w:rsid w:val="00A3699D"/>
    <w:rsid w:val="00A37B95"/>
    <w:rsid w:val="00A37CEE"/>
    <w:rsid w:val="00A422E2"/>
    <w:rsid w:val="00A42F64"/>
    <w:rsid w:val="00A44D6E"/>
    <w:rsid w:val="00A45FFF"/>
    <w:rsid w:val="00A472F7"/>
    <w:rsid w:val="00A50C7B"/>
    <w:rsid w:val="00A517DF"/>
    <w:rsid w:val="00A51C54"/>
    <w:rsid w:val="00A53A33"/>
    <w:rsid w:val="00A565E8"/>
    <w:rsid w:val="00A56BA2"/>
    <w:rsid w:val="00A56EA3"/>
    <w:rsid w:val="00A60352"/>
    <w:rsid w:val="00A603E8"/>
    <w:rsid w:val="00A60857"/>
    <w:rsid w:val="00A61675"/>
    <w:rsid w:val="00A6443D"/>
    <w:rsid w:val="00A70C16"/>
    <w:rsid w:val="00A724D6"/>
    <w:rsid w:val="00A7458D"/>
    <w:rsid w:val="00A74F39"/>
    <w:rsid w:val="00A75ED3"/>
    <w:rsid w:val="00A76A35"/>
    <w:rsid w:val="00A77D03"/>
    <w:rsid w:val="00A77D45"/>
    <w:rsid w:val="00A81E43"/>
    <w:rsid w:val="00A833C0"/>
    <w:rsid w:val="00A9259F"/>
    <w:rsid w:val="00A925BD"/>
    <w:rsid w:val="00A929A9"/>
    <w:rsid w:val="00A9305B"/>
    <w:rsid w:val="00A93ABB"/>
    <w:rsid w:val="00A940AA"/>
    <w:rsid w:val="00A95421"/>
    <w:rsid w:val="00A95849"/>
    <w:rsid w:val="00AA07E4"/>
    <w:rsid w:val="00AA094E"/>
    <w:rsid w:val="00AA0DE0"/>
    <w:rsid w:val="00AA147B"/>
    <w:rsid w:val="00AA1C60"/>
    <w:rsid w:val="00AA43FE"/>
    <w:rsid w:val="00AA45E0"/>
    <w:rsid w:val="00AA4703"/>
    <w:rsid w:val="00AA4D80"/>
    <w:rsid w:val="00AA5A1F"/>
    <w:rsid w:val="00AA6645"/>
    <w:rsid w:val="00AA6DEF"/>
    <w:rsid w:val="00AA703D"/>
    <w:rsid w:val="00AA7656"/>
    <w:rsid w:val="00AB040F"/>
    <w:rsid w:val="00AB0FB1"/>
    <w:rsid w:val="00AB16B0"/>
    <w:rsid w:val="00AB40E7"/>
    <w:rsid w:val="00AC01A0"/>
    <w:rsid w:val="00AC0632"/>
    <w:rsid w:val="00AC0C13"/>
    <w:rsid w:val="00AC2994"/>
    <w:rsid w:val="00AC4C27"/>
    <w:rsid w:val="00AC5E2B"/>
    <w:rsid w:val="00AC723D"/>
    <w:rsid w:val="00AC75F2"/>
    <w:rsid w:val="00AC7ED6"/>
    <w:rsid w:val="00AD01D2"/>
    <w:rsid w:val="00AD0244"/>
    <w:rsid w:val="00AD0452"/>
    <w:rsid w:val="00AD1D71"/>
    <w:rsid w:val="00AD39C2"/>
    <w:rsid w:val="00AD3B82"/>
    <w:rsid w:val="00AD4107"/>
    <w:rsid w:val="00AD447B"/>
    <w:rsid w:val="00AD45D3"/>
    <w:rsid w:val="00AD5C98"/>
    <w:rsid w:val="00AD6A5C"/>
    <w:rsid w:val="00AD6D84"/>
    <w:rsid w:val="00AE0440"/>
    <w:rsid w:val="00AE1467"/>
    <w:rsid w:val="00AE189F"/>
    <w:rsid w:val="00AE26B7"/>
    <w:rsid w:val="00AE4833"/>
    <w:rsid w:val="00AE4EF6"/>
    <w:rsid w:val="00AE6CF2"/>
    <w:rsid w:val="00AE75D0"/>
    <w:rsid w:val="00AE7666"/>
    <w:rsid w:val="00AE7D6D"/>
    <w:rsid w:val="00AF0607"/>
    <w:rsid w:val="00AF1545"/>
    <w:rsid w:val="00AF19E9"/>
    <w:rsid w:val="00AF24F2"/>
    <w:rsid w:val="00AF3004"/>
    <w:rsid w:val="00AF3C18"/>
    <w:rsid w:val="00AF4C81"/>
    <w:rsid w:val="00AF51BA"/>
    <w:rsid w:val="00AF5A9B"/>
    <w:rsid w:val="00AF654F"/>
    <w:rsid w:val="00AF6D9E"/>
    <w:rsid w:val="00AF6F82"/>
    <w:rsid w:val="00AF773F"/>
    <w:rsid w:val="00B008DA"/>
    <w:rsid w:val="00B0137F"/>
    <w:rsid w:val="00B01927"/>
    <w:rsid w:val="00B01FAF"/>
    <w:rsid w:val="00B02F7C"/>
    <w:rsid w:val="00B03DF1"/>
    <w:rsid w:val="00B0413C"/>
    <w:rsid w:val="00B05C0D"/>
    <w:rsid w:val="00B06856"/>
    <w:rsid w:val="00B06DBD"/>
    <w:rsid w:val="00B07300"/>
    <w:rsid w:val="00B10EA2"/>
    <w:rsid w:val="00B1269F"/>
    <w:rsid w:val="00B1338A"/>
    <w:rsid w:val="00B13903"/>
    <w:rsid w:val="00B15093"/>
    <w:rsid w:val="00B2276C"/>
    <w:rsid w:val="00B22BC5"/>
    <w:rsid w:val="00B25DFF"/>
    <w:rsid w:val="00B26F08"/>
    <w:rsid w:val="00B2711C"/>
    <w:rsid w:val="00B27178"/>
    <w:rsid w:val="00B3127D"/>
    <w:rsid w:val="00B330AD"/>
    <w:rsid w:val="00B334DA"/>
    <w:rsid w:val="00B33EE7"/>
    <w:rsid w:val="00B3681A"/>
    <w:rsid w:val="00B36EBE"/>
    <w:rsid w:val="00B37315"/>
    <w:rsid w:val="00B4222E"/>
    <w:rsid w:val="00B427C6"/>
    <w:rsid w:val="00B434BF"/>
    <w:rsid w:val="00B51894"/>
    <w:rsid w:val="00B53687"/>
    <w:rsid w:val="00B53D59"/>
    <w:rsid w:val="00B5567D"/>
    <w:rsid w:val="00B55B4D"/>
    <w:rsid w:val="00B56DEE"/>
    <w:rsid w:val="00B609E8"/>
    <w:rsid w:val="00B616E7"/>
    <w:rsid w:val="00B65040"/>
    <w:rsid w:val="00B662D9"/>
    <w:rsid w:val="00B71192"/>
    <w:rsid w:val="00B73D71"/>
    <w:rsid w:val="00B73F0C"/>
    <w:rsid w:val="00B748B0"/>
    <w:rsid w:val="00B750D9"/>
    <w:rsid w:val="00B75E99"/>
    <w:rsid w:val="00B77391"/>
    <w:rsid w:val="00B77EF6"/>
    <w:rsid w:val="00B80057"/>
    <w:rsid w:val="00B801EB"/>
    <w:rsid w:val="00B8124C"/>
    <w:rsid w:val="00B836EF"/>
    <w:rsid w:val="00B84268"/>
    <w:rsid w:val="00B84928"/>
    <w:rsid w:val="00B85259"/>
    <w:rsid w:val="00B87C7D"/>
    <w:rsid w:val="00B90896"/>
    <w:rsid w:val="00B90F38"/>
    <w:rsid w:val="00B90FBB"/>
    <w:rsid w:val="00B913DC"/>
    <w:rsid w:val="00B92EFD"/>
    <w:rsid w:val="00B9388D"/>
    <w:rsid w:val="00B956B6"/>
    <w:rsid w:val="00B95C55"/>
    <w:rsid w:val="00BA0617"/>
    <w:rsid w:val="00BA1CE6"/>
    <w:rsid w:val="00BA3D37"/>
    <w:rsid w:val="00BA514B"/>
    <w:rsid w:val="00BA51CF"/>
    <w:rsid w:val="00BA5C38"/>
    <w:rsid w:val="00BA6374"/>
    <w:rsid w:val="00BA6420"/>
    <w:rsid w:val="00BA79B4"/>
    <w:rsid w:val="00BB1303"/>
    <w:rsid w:val="00BB2BEC"/>
    <w:rsid w:val="00BB373C"/>
    <w:rsid w:val="00BB3CAD"/>
    <w:rsid w:val="00BB4947"/>
    <w:rsid w:val="00BB64CA"/>
    <w:rsid w:val="00BB6D56"/>
    <w:rsid w:val="00BC15B9"/>
    <w:rsid w:val="00BC1C57"/>
    <w:rsid w:val="00BC21CD"/>
    <w:rsid w:val="00BC2876"/>
    <w:rsid w:val="00BC4925"/>
    <w:rsid w:val="00BC4C73"/>
    <w:rsid w:val="00BC5167"/>
    <w:rsid w:val="00BC6D1F"/>
    <w:rsid w:val="00BC6F8A"/>
    <w:rsid w:val="00BC7DB2"/>
    <w:rsid w:val="00BD2C99"/>
    <w:rsid w:val="00BD2CEF"/>
    <w:rsid w:val="00BD3157"/>
    <w:rsid w:val="00BD3183"/>
    <w:rsid w:val="00BD4DEF"/>
    <w:rsid w:val="00BD67BC"/>
    <w:rsid w:val="00BD6944"/>
    <w:rsid w:val="00BD78C4"/>
    <w:rsid w:val="00BE16E7"/>
    <w:rsid w:val="00BE1C8F"/>
    <w:rsid w:val="00BE2297"/>
    <w:rsid w:val="00BE31A6"/>
    <w:rsid w:val="00BE4409"/>
    <w:rsid w:val="00BE4ABC"/>
    <w:rsid w:val="00BE6E65"/>
    <w:rsid w:val="00BF0451"/>
    <w:rsid w:val="00BF07B4"/>
    <w:rsid w:val="00BF14EB"/>
    <w:rsid w:val="00BF214E"/>
    <w:rsid w:val="00BF4CA1"/>
    <w:rsid w:val="00BF5EC9"/>
    <w:rsid w:val="00BF6093"/>
    <w:rsid w:val="00BF6535"/>
    <w:rsid w:val="00BF653E"/>
    <w:rsid w:val="00C0007E"/>
    <w:rsid w:val="00C00707"/>
    <w:rsid w:val="00C0185B"/>
    <w:rsid w:val="00C02709"/>
    <w:rsid w:val="00C045E5"/>
    <w:rsid w:val="00C047B3"/>
    <w:rsid w:val="00C04C04"/>
    <w:rsid w:val="00C05BCB"/>
    <w:rsid w:val="00C05DD4"/>
    <w:rsid w:val="00C05ED2"/>
    <w:rsid w:val="00C16138"/>
    <w:rsid w:val="00C16317"/>
    <w:rsid w:val="00C1736E"/>
    <w:rsid w:val="00C17657"/>
    <w:rsid w:val="00C17A08"/>
    <w:rsid w:val="00C17CDD"/>
    <w:rsid w:val="00C23DA9"/>
    <w:rsid w:val="00C25AA9"/>
    <w:rsid w:val="00C27490"/>
    <w:rsid w:val="00C3012B"/>
    <w:rsid w:val="00C30153"/>
    <w:rsid w:val="00C31147"/>
    <w:rsid w:val="00C3148C"/>
    <w:rsid w:val="00C341CA"/>
    <w:rsid w:val="00C34D61"/>
    <w:rsid w:val="00C36474"/>
    <w:rsid w:val="00C400DD"/>
    <w:rsid w:val="00C41901"/>
    <w:rsid w:val="00C430AB"/>
    <w:rsid w:val="00C43C2C"/>
    <w:rsid w:val="00C45C5B"/>
    <w:rsid w:val="00C45D75"/>
    <w:rsid w:val="00C466CB"/>
    <w:rsid w:val="00C46FA9"/>
    <w:rsid w:val="00C47358"/>
    <w:rsid w:val="00C47D54"/>
    <w:rsid w:val="00C52365"/>
    <w:rsid w:val="00C530BB"/>
    <w:rsid w:val="00C53883"/>
    <w:rsid w:val="00C542E2"/>
    <w:rsid w:val="00C5475A"/>
    <w:rsid w:val="00C54E0D"/>
    <w:rsid w:val="00C55AD9"/>
    <w:rsid w:val="00C567D2"/>
    <w:rsid w:val="00C60673"/>
    <w:rsid w:val="00C60EAF"/>
    <w:rsid w:val="00C616DC"/>
    <w:rsid w:val="00C64292"/>
    <w:rsid w:val="00C66C11"/>
    <w:rsid w:val="00C73478"/>
    <w:rsid w:val="00C73552"/>
    <w:rsid w:val="00C73BCC"/>
    <w:rsid w:val="00C73F1E"/>
    <w:rsid w:val="00C7552F"/>
    <w:rsid w:val="00C762F5"/>
    <w:rsid w:val="00C779C4"/>
    <w:rsid w:val="00C77B0A"/>
    <w:rsid w:val="00C77F19"/>
    <w:rsid w:val="00C80775"/>
    <w:rsid w:val="00C80CC4"/>
    <w:rsid w:val="00C82C55"/>
    <w:rsid w:val="00C86214"/>
    <w:rsid w:val="00C86592"/>
    <w:rsid w:val="00C904B3"/>
    <w:rsid w:val="00C912EC"/>
    <w:rsid w:val="00C91FEF"/>
    <w:rsid w:val="00C93FA0"/>
    <w:rsid w:val="00C9437B"/>
    <w:rsid w:val="00C94A76"/>
    <w:rsid w:val="00C96209"/>
    <w:rsid w:val="00C96A94"/>
    <w:rsid w:val="00CA1B2E"/>
    <w:rsid w:val="00CA4572"/>
    <w:rsid w:val="00CA4974"/>
    <w:rsid w:val="00CA4AA7"/>
    <w:rsid w:val="00CA6015"/>
    <w:rsid w:val="00CA6087"/>
    <w:rsid w:val="00CA6177"/>
    <w:rsid w:val="00CA62EC"/>
    <w:rsid w:val="00CA65C6"/>
    <w:rsid w:val="00CA6804"/>
    <w:rsid w:val="00CA74EC"/>
    <w:rsid w:val="00CB0196"/>
    <w:rsid w:val="00CB0F76"/>
    <w:rsid w:val="00CB1E4D"/>
    <w:rsid w:val="00CB2036"/>
    <w:rsid w:val="00CB4E62"/>
    <w:rsid w:val="00CB4FDA"/>
    <w:rsid w:val="00CB759F"/>
    <w:rsid w:val="00CB795C"/>
    <w:rsid w:val="00CC08F0"/>
    <w:rsid w:val="00CC0931"/>
    <w:rsid w:val="00CC0DD5"/>
    <w:rsid w:val="00CC0E15"/>
    <w:rsid w:val="00CC0F93"/>
    <w:rsid w:val="00CC1640"/>
    <w:rsid w:val="00CC17A2"/>
    <w:rsid w:val="00CC3A98"/>
    <w:rsid w:val="00CC4226"/>
    <w:rsid w:val="00CC5241"/>
    <w:rsid w:val="00CC6817"/>
    <w:rsid w:val="00CC72D2"/>
    <w:rsid w:val="00CD0725"/>
    <w:rsid w:val="00CD217D"/>
    <w:rsid w:val="00CD3CDD"/>
    <w:rsid w:val="00CD40E4"/>
    <w:rsid w:val="00CE0872"/>
    <w:rsid w:val="00CE219A"/>
    <w:rsid w:val="00CE2F93"/>
    <w:rsid w:val="00CE3906"/>
    <w:rsid w:val="00CE5D13"/>
    <w:rsid w:val="00CF225B"/>
    <w:rsid w:val="00CF3023"/>
    <w:rsid w:val="00CF32FB"/>
    <w:rsid w:val="00CF383C"/>
    <w:rsid w:val="00CF4600"/>
    <w:rsid w:val="00CF4957"/>
    <w:rsid w:val="00CF59AB"/>
    <w:rsid w:val="00CF6089"/>
    <w:rsid w:val="00D01BEA"/>
    <w:rsid w:val="00D01C0A"/>
    <w:rsid w:val="00D01EA6"/>
    <w:rsid w:val="00D048F4"/>
    <w:rsid w:val="00D04C99"/>
    <w:rsid w:val="00D05834"/>
    <w:rsid w:val="00D05B0B"/>
    <w:rsid w:val="00D062C1"/>
    <w:rsid w:val="00D07A39"/>
    <w:rsid w:val="00D11645"/>
    <w:rsid w:val="00D13048"/>
    <w:rsid w:val="00D147C4"/>
    <w:rsid w:val="00D163D4"/>
    <w:rsid w:val="00D204A9"/>
    <w:rsid w:val="00D21AD5"/>
    <w:rsid w:val="00D22DD1"/>
    <w:rsid w:val="00D234C6"/>
    <w:rsid w:val="00D23D08"/>
    <w:rsid w:val="00D246A9"/>
    <w:rsid w:val="00D25017"/>
    <w:rsid w:val="00D277F9"/>
    <w:rsid w:val="00D27B6F"/>
    <w:rsid w:val="00D30FCD"/>
    <w:rsid w:val="00D31A9E"/>
    <w:rsid w:val="00D32676"/>
    <w:rsid w:val="00D35D39"/>
    <w:rsid w:val="00D3666C"/>
    <w:rsid w:val="00D37997"/>
    <w:rsid w:val="00D4106B"/>
    <w:rsid w:val="00D42046"/>
    <w:rsid w:val="00D434CC"/>
    <w:rsid w:val="00D439B5"/>
    <w:rsid w:val="00D44013"/>
    <w:rsid w:val="00D44086"/>
    <w:rsid w:val="00D455E0"/>
    <w:rsid w:val="00D460ED"/>
    <w:rsid w:val="00D47C51"/>
    <w:rsid w:val="00D47EFD"/>
    <w:rsid w:val="00D50AF4"/>
    <w:rsid w:val="00D50C96"/>
    <w:rsid w:val="00D5182A"/>
    <w:rsid w:val="00D54C4C"/>
    <w:rsid w:val="00D55AB8"/>
    <w:rsid w:val="00D60D0A"/>
    <w:rsid w:val="00D626F4"/>
    <w:rsid w:val="00D6276F"/>
    <w:rsid w:val="00D63109"/>
    <w:rsid w:val="00D634CA"/>
    <w:rsid w:val="00D635CA"/>
    <w:rsid w:val="00D63A53"/>
    <w:rsid w:val="00D64361"/>
    <w:rsid w:val="00D645B7"/>
    <w:rsid w:val="00D64D51"/>
    <w:rsid w:val="00D66D57"/>
    <w:rsid w:val="00D6751B"/>
    <w:rsid w:val="00D67767"/>
    <w:rsid w:val="00D67D18"/>
    <w:rsid w:val="00D700CA"/>
    <w:rsid w:val="00D7088F"/>
    <w:rsid w:val="00D733A8"/>
    <w:rsid w:val="00D743BC"/>
    <w:rsid w:val="00D74B85"/>
    <w:rsid w:val="00D75241"/>
    <w:rsid w:val="00D77070"/>
    <w:rsid w:val="00D771AF"/>
    <w:rsid w:val="00D80C86"/>
    <w:rsid w:val="00D85278"/>
    <w:rsid w:val="00D8558E"/>
    <w:rsid w:val="00D87F01"/>
    <w:rsid w:val="00D92A95"/>
    <w:rsid w:val="00D92D6A"/>
    <w:rsid w:val="00D947A4"/>
    <w:rsid w:val="00D94E94"/>
    <w:rsid w:val="00D95600"/>
    <w:rsid w:val="00D962BA"/>
    <w:rsid w:val="00D965AC"/>
    <w:rsid w:val="00D96BD3"/>
    <w:rsid w:val="00D97877"/>
    <w:rsid w:val="00D97C20"/>
    <w:rsid w:val="00DA13C1"/>
    <w:rsid w:val="00DA1FFF"/>
    <w:rsid w:val="00DA21CB"/>
    <w:rsid w:val="00DA2525"/>
    <w:rsid w:val="00DA2F56"/>
    <w:rsid w:val="00DA353D"/>
    <w:rsid w:val="00DA3916"/>
    <w:rsid w:val="00DA3E22"/>
    <w:rsid w:val="00DA41E9"/>
    <w:rsid w:val="00DA4BEF"/>
    <w:rsid w:val="00DA4CD7"/>
    <w:rsid w:val="00DA5BE2"/>
    <w:rsid w:val="00DA5DA7"/>
    <w:rsid w:val="00DA63D7"/>
    <w:rsid w:val="00DB0226"/>
    <w:rsid w:val="00DB548C"/>
    <w:rsid w:val="00DB5FFD"/>
    <w:rsid w:val="00DB68C1"/>
    <w:rsid w:val="00DC03CA"/>
    <w:rsid w:val="00DC056D"/>
    <w:rsid w:val="00DC2910"/>
    <w:rsid w:val="00DC4A60"/>
    <w:rsid w:val="00DC5053"/>
    <w:rsid w:val="00DC50B8"/>
    <w:rsid w:val="00DC54AD"/>
    <w:rsid w:val="00DC5AF5"/>
    <w:rsid w:val="00DC5EA2"/>
    <w:rsid w:val="00DC655A"/>
    <w:rsid w:val="00DD0A06"/>
    <w:rsid w:val="00DD1B7D"/>
    <w:rsid w:val="00DD2139"/>
    <w:rsid w:val="00DD22FA"/>
    <w:rsid w:val="00DD2684"/>
    <w:rsid w:val="00DD2F09"/>
    <w:rsid w:val="00DD3CF8"/>
    <w:rsid w:val="00DD4BD1"/>
    <w:rsid w:val="00DD7EB7"/>
    <w:rsid w:val="00DE351D"/>
    <w:rsid w:val="00DE4AD5"/>
    <w:rsid w:val="00DE4F73"/>
    <w:rsid w:val="00DE618A"/>
    <w:rsid w:val="00DE632B"/>
    <w:rsid w:val="00DF0CBD"/>
    <w:rsid w:val="00DF1076"/>
    <w:rsid w:val="00DF1D6C"/>
    <w:rsid w:val="00DF1EAF"/>
    <w:rsid w:val="00DF2A98"/>
    <w:rsid w:val="00DF3CEC"/>
    <w:rsid w:val="00DF3E41"/>
    <w:rsid w:val="00DF4F66"/>
    <w:rsid w:val="00DF51AE"/>
    <w:rsid w:val="00DF57D6"/>
    <w:rsid w:val="00DF612F"/>
    <w:rsid w:val="00DF6762"/>
    <w:rsid w:val="00DF6B0F"/>
    <w:rsid w:val="00E00D9F"/>
    <w:rsid w:val="00E014E6"/>
    <w:rsid w:val="00E05632"/>
    <w:rsid w:val="00E06262"/>
    <w:rsid w:val="00E0774B"/>
    <w:rsid w:val="00E10CA0"/>
    <w:rsid w:val="00E11DEE"/>
    <w:rsid w:val="00E122C9"/>
    <w:rsid w:val="00E13636"/>
    <w:rsid w:val="00E15CAC"/>
    <w:rsid w:val="00E15D6C"/>
    <w:rsid w:val="00E16B63"/>
    <w:rsid w:val="00E16D5D"/>
    <w:rsid w:val="00E17639"/>
    <w:rsid w:val="00E179FC"/>
    <w:rsid w:val="00E17E83"/>
    <w:rsid w:val="00E20982"/>
    <w:rsid w:val="00E211A8"/>
    <w:rsid w:val="00E21681"/>
    <w:rsid w:val="00E243FC"/>
    <w:rsid w:val="00E24B6D"/>
    <w:rsid w:val="00E2566B"/>
    <w:rsid w:val="00E2585F"/>
    <w:rsid w:val="00E25DE5"/>
    <w:rsid w:val="00E3090F"/>
    <w:rsid w:val="00E32A3A"/>
    <w:rsid w:val="00E33BEA"/>
    <w:rsid w:val="00E3462B"/>
    <w:rsid w:val="00E3531E"/>
    <w:rsid w:val="00E405EF"/>
    <w:rsid w:val="00E40762"/>
    <w:rsid w:val="00E40A83"/>
    <w:rsid w:val="00E42DD2"/>
    <w:rsid w:val="00E43D1D"/>
    <w:rsid w:val="00E44B6B"/>
    <w:rsid w:val="00E44CB1"/>
    <w:rsid w:val="00E46643"/>
    <w:rsid w:val="00E50B2E"/>
    <w:rsid w:val="00E5105F"/>
    <w:rsid w:val="00E5111B"/>
    <w:rsid w:val="00E51749"/>
    <w:rsid w:val="00E52CE8"/>
    <w:rsid w:val="00E547BD"/>
    <w:rsid w:val="00E54D90"/>
    <w:rsid w:val="00E551D6"/>
    <w:rsid w:val="00E55600"/>
    <w:rsid w:val="00E6076B"/>
    <w:rsid w:val="00E61CFC"/>
    <w:rsid w:val="00E62478"/>
    <w:rsid w:val="00E62ADB"/>
    <w:rsid w:val="00E636EE"/>
    <w:rsid w:val="00E6431A"/>
    <w:rsid w:val="00E646B1"/>
    <w:rsid w:val="00E666CE"/>
    <w:rsid w:val="00E67541"/>
    <w:rsid w:val="00E7198F"/>
    <w:rsid w:val="00E7224B"/>
    <w:rsid w:val="00E72E4E"/>
    <w:rsid w:val="00E73488"/>
    <w:rsid w:val="00E73DF5"/>
    <w:rsid w:val="00E74555"/>
    <w:rsid w:val="00E76157"/>
    <w:rsid w:val="00E775C5"/>
    <w:rsid w:val="00E77EBF"/>
    <w:rsid w:val="00E80585"/>
    <w:rsid w:val="00E81770"/>
    <w:rsid w:val="00E81E6A"/>
    <w:rsid w:val="00E85061"/>
    <w:rsid w:val="00E8601B"/>
    <w:rsid w:val="00E86C99"/>
    <w:rsid w:val="00E870EE"/>
    <w:rsid w:val="00E8778C"/>
    <w:rsid w:val="00E91933"/>
    <w:rsid w:val="00E94C3A"/>
    <w:rsid w:val="00E96A93"/>
    <w:rsid w:val="00E96D86"/>
    <w:rsid w:val="00E97221"/>
    <w:rsid w:val="00E97237"/>
    <w:rsid w:val="00E974EF"/>
    <w:rsid w:val="00E97698"/>
    <w:rsid w:val="00EA3D4A"/>
    <w:rsid w:val="00EA503E"/>
    <w:rsid w:val="00EA5122"/>
    <w:rsid w:val="00EA51EC"/>
    <w:rsid w:val="00EA585F"/>
    <w:rsid w:val="00EA6675"/>
    <w:rsid w:val="00EA737E"/>
    <w:rsid w:val="00EA76F0"/>
    <w:rsid w:val="00EB1003"/>
    <w:rsid w:val="00EB1178"/>
    <w:rsid w:val="00EB2229"/>
    <w:rsid w:val="00EB25C8"/>
    <w:rsid w:val="00EB3E8A"/>
    <w:rsid w:val="00EB42FA"/>
    <w:rsid w:val="00EB454D"/>
    <w:rsid w:val="00EB529E"/>
    <w:rsid w:val="00EB5556"/>
    <w:rsid w:val="00EB6741"/>
    <w:rsid w:val="00EB7137"/>
    <w:rsid w:val="00EC0896"/>
    <w:rsid w:val="00EC0CA6"/>
    <w:rsid w:val="00EC1527"/>
    <w:rsid w:val="00EC21D9"/>
    <w:rsid w:val="00EC2E60"/>
    <w:rsid w:val="00EC59E4"/>
    <w:rsid w:val="00EC5FBE"/>
    <w:rsid w:val="00EC798C"/>
    <w:rsid w:val="00ED3303"/>
    <w:rsid w:val="00ED368B"/>
    <w:rsid w:val="00ED36FF"/>
    <w:rsid w:val="00ED3DCE"/>
    <w:rsid w:val="00ED66F3"/>
    <w:rsid w:val="00EE15DB"/>
    <w:rsid w:val="00EE22BF"/>
    <w:rsid w:val="00EE2393"/>
    <w:rsid w:val="00EE4622"/>
    <w:rsid w:val="00EE48CB"/>
    <w:rsid w:val="00EE48E4"/>
    <w:rsid w:val="00EE4AFD"/>
    <w:rsid w:val="00EE63C6"/>
    <w:rsid w:val="00EE6493"/>
    <w:rsid w:val="00EE6FFF"/>
    <w:rsid w:val="00EE7534"/>
    <w:rsid w:val="00EE7E33"/>
    <w:rsid w:val="00EF0316"/>
    <w:rsid w:val="00EF0405"/>
    <w:rsid w:val="00EF0415"/>
    <w:rsid w:val="00EF207D"/>
    <w:rsid w:val="00EF3809"/>
    <w:rsid w:val="00EF4AB8"/>
    <w:rsid w:val="00EF525E"/>
    <w:rsid w:val="00EF5BFE"/>
    <w:rsid w:val="00EF5F4B"/>
    <w:rsid w:val="00EF6D32"/>
    <w:rsid w:val="00EF7C52"/>
    <w:rsid w:val="00F00AC0"/>
    <w:rsid w:val="00F02D38"/>
    <w:rsid w:val="00F03ABA"/>
    <w:rsid w:val="00F04FD7"/>
    <w:rsid w:val="00F05C36"/>
    <w:rsid w:val="00F061A5"/>
    <w:rsid w:val="00F063BD"/>
    <w:rsid w:val="00F06970"/>
    <w:rsid w:val="00F06CA8"/>
    <w:rsid w:val="00F06E88"/>
    <w:rsid w:val="00F07B1B"/>
    <w:rsid w:val="00F118AE"/>
    <w:rsid w:val="00F11938"/>
    <w:rsid w:val="00F11EEC"/>
    <w:rsid w:val="00F13566"/>
    <w:rsid w:val="00F1385C"/>
    <w:rsid w:val="00F13B88"/>
    <w:rsid w:val="00F14398"/>
    <w:rsid w:val="00F158C5"/>
    <w:rsid w:val="00F15CEC"/>
    <w:rsid w:val="00F15D9B"/>
    <w:rsid w:val="00F1650F"/>
    <w:rsid w:val="00F20F76"/>
    <w:rsid w:val="00F2129C"/>
    <w:rsid w:val="00F216DC"/>
    <w:rsid w:val="00F232DF"/>
    <w:rsid w:val="00F23E91"/>
    <w:rsid w:val="00F24F0D"/>
    <w:rsid w:val="00F25F00"/>
    <w:rsid w:val="00F26F16"/>
    <w:rsid w:val="00F30669"/>
    <w:rsid w:val="00F30B51"/>
    <w:rsid w:val="00F31906"/>
    <w:rsid w:val="00F31EC8"/>
    <w:rsid w:val="00F321C0"/>
    <w:rsid w:val="00F32333"/>
    <w:rsid w:val="00F35170"/>
    <w:rsid w:val="00F35F1C"/>
    <w:rsid w:val="00F36093"/>
    <w:rsid w:val="00F36628"/>
    <w:rsid w:val="00F3741A"/>
    <w:rsid w:val="00F376DE"/>
    <w:rsid w:val="00F37E65"/>
    <w:rsid w:val="00F41327"/>
    <w:rsid w:val="00F41E2A"/>
    <w:rsid w:val="00F42972"/>
    <w:rsid w:val="00F430EC"/>
    <w:rsid w:val="00F44668"/>
    <w:rsid w:val="00F44BAF"/>
    <w:rsid w:val="00F44BFF"/>
    <w:rsid w:val="00F46894"/>
    <w:rsid w:val="00F46AA8"/>
    <w:rsid w:val="00F4742D"/>
    <w:rsid w:val="00F51DA6"/>
    <w:rsid w:val="00F53AEC"/>
    <w:rsid w:val="00F550FA"/>
    <w:rsid w:val="00F568F9"/>
    <w:rsid w:val="00F5723C"/>
    <w:rsid w:val="00F572DA"/>
    <w:rsid w:val="00F62EC6"/>
    <w:rsid w:val="00F6451C"/>
    <w:rsid w:val="00F653B8"/>
    <w:rsid w:val="00F672AF"/>
    <w:rsid w:val="00F70AE3"/>
    <w:rsid w:val="00F71188"/>
    <w:rsid w:val="00F713A5"/>
    <w:rsid w:val="00F72BD5"/>
    <w:rsid w:val="00F74DC4"/>
    <w:rsid w:val="00F77AC8"/>
    <w:rsid w:val="00F8011A"/>
    <w:rsid w:val="00F8068C"/>
    <w:rsid w:val="00F81519"/>
    <w:rsid w:val="00F82716"/>
    <w:rsid w:val="00F82C7F"/>
    <w:rsid w:val="00F8315F"/>
    <w:rsid w:val="00F83314"/>
    <w:rsid w:val="00F85B3D"/>
    <w:rsid w:val="00F8616F"/>
    <w:rsid w:val="00F904A9"/>
    <w:rsid w:val="00F90603"/>
    <w:rsid w:val="00F90926"/>
    <w:rsid w:val="00F93097"/>
    <w:rsid w:val="00F930E5"/>
    <w:rsid w:val="00F94289"/>
    <w:rsid w:val="00F95016"/>
    <w:rsid w:val="00F95A11"/>
    <w:rsid w:val="00F97CB1"/>
    <w:rsid w:val="00F97F48"/>
    <w:rsid w:val="00FA11CC"/>
    <w:rsid w:val="00FA36C2"/>
    <w:rsid w:val="00FA39E7"/>
    <w:rsid w:val="00FA3BB1"/>
    <w:rsid w:val="00FA3BB7"/>
    <w:rsid w:val="00FA4ABA"/>
    <w:rsid w:val="00FA52D1"/>
    <w:rsid w:val="00FA5395"/>
    <w:rsid w:val="00FA67C0"/>
    <w:rsid w:val="00FA7902"/>
    <w:rsid w:val="00FB4312"/>
    <w:rsid w:val="00FB563D"/>
    <w:rsid w:val="00FB5E0C"/>
    <w:rsid w:val="00FC01D2"/>
    <w:rsid w:val="00FC222D"/>
    <w:rsid w:val="00FC6261"/>
    <w:rsid w:val="00FC6B78"/>
    <w:rsid w:val="00FC6C85"/>
    <w:rsid w:val="00FC765D"/>
    <w:rsid w:val="00FD19CA"/>
    <w:rsid w:val="00FD4D02"/>
    <w:rsid w:val="00FD4FC8"/>
    <w:rsid w:val="00FD59E8"/>
    <w:rsid w:val="00FE0260"/>
    <w:rsid w:val="00FE195E"/>
    <w:rsid w:val="00FE1C4F"/>
    <w:rsid w:val="00FE25AC"/>
    <w:rsid w:val="00FE3089"/>
    <w:rsid w:val="00FE4058"/>
    <w:rsid w:val="00FE46B5"/>
    <w:rsid w:val="00FE491A"/>
    <w:rsid w:val="00FE770E"/>
    <w:rsid w:val="00FF1D7A"/>
    <w:rsid w:val="00FF1F46"/>
    <w:rsid w:val="00FF2E48"/>
    <w:rsid w:val="00FF30A0"/>
    <w:rsid w:val="00FF3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6E2E4220"/>
  <w15:docId w15:val="{558347CF-A31B-42A6-A22C-EB1F29BC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5E8"/>
    <w:rPr>
      <w:rFonts w:ascii="Times New Roman" w:eastAsia="Times New Roman" w:hAnsi="Times New Roman"/>
      <w:sz w:val="24"/>
      <w:szCs w:val="24"/>
    </w:rPr>
  </w:style>
  <w:style w:type="paragraph" w:styleId="Heading1">
    <w:name w:val="heading 1"/>
    <w:basedOn w:val="Normal"/>
    <w:next w:val="Normal"/>
    <w:link w:val="Heading1Char"/>
    <w:qFormat/>
    <w:rsid w:val="00340C1B"/>
    <w:pPr>
      <w:keepNext/>
      <w:numPr>
        <w:numId w:val="1"/>
      </w:numPr>
      <w:spacing w:before="240" w:after="60" w:line="360" w:lineRule="auto"/>
      <w:outlineLvl w:val="0"/>
    </w:pPr>
    <w:rPr>
      <w:rFonts w:ascii="Century Schoolbook" w:hAnsi="Century Schoolbook"/>
      <w:b/>
      <w:bCs/>
      <w:kern w:val="32"/>
      <w:sz w:val="28"/>
      <w:szCs w:val="32"/>
    </w:rPr>
  </w:style>
  <w:style w:type="paragraph" w:styleId="Heading2">
    <w:name w:val="heading 2"/>
    <w:basedOn w:val="Normal"/>
    <w:next w:val="Normal"/>
    <w:link w:val="Heading2Char"/>
    <w:qFormat/>
    <w:rsid w:val="00340C1B"/>
    <w:pPr>
      <w:keepNext/>
      <w:numPr>
        <w:ilvl w:val="1"/>
        <w:numId w:val="1"/>
      </w:numPr>
      <w:spacing w:before="240" w:after="60" w:line="360" w:lineRule="auto"/>
      <w:outlineLvl w:val="1"/>
    </w:pPr>
    <w:rPr>
      <w:rFonts w:ascii="Century Schoolbook" w:hAnsi="Century Schoolbook"/>
      <w:b/>
      <w:bCs/>
      <w:iCs/>
      <w:sz w:val="28"/>
      <w:szCs w:val="28"/>
    </w:rPr>
  </w:style>
  <w:style w:type="paragraph" w:styleId="Heading3">
    <w:name w:val="heading 3"/>
    <w:basedOn w:val="Normal"/>
    <w:next w:val="Normal"/>
    <w:link w:val="Heading3Char"/>
    <w:qFormat/>
    <w:rsid w:val="00340C1B"/>
    <w:pPr>
      <w:keepNext/>
      <w:numPr>
        <w:ilvl w:val="2"/>
        <w:numId w:val="1"/>
      </w:numPr>
      <w:spacing w:before="240" w:after="60" w:line="360" w:lineRule="auto"/>
      <w:outlineLvl w:val="2"/>
    </w:pPr>
    <w:rPr>
      <w:rFonts w:ascii="Century Schoolbook" w:hAnsi="Century Schoolbook"/>
      <w:b/>
      <w:bCs/>
      <w:szCs w:val="26"/>
    </w:rPr>
  </w:style>
  <w:style w:type="paragraph" w:styleId="Heading4">
    <w:name w:val="heading 4"/>
    <w:basedOn w:val="Normal"/>
    <w:next w:val="Normal"/>
    <w:link w:val="Heading4Char"/>
    <w:qFormat/>
    <w:rsid w:val="00340C1B"/>
    <w:pPr>
      <w:keepNext/>
      <w:numPr>
        <w:ilvl w:val="3"/>
        <w:numId w:val="1"/>
      </w:numPr>
      <w:spacing w:before="240" w:after="60" w:line="360" w:lineRule="auto"/>
      <w:outlineLvl w:val="3"/>
    </w:pPr>
    <w:rPr>
      <w:rFonts w:ascii="Century Schoolbook" w:hAnsi="Century Schoolbook"/>
      <w:b/>
      <w:bCs/>
      <w:sz w:val="20"/>
      <w:szCs w:val="28"/>
    </w:rPr>
  </w:style>
  <w:style w:type="paragraph" w:styleId="Heading5">
    <w:name w:val="heading 5"/>
    <w:basedOn w:val="Normal"/>
    <w:next w:val="Normal"/>
    <w:link w:val="Heading5Char"/>
    <w:qFormat/>
    <w:rsid w:val="00340C1B"/>
    <w:pPr>
      <w:numPr>
        <w:ilvl w:val="4"/>
        <w:numId w:val="1"/>
      </w:numPr>
      <w:spacing w:before="240" w:after="60" w:line="360" w:lineRule="auto"/>
      <w:outlineLvl w:val="4"/>
    </w:pPr>
    <w:rPr>
      <w:rFonts w:ascii="Century Schoolbook" w:hAnsi="Century Schoolbook"/>
      <w:b/>
      <w:bCs/>
      <w:iCs/>
      <w:sz w:val="26"/>
      <w:szCs w:val="26"/>
    </w:rPr>
  </w:style>
  <w:style w:type="paragraph" w:styleId="Heading6">
    <w:name w:val="heading 6"/>
    <w:basedOn w:val="Normal"/>
    <w:next w:val="Normal"/>
    <w:link w:val="Heading6Char"/>
    <w:qFormat/>
    <w:rsid w:val="00340C1B"/>
    <w:pPr>
      <w:numPr>
        <w:ilvl w:val="5"/>
        <w:numId w:val="1"/>
      </w:numPr>
      <w:spacing w:before="240" w:after="60" w:line="360" w:lineRule="auto"/>
      <w:outlineLvl w:val="5"/>
    </w:pPr>
    <w:rPr>
      <w:rFonts w:ascii="Century Schoolbook" w:hAnsi="Century Schoolbook"/>
      <w:b/>
      <w:bCs/>
      <w:sz w:val="20"/>
      <w:szCs w:val="22"/>
    </w:rPr>
  </w:style>
  <w:style w:type="paragraph" w:styleId="Heading7">
    <w:name w:val="heading 7"/>
    <w:basedOn w:val="Normal"/>
    <w:next w:val="Normal"/>
    <w:link w:val="Heading7Char"/>
    <w:qFormat/>
    <w:rsid w:val="00340C1B"/>
    <w:pPr>
      <w:numPr>
        <w:ilvl w:val="6"/>
        <w:numId w:val="1"/>
      </w:numPr>
      <w:spacing w:before="240" w:after="60" w:line="360" w:lineRule="auto"/>
      <w:outlineLvl w:val="6"/>
    </w:pPr>
    <w:rPr>
      <w:rFonts w:ascii="Century Schoolbook" w:hAnsi="Century Schoolbook"/>
      <w:b/>
      <w:sz w:val="20"/>
      <w:szCs w:val="20"/>
    </w:rPr>
  </w:style>
  <w:style w:type="paragraph" w:styleId="Heading8">
    <w:name w:val="heading 8"/>
    <w:basedOn w:val="Normal"/>
    <w:next w:val="Normal"/>
    <w:link w:val="Heading8Char"/>
    <w:qFormat/>
    <w:rsid w:val="00340C1B"/>
    <w:pPr>
      <w:numPr>
        <w:ilvl w:val="7"/>
        <w:numId w:val="1"/>
      </w:numPr>
      <w:spacing w:before="240" w:after="60" w:line="360" w:lineRule="auto"/>
      <w:outlineLvl w:val="7"/>
    </w:pPr>
    <w:rPr>
      <w:rFonts w:ascii="Century Schoolbook" w:hAnsi="Century Schoolbook"/>
      <w:b/>
      <w:iCs/>
      <w:sz w:val="20"/>
      <w:szCs w:val="20"/>
    </w:rPr>
  </w:style>
  <w:style w:type="paragraph" w:styleId="Heading9">
    <w:name w:val="heading 9"/>
    <w:basedOn w:val="Normal"/>
    <w:next w:val="Normal"/>
    <w:link w:val="Heading9Char"/>
    <w:qFormat/>
    <w:rsid w:val="00340C1B"/>
    <w:pPr>
      <w:numPr>
        <w:ilvl w:val="8"/>
        <w:numId w:val="1"/>
      </w:numPr>
      <w:spacing w:before="240" w:after="60" w:line="360" w:lineRule="auto"/>
      <w:outlineLvl w:val="8"/>
    </w:pPr>
    <w:rPr>
      <w:rFonts w:ascii="Century Schoolbook" w:hAnsi="Century Schoolbook"/>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565E8"/>
    <w:pPr>
      <w:spacing w:before="75" w:after="75"/>
      <w:ind w:firstLine="375"/>
      <w:jc w:val="both"/>
    </w:pPr>
  </w:style>
  <w:style w:type="paragraph" w:customStyle="1" w:styleId="naisnod">
    <w:name w:val="naisnod"/>
    <w:basedOn w:val="Normal"/>
    <w:rsid w:val="00A565E8"/>
    <w:pPr>
      <w:spacing w:before="150" w:after="150"/>
      <w:jc w:val="center"/>
    </w:pPr>
    <w:rPr>
      <w:b/>
      <w:bCs/>
    </w:rPr>
  </w:style>
  <w:style w:type="paragraph" w:customStyle="1" w:styleId="naiskr">
    <w:name w:val="naiskr"/>
    <w:basedOn w:val="Normal"/>
    <w:rsid w:val="00A565E8"/>
    <w:pPr>
      <w:spacing w:before="75" w:after="75"/>
    </w:pPr>
  </w:style>
  <w:style w:type="character" w:customStyle="1" w:styleId="spelle">
    <w:name w:val="spelle"/>
    <w:basedOn w:val="DefaultParagraphFont"/>
    <w:rsid w:val="00A565E8"/>
  </w:style>
  <w:style w:type="paragraph" w:customStyle="1" w:styleId="MediumGrid1-Accent21">
    <w:name w:val="Medium Grid 1 - Accent 21"/>
    <w:basedOn w:val="Normal"/>
    <w:uiPriority w:val="34"/>
    <w:qFormat/>
    <w:rsid w:val="00A565E8"/>
    <w:pPr>
      <w:spacing w:after="200" w:line="276" w:lineRule="auto"/>
      <w:ind w:left="720"/>
      <w:contextualSpacing/>
    </w:pPr>
    <w:rPr>
      <w:rFonts w:ascii="Calibri" w:eastAsia="Calibri" w:hAnsi="Calibri"/>
      <w:sz w:val="22"/>
      <w:szCs w:val="22"/>
      <w:lang w:eastAsia="en-US"/>
    </w:rPr>
  </w:style>
  <w:style w:type="paragraph" w:customStyle="1" w:styleId="naislab">
    <w:name w:val="naislab"/>
    <w:basedOn w:val="Normal"/>
    <w:rsid w:val="00A565E8"/>
    <w:pPr>
      <w:spacing w:before="75" w:after="75"/>
      <w:jc w:val="right"/>
    </w:pPr>
  </w:style>
  <w:style w:type="paragraph" w:customStyle="1" w:styleId="naisc">
    <w:name w:val="naisc"/>
    <w:basedOn w:val="Normal"/>
    <w:rsid w:val="00A565E8"/>
    <w:pPr>
      <w:spacing w:before="75" w:after="75"/>
      <w:jc w:val="center"/>
    </w:pPr>
  </w:style>
  <w:style w:type="character" w:styleId="Hyperlink">
    <w:name w:val="Hyperlink"/>
    <w:uiPriority w:val="99"/>
    <w:unhideWhenUsed/>
    <w:rsid w:val="00A565E8"/>
    <w:rPr>
      <w:color w:val="0000FF"/>
      <w:u w:val="single"/>
    </w:rPr>
  </w:style>
  <w:style w:type="paragraph" w:styleId="Header">
    <w:name w:val="header"/>
    <w:basedOn w:val="Normal"/>
    <w:link w:val="HeaderChar"/>
    <w:uiPriority w:val="99"/>
    <w:unhideWhenUsed/>
    <w:rsid w:val="00A565E8"/>
    <w:pPr>
      <w:tabs>
        <w:tab w:val="center" w:pos="4320"/>
        <w:tab w:val="right" w:pos="8640"/>
      </w:tabs>
    </w:pPr>
  </w:style>
  <w:style w:type="character" w:customStyle="1" w:styleId="HeaderChar">
    <w:name w:val="Header Char"/>
    <w:link w:val="Header"/>
    <w:uiPriority w:val="99"/>
    <w:rsid w:val="00A565E8"/>
    <w:rPr>
      <w:rFonts w:ascii="Times New Roman" w:eastAsia="Times New Roman" w:hAnsi="Times New Roman" w:cs="Times New Roman"/>
      <w:sz w:val="24"/>
      <w:szCs w:val="24"/>
      <w:lang w:val="lv-LV" w:eastAsia="lv-LV"/>
    </w:rPr>
  </w:style>
  <w:style w:type="paragraph" w:styleId="Footer">
    <w:name w:val="footer"/>
    <w:basedOn w:val="Normal"/>
    <w:link w:val="FooterChar1"/>
    <w:uiPriority w:val="99"/>
    <w:unhideWhenUsed/>
    <w:rsid w:val="00A565E8"/>
    <w:pPr>
      <w:tabs>
        <w:tab w:val="center" w:pos="4320"/>
        <w:tab w:val="right" w:pos="8640"/>
      </w:tabs>
    </w:pPr>
  </w:style>
  <w:style w:type="character" w:customStyle="1" w:styleId="FooterChar1">
    <w:name w:val="Footer Char1"/>
    <w:link w:val="Footer"/>
    <w:uiPriority w:val="99"/>
    <w:rsid w:val="00A565E8"/>
    <w:rPr>
      <w:rFonts w:ascii="Times New Roman" w:eastAsia="Times New Roman" w:hAnsi="Times New Roman" w:cs="Times New Roman"/>
      <w:sz w:val="24"/>
      <w:szCs w:val="24"/>
      <w:lang w:val="lv-LV" w:eastAsia="lv-LV"/>
    </w:rPr>
  </w:style>
  <w:style w:type="paragraph" w:styleId="NormalWeb">
    <w:name w:val="Normal (Web)"/>
    <w:basedOn w:val="Normal"/>
    <w:uiPriority w:val="99"/>
    <w:rsid w:val="00B22BC5"/>
    <w:pPr>
      <w:spacing w:before="100" w:after="100"/>
    </w:pPr>
    <w:rPr>
      <w:szCs w:val="20"/>
      <w:lang w:val="en-GB" w:eastAsia="en-US"/>
    </w:rPr>
  </w:style>
  <w:style w:type="character" w:styleId="Strong">
    <w:name w:val="Strong"/>
    <w:uiPriority w:val="22"/>
    <w:qFormat/>
    <w:rsid w:val="00B22BC5"/>
    <w:rPr>
      <w:b/>
      <w:bCs/>
    </w:rPr>
  </w:style>
  <w:style w:type="paragraph" w:styleId="BalloonText">
    <w:name w:val="Balloon Text"/>
    <w:basedOn w:val="Normal"/>
    <w:semiHidden/>
    <w:rsid w:val="00234E4D"/>
    <w:rPr>
      <w:rFonts w:ascii="Tahoma" w:hAnsi="Tahoma" w:cs="Tahoma"/>
      <w:sz w:val="16"/>
      <w:szCs w:val="16"/>
    </w:rPr>
  </w:style>
  <w:style w:type="character" w:styleId="CommentReference">
    <w:name w:val="annotation reference"/>
    <w:rsid w:val="00636068"/>
    <w:rPr>
      <w:sz w:val="16"/>
      <w:szCs w:val="16"/>
    </w:rPr>
  </w:style>
  <w:style w:type="character" w:customStyle="1" w:styleId="FooterChar">
    <w:name w:val="Footer Char"/>
    <w:semiHidden/>
    <w:locked/>
    <w:rsid w:val="00063C53"/>
    <w:rPr>
      <w:rFonts w:ascii="Times New Roman" w:hAnsi="Times New Roman" w:cs="Times New Roman"/>
      <w:sz w:val="24"/>
      <w:szCs w:val="24"/>
    </w:rPr>
  </w:style>
  <w:style w:type="paragraph" w:customStyle="1" w:styleId="tvhtmlmktable">
    <w:name w:val="tv_html mk_table"/>
    <w:basedOn w:val="Normal"/>
    <w:rsid w:val="0040687A"/>
    <w:pPr>
      <w:spacing w:before="100" w:beforeAutospacing="1" w:after="100" w:afterAutospacing="1"/>
    </w:pPr>
    <w:rPr>
      <w:rFonts w:ascii="Verdana" w:hAnsi="Verdana"/>
      <w:sz w:val="18"/>
      <w:szCs w:val="18"/>
    </w:rPr>
  </w:style>
  <w:style w:type="paragraph" w:styleId="CommentText">
    <w:name w:val="annotation text"/>
    <w:basedOn w:val="Normal"/>
    <w:link w:val="CommentTextChar"/>
    <w:uiPriority w:val="99"/>
    <w:rsid w:val="00634C0A"/>
    <w:rPr>
      <w:sz w:val="20"/>
      <w:szCs w:val="20"/>
    </w:rPr>
  </w:style>
  <w:style w:type="character" w:customStyle="1" w:styleId="CommentTextChar">
    <w:name w:val="Comment Text Char"/>
    <w:link w:val="CommentText"/>
    <w:uiPriority w:val="99"/>
    <w:rsid w:val="00634C0A"/>
    <w:rPr>
      <w:rFonts w:ascii="Times New Roman" w:eastAsia="Times New Roman" w:hAnsi="Times New Roman"/>
      <w:lang w:val="lv-LV" w:eastAsia="lv-LV"/>
    </w:rPr>
  </w:style>
  <w:style w:type="character" w:styleId="FollowedHyperlink">
    <w:name w:val="FollowedHyperlink"/>
    <w:uiPriority w:val="99"/>
    <w:semiHidden/>
    <w:unhideWhenUsed/>
    <w:rsid w:val="00634C0A"/>
    <w:rPr>
      <w:color w:val="800080"/>
      <w:u w:val="single"/>
    </w:rPr>
  </w:style>
  <w:style w:type="paragraph" w:styleId="BodyText">
    <w:name w:val="Body Text"/>
    <w:basedOn w:val="Normal"/>
    <w:link w:val="BodyTextChar"/>
    <w:qFormat/>
    <w:rsid w:val="005C43AD"/>
    <w:pPr>
      <w:suppressAutoHyphens/>
      <w:spacing w:before="60" w:after="60"/>
      <w:ind w:firstLine="539"/>
      <w:jc w:val="both"/>
    </w:pPr>
    <w:rPr>
      <w:sz w:val="28"/>
      <w:szCs w:val="28"/>
      <w:lang w:eastAsia="zh-CN"/>
    </w:rPr>
  </w:style>
  <w:style w:type="character" w:customStyle="1" w:styleId="BodyTextChar">
    <w:name w:val="Body Text Char"/>
    <w:link w:val="BodyText"/>
    <w:rsid w:val="005C43AD"/>
    <w:rPr>
      <w:rFonts w:ascii="Times New Roman" w:eastAsia="Times New Roman" w:hAnsi="Times New Roman"/>
      <w:sz w:val="28"/>
      <w:szCs w:val="28"/>
      <w:lang w:eastAsia="zh-CN"/>
    </w:rPr>
  </w:style>
  <w:style w:type="character" w:customStyle="1" w:styleId="WW8Num2z0">
    <w:name w:val="WW8Num2z0"/>
    <w:rsid w:val="00F5723C"/>
    <w:rPr>
      <w:rFonts w:ascii="Times New Roman" w:eastAsia="Times New Roman" w:hAnsi="Times New Roman" w:cs="Times New Roman"/>
      <w:b w:val="0"/>
      <w:bCs w:val="0"/>
      <w:i w:val="0"/>
      <w:iCs w:val="0"/>
      <w:strike w:val="0"/>
      <w:dstrike w:val="0"/>
      <w:color w:val="000000"/>
      <w:sz w:val="28"/>
      <w:szCs w:val="28"/>
      <w:u w:val="none"/>
    </w:rPr>
  </w:style>
  <w:style w:type="paragraph" w:styleId="BodyText3">
    <w:name w:val="Body Text 3"/>
    <w:basedOn w:val="Normal"/>
    <w:link w:val="BodyText3Char"/>
    <w:uiPriority w:val="99"/>
    <w:unhideWhenUsed/>
    <w:rsid w:val="009C4C6C"/>
    <w:pPr>
      <w:spacing w:after="120"/>
    </w:pPr>
    <w:rPr>
      <w:sz w:val="16"/>
      <w:szCs w:val="16"/>
    </w:rPr>
  </w:style>
  <w:style w:type="character" w:customStyle="1" w:styleId="BodyText3Char">
    <w:name w:val="Body Text 3 Char"/>
    <w:link w:val="BodyText3"/>
    <w:uiPriority w:val="99"/>
    <w:rsid w:val="009C4C6C"/>
    <w:rPr>
      <w:rFonts w:ascii="Times New Roman" w:eastAsia="Times New Roman" w:hAnsi="Times New Roman"/>
      <w:sz w:val="16"/>
      <w:szCs w:val="16"/>
    </w:rPr>
  </w:style>
  <w:style w:type="paragraph" w:styleId="BodyText2">
    <w:name w:val="Body Text 2"/>
    <w:basedOn w:val="Normal"/>
    <w:link w:val="BodyText2Char"/>
    <w:uiPriority w:val="99"/>
    <w:rsid w:val="00EF0316"/>
    <w:pPr>
      <w:spacing w:after="120" w:line="480" w:lineRule="auto"/>
    </w:pPr>
    <w:rPr>
      <w:lang w:eastAsia="en-US"/>
    </w:rPr>
  </w:style>
  <w:style w:type="character" w:customStyle="1" w:styleId="BodyText2Char">
    <w:name w:val="Body Text 2 Char"/>
    <w:link w:val="BodyText2"/>
    <w:uiPriority w:val="99"/>
    <w:rsid w:val="00EF0316"/>
    <w:rPr>
      <w:rFonts w:ascii="Times New Roman" w:eastAsia="Times New Roman" w:hAnsi="Times New Roman"/>
      <w:sz w:val="24"/>
      <w:szCs w:val="24"/>
      <w:lang w:eastAsia="en-US"/>
    </w:rPr>
  </w:style>
  <w:style w:type="paragraph" w:styleId="CommentSubject">
    <w:name w:val="annotation subject"/>
    <w:basedOn w:val="CommentText"/>
    <w:next w:val="CommentText"/>
    <w:semiHidden/>
    <w:rsid w:val="00CB0F76"/>
    <w:rPr>
      <w:b/>
      <w:bCs/>
    </w:rPr>
  </w:style>
  <w:style w:type="paragraph" w:styleId="ListParagraph">
    <w:name w:val="List Paragraph"/>
    <w:aliases w:val="2,H&amp;P List Paragraph"/>
    <w:basedOn w:val="Normal"/>
    <w:link w:val="ListParagraphChar"/>
    <w:uiPriority w:val="34"/>
    <w:qFormat/>
    <w:rsid w:val="00A27E50"/>
    <w:pPr>
      <w:ind w:left="720"/>
      <w:contextualSpacing/>
    </w:pPr>
    <w:rPr>
      <w:lang w:eastAsia="en-US"/>
    </w:rPr>
  </w:style>
  <w:style w:type="character" w:customStyle="1" w:styleId="apple-converted-space">
    <w:name w:val="apple-converted-space"/>
    <w:rsid w:val="00A27E50"/>
  </w:style>
  <w:style w:type="paragraph" w:customStyle="1" w:styleId="tv2131">
    <w:name w:val="tv2131"/>
    <w:basedOn w:val="Normal"/>
    <w:rsid w:val="00EA76F0"/>
    <w:pPr>
      <w:spacing w:line="360" w:lineRule="auto"/>
      <w:ind w:firstLine="250"/>
    </w:pPr>
    <w:rPr>
      <w:color w:val="414142"/>
      <w:sz w:val="16"/>
      <w:szCs w:val="16"/>
      <w:lang w:val="en-US" w:eastAsia="en-US"/>
    </w:rPr>
  </w:style>
  <w:style w:type="character" w:customStyle="1" w:styleId="Heading1Char">
    <w:name w:val="Heading 1 Char"/>
    <w:link w:val="Heading1"/>
    <w:rsid w:val="00340C1B"/>
    <w:rPr>
      <w:rFonts w:ascii="Century Schoolbook" w:eastAsia="Times New Roman" w:hAnsi="Century Schoolbook"/>
      <w:b/>
      <w:bCs/>
      <w:kern w:val="32"/>
      <w:sz w:val="28"/>
      <w:szCs w:val="32"/>
    </w:rPr>
  </w:style>
  <w:style w:type="character" w:customStyle="1" w:styleId="Heading2Char">
    <w:name w:val="Heading 2 Char"/>
    <w:link w:val="Heading2"/>
    <w:rsid w:val="00340C1B"/>
    <w:rPr>
      <w:rFonts w:ascii="Century Schoolbook" w:eastAsia="Times New Roman" w:hAnsi="Century Schoolbook"/>
      <w:b/>
      <w:bCs/>
      <w:iCs/>
      <w:sz w:val="28"/>
      <w:szCs w:val="28"/>
    </w:rPr>
  </w:style>
  <w:style w:type="character" w:customStyle="1" w:styleId="Heading3Char">
    <w:name w:val="Heading 3 Char"/>
    <w:link w:val="Heading3"/>
    <w:rsid w:val="00340C1B"/>
    <w:rPr>
      <w:rFonts w:ascii="Century Schoolbook" w:eastAsia="Times New Roman" w:hAnsi="Century Schoolbook"/>
      <w:b/>
      <w:bCs/>
      <w:sz w:val="24"/>
      <w:szCs w:val="26"/>
    </w:rPr>
  </w:style>
  <w:style w:type="character" w:customStyle="1" w:styleId="Heading4Char">
    <w:name w:val="Heading 4 Char"/>
    <w:link w:val="Heading4"/>
    <w:rsid w:val="00340C1B"/>
    <w:rPr>
      <w:rFonts w:ascii="Century Schoolbook" w:eastAsia="Times New Roman" w:hAnsi="Century Schoolbook"/>
      <w:b/>
      <w:bCs/>
      <w:szCs w:val="28"/>
    </w:rPr>
  </w:style>
  <w:style w:type="character" w:customStyle="1" w:styleId="Heading5Char">
    <w:name w:val="Heading 5 Char"/>
    <w:link w:val="Heading5"/>
    <w:rsid w:val="00340C1B"/>
    <w:rPr>
      <w:rFonts w:ascii="Century Schoolbook" w:eastAsia="Times New Roman" w:hAnsi="Century Schoolbook"/>
      <w:b/>
      <w:bCs/>
      <w:iCs/>
      <w:sz w:val="26"/>
      <w:szCs w:val="26"/>
    </w:rPr>
  </w:style>
  <w:style w:type="character" w:customStyle="1" w:styleId="Heading6Char">
    <w:name w:val="Heading 6 Char"/>
    <w:link w:val="Heading6"/>
    <w:rsid w:val="00340C1B"/>
    <w:rPr>
      <w:rFonts w:ascii="Century Schoolbook" w:eastAsia="Times New Roman" w:hAnsi="Century Schoolbook"/>
      <w:b/>
      <w:bCs/>
      <w:szCs w:val="22"/>
    </w:rPr>
  </w:style>
  <w:style w:type="character" w:customStyle="1" w:styleId="Heading7Char">
    <w:name w:val="Heading 7 Char"/>
    <w:link w:val="Heading7"/>
    <w:rsid w:val="00340C1B"/>
    <w:rPr>
      <w:rFonts w:ascii="Century Schoolbook" w:eastAsia="Times New Roman" w:hAnsi="Century Schoolbook"/>
      <w:b/>
    </w:rPr>
  </w:style>
  <w:style w:type="character" w:customStyle="1" w:styleId="Heading8Char">
    <w:name w:val="Heading 8 Char"/>
    <w:link w:val="Heading8"/>
    <w:rsid w:val="00340C1B"/>
    <w:rPr>
      <w:rFonts w:ascii="Century Schoolbook" w:eastAsia="Times New Roman" w:hAnsi="Century Schoolbook"/>
      <w:b/>
      <w:iCs/>
    </w:rPr>
  </w:style>
  <w:style w:type="character" w:customStyle="1" w:styleId="Heading9Char">
    <w:name w:val="Heading 9 Char"/>
    <w:link w:val="Heading9"/>
    <w:rsid w:val="00340C1B"/>
    <w:rPr>
      <w:rFonts w:ascii="Century Schoolbook" w:eastAsia="Times New Roman" w:hAnsi="Century Schoolbook"/>
      <w:szCs w:val="22"/>
    </w:rPr>
  </w:style>
  <w:style w:type="character" w:styleId="Emphasis">
    <w:name w:val="Emphasis"/>
    <w:uiPriority w:val="20"/>
    <w:qFormat/>
    <w:rsid w:val="00105459"/>
    <w:rPr>
      <w:i/>
      <w:iCs/>
    </w:rPr>
  </w:style>
  <w:style w:type="paragraph" w:customStyle="1" w:styleId="Style1">
    <w:name w:val="Style1"/>
    <w:basedOn w:val="BalloonText"/>
    <w:next w:val="Normal"/>
    <w:qFormat/>
    <w:rsid w:val="00383F77"/>
    <w:pPr>
      <w:numPr>
        <w:numId w:val="2"/>
      </w:numPr>
      <w:jc w:val="both"/>
    </w:pPr>
    <w:rPr>
      <w:rFonts w:ascii="Times New Roman" w:hAnsi="Times New Roman" w:cs="Times New Roman"/>
      <w:sz w:val="22"/>
      <w:szCs w:val="20"/>
      <w:lang w:eastAsia="en-US"/>
    </w:rPr>
  </w:style>
  <w:style w:type="paragraph" w:styleId="Revision">
    <w:name w:val="Revision"/>
    <w:hidden/>
    <w:uiPriority w:val="99"/>
    <w:semiHidden/>
    <w:rsid w:val="004C50ED"/>
    <w:rPr>
      <w:rFonts w:ascii="Times New Roman" w:eastAsia="Times New Roman" w:hAnsi="Times New Roman"/>
      <w:sz w:val="24"/>
      <w:szCs w:val="24"/>
    </w:rPr>
  </w:style>
  <w:style w:type="character" w:customStyle="1" w:styleId="highlight">
    <w:name w:val="highlight"/>
    <w:rsid w:val="00B836EF"/>
  </w:style>
  <w:style w:type="character" w:customStyle="1" w:styleId="TablebodyChar">
    <w:name w:val="Table body Char"/>
    <w:link w:val="Tablebody"/>
    <w:locked/>
    <w:rsid w:val="00DE351D"/>
    <w:rPr>
      <w:rFonts w:ascii="Arial" w:hAnsi="Arial" w:cs="Arial"/>
    </w:rPr>
  </w:style>
  <w:style w:type="paragraph" w:customStyle="1" w:styleId="Tablebody">
    <w:name w:val="Table body"/>
    <w:basedOn w:val="Normal"/>
    <w:link w:val="TablebodyChar"/>
    <w:rsid w:val="00DE351D"/>
    <w:pPr>
      <w:spacing w:before="40" w:after="40"/>
      <w:jc w:val="both"/>
    </w:pPr>
    <w:rPr>
      <w:rFonts w:ascii="Arial" w:eastAsia="Calibri" w:hAnsi="Arial"/>
      <w:sz w:val="20"/>
      <w:szCs w:val="20"/>
    </w:rPr>
  </w:style>
  <w:style w:type="paragraph" w:customStyle="1" w:styleId="ISBodyText">
    <w:name w:val="IS Body Text"/>
    <w:basedOn w:val="Normal"/>
    <w:link w:val="ISBodyTextChar"/>
    <w:uiPriority w:val="99"/>
    <w:qFormat/>
    <w:rsid w:val="000C10FB"/>
    <w:pPr>
      <w:overflowPunct w:val="0"/>
      <w:autoSpaceDE w:val="0"/>
      <w:autoSpaceDN w:val="0"/>
      <w:adjustRightInd w:val="0"/>
      <w:spacing w:before="120" w:after="120"/>
      <w:jc w:val="both"/>
      <w:textAlignment w:val="baseline"/>
    </w:pPr>
    <w:rPr>
      <w:rFonts w:ascii="Segoe UI" w:eastAsia="MS Mincho" w:hAnsi="Segoe UI" w:cs="Segoe UI"/>
      <w:bCs/>
      <w:sz w:val="22"/>
      <w:szCs w:val="22"/>
      <w:lang w:eastAsia="en-US"/>
    </w:r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 Char10,f"/>
    <w:basedOn w:val="Normal"/>
    <w:link w:val="FootnoteTextChar"/>
    <w:uiPriority w:val="99"/>
    <w:rsid w:val="000C10FB"/>
    <w:pPr>
      <w:overflowPunct w:val="0"/>
      <w:autoSpaceDE w:val="0"/>
      <w:autoSpaceDN w:val="0"/>
      <w:adjustRightInd w:val="0"/>
      <w:spacing w:after="60"/>
      <w:textAlignment w:val="baseline"/>
    </w:pPr>
    <w:rPr>
      <w:rFonts w:ascii="Segoe UI" w:hAnsi="Segoe UI"/>
      <w:sz w:val="18"/>
      <w:lang w:eastAsia="en-US"/>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 Char10 Char,f Char"/>
    <w:link w:val="FootnoteText"/>
    <w:uiPriority w:val="99"/>
    <w:rsid w:val="000C10FB"/>
    <w:rPr>
      <w:rFonts w:ascii="Segoe UI" w:eastAsia="Times New Roman" w:hAnsi="Segoe UI"/>
      <w:sz w:val="18"/>
      <w:szCs w:val="24"/>
      <w:lang w:val="lv-LV" w:eastAsia="en-US"/>
    </w:rPr>
  </w:style>
  <w:style w:type="character" w:styleId="FootnoteReference">
    <w:name w:val="footnote reference"/>
    <w:aliases w:val="Footnote symbol,Footnote Reference Number,fr,Footnote,SUPERS,Footnote Reference Superscript,Footnote Refernece,ftref,Odwołanie przypisu,BVI fnr,Footnotes refss,Ref,de nota al pie,-E Fußnotenzeichen,Footnote reference number,E,E FNZ"/>
    <w:link w:val="CharCharCharChar"/>
    <w:uiPriority w:val="99"/>
    <w:rsid w:val="000C10FB"/>
    <w:rPr>
      <w:vertAlign w:val="superscript"/>
    </w:rPr>
  </w:style>
  <w:style w:type="numbering" w:customStyle="1" w:styleId="Bullets">
    <w:name w:val="Bullets"/>
    <w:rsid w:val="000C10FB"/>
    <w:pPr>
      <w:numPr>
        <w:numId w:val="3"/>
      </w:numPr>
    </w:pPr>
  </w:style>
  <w:style w:type="character" w:customStyle="1" w:styleId="ISBodyTextChar">
    <w:name w:val="IS Body Text Char"/>
    <w:link w:val="ISBodyText"/>
    <w:uiPriority w:val="99"/>
    <w:rsid w:val="000C10FB"/>
    <w:rPr>
      <w:rFonts w:ascii="Segoe UI" w:eastAsia="MS Mincho" w:hAnsi="Segoe UI" w:cs="Segoe UI"/>
      <w:bCs/>
      <w:sz w:val="22"/>
      <w:szCs w:val="22"/>
      <w:lang w:val="lv-LV" w:eastAsia="en-US"/>
    </w:rPr>
  </w:style>
  <w:style w:type="character" w:customStyle="1" w:styleId="ListParagraphChar">
    <w:name w:val="List Paragraph Char"/>
    <w:aliases w:val="2 Char,H&amp;P List Paragraph Char"/>
    <w:link w:val="ListParagraph"/>
    <w:uiPriority w:val="34"/>
    <w:locked/>
    <w:rsid w:val="000C10FB"/>
    <w:rPr>
      <w:rFonts w:ascii="Times New Roman" w:eastAsia="Times New Roman" w:hAnsi="Times New Roman"/>
      <w:sz w:val="24"/>
      <w:szCs w:val="24"/>
      <w:lang w:val="lv-LV" w:eastAsia="en-US"/>
    </w:rPr>
  </w:style>
  <w:style w:type="paragraph" w:customStyle="1" w:styleId="ISHeading1">
    <w:name w:val="IS Heading 1"/>
    <w:basedOn w:val="Heading1"/>
    <w:next w:val="ISBodyText"/>
    <w:uiPriority w:val="99"/>
    <w:qFormat/>
    <w:rsid w:val="0004545A"/>
    <w:pPr>
      <w:pageBreakBefore/>
      <w:numPr>
        <w:numId w:val="5"/>
      </w:numPr>
      <w:tabs>
        <w:tab w:val="clear" w:pos="851"/>
        <w:tab w:val="num" w:pos="360"/>
      </w:tabs>
      <w:spacing w:before="0" w:after="120" w:line="240" w:lineRule="auto"/>
      <w:ind w:left="0" w:right="176" w:firstLine="0"/>
    </w:pPr>
    <w:rPr>
      <w:rFonts w:ascii="Segoe UI" w:hAnsi="Segoe UI" w:cs="Arial"/>
      <w:kern w:val="0"/>
      <w:sz w:val="40"/>
      <w:szCs w:val="40"/>
      <w:lang w:eastAsia="en-US"/>
    </w:rPr>
  </w:style>
  <w:style w:type="paragraph" w:customStyle="1" w:styleId="ISHeading2">
    <w:name w:val="IS Heading 2"/>
    <w:basedOn w:val="Heading2"/>
    <w:next w:val="ISBodyText"/>
    <w:uiPriority w:val="99"/>
    <w:qFormat/>
    <w:rsid w:val="0004545A"/>
    <w:pPr>
      <w:numPr>
        <w:numId w:val="5"/>
      </w:numPr>
      <w:spacing w:before="480" w:after="160" w:line="240" w:lineRule="auto"/>
    </w:pPr>
    <w:rPr>
      <w:rFonts w:ascii="Segoe UI" w:hAnsi="Segoe UI" w:cs="Arial"/>
      <w:bCs w:val="0"/>
      <w:iCs w:val="0"/>
      <w:sz w:val="32"/>
      <w:szCs w:val="32"/>
    </w:rPr>
  </w:style>
  <w:style w:type="paragraph" w:customStyle="1" w:styleId="ISHeading3">
    <w:name w:val="IS Heading 3"/>
    <w:basedOn w:val="ISHeading2"/>
    <w:next w:val="ISBodyText"/>
    <w:link w:val="ISHeading3Char"/>
    <w:uiPriority w:val="99"/>
    <w:qFormat/>
    <w:rsid w:val="0004545A"/>
    <w:pPr>
      <w:numPr>
        <w:ilvl w:val="2"/>
      </w:numPr>
      <w:spacing w:after="120"/>
      <w:outlineLvl w:val="2"/>
    </w:pPr>
    <w:rPr>
      <w:sz w:val="24"/>
      <w:szCs w:val="24"/>
    </w:rPr>
  </w:style>
  <w:style w:type="table" w:styleId="TableGrid">
    <w:name w:val="Table Grid"/>
    <w:basedOn w:val="TableNormal"/>
    <w:rsid w:val="0004545A"/>
    <w:pPr>
      <w:spacing w:before="120"/>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Heading3Char">
    <w:name w:val="IS Heading 3 Char"/>
    <w:link w:val="ISHeading3"/>
    <w:uiPriority w:val="99"/>
    <w:rsid w:val="0004545A"/>
    <w:rPr>
      <w:rFonts w:ascii="Segoe UI" w:eastAsia="Times New Roman" w:hAnsi="Segoe UI" w:cs="Arial"/>
      <w:b/>
      <w:sz w:val="24"/>
      <w:szCs w:val="24"/>
    </w:rPr>
  </w:style>
  <w:style w:type="paragraph" w:customStyle="1" w:styleId="ISHeading4">
    <w:name w:val="IS Heading 4"/>
    <w:basedOn w:val="ISHeading3"/>
    <w:uiPriority w:val="99"/>
    <w:qFormat/>
    <w:rsid w:val="0004545A"/>
    <w:pPr>
      <w:numPr>
        <w:ilvl w:val="3"/>
        <w:numId w:val="0"/>
      </w:numPr>
      <w:outlineLvl w:val="3"/>
    </w:pPr>
    <w:rPr>
      <w:i/>
      <w:sz w:val="22"/>
    </w:rPr>
  </w:style>
  <w:style w:type="paragraph" w:customStyle="1" w:styleId="VPBody">
    <w:name w:val="VP Body"/>
    <w:basedOn w:val="Normal"/>
    <w:qFormat/>
    <w:rsid w:val="0004545A"/>
    <w:pPr>
      <w:spacing w:after="160" w:line="256" w:lineRule="auto"/>
    </w:pPr>
    <w:rPr>
      <w:rFonts w:eastAsia="Calibri"/>
      <w:szCs w:val="22"/>
      <w:lang w:eastAsia="en-US"/>
    </w:rPr>
  </w:style>
  <w:style w:type="paragraph" w:customStyle="1" w:styleId="VPMessage">
    <w:name w:val="VP Message"/>
    <w:basedOn w:val="Normal"/>
    <w:next w:val="VPBody"/>
    <w:qFormat/>
    <w:rsid w:val="0004545A"/>
    <w:pPr>
      <w:spacing w:before="80" w:after="80"/>
    </w:pPr>
    <w:rPr>
      <w:rFonts w:eastAsia="Calibri"/>
      <w:b/>
      <w:i/>
      <w:sz w:val="26"/>
      <w:szCs w:val="22"/>
      <w:lang w:eastAsia="en-US"/>
    </w:rPr>
  </w:style>
  <w:style w:type="paragraph" w:customStyle="1" w:styleId="tvhtml">
    <w:name w:val="tv_html"/>
    <w:basedOn w:val="Normal"/>
    <w:rsid w:val="00415AD8"/>
    <w:pPr>
      <w:spacing w:before="100" w:beforeAutospacing="1" w:after="100" w:afterAutospacing="1"/>
    </w:pPr>
  </w:style>
  <w:style w:type="paragraph" w:customStyle="1" w:styleId="VPBullet1">
    <w:name w:val="VP Bullet 1"/>
    <w:basedOn w:val="Normal"/>
    <w:rsid w:val="002D4D2A"/>
    <w:pPr>
      <w:numPr>
        <w:numId w:val="7"/>
      </w:numPr>
      <w:tabs>
        <w:tab w:val="num" w:pos="720"/>
      </w:tabs>
      <w:spacing w:before="120" w:after="80"/>
      <w:jc w:val="both"/>
    </w:pPr>
    <w:rPr>
      <w:rFonts w:eastAsia="Calibri"/>
      <w:lang w:eastAsia="en-US"/>
    </w:rPr>
  </w:style>
  <w:style w:type="paragraph" w:customStyle="1" w:styleId="CharCharCharChar">
    <w:name w:val="Char Char Char Char"/>
    <w:aliases w:val="Char2"/>
    <w:basedOn w:val="Normal"/>
    <w:next w:val="Normal"/>
    <w:link w:val="FootnoteReference"/>
    <w:uiPriority w:val="99"/>
    <w:rsid w:val="00644AB9"/>
    <w:pPr>
      <w:spacing w:after="160" w:line="240" w:lineRule="exact"/>
      <w:jc w:val="both"/>
      <w:textAlignment w:val="baseline"/>
    </w:pPr>
    <w:rPr>
      <w:rFonts w:ascii="Calibri" w:eastAsia="Calibri" w:hAnsi="Calibri"/>
      <w:sz w:val="20"/>
      <w:szCs w:val="20"/>
      <w:vertAlign w:val="superscript"/>
    </w:rPr>
  </w:style>
  <w:style w:type="character" w:customStyle="1" w:styleId="st">
    <w:name w:val="st"/>
    <w:basedOn w:val="DefaultParagraphFont"/>
    <w:rsid w:val="00690021"/>
  </w:style>
  <w:style w:type="paragraph" w:customStyle="1" w:styleId="Default">
    <w:name w:val="Default"/>
    <w:rsid w:val="00C05ED2"/>
    <w:pPr>
      <w:autoSpaceDE w:val="0"/>
      <w:autoSpaceDN w:val="0"/>
      <w:adjustRightInd w:val="0"/>
    </w:pPr>
    <w:rPr>
      <w:rFonts w:ascii="Times New Roman" w:eastAsiaTheme="minorHAnsi" w:hAnsi="Times New Roman"/>
      <w:color w:val="000000"/>
      <w:sz w:val="24"/>
      <w:szCs w:val="24"/>
      <w:lang w:eastAsia="en-US"/>
    </w:rPr>
  </w:style>
  <w:style w:type="character" w:customStyle="1" w:styleId="Mention1">
    <w:name w:val="Mention1"/>
    <w:basedOn w:val="DefaultParagraphFont"/>
    <w:uiPriority w:val="99"/>
    <w:semiHidden/>
    <w:unhideWhenUsed/>
    <w:rsid w:val="00372646"/>
    <w:rPr>
      <w:color w:val="2B579A"/>
      <w:shd w:val="clear" w:color="auto" w:fill="E6E6E6"/>
    </w:rPr>
  </w:style>
  <w:style w:type="character" w:styleId="UnresolvedMention">
    <w:name w:val="Unresolved Mention"/>
    <w:basedOn w:val="DefaultParagraphFont"/>
    <w:uiPriority w:val="99"/>
    <w:semiHidden/>
    <w:unhideWhenUsed/>
    <w:rsid w:val="00D64361"/>
    <w:rPr>
      <w:color w:val="808080"/>
      <w:shd w:val="clear" w:color="auto" w:fill="E6E6E6"/>
    </w:rPr>
  </w:style>
  <w:style w:type="paragraph" w:styleId="NoSpacing">
    <w:name w:val="No Spacing"/>
    <w:uiPriority w:val="1"/>
    <w:qFormat/>
    <w:rsid w:val="00796820"/>
    <w:rPr>
      <w:rFonts w:ascii="Times New Roman" w:eastAsia="Times New Roman" w:hAnsi="Times New Roman"/>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2249">
      <w:bodyDiv w:val="1"/>
      <w:marLeft w:val="0"/>
      <w:marRight w:val="0"/>
      <w:marTop w:val="0"/>
      <w:marBottom w:val="0"/>
      <w:divBdr>
        <w:top w:val="none" w:sz="0" w:space="0" w:color="auto"/>
        <w:left w:val="none" w:sz="0" w:space="0" w:color="auto"/>
        <w:bottom w:val="none" w:sz="0" w:space="0" w:color="auto"/>
        <w:right w:val="none" w:sz="0" w:space="0" w:color="auto"/>
      </w:divBdr>
    </w:div>
    <w:div w:id="51736468">
      <w:bodyDiv w:val="1"/>
      <w:marLeft w:val="0"/>
      <w:marRight w:val="0"/>
      <w:marTop w:val="0"/>
      <w:marBottom w:val="0"/>
      <w:divBdr>
        <w:top w:val="none" w:sz="0" w:space="0" w:color="auto"/>
        <w:left w:val="none" w:sz="0" w:space="0" w:color="auto"/>
        <w:bottom w:val="none" w:sz="0" w:space="0" w:color="auto"/>
        <w:right w:val="none" w:sz="0" w:space="0" w:color="auto"/>
      </w:divBdr>
      <w:divsChild>
        <w:div w:id="827358443">
          <w:marLeft w:val="0"/>
          <w:marRight w:val="0"/>
          <w:marTop w:val="0"/>
          <w:marBottom w:val="0"/>
          <w:divBdr>
            <w:top w:val="none" w:sz="0" w:space="0" w:color="auto"/>
            <w:left w:val="none" w:sz="0" w:space="0" w:color="auto"/>
            <w:bottom w:val="none" w:sz="0" w:space="0" w:color="auto"/>
            <w:right w:val="none" w:sz="0" w:space="0" w:color="auto"/>
          </w:divBdr>
        </w:div>
        <w:div w:id="1154296081">
          <w:marLeft w:val="0"/>
          <w:marRight w:val="0"/>
          <w:marTop w:val="0"/>
          <w:marBottom w:val="0"/>
          <w:divBdr>
            <w:top w:val="none" w:sz="0" w:space="0" w:color="auto"/>
            <w:left w:val="none" w:sz="0" w:space="0" w:color="auto"/>
            <w:bottom w:val="none" w:sz="0" w:space="0" w:color="auto"/>
            <w:right w:val="none" w:sz="0" w:space="0" w:color="auto"/>
          </w:divBdr>
        </w:div>
        <w:div w:id="1181899063">
          <w:marLeft w:val="0"/>
          <w:marRight w:val="0"/>
          <w:marTop w:val="0"/>
          <w:marBottom w:val="0"/>
          <w:divBdr>
            <w:top w:val="none" w:sz="0" w:space="0" w:color="auto"/>
            <w:left w:val="none" w:sz="0" w:space="0" w:color="auto"/>
            <w:bottom w:val="none" w:sz="0" w:space="0" w:color="auto"/>
            <w:right w:val="none" w:sz="0" w:space="0" w:color="auto"/>
          </w:divBdr>
        </w:div>
        <w:div w:id="1918048249">
          <w:marLeft w:val="0"/>
          <w:marRight w:val="0"/>
          <w:marTop w:val="0"/>
          <w:marBottom w:val="0"/>
          <w:divBdr>
            <w:top w:val="none" w:sz="0" w:space="0" w:color="auto"/>
            <w:left w:val="none" w:sz="0" w:space="0" w:color="auto"/>
            <w:bottom w:val="none" w:sz="0" w:space="0" w:color="auto"/>
            <w:right w:val="none" w:sz="0" w:space="0" w:color="auto"/>
          </w:divBdr>
        </w:div>
      </w:divsChild>
    </w:div>
    <w:div w:id="92239425">
      <w:bodyDiv w:val="1"/>
      <w:marLeft w:val="0"/>
      <w:marRight w:val="0"/>
      <w:marTop w:val="0"/>
      <w:marBottom w:val="0"/>
      <w:divBdr>
        <w:top w:val="none" w:sz="0" w:space="0" w:color="auto"/>
        <w:left w:val="none" w:sz="0" w:space="0" w:color="auto"/>
        <w:bottom w:val="none" w:sz="0" w:space="0" w:color="auto"/>
        <w:right w:val="none" w:sz="0" w:space="0" w:color="auto"/>
      </w:divBdr>
    </w:div>
    <w:div w:id="119688271">
      <w:bodyDiv w:val="1"/>
      <w:marLeft w:val="0"/>
      <w:marRight w:val="0"/>
      <w:marTop w:val="0"/>
      <w:marBottom w:val="0"/>
      <w:divBdr>
        <w:top w:val="none" w:sz="0" w:space="0" w:color="auto"/>
        <w:left w:val="none" w:sz="0" w:space="0" w:color="auto"/>
        <w:bottom w:val="none" w:sz="0" w:space="0" w:color="auto"/>
        <w:right w:val="none" w:sz="0" w:space="0" w:color="auto"/>
      </w:divBdr>
      <w:divsChild>
        <w:div w:id="1453279182">
          <w:marLeft w:val="0"/>
          <w:marRight w:val="0"/>
          <w:marTop w:val="480"/>
          <w:marBottom w:val="240"/>
          <w:divBdr>
            <w:top w:val="none" w:sz="0" w:space="0" w:color="auto"/>
            <w:left w:val="none" w:sz="0" w:space="0" w:color="auto"/>
            <w:bottom w:val="none" w:sz="0" w:space="0" w:color="auto"/>
            <w:right w:val="none" w:sz="0" w:space="0" w:color="auto"/>
          </w:divBdr>
        </w:div>
        <w:div w:id="1471023145">
          <w:marLeft w:val="0"/>
          <w:marRight w:val="0"/>
          <w:marTop w:val="0"/>
          <w:marBottom w:val="567"/>
          <w:divBdr>
            <w:top w:val="none" w:sz="0" w:space="0" w:color="auto"/>
            <w:left w:val="none" w:sz="0" w:space="0" w:color="auto"/>
            <w:bottom w:val="none" w:sz="0" w:space="0" w:color="auto"/>
            <w:right w:val="none" w:sz="0" w:space="0" w:color="auto"/>
          </w:divBdr>
        </w:div>
      </w:divsChild>
    </w:div>
    <w:div w:id="202520714">
      <w:bodyDiv w:val="1"/>
      <w:marLeft w:val="0"/>
      <w:marRight w:val="0"/>
      <w:marTop w:val="0"/>
      <w:marBottom w:val="0"/>
      <w:divBdr>
        <w:top w:val="none" w:sz="0" w:space="0" w:color="auto"/>
        <w:left w:val="none" w:sz="0" w:space="0" w:color="auto"/>
        <w:bottom w:val="none" w:sz="0" w:space="0" w:color="auto"/>
        <w:right w:val="none" w:sz="0" w:space="0" w:color="auto"/>
      </w:divBdr>
    </w:div>
    <w:div w:id="343286969">
      <w:bodyDiv w:val="1"/>
      <w:marLeft w:val="0"/>
      <w:marRight w:val="0"/>
      <w:marTop w:val="0"/>
      <w:marBottom w:val="0"/>
      <w:divBdr>
        <w:top w:val="none" w:sz="0" w:space="0" w:color="auto"/>
        <w:left w:val="none" w:sz="0" w:space="0" w:color="auto"/>
        <w:bottom w:val="none" w:sz="0" w:space="0" w:color="auto"/>
        <w:right w:val="none" w:sz="0" w:space="0" w:color="auto"/>
      </w:divBdr>
    </w:div>
    <w:div w:id="361781875">
      <w:bodyDiv w:val="1"/>
      <w:marLeft w:val="0"/>
      <w:marRight w:val="0"/>
      <w:marTop w:val="0"/>
      <w:marBottom w:val="0"/>
      <w:divBdr>
        <w:top w:val="none" w:sz="0" w:space="0" w:color="auto"/>
        <w:left w:val="none" w:sz="0" w:space="0" w:color="auto"/>
        <w:bottom w:val="none" w:sz="0" w:space="0" w:color="auto"/>
        <w:right w:val="none" w:sz="0" w:space="0" w:color="auto"/>
      </w:divBdr>
    </w:div>
    <w:div w:id="420756108">
      <w:bodyDiv w:val="1"/>
      <w:marLeft w:val="0"/>
      <w:marRight w:val="0"/>
      <w:marTop w:val="0"/>
      <w:marBottom w:val="0"/>
      <w:divBdr>
        <w:top w:val="none" w:sz="0" w:space="0" w:color="auto"/>
        <w:left w:val="none" w:sz="0" w:space="0" w:color="auto"/>
        <w:bottom w:val="none" w:sz="0" w:space="0" w:color="auto"/>
        <w:right w:val="none" w:sz="0" w:space="0" w:color="auto"/>
      </w:divBdr>
    </w:div>
    <w:div w:id="440732044">
      <w:bodyDiv w:val="1"/>
      <w:marLeft w:val="0"/>
      <w:marRight w:val="0"/>
      <w:marTop w:val="0"/>
      <w:marBottom w:val="0"/>
      <w:divBdr>
        <w:top w:val="none" w:sz="0" w:space="0" w:color="auto"/>
        <w:left w:val="none" w:sz="0" w:space="0" w:color="auto"/>
        <w:bottom w:val="none" w:sz="0" w:space="0" w:color="auto"/>
        <w:right w:val="none" w:sz="0" w:space="0" w:color="auto"/>
      </w:divBdr>
      <w:divsChild>
        <w:div w:id="1457674587">
          <w:marLeft w:val="0"/>
          <w:marRight w:val="0"/>
          <w:marTop w:val="0"/>
          <w:marBottom w:val="0"/>
          <w:divBdr>
            <w:top w:val="none" w:sz="0" w:space="0" w:color="auto"/>
            <w:left w:val="none" w:sz="0" w:space="0" w:color="auto"/>
            <w:bottom w:val="none" w:sz="0" w:space="0" w:color="auto"/>
            <w:right w:val="none" w:sz="0" w:space="0" w:color="auto"/>
          </w:divBdr>
          <w:divsChild>
            <w:div w:id="1025600542">
              <w:marLeft w:val="0"/>
              <w:marRight w:val="0"/>
              <w:marTop w:val="0"/>
              <w:marBottom w:val="0"/>
              <w:divBdr>
                <w:top w:val="none" w:sz="0" w:space="0" w:color="auto"/>
                <w:left w:val="none" w:sz="0" w:space="0" w:color="auto"/>
                <w:bottom w:val="none" w:sz="0" w:space="0" w:color="auto"/>
                <w:right w:val="none" w:sz="0" w:space="0" w:color="auto"/>
              </w:divBdr>
              <w:divsChild>
                <w:div w:id="227502996">
                  <w:marLeft w:val="0"/>
                  <w:marRight w:val="0"/>
                  <w:marTop w:val="0"/>
                  <w:marBottom w:val="0"/>
                  <w:divBdr>
                    <w:top w:val="none" w:sz="0" w:space="0" w:color="auto"/>
                    <w:left w:val="none" w:sz="0" w:space="0" w:color="auto"/>
                    <w:bottom w:val="none" w:sz="0" w:space="0" w:color="auto"/>
                    <w:right w:val="none" w:sz="0" w:space="0" w:color="auto"/>
                  </w:divBdr>
                  <w:divsChild>
                    <w:div w:id="1357849736">
                      <w:marLeft w:val="0"/>
                      <w:marRight w:val="0"/>
                      <w:marTop w:val="0"/>
                      <w:marBottom w:val="0"/>
                      <w:divBdr>
                        <w:top w:val="none" w:sz="0" w:space="0" w:color="auto"/>
                        <w:left w:val="none" w:sz="0" w:space="0" w:color="auto"/>
                        <w:bottom w:val="none" w:sz="0" w:space="0" w:color="auto"/>
                        <w:right w:val="none" w:sz="0" w:space="0" w:color="auto"/>
                      </w:divBdr>
                      <w:divsChild>
                        <w:div w:id="471993090">
                          <w:marLeft w:val="0"/>
                          <w:marRight w:val="0"/>
                          <w:marTop w:val="250"/>
                          <w:marBottom w:val="0"/>
                          <w:divBdr>
                            <w:top w:val="none" w:sz="0" w:space="0" w:color="auto"/>
                            <w:left w:val="none" w:sz="0" w:space="0" w:color="auto"/>
                            <w:bottom w:val="none" w:sz="0" w:space="0" w:color="auto"/>
                            <w:right w:val="none" w:sz="0" w:space="0" w:color="auto"/>
                          </w:divBdr>
                          <w:divsChild>
                            <w:div w:id="4864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895762">
      <w:bodyDiv w:val="1"/>
      <w:marLeft w:val="0"/>
      <w:marRight w:val="0"/>
      <w:marTop w:val="0"/>
      <w:marBottom w:val="0"/>
      <w:divBdr>
        <w:top w:val="none" w:sz="0" w:space="0" w:color="auto"/>
        <w:left w:val="none" w:sz="0" w:space="0" w:color="auto"/>
        <w:bottom w:val="none" w:sz="0" w:space="0" w:color="auto"/>
        <w:right w:val="none" w:sz="0" w:space="0" w:color="auto"/>
      </w:divBdr>
    </w:div>
    <w:div w:id="513420961">
      <w:bodyDiv w:val="1"/>
      <w:marLeft w:val="0"/>
      <w:marRight w:val="0"/>
      <w:marTop w:val="0"/>
      <w:marBottom w:val="0"/>
      <w:divBdr>
        <w:top w:val="none" w:sz="0" w:space="0" w:color="auto"/>
        <w:left w:val="none" w:sz="0" w:space="0" w:color="auto"/>
        <w:bottom w:val="none" w:sz="0" w:space="0" w:color="auto"/>
        <w:right w:val="none" w:sz="0" w:space="0" w:color="auto"/>
      </w:divBdr>
    </w:div>
    <w:div w:id="541020942">
      <w:bodyDiv w:val="1"/>
      <w:marLeft w:val="0"/>
      <w:marRight w:val="0"/>
      <w:marTop w:val="0"/>
      <w:marBottom w:val="0"/>
      <w:divBdr>
        <w:top w:val="none" w:sz="0" w:space="0" w:color="auto"/>
        <w:left w:val="none" w:sz="0" w:space="0" w:color="auto"/>
        <w:bottom w:val="none" w:sz="0" w:space="0" w:color="auto"/>
        <w:right w:val="none" w:sz="0" w:space="0" w:color="auto"/>
      </w:divBdr>
    </w:div>
    <w:div w:id="542982891">
      <w:bodyDiv w:val="1"/>
      <w:marLeft w:val="0"/>
      <w:marRight w:val="0"/>
      <w:marTop w:val="0"/>
      <w:marBottom w:val="0"/>
      <w:divBdr>
        <w:top w:val="none" w:sz="0" w:space="0" w:color="auto"/>
        <w:left w:val="none" w:sz="0" w:space="0" w:color="auto"/>
        <w:bottom w:val="none" w:sz="0" w:space="0" w:color="auto"/>
        <w:right w:val="none" w:sz="0" w:space="0" w:color="auto"/>
      </w:divBdr>
    </w:div>
    <w:div w:id="614098223">
      <w:bodyDiv w:val="1"/>
      <w:marLeft w:val="0"/>
      <w:marRight w:val="0"/>
      <w:marTop w:val="0"/>
      <w:marBottom w:val="0"/>
      <w:divBdr>
        <w:top w:val="none" w:sz="0" w:space="0" w:color="auto"/>
        <w:left w:val="none" w:sz="0" w:space="0" w:color="auto"/>
        <w:bottom w:val="none" w:sz="0" w:space="0" w:color="auto"/>
        <w:right w:val="none" w:sz="0" w:space="0" w:color="auto"/>
      </w:divBdr>
    </w:div>
    <w:div w:id="727729138">
      <w:bodyDiv w:val="1"/>
      <w:marLeft w:val="0"/>
      <w:marRight w:val="0"/>
      <w:marTop w:val="0"/>
      <w:marBottom w:val="0"/>
      <w:divBdr>
        <w:top w:val="none" w:sz="0" w:space="0" w:color="auto"/>
        <w:left w:val="none" w:sz="0" w:space="0" w:color="auto"/>
        <w:bottom w:val="none" w:sz="0" w:space="0" w:color="auto"/>
        <w:right w:val="none" w:sz="0" w:space="0" w:color="auto"/>
      </w:divBdr>
    </w:div>
    <w:div w:id="816721801">
      <w:bodyDiv w:val="1"/>
      <w:marLeft w:val="45"/>
      <w:marRight w:val="45"/>
      <w:marTop w:val="90"/>
      <w:marBottom w:val="90"/>
      <w:divBdr>
        <w:top w:val="none" w:sz="0" w:space="0" w:color="auto"/>
        <w:left w:val="none" w:sz="0" w:space="0" w:color="auto"/>
        <w:bottom w:val="none" w:sz="0" w:space="0" w:color="auto"/>
        <w:right w:val="none" w:sz="0" w:space="0" w:color="auto"/>
      </w:divBdr>
      <w:divsChild>
        <w:div w:id="1362317202">
          <w:marLeft w:val="0"/>
          <w:marRight w:val="0"/>
          <w:marTop w:val="0"/>
          <w:marBottom w:val="567"/>
          <w:divBdr>
            <w:top w:val="none" w:sz="0" w:space="0" w:color="auto"/>
            <w:left w:val="none" w:sz="0" w:space="0" w:color="auto"/>
            <w:bottom w:val="none" w:sz="0" w:space="0" w:color="auto"/>
            <w:right w:val="none" w:sz="0" w:space="0" w:color="auto"/>
          </w:divBdr>
        </w:div>
      </w:divsChild>
    </w:div>
    <w:div w:id="861742147">
      <w:bodyDiv w:val="1"/>
      <w:marLeft w:val="45"/>
      <w:marRight w:val="45"/>
      <w:marTop w:val="90"/>
      <w:marBottom w:val="90"/>
      <w:divBdr>
        <w:top w:val="none" w:sz="0" w:space="0" w:color="auto"/>
        <w:left w:val="none" w:sz="0" w:space="0" w:color="auto"/>
        <w:bottom w:val="none" w:sz="0" w:space="0" w:color="auto"/>
        <w:right w:val="none" w:sz="0" w:space="0" w:color="auto"/>
      </w:divBdr>
      <w:divsChild>
        <w:div w:id="91631994">
          <w:marLeft w:val="0"/>
          <w:marRight w:val="0"/>
          <w:marTop w:val="0"/>
          <w:marBottom w:val="567"/>
          <w:divBdr>
            <w:top w:val="none" w:sz="0" w:space="0" w:color="auto"/>
            <w:left w:val="none" w:sz="0" w:space="0" w:color="auto"/>
            <w:bottom w:val="none" w:sz="0" w:space="0" w:color="auto"/>
            <w:right w:val="none" w:sz="0" w:space="0" w:color="auto"/>
          </w:divBdr>
        </w:div>
      </w:divsChild>
    </w:div>
    <w:div w:id="887763729">
      <w:bodyDiv w:val="1"/>
      <w:marLeft w:val="0"/>
      <w:marRight w:val="0"/>
      <w:marTop w:val="0"/>
      <w:marBottom w:val="0"/>
      <w:divBdr>
        <w:top w:val="none" w:sz="0" w:space="0" w:color="auto"/>
        <w:left w:val="none" w:sz="0" w:space="0" w:color="auto"/>
        <w:bottom w:val="none" w:sz="0" w:space="0" w:color="auto"/>
        <w:right w:val="none" w:sz="0" w:space="0" w:color="auto"/>
      </w:divBdr>
    </w:div>
    <w:div w:id="896822431">
      <w:bodyDiv w:val="1"/>
      <w:marLeft w:val="0"/>
      <w:marRight w:val="0"/>
      <w:marTop w:val="0"/>
      <w:marBottom w:val="0"/>
      <w:divBdr>
        <w:top w:val="none" w:sz="0" w:space="0" w:color="auto"/>
        <w:left w:val="none" w:sz="0" w:space="0" w:color="auto"/>
        <w:bottom w:val="none" w:sz="0" w:space="0" w:color="auto"/>
        <w:right w:val="none" w:sz="0" w:space="0" w:color="auto"/>
      </w:divBdr>
    </w:div>
    <w:div w:id="962882457">
      <w:bodyDiv w:val="1"/>
      <w:marLeft w:val="0"/>
      <w:marRight w:val="0"/>
      <w:marTop w:val="0"/>
      <w:marBottom w:val="0"/>
      <w:divBdr>
        <w:top w:val="none" w:sz="0" w:space="0" w:color="auto"/>
        <w:left w:val="none" w:sz="0" w:space="0" w:color="auto"/>
        <w:bottom w:val="none" w:sz="0" w:space="0" w:color="auto"/>
        <w:right w:val="none" w:sz="0" w:space="0" w:color="auto"/>
      </w:divBdr>
    </w:div>
    <w:div w:id="972056758">
      <w:bodyDiv w:val="1"/>
      <w:marLeft w:val="0"/>
      <w:marRight w:val="0"/>
      <w:marTop w:val="0"/>
      <w:marBottom w:val="0"/>
      <w:divBdr>
        <w:top w:val="none" w:sz="0" w:space="0" w:color="auto"/>
        <w:left w:val="none" w:sz="0" w:space="0" w:color="auto"/>
        <w:bottom w:val="none" w:sz="0" w:space="0" w:color="auto"/>
        <w:right w:val="none" w:sz="0" w:space="0" w:color="auto"/>
      </w:divBdr>
      <w:divsChild>
        <w:div w:id="1717390723">
          <w:marLeft w:val="0"/>
          <w:marRight w:val="0"/>
          <w:marTop w:val="0"/>
          <w:marBottom w:val="0"/>
          <w:divBdr>
            <w:top w:val="none" w:sz="0" w:space="0" w:color="auto"/>
            <w:left w:val="none" w:sz="0" w:space="0" w:color="auto"/>
            <w:bottom w:val="none" w:sz="0" w:space="0" w:color="auto"/>
            <w:right w:val="none" w:sz="0" w:space="0" w:color="auto"/>
          </w:divBdr>
          <w:divsChild>
            <w:div w:id="97741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3256">
      <w:bodyDiv w:val="1"/>
      <w:marLeft w:val="45"/>
      <w:marRight w:val="45"/>
      <w:marTop w:val="90"/>
      <w:marBottom w:val="90"/>
      <w:divBdr>
        <w:top w:val="none" w:sz="0" w:space="0" w:color="auto"/>
        <w:left w:val="none" w:sz="0" w:space="0" w:color="auto"/>
        <w:bottom w:val="none" w:sz="0" w:space="0" w:color="auto"/>
        <w:right w:val="none" w:sz="0" w:space="0" w:color="auto"/>
      </w:divBdr>
      <w:divsChild>
        <w:div w:id="526724955">
          <w:marLeft w:val="2850"/>
          <w:marRight w:val="0"/>
          <w:marTop w:val="0"/>
          <w:marBottom w:val="0"/>
          <w:divBdr>
            <w:top w:val="none" w:sz="0" w:space="0" w:color="auto"/>
            <w:left w:val="none" w:sz="0" w:space="0" w:color="auto"/>
            <w:bottom w:val="none" w:sz="0" w:space="0" w:color="auto"/>
            <w:right w:val="none" w:sz="0" w:space="0" w:color="auto"/>
          </w:divBdr>
          <w:divsChild>
            <w:div w:id="2022268972">
              <w:marLeft w:val="0"/>
              <w:marRight w:val="0"/>
              <w:marTop w:val="0"/>
              <w:marBottom w:val="0"/>
              <w:divBdr>
                <w:top w:val="none" w:sz="0" w:space="0" w:color="auto"/>
                <w:left w:val="none" w:sz="0" w:space="0" w:color="auto"/>
                <w:bottom w:val="none" w:sz="0" w:space="0" w:color="auto"/>
                <w:right w:val="none" w:sz="0" w:space="0" w:color="auto"/>
              </w:divBdr>
              <w:divsChild>
                <w:div w:id="1751342610">
                  <w:marLeft w:val="0"/>
                  <w:marRight w:val="0"/>
                  <w:marTop w:val="0"/>
                  <w:marBottom w:val="0"/>
                  <w:divBdr>
                    <w:top w:val="none" w:sz="0" w:space="0" w:color="auto"/>
                    <w:left w:val="none" w:sz="0" w:space="0" w:color="auto"/>
                    <w:bottom w:val="none" w:sz="0" w:space="0" w:color="auto"/>
                    <w:right w:val="none" w:sz="0" w:space="0" w:color="auto"/>
                  </w:divBdr>
                  <w:divsChild>
                    <w:div w:id="20459101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54430783">
      <w:bodyDiv w:val="1"/>
      <w:marLeft w:val="0"/>
      <w:marRight w:val="0"/>
      <w:marTop w:val="0"/>
      <w:marBottom w:val="0"/>
      <w:divBdr>
        <w:top w:val="none" w:sz="0" w:space="0" w:color="auto"/>
        <w:left w:val="none" w:sz="0" w:space="0" w:color="auto"/>
        <w:bottom w:val="none" w:sz="0" w:space="0" w:color="auto"/>
        <w:right w:val="none" w:sz="0" w:space="0" w:color="auto"/>
      </w:divBdr>
    </w:div>
    <w:div w:id="1060782895">
      <w:bodyDiv w:val="1"/>
      <w:marLeft w:val="0"/>
      <w:marRight w:val="0"/>
      <w:marTop w:val="0"/>
      <w:marBottom w:val="0"/>
      <w:divBdr>
        <w:top w:val="none" w:sz="0" w:space="0" w:color="auto"/>
        <w:left w:val="none" w:sz="0" w:space="0" w:color="auto"/>
        <w:bottom w:val="none" w:sz="0" w:space="0" w:color="auto"/>
        <w:right w:val="none" w:sz="0" w:space="0" w:color="auto"/>
      </w:divBdr>
    </w:div>
    <w:div w:id="1092165967">
      <w:bodyDiv w:val="1"/>
      <w:marLeft w:val="0"/>
      <w:marRight w:val="0"/>
      <w:marTop w:val="0"/>
      <w:marBottom w:val="0"/>
      <w:divBdr>
        <w:top w:val="none" w:sz="0" w:space="0" w:color="auto"/>
        <w:left w:val="none" w:sz="0" w:space="0" w:color="auto"/>
        <w:bottom w:val="none" w:sz="0" w:space="0" w:color="auto"/>
        <w:right w:val="none" w:sz="0" w:space="0" w:color="auto"/>
      </w:divBdr>
    </w:div>
    <w:div w:id="1162352439">
      <w:bodyDiv w:val="1"/>
      <w:marLeft w:val="0"/>
      <w:marRight w:val="0"/>
      <w:marTop w:val="0"/>
      <w:marBottom w:val="0"/>
      <w:divBdr>
        <w:top w:val="none" w:sz="0" w:space="0" w:color="auto"/>
        <w:left w:val="none" w:sz="0" w:space="0" w:color="auto"/>
        <w:bottom w:val="none" w:sz="0" w:space="0" w:color="auto"/>
        <w:right w:val="none" w:sz="0" w:space="0" w:color="auto"/>
      </w:divBdr>
    </w:div>
    <w:div w:id="1219828339">
      <w:bodyDiv w:val="1"/>
      <w:marLeft w:val="0"/>
      <w:marRight w:val="0"/>
      <w:marTop w:val="0"/>
      <w:marBottom w:val="0"/>
      <w:divBdr>
        <w:top w:val="none" w:sz="0" w:space="0" w:color="auto"/>
        <w:left w:val="none" w:sz="0" w:space="0" w:color="auto"/>
        <w:bottom w:val="none" w:sz="0" w:space="0" w:color="auto"/>
        <w:right w:val="none" w:sz="0" w:space="0" w:color="auto"/>
      </w:divBdr>
    </w:div>
    <w:div w:id="1240216148">
      <w:bodyDiv w:val="1"/>
      <w:marLeft w:val="0"/>
      <w:marRight w:val="0"/>
      <w:marTop w:val="0"/>
      <w:marBottom w:val="0"/>
      <w:divBdr>
        <w:top w:val="none" w:sz="0" w:space="0" w:color="auto"/>
        <w:left w:val="none" w:sz="0" w:space="0" w:color="auto"/>
        <w:bottom w:val="none" w:sz="0" w:space="0" w:color="auto"/>
        <w:right w:val="none" w:sz="0" w:space="0" w:color="auto"/>
      </w:divBdr>
    </w:div>
    <w:div w:id="1257059718">
      <w:bodyDiv w:val="1"/>
      <w:marLeft w:val="0"/>
      <w:marRight w:val="0"/>
      <w:marTop w:val="0"/>
      <w:marBottom w:val="0"/>
      <w:divBdr>
        <w:top w:val="none" w:sz="0" w:space="0" w:color="auto"/>
        <w:left w:val="none" w:sz="0" w:space="0" w:color="auto"/>
        <w:bottom w:val="none" w:sz="0" w:space="0" w:color="auto"/>
        <w:right w:val="none" w:sz="0" w:space="0" w:color="auto"/>
      </w:divBdr>
    </w:div>
    <w:div w:id="1376009492">
      <w:bodyDiv w:val="1"/>
      <w:marLeft w:val="0"/>
      <w:marRight w:val="0"/>
      <w:marTop w:val="0"/>
      <w:marBottom w:val="0"/>
      <w:divBdr>
        <w:top w:val="none" w:sz="0" w:space="0" w:color="auto"/>
        <w:left w:val="none" w:sz="0" w:space="0" w:color="auto"/>
        <w:bottom w:val="none" w:sz="0" w:space="0" w:color="auto"/>
        <w:right w:val="none" w:sz="0" w:space="0" w:color="auto"/>
      </w:divBdr>
      <w:divsChild>
        <w:div w:id="475150662">
          <w:marLeft w:val="0"/>
          <w:marRight w:val="0"/>
          <w:marTop w:val="0"/>
          <w:marBottom w:val="567"/>
          <w:divBdr>
            <w:top w:val="none" w:sz="0" w:space="0" w:color="auto"/>
            <w:left w:val="none" w:sz="0" w:space="0" w:color="auto"/>
            <w:bottom w:val="none" w:sz="0" w:space="0" w:color="auto"/>
            <w:right w:val="none" w:sz="0" w:space="0" w:color="auto"/>
          </w:divBdr>
        </w:div>
        <w:div w:id="1326515831">
          <w:marLeft w:val="0"/>
          <w:marRight w:val="0"/>
          <w:marTop w:val="480"/>
          <w:marBottom w:val="240"/>
          <w:divBdr>
            <w:top w:val="none" w:sz="0" w:space="0" w:color="auto"/>
            <w:left w:val="none" w:sz="0" w:space="0" w:color="auto"/>
            <w:bottom w:val="none" w:sz="0" w:space="0" w:color="auto"/>
            <w:right w:val="none" w:sz="0" w:space="0" w:color="auto"/>
          </w:divBdr>
        </w:div>
      </w:divsChild>
    </w:div>
    <w:div w:id="1496260529">
      <w:bodyDiv w:val="1"/>
      <w:marLeft w:val="0"/>
      <w:marRight w:val="0"/>
      <w:marTop w:val="0"/>
      <w:marBottom w:val="0"/>
      <w:divBdr>
        <w:top w:val="none" w:sz="0" w:space="0" w:color="auto"/>
        <w:left w:val="none" w:sz="0" w:space="0" w:color="auto"/>
        <w:bottom w:val="none" w:sz="0" w:space="0" w:color="auto"/>
        <w:right w:val="none" w:sz="0" w:space="0" w:color="auto"/>
      </w:divBdr>
    </w:div>
    <w:div w:id="1574242059">
      <w:bodyDiv w:val="1"/>
      <w:marLeft w:val="0"/>
      <w:marRight w:val="0"/>
      <w:marTop w:val="0"/>
      <w:marBottom w:val="0"/>
      <w:divBdr>
        <w:top w:val="none" w:sz="0" w:space="0" w:color="auto"/>
        <w:left w:val="none" w:sz="0" w:space="0" w:color="auto"/>
        <w:bottom w:val="none" w:sz="0" w:space="0" w:color="auto"/>
        <w:right w:val="none" w:sz="0" w:space="0" w:color="auto"/>
      </w:divBdr>
      <w:divsChild>
        <w:div w:id="249969881">
          <w:marLeft w:val="547"/>
          <w:marRight w:val="0"/>
          <w:marTop w:val="115"/>
          <w:marBottom w:val="0"/>
          <w:divBdr>
            <w:top w:val="none" w:sz="0" w:space="0" w:color="auto"/>
            <w:left w:val="none" w:sz="0" w:space="0" w:color="auto"/>
            <w:bottom w:val="none" w:sz="0" w:space="0" w:color="auto"/>
            <w:right w:val="none" w:sz="0" w:space="0" w:color="auto"/>
          </w:divBdr>
        </w:div>
      </w:divsChild>
    </w:div>
    <w:div w:id="1600795662">
      <w:bodyDiv w:val="1"/>
      <w:marLeft w:val="0"/>
      <w:marRight w:val="0"/>
      <w:marTop w:val="0"/>
      <w:marBottom w:val="0"/>
      <w:divBdr>
        <w:top w:val="none" w:sz="0" w:space="0" w:color="auto"/>
        <w:left w:val="none" w:sz="0" w:space="0" w:color="auto"/>
        <w:bottom w:val="none" w:sz="0" w:space="0" w:color="auto"/>
        <w:right w:val="none" w:sz="0" w:space="0" w:color="auto"/>
      </w:divBdr>
      <w:divsChild>
        <w:div w:id="298802359">
          <w:marLeft w:val="0"/>
          <w:marRight w:val="0"/>
          <w:marTop w:val="0"/>
          <w:marBottom w:val="204"/>
          <w:divBdr>
            <w:top w:val="none" w:sz="0" w:space="0" w:color="auto"/>
            <w:left w:val="none" w:sz="0" w:space="0" w:color="auto"/>
            <w:bottom w:val="single" w:sz="6" w:space="7" w:color="D5D5D5"/>
            <w:right w:val="none" w:sz="0" w:space="0" w:color="auto"/>
          </w:divBdr>
        </w:div>
        <w:div w:id="655762656">
          <w:marLeft w:val="0"/>
          <w:marRight w:val="0"/>
          <w:marTop w:val="0"/>
          <w:marBottom w:val="204"/>
          <w:divBdr>
            <w:top w:val="none" w:sz="0" w:space="0" w:color="auto"/>
            <w:left w:val="none" w:sz="0" w:space="0" w:color="auto"/>
            <w:bottom w:val="single" w:sz="6" w:space="7" w:color="D5D5D5"/>
            <w:right w:val="none" w:sz="0" w:space="0" w:color="auto"/>
          </w:divBdr>
        </w:div>
        <w:div w:id="682511027">
          <w:marLeft w:val="0"/>
          <w:marRight w:val="0"/>
          <w:marTop w:val="0"/>
          <w:marBottom w:val="204"/>
          <w:divBdr>
            <w:top w:val="none" w:sz="0" w:space="0" w:color="auto"/>
            <w:left w:val="none" w:sz="0" w:space="0" w:color="auto"/>
            <w:bottom w:val="single" w:sz="6" w:space="7" w:color="D5D5D5"/>
            <w:right w:val="none" w:sz="0" w:space="0" w:color="auto"/>
          </w:divBdr>
        </w:div>
        <w:div w:id="696977213">
          <w:marLeft w:val="0"/>
          <w:marRight w:val="0"/>
          <w:marTop w:val="0"/>
          <w:marBottom w:val="204"/>
          <w:divBdr>
            <w:top w:val="none" w:sz="0" w:space="0" w:color="auto"/>
            <w:left w:val="none" w:sz="0" w:space="0" w:color="auto"/>
            <w:bottom w:val="single" w:sz="6" w:space="7" w:color="D5D5D5"/>
            <w:right w:val="none" w:sz="0" w:space="0" w:color="auto"/>
          </w:divBdr>
        </w:div>
        <w:div w:id="746345902">
          <w:marLeft w:val="0"/>
          <w:marRight w:val="0"/>
          <w:marTop w:val="0"/>
          <w:marBottom w:val="204"/>
          <w:divBdr>
            <w:top w:val="none" w:sz="0" w:space="0" w:color="auto"/>
            <w:left w:val="none" w:sz="0" w:space="0" w:color="auto"/>
            <w:bottom w:val="single" w:sz="6" w:space="7" w:color="D5D5D5"/>
            <w:right w:val="none" w:sz="0" w:space="0" w:color="auto"/>
          </w:divBdr>
        </w:div>
        <w:div w:id="754744368">
          <w:marLeft w:val="0"/>
          <w:marRight w:val="0"/>
          <w:marTop w:val="0"/>
          <w:marBottom w:val="204"/>
          <w:divBdr>
            <w:top w:val="none" w:sz="0" w:space="0" w:color="auto"/>
            <w:left w:val="none" w:sz="0" w:space="0" w:color="auto"/>
            <w:bottom w:val="single" w:sz="6" w:space="7" w:color="D5D5D5"/>
            <w:right w:val="none" w:sz="0" w:space="0" w:color="auto"/>
          </w:divBdr>
        </w:div>
        <w:div w:id="812798439">
          <w:marLeft w:val="0"/>
          <w:marRight w:val="0"/>
          <w:marTop w:val="0"/>
          <w:marBottom w:val="204"/>
          <w:divBdr>
            <w:top w:val="none" w:sz="0" w:space="0" w:color="auto"/>
            <w:left w:val="none" w:sz="0" w:space="0" w:color="auto"/>
            <w:bottom w:val="single" w:sz="6" w:space="7" w:color="D5D5D5"/>
            <w:right w:val="none" w:sz="0" w:space="0" w:color="auto"/>
          </w:divBdr>
        </w:div>
        <w:div w:id="871112217">
          <w:marLeft w:val="0"/>
          <w:marRight w:val="0"/>
          <w:marTop w:val="0"/>
          <w:marBottom w:val="204"/>
          <w:divBdr>
            <w:top w:val="none" w:sz="0" w:space="0" w:color="auto"/>
            <w:left w:val="none" w:sz="0" w:space="0" w:color="auto"/>
            <w:bottom w:val="single" w:sz="6" w:space="7" w:color="D5D5D5"/>
            <w:right w:val="none" w:sz="0" w:space="0" w:color="auto"/>
          </w:divBdr>
        </w:div>
        <w:div w:id="983781098">
          <w:marLeft w:val="0"/>
          <w:marRight w:val="0"/>
          <w:marTop w:val="0"/>
          <w:marBottom w:val="204"/>
          <w:divBdr>
            <w:top w:val="none" w:sz="0" w:space="0" w:color="auto"/>
            <w:left w:val="none" w:sz="0" w:space="0" w:color="auto"/>
            <w:bottom w:val="single" w:sz="6" w:space="7" w:color="D5D5D5"/>
            <w:right w:val="none" w:sz="0" w:space="0" w:color="auto"/>
          </w:divBdr>
        </w:div>
        <w:div w:id="1355612705">
          <w:marLeft w:val="0"/>
          <w:marRight w:val="0"/>
          <w:marTop w:val="0"/>
          <w:marBottom w:val="204"/>
          <w:divBdr>
            <w:top w:val="none" w:sz="0" w:space="0" w:color="auto"/>
            <w:left w:val="none" w:sz="0" w:space="0" w:color="auto"/>
            <w:bottom w:val="single" w:sz="6" w:space="7" w:color="D5D5D5"/>
            <w:right w:val="none" w:sz="0" w:space="0" w:color="auto"/>
          </w:divBdr>
        </w:div>
        <w:div w:id="1821193504">
          <w:marLeft w:val="0"/>
          <w:marRight w:val="0"/>
          <w:marTop w:val="0"/>
          <w:marBottom w:val="204"/>
          <w:divBdr>
            <w:top w:val="none" w:sz="0" w:space="0" w:color="auto"/>
            <w:left w:val="none" w:sz="0" w:space="0" w:color="auto"/>
            <w:bottom w:val="single" w:sz="6" w:space="7" w:color="D5D5D5"/>
            <w:right w:val="none" w:sz="0" w:space="0" w:color="auto"/>
          </w:divBdr>
        </w:div>
        <w:div w:id="2039963806">
          <w:marLeft w:val="0"/>
          <w:marRight w:val="0"/>
          <w:marTop w:val="0"/>
          <w:marBottom w:val="204"/>
          <w:divBdr>
            <w:top w:val="none" w:sz="0" w:space="0" w:color="auto"/>
            <w:left w:val="none" w:sz="0" w:space="0" w:color="auto"/>
            <w:bottom w:val="single" w:sz="6" w:space="7" w:color="D5D5D5"/>
            <w:right w:val="none" w:sz="0" w:space="0" w:color="auto"/>
          </w:divBdr>
        </w:div>
      </w:divsChild>
    </w:div>
    <w:div w:id="1739202332">
      <w:bodyDiv w:val="1"/>
      <w:marLeft w:val="0"/>
      <w:marRight w:val="0"/>
      <w:marTop w:val="0"/>
      <w:marBottom w:val="0"/>
      <w:divBdr>
        <w:top w:val="none" w:sz="0" w:space="0" w:color="auto"/>
        <w:left w:val="none" w:sz="0" w:space="0" w:color="auto"/>
        <w:bottom w:val="none" w:sz="0" w:space="0" w:color="auto"/>
        <w:right w:val="none" w:sz="0" w:space="0" w:color="auto"/>
      </w:divBdr>
    </w:div>
    <w:div w:id="1826241349">
      <w:bodyDiv w:val="1"/>
      <w:marLeft w:val="0"/>
      <w:marRight w:val="0"/>
      <w:marTop w:val="0"/>
      <w:marBottom w:val="0"/>
      <w:divBdr>
        <w:top w:val="none" w:sz="0" w:space="0" w:color="auto"/>
        <w:left w:val="none" w:sz="0" w:space="0" w:color="auto"/>
        <w:bottom w:val="none" w:sz="0" w:space="0" w:color="auto"/>
        <w:right w:val="none" w:sz="0" w:space="0" w:color="auto"/>
      </w:divBdr>
    </w:div>
    <w:div w:id="1859192451">
      <w:bodyDiv w:val="1"/>
      <w:marLeft w:val="0"/>
      <w:marRight w:val="0"/>
      <w:marTop w:val="0"/>
      <w:marBottom w:val="0"/>
      <w:divBdr>
        <w:top w:val="none" w:sz="0" w:space="0" w:color="auto"/>
        <w:left w:val="none" w:sz="0" w:space="0" w:color="auto"/>
        <w:bottom w:val="none" w:sz="0" w:space="0" w:color="auto"/>
        <w:right w:val="none" w:sz="0" w:space="0" w:color="auto"/>
      </w:divBdr>
    </w:div>
    <w:div w:id="1896430904">
      <w:bodyDiv w:val="1"/>
      <w:marLeft w:val="0"/>
      <w:marRight w:val="0"/>
      <w:marTop w:val="0"/>
      <w:marBottom w:val="0"/>
      <w:divBdr>
        <w:top w:val="none" w:sz="0" w:space="0" w:color="auto"/>
        <w:left w:val="none" w:sz="0" w:space="0" w:color="auto"/>
        <w:bottom w:val="none" w:sz="0" w:space="0" w:color="auto"/>
        <w:right w:val="none" w:sz="0" w:space="0" w:color="auto"/>
      </w:divBdr>
    </w:div>
    <w:div w:id="1988708191">
      <w:bodyDiv w:val="1"/>
      <w:marLeft w:val="0"/>
      <w:marRight w:val="0"/>
      <w:marTop w:val="0"/>
      <w:marBottom w:val="0"/>
      <w:divBdr>
        <w:top w:val="none" w:sz="0" w:space="0" w:color="auto"/>
        <w:left w:val="none" w:sz="0" w:space="0" w:color="auto"/>
        <w:bottom w:val="none" w:sz="0" w:space="0" w:color="auto"/>
        <w:right w:val="none" w:sz="0" w:space="0" w:color="auto"/>
      </w:divBdr>
    </w:div>
    <w:div w:id="2047869353">
      <w:bodyDiv w:val="1"/>
      <w:marLeft w:val="0"/>
      <w:marRight w:val="0"/>
      <w:marTop w:val="0"/>
      <w:marBottom w:val="0"/>
      <w:divBdr>
        <w:top w:val="none" w:sz="0" w:space="0" w:color="auto"/>
        <w:left w:val="none" w:sz="0" w:space="0" w:color="auto"/>
        <w:bottom w:val="none" w:sz="0" w:space="0" w:color="auto"/>
        <w:right w:val="none" w:sz="0" w:space="0" w:color="auto"/>
      </w:divBdr>
    </w:div>
    <w:div w:id="207041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10D85-E030-41C6-ACA2-91FADBF11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3</Pages>
  <Words>3940</Words>
  <Characters>2247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Noteikumu projekta "Grozījumi Ministru kabineta 2008.gada 15.septembra noteikumos Nr.746 "Ar noteiktām slimībām slimojošu pacientu reģistra izveides, papildināšanas un uzturēšanas kārtība"" sākotnējās ietekmes novērtējuma ziņojums (anotācija)</vt:lpstr>
    </vt:vector>
  </TitlesOfParts>
  <Company>Veselības ministrija</Company>
  <LinksUpToDate>false</LinksUpToDate>
  <CharactersWithSpaces>6175</CharactersWithSpaces>
  <SharedDoc>false</SharedDoc>
  <HLinks>
    <vt:vector size="12" baseType="variant">
      <vt:variant>
        <vt:i4>721015</vt:i4>
      </vt:variant>
      <vt:variant>
        <vt:i4>9</vt:i4>
      </vt:variant>
      <vt:variant>
        <vt:i4>0</vt:i4>
      </vt:variant>
      <vt:variant>
        <vt:i4>5</vt:i4>
      </vt:variant>
      <vt:variant>
        <vt:lpwstr>mailto:andris.kovalevskis@ic.iem.gov.lv</vt:lpwstr>
      </vt:variant>
      <vt:variant>
        <vt:lpwstr/>
      </vt:variant>
      <vt:variant>
        <vt:i4>1572907</vt:i4>
      </vt:variant>
      <vt:variant>
        <vt:i4>6</vt:i4>
      </vt:variant>
      <vt:variant>
        <vt:i4>0</vt:i4>
      </vt:variant>
      <vt:variant>
        <vt:i4>5</vt:i4>
      </vt:variant>
      <vt:variant>
        <vt:lpwstr>mailto:lelda.kalnina@varam.gov.lv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"Grozījumi Ministru kabineta 2008.gada 15.septembra noteikumos Nr.746 "Ar noteiktām slimībām slimojošu pacientu reģistra izveides, papildināšanas un uzturēšanas kārtība"" sākotnējās ietekmes novērtējuma ziņojums (anotācija)</dc:title>
  <dc:creator>Vija Ozoliņa</dc:creator>
  <dc:description>Vija ozoliņa, 67876089_x000d_
vija.ozolina@vm.gov.lv_x000d_
_x000d_
liega.zalcmane@nmpd.gov.lv</dc:description>
  <cp:lastModifiedBy>Vija Ozoliņa</cp:lastModifiedBy>
  <cp:revision>168</cp:revision>
  <cp:lastPrinted>2017-10-25T13:59:00Z</cp:lastPrinted>
  <dcterms:created xsi:type="dcterms:W3CDTF">2017-09-22T05:46:00Z</dcterms:created>
  <dcterms:modified xsi:type="dcterms:W3CDTF">2017-10-31T07:04:00Z</dcterms:modified>
</cp:coreProperties>
</file>