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7CAC" w14:textId="77777777" w:rsidR="00D9174B" w:rsidRPr="006A2833" w:rsidRDefault="00D9174B" w:rsidP="00D9174B">
      <w:pPr>
        <w:spacing w:after="0" w:line="240" w:lineRule="auto"/>
        <w:jc w:val="right"/>
        <w:rPr>
          <w:rFonts w:ascii="Times New Roman" w:hAnsi="Times New Roman" w:cs="Times New Roman"/>
          <w:i/>
          <w:sz w:val="28"/>
          <w:szCs w:val="28"/>
        </w:rPr>
      </w:pPr>
      <w:r w:rsidRPr="006A2833">
        <w:rPr>
          <w:rFonts w:ascii="Times New Roman" w:hAnsi="Times New Roman" w:cs="Times New Roman"/>
          <w:bCs/>
          <w:i/>
          <w:sz w:val="28"/>
          <w:szCs w:val="28"/>
        </w:rPr>
        <w:t>Likumprojekts</w:t>
      </w:r>
    </w:p>
    <w:p w14:paraId="4733BA69" w14:textId="77777777" w:rsidR="00D9174B" w:rsidRPr="00000C03" w:rsidRDefault="00D9174B" w:rsidP="00D9174B">
      <w:pPr>
        <w:spacing w:after="0" w:line="240" w:lineRule="auto"/>
        <w:jc w:val="both"/>
        <w:rPr>
          <w:rFonts w:ascii="Times New Roman" w:hAnsi="Times New Roman" w:cs="Times New Roman"/>
          <w:sz w:val="28"/>
          <w:szCs w:val="28"/>
        </w:rPr>
      </w:pPr>
    </w:p>
    <w:p w14:paraId="26832596" w14:textId="77777777" w:rsidR="00D9174B" w:rsidRPr="00000C03" w:rsidRDefault="00D9174B" w:rsidP="00D9174B">
      <w:pPr>
        <w:spacing w:after="0" w:line="240" w:lineRule="auto"/>
        <w:jc w:val="center"/>
        <w:rPr>
          <w:rFonts w:ascii="Times New Roman" w:hAnsi="Times New Roman" w:cs="Times New Roman"/>
          <w:b/>
          <w:iCs/>
          <w:sz w:val="28"/>
          <w:szCs w:val="28"/>
          <w:lang w:val="x-none"/>
        </w:rPr>
      </w:pPr>
      <w:bookmarkStart w:id="0" w:name="OLE_LINK1"/>
      <w:bookmarkStart w:id="1" w:name="OLE_LINK2"/>
      <w:r w:rsidRPr="00000C03">
        <w:rPr>
          <w:rFonts w:ascii="Times New Roman" w:hAnsi="Times New Roman" w:cs="Times New Roman"/>
          <w:b/>
          <w:iCs/>
          <w:sz w:val="28"/>
          <w:szCs w:val="28"/>
          <w:lang w:val="x-none"/>
        </w:rPr>
        <w:t>Grozījum</w:t>
      </w:r>
      <w:r w:rsidRPr="00000C03">
        <w:rPr>
          <w:rFonts w:ascii="Times New Roman" w:hAnsi="Times New Roman" w:cs="Times New Roman"/>
          <w:b/>
          <w:iCs/>
          <w:sz w:val="28"/>
          <w:szCs w:val="28"/>
        </w:rPr>
        <w:t>i</w:t>
      </w:r>
      <w:r w:rsidRPr="00000C03">
        <w:rPr>
          <w:rFonts w:ascii="Times New Roman" w:hAnsi="Times New Roman" w:cs="Times New Roman"/>
          <w:b/>
          <w:iCs/>
          <w:sz w:val="28"/>
          <w:szCs w:val="28"/>
          <w:lang w:val="x-none"/>
        </w:rPr>
        <w:t xml:space="preserve"> </w:t>
      </w:r>
      <w:r w:rsidRPr="00000C03">
        <w:rPr>
          <w:rFonts w:ascii="Times New Roman" w:hAnsi="Times New Roman" w:cs="Times New Roman"/>
          <w:b/>
          <w:iCs/>
          <w:sz w:val="28"/>
          <w:szCs w:val="28"/>
        </w:rPr>
        <w:t>Lauku atbalsta dienest</w:t>
      </w:r>
      <w:r w:rsidRPr="00000C03">
        <w:rPr>
          <w:rFonts w:ascii="Times New Roman" w:hAnsi="Times New Roman" w:cs="Times New Roman"/>
          <w:b/>
          <w:iCs/>
          <w:sz w:val="28"/>
          <w:szCs w:val="28"/>
          <w:lang w:val="x-none"/>
        </w:rPr>
        <w:t>a likumā</w:t>
      </w:r>
      <w:bookmarkEnd w:id="0"/>
      <w:bookmarkEnd w:id="1"/>
    </w:p>
    <w:p w14:paraId="1045C45C" w14:textId="77777777" w:rsidR="00D9174B" w:rsidRPr="00000C03" w:rsidRDefault="00D9174B" w:rsidP="00D9174B">
      <w:pPr>
        <w:spacing w:after="0" w:line="240" w:lineRule="auto"/>
        <w:ind w:firstLine="720"/>
        <w:jc w:val="both"/>
        <w:rPr>
          <w:rFonts w:ascii="Times New Roman" w:hAnsi="Times New Roman" w:cs="Times New Roman"/>
          <w:sz w:val="28"/>
          <w:szCs w:val="28"/>
        </w:rPr>
      </w:pPr>
    </w:p>
    <w:p w14:paraId="5F8AC13B" w14:textId="346A8E67" w:rsidR="00D9174B" w:rsidRPr="00000C03" w:rsidRDefault="00D9174B" w:rsidP="00D9174B">
      <w:pPr>
        <w:spacing w:after="0" w:line="240" w:lineRule="auto"/>
        <w:ind w:firstLine="720"/>
        <w:jc w:val="both"/>
        <w:rPr>
          <w:rFonts w:ascii="Times New Roman" w:hAnsi="Times New Roman" w:cs="Times New Roman"/>
          <w:iCs/>
          <w:sz w:val="28"/>
          <w:szCs w:val="28"/>
        </w:rPr>
      </w:pPr>
      <w:r w:rsidRPr="00000C03">
        <w:rPr>
          <w:rFonts w:ascii="Times New Roman" w:hAnsi="Times New Roman" w:cs="Times New Roman"/>
          <w:iCs/>
          <w:sz w:val="28"/>
          <w:szCs w:val="28"/>
        </w:rPr>
        <w:t>Izdarīt Lauku atbalsta dienesta likumā (Latvijas Republikas Saeimas un Ministru Kabineta Ziņotājs, 2000, 11.</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2001, 13.</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2003, 9.</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2004, 10.</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2005, 2.nr.; 2006, 22.</w:t>
      </w:r>
      <w:r w:rsidR="00862439">
        <w:rPr>
          <w:rFonts w:ascii="Times New Roman" w:hAnsi="Times New Roman" w:cs="Times New Roman"/>
          <w:iCs/>
          <w:sz w:val="28"/>
          <w:szCs w:val="28"/>
        </w:rPr>
        <w:t> </w:t>
      </w:r>
      <w:r w:rsidRPr="00000C03">
        <w:rPr>
          <w:rFonts w:ascii="Times New Roman" w:hAnsi="Times New Roman" w:cs="Times New Roman"/>
          <w:iCs/>
          <w:sz w:val="28"/>
          <w:szCs w:val="28"/>
        </w:rPr>
        <w:t>nr.; 2008, 8.</w:t>
      </w:r>
      <w:r w:rsidR="00862439">
        <w:rPr>
          <w:rFonts w:ascii="Times New Roman" w:hAnsi="Times New Roman" w:cs="Times New Roman"/>
          <w:iCs/>
          <w:sz w:val="28"/>
          <w:szCs w:val="28"/>
        </w:rPr>
        <w:t> </w:t>
      </w:r>
      <w:r w:rsidRPr="00000C03">
        <w:rPr>
          <w:rFonts w:ascii="Times New Roman" w:hAnsi="Times New Roman" w:cs="Times New Roman"/>
          <w:iCs/>
          <w:sz w:val="28"/>
          <w:szCs w:val="28"/>
        </w:rPr>
        <w:t>nr.</w:t>
      </w:r>
      <w:r w:rsidR="00615F34" w:rsidRPr="00000C03">
        <w:rPr>
          <w:rFonts w:ascii="Times New Roman" w:hAnsi="Times New Roman" w:cs="Times New Roman"/>
          <w:iCs/>
          <w:sz w:val="28"/>
          <w:szCs w:val="28"/>
        </w:rPr>
        <w:t>; 2009, 97. nr.</w:t>
      </w:r>
      <w:r w:rsidRPr="00000C03">
        <w:rPr>
          <w:rFonts w:ascii="Times New Roman" w:hAnsi="Times New Roman" w:cs="Times New Roman"/>
          <w:iCs/>
          <w:sz w:val="28"/>
          <w:szCs w:val="28"/>
        </w:rPr>
        <w:t>) šādus grozījumus:</w:t>
      </w:r>
    </w:p>
    <w:p w14:paraId="6923DD08" w14:textId="77777777" w:rsidR="00D9174B" w:rsidRPr="00000C03" w:rsidRDefault="00D9174B" w:rsidP="00D9174B">
      <w:pPr>
        <w:spacing w:after="0" w:line="240" w:lineRule="auto"/>
        <w:ind w:firstLine="720"/>
        <w:jc w:val="both"/>
        <w:rPr>
          <w:rFonts w:ascii="Times New Roman" w:hAnsi="Times New Roman" w:cs="Times New Roman"/>
          <w:iCs/>
          <w:sz w:val="28"/>
          <w:szCs w:val="28"/>
        </w:rPr>
      </w:pPr>
    </w:p>
    <w:p w14:paraId="1FE36BA0" w14:textId="77777777" w:rsidR="00D9174B" w:rsidRPr="00000C03" w:rsidRDefault="00D9174B" w:rsidP="00D9174B">
      <w:pPr>
        <w:spacing w:after="0" w:line="240" w:lineRule="auto"/>
        <w:ind w:firstLine="720"/>
        <w:jc w:val="both"/>
        <w:rPr>
          <w:rFonts w:ascii="Times New Roman" w:hAnsi="Times New Roman" w:cs="Times New Roman"/>
          <w:b/>
          <w:sz w:val="28"/>
          <w:szCs w:val="28"/>
        </w:rPr>
      </w:pPr>
      <w:r w:rsidRPr="00000C03">
        <w:rPr>
          <w:rFonts w:ascii="Times New Roman" w:hAnsi="Times New Roman" w:cs="Times New Roman"/>
          <w:iCs/>
          <w:sz w:val="28"/>
          <w:szCs w:val="28"/>
        </w:rPr>
        <w:t xml:space="preserve">1. </w:t>
      </w:r>
      <w:r w:rsidR="00510046">
        <w:rPr>
          <w:rFonts w:ascii="Times New Roman" w:hAnsi="Times New Roman" w:cs="Times New Roman"/>
          <w:iCs/>
          <w:sz w:val="28"/>
          <w:szCs w:val="28"/>
        </w:rPr>
        <w:t>P</w:t>
      </w:r>
      <w:r w:rsidRPr="00000C03">
        <w:rPr>
          <w:rFonts w:ascii="Times New Roman" w:hAnsi="Times New Roman" w:cs="Times New Roman"/>
          <w:iCs/>
          <w:sz w:val="28"/>
          <w:szCs w:val="28"/>
        </w:rPr>
        <w:t xml:space="preserve">apildināt </w:t>
      </w:r>
      <w:r w:rsidR="00DA1400" w:rsidRPr="00000C03">
        <w:rPr>
          <w:rFonts w:ascii="Times New Roman" w:hAnsi="Times New Roman" w:cs="Times New Roman"/>
          <w:iCs/>
          <w:sz w:val="28"/>
          <w:szCs w:val="28"/>
        </w:rPr>
        <w:t>likumu</w:t>
      </w:r>
      <w:r w:rsidRPr="00000C03">
        <w:rPr>
          <w:rFonts w:ascii="Times New Roman" w:hAnsi="Times New Roman" w:cs="Times New Roman"/>
          <w:iCs/>
          <w:sz w:val="28"/>
          <w:szCs w:val="28"/>
        </w:rPr>
        <w:t xml:space="preserve"> ar 3.</w:t>
      </w:r>
      <w:r w:rsidRPr="00000C03">
        <w:rPr>
          <w:rFonts w:ascii="Times New Roman" w:hAnsi="Times New Roman" w:cs="Times New Roman"/>
          <w:iCs/>
          <w:sz w:val="28"/>
          <w:szCs w:val="28"/>
          <w:vertAlign w:val="superscript"/>
        </w:rPr>
        <w:t>1</w:t>
      </w:r>
      <w:r w:rsidRPr="00000C03">
        <w:rPr>
          <w:rFonts w:ascii="Times New Roman" w:hAnsi="Times New Roman" w:cs="Times New Roman"/>
          <w:iCs/>
          <w:sz w:val="28"/>
          <w:szCs w:val="28"/>
        </w:rPr>
        <w:t> pantu šādā redakcijā:</w:t>
      </w:r>
    </w:p>
    <w:p w14:paraId="72A4AC4B" w14:textId="77777777" w:rsidR="00D9174B" w:rsidRPr="00000C03" w:rsidRDefault="00185D3E" w:rsidP="00D9174B">
      <w:pPr>
        <w:spacing w:after="0" w:line="240" w:lineRule="auto"/>
        <w:ind w:firstLine="720"/>
        <w:jc w:val="both"/>
        <w:rPr>
          <w:rFonts w:ascii="Times New Roman" w:hAnsi="Times New Roman" w:cs="Times New Roman"/>
          <w:b/>
          <w:sz w:val="28"/>
          <w:szCs w:val="28"/>
        </w:rPr>
      </w:pPr>
      <w:r w:rsidRPr="00000C03">
        <w:rPr>
          <w:rFonts w:ascii="Times New Roman" w:hAnsi="Times New Roman" w:cs="Times New Roman"/>
          <w:b/>
          <w:sz w:val="28"/>
          <w:szCs w:val="28"/>
        </w:rPr>
        <w:t>“</w:t>
      </w:r>
      <w:r w:rsidR="00D9174B" w:rsidRPr="00000C03">
        <w:rPr>
          <w:rFonts w:ascii="Times New Roman" w:hAnsi="Times New Roman" w:cs="Times New Roman"/>
          <w:b/>
          <w:sz w:val="28"/>
          <w:szCs w:val="28"/>
        </w:rPr>
        <w:t>3.</w:t>
      </w:r>
      <w:r w:rsidR="00D9174B" w:rsidRPr="00000C03">
        <w:rPr>
          <w:rFonts w:ascii="Times New Roman" w:hAnsi="Times New Roman" w:cs="Times New Roman"/>
          <w:b/>
          <w:sz w:val="28"/>
          <w:szCs w:val="28"/>
          <w:vertAlign w:val="superscript"/>
        </w:rPr>
        <w:t>1</w:t>
      </w:r>
      <w:r w:rsidR="00D9174B" w:rsidRPr="00000C03">
        <w:rPr>
          <w:rFonts w:ascii="Times New Roman" w:hAnsi="Times New Roman" w:cs="Times New Roman"/>
          <w:b/>
          <w:sz w:val="28"/>
          <w:szCs w:val="28"/>
        </w:rPr>
        <w:t xml:space="preserve"> Elektroniskā pieteikšanās sistēma</w:t>
      </w:r>
    </w:p>
    <w:p w14:paraId="3272AAEA" w14:textId="77777777" w:rsidR="00D9174B" w:rsidRPr="00000C03" w:rsidRDefault="00D9174B" w:rsidP="00D9174B">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(1)</w:t>
      </w:r>
      <w:r w:rsidRPr="00000C03">
        <w:rPr>
          <w:rFonts w:ascii="Times New Roman" w:hAnsi="Times New Roman" w:cs="Times New Roman"/>
          <w:sz w:val="28"/>
          <w:szCs w:val="28"/>
        </w:rPr>
        <w:tab/>
        <w:t xml:space="preserve">Dienests, lai </w:t>
      </w:r>
      <w:r w:rsidR="00E6570A" w:rsidRPr="00000C03">
        <w:rPr>
          <w:rFonts w:ascii="Times New Roman" w:hAnsi="Times New Roman" w:cs="Times New Roman"/>
          <w:sz w:val="28"/>
          <w:szCs w:val="28"/>
        </w:rPr>
        <w:t>uzlabotu</w:t>
      </w:r>
      <w:r w:rsidRPr="00000C03">
        <w:rPr>
          <w:rFonts w:ascii="Times New Roman" w:hAnsi="Times New Roman" w:cs="Times New Roman"/>
          <w:sz w:val="28"/>
          <w:szCs w:val="28"/>
        </w:rPr>
        <w:t xml:space="preserve"> valsts atbalsta un Eiropas Savienības atbalsta </w:t>
      </w:r>
      <w:r w:rsidR="00E6570A" w:rsidRPr="00000C03">
        <w:rPr>
          <w:rFonts w:ascii="Times New Roman" w:hAnsi="Times New Roman" w:cs="Times New Roman"/>
          <w:sz w:val="28"/>
          <w:szCs w:val="28"/>
        </w:rPr>
        <w:t>pārraudzības efektivitāti</w:t>
      </w:r>
      <w:r w:rsidRPr="00000C03">
        <w:rPr>
          <w:rFonts w:ascii="Times New Roman" w:hAnsi="Times New Roman" w:cs="Times New Roman"/>
          <w:sz w:val="28"/>
          <w:szCs w:val="28"/>
        </w:rPr>
        <w:t xml:space="preserve">, izveido un uztur speciālo tiešsaistes formu – </w:t>
      </w:r>
      <w:r w:rsidR="00E6570A" w:rsidRPr="00000C03">
        <w:rPr>
          <w:rFonts w:ascii="Times New Roman" w:hAnsi="Times New Roman" w:cs="Times New Roman"/>
          <w:sz w:val="28"/>
          <w:szCs w:val="28"/>
        </w:rPr>
        <w:t>e</w:t>
      </w:r>
      <w:r w:rsidRPr="00000C03">
        <w:rPr>
          <w:rFonts w:ascii="Times New Roman" w:hAnsi="Times New Roman" w:cs="Times New Roman"/>
          <w:sz w:val="28"/>
          <w:szCs w:val="28"/>
        </w:rPr>
        <w:t>lektronisko pieteikšanās sistēmu.</w:t>
      </w:r>
    </w:p>
    <w:p w14:paraId="74139B9C" w14:textId="7380CC81" w:rsidR="004353D9" w:rsidRPr="00431607" w:rsidRDefault="00D9174B" w:rsidP="00303272">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(2)</w:t>
      </w:r>
      <w:r w:rsidRPr="00000C03">
        <w:rPr>
          <w:rFonts w:ascii="Times New Roman" w:hAnsi="Times New Roman" w:cs="Times New Roman"/>
          <w:sz w:val="28"/>
          <w:szCs w:val="28"/>
        </w:rPr>
        <w:tab/>
      </w:r>
      <w:r w:rsidR="004353D9" w:rsidRPr="00185B84">
        <w:rPr>
          <w:rFonts w:ascii="Times New Roman" w:hAnsi="Times New Roman" w:cs="Times New Roman"/>
          <w:sz w:val="28"/>
          <w:szCs w:val="28"/>
        </w:rPr>
        <w:t xml:space="preserve">Dienests nodrošina atbalsta pretendentam pieeju elektroniskās pieteikšanās </w:t>
      </w:r>
      <w:r w:rsidR="004353D9" w:rsidRPr="00431607">
        <w:rPr>
          <w:rFonts w:ascii="Times New Roman" w:hAnsi="Times New Roman" w:cs="Times New Roman"/>
          <w:sz w:val="28"/>
          <w:szCs w:val="28"/>
        </w:rPr>
        <w:t>sistēmai, izmantojot Dienesta izsniegtos lietotāja autentifikācijas līdzekļus</w:t>
      </w:r>
      <w:r w:rsidR="00185B84" w:rsidRPr="00431607">
        <w:rPr>
          <w:rFonts w:ascii="Times New Roman" w:hAnsi="Times New Roman" w:cs="Times New Roman"/>
          <w:sz w:val="28"/>
          <w:szCs w:val="28"/>
        </w:rPr>
        <w:t xml:space="preserve"> vai </w:t>
      </w:r>
      <w:r w:rsidR="00185B84" w:rsidRPr="00431607">
        <w:rPr>
          <w:rStyle w:val="spelle"/>
          <w:rFonts w:ascii="Times New Roman" w:hAnsi="Times New Roman" w:cs="Times New Roman"/>
          <w:sz w:val="28"/>
          <w:szCs w:val="28"/>
        </w:rPr>
        <w:t>Valsts reģionālās attīstības aģentūras pārziņā esošo Valsts informācijas sistēmu savietotāja koplietošanas personas identifikācijas risinājumu</w:t>
      </w:r>
      <w:r w:rsidR="00185B84" w:rsidRPr="00431607">
        <w:rPr>
          <w:rFonts w:ascii="Times New Roman" w:hAnsi="Times New Roman" w:cs="Times New Roman"/>
          <w:sz w:val="28"/>
          <w:szCs w:val="28"/>
        </w:rPr>
        <w:t>.</w:t>
      </w:r>
      <w:r w:rsidR="00303272" w:rsidRPr="00431607">
        <w:rPr>
          <w:rFonts w:ascii="Times New Roman" w:hAnsi="Times New Roman" w:cs="Times New Roman"/>
          <w:sz w:val="28"/>
          <w:szCs w:val="28"/>
        </w:rPr>
        <w:t xml:space="preserve"> </w:t>
      </w:r>
    </w:p>
    <w:p w14:paraId="754DE830" w14:textId="02C13343" w:rsidR="00185B84" w:rsidRPr="00431607" w:rsidRDefault="009163B5" w:rsidP="00185B84">
      <w:pPr>
        <w:spacing w:after="0" w:line="240" w:lineRule="auto"/>
        <w:ind w:firstLine="720"/>
        <w:jc w:val="both"/>
        <w:rPr>
          <w:rFonts w:ascii="Times New Roman" w:hAnsi="Times New Roman" w:cs="Times New Roman"/>
          <w:sz w:val="28"/>
          <w:szCs w:val="28"/>
        </w:rPr>
      </w:pPr>
      <w:r w:rsidRPr="00431607">
        <w:rPr>
          <w:rFonts w:ascii="Times New Roman" w:hAnsi="Times New Roman" w:cs="Times New Roman"/>
          <w:sz w:val="28"/>
          <w:szCs w:val="28"/>
        </w:rPr>
        <w:t>(3)</w:t>
      </w:r>
      <w:r w:rsidRPr="00431607">
        <w:rPr>
          <w:rFonts w:ascii="Times New Roman" w:hAnsi="Times New Roman" w:cs="Times New Roman"/>
          <w:sz w:val="28"/>
          <w:szCs w:val="28"/>
        </w:rPr>
        <w:tab/>
      </w:r>
      <w:r w:rsidR="00D9174B" w:rsidRPr="00431607">
        <w:rPr>
          <w:rFonts w:ascii="Times New Roman" w:hAnsi="Times New Roman" w:cs="Times New Roman"/>
          <w:sz w:val="28"/>
          <w:szCs w:val="28"/>
        </w:rPr>
        <w:t xml:space="preserve">Atbalsta pretendenti iesniegumu </w:t>
      </w:r>
      <w:r w:rsidR="00DA1400" w:rsidRPr="00431607">
        <w:rPr>
          <w:rFonts w:ascii="Times New Roman" w:hAnsi="Times New Roman" w:cs="Times New Roman"/>
          <w:sz w:val="28"/>
          <w:szCs w:val="28"/>
        </w:rPr>
        <w:t>valsts atbalsta un Eiropas Savienības atbalsta saņemšanai, kā arī</w:t>
      </w:r>
      <w:r w:rsidR="00D9174B" w:rsidRPr="00431607">
        <w:rPr>
          <w:rFonts w:ascii="Times New Roman" w:hAnsi="Times New Roman" w:cs="Times New Roman"/>
          <w:sz w:val="28"/>
          <w:szCs w:val="28"/>
        </w:rPr>
        <w:t xml:space="preserve"> </w:t>
      </w:r>
      <w:r w:rsidR="00DA1400" w:rsidRPr="00431607">
        <w:rPr>
          <w:rFonts w:ascii="Times New Roman" w:hAnsi="Times New Roman" w:cs="Times New Roman"/>
          <w:sz w:val="28"/>
          <w:szCs w:val="28"/>
        </w:rPr>
        <w:t xml:space="preserve">tam pievienotos </w:t>
      </w:r>
      <w:r w:rsidR="00D9174B" w:rsidRPr="00431607">
        <w:rPr>
          <w:rFonts w:ascii="Times New Roman" w:hAnsi="Times New Roman" w:cs="Times New Roman"/>
          <w:sz w:val="28"/>
          <w:szCs w:val="28"/>
        </w:rPr>
        <w:t xml:space="preserve">dokumentus </w:t>
      </w:r>
      <w:r w:rsidR="00282EA3" w:rsidRPr="00431607">
        <w:rPr>
          <w:rFonts w:ascii="Times New Roman" w:hAnsi="Times New Roman" w:cs="Times New Roman"/>
          <w:sz w:val="28"/>
          <w:szCs w:val="28"/>
        </w:rPr>
        <w:t xml:space="preserve">Dienestā </w:t>
      </w:r>
      <w:r w:rsidR="00D9174B" w:rsidRPr="00431607">
        <w:rPr>
          <w:rFonts w:ascii="Times New Roman" w:hAnsi="Times New Roman" w:cs="Times New Roman"/>
          <w:sz w:val="28"/>
          <w:szCs w:val="28"/>
        </w:rPr>
        <w:t xml:space="preserve">iesniedz, izmantojot </w:t>
      </w:r>
      <w:r w:rsidR="00DA1400" w:rsidRPr="00431607">
        <w:rPr>
          <w:rFonts w:ascii="Times New Roman" w:hAnsi="Times New Roman" w:cs="Times New Roman"/>
          <w:sz w:val="28"/>
          <w:szCs w:val="28"/>
        </w:rPr>
        <w:t>e</w:t>
      </w:r>
      <w:r w:rsidR="00D9174B" w:rsidRPr="00431607">
        <w:rPr>
          <w:rFonts w:ascii="Times New Roman" w:hAnsi="Times New Roman" w:cs="Times New Roman"/>
          <w:sz w:val="28"/>
          <w:szCs w:val="28"/>
        </w:rPr>
        <w:t xml:space="preserve">lektronisko pieteikšanās sistēmu, ja vien attiecīgā atbalsta piešķiršanas kārtību reglamentējošajos normatīvajos aktos nav paredzēts, ka iesniegumu iesniedz papīra </w:t>
      </w:r>
      <w:r w:rsidR="00DA1400" w:rsidRPr="00431607">
        <w:rPr>
          <w:rFonts w:ascii="Times New Roman" w:hAnsi="Times New Roman" w:cs="Times New Roman"/>
          <w:sz w:val="28"/>
          <w:szCs w:val="28"/>
        </w:rPr>
        <w:t>formā</w:t>
      </w:r>
      <w:r w:rsidR="00D9174B" w:rsidRPr="00431607">
        <w:rPr>
          <w:rFonts w:ascii="Times New Roman" w:hAnsi="Times New Roman" w:cs="Times New Roman"/>
          <w:sz w:val="28"/>
          <w:szCs w:val="28"/>
        </w:rPr>
        <w:t>.</w:t>
      </w:r>
      <w:r w:rsidR="00185B84" w:rsidRPr="00431607">
        <w:rPr>
          <w:rFonts w:ascii="Times New Roman" w:hAnsi="Times New Roman" w:cs="Times New Roman"/>
          <w:sz w:val="28"/>
          <w:szCs w:val="28"/>
        </w:rPr>
        <w:t xml:space="preserve"> Ja dokuments ir iesniegts, izmantojot elektronisko pieteikšanās sistēmu, šim dokumentam ir juridisks spēks arī tad, ja ta</w:t>
      </w:r>
      <w:r w:rsidR="00282EA3" w:rsidRPr="00431607">
        <w:rPr>
          <w:rFonts w:ascii="Times New Roman" w:hAnsi="Times New Roman" w:cs="Times New Roman"/>
          <w:sz w:val="28"/>
          <w:szCs w:val="28"/>
        </w:rPr>
        <w:t>jā nav</w:t>
      </w:r>
      <w:r w:rsidR="00185B84" w:rsidRPr="00431607">
        <w:rPr>
          <w:rFonts w:ascii="Times New Roman" w:hAnsi="Times New Roman" w:cs="Times New Roman"/>
          <w:sz w:val="28"/>
          <w:szCs w:val="28"/>
        </w:rPr>
        <w:t xml:space="preserve"> rekvizīt</w:t>
      </w:r>
      <w:r w:rsidR="00282EA3" w:rsidRPr="00431607">
        <w:rPr>
          <w:rFonts w:ascii="Times New Roman" w:hAnsi="Times New Roman" w:cs="Times New Roman"/>
          <w:sz w:val="28"/>
          <w:szCs w:val="28"/>
        </w:rPr>
        <w:t>a</w:t>
      </w:r>
      <w:r w:rsidR="00185B84" w:rsidRPr="00431607">
        <w:rPr>
          <w:rFonts w:ascii="Times New Roman" w:hAnsi="Times New Roman" w:cs="Times New Roman"/>
          <w:sz w:val="28"/>
          <w:szCs w:val="28"/>
        </w:rPr>
        <w:t xml:space="preserve"> </w:t>
      </w:r>
      <w:r w:rsidR="00282EA3" w:rsidRPr="00431607">
        <w:rPr>
          <w:rFonts w:ascii="Times New Roman" w:hAnsi="Times New Roman" w:cs="Times New Roman"/>
          <w:sz w:val="28"/>
          <w:szCs w:val="28"/>
        </w:rPr>
        <w:t>“</w:t>
      </w:r>
      <w:r w:rsidR="00185B84" w:rsidRPr="00431607">
        <w:rPr>
          <w:rFonts w:ascii="Times New Roman" w:hAnsi="Times New Roman" w:cs="Times New Roman"/>
          <w:sz w:val="28"/>
          <w:szCs w:val="28"/>
        </w:rPr>
        <w:t>paraksts”.</w:t>
      </w:r>
      <w:r w:rsidR="00D9174B" w:rsidRPr="00431607">
        <w:rPr>
          <w:rFonts w:ascii="Times New Roman" w:hAnsi="Times New Roman" w:cs="Times New Roman"/>
          <w:sz w:val="28"/>
          <w:szCs w:val="28"/>
        </w:rPr>
        <w:t>”</w:t>
      </w:r>
    </w:p>
    <w:p w14:paraId="1F875567" w14:textId="77777777" w:rsidR="00D9174B" w:rsidRPr="00000C03" w:rsidRDefault="00D9174B" w:rsidP="00D9174B">
      <w:pPr>
        <w:spacing w:after="0" w:line="240" w:lineRule="auto"/>
        <w:ind w:firstLine="720"/>
        <w:jc w:val="both"/>
        <w:rPr>
          <w:rFonts w:ascii="Times New Roman" w:hAnsi="Times New Roman" w:cs="Times New Roman"/>
          <w:sz w:val="28"/>
          <w:szCs w:val="28"/>
        </w:rPr>
      </w:pPr>
    </w:p>
    <w:p w14:paraId="25E41534" w14:textId="2C30D377" w:rsidR="00D9174B" w:rsidRPr="00000C03" w:rsidRDefault="00D9174B" w:rsidP="00D9174B">
      <w:pPr>
        <w:spacing w:after="0" w:line="240" w:lineRule="auto"/>
        <w:ind w:firstLine="720"/>
        <w:jc w:val="both"/>
        <w:rPr>
          <w:rFonts w:ascii="Times New Roman" w:hAnsi="Times New Roman" w:cs="Times New Roman"/>
          <w:iCs/>
          <w:sz w:val="28"/>
          <w:szCs w:val="28"/>
        </w:rPr>
      </w:pPr>
      <w:r w:rsidRPr="00000C03">
        <w:rPr>
          <w:rFonts w:ascii="Times New Roman" w:hAnsi="Times New Roman" w:cs="Times New Roman"/>
          <w:iCs/>
          <w:sz w:val="28"/>
          <w:szCs w:val="28"/>
        </w:rPr>
        <w:t xml:space="preserve">2. </w:t>
      </w:r>
      <w:r w:rsidRPr="00000C03">
        <w:rPr>
          <w:rFonts w:ascii="Times New Roman" w:hAnsi="Times New Roman" w:cs="Times New Roman"/>
          <w:sz w:val="28"/>
          <w:szCs w:val="28"/>
        </w:rPr>
        <w:t>I</w:t>
      </w:r>
      <w:r w:rsidR="00303272">
        <w:rPr>
          <w:rFonts w:ascii="Times New Roman" w:hAnsi="Times New Roman" w:cs="Times New Roman"/>
          <w:sz w:val="28"/>
          <w:szCs w:val="28"/>
        </w:rPr>
        <w:t>zslēgt 4. panta pirmās daļas 6. </w:t>
      </w:r>
      <w:r w:rsidRPr="00000C03">
        <w:rPr>
          <w:rFonts w:ascii="Times New Roman" w:hAnsi="Times New Roman" w:cs="Times New Roman"/>
          <w:sz w:val="28"/>
          <w:szCs w:val="28"/>
        </w:rPr>
        <w:t>un 9. punktu.</w:t>
      </w:r>
    </w:p>
    <w:p w14:paraId="3A0E3BFD" w14:textId="77777777" w:rsidR="00D9174B" w:rsidRPr="00000C03" w:rsidRDefault="00D9174B" w:rsidP="00D9174B">
      <w:pPr>
        <w:spacing w:after="0" w:line="240" w:lineRule="auto"/>
        <w:ind w:firstLine="720"/>
        <w:jc w:val="both"/>
        <w:rPr>
          <w:rFonts w:ascii="Times New Roman" w:hAnsi="Times New Roman" w:cs="Times New Roman"/>
          <w:iCs/>
          <w:sz w:val="28"/>
          <w:szCs w:val="28"/>
        </w:rPr>
      </w:pPr>
    </w:p>
    <w:p w14:paraId="4F20396B" w14:textId="77777777" w:rsidR="00D9174B" w:rsidRPr="00000C03" w:rsidRDefault="00D9174B" w:rsidP="00D9174B">
      <w:pPr>
        <w:spacing w:after="0" w:line="240" w:lineRule="auto"/>
        <w:ind w:firstLine="720"/>
        <w:jc w:val="both"/>
        <w:rPr>
          <w:rFonts w:ascii="Times New Roman" w:hAnsi="Times New Roman" w:cs="Times New Roman"/>
          <w:b/>
          <w:sz w:val="28"/>
          <w:szCs w:val="28"/>
        </w:rPr>
      </w:pPr>
      <w:r w:rsidRPr="00000C03">
        <w:rPr>
          <w:rFonts w:ascii="Times New Roman" w:hAnsi="Times New Roman" w:cs="Times New Roman"/>
          <w:iCs/>
          <w:sz w:val="28"/>
          <w:szCs w:val="28"/>
        </w:rPr>
        <w:t xml:space="preserve">3. </w:t>
      </w:r>
      <w:r w:rsidR="00185D3E" w:rsidRPr="00000C03">
        <w:rPr>
          <w:rFonts w:ascii="Times New Roman" w:hAnsi="Times New Roman" w:cs="Times New Roman"/>
          <w:iCs/>
          <w:sz w:val="28"/>
          <w:szCs w:val="28"/>
        </w:rPr>
        <w:t>P</w:t>
      </w:r>
      <w:r w:rsidRPr="00000C03">
        <w:rPr>
          <w:rFonts w:ascii="Times New Roman" w:hAnsi="Times New Roman" w:cs="Times New Roman"/>
          <w:iCs/>
          <w:sz w:val="28"/>
          <w:szCs w:val="28"/>
        </w:rPr>
        <w:t>apildināt</w:t>
      </w:r>
      <w:r w:rsidR="00A36917">
        <w:rPr>
          <w:rFonts w:ascii="Times New Roman" w:hAnsi="Times New Roman" w:cs="Times New Roman"/>
          <w:iCs/>
          <w:sz w:val="28"/>
          <w:szCs w:val="28"/>
        </w:rPr>
        <w:t xml:space="preserve"> </w:t>
      </w:r>
      <w:r w:rsidR="004F2368">
        <w:rPr>
          <w:rFonts w:ascii="Times New Roman" w:hAnsi="Times New Roman" w:cs="Times New Roman"/>
          <w:iCs/>
          <w:color w:val="000000" w:themeColor="text1"/>
          <w:sz w:val="28"/>
          <w:szCs w:val="28"/>
        </w:rPr>
        <w:t>likumu</w:t>
      </w:r>
      <w:r w:rsidR="004F2368" w:rsidRPr="004F2368">
        <w:rPr>
          <w:rFonts w:ascii="Times New Roman" w:hAnsi="Times New Roman" w:cs="Times New Roman"/>
          <w:iCs/>
          <w:color w:val="000000" w:themeColor="text1"/>
          <w:sz w:val="28"/>
          <w:szCs w:val="28"/>
        </w:rPr>
        <w:t xml:space="preserve"> </w:t>
      </w:r>
      <w:r w:rsidRPr="00000C03">
        <w:rPr>
          <w:rFonts w:ascii="Times New Roman" w:hAnsi="Times New Roman" w:cs="Times New Roman"/>
          <w:iCs/>
          <w:sz w:val="28"/>
          <w:szCs w:val="28"/>
        </w:rPr>
        <w:t>ar 12.</w:t>
      </w:r>
      <w:r w:rsidRPr="00000C03">
        <w:rPr>
          <w:rFonts w:ascii="Times New Roman" w:hAnsi="Times New Roman" w:cs="Times New Roman"/>
          <w:iCs/>
          <w:sz w:val="28"/>
          <w:szCs w:val="28"/>
          <w:vertAlign w:val="superscript"/>
        </w:rPr>
        <w:t>1</w:t>
      </w:r>
      <w:r w:rsidRPr="00000C03">
        <w:rPr>
          <w:rFonts w:ascii="Times New Roman" w:hAnsi="Times New Roman" w:cs="Times New Roman"/>
          <w:iCs/>
          <w:sz w:val="28"/>
          <w:szCs w:val="28"/>
        </w:rPr>
        <w:t xml:space="preserve"> pantu šādā redakcijā:</w:t>
      </w:r>
    </w:p>
    <w:p w14:paraId="224795EA" w14:textId="77777777" w:rsidR="00D9174B" w:rsidRPr="00000C03" w:rsidRDefault="00185D3E" w:rsidP="00D9174B">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b/>
          <w:sz w:val="28"/>
          <w:szCs w:val="28"/>
        </w:rPr>
        <w:t>“</w:t>
      </w:r>
      <w:r w:rsidR="00D9174B" w:rsidRPr="00000C03">
        <w:rPr>
          <w:rFonts w:ascii="Times New Roman" w:hAnsi="Times New Roman" w:cs="Times New Roman"/>
          <w:b/>
          <w:sz w:val="28"/>
          <w:szCs w:val="28"/>
        </w:rPr>
        <w:t>12.</w:t>
      </w:r>
      <w:r w:rsidR="00D9174B" w:rsidRPr="00000C03">
        <w:rPr>
          <w:rFonts w:ascii="Times New Roman" w:hAnsi="Times New Roman" w:cs="Times New Roman"/>
          <w:b/>
          <w:sz w:val="28"/>
          <w:szCs w:val="28"/>
          <w:vertAlign w:val="superscript"/>
        </w:rPr>
        <w:t xml:space="preserve">1 </w:t>
      </w:r>
      <w:r w:rsidR="00D9174B" w:rsidRPr="00000C03">
        <w:rPr>
          <w:rFonts w:ascii="Times New Roman" w:hAnsi="Times New Roman" w:cs="Times New Roman"/>
          <w:b/>
          <w:bCs/>
          <w:sz w:val="28"/>
          <w:szCs w:val="28"/>
        </w:rPr>
        <w:t>Dienesta izdotā dokument</w:t>
      </w:r>
      <w:r w:rsidR="008F171B">
        <w:rPr>
          <w:rFonts w:ascii="Times New Roman" w:hAnsi="Times New Roman" w:cs="Times New Roman"/>
          <w:b/>
          <w:bCs/>
          <w:sz w:val="28"/>
          <w:szCs w:val="28"/>
        </w:rPr>
        <w:t>a</w:t>
      </w:r>
      <w:r w:rsidR="00D9174B" w:rsidRPr="00000C03">
        <w:rPr>
          <w:rFonts w:ascii="Times New Roman" w:hAnsi="Times New Roman" w:cs="Times New Roman"/>
          <w:b/>
          <w:bCs/>
          <w:sz w:val="28"/>
          <w:szCs w:val="28"/>
        </w:rPr>
        <w:t xml:space="preserve"> paziņošana, izmantojot elektroniskos sakarus</w:t>
      </w:r>
    </w:p>
    <w:p w14:paraId="2F4EF5E5" w14:textId="7877B1BF" w:rsidR="00D9174B" w:rsidRPr="00431607" w:rsidRDefault="00D9174B" w:rsidP="00D9174B">
      <w:pPr>
        <w:numPr>
          <w:ilvl w:val="0"/>
          <w:numId w:val="1"/>
        </w:numPr>
        <w:spacing w:after="0" w:line="240" w:lineRule="auto"/>
        <w:ind w:left="0" w:firstLine="851"/>
        <w:jc w:val="both"/>
        <w:rPr>
          <w:rFonts w:ascii="Times New Roman" w:hAnsi="Times New Roman" w:cs="Times New Roman"/>
          <w:sz w:val="28"/>
          <w:szCs w:val="28"/>
        </w:rPr>
      </w:pPr>
      <w:r w:rsidRPr="00000C03">
        <w:rPr>
          <w:rFonts w:ascii="Times New Roman" w:hAnsi="Times New Roman" w:cs="Times New Roman"/>
          <w:sz w:val="28"/>
          <w:szCs w:val="28"/>
        </w:rPr>
        <w:t xml:space="preserve">Dienests </w:t>
      </w:r>
      <w:r w:rsidR="008F171B">
        <w:rPr>
          <w:rFonts w:ascii="Times New Roman" w:hAnsi="Times New Roman" w:cs="Times New Roman"/>
          <w:sz w:val="28"/>
          <w:szCs w:val="28"/>
        </w:rPr>
        <w:t>par izdoto dokumentu</w:t>
      </w:r>
      <w:r w:rsidRPr="00000C03">
        <w:rPr>
          <w:rFonts w:ascii="Times New Roman" w:hAnsi="Times New Roman" w:cs="Times New Roman"/>
          <w:sz w:val="28"/>
          <w:szCs w:val="28"/>
        </w:rPr>
        <w:t xml:space="preserve"> paziņo atbalsta pretendentam</w:t>
      </w:r>
      <w:r w:rsidR="00282EA3">
        <w:rPr>
          <w:rFonts w:ascii="Times New Roman" w:hAnsi="Times New Roman" w:cs="Times New Roman"/>
          <w:sz w:val="28"/>
          <w:szCs w:val="28"/>
        </w:rPr>
        <w:t xml:space="preserve"> ar</w:t>
      </w:r>
      <w:r w:rsidRPr="00000C03">
        <w:rPr>
          <w:rFonts w:ascii="Times New Roman" w:hAnsi="Times New Roman" w:cs="Times New Roman"/>
          <w:sz w:val="28"/>
          <w:szCs w:val="28"/>
        </w:rPr>
        <w:t xml:space="preserve"> </w:t>
      </w:r>
      <w:r w:rsidR="00185D3E" w:rsidRPr="00000C03">
        <w:rPr>
          <w:rFonts w:ascii="Times New Roman" w:hAnsi="Times New Roman" w:cs="Times New Roman"/>
          <w:sz w:val="28"/>
          <w:szCs w:val="28"/>
        </w:rPr>
        <w:t>e</w:t>
      </w:r>
      <w:r w:rsidRPr="00000C03">
        <w:rPr>
          <w:rFonts w:ascii="Times New Roman" w:hAnsi="Times New Roman" w:cs="Times New Roman"/>
          <w:sz w:val="28"/>
          <w:szCs w:val="28"/>
        </w:rPr>
        <w:t>lektronisk</w:t>
      </w:r>
      <w:r w:rsidR="00282EA3">
        <w:rPr>
          <w:rFonts w:ascii="Times New Roman" w:hAnsi="Times New Roman" w:cs="Times New Roman"/>
          <w:sz w:val="28"/>
          <w:szCs w:val="28"/>
        </w:rPr>
        <w:t>ās</w:t>
      </w:r>
      <w:r w:rsidRPr="00000C03">
        <w:rPr>
          <w:rFonts w:ascii="Times New Roman" w:hAnsi="Times New Roman" w:cs="Times New Roman"/>
          <w:sz w:val="28"/>
          <w:szCs w:val="28"/>
        </w:rPr>
        <w:t xml:space="preserve"> pieteikšanās sistēm</w:t>
      </w:r>
      <w:r w:rsidR="00282EA3">
        <w:rPr>
          <w:rFonts w:ascii="Times New Roman" w:hAnsi="Times New Roman" w:cs="Times New Roman"/>
          <w:sz w:val="28"/>
          <w:szCs w:val="28"/>
        </w:rPr>
        <w:t>as starpniecību</w:t>
      </w:r>
      <w:r w:rsidRPr="00000C03">
        <w:rPr>
          <w:rFonts w:ascii="Times New Roman" w:hAnsi="Times New Roman" w:cs="Times New Roman"/>
          <w:sz w:val="28"/>
          <w:szCs w:val="28"/>
        </w:rPr>
        <w:t>, vienlaikus nodrošinot attiecīgās saziņas un dokumenta pieejamību oficiālās elektroniskās adreses kontā</w:t>
      </w:r>
      <w:r w:rsidR="00ED52F2">
        <w:rPr>
          <w:rFonts w:ascii="Times New Roman" w:hAnsi="Times New Roman" w:cs="Times New Roman"/>
          <w:sz w:val="28"/>
          <w:szCs w:val="28"/>
        </w:rPr>
        <w:t xml:space="preserve"> </w:t>
      </w:r>
      <w:r w:rsidR="00ED52F2" w:rsidRPr="00431607">
        <w:rPr>
          <w:rFonts w:ascii="Times New Roman" w:hAnsi="Times New Roman" w:cs="Times New Roman"/>
          <w:sz w:val="28"/>
          <w:szCs w:val="28"/>
        </w:rPr>
        <w:t>tam</w:t>
      </w:r>
      <w:r w:rsidR="00ED52F2" w:rsidRPr="009E2C8E">
        <w:rPr>
          <w:rFonts w:ascii="Times New Roman" w:hAnsi="Times New Roman" w:cs="Times New Roman"/>
          <w:b/>
          <w:sz w:val="28"/>
          <w:szCs w:val="28"/>
        </w:rPr>
        <w:t xml:space="preserve"> </w:t>
      </w:r>
      <w:r w:rsidR="00ED52F2" w:rsidRPr="00431607">
        <w:rPr>
          <w:rFonts w:ascii="Times New Roman" w:hAnsi="Times New Roman" w:cs="Times New Roman"/>
          <w:sz w:val="28"/>
          <w:szCs w:val="28"/>
        </w:rPr>
        <w:t>atbalsta pretendentam, kuram ir aktivizēts oficiālās elektroniskās adreses konts</w:t>
      </w:r>
      <w:r w:rsidRPr="00431607">
        <w:rPr>
          <w:rFonts w:ascii="Times New Roman" w:hAnsi="Times New Roman" w:cs="Times New Roman"/>
          <w:sz w:val="28"/>
          <w:szCs w:val="28"/>
        </w:rPr>
        <w:t>.</w:t>
      </w:r>
    </w:p>
    <w:p w14:paraId="033C1B66" w14:textId="22EADBE2" w:rsidR="00D9174B" w:rsidRPr="00431607" w:rsidRDefault="00AF2538" w:rsidP="00E92FB0">
      <w:pPr>
        <w:numPr>
          <w:ilvl w:val="0"/>
          <w:numId w:val="1"/>
        </w:numPr>
        <w:spacing w:after="0" w:line="240" w:lineRule="auto"/>
        <w:ind w:left="0" w:firstLine="780"/>
        <w:jc w:val="both"/>
        <w:rPr>
          <w:rFonts w:ascii="Times New Roman" w:hAnsi="Times New Roman" w:cs="Times New Roman"/>
          <w:sz w:val="28"/>
          <w:szCs w:val="28"/>
        </w:rPr>
      </w:pPr>
      <w:r w:rsidRPr="00431607">
        <w:rPr>
          <w:rFonts w:ascii="Times New Roman" w:hAnsi="Times New Roman" w:cs="Times New Roman"/>
          <w:sz w:val="28"/>
          <w:szCs w:val="28"/>
        </w:rPr>
        <w:t>Dienesta informācijas sistēmā elektroniski izveidot</w:t>
      </w:r>
      <w:r w:rsidR="001F4503" w:rsidRPr="00431607">
        <w:rPr>
          <w:rFonts w:ascii="Times New Roman" w:hAnsi="Times New Roman" w:cs="Times New Roman"/>
          <w:sz w:val="28"/>
          <w:szCs w:val="28"/>
        </w:rPr>
        <w:t>s</w:t>
      </w:r>
      <w:r w:rsidRPr="00431607">
        <w:rPr>
          <w:rFonts w:ascii="Times New Roman" w:hAnsi="Times New Roman" w:cs="Times New Roman"/>
          <w:sz w:val="28"/>
          <w:szCs w:val="28"/>
        </w:rPr>
        <w:t xml:space="preserve"> lēmums par atbalsta pretendenta iesniegumu valsts atbalsta un Eiropas Savienības atbalsta saņemšanai</w:t>
      </w:r>
      <w:r w:rsidR="00E26EC4" w:rsidRPr="00431607">
        <w:rPr>
          <w:rFonts w:ascii="Times New Roman" w:hAnsi="Times New Roman" w:cs="Times New Roman"/>
          <w:sz w:val="28"/>
          <w:szCs w:val="28"/>
        </w:rPr>
        <w:t xml:space="preserve"> un ar to saistītie dokumenti</w:t>
      </w:r>
      <w:r w:rsidRPr="00431607">
        <w:rPr>
          <w:rFonts w:ascii="Times New Roman" w:hAnsi="Times New Roman" w:cs="Times New Roman"/>
          <w:sz w:val="28"/>
          <w:szCs w:val="28"/>
        </w:rPr>
        <w:t xml:space="preserve"> ir saistoš</w:t>
      </w:r>
      <w:r w:rsidR="00E26EC4" w:rsidRPr="00431607">
        <w:rPr>
          <w:rFonts w:ascii="Times New Roman" w:hAnsi="Times New Roman" w:cs="Times New Roman"/>
          <w:sz w:val="28"/>
          <w:szCs w:val="28"/>
        </w:rPr>
        <w:t>i</w:t>
      </w:r>
      <w:r w:rsidRPr="00431607">
        <w:rPr>
          <w:rFonts w:ascii="Times New Roman" w:hAnsi="Times New Roman" w:cs="Times New Roman"/>
          <w:sz w:val="28"/>
          <w:szCs w:val="28"/>
        </w:rPr>
        <w:t xml:space="preserve"> bez amatpersonas paraksta. Šādā gadījumā </w:t>
      </w:r>
      <w:r w:rsidR="00E26EC4" w:rsidRPr="00431607">
        <w:rPr>
          <w:rFonts w:ascii="Times New Roman" w:hAnsi="Times New Roman" w:cs="Times New Roman"/>
          <w:sz w:val="28"/>
          <w:szCs w:val="28"/>
        </w:rPr>
        <w:t xml:space="preserve">uz lēmuma par atbalsta pretendenta iesniegumu valsts atbalsta un Eiropas Savienības atbalsta saņemšanai un ar to saistītajiem dokumentiem </w:t>
      </w:r>
      <w:r w:rsidRPr="00431607">
        <w:rPr>
          <w:rFonts w:ascii="Times New Roman" w:hAnsi="Times New Roman" w:cs="Times New Roman"/>
          <w:sz w:val="28"/>
          <w:szCs w:val="28"/>
        </w:rPr>
        <w:t xml:space="preserve">ir </w:t>
      </w:r>
      <w:r w:rsidR="00282EA3" w:rsidRPr="00431607">
        <w:rPr>
          <w:rFonts w:ascii="Times New Roman" w:hAnsi="Times New Roman" w:cs="Times New Roman"/>
          <w:sz w:val="28"/>
          <w:szCs w:val="28"/>
        </w:rPr>
        <w:t>norāde</w:t>
      </w:r>
      <w:r w:rsidRPr="00431607">
        <w:rPr>
          <w:rFonts w:ascii="Times New Roman" w:hAnsi="Times New Roman" w:cs="Times New Roman"/>
          <w:sz w:val="28"/>
          <w:szCs w:val="28"/>
        </w:rPr>
        <w:t xml:space="preserve"> “Dokuments sagatavots elektroniski un ir derīgs bez paraksta”.</w:t>
      </w:r>
      <w:r w:rsidR="00185D3E" w:rsidRPr="00431607">
        <w:rPr>
          <w:rFonts w:ascii="Times New Roman" w:hAnsi="Times New Roman" w:cs="Times New Roman"/>
          <w:sz w:val="28"/>
          <w:szCs w:val="28"/>
        </w:rPr>
        <w:t>”</w:t>
      </w:r>
    </w:p>
    <w:p w14:paraId="33F3DD4A" w14:textId="77777777" w:rsidR="00D9174B" w:rsidRPr="00000C03" w:rsidRDefault="00D9174B" w:rsidP="00D9174B">
      <w:pPr>
        <w:spacing w:after="0" w:line="240" w:lineRule="auto"/>
        <w:ind w:firstLine="720"/>
        <w:jc w:val="both"/>
        <w:rPr>
          <w:rFonts w:ascii="Times New Roman" w:hAnsi="Times New Roman" w:cs="Times New Roman"/>
          <w:sz w:val="28"/>
          <w:szCs w:val="28"/>
        </w:rPr>
      </w:pPr>
    </w:p>
    <w:p w14:paraId="2D7D336F" w14:textId="58326B71" w:rsidR="00D9174B" w:rsidRPr="00000C03" w:rsidRDefault="00D9174B" w:rsidP="00D9174B">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4. Aizstāt 14.</w:t>
      </w:r>
      <w:r w:rsidR="00E70F64" w:rsidRPr="00000C03">
        <w:rPr>
          <w:rFonts w:ascii="Times New Roman" w:hAnsi="Times New Roman" w:cs="Times New Roman"/>
          <w:sz w:val="28"/>
          <w:szCs w:val="28"/>
          <w:vertAlign w:val="superscript"/>
        </w:rPr>
        <w:t> </w:t>
      </w:r>
      <w:r w:rsidRPr="00000C03">
        <w:rPr>
          <w:rFonts w:ascii="Times New Roman" w:hAnsi="Times New Roman" w:cs="Times New Roman"/>
          <w:sz w:val="28"/>
          <w:szCs w:val="28"/>
        </w:rPr>
        <w:t>panta otrajā daļā vārdus un skaitļus “Padomes regulā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 xml:space="preserve">1290/2005 par kopējās lauksaimniecības politikas finansēšanu un Komisijas </w:t>
      </w:r>
      <w:r w:rsidRPr="00000C03">
        <w:rPr>
          <w:rFonts w:ascii="Times New Roman" w:hAnsi="Times New Roman" w:cs="Times New Roman"/>
          <w:sz w:val="28"/>
          <w:szCs w:val="28"/>
        </w:rPr>
        <w:lastRenderedPageBreak/>
        <w:t>regulā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885/2006, ar ko reglamentē noteikumus par to, kā piemērot Padomes regulu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1290/2005 attiecībā uz maksājumu aģentūru un citu struktūru akreditāciju un ELGF un ELFLA grāmatojumu noskaidrošanas prasības” ar vārdiem un skaitļiem “Eiropas Parlamenta un Padomes 2013. gada 17. decembra Regulā (ES) Nr.</w:t>
      </w:r>
      <w:r w:rsidR="00510046">
        <w:rPr>
          <w:rFonts w:ascii="Times New Roman" w:hAnsi="Times New Roman" w:cs="Times New Roman"/>
          <w:sz w:val="28"/>
          <w:szCs w:val="28"/>
        </w:rPr>
        <w:t> </w:t>
      </w:r>
      <w:r w:rsidRPr="00000C03">
        <w:rPr>
          <w:rFonts w:ascii="Times New Roman" w:hAnsi="Times New Roman" w:cs="Times New Roman"/>
          <w:sz w:val="28"/>
          <w:szCs w:val="28"/>
        </w:rPr>
        <w:t>1306/2013 par kopējās lauksaimniecības politikas finansēšanu, pārvaldību un uzraudzību un Padomes Regulu (EEK)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352/78,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165/94,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2799/98,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814/2000,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1290/2005 un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485/2008 atcelšanu un Komisijas 2014.</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gada 11.</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marta Deleģēt</w:t>
      </w:r>
      <w:r w:rsidR="00282EA3">
        <w:rPr>
          <w:rFonts w:ascii="Times New Roman" w:hAnsi="Times New Roman" w:cs="Times New Roman"/>
          <w:sz w:val="28"/>
          <w:szCs w:val="28"/>
        </w:rPr>
        <w:t>aj</w:t>
      </w:r>
      <w:r w:rsidRPr="00000C03">
        <w:rPr>
          <w:rFonts w:ascii="Times New Roman" w:hAnsi="Times New Roman" w:cs="Times New Roman"/>
          <w:sz w:val="28"/>
          <w:szCs w:val="28"/>
        </w:rPr>
        <w:t>ā regulā (ES)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907/2014, ar ko papildina Eiropas Parlamenta un Padomes Regulu (ES) Nr.</w:t>
      </w:r>
      <w:r w:rsidR="00510046">
        <w:rPr>
          <w:rFonts w:ascii="Times New Roman" w:hAnsi="Times New Roman" w:cs="Times New Roman"/>
          <w:sz w:val="28"/>
          <w:szCs w:val="28"/>
        </w:rPr>
        <w:t> </w:t>
      </w:r>
      <w:r w:rsidRPr="00000C03">
        <w:rPr>
          <w:rFonts w:ascii="Times New Roman" w:hAnsi="Times New Roman" w:cs="Times New Roman"/>
          <w:sz w:val="28"/>
          <w:szCs w:val="28"/>
        </w:rPr>
        <w:t xml:space="preserve">1306/2013 attiecībā uz maksājumu aģentūrām un citām iestādēm, finanšu pārvaldību, grāmatojumu noskaidrošanu, nodrošinājumu un </w:t>
      </w:r>
      <w:r w:rsidRPr="00000C03">
        <w:rPr>
          <w:rFonts w:ascii="Times New Roman" w:hAnsi="Times New Roman" w:cs="Times New Roman"/>
          <w:i/>
          <w:sz w:val="28"/>
          <w:szCs w:val="28"/>
        </w:rPr>
        <w:t>eur</w:t>
      </w:r>
      <w:r w:rsidRPr="00DF0A0F">
        <w:rPr>
          <w:rFonts w:ascii="Times New Roman" w:hAnsi="Times New Roman" w:cs="Times New Roman"/>
          <w:i/>
          <w:sz w:val="28"/>
          <w:szCs w:val="28"/>
        </w:rPr>
        <w:t>o</w:t>
      </w:r>
      <w:r w:rsidRPr="00000C03">
        <w:rPr>
          <w:rFonts w:ascii="Times New Roman" w:hAnsi="Times New Roman" w:cs="Times New Roman"/>
          <w:sz w:val="28"/>
          <w:szCs w:val="28"/>
        </w:rPr>
        <w:t xml:space="preserve"> izmantošanu”.</w:t>
      </w:r>
    </w:p>
    <w:p w14:paraId="372AE1BF" w14:textId="77777777" w:rsidR="00D9174B" w:rsidRPr="00000C03" w:rsidRDefault="00D9174B" w:rsidP="00D9174B">
      <w:pPr>
        <w:spacing w:after="0" w:line="240" w:lineRule="auto"/>
        <w:ind w:firstLine="720"/>
        <w:jc w:val="both"/>
        <w:rPr>
          <w:rFonts w:ascii="Times New Roman" w:hAnsi="Times New Roman" w:cs="Times New Roman"/>
          <w:sz w:val="28"/>
          <w:szCs w:val="28"/>
        </w:rPr>
      </w:pPr>
    </w:p>
    <w:p w14:paraId="03232D9D" w14:textId="77777777" w:rsidR="00D9174B" w:rsidRPr="00000C03" w:rsidRDefault="00D9174B" w:rsidP="00C829E9">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5. Aizstāt 15.</w:t>
      </w:r>
      <w:r w:rsidR="00E70F64" w:rsidRPr="00000C03">
        <w:rPr>
          <w:rFonts w:ascii="Times New Roman" w:hAnsi="Times New Roman" w:cs="Times New Roman"/>
          <w:sz w:val="28"/>
          <w:szCs w:val="28"/>
          <w:vertAlign w:val="superscript"/>
        </w:rPr>
        <w:t> </w:t>
      </w:r>
      <w:r w:rsidRPr="00000C03">
        <w:rPr>
          <w:rFonts w:ascii="Times New Roman" w:hAnsi="Times New Roman" w:cs="Times New Roman"/>
          <w:sz w:val="28"/>
          <w:szCs w:val="28"/>
        </w:rPr>
        <w:t>panta otrajā daļā vārdus un skaitļus “Komisijas 2006. gada 21. jūnija regulas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885/2006, ar ko nosaka sīki izstrādātus noteikumus par to, kā piemērot Padomes regulu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 xml:space="preserve">1290/2005 attiecībā uz maksājumu aģentūru un citu struktūru akreditāciju un ELGF un ELFLA grāmatojumu noskaidrošanu, 3. pantā” ar vārdiem un skaitļiem </w:t>
      </w:r>
      <w:r w:rsidR="00E70F64" w:rsidRPr="00000C03">
        <w:rPr>
          <w:rFonts w:ascii="Times New Roman" w:hAnsi="Times New Roman" w:cs="Times New Roman"/>
          <w:sz w:val="28"/>
          <w:szCs w:val="28"/>
        </w:rPr>
        <w:t>“</w:t>
      </w:r>
      <w:r w:rsidRPr="00000C03">
        <w:rPr>
          <w:rFonts w:ascii="Times New Roman" w:hAnsi="Times New Roman" w:cs="Times New Roman"/>
          <w:sz w:val="28"/>
          <w:szCs w:val="28"/>
        </w:rPr>
        <w:t>Komisijas 2014.</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gada 11.</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marta Deleģēt</w:t>
      </w:r>
      <w:r w:rsidR="00000C03" w:rsidRPr="00000C03">
        <w:rPr>
          <w:rFonts w:ascii="Times New Roman" w:hAnsi="Times New Roman" w:cs="Times New Roman"/>
          <w:sz w:val="28"/>
          <w:szCs w:val="28"/>
        </w:rPr>
        <w:t>o</w:t>
      </w:r>
      <w:r w:rsidRPr="00000C03">
        <w:rPr>
          <w:rFonts w:ascii="Times New Roman" w:hAnsi="Times New Roman" w:cs="Times New Roman"/>
          <w:sz w:val="28"/>
          <w:szCs w:val="28"/>
        </w:rPr>
        <w:t xml:space="preserve"> regul</w:t>
      </w:r>
      <w:r w:rsidR="00000C03" w:rsidRPr="00000C03">
        <w:rPr>
          <w:rFonts w:ascii="Times New Roman" w:hAnsi="Times New Roman" w:cs="Times New Roman"/>
          <w:sz w:val="28"/>
          <w:szCs w:val="28"/>
        </w:rPr>
        <w:t>u</w:t>
      </w:r>
      <w:r w:rsidRPr="00000C03">
        <w:rPr>
          <w:rFonts w:ascii="Times New Roman" w:hAnsi="Times New Roman" w:cs="Times New Roman"/>
          <w:sz w:val="28"/>
          <w:szCs w:val="28"/>
        </w:rPr>
        <w:t xml:space="preserve"> (ES)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907/2014, ar ko papildina Eiropas Parlamenta un Padomes Regulu (ES)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 xml:space="preserve">1306/2013 attiecībā uz maksājumu aģentūrām un citām iestādēm, finanšu pārvaldību, grāmatojumu noskaidrošanu, nodrošinājumu un </w:t>
      </w:r>
      <w:r w:rsidRPr="00000C03">
        <w:rPr>
          <w:rFonts w:ascii="Times New Roman" w:hAnsi="Times New Roman" w:cs="Times New Roman"/>
          <w:i/>
          <w:sz w:val="28"/>
          <w:szCs w:val="28"/>
        </w:rPr>
        <w:t>euro</w:t>
      </w:r>
      <w:r w:rsidR="00C829E9" w:rsidRPr="00000C03">
        <w:rPr>
          <w:rFonts w:ascii="Times New Roman" w:hAnsi="Times New Roman" w:cs="Times New Roman"/>
          <w:sz w:val="28"/>
          <w:szCs w:val="28"/>
        </w:rPr>
        <w:t xml:space="preserve"> izmantošanu</w:t>
      </w:r>
      <w:r w:rsidRPr="00000C03">
        <w:rPr>
          <w:rFonts w:ascii="Times New Roman" w:hAnsi="Times New Roman" w:cs="Times New Roman"/>
          <w:sz w:val="28"/>
          <w:szCs w:val="28"/>
        </w:rPr>
        <w:t>”.</w:t>
      </w:r>
    </w:p>
    <w:p w14:paraId="77998F9D" w14:textId="77777777" w:rsidR="00D9174B" w:rsidRDefault="00D9174B" w:rsidP="00D9174B">
      <w:pPr>
        <w:spacing w:after="0" w:line="240" w:lineRule="auto"/>
        <w:ind w:firstLine="720"/>
        <w:jc w:val="both"/>
        <w:rPr>
          <w:rFonts w:ascii="Times New Roman" w:hAnsi="Times New Roman" w:cs="Times New Roman"/>
          <w:sz w:val="28"/>
          <w:szCs w:val="28"/>
        </w:rPr>
      </w:pPr>
    </w:p>
    <w:p w14:paraId="592760FD" w14:textId="2150BC59" w:rsidR="00D436A8" w:rsidRPr="00D436A8" w:rsidRDefault="009163B5" w:rsidP="00D436A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436A8" w:rsidRPr="004F2368">
        <w:rPr>
          <w:rFonts w:ascii="Times New Roman" w:hAnsi="Times New Roman" w:cs="Times New Roman"/>
          <w:color w:val="000000" w:themeColor="text1"/>
          <w:sz w:val="28"/>
          <w:szCs w:val="28"/>
        </w:rPr>
        <w:t>. Papi</w:t>
      </w:r>
      <w:r w:rsidR="001924D3">
        <w:rPr>
          <w:rFonts w:ascii="Times New Roman" w:hAnsi="Times New Roman" w:cs="Times New Roman"/>
          <w:color w:val="000000" w:themeColor="text1"/>
          <w:sz w:val="28"/>
          <w:szCs w:val="28"/>
        </w:rPr>
        <w:t xml:space="preserve">ldināt </w:t>
      </w:r>
      <w:r w:rsidR="00510046">
        <w:rPr>
          <w:rFonts w:ascii="Times New Roman" w:hAnsi="Times New Roman" w:cs="Times New Roman"/>
          <w:color w:val="000000" w:themeColor="text1"/>
          <w:sz w:val="28"/>
          <w:szCs w:val="28"/>
        </w:rPr>
        <w:t>p</w:t>
      </w:r>
      <w:r w:rsidR="001924D3">
        <w:rPr>
          <w:rFonts w:ascii="Times New Roman" w:hAnsi="Times New Roman" w:cs="Times New Roman"/>
          <w:color w:val="000000" w:themeColor="text1"/>
          <w:sz w:val="28"/>
          <w:szCs w:val="28"/>
        </w:rPr>
        <w:t>ārejas noteikumus ar 10</w:t>
      </w:r>
      <w:r w:rsidR="00D436A8">
        <w:rPr>
          <w:rFonts w:ascii="Times New Roman" w:hAnsi="Times New Roman" w:cs="Times New Roman"/>
          <w:color w:val="000000" w:themeColor="text1"/>
          <w:sz w:val="28"/>
          <w:szCs w:val="28"/>
        </w:rPr>
        <w:t>.</w:t>
      </w:r>
      <w:r w:rsidR="00282EA3">
        <w:rPr>
          <w:rFonts w:ascii="Times New Roman" w:hAnsi="Times New Roman" w:cs="Times New Roman"/>
          <w:color w:val="000000" w:themeColor="text1"/>
          <w:sz w:val="28"/>
          <w:szCs w:val="28"/>
        </w:rPr>
        <w:t> </w:t>
      </w:r>
      <w:r w:rsidR="00D436A8" w:rsidRPr="004F2368">
        <w:rPr>
          <w:rFonts w:ascii="Times New Roman" w:hAnsi="Times New Roman" w:cs="Times New Roman"/>
          <w:color w:val="000000" w:themeColor="text1"/>
          <w:sz w:val="28"/>
          <w:szCs w:val="28"/>
        </w:rPr>
        <w:t>punktu šādā redakcijā:</w:t>
      </w:r>
    </w:p>
    <w:p w14:paraId="56C0AA7E" w14:textId="27022B5E" w:rsidR="00D436A8" w:rsidRPr="00D436A8" w:rsidRDefault="004F2368" w:rsidP="00D436A8">
      <w:pPr>
        <w:spacing w:after="0" w:line="240" w:lineRule="auto"/>
        <w:ind w:firstLine="720"/>
        <w:jc w:val="both"/>
        <w:rPr>
          <w:rFonts w:ascii="Times New Roman" w:hAnsi="Times New Roman" w:cs="Times New Roman"/>
          <w:sz w:val="28"/>
          <w:szCs w:val="28"/>
        </w:rPr>
      </w:pPr>
      <w:r w:rsidRPr="004F2368">
        <w:rPr>
          <w:rFonts w:ascii="Times New Roman" w:hAnsi="Times New Roman" w:cs="Times New Roman"/>
          <w:color w:val="000000" w:themeColor="text1"/>
          <w:sz w:val="28"/>
          <w:szCs w:val="28"/>
        </w:rPr>
        <w:t>“10.</w:t>
      </w:r>
      <w:r w:rsidR="009163B5" w:rsidRPr="009163B5">
        <w:rPr>
          <w:rFonts w:ascii="Times New Roman" w:hAnsi="Times New Roman" w:cs="Times New Roman"/>
          <w:color w:val="000000" w:themeColor="text1"/>
          <w:sz w:val="28"/>
          <w:szCs w:val="28"/>
        </w:rPr>
        <w:t xml:space="preserve"> </w:t>
      </w:r>
      <w:r w:rsidR="00510046" w:rsidRPr="00510046">
        <w:rPr>
          <w:rFonts w:ascii="Times New Roman" w:hAnsi="Times New Roman" w:cs="Times New Roman"/>
          <w:color w:val="000000" w:themeColor="text1"/>
          <w:sz w:val="28"/>
          <w:szCs w:val="28"/>
        </w:rPr>
        <w:t xml:space="preserve">Šā likuma </w:t>
      </w:r>
      <w:r w:rsidR="009163B5" w:rsidRPr="004F2368">
        <w:rPr>
          <w:rFonts w:ascii="Times New Roman" w:hAnsi="Times New Roman" w:cs="Times New Roman"/>
          <w:color w:val="000000" w:themeColor="text1"/>
          <w:sz w:val="28"/>
          <w:szCs w:val="28"/>
        </w:rPr>
        <w:t>12.</w:t>
      </w:r>
      <w:r w:rsidR="009163B5" w:rsidRPr="004F2368">
        <w:rPr>
          <w:rFonts w:ascii="Times New Roman" w:hAnsi="Times New Roman" w:cs="Times New Roman"/>
          <w:color w:val="000000" w:themeColor="text1"/>
          <w:sz w:val="28"/>
          <w:szCs w:val="28"/>
          <w:vertAlign w:val="superscript"/>
        </w:rPr>
        <w:t>1</w:t>
      </w:r>
      <w:r w:rsidR="009163B5" w:rsidRPr="004F2368">
        <w:rPr>
          <w:rFonts w:ascii="Times New Roman" w:hAnsi="Times New Roman" w:cs="Times New Roman"/>
          <w:color w:val="000000" w:themeColor="text1"/>
          <w:sz w:val="28"/>
          <w:szCs w:val="28"/>
        </w:rPr>
        <w:t xml:space="preserve"> panta pirmās daļas prasību par saziņas un dokumentu pieejamību oficiālās elektroniskās adreses kontā </w:t>
      </w:r>
      <w:r w:rsidR="009163B5">
        <w:rPr>
          <w:rFonts w:ascii="Times New Roman" w:hAnsi="Times New Roman" w:cs="Times New Roman"/>
          <w:color w:val="000000" w:themeColor="text1"/>
          <w:sz w:val="28"/>
          <w:szCs w:val="28"/>
        </w:rPr>
        <w:t>D</w:t>
      </w:r>
      <w:r w:rsidR="009163B5" w:rsidRPr="004F2368">
        <w:rPr>
          <w:rFonts w:ascii="Times New Roman" w:hAnsi="Times New Roman" w:cs="Times New Roman"/>
          <w:color w:val="000000" w:themeColor="text1"/>
          <w:sz w:val="28"/>
          <w:szCs w:val="28"/>
        </w:rPr>
        <w:t xml:space="preserve">ienests piemēro no 2018. gada 1. jūnija attiecībā uz fiziskām personām un </w:t>
      </w:r>
      <w:r w:rsidR="009163B5">
        <w:rPr>
          <w:rFonts w:ascii="Times New Roman" w:hAnsi="Times New Roman" w:cs="Times New Roman"/>
          <w:color w:val="000000" w:themeColor="text1"/>
          <w:sz w:val="28"/>
          <w:szCs w:val="28"/>
        </w:rPr>
        <w:t xml:space="preserve">no </w:t>
      </w:r>
      <w:r w:rsidR="009163B5" w:rsidRPr="004F2368">
        <w:rPr>
          <w:rFonts w:ascii="Times New Roman" w:hAnsi="Times New Roman" w:cs="Times New Roman"/>
          <w:color w:val="000000" w:themeColor="text1"/>
          <w:sz w:val="28"/>
          <w:szCs w:val="28"/>
        </w:rPr>
        <w:t xml:space="preserve">2020. gada 1. janvāra attiecībā uz </w:t>
      </w:r>
      <w:r w:rsidR="00061252">
        <w:rPr>
          <w:rFonts w:ascii="Times New Roman" w:hAnsi="Times New Roman" w:cs="Times New Roman"/>
          <w:color w:val="000000" w:themeColor="text1"/>
          <w:sz w:val="28"/>
          <w:szCs w:val="28"/>
        </w:rPr>
        <w:t>juridiskām personām</w:t>
      </w:r>
      <w:r w:rsidR="009163B5" w:rsidRPr="004F2368">
        <w:rPr>
          <w:rFonts w:ascii="Times New Roman" w:hAnsi="Times New Roman" w:cs="Times New Roman"/>
          <w:color w:val="000000" w:themeColor="text1"/>
          <w:sz w:val="28"/>
          <w:szCs w:val="28"/>
        </w:rPr>
        <w:t>.”</w:t>
      </w:r>
    </w:p>
    <w:p w14:paraId="385982C9" w14:textId="77777777" w:rsidR="001924D3" w:rsidRDefault="001924D3" w:rsidP="004F2368">
      <w:pPr>
        <w:spacing w:after="0" w:line="240" w:lineRule="auto"/>
        <w:ind w:firstLine="720"/>
        <w:jc w:val="both"/>
        <w:rPr>
          <w:rFonts w:ascii="Times New Roman" w:hAnsi="Times New Roman" w:cs="Times New Roman"/>
          <w:color w:val="000000" w:themeColor="text1"/>
          <w:sz w:val="28"/>
          <w:szCs w:val="28"/>
        </w:rPr>
      </w:pPr>
    </w:p>
    <w:p w14:paraId="5CFB18C8" w14:textId="77777777" w:rsidR="00D9174B" w:rsidRPr="00000C03" w:rsidRDefault="00D9174B" w:rsidP="00D9174B">
      <w:pPr>
        <w:spacing w:after="0" w:line="240" w:lineRule="auto"/>
        <w:ind w:firstLine="720"/>
        <w:jc w:val="both"/>
        <w:rPr>
          <w:rFonts w:ascii="Times New Roman" w:hAnsi="Times New Roman" w:cs="Times New Roman"/>
          <w:sz w:val="28"/>
          <w:szCs w:val="28"/>
        </w:rPr>
      </w:pPr>
    </w:p>
    <w:p w14:paraId="27F2A09A" w14:textId="77777777" w:rsidR="00D9174B" w:rsidRPr="00000C03" w:rsidRDefault="00D9174B" w:rsidP="00C829E9">
      <w:pPr>
        <w:spacing w:after="0" w:line="240" w:lineRule="auto"/>
        <w:jc w:val="both"/>
        <w:rPr>
          <w:rFonts w:ascii="Times New Roman" w:hAnsi="Times New Roman" w:cs="Times New Roman"/>
          <w:sz w:val="28"/>
          <w:szCs w:val="28"/>
        </w:rPr>
      </w:pPr>
    </w:p>
    <w:p w14:paraId="2207F5A9" w14:textId="77777777" w:rsidR="00D9174B" w:rsidRPr="00000C03" w:rsidRDefault="00D9174B" w:rsidP="00D9174B">
      <w:pPr>
        <w:tabs>
          <w:tab w:val="left" w:pos="7088"/>
        </w:tabs>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 xml:space="preserve">Zemkopības ministrs </w:t>
      </w:r>
      <w:r w:rsidRPr="00000C03">
        <w:rPr>
          <w:rFonts w:ascii="Times New Roman" w:hAnsi="Times New Roman" w:cs="Times New Roman"/>
          <w:sz w:val="28"/>
          <w:szCs w:val="28"/>
        </w:rPr>
        <w:tab/>
        <w:t>Jānis Dūklavs</w:t>
      </w:r>
    </w:p>
    <w:p w14:paraId="26681356" w14:textId="77777777" w:rsidR="00D9174B" w:rsidRPr="00000C03" w:rsidRDefault="00D9174B" w:rsidP="00D9174B">
      <w:pPr>
        <w:spacing w:after="0" w:line="240" w:lineRule="auto"/>
        <w:ind w:firstLine="720"/>
        <w:jc w:val="both"/>
        <w:rPr>
          <w:rFonts w:ascii="Times New Roman" w:hAnsi="Times New Roman" w:cs="Times New Roman"/>
          <w:sz w:val="28"/>
          <w:szCs w:val="28"/>
        </w:rPr>
      </w:pPr>
    </w:p>
    <w:p w14:paraId="01BA93E7" w14:textId="77777777" w:rsidR="00D9174B" w:rsidRPr="00000C03" w:rsidRDefault="00D9174B" w:rsidP="00C829E9">
      <w:pPr>
        <w:spacing w:after="0" w:line="240" w:lineRule="auto"/>
        <w:jc w:val="both"/>
        <w:rPr>
          <w:rFonts w:ascii="Times New Roman" w:hAnsi="Times New Roman" w:cs="Times New Roman"/>
          <w:sz w:val="28"/>
          <w:szCs w:val="28"/>
        </w:rPr>
      </w:pPr>
      <w:bookmarkStart w:id="2" w:name="_GoBack"/>
      <w:bookmarkEnd w:id="2"/>
    </w:p>
    <w:sectPr w:rsidR="00D9174B" w:rsidRPr="00000C03" w:rsidSect="006A2833">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88B5" w14:textId="77777777" w:rsidR="00A323E8" w:rsidRDefault="00A323E8" w:rsidP="00A36917">
      <w:pPr>
        <w:spacing w:after="0" w:line="240" w:lineRule="auto"/>
      </w:pPr>
      <w:r>
        <w:separator/>
      </w:r>
    </w:p>
  </w:endnote>
  <w:endnote w:type="continuationSeparator" w:id="0">
    <w:p w14:paraId="65DEAE84" w14:textId="77777777" w:rsidR="00A323E8" w:rsidRDefault="00A323E8" w:rsidP="00A3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6FCC" w14:textId="5EFDA270" w:rsidR="00A36917" w:rsidRPr="00504BC3" w:rsidRDefault="00504BC3" w:rsidP="00504BC3">
    <w:pPr>
      <w:pStyle w:val="Kjene"/>
      <w:rPr>
        <w:rFonts w:ascii="Times New Roman" w:hAnsi="Times New Roman" w:cs="Times New Roman"/>
        <w:sz w:val="20"/>
        <w:szCs w:val="20"/>
        <w:lang w:val="en-US"/>
      </w:rPr>
    </w:pPr>
    <w:r w:rsidRPr="00504BC3">
      <w:rPr>
        <w:rFonts w:ascii="Times New Roman" w:hAnsi="Times New Roman" w:cs="Times New Roman"/>
        <w:sz w:val="20"/>
        <w:szCs w:val="20"/>
        <w:lang w:val="en-US"/>
      </w:rPr>
      <w:fldChar w:fldCharType="begin"/>
    </w:r>
    <w:r w:rsidRPr="00504BC3">
      <w:rPr>
        <w:rFonts w:ascii="Times New Roman" w:hAnsi="Times New Roman" w:cs="Times New Roman"/>
        <w:sz w:val="20"/>
        <w:szCs w:val="20"/>
        <w:lang w:val="en-US"/>
      </w:rPr>
      <w:instrText xml:space="preserve"> FILENAME   \* MERGEFORMAT </w:instrText>
    </w:r>
    <w:r w:rsidRPr="00504BC3">
      <w:rPr>
        <w:rFonts w:ascii="Times New Roman" w:hAnsi="Times New Roman" w:cs="Times New Roman"/>
        <w:sz w:val="20"/>
        <w:szCs w:val="20"/>
        <w:lang w:val="en-US"/>
      </w:rPr>
      <w:fldChar w:fldCharType="separate"/>
    </w:r>
    <w:r w:rsidR="007B4766">
      <w:rPr>
        <w:rFonts w:ascii="Times New Roman" w:hAnsi="Times New Roman" w:cs="Times New Roman"/>
        <w:noProof/>
        <w:sz w:val="20"/>
        <w:szCs w:val="20"/>
        <w:lang w:val="en-US"/>
      </w:rPr>
      <w:t>ZMLik_280817</w:t>
    </w:r>
    <w:r w:rsidRPr="00504BC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4DC2" w14:textId="77777777" w:rsidR="00A323E8" w:rsidRDefault="00A323E8" w:rsidP="00A36917">
      <w:pPr>
        <w:spacing w:after="0" w:line="240" w:lineRule="auto"/>
      </w:pPr>
      <w:r>
        <w:separator/>
      </w:r>
    </w:p>
  </w:footnote>
  <w:footnote w:type="continuationSeparator" w:id="0">
    <w:p w14:paraId="337E8997" w14:textId="77777777" w:rsidR="00A323E8" w:rsidRDefault="00A323E8" w:rsidP="00A36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CE3"/>
    <w:multiLevelType w:val="hybridMultilevel"/>
    <w:tmpl w:val="0DF6F94E"/>
    <w:lvl w:ilvl="0" w:tplc="FE84B5E2">
      <w:start w:val="1"/>
      <w:numFmt w:val="decimal"/>
      <w:lvlText w:val="(%1)"/>
      <w:lvlJc w:val="left"/>
      <w:pPr>
        <w:ind w:left="1848" w:hanging="1068"/>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4B"/>
    <w:rsid w:val="00000C03"/>
    <w:rsid w:val="00061252"/>
    <w:rsid w:val="000924DF"/>
    <w:rsid w:val="001458EA"/>
    <w:rsid w:val="00185B84"/>
    <w:rsid w:val="00185D3E"/>
    <w:rsid w:val="001924D3"/>
    <w:rsid w:val="001F4503"/>
    <w:rsid w:val="00202776"/>
    <w:rsid w:val="0021512A"/>
    <w:rsid w:val="00227B59"/>
    <w:rsid w:val="00282EA3"/>
    <w:rsid w:val="00303272"/>
    <w:rsid w:val="003057DB"/>
    <w:rsid w:val="00431607"/>
    <w:rsid w:val="004353D9"/>
    <w:rsid w:val="004F2368"/>
    <w:rsid w:val="004F7D72"/>
    <w:rsid w:val="00504BC3"/>
    <w:rsid w:val="00510046"/>
    <w:rsid w:val="00615F34"/>
    <w:rsid w:val="006A2833"/>
    <w:rsid w:val="007B4766"/>
    <w:rsid w:val="007B4FA8"/>
    <w:rsid w:val="007E0719"/>
    <w:rsid w:val="008019BC"/>
    <w:rsid w:val="00862439"/>
    <w:rsid w:val="008B33E3"/>
    <w:rsid w:val="008D32F9"/>
    <w:rsid w:val="008F171B"/>
    <w:rsid w:val="009163B5"/>
    <w:rsid w:val="00927C68"/>
    <w:rsid w:val="009D7A80"/>
    <w:rsid w:val="009E1776"/>
    <w:rsid w:val="009E2C8E"/>
    <w:rsid w:val="00A07584"/>
    <w:rsid w:val="00A323E8"/>
    <w:rsid w:val="00A36917"/>
    <w:rsid w:val="00A4343C"/>
    <w:rsid w:val="00A840A0"/>
    <w:rsid w:val="00AF2538"/>
    <w:rsid w:val="00BB0930"/>
    <w:rsid w:val="00C829E9"/>
    <w:rsid w:val="00CC1534"/>
    <w:rsid w:val="00D436A8"/>
    <w:rsid w:val="00D9174B"/>
    <w:rsid w:val="00DA1400"/>
    <w:rsid w:val="00DF0A0F"/>
    <w:rsid w:val="00E26EC4"/>
    <w:rsid w:val="00E52881"/>
    <w:rsid w:val="00E6570A"/>
    <w:rsid w:val="00E70F64"/>
    <w:rsid w:val="00E92FB0"/>
    <w:rsid w:val="00EC4F8D"/>
    <w:rsid w:val="00ED52F2"/>
    <w:rsid w:val="00F02E68"/>
    <w:rsid w:val="00F20E89"/>
    <w:rsid w:val="00F210D1"/>
    <w:rsid w:val="00F52314"/>
    <w:rsid w:val="00F65E46"/>
    <w:rsid w:val="00FB2ED9"/>
    <w:rsid w:val="00FB68CA"/>
    <w:rsid w:val="00FC2CFC"/>
    <w:rsid w:val="00FE5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D3C87"/>
  <w15:chartTrackingRefBased/>
  <w15:docId w15:val="{43618AA1-0612-47FE-B676-F7C5F861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6570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570A"/>
    <w:rPr>
      <w:rFonts w:ascii="Segoe UI" w:hAnsi="Segoe UI" w:cs="Segoe UI"/>
      <w:sz w:val="18"/>
      <w:szCs w:val="18"/>
    </w:rPr>
  </w:style>
  <w:style w:type="paragraph" w:styleId="Galvene">
    <w:name w:val="header"/>
    <w:basedOn w:val="Parasts"/>
    <w:link w:val="GalveneRakstz"/>
    <w:uiPriority w:val="99"/>
    <w:unhideWhenUsed/>
    <w:rsid w:val="00A369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6917"/>
  </w:style>
  <w:style w:type="paragraph" w:styleId="Kjene">
    <w:name w:val="footer"/>
    <w:basedOn w:val="Parasts"/>
    <w:link w:val="KjeneRakstz"/>
    <w:uiPriority w:val="99"/>
    <w:unhideWhenUsed/>
    <w:rsid w:val="00A369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6917"/>
  </w:style>
  <w:style w:type="paragraph" w:styleId="Sarakstarindkopa">
    <w:name w:val="List Paragraph"/>
    <w:basedOn w:val="Parasts"/>
    <w:uiPriority w:val="34"/>
    <w:qFormat/>
    <w:rsid w:val="009163B5"/>
    <w:pPr>
      <w:ind w:left="720"/>
      <w:contextualSpacing/>
    </w:pPr>
  </w:style>
  <w:style w:type="character" w:styleId="Komentraatsauce">
    <w:name w:val="annotation reference"/>
    <w:basedOn w:val="Noklusjumarindkopasfonts"/>
    <w:uiPriority w:val="99"/>
    <w:semiHidden/>
    <w:unhideWhenUsed/>
    <w:rsid w:val="00303272"/>
    <w:rPr>
      <w:sz w:val="16"/>
      <w:szCs w:val="16"/>
    </w:rPr>
  </w:style>
  <w:style w:type="paragraph" w:styleId="Komentrateksts">
    <w:name w:val="annotation text"/>
    <w:basedOn w:val="Parasts"/>
    <w:link w:val="KomentratekstsRakstz"/>
    <w:uiPriority w:val="99"/>
    <w:semiHidden/>
    <w:unhideWhenUsed/>
    <w:rsid w:val="0030327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03272"/>
    <w:rPr>
      <w:sz w:val="20"/>
      <w:szCs w:val="20"/>
    </w:rPr>
  </w:style>
  <w:style w:type="paragraph" w:styleId="Komentratma">
    <w:name w:val="annotation subject"/>
    <w:basedOn w:val="Komentrateksts"/>
    <w:next w:val="Komentrateksts"/>
    <w:link w:val="KomentratmaRakstz"/>
    <w:uiPriority w:val="99"/>
    <w:semiHidden/>
    <w:unhideWhenUsed/>
    <w:rsid w:val="00303272"/>
    <w:rPr>
      <w:b/>
      <w:bCs/>
    </w:rPr>
  </w:style>
  <w:style w:type="character" w:customStyle="1" w:styleId="KomentratmaRakstz">
    <w:name w:val="Komentāra tēma Rakstz."/>
    <w:basedOn w:val="KomentratekstsRakstz"/>
    <w:link w:val="Komentratma"/>
    <w:uiPriority w:val="99"/>
    <w:semiHidden/>
    <w:rsid w:val="00303272"/>
    <w:rPr>
      <w:b/>
      <w:bCs/>
      <w:sz w:val="20"/>
      <w:szCs w:val="20"/>
    </w:rPr>
  </w:style>
  <w:style w:type="character" w:customStyle="1" w:styleId="spelle">
    <w:name w:val="spelle"/>
    <w:basedOn w:val="Noklusjumarindkopasfonts"/>
    <w:rsid w:val="0018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2693</Words>
  <Characters>1536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Lauku atbalsta dienesta likumā</vt:lpstr>
      <vt:lpstr/>
    </vt:vector>
  </TitlesOfParts>
  <Company>Zemkopības ministrija</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Lauku atbalsta dienesta likumā</dc:title>
  <dc:subject>Likumprojekts</dc:subject>
  <dc:creator>Andris.Orlovskis@zm.gov.lv</dc:creator>
  <cp:keywords/>
  <dc:description>andris.orlovskis@zm.gov.lv Orlovskis 67027370</dc:description>
  <cp:lastModifiedBy>Sanita Žagare</cp:lastModifiedBy>
  <cp:revision>7</cp:revision>
  <cp:lastPrinted>2017-06-13T10:32:00Z</cp:lastPrinted>
  <dcterms:created xsi:type="dcterms:W3CDTF">2017-08-23T11:20:00Z</dcterms:created>
  <dcterms:modified xsi:type="dcterms:W3CDTF">2017-08-28T11:16:00Z</dcterms:modified>
</cp:coreProperties>
</file>