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70DC" w14:textId="70CAE2EC" w:rsidR="00E52AAB" w:rsidRPr="004C1EF1" w:rsidRDefault="00E52AAB" w:rsidP="0008228B">
      <w:pPr>
        <w:spacing w:after="0" w:line="240" w:lineRule="auto"/>
        <w:jc w:val="center"/>
        <w:rPr>
          <w:rFonts w:ascii="Times New Roman" w:hAnsi="Times New Roman"/>
          <w:b/>
          <w:sz w:val="28"/>
          <w:szCs w:val="28"/>
        </w:rPr>
      </w:pPr>
      <w:r w:rsidRPr="004C1EF1">
        <w:rPr>
          <w:rFonts w:ascii="Times New Roman" w:hAnsi="Times New Roman"/>
          <w:b/>
          <w:sz w:val="28"/>
          <w:szCs w:val="28"/>
        </w:rPr>
        <w:t xml:space="preserve">Ministru kabineta noteikumu projekta </w:t>
      </w:r>
      <w:r w:rsidR="006E663C" w:rsidRPr="004C1EF1">
        <w:rPr>
          <w:rFonts w:ascii="Times New Roman" w:hAnsi="Times New Roman"/>
          <w:b/>
          <w:sz w:val="28"/>
          <w:szCs w:val="28"/>
        </w:rPr>
        <w:t>„</w:t>
      </w:r>
      <w:r w:rsidR="00370C7B" w:rsidRPr="004C1EF1">
        <w:rPr>
          <w:rFonts w:ascii="Times New Roman" w:eastAsia="Times New Roman" w:hAnsi="Times New Roman"/>
          <w:b/>
          <w:bCs/>
          <w:sz w:val="28"/>
          <w:szCs w:val="28"/>
          <w:lang w:eastAsia="lv-LV"/>
        </w:rPr>
        <w:t xml:space="preserve">Grozījumi </w:t>
      </w:r>
      <w:r w:rsidR="00F049B4" w:rsidRPr="00F049B4">
        <w:rPr>
          <w:rFonts w:ascii="Times New Roman" w:eastAsia="Times New Roman" w:hAnsi="Times New Roman"/>
          <w:b/>
          <w:bCs/>
          <w:sz w:val="28"/>
          <w:szCs w:val="28"/>
          <w:lang w:eastAsia="lv-LV"/>
        </w:rPr>
        <w:t>Ministru kabineta 2009.</w:t>
      </w:r>
      <w:r w:rsidR="0035026C">
        <w:rPr>
          <w:rFonts w:ascii="Times New Roman" w:eastAsia="Times New Roman" w:hAnsi="Times New Roman"/>
          <w:b/>
          <w:bCs/>
          <w:sz w:val="28"/>
          <w:szCs w:val="28"/>
          <w:lang w:eastAsia="lv-LV"/>
        </w:rPr>
        <w:t> </w:t>
      </w:r>
      <w:r w:rsidR="00F049B4" w:rsidRPr="00F049B4">
        <w:rPr>
          <w:rFonts w:ascii="Times New Roman" w:eastAsia="Times New Roman" w:hAnsi="Times New Roman"/>
          <w:b/>
          <w:bCs/>
          <w:sz w:val="28"/>
          <w:szCs w:val="28"/>
          <w:lang w:eastAsia="lv-LV"/>
        </w:rPr>
        <w:t>gada 8.</w:t>
      </w:r>
      <w:r w:rsidR="00AD044D">
        <w:rPr>
          <w:rFonts w:ascii="Times New Roman" w:eastAsia="Times New Roman" w:hAnsi="Times New Roman"/>
          <w:b/>
          <w:bCs/>
          <w:sz w:val="28"/>
          <w:szCs w:val="28"/>
          <w:lang w:eastAsia="lv-LV"/>
        </w:rPr>
        <w:t xml:space="preserve"> </w:t>
      </w:r>
      <w:r w:rsidR="00F049B4" w:rsidRPr="00F049B4">
        <w:rPr>
          <w:rFonts w:ascii="Times New Roman" w:eastAsia="Times New Roman" w:hAnsi="Times New Roman"/>
          <w:b/>
          <w:bCs/>
          <w:sz w:val="28"/>
          <w:szCs w:val="28"/>
          <w:lang w:eastAsia="lv-LV"/>
        </w:rPr>
        <w:t>septembra noteikumos Nr.</w:t>
      </w:r>
      <w:r w:rsidR="0035026C">
        <w:rPr>
          <w:rFonts w:ascii="Times New Roman" w:eastAsia="Times New Roman" w:hAnsi="Times New Roman"/>
          <w:b/>
          <w:bCs/>
          <w:sz w:val="28"/>
          <w:szCs w:val="28"/>
          <w:lang w:eastAsia="lv-LV"/>
        </w:rPr>
        <w:t> </w:t>
      </w:r>
      <w:r w:rsidR="00F049B4" w:rsidRPr="00F049B4">
        <w:rPr>
          <w:rFonts w:ascii="Times New Roman" w:eastAsia="Times New Roman" w:hAnsi="Times New Roman"/>
          <w:b/>
          <w:bCs/>
          <w:sz w:val="28"/>
          <w:szCs w:val="28"/>
          <w:lang w:eastAsia="lv-LV"/>
        </w:rPr>
        <w:t>1015 “Kārtība, kādā izsniedz speciālo atļauju (licenci) komercdarbībai zvejniecībā, kā arī maksā valsts nodevu par speciālās atļaujas (licences) izsniegšanu”</w:t>
      </w:r>
      <w:r w:rsidR="006C497D" w:rsidRPr="004C1EF1">
        <w:rPr>
          <w:rFonts w:ascii="Times New Roman" w:eastAsia="Times New Roman" w:hAnsi="Times New Roman"/>
          <w:b/>
          <w:bCs/>
          <w:sz w:val="28"/>
          <w:szCs w:val="28"/>
          <w:lang w:eastAsia="lv-LV"/>
        </w:rPr>
        <w:t>”</w:t>
      </w:r>
      <w:r w:rsidRPr="004C1EF1">
        <w:rPr>
          <w:rFonts w:ascii="Times New Roman" w:hAnsi="Times New Roman"/>
          <w:b/>
          <w:sz w:val="28"/>
          <w:szCs w:val="28"/>
        </w:rPr>
        <w:t xml:space="preserve"> sākotnējās ietekmes novērtējuma ziņojums (anotācija)</w:t>
      </w:r>
    </w:p>
    <w:p w14:paraId="00779708" w14:textId="13329E00" w:rsidR="00D06177" w:rsidRPr="00EA6AD5" w:rsidRDefault="00D06177" w:rsidP="0008228B">
      <w:pPr>
        <w:spacing w:after="0" w:line="240" w:lineRule="auto"/>
        <w:jc w:val="center"/>
        <w:rPr>
          <w:rFonts w:ascii="Times New Roman" w:eastAsia="Times New Roman" w:hAnsi="Times New Roman"/>
          <w:b/>
          <w:bCs/>
          <w:sz w:val="24"/>
          <w:szCs w:val="24"/>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126"/>
        <w:gridCol w:w="6946"/>
      </w:tblGrid>
      <w:tr w:rsidR="00580FF7" w:rsidRPr="00EA6AD5" w14:paraId="7444FF40" w14:textId="77777777" w:rsidTr="00D67778">
        <w:trPr>
          <w:trHeight w:val="383"/>
        </w:trPr>
        <w:tc>
          <w:tcPr>
            <w:tcW w:w="9640" w:type="dxa"/>
            <w:gridSpan w:val="3"/>
          </w:tcPr>
          <w:p w14:paraId="71416177" w14:textId="77777777" w:rsidR="00E52AAB" w:rsidRPr="00EA6AD5" w:rsidRDefault="00E52AAB" w:rsidP="0008228B">
            <w:pPr>
              <w:pStyle w:val="Bezatstarpm"/>
              <w:jc w:val="center"/>
              <w:rPr>
                <w:rFonts w:ascii="Times New Roman" w:hAnsi="Times New Roman"/>
                <w:b/>
                <w:color w:val="0070C0"/>
                <w:sz w:val="24"/>
                <w:szCs w:val="24"/>
              </w:rPr>
            </w:pPr>
            <w:r w:rsidRPr="00EA6AD5">
              <w:rPr>
                <w:rFonts w:ascii="Times New Roman" w:hAnsi="Times New Roman"/>
                <w:b/>
                <w:sz w:val="24"/>
                <w:szCs w:val="24"/>
              </w:rPr>
              <w:t>I. Tiesību akta projekta izstrādes nepieciešamība</w:t>
            </w:r>
          </w:p>
        </w:tc>
      </w:tr>
      <w:tr w:rsidR="00580FF7" w:rsidRPr="00EA6AD5" w14:paraId="153E5FF4" w14:textId="77777777" w:rsidTr="00D67778">
        <w:trPr>
          <w:trHeight w:val="261"/>
        </w:trPr>
        <w:tc>
          <w:tcPr>
            <w:tcW w:w="568" w:type="dxa"/>
          </w:tcPr>
          <w:p w14:paraId="16011F2E" w14:textId="77777777" w:rsidR="00E52AAB" w:rsidRPr="00AA18F9" w:rsidRDefault="00E52AAB" w:rsidP="0008228B">
            <w:pPr>
              <w:pStyle w:val="Bezatstarpm"/>
              <w:rPr>
                <w:rFonts w:ascii="Times New Roman" w:hAnsi="Times New Roman"/>
              </w:rPr>
            </w:pPr>
            <w:r w:rsidRPr="00AA18F9">
              <w:rPr>
                <w:rFonts w:ascii="Times New Roman" w:hAnsi="Times New Roman"/>
              </w:rPr>
              <w:t>1.</w:t>
            </w:r>
          </w:p>
        </w:tc>
        <w:tc>
          <w:tcPr>
            <w:tcW w:w="2126" w:type="dxa"/>
          </w:tcPr>
          <w:p w14:paraId="4415F4F6" w14:textId="77777777" w:rsidR="00E52AAB" w:rsidRPr="00AA18F9" w:rsidRDefault="00E52AAB" w:rsidP="0008228B">
            <w:pPr>
              <w:pStyle w:val="Bezatstarpm"/>
              <w:rPr>
                <w:rFonts w:ascii="Times New Roman" w:hAnsi="Times New Roman"/>
              </w:rPr>
            </w:pPr>
            <w:r w:rsidRPr="00AA18F9">
              <w:rPr>
                <w:rFonts w:ascii="Times New Roman" w:hAnsi="Times New Roman"/>
              </w:rPr>
              <w:t>Pamatojums</w:t>
            </w:r>
          </w:p>
        </w:tc>
        <w:tc>
          <w:tcPr>
            <w:tcW w:w="6946" w:type="dxa"/>
          </w:tcPr>
          <w:p w14:paraId="196365A0" w14:textId="5006B995" w:rsidR="00824F00" w:rsidRPr="00F24E85" w:rsidRDefault="00F049B4" w:rsidP="0008228B">
            <w:pPr>
              <w:pStyle w:val="Bezatstarpm"/>
              <w:jc w:val="both"/>
              <w:rPr>
                <w:rFonts w:ascii="Times New Roman" w:hAnsi="Times New Roman"/>
                <w:iCs/>
                <w:sz w:val="24"/>
                <w:szCs w:val="24"/>
              </w:rPr>
            </w:pPr>
            <w:r>
              <w:rPr>
                <w:rFonts w:ascii="Times New Roman" w:hAnsi="Times New Roman"/>
                <w:iCs/>
                <w:sz w:val="24"/>
                <w:szCs w:val="24"/>
              </w:rPr>
              <w:t>Zvejniecības likuma 7.</w:t>
            </w:r>
            <w:r w:rsidR="00AD044D">
              <w:rPr>
                <w:rFonts w:ascii="Times New Roman" w:hAnsi="Times New Roman"/>
                <w:iCs/>
                <w:sz w:val="24"/>
                <w:szCs w:val="24"/>
              </w:rPr>
              <w:t xml:space="preserve"> </w:t>
            </w:r>
            <w:r>
              <w:rPr>
                <w:rFonts w:ascii="Times New Roman" w:hAnsi="Times New Roman"/>
                <w:iCs/>
                <w:sz w:val="24"/>
                <w:szCs w:val="24"/>
              </w:rPr>
              <w:t>panta otrā daļa</w:t>
            </w:r>
          </w:p>
        </w:tc>
      </w:tr>
      <w:tr w:rsidR="00580FF7" w:rsidRPr="00EA6AD5" w14:paraId="15599EA8" w14:textId="77777777" w:rsidTr="00D67778">
        <w:trPr>
          <w:trHeight w:val="274"/>
        </w:trPr>
        <w:tc>
          <w:tcPr>
            <w:tcW w:w="568" w:type="dxa"/>
          </w:tcPr>
          <w:p w14:paraId="14F3C94B" w14:textId="0A86680A" w:rsidR="00E52AAB" w:rsidRPr="00AA18F9" w:rsidRDefault="00E52AAB" w:rsidP="0008228B">
            <w:pPr>
              <w:pStyle w:val="Bezatstarpm"/>
              <w:rPr>
                <w:rFonts w:ascii="Times New Roman" w:hAnsi="Times New Roman"/>
              </w:rPr>
            </w:pPr>
            <w:r w:rsidRPr="00AA18F9">
              <w:rPr>
                <w:rFonts w:ascii="Times New Roman" w:hAnsi="Times New Roman"/>
              </w:rPr>
              <w:t>2.</w:t>
            </w:r>
          </w:p>
        </w:tc>
        <w:tc>
          <w:tcPr>
            <w:tcW w:w="2126" w:type="dxa"/>
          </w:tcPr>
          <w:p w14:paraId="677DF7D1" w14:textId="6D46F68A" w:rsidR="003226CA" w:rsidRPr="00AA18F9" w:rsidRDefault="00E52AAB" w:rsidP="0008228B">
            <w:pPr>
              <w:pStyle w:val="Bezatstarpm"/>
              <w:rPr>
                <w:rFonts w:ascii="Times New Roman" w:hAnsi="Times New Roman"/>
              </w:rPr>
            </w:pPr>
            <w:r w:rsidRPr="00AA18F9">
              <w:rPr>
                <w:rFonts w:ascii="Times New Roman" w:hAnsi="Times New Roman"/>
              </w:rPr>
              <w:t>Pašreizējā situācija un problēmas, kuru risināšanai tiesību akta projekts izstrādāts, tiesiskā regulējuma mērķis un būtība</w:t>
            </w:r>
          </w:p>
          <w:p w14:paraId="02D8AE9C" w14:textId="77777777" w:rsidR="003226CA" w:rsidRPr="00AA18F9" w:rsidRDefault="003226CA" w:rsidP="0008228B">
            <w:pPr>
              <w:spacing w:after="0" w:line="240" w:lineRule="auto"/>
            </w:pPr>
          </w:p>
          <w:p w14:paraId="5AA50F7E" w14:textId="77777777" w:rsidR="003226CA" w:rsidRPr="00AA18F9" w:rsidRDefault="003226CA" w:rsidP="0008228B">
            <w:pPr>
              <w:spacing w:after="0" w:line="240" w:lineRule="auto"/>
            </w:pPr>
          </w:p>
          <w:p w14:paraId="65F9191C" w14:textId="77777777" w:rsidR="003226CA" w:rsidRPr="00AA18F9" w:rsidRDefault="003226CA" w:rsidP="0008228B">
            <w:pPr>
              <w:spacing w:after="0" w:line="240" w:lineRule="auto"/>
            </w:pPr>
          </w:p>
          <w:p w14:paraId="17581E88" w14:textId="77777777" w:rsidR="003226CA" w:rsidRPr="00AA18F9" w:rsidRDefault="003226CA" w:rsidP="0008228B">
            <w:pPr>
              <w:spacing w:after="0" w:line="240" w:lineRule="auto"/>
            </w:pPr>
          </w:p>
          <w:p w14:paraId="253E0DBB" w14:textId="77777777" w:rsidR="003226CA" w:rsidRPr="00AA18F9" w:rsidRDefault="003226CA" w:rsidP="0008228B">
            <w:pPr>
              <w:spacing w:after="0" w:line="240" w:lineRule="auto"/>
            </w:pPr>
          </w:p>
          <w:p w14:paraId="46A04171" w14:textId="77777777" w:rsidR="003226CA" w:rsidRPr="00AA18F9" w:rsidRDefault="003226CA" w:rsidP="0008228B">
            <w:pPr>
              <w:spacing w:after="0" w:line="240" w:lineRule="auto"/>
            </w:pPr>
          </w:p>
          <w:p w14:paraId="25D3B2BB" w14:textId="77777777" w:rsidR="003226CA" w:rsidRPr="00AA18F9" w:rsidRDefault="003226CA" w:rsidP="0008228B">
            <w:pPr>
              <w:spacing w:after="0" w:line="240" w:lineRule="auto"/>
            </w:pPr>
          </w:p>
          <w:p w14:paraId="566CEC7D" w14:textId="457C8042" w:rsidR="003226CA" w:rsidRPr="00AA18F9" w:rsidRDefault="003226CA" w:rsidP="0008228B">
            <w:pPr>
              <w:spacing w:after="0" w:line="240" w:lineRule="auto"/>
            </w:pPr>
          </w:p>
          <w:p w14:paraId="54513306" w14:textId="77777777" w:rsidR="00E52AAB" w:rsidRPr="00AA18F9" w:rsidRDefault="00E52AAB" w:rsidP="0008228B">
            <w:pPr>
              <w:spacing w:after="0" w:line="240" w:lineRule="auto"/>
              <w:jc w:val="center"/>
            </w:pPr>
          </w:p>
        </w:tc>
        <w:tc>
          <w:tcPr>
            <w:tcW w:w="6946" w:type="dxa"/>
          </w:tcPr>
          <w:p w14:paraId="3396953E" w14:textId="40EF4B81" w:rsidR="00F24E85" w:rsidRDefault="00772C9D" w:rsidP="0008228B">
            <w:pPr>
              <w:tabs>
                <w:tab w:val="left" w:pos="6804"/>
              </w:tabs>
              <w:spacing w:after="0" w:line="240" w:lineRule="auto"/>
              <w:jc w:val="both"/>
              <w:rPr>
                <w:rFonts w:ascii="Times New Roman" w:hAnsi="Times New Roman"/>
                <w:sz w:val="24"/>
                <w:szCs w:val="24"/>
              </w:rPr>
            </w:pPr>
            <w:r>
              <w:rPr>
                <w:rFonts w:ascii="Times New Roman" w:hAnsi="Times New Roman"/>
                <w:sz w:val="24"/>
                <w:szCs w:val="24"/>
              </w:rPr>
              <w:t>S</w:t>
            </w:r>
            <w:r w:rsidR="00E52AAB" w:rsidRPr="00EA6AD5">
              <w:rPr>
                <w:rFonts w:ascii="Times New Roman" w:hAnsi="Times New Roman"/>
                <w:sz w:val="24"/>
                <w:szCs w:val="24"/>
              </w:rPr>
              <w:t xml:space="preserve">pēkā </w:t>
            </w:r>
            <w:r>
              <w:rPr>
                <w:rFonts w:ascii="Times New Roman" w:hAnsi="Times New Roman"/>
                <w:sz w:val="24"/>
                <w:szCs w:val="24"/>
              </w:rPr>
              <w:t xml:space="preserve">esošie </w:t>
            </w:r>
            <w:r w:rsidR="00F049B4" w:rsidRPr="00F049B4">
              <w:rPr>
                <w:rFonts w:ascii="Times New Roman" w:hAnsi="Times New Roman"/>
                <w:sz w:val="24"/>
                <w:szCs w:val="24"/>
              </w:rPr>
              <w:t>Ministru kabineta 2009.</w:t>
            </w:r>
            <w:r w:rsidR="00AD044D">
              <w:rPr>
                <w:rFonts w:ascii="Times New Roman" w:hAnsi="Times New Roman"/>
                <w:sz w:val="24"/>
                <w:szCs w:val="24"/>
              </w:rPr>
              <w:t xml:space="preserve"> </w:t>
            </w:r>
            <w:r w:rsidR="00F049B4" w:rsidRPr="00F049B4">
              <w:rPr>
                <w:rFonts w:ascii="Times New Roman" w:hAnsi="Times New Roman"/>
                <w:sz w:val="24"/>
                <w:szCs w:val="24"/>
              </w:rPr>
              <w:t>gada 8.</w:t>
            </w:r>
            <w:r w:rsidR="00AD044D">
              <w:rPr>
                <w:rFonts w:ascii="Times New Roman" w:hAnsi="Times New Roman"/>
                <w:sz w:val="24"/>
                <w:szCs w:val="24"/>
              </w:rPr>
              <w:t xml:space="preserve"> </w:t>
            </w:r>
            <w:r w:rsidR="00F049B4" w:rsidRPr="00F049B4">
              <w:rPr>
                <w:rFonts w:ascii="Times New Roman" w:hAnsi="Times New Roman"/>
                <w:sz w:val="24"/>
                <w:szCs w:val="24"/>
              </w:rPr>
              <w:t>septembra noteikum</w:t>
            </w:r>
            <w:r w:rsidR="00F049B4">
              <w:rPr>
                <w:rFonts w:ascii="Times New Roman" w:hAnsi="Times New Roman"/>
                <w:sz w:val="24"/>
                <w:szCs w:val="24"/>
              </w:rPr>
              <w:t>i</w:t>
            </w:r>
            <w:r w:rsidR="00F049B4" w:rsidRPr="00F049B4">
              <w:rPr>
                <w:rFonts w:ascii="Times New Roman" w:hAnsi="Times New Roman"/>
                <w:sz w:val="24"/>
                <w:szCs w:val="24"/>
              </w:rPr>
              <w:t xml:space="preserve"> Nr.</w:t>
            </w:r>
            <w:r w:rsidR="00D052CE">
              <w:rPr>
                <w:rFonts w:ascii="Times New Roman" w:hAnsi="Times New Roman"/>
                <w:sz w:val="24"/>
                <w:szCs w:val="24"/>
              </w:rPr>
              <w:t xml:space="preserve"> </w:t>
            </w:r>
            <w:r w:rsidR="00F049B4" w:rsidRPr="00F049B4">
              <w:rPr>
                <w:rFonts w:ascii="Times New Roman" w:hAnsi="Times New Roman"/>
                <w:sz w:val="24"/>
                <w:szCs w:val="24"/>
              </w:rPr>
              <w:t>1015 “Kārtība, kādā izsniedz speciālo atļauju (licenci) komercdarbībai zvejniecībā, kā arī maksā valsts nodevu par speciālās atļaujas (licences) izsniegšanu”</w:t>
            </w:r>
            <w:r w:rsidR="004B43B0" w:rsidRPr="00142030">
              <w:rPr>
                <w:rFonts w:ascii="Times New Roman" w:hAnsi="Times New Roman"/>
                <w:sz w:val="24"/>
                <w:szCs w:val="24"/>
              </w:rPr>
              <w:t xml:space="preserve"> </w:t>
            </w:r>
            <w:r w:rsidR="00E52AAB" w:rsidRPr="00783300">
              <w:rPr>
                <w:rFonts w:ascii="Times New Roman" w:hAnsi="Times New Roman"/>
                <w:sz w:val="24"/>
                <w:szCs w:val="24"/>
              </w:rPr>
              <w:t>(turpmāk – noteikumi Nr.</w:t>
            </w:r>
            <w:r w:rsidR="00783300">
              <w:rPr>
                <w:rFonts w:ascii="Times New Roman" w:hAnsi="Times New Roman"/>
                <w:sz w:val="24"/>
                <w:szCs w:val="24"/>
              </w:rPr>
              <w:t xml:space="preserve"> </w:t>
            </w:r>
            <w:r w:rsidR="00F049B4">
              <w:rPr>
                <w:rFonts w:ascii="Times New Roman" w:hAnsi="Times New Roman"/>
                <w:sz w:val="24"/>
                <w:szCs w:val="24"/>
              </w:rPr>
              <w:t>1015</w:t>
            </w:r>
            <w:r w:rsidRPr="00783300">
              <w:rPr>
                <w:rFonts w:ascii="Times New Roman" w:hAnsi="Times New Roman"/>
                <w:sz w:val="24"/>
                <w:szCs w:val="24"/>
              </w:rPr>
              <w:t xml:space="preserve">) </w:t>
            </w:r>
            <w:r w:rsidR="00D06177" w:rsidRPr="00783300">
              <w:rPr>
                <w:rFonts w:ascii="Times New Roman" w:hAnsi="Times New Roman"/>
                <w:sz w:val="24"/>
                <w:szCs w:val="24"/>
              </w:rPr>
              <w:t xml:space="preserve">nosaka kārtību, kādā </w:t>
            </w:r>
            <w:r w:rsidR="00F049B4">
              <w:rPr>
                <w:rFonts w:ascii="Times New Roman" w:hAnsi="Times New Roman"/>
                <w:sz w:val="24"/>
                <w:szCs w:val="24"/>
              </w:rPr>
              <w:t xml:space="preserve">tiek izsniegta speciālā atļauja (licence) komercdarbībai zvejniecībā </w:t>
            </w:r>
            <w:r w:rsidR="008373D9">
              <w:rPr>
                <w:rFonts w:ascii="Times New Roman" w:hAnsi="Times New Roman"/>
                <w:sz w:val="24"/>
                <w:szCs w:val="24"/>
              </w:rPr>
              <w:t>(turpmāk –</w:t>
            </w:r>
            <w:r w:rsidR="00AD044D">
              <w:rPr>
                <w:rFonts w:ascii="Times New Roman" w:hAnsi="Times New Roman"/>
                <w:sz w:val="24"/>
                <w:szCs w:val="24"/>
              </w:rPr>
              <w:t xml:space="preserve"> </w:t>
            </w:r>
            <w:r w:rsidR="008373D9">
              <w:rPr>
                <w:rFonts w:ascii="Times New Roman" w:hAnsi="Times New Roman"/>
                <w:sz w:val="24"/>
                <w:szCs w:val="24"/>
              </w:rPr>
              <w:t>licence)</w:t>
            </w:r>
            <w:r w:rsidR="0035026C">
              <w:rPr>
                <w:rFonts w:ascii="Times New Roman" w:hAnsi="Times New Roman"/>
                <w:sz w:val="24"/>
                <w:szCs w:val="24"/>
              </w:rPr>
              <w:t>,</w:t>
            </w:r>
            <w:r w:rsidR="008373D9">
              <w:rPr>
                <w:rFonts w:ascii="Times New Roman" w:hAnsi="Times New Roman"/>
                <w:sz w:val="24"/>
                <w:szCs w:val="24"/>
              </w:rPr>
              <w:t xml:space="preserve"> </w:t>
            </w:r>
            <w:r w:rsidR="00F049B4">
              <w:rPr>
                <w:rFonts w:ascii="Times New Roman" w:hAnsi="Times New Roman"/>
                <w:sz w:val="24"/>
                <w:szCs w:val="24"/>
              </w:rPr>
              <w:t>valsts nodevas apmēru un maksāšanas kārtību par licences saņemšanu.</w:t>
            </w:r>
          </w:p>
          <w:p w14:paraId="47242597" w14:textId="207F3AE2" w:rsidR="008373D9" w:rsidRDefault="008373D9" w:rsidP="0008228B">
            <w:pPr>
              <w:tabs>
                <w:tab w:val="left" w:pos="6804"/>
              </w:tabs>
              <w:spacing w:after="0" w:line="240" w:lineRule="auto"/>
              <w:jc w:val="both"/>
              <w:rPr>
                <w:rFonts w:ascii="Times New Roman" w:hAnsi="Times New Roman"/>
                <w:sz w:val="24"/>
                <w:szCs w:val="24"/>
              </w:rPr>
            </w:pPr>
            <w:r>
              <w:rPr>
                <w:rFonts w:ascii="Times New Roman" w:hAnsi="Times New Roman"/>
                <w:sz w:val="24"/>
                <w:szCs w:val="24"/>
              </w:rPr>
              <w:t>N</w:t>
            </w:r>
            <w:r w:rsidR="00F049B4">
              <w:rPr>
                <w:rFonts w:ascii="Times New Roman" w:hAnsi="Times New Roman"/>
                <w:sz w:val="24"/>
                <w:szCs w:val="24"/>
              </w:rPr>
              <w:t>oteikum</w:t>
            </w:r>
            <w:r w:rsidR="008D017B">
              <w:rPr>
                <w:rFonts w:ascii="Times New Roman" w:hAnsi="Times New Roman"/>
                <w:sz w:val="24"/>
                <w:szCs w:val="24"/>
              </w:rPr>
              <w:t>u</w:t>
            </w:r>
            <w:r w:rsidR="00F049B4">
              <w:rPr>
                <w:rFonts w:ascii="Times New Roman" w:hAnsi="Times New Roman"/>
                <w:sz w:val="24"/>
                <w:szCs w:val="24"/>
              </w:rPr>
              <w:t xml:space="preserve"> Nr.1015</w:t>
            </w:r>
            <w:r w:rsidR="008D017B">
              <w:rPr>
                <w:rFonts w:ascii="Times New Roman" w:hAnsi="Times New Roman"/>
                <w:sz w:val="24"/>
                <w:szCs w:val="24"/>
              </w:rPr>
              <w:t xml:space="preserve"> 9.</w:t>
            </w:r>
            <w:r w:rsidR="00840EA0">
              <w:rPr>
                <w:rFonts w:ascii="Times New Roman" w:hAnsi="Times New Roman"/>
                <w:sz w:val="24"/>
                <w:szCs w:val="24"/>
              </w:rPr>
              <w:t xml:space="preserve"> </w:t>
            </w:r>
            <w:r w:rsidR="008D017B">
              <w:rPr>
                <w:rFonts w:ascii="Times New Roman" w:hAnsi="Times New Roman"/>
                <w:sz w:val="24"/>
                <w:szCs w:val="24"/>
              </w:rPr>
              <w:t>punkts</w:t>
            </w:r>
            <w:r w:rsidR="00F049B4">
              <w:rPr>
                <w:rFonts w:ascii="Times New Roman" w:hAnsi="Times New Roman"/>
                <w:sz w:val="24"/>
                <w:szCs w:val="24"/>
              </w:rPr>
              <w:t xml:space="preserve"> paredz, ka licenci izsniedz uz 5</w:t>
            </w:r>
            <w:r w:rsidR="0035026C">
              <w:rPr>
                <w:rFonts w:ascii="Times New Roman" w:hAnsi="Times New Roman"/>
                <w:sz w:val="24"/>
                <w:szCs w:val="24"/>
              </w:rPr>
              <w:t> </w:t>
            </w:r>
            <w:r w:rsidR="00F049B4">
              <w:rPr>
                <w:rFonts w:ascii="Times New Roman" w:hAnsi="Times New Roman"/>
                <w:sz w:val="24"/>
                <w:szCs w:val="24"/>
              </w:rPr>
              <w:t>gadiem,</w:t>
            </w:r>
            <w:r w:rsidR="00BB0A5B">
              <w:rPr>
                <w:rFonts w:ascii="Times New Roman" w:hAnsi="Times New Roman"/>
                <w:sz w:val="24"/>
                <w:szCs w:val="24"/>
              </w:rPr>
              <w:t xml:space="preserve"> izņ</w:t>
            </w:r>
            <w:r>
              <w:rPr>
                <w:rFonts w:ascii="Times New Roman" w:hAnsi="Times New Roman"/>
                <w:sz w:val="24"/>
                <w:szCs w:val="24"/>
              </w:rPr>
              <w:t>emot:</w:t>
            </w:r>
          </w:p>
          <w:p w14:paraId="02FAD183" w14:textId="1904EBA3" w:rsidR="00F049B4" w:rsidRPr="008373D9" w:rsidRDefault="008373D9" w:rsidP="0008228B">
            <w:pPr>
              <w:pStyle w:val="Sarakstarindkopa"/>
              <w:numPr>
                <w:ilvl w:val="0"/>
                <w:numId w:val="3"/>
              </w:numPr>
              <w:tabs>
                <w:tab w:val="left" w:pos="6804"/>
              </w:tabs>
              <w:spacing w:after="0" w:line="240" w:lineRule="auto"/>
              <w:jc w:val="both"/>
              <w:rPr>
                <w:rFonts w:ascii="Times New Roman" w:hAnsi="Times New Roman"/>
                <w:sz w:val="24"/>
                <w:szCs w:val="24"/>
              </w:rPr>
            </w:pPr>
            <w:r w:rsidRPr="008373D9">
              <w:rPr>
                <w:rFonts w:ascii="Times New Roman" w:hAnsi="Times New Roman"/>
                <w:sz w:val="24"/>
                <w:szCs w:val="24"/>
              </w:rPr>
              <w:t>zvejai starptautiskajos un citu valstu ūdeņos ārpus Baltijas j</w:t>
            </w:r>
            <w:r w:rsidR="00AD044D">
              <w:rPr>
                <w:rFonts w:ascii="Times New Roman" w:hAnsi="Times New Roman"/>
                <w:sz w:val="24"/>
                <w:szCs w:val="24"/>
              </w:rPr>
              <w:t>ū</w:t>
            </w:r>
            <w:r w:rsidRPr="008373D9">
              <w:rPr>
                <w:rFonts w:ascii="Times New Roman" w:hAnsi="Times New Roman"/>
                <w:sz w:val="24"/>
                <w:szCs w:val="24"/>
              </w:rPr>
              <w:t xml:space="preserve">ras, kā arī </w:t>
            </w:r>
            <w:r w:rsidR="00F049B4" w:rsidRPr="008373D9">
              <w:rPr>
                <w:rFonts w:ascii="Times New Roman" w:hAnsi="Times New Roman"/>
                <w:sz w:val="24"/>
                <w:szCs w:val="24"/>
              </w:rPr>
              <w:t xml:space="preserve">zvejai aiz Baltijas jūras un Rīgas jūras līča piekrastes ūdeņiem </w:t>
            </w:r>
            <w:r w:rsidRPr="008373D9">
              <w:rPr>
                <w:rFonts w:ascii="Times New Roman" w:hAnsi="Times New Roman"/>
                <w:sz w:val="24"/>
                <w:szCs w:val="24"/>
              </w:rPr>
              <w:t>un zvejai Baltijas jūras un Rīgas jūras līča piekrastes ūdeņos</w:t>
            </w:r>
            <w:r w:rsidR="0035026C">
              <w:rPr>
                <w:rFonts w:ascii="Times New Roman" w:hAnsi="Times New Roman"/>
                <w:sz w:val="24"/>
                <w:szCs w:val="24"/>
              </w:rPr>
              <w:t>, kur</w:t>
            </w:r>
            <w:r w:rsidRPr="008373D9">
              <w:rPr>
                <w:rFonts w:ascii="Times New Roman" w:hAnsi="Times New Roman"/>
                <w:sz w:val="24"/>
                <w:szCs w:val="24"/>
              </w:rPr>
              <w:t xml:space="preserve"> licences termiņu nosaka</w:t>
            </w:r>
            <w:r w:rsidR="0035026C">
              <w:rPr>
                <w:rFonts w:ascii="Times New Roman" w:hAnsi="Times New Roman"/>
                <w:sz w:val="24"/>
                <w:szCs w:val="24"/>
              </w:rPr>
              <w:t>,</w:t>
            </w:r>
            <w:r w:rsidRPr="008373D9">
              <w:rPr>
                <w:rFonts w:ascii="Times New Roman" w:hAnsi="Times New Roman"/>
                <w:sz w:val="24"/>
                <w:szCs w:val="24"/>
              </w:rPr>
              <w:t xml:space="preserve"> ievērojot zvejā izmantojamā</w:t>
            </w:r>
            <w:r w:rsidR="00840EA0">
              <w:rPr>
                <w:rFonts w:ascii="Times New Roman" w:hAnsi="Times New Roman"/>
                <w:sz w:val="24"/>
                <w:szCs w:val="24"/>
              </w:rPr>
              <w:t>s</w:t>
            </w:r>
            <w:r w:rsidRPr="008373D9">
              <w:rPr>
                <w:rFonts w:ascii="Times New Roman" w:hAnsi="Times New Roman"/>
                <w:sz w:val="24"/>
                <w:szCs w:val="24"/>
              </w:rPr>
              <w:t xml:space="preserve"> zvejas kuģa atbilstības apliecības </w:t>
            </w:r>
            <w:r w:rsidRPr="00D83BB1">
              <w:rPr>
                <w:rFonts w:ascii="Times New Roman" w:hAnsi="Times New Roman"/>
                <w:i/>
                <w:sz w:val="24"/>
                <w:szCs w:val="24"/>
              </w:rPr>
              <w:t>(Certificate of Compliance)</w:t>
            </w:r>
            <w:r w:rsidRPr="008373D9">
              <w:rPr>
                <w:rFonts w:ascii="Times New Roman" w:hAnsi="Times New Roman"/>
                <w:sz w:val="24"/>
                <w:szCs w:val="24"/>
              </w:rPr>
              <w:t xml:space="preserve"> vai </w:t>
            </w:r>
            <w:r w:rsidR="00F049B4" w:rsidRPr="008373D9">
              <w:rPr>
                <w:rFonts w:ascii="Times New Roman" w:hAnsi="Times New Roman"/>
                <w:sz w:val="24"/>
                <w:szCs w:val="24"/>
              </w:rPr>
              <w:t>kuģa kuģošanas spējas apliecības derīguma termiņu</w:t>
            </w:r>
            <w:r w:rsidRPr="008373D9">
              <w:rPr>
                <w:rFonts w:ascii="Times New Roman" w:hAnsi="Times New Roman"/>
                <w:sz w:val="24"/>
                <w:szCs w:val="24"/>
              </w:rPr>
              <w:t>;</w:t>
            </w:r>
          </w:p>
          <w:p w14:paraId="0BDB52D8" w14:textId="4C02BC87" w:rsidR="008373D9" w:rsidRPr="008373D9" w:rsidRDefault="00BB0A5B" w:rsidP="0008228B">
            <w:pPr>
              <w:pStyle w:val="Sarakstarindkopa"/>
              <w:numPr>
                <w:ilvl w:val="0"/>
                <w:numId w:val="3"/>
              </w:numPr>
              <w:tabs>
                <w:tab w:val="left" w:pos="6804"/>
              </w:tabs>
              <w:spacing w:after="0" w:line="240" w:lineRule="auto"/>
              <w:jc w:val="both"/>
              <w:rPr>
                <w:rFonts w:ascii="Times New Roman" w:hAnsi="Times New Roman"/>
                <w:sz w:val="24"/>
                <w:szCs w:val="24"/>
              </w:rPr>
            </w:pPr>
            <w:r>
              <w:rPr>
                <w:rFonts w:ascii="Times New Roman" w:hAnsi="Times New Roman"/>
                <w:sz w:val="24"/>
                <w:szCs w:val="24"/>
              </w:rPr>
              <w:t xml:space="preserve">noteikumos Nr.1015 </w:t>
            </w:r>
            <w:r w:rsidR="00A544FA">
              <w:rPr>
                <w:rFonts w:ascii="Times New Roman" w:hAnsi="Times New Roman"/>
                <w:sz w:val="24"/>
                <w:szCs w:val="24"/>
              </w:rPr>
              <w:t xml:space="preserve">atsevišķi </w:t>
            </w:r>
            <w:r>
              <w:rPr>
                <w:rFonts w:ascii="Times New Roman" w:hAnsi="Times New Roman"/>
                <w:sz w:val="24"/>
                <w:szCs w:val="24"/>
              </w:rPr>
              <w:t>noteikt</w:t>
            </w:r>
            <w:r w:rsidR="00D675BF">
              <w:rPr>
                <w:rFonts w:ascii="Times New Roman" w:hAnsi="Times New Roman"/>
                <w:sz w:val="24"/>
                <w:szCs w:val="24"/>
              </w:rPr>
              <w:t>ajos</w:t>
            </w:r>
            <w:r>
              <w:rPr>
                <w:rFonts w:ascii="Times New Roman" w:hAnsi="Times New Roman"/>
                <w:sz w:val="24"/>
                <w:szCs w:val="24"/>
              </w:rPr>
              <w:t xml:space="preserve"> gadījum</w:t>
            </w:r>
            <w:r w:rsidR="00D675BF">
              <w:rPr>
                <w:rFonts w:ascii="Times New Roman" w:hAnsi="Times New Roman"/>
                <w:sz w:val="24"/>
                <w:szCs w:val="24"/>
              </w:rPr>
              <w:t>os</w:t>
            </w:r>
            <w:r>
              <w:rPr>
                <w:rFonts w:ascii="Times New Roman" w:hAnsi="Times New Roman"/>
                <w:sz w:val="24"/>
                <w:szCs w:val="24"/>
              </w:rPr>
              <w:t>, kad licence tiek izsniegta uz gadu</w:t>
            </w:r>
            <w:r w:rsidR="0099444F">
              <w:rPr>
                <w:rFonts w:ascii="Times New Roman" w:hAnsi="Times New Roman"/>
                <w:sz w:val="24"/>
                <w:szCs w:val="24"/>
              </w:rPr>
              <w:t xml:space="preserve"> vai </w:t>
            </w:r>
            <w:r w:rsidR="00924B50">
              <w:rPr>
                <w:rFonts w:ascii="Times New Roman" w:hAnsi="Times New Roman"/>
                <w:sz w:val="24"/>
                <w:szCs w:val="24"/>
              </w:rPr>
              <w:t>tās izsniegšana tiek atteikta</w:t>
            </w:r>
            <w:r>
              <w:rPr>
                <w:rFonts w:ascii="Times New Roman" w:hAnsi="Times New Roman"/>
                <w:sz w:val="24"/>
                <w:szCs w:val="24"/>
              </w:rPr>
              <w:t>.</w:t>
            </w:r>
          </w:p>
          <w:p w14:paraId="3A2C4C71" w14:textId="373061F0" w:rsidR="009640A7" w:rsidRPr="007F6E15" w:rsidRDefault="00495D1E" w:rsidP="009640A7">
            <w:pPr>
              <w:tabs>
                <w:tab w:val="left" w:pos="6804"/>
              </w:tabs>
              <w:spacing w:after="0" w:line="240" w:lineRule="auto"/>
              <w:jc w:val="both"/>
              <w:rPr>
                <w:rFonts w:ascii="Times New Roman" w:hAnsi="Times New Roman"/>
                <w:sz w:val="24"/>
                <w:szCs w:val="24"/>
              </w:rPr>
            </w:pPr>
            <w:r>
              <w:rPr>
                <w:rFonts w:ascii="Times New Roman" w:hAnsi="Times New Roman"/>
                <w:sz w:val="24"/>
                <w:szCs w:val="24"/>
              </w:rPr>
              <w:t xml:space="preserve">Grozījumi </w:t>
            </w:r>
            <w:r w:rsidRPr="00F049B4">
              <w:rPr>
                <w:rFonts w:ascii="Times New Roman" w:hAnsi="Times New Roman"/>
                <w:sz w:val="24"/>
                <w:szCs w:val="24"/>
              </w:rPr>
              <w:t>Ministru kabin</w:t>
            </w:r>
            <w:r>
              <w:rPr>
                <w:rFonts w:ascii="Times New Roman" w:hAnsi="Times New Roman"/>
                <w:sz w:val="24"/>
                <w:szCs w:val="24"/>
              </w:rPr>
              <w:t>eta 2006. gada 6. jūnija noteikumos</w:t>
            </w:r>
            <w:r w:rsidRPr="00F049B4">
              <w:rPr>
                <w:rFonts w:ascii="Times New Roman" w:hAnsi="Times New Roman"/>
                <w:sz w:val="24"/>
                <w:szCs w:val="24"/>
              </w:rPr>
              <w:t xml:space="preserve"> Nr.467 “Noteikumi par kuģu reģistrāciju Latvijas Kuģu reģistrā</w:t>
            </w:r>
            <w:r>
              <w:rPr>
                <w:rFonts w:ascii="Times New Roman" w:hAnsi="Times New Roman"/>
                <w:sz w:val="24"/>
                <w:szCs w:val="24"/>
              </w:rPr>
              <w:t>” (turpmāk – noteikumi Nr.467), kas stājās spēkā 2017. gada 29. jūnijā, paredz, ka, sākot ar</w:t>
            </w:r>
            <w:r w:rsidRPr="00D675BF">
              <w:rPr>
                <w:rFonts w:ascii="Times New Roman" w:hAnsi="Times New Roman"/>
                <w:sz w:val="24"/>
                <w:szCs w:val="24"/>
              </w:rPr>
              <w:t xml:space="preserve"> 2018.</w:t>
            </w:r>
            <w:r>
              <w:rPr>
                <w:rFonts w:ascii="Times New Roman" w:hAnsi="Times New Roman"/>
                <w:sz w:val="24"/>
                <w:szCs w:val="24"/>
              </w:rPr>
              <w:t xml:space="preserve"> </w:t>
            </w:r>
            <w:r w:rsidRPr="00D675BF">
              <w:rPr>
                <w:rFonts w:ascii="Times New Roman" w:hAnsi="Times New Roman"/>
                <w:sz w:val="24"/>
                <w:szCs w:val="24"/>
              </w:rPr>
              <w:t>gada 1.</w:t>
            </w:r>
            <w:r>
              <w:rPr>
                <w:rFonts w:ascii="Times New Roman" w:hAnsi="Times New Roman"/>
                <w:sz w:val="24"/>
                <w:szCs w:val="24"/>
              </w:rPr>
              <w:t xml:space="preserve"> </w:t>
            </w:r>
            <w:r w:rsidRPr="00D675BF">
              <w:rPr>
                <w:rFonts w:ascii="Times New Roman" w:hAnsi="Times New Roman"/>
                <w:sz w:val="24"/>
                <w:szCs w:val="24"/>
              </w:rPr>
              <w:t>janvār</w:t>
            </w:r>
            <w:r>
              <w:rPr>
                <w:rFonts w:ascii="Times New Roman" w:hAnsi="Times New Roman"/>
                <w:sz w:val="24"/>
                <w:szCs w:val="24"/>
              </w:rPr>
              <w:t>i,</w:t>
            </w:r>
            <w:r w:rsidRPr="00D675BF">
              <w:rPr>
                <w:rFonts w:ascii="Times New Roman" w:hAnsi="Times New Roman"/>
                <w:sz w:val="24"/>
                <w:szCs w:val="24"/>
              </w:rPr>
              <w:t xml:space="preserve"> </w:t>
            </w:r>
            <w:r>
              <w:rPr>
                <w:rFonts w:ascii="Times New Roman" w:hAnsi="Times New Roman"/>
                <w:sz w:val="24"/>
                <w:szCs w:val="24"/>
              </w:rPr>
              <w:t xml:space="preserve">zvejas laivu reģistrācijas apliecībām derīguma termiņš būs ne vairs </w:t>
            </w:r>
            <w:r w:rsidR="004C1F1B">
              <w:rPr>
                <w:rFonts w:ascii="Times New Roman" w:hAnsi="Times New Roman"/>
                <w:sz w:val="24"/>
                <w:szCs w:val="24"/>
              </w:rPr>
              <w:t>divi</w:t>
            </w:r>
            <w:r>
              <w:rPr>
                <w:rFonts w:ascii="Times New Roman" w:hAnsi="Times New Roman"/>
                <w:sz w:val="24"/>
                <w:szCs w:val="24"/>
              </w:rPr>
              <w:t xml:space="preserve"> gadi, bet gan beztermiņa. Zvejas laivas reģistrācijas apliecība būs derīga, ja tiks veikta zvejas laivas ikgadējā tehniskā apskate un reģistrācijas apliecībā par to būs attiecīgs apliecinājums. </w:t>
            </w:r>
            <w:r w:rsidR="009640A7" w:rsidRPr="000A1397">
              <w:rPr>
                <w:rFonts w:ascii="Times New Roman" w:hAnsi="Times New Roman"/>
                <w:sz w:val="24"/>
                <w:szCs w:val="24"/>
              </w:rPr>
              <w:t xml:space="preserve">Beztermiņa zvejas laivu reģistrācijas apliecības </w:t>
            </w:r>
            <w:r w:rsidR="009640A7">
              <w:rPr>
                <w:rFonts w:ascii="Times New Roman" w:hAnsi="Times New Roman"/>
                <w:sz w:val="24"/>
                <w:szCs w:val="24"/>
              </w:rPr>
              <w:t xml:space="preserve">Latvijas Jūras administrācija </w:t>
            </w:r>
            <w:r w:rsidR="009640A7" w:rsidRPr="000A1397">
              <w:rPr>
                <w:rFonts w:ascii="Times New Roman" w:hAnsi="Times New Roman"/>
                <w:sz w:val="24"/>
                <w:szCs w:val="24"/>
              </w:rPr>
              <w:t>izdo</w:t>
            </w:r>
            <w:r w:rsidR="009640A7">
              <w:rPr>
                <w:rFonts w:ascii="Times New Roman" w:hAnsi="Times New Roman"/>
                <w:sz w:val="24"/>
                <w:szCs w:val="24"/>
              </w:rPr>
              <w:t>s</w:t>
            </w:r>
            <w:r w:rsidR="009640A7" w:rsidRPr="000A1397">
              <w:rPr>
                <w:rFonts w:ascii="Times New Roman" w:hAnsi="Times New Roman"/>
                <w:sz w:val="24"/>
                <w:szCs w:val="24"/>
              </w:rPr>
              <w:t>, sākot ar 2018. gada 1. janvāri. Reģistrācijas apliecības, kas zvejas laivām izsniegtas līdz 2017. gada 31.</w:t>
            </w:r>
            <w:r w:rsidR="009640A7">
              <w:rPr>
                <w:rFonts w:ascii="Times New Roman" w:hAnsi="Times New Roman"/>
                <w:sz w:val="24"/>
                <w:szCs w:val="24"/>
              </w:rPr>
              <w:t> </w:t>
            </w:r>
            <w:r w:rsidR="009640A7" w:rsidRPr="000A1397">
              <w:rPr>
                <w:rFonts w:ascii="Times New Roman" w:hAnsi="Times New Roman"/>
                <w:sz w:val="24"/>
                <w:szCs w:val="24"/>
              </w:rPr>
              <w:t>decembrim, ir spēkā līdz tajās norādītā derīguma termiņa beigām.</w:t>
            </w:r>
            <w:r w:rsidR="009640A7" w:rsidRPr="001B3B3E">
              <w:rPr>
                <w:rFonts w:ascii="Times New Roman" w:hAnsi="Times New Roman"/>
                <w:sz w:val="24"/>
                <w:szCs w:val="24"/>
              </w:rPr>
              <w:t xml:space="preserve"> </w:t>
            </w:r>
          </w:p>
          <w:p w14:paraId="6BEF2FD9" w14:textId="562A185E" w:rsidR="001B3B3E" w:rsidRDefault="00495D1E" w:rsidP="0008228B">
            <w:pPr>
              <w:tabs>
                <w:tab w:val="left" w:pos="6804"/>
              </w:tabs>
              <w:spacing w:after="0" w:line="240" w:lineRule="auto"/>
              <w:jc w:val="both"/>
              <w:rPr>
                <w:rFonts w:ascii="Times New Roman" w:hAnsi="Times New Roman"/>
                <w:sz w:val="24"/>
                <w:szCs w:val="24"/>
              </w:rPr>
            </w:pPr>
            <w:r>
              <w:rPr>
                <w:rFonts w:ascii="Times New Roman" w:hAnsi="Times New Roman"/>
                <w:sz w:val="24"/>
                <w:szCs w:val="24"/>
              </w:rPr>
              <w:t xml:space="preserve">Savukārt </w:t>
            </w:r>
            <w:r w:rsidRPr="00495D1E">
              <w:rPr>
                <w:rFonts w:ascii="Times New Roman" w:hAnsi="Times New Roman"/>
                <w:sz w:val="24"/>
                <w:szCs w:val="24"/>
              </w:rPr>
              <w:t>Satiksmes ministrijas sagatavot</w:t>
            </w:r>
            <w:r>
              <w:rPr>
                <w:rFonts w:ascii="Times New Roman" w:hAnsi="Times New Roman"/>
                <w:sz w:val="24"/>
                <w:szCs w:val="24"/>
              </w:rPr>
              <w:t>ais</w:t>
            </w:r>
            <w:r w:rsidRPr="00495D1E">
              <w:rPr>
                <w:rFonts w:ascii="Times New Roman" w:hAnsi="Times New Roman"/>
                <w:sz w:val="24"/>
                <w:szCs w:val="24"/>
              </w:rPr>
              <w:t xml:space="preserve"> noteikumu projekt</w:t>
            </w:r>
            <w:r>
              <w:rPr>
                <w:rFonts w:ascii="Times New Roman" w:hAnsi="Times New Roman"/>
                <w:sz w:val="24"/>
                <w:szCs w:val="24"/>
              </w:rPr>
              <w:t>s</w:t>
            </w:r>
            <w:r w:rsidRPr="00495D1E">
              <w:rPr>
                <w:rFonts w:ascii="Times New Roman" w:hAnsi="Times New Roman"/>
                <w:sz w:val="24"/>
                <w:szCs w:val="24"/>
              </w:rPr>
              <w:t xml:space="preserve"> </w:t>
            </w:r>
            <w:r>
              <w:rPr>
                <w:rFonts w:ascii="Times New Roman" w:hAnsi="Times New Roman"/>
                <w:sz w:val="24"/>
                <w:szCs w:val="24"/>
              </w:rPr>
              <w:t>“</w:t>
            </w:r>
            <w:r w:rsidRPr="00495D1E">
              <w:rPr>
                <w:rFonts w:ascii="Times New Roman" w:hAnsi="Times New Roman"/>
                <w:sz w:val="24"/>
                <w:szCs w:val="24"/>
              </w:rPr>
              <w:t>Grozījumi Ministru kabineta 2006.</w:t>
            </w:r>
            <w:r w:rsidR="004C1F1B">
              <w:rPr>
                <w:rFonts w:ascii="Times New Roman" w:hAnsi="Times New Roman"/>
                <w:sz w:val="24"/>
                <w:szCs w:val="24"/>
              </w:rPr>
              <w:t xml:space="preserve"> </w:t>
            </w:r>
            <w:r w:rsidRPr="00495D1E">
              <w:rPr>
                <w:rFonts w:ascii="Times New Roman" w:hAnsi="Times New Roman"/>
                <w:sz w:val="24"/>
                <w:szCs w:val="24"/>
              </w:rPr>
              <w:t>gada 28.</w:t>
            </w:r>
            <w:r w:rsidR="004C1F1B">
              <w:rPr>
                <w:rFonts w:ascii="Times New Roman" w:hAnsi="Times New Roman"/>
                <w:sz w:val="24"/>
                <w:szCs w:val="24"/>
              </w:rPr>
              <w:t xml:space="preserve"> </w:t>
            </w:r>
            <w:r w:rsidRPr="00495D1E">
              <w:rPr>
                <w:rFonts w:ascii="Times New Roman" w:hAnsi="Times New Roman"/>
                <w:sz w:val="24"/>
                <w:szCs w:val="24"/>
              </w:rPr>
              <w:t>marta noteikumos Nr.</w:t>
            </w:r>
            <w:r w:rsidR="004C1F1B">
              <w:rPr>
                <w:rFonts w:ascii="Times New Roman" w:hAnsi="Times New Roman"/>
                <w:sz w:val="24"/>
                <w:szCs w:val="24"/>
              </w:rPr>
              <w:t> </w:t>
            </w:r>
            <w:r w:rsidRPr="00495D1E">
              <w:rPr>
                <w:rFonts w:ascii="Times New Roman" w:hAnsi="Times New Roman"/>
                <w:sz w:val="24"/>
                <w:szCs w:val="24"/>
              </w:rPr>
              <w:t xml:space="preserve">248 </w:t>
            </w:r>
            <w:r>
              <w:rPr>
                <w:rFonts w:ascii="Times New Roman" w:hAnsi="Times New Roman"/>
                <w:sz w:val="24"/>
                <w:szCs w:val="24"/>
              </w:rPr>
              <w:t>“</w:t>
            </w:r>
            <w:r w:rsidRPr="00495D1E">
              <w:rPr>
                <w:rFonts w:ascii="Times New Roman" w:hAnsi="Times New Roman"/>
                <w:sz w:val="24"/>
                <w:szCs w:val="24"/>
              </w:rPr>
              <w:t>Noteikumi par jūras zvejas kuģu drošību”” paredz, ka no 2018.</w:t>
            </w:r>
            <w:r w:rsidR="004C1F1B">
              <w:rPr>
                <w:rFonts w:ascii="Times New Roman" w:hAnsi="Times New Roman"/>
                <w:sz w:val="24"/>
                <w:szCs w:val="24"/>
              </w:rPr>
              <w:t> </w:t>
            </w:r>
            <w:r w:rsidRPr="00495D1E">
              <w:rPr>
                <w:rFonts w:ascii="Times New Roman" w:hAnsi="Times New Roman"/>
                <w:sz w:val="24"/>
                <w:szCs w:val="24"/>
              </w:rPr>
              <w:t>gada 1.</w:t>
            </w:r>
            <w:r w:rsidR="004C1F1B">
              <w:rPr>
                <w:rFonts w:ascii="Times New Roman" w:hAnsi="Times New Roman"/>
                <w:sz w:val="24"/>
                <w:szCs w:val="24"/>
              </w:rPr>
              <w:t> </w:t>
            </w:r>
            <w:r w:rsidRPr="00495D1E">
              <w:rPr>
                <w:rFonts w:ascii="Times New Roman" w:hAnsi="Times New Roman"/>
                <w:sz w:val="24"/>
                <w:szCs w:val="24"/>
              </w:rPr>
              <w:t xml:space="preserve">janvāra jūras zvejas laivām atzīmes par kārtējo apskati tiks </w:t>
            </w:r>
            <w:r w:rsidR="004C1F1B">
              <w:rPr>
                <w:rFonts w:ascii="Times New Roman" w:hAnsi="Times New Roman"/>
                <w:sz w:val="24"/>
                <w:szCs w:val="24"/>
              </w:rPr>
              <w:t>izdarī</w:t>
            </w:r>
            <w:r w:rsidRPr="00495D1E">
              <w:rPr>
                <w:rFonts w:ascii="Times New Roman" w:hAnsi="Times New Roman"/>
                <w:sz w:val="24"/>
                <w:szCs w:val="24"/>
              </w:rPr>
              <w:t xml:space="preserve">tas reģistrācijas apliecībā un kuģošanas spējas apliecība jūras zvejas laivām netiks izsniegta </w:t>
            </w:r>
            <w:r w:rsidR="00E92389">
              <w:rPr>
                <w:rFonts w:ascii="Times New Roman" w:hAnsi="Times New Roman"/>
                <w:sz w:val="24"/>
                <w:szCs w:val="24"/>
              </w:rPr>
              <w:t>(uz zvejas kuģiem šādas izmaiņas netiek attiecinātas, jo tiem nepieciešamo dokumentu esamību nosaka starptautiskās konvencijas)</w:t>
            </w:r>
            <w:r w:rsidR="0099444F">
              <w:rPr>
                <w:rFonts w:ascii="Times New Roman" w:hAnsi="Times New Roman"/>
                <w:sz w:val="24"/>
                <w:szCs w:val="24"/>
              </w:rPr>
              <w:t xml:space="preserve">. </w:t>
            </w:r>
            <w:r w:rsidR="009640A7">
              <w:rPr>
                <w:rFonts w:ascii="Times New Roman" w:hAnsi="Times New Roman"/>
                <w:sz w:val="24"/>
                <w:szCs w:val="24"/>
              </w:rPr>
              <w:t>K</w:t>
            </w:r>
            <w:r w:rsidR="009640A7" w:rsidRPr="009640A7">
              <w:rPr>
                <w:rFonts w:ascii="Times New Roman" w:hAnsi="Times New Roman"/>
                <w:sz w:val="24"/>
                <w:szCs w:val="24"/>
              </w:rPr>
              <w:t>uģa kuģošanas spējas apliecības, kas izsniegtas līdz 2017.</w:t>
            </w:r>
            <w:r w:rsidR="004C1F1B">
              <w:rPr>
                <w:rFonts w:ascii="Times New Roman" w:hAnsi="Times New Roman"/>
                <w:sz w:val="24"/>
                <w:szCs w:val="24"/>
              </w:rPr>
              <w:t> </w:t>
            </w:r>
            <w:r w:rsidR="009640A7" w:rsidRPr="009640A7">
              <w:rPr>
                <w:rFonts w:ascii="Times New Roman" w:hAnsi="Times New Roman"/>
                <w:sz w:val="24"/>
                <w:szCs w:val="24"/>
              </w:rPr>
              <w:t>gada 31.</w:t>
            </w:r>
            <w:r w:rsidR="004C1F1B">
              <w:rPr>
                <w:rFonts w:ascii="Times New Roman" w:hAnsi="Times New Roman"/>
                <w:sz w:val="24"/>
                <w:szCs w:val="24"/>
              </w:rPr>
              <w:t> </w:t>
            </w:r>
            <w:r w:rsidR="009640A7" w:rsidRPr="009640A7">
              <w:rPr>
                <w:rFonts w:ascii="Times New Roman" w:hAnsi="Times New Roman"/>
                <w:sz w:val="24"/>
                <w:szCs w:val="24"/>
              </w:rPr>
              <w:t>decembrim</w:t>
            </w:r>
            <w:r w:rsidR="004C1F1B">
              <w:rPr>
                <w:rFonts w:ascii="Times New Roman" w:hAnsi="Times New Roman"/>
                <w:sz w:val="24"/>
                <w:szCs w:val="24"/>
              </w:rPr>
              <w:t>,</w:t>
            </w:r>
            <w:r w:rsidR="009640A7">
              <w:rPr>
                <w:rFonts w:ascii="Times New Roman" w:hAnsi="Times New Roman"/>
                <w:sz w:val="24"/>
                <w:szCs w:val="24"/>
              </w:rPr>
              <w:t xml:space="preserve"> būs derīgas līdz to derīguma termiņa beigām.</w:t>
            </w:r>
          </w:p>
          <w:p w14:paraId="5911F8BD" w14:textId="2F195E75" w:rsidR="00836D19" w:rsidRDefault="0035026C" w:rsidP="0008228B">
            <w:pPr>
              <w:tabs>
                <w:tab w:val="left" w:pos="6804"/>
              </w:tabs>
              <w:spacing w:after="0" w:line="240" w:lineRule="auto"/>
              <w:jc w:val="both"/>
              <w:rPr>
                <w:rFonts w:ascii="Times New Roman" w:hAnsi="Times New Roman"/>
                <w:sz w:val="24"/>
                <w:szCs w:val="24"/>
              </w:rPr>
            </w:pPr>
            <w:r>
              <w:rPr>
                <w:rFonts w:ascii="Times New Roman" w:hAnsi="Times New Roman"/>
                <w:sz w:val="24"/>
                <w:szCs w:val="24"/>
              </w:rPr>
              <w:t>Tā kā,</w:t>
            </w:r>
            <w:r w:rsidR="00DA615D" w:rsidRPr="001B3B3E">
              <w:rPr>
                <w:rFonts w:ascii="Times New Roman" w:hAnsi="Times New Roman"/>
                <w:sz w:val="24"/>
                <w:szCs w:val="24"/>
              </w:rPr>
              <w:t xml:space="preserve"> sākot ar</w:t>
            </w:r>
            <w:r w:rsidR="001F4134" w:rsidRPr="001B3B3E">
              <w:rPr>
                <w:rFonts w:ascii="Times New Roman" w:hAnsi="Times New Roman"/>
                <w:sz w:val="24"/>
                <w:szCs w:val="24"/>
              </w:rPr>
              <w:t xml:space="preserve"> 2018.</w:t>
            </w:r>
            <w:r w:rsidR="00AD044D" w:rsidRPr="001B3B3E">
              <w:rPr>
                <w:rFonts w:ascii="Times New Roman" w:hAnsi="Times New Roman"/>
                <w:sz w:val="24"/>
                <w:szCs w:val="24"/>
              </w:rPr>
              <w:t xml:space="preserve"> </w:t>
            </w:r>
            <w:r w:rsidR="001F4134" w:rsidRPr="001B3B3E">
              <w:rPr>
                <w:rFonts w:ascii="Times New Roman" w:hAnsi="Times New Roman"/>
                <w:sz w:val="24"/>
                <w:szCs w:val="24"/>
              </w:rPr>
              <w:t>gada</w:t>
            </w:r>
            <w:r w:rsidR="001F4134">
              <w:rPr>
                <w:rFonts w:ascii="Times New Roman" w:hAnsi="Times New Roman"/>
                <w:sz w:val="24"/>
                <w:szCs w:val="24"/>
              </w:rPr>
              <w:t xml:space="preserve"> 1.</w:t>
            </w:r>
            <w:r w:rsidR="00AD044D">
              <w:rPr>
                <w:rFonts w:ascii="Times New Roman" w:hAnsi="Times New Roman"/>
                <w:sz w:val="24"/>
                <w:szCs w:val="24"/>
              </w:rPr>
              <w:t xml:space="preserve"> </w:t>
            </w:r>
            <w:r w:rsidR="001F4134">
              <w:rPr>
                <w:rFonts w:ascii="Times New Roman" w:hAnsi="Times New Roman"/>
                <w:sz w:val="24"/>
                <w:szCs w:val="24"/>
              </w:rPr>
              <w:t>janvār</w:t>
            </w:r>
            <w:r w:rsidR="00DA615D">
              <w:rPr>
                <w:rFonts w:ascii="Times New Roman" w:hAnsi="Times New Roman"/>
                <w:sz w:val="24"/>
                <w:szCs w:val="24"/>
              </w:rPr>
              <w:t>i</w:t>
            </w:r>
            <w:r>
              <w:rPr>
                <w:rFonts w:ascii="Times New Roman" w:hAnsi="Times New Roman"/>
                <w:sz w:val="24"/>
                <w:szCs w:val="24"/>
              </w:rPr>
              <w:t>,</w:t>
            </w:r>
            <w:r w:rsidR="001F4134">
              <w:rPr>
                <w:rFonts w:ascii="Times New Roman" w:hAnsi="Times New Roman"/>
                <w:sz w:val="24"/>
                <w:szCs w:val="24"/>
              </w:rPr>
              <w:t xml:space="preserve"> </w:t>
            </w:r>
            <w:r w:rsidR="00E163DC">
              <w:rPr>
                <w:rFonts w:ascii="Times New Roman" w:hAnsi="Times New Roman"/>
                <w:sz w:val="24"/>
                <w:szCs w:val="24"/>
              </w:rPr>
              <w:t xml:space="preserve">piekrastes zvejas laivām </w:t>
            </w:r>
            <w:r w:rsidR="001F4134">
              <w:rPr>
                <w:rFonts w:ascii="Times New Roman" w:hAnsi="Times New Roman"/>
                <w:sz w:val="24"/>
                <w:szCs w:val="24"/>
              </w:rPr>
              <w:t>vairs netiks izdotas</w:t>
            </w:r>
            <w:r w:rsidR="003448FD">
              <w:rPr>
                <w:rFonts w:ascii="Times New Roman" w:hAnsi="Times New Roman"/>
                <w:sz w:val="24"/>
                <w:szCs w:val="24"/>
              </w:rPr>
              <w:t xml:space="preserve"> kuģa </w:t>
            </w:r>
            <w:r w:rsidR="001F4134">
              <w:rPr>
                <w:rFonts w:ascii="Times New Roman" w:hAnsi="Times New Roman"/>
                <w:sz w:val="24"/>
                <w:szCs w:val="24"/>
              </w:rPr>
              <w:t xml:space="preserve">kuģošanas spējas apliecības, kas bija saistītas ar licences </w:t>
            </w:r>
            <w:r w:rsidR="00D675BF">
              <w:rPr>
                <w:rFonts w:ascii="Times New Roman" w:hAnsi="Times New Roman"/>
                <w:sz w:val="24"/>
                <w:szCs w:val="24"/>
              </w:rPr>
              <w:t xml:space="preserve">derīguma </w:t>
            </w:r>
            <w:r w:rsidR="001F4134">
              <w:rPr>
                <w:rFonts w:ascii="Times New Roman" w:hAnsi="Times New Roman"/>
                <w:sz w:val="24"/>
                <w:szCs w:val="24"/>
              </w:rPr>
              <w:t xml:space="preserve">termiņa noteikšanu </w:t>
            </w:r>
            <w:r w:rsidR="00E163DC">
              <w:rPr>
                <w:rFonts w:ascii="Times New Roman" w:hAnsi="Times New Roman"/>
                <w:sz w:val="24"/>
                <w:szCs w:val="24"/>
              </w:rPr>
              <w:t xml:space="preserve">komercdarbībai zvejniecībā </w:t>
            </w:r>
            <w:r w:rsidR="00E163DC">
              <w:rPr>
                <w:rFonts w:ascii="Times New Roman" w:hAnsi="Times New Roman"/>
                <w:sz w:val="24"/>
                <w:szCs w:val="24"/>
              </w:rPr>
              <w:lastRenderedPageBreak/>
              <w:t>jūras piekrastes</w:t>
            </w:r>
            <w:r w:rsidR="001F4134">
              <w:rPr>
                <w:rFonts w:ascii="Times New Roman" w:hAnsi="Times New Roman"/>
                <w:sz w:val="24"/>
                <w:szCs w:val="24"/>
              </w:rPr>
              <w:t xml:space="preserve"> ūdeņos, kā arī </w:t>
            </w:r>
            <w:r w:rsidR="003448FD">
              <w:rPr>
                <w:rFonts w:ascii="Times New Roman" w:hAnsi="Times New Roman"/>
                <w:sz w:val="24"/>
                <w:szCs w:val="24"/>
              </w:rPr>
              <w:t xml:space="preserve">šis dokuments </w:t>
            </w:r>
            <w:r w:rsidR="001F4134">
              <w:rPr>
                <w:rFonts w:ascii="Times New Roman" w:hAnsi="Times New Roman"/>
                <w:sz w:val="24"/>
                <w:szCs w:val="24"/>
              </w:rPr>
              <w:t>tika norādīts noteikumu Nr.1015 1.</w:t>
            </w:r>
            <w:r w:rsidR="00DA615D">
              <w:rPr>
                <w:rFonts w:ascii="Times New Roman" w:hAnsi="Times New Roman"/>
                <w:sz w:val="24"/>
                <w:szCs w:val="24"/>
              </w:rPr>
              <w:t xml:space="preserve"> </w:t>
            </w:r>
            <w:r w:rsidR="001F4134">
              <w:rPr>
                <w:rFonts w:ascii="Times New Roman" w:hAnsi="Times New Roman"/>
                <w:sz w:val="24"/>
                <w:szCs w:val="24"/>
              </w:rPr>
              <w:t xml:space="preserve">pielikumā kā viens no </w:t>
            </w:r>
            <w:r w:rsidR="00D675BF">
              <w:rPr>
                <w:rFonts w:ascii="Times New Roman" w:hAnsi="Times New Roman"/>
                <w:sz w:val="24"/>
                <w:szCs w:val="24"/>
              </w:rPr>
              <w:t xml:space="preserve">pretendenta </w:t>
            </w:r>
            <w:r w:rsidR="001F4134">
              <w:rPr>
                <w:rFonts w:ascii="Times New Roman" w:hAnsi="Times New Roman"/>
                <w:sz w:val="24"/>
                <w:szCs w:val="24"/>
              </w:rPr>
              <w:t xml:space="preserve">iesniedzamajiem dokumentiem, nepieciešams </w:t>
            </w:r>
            <w:r>
              <w:rPr>
                <w:rFonts w:ascii="Times New Roman" w:hAnsi="Times New Roman"/>
                <w:sz w:val="24"/>
                <w:szCs w:val="24"/>
              </w:rPr>
              <w:t>izdarīt</w:t>
            </w:r>
            <w:r w:rsidR="001F4134">
              <w:rPr>
                <w:rFonts w:ascii="Times New Roman" w:hAnsi="Times New Roman"/>
                <w:sz w:val="24"/>
                <w:szCs w:val="24"/>
              </w:rPr>
              <w:t xml:space="preserve"> </w:t>
            </w:r>
            <w:r w:rsidR="00E163DC">
              <w:rPr>
                <w:rFonts w:ascii="Times New Roman" w:hAnsi="Times New Roman"/>
                <w:sz w:val="24"/>
                <w:szCs w:val="24"/>
              </w:rPr>
              <w:t>g</w:t>
            </w:r>
            <w:r w:rsidR="001F4134">
              <w:rPr>
                <w:rFonts w:ascii="Times New Roman" w:hAnsi="Times New Roman"/>
                <w:sz w:val="24"/>
                <w:szCs w:val="24"/>
              </w:rPr>
              <w:t>rozījumu</w:t>
            </w:r>
            <w:r w:rsidR="0099444F">
              <w:rPr>
                <w:rFonts w:ascii="Times New Roman" w:hAnsi="Times New Roman"/>
                <w:sz w:val="24"/>
                <w:szCs w:val="24"/>
              </w:rPr>
              <w:t>s</w:t>
            </w:r>
            <w:r w:rsidR="001F4134">
              <w:rPr>
                <w:rFonts w:ascii="Times New Roman" w:hAnsi="Times New Roman"/>
                <w:sz w:val="24"/>
                <w:szCs w:val="24"/>
              </w:rPr>
              <w:t xml:space="preserve"> noteikumos Nr.1015</w:t>
            </w:r>
            <w:r w:rsidR="00E163DC">
              <w:rPr>
                <w:rFonts w:ascii="Times New Roman" w:hAnsi="Times New Roman"/>
                <w:sz w:val="24"/>
                <w:szCs w:val="24"/>
              </w:rPr>
              <w:t>, paredz</w:t>
            </w:r>
            <w:r>
              <w:rPr>
                <w:rFonts w:ascii="Times New Roman" w:hAnsi="Times New Roman"/>
                <w:sz w:val="24"/>
                <w:szCs w:val="24"/>
              </w:rPr>
              <w:t>ot, ka</w:t>
            </w:r>
            <w:r w:rsidR="001F4134">
              <w:rPr>
                <w:rFonts w:ascii="Times New Roman" w:hAnsi="Times New Roman"/>
                <w:sz w:val="24"/>
                <w:szCs w:val="24"/>
              </w:rPr>
              <w:t>:</w:t>
            </w:r>
          </w:p>
          <w:p w14:paraId="6068B126" w14:textId="2C4DF20F" w:rsidR="001F4134" w:rsidRDefault="001F4134" w:rsidP="0008228B">
            <w:pPr>
              <w:pStyle w:val="Sarakstarindkopa"/>
              <w:numPr>
                <w:ilvl w:val="0"/>
                <w:numId w:val="4"/>
              </w:numPr>
              <w:spacing w:after="0" w:line="240" w:lineRule="auto"/>
              <w:jc w:val="both"/>
              <w:rPr>
                <w:rFonts w:ascii="Times New Roman" w:hAnsi="Times New Roman"/>
                <w:sz w:val="24"/>
                <w:szCs w:val="24"/>
              </w:rPr>
            </w:pPr>
            <w:r w:rsidRPr="001F4134">
              <w:rPr>
                <w:rFonts w:ascii="Times New Roman" w:hAnsi="Times New Roman"/>
                <w:sz w:val="24"/>
                <w:szCs w:val="24"/>
              </w:rPr>
              <w:t>zvejai Baltijas jūras un Rīgas jūras līča piekrastes ūdeņos licences termiņ</w:t>
            </w:r>
            <w:r w:rsidR="00E163DC">
              <w:rPr>
                <w:rFonts w:ascii="Times New Roman" w:hAnsi="Times New Roman"/>
                <w:sz w:val="24"/>
                <w:szCs w:val="24"/>
              </w:rPr>
              <w:t xml:space="preserve">u </w:t>
            </w:r>
            <w:r w:rsidR="00D675BF">
              <w:rPr>
                <w:rFonts w:ascii="Times New Roman" w:hAnsi="Times New Roman"/>
                <w:sz w:val="24"/>
                <w:szCs w:val="24"/>
              </w:rPr>
              <w:t xml:space="preserve">nosaka </w:t>
            </w:r>
            <w:r w:rsidR="0035026C">
              <w:rPr>
                <w:rFonts w:ascii="Times New Roman" w:hAnsi="Times New Roman"/>
                <w:sz w:val="24"/>
                <w:szCs w:val="24"/>
              </w:rPr>
              <w:t xml:space="preserve">nevis </w:t>
            </w:r>
            <w:r w:rsidR="00D675BF">
              <w:rPr>
                <w:rFonts w:ascii="Times New Roman" w:hAnsi="Times New Roman"/>
                <w:sz w:val="24"/>
                <w:szCs w:val="24"/>
              </w:rPr>
              <w:t>pēc kuģa kuģošanas spējas apliecības derīguma termiņa,</w:t>
            </w:r>
            <w:r w:rsidR="00D83BB1">
              <w:rPr>
                <w:rFonts w:ascii="Times New Roman" w:hAnsi="Times New Roman"/>
                <w:sz w:val="24"/>
                <w:szCs w:val="24"/>
              </w:rPr>
              <w:t xml:space="preserve"> kā t</w:t>
            </w:r>
            <w:r w:rsidR="0035026C">
              <w:rPr>
                <w:rFonts w:ascii="Times New Roman" w:hAnsi="Times New Roman"/>
                <w:sz w:val="24"/>
                <w:szCs w:val="24"/>
              </w:rPr>
              <w:t>as</w:t>
            </w:r>
            <w:r w:rsidR="00D83BB1">
              <w:rPr>
                <w:rFonts w:ascii="Times New Roman" w:hAnsi="Times New Roman"/>
                <w:sz w:val="24"/>
                <w:szCs w:val="24"/>
              </w:rPr>
              <w:t xml:space="preserve"> </w:t>
            </w:r>
            <w:proofErr w:type="gramStart"/>
            <w:r w:rsidR="0035026C">
              <w:rPr>
                <w:rFonts w:ascii="Times New Roman" w:hAnsi="Times New Roman"/>
                <w:sz w:val="24"/>
                <w:szCs w:val="24"/>
              </w:rPr>
              <w:t xml:space="preserve">noteikts </w:t>
            </w:r>
            <w:r w:rsidR="00840EA0">
              <w:rPr>
                <w:rFonts w:ascii="Times New Roman" w:hAnsi="Times New Roman"/>
                <w:sz w:val="24"/>
                <w:szCs w:val="24"/>
              </w:rPr>
              <w:t>spēkā esoš</w:t>
            </w:r>
            <w:r w:rsidR="0035026C">
              <w:rPr>
                <w:rFonts w:ascii="Times New Roman" w:hAnsi="Times New Roman"/>
                <w:sz w:val="24"/>
                <w:szCs w:val="24"/>
              </w:rPr>
              <w:t>o</w:t>
            </w:r>
            <w:r w:rsidR="00840EA0">
              <w:rPr>
                <w:rFonts w:ascii="Times New Roman" w:hAnsi="Times New Roman"/>
                <w:sz w:val="24"/>
                <w:szCs w:val="24"/>
              </w:rPr>
              <w:t xml:space="preserve"> </w:t>
            </w:r>
            <w:r w:rsidR="00D83BB1">
              <w:rPr>
                <w:rFonts w:ascii="Times New Roman" w:hAnsi="Times New Roman"/>
                <w:sz w:val="24"/>
                <w:szCs w:val="24"/>
              </w:rPr>
              <w:t>noteikumu</w:t>
            </w:r>
            <w:proofErr w:type="gramEnd"/>
            <w:r w:rsidR="00D83BB1">
              <w:rPr>
                <w:rFonts w:ascii="Times New Roman" w:hAnsi="Times New Roman"/>
                <w:sz w:val="24"/>
                <w:szCs w:val="24"/>
              </w:rPr>
              <w:t xml:space="preserve"> Nr.1015 10.</w:t>
            </w:r>
            <w:r w:rsidR="00A75E15">
              <w:rPr>
                <w:rFonts w:ascii="Times New Roman" w:hAnsi="Times New Roman"/>
                <w:sz w:val="24"/>
                <w:szCs w:val="24"/>
              </w:rPr>
              <w:t xml:space="preserve"> </w:t>
            </w:r>
            <w:r w:rsidR="00D83BB1">
              <w:rPr>
                <w:rFonts w:ascii="Times New Roman" w:hAnsi="Times New Roman"/>
                <w:sz w:val="24"/>
                <w:szCs w:val="24"/>
              </w:rPr>
              <w:t>punkt</w:t>
            </w:r>
            <w:r w:rsidR="0035026C">
              <w:rPr>
                <w:rFonts w:ascii="Times New Roman" w:hAnsi="Times New Roman"/>
                <w:sz w:val="24"/>
                <w:szCs w:val="24"/>
              </w:rPr>
              <w:t>ā</w:t>
            </w:r>
            <w:r w:rsidR="00D83BB1">
              <w:rPr>
                <w:rFonts w:ascii="Times New Roman" w:hAnsi="Times New Roman"/>
                <w:sz w:val="24"/>
                <w:szCs w:val="24"/>
              </w:rPr>
              <w:t>,</w:t>
            </w:r>
            <w:r w:rsidR="00D675BF">
              <w:rPr>
                <w:rFonts w:ascii="Times New Roman" w:hAnsi="Times New Roman"/>
                <w:sz w:val="24"/>
                <w:szCs w:val="24"/>
              </w:rPr>
              <w:t xml:space="preserve"> bet</w:t>
            </w:r>
            <w:r w:rsidR="0035026C">
              <w:rPr>
                <w:rFonts w:ascii="Times New Roman" w:hAnsi="Times New Roman"/>
                <w:sz w:val="24"/>
                <w:szCs w:val="24"/>
              </w:rPr>
              <w:t xml:space="preserve"> gan</w:t>
            </w:r>
            <w:r w:rsidR="00D675BF">
              <w:rPr>
                <w:rFonts w:ascii="Times New Roman" w:hAnsi="Times New Roman"/>
                <w:sz w:val="24"/>
                <w:szCs w:val="24"/>
              </w:rPr>
              <w:t xml:space="preserve"> </w:t>
            </w:r>
            <w:r w:rsidR="008D017B">
              <w:rPr>
                <w:rFonts w:ascii="Times New Roman" w:hAnsi="Times New Roman"/>
                <w:sz w:val="24"/>
                <w:szCs w:val="24"/>
              </w:rPr>
              <w:t>saskaņā ar noteikumu Nr.1015 9.punktu</w:t>
            </w:r>
            <w:r w:rsidR="0035026C">
              <w:rPr>
                <w:rFonts w:ascii="Times New Roman" w:hAnsi="Times New Roman"/>
                <w:sz w:val="24"/>
                <w:szCs w:val="24"/>
              </w:rPr>
              <w:t>,</w:t>
            </w:r>
            <w:r w:rsidR="008D017B">
              <w:rPr>
                <w:rFonts w:ascii="Times New Roman" w:hAnsi="Times New Roman"/>
                <w:sz w:val="24"/>
                <w:szCs w:val="24"/>
              </w:rPr>
              <w:t xml:space="preserve"> </w:t>
            </w:r>
            <w:r w:rsidR="00D675BF">
              <w:rPr>
                <w:rFonts w:ascii="Times New Roman" w:hAnsi="Times New Roman"/>
                <w:sz w:val="24"/>
                <w:szCs w:val="24"/>
              </w:rPr>
              <w:t>tas ir</w:t>
            </w:r>
            <w:r w:rsidR="0035026C">
              <w:rPr>
                <w:rFonts w:ascii="Times New Roman" w:hAnsi="Times New Roman"/>
                <w:sz w:val="24"/>
                <w:szCs w:val="24"/>
              </w:rPr>
              <w:t>,</w:t>
            </w:r>
            <w:r w:rsidRPr="001F4134">
              <w:rPr>
                <w:rFonts w:ascii="Times New Roman" w:hAnsi="Times New Roman"/>
                <w:sz w:val="24"/>
                <w:szCs w:val="24"/>
              </w:rPr>
              <w:t xml:space="preserve"> </w:t>
            </w:r>
            <w:r w:rsidR="004C1F1B">
              <w:rPr>
                <w:rFonts w:ascii="Times New Roman" w:hAnsi="Times New Roman"/>
                <w:sz w:val="24"/>
                <w:szCs w:val="24"/>
              </w:rPr>
              <w:t>pieci</w:t>
            </w:r>
            <w:r>
              <w:rPr>
                <w:rFonts w:ascii="Times New Roman" w:hAnsi="Times New Roman"/>
                <w:sz w:val="24"/>
                <w:szCs w:val="24"/>
              </w:rPr>
              <w:t xml:space="preserve"> gadi, izņemot atsevišķus noteikumos Nr.1015 noteiktos gadījumus, kad licence tiek piešķirta uz gadu</w:t>
            </w:r>
            <w:r w:rsidR="0099444F">
              <w:rPr>
                <w:rFonts w:ascii="Times New Roman" w:hAnsi="Times New Roman"/>
                <w:sz w:val="24"/>
                <w:szCs w:val="24"/>
              </w:rPr>
              <w:t xml:space="preserve"> vai </w:t>
            </w:r>
            <w:r w:rsidR="00924B50">
              <w:rPr>
                <w:rFonts w:ascii="Times New Roman" w:hAnsi="Times New Roman"/>
                <w:sz w:val="24"/>
                <w:szCs w:val="24"/>
              </w:rPr>
              <w:t>tās izsniegšana tiek atteikta</w:t>
            </w:r>
            <w:r w:rsidR="00D83BB1">
              <w:rPr>
                <w:rFonts w:ascii="Times New Roman" w:hAnsi="Times New Roman"/>
                <w:sz w:val="24"/>
                <w:szCs w:val="24"/>
              </w:rPr>
              <w:t xml:space="preserve">. </w:t>
            </w:r>
            <w:r w:rsidR="008D017B">
              <w:rPr>
                <w:rFonts w:ascii="Times New Roman" w:hAnsi="Times New Roman"/>
                <w:sz w:val="24"/>
                <w:szCs w:val="24"/>
              </w:rPr>
              <w:t>Attiecīgi n</w:t>
            </w:r>
            <w:r w:rsidR="00D83BB1">
              <w:rPr>
                <w:rFonts w:ascii="Times New Roman" w:hAnsi="Times New Roman"/>
                <w:sz w:val="24"/>
                <w:szCs w:val="24"/>
              </w:rPr>
              <w:t>oteikumu projektā no 10.</w:t>
            </w:r>
            <w:r w:rsidR="00A75E15">
              <w:rPr>
                <w:rFonts w:ascii="Times New Roman" w:hAnsi="Times New Roman"/>
                <w:sz w:val="24"/>
                <w:szCs w:val="24"/>
              </w:rPr>
              <w:t xml:space="preserve"> </w:t>
            </w:r>
            <w:r w:rsidR="00D83BB1">
              <w:rPr>
                <w:rFonts w:ascii="Times New Roman" w:hAnsi="Times New Roman"/>
                <w:sz w:val="24"/>
                <w:szCs w:val="24"/>
              </w:rPr>
              <w:t>punkta svītrota atsauce uz piekrastes ūdeņiem (1.1.3.</w:t>
            </w:r>
            <w:r w:rsidR="004C1F1B">
              <w:rPr>
                <w:rFonts w:ascii="Times New Roman" w:hAnsi="Times New Roman"/>
                <w:sz w:val="24"/>
                <w:szCs w:val="24"/>
              </w:rPr>
              <w:t> </w:t>
            </w:r>
            <w:r w:rsidR="00D83BB1">
              <w:rPr>
                <w:rFonts w:ascii="Times New Roman" w:hAnsi="Times New Roman"/>
                <w:sz w:val="24"/>
                <w:szCs w:val="24"/>
              </w:rPr>
              <w:t>apakšpunktu)</w:t>
            </w:r>
            <w:r w:rsidR="000A1397">
              <w:rPr>
                <w:rFonts w:ascii="Times New Roman" w:hAnsi="Times New Roman"/>
                <w:sz w:val="24"/>
                <w:szCs w:val="24"/>
              </w:rPr>
              <w:t>, jo piekrastes zvejas laivām vairs netiks izsniegtas kuģošanas spējas apliecības</w:t>
            </w:r>
            <w:r w:rsidR="00E92389">
              <w:rPr>
                <w:rFonts w:ascii="Times New Roman" w:hAnsi="Times New Roman"/>
                <w:sz w:val="24"/>
                <w:szCs w:val="24"/>
              </w:rPr>
              <w:t xml:space="preserve"> un to derīguma termiņš vairs netiks izmantots licences derīguma termiņa noteikšanā</w:t>
            </w:r>
            <w:r w:rsidR="008D017B">
              <w:rPr>
                <w:rFonts w:ascii="Times New Roman" w:hAnsi="Times New Roman"/>
                <w:sz w:val="24"/>
                <w:szCs w:val="24"/>
              </w:rPr>
              <w:t xml:space="preserve">. </w:t>
            </w:r>
            <w:r w:rsidR="00B803C8" w:rsidRPr="005F5176">
              <w:rPr>
                <w:rFonts w:ascii="Times New Roman" w:hAnsi="Times New Roman"/>
                <w:sz w:val="24"/>
                <w:szCs w:val="24"/>
              </w:rPr>
              <w:t xml:space="preserve">Tādējādi arī tad, ja piekrastes zvejas laivai pēc 2017.gada 31.decembra būs derīga kuģošanas spējas apliecība (un tā atbildīs citiem nosacījumiem), </w:t>
            </w:r>
            <w:r w:rsidR="004A3C71" w:rsidRPr="005F5176">
              <w:rPr>
                <w:rFonts w:ascii="Times New Roman" w:hAnsi="Times New Roman"/>
                <w:sz w:val="24"/>
                <w:szCs w:val="24"/>
              </w:rPr>
              <w:t>pretendents</w:t>
            </w:r>
            <w:r w:rsidR="00B803C8" w:rsidRPr="005F5176">
              <w:rPr>
                <w:rFonts w:ascii="Times New Roman" w:hAnsi="Times New Roman"/>
                <w:sz w:val="24"/>
                <w:szCs w:val="24"/>
              </w:rPr>
              <w:t xml:space="preserve"> no 2018.gada 1.janvāra varēs saņemt licenci uz 5 gadiem. </w:t>
            </w:r>
            <w:r w:rsidR="008D017B">
              <w:rPr>
                <w:rFonts w:ascii="Times New Roman" w:hAnsi="Times New Roman"/>
                <w:sz w:val="24"/>
                <w:szCs w:val="24"/>
              </w:rPr>
              <w:t xml:space="preserve">Savukārt komerczvejai starptautiskajos ūdeņos un citu valstu ūdeņos ārpus Baltijas jūras, </w:t>
            </w:r>
            <w:r w:rsidR="00CC26E2">
              <w:rPr>
                <w:rFonts w:ascii="Times New Roman" w:hAnsi="Times New Roman"/>
                <w:sz w:val="24"/>
                <w:szCs w:val="24"/>
              </w:rPr>
              <w:t xml:space="preserve">komerczvejai </w:t>
            </w:r>
            <w:r w:rsidR="008D017B">
              <w:rPr>
                <w:rFonts w:ascii="Times New Roman" w:hAnsi="Times New Roman"/>
                <w:sz w:val="24"/>
                <w:szCs w:val="24"/>
              </w:rPr>
              <w:t xml:space="preserve">Baltijas jūrā un Rīgas jūras līcī aiz piekrastes ūdeņiem, kā arī </w:t>
            </w:r>
            <w:r w:rsidR="00CC26E2">
              <w:rPr>
                <w:rFonts w:ascii="Times New Roman" w:hAnsi="Times New Roman"/>
                <w:sz w:val="24"/>
                <w:szCs w:val="24"/>
              </w:rPr>
              <w:t xml:space="preserve">komerczvejai </w:t>
            </w:r>
            <w:r w:rsidR="008D017B">
              <w:rPr>
                <w:rFonts w:ascii="Times New Roman" w:hAnsi="Times New Roman"/>
                <w:sz w:val="24"/>
                <w:szCs w:val="24"/>
              </w:rPr>
              <w:t xml:space="preserve">iekšējos ūdeņos </w:t>
            </w:r>
            <w:r w:rsidR="00D052CE">
              <w:rPr>
                <w:rFonts w:ascii="Times New Roman" w:hAnsi="Times New Roman"/>
                <w:sz w:val="24"/>
                <w:szCs w:val="24"/>
              </w:rPr>
              <w:t xml:space="preserve">arī pēc 2017.gada 31.decembra </w:t>
            </w:r>
            <w:r w:rsidR="008D017B">
              <w:rPr>
                <w:rFonts w:ascii="Times New Roman" w:hAnsi="Times New Roman"/>
                <w:sz w:val="24"/>
                <w:szCs w:val="24"/>
              </w:rPr>
              <w:t>licences termiņa noteikšanā darbosies tie paši nosacījumi, kas</w:t>
            </w:r>
            <w:r w:rsidR="00CC26E2">
              <w:rPr>
                <w:rFonts w:ascii="Times New Roman" w:hAnsi="Times New Roman"/>
                <w:sz w:val="24"/>
                <w:szCs w:val="24"/>
              </w:rPr>
              <w:t xml:space="preserve"> </w:t>
            </w:r>
            <w:r w:rsidR="0035026C">
              <w:rPr>
                <w:rFonts w:ascii="Times New Roman" w:hAnsi="Times New Roman"/>
                <w:sz w:val="24"/>
                <w:szCs w:val="24"/>
              </w:rPr>
              <w:t xml:space="preserve">jau paredzēti </w:t>
            </w:r>
            <w:r w:rsidR="004C1F1B">
              <w:rPr>
                <w:rFonts w:ascii="Times New Roman" w:hAnsi="Times New Roman"/>
                <w:sz w:val="24"/>
                <w:szCs w:val="24"/>
              </w:rPr>
              <w:t xml:space="preserve">spēkā esošajos </w:t>
            </w:r>
            <w:r w:rsidR="00CC26E2">
              <w:rPr>
                <w:rFonts w:ascii="Times New Roman" w:hAnsi="Times New Roman"/>
                <w:sz w:val="24"/>
                <w:szCs w:val="24"/>
              </w:rPr>
              <w:t>noteikumos Nr.</w:t>
            </w:r>
            <w:r w:rsidR="0035026C">
              <w:rPr>
                <w:rFonts w:ascii="Times New Roman" w:hAnsi="Times New Roman"/>
                <w:sz w:val="24"/>
                <w:szCs w:val="24"/>
              </w:rPr>
              <w:t> </w:t>
            </w:r>
            <w:r w:rsidR="00CC26E2">
              <w:rPr>
                <w:rFonts w:ascii="Times New Roman" w:hAnsi="Times New Roman"/>
                <w:sz w:val="24"/>
                <w:szCs w:val="24"/>
              </w:rPr>
              <w:t>1015</w:t>
            </w:r>
            <w:r w:rsidRPr="001F4134">
              <w:rPr>
                <w:rFonts w:ascii="Times New Roman" w:hAnsi="Times New Roman"/>
                <w:sz w:val="24"/>
                <w:szCs w:val="24"/>
              </w:rPr>
              <w:t>;</w:t>
            </w:r>
          </w:p>
          <w:p w14:paraId="2647AFF0" w14:textId="60924B26" w:rsidR="00327565" w:rsidRPr="001F4134" w:rsidRDefault="00327565" w:rsidP="0008228B">
            <w:pPr>
              <w:pStyle w:val="Sarakstarindkopa"/>
              <w:numPr>
                <w:ilvl w:val="0"/>
                <w:numId w:val="4"/>
              </w:numPr>
              <w:spacing w:after="0" w:line="240" w:lineRule="auto"/>
              <w:jc w:val="both"/>
              <w:rPr>
                <w:rFonts w:ascii="Times New Roman" w:hAnsi="Times New Roman"/>
                <w:sz w:val="24"/>
                <w:szCs w:val="24"/>
              </w:rPr>
            </w:pPr>
            <w:r>
              <w:rPr>
                <w:rFonts w:ascii="Times New Roman" w:hAnsi="Times New Roman"/>
                <w:sz w:val="24"/>
                <w:szCs w:val="24"/>
              </w:rPr>
              <w:t>p</w:t>
            </w:r>
            <w:r w:rsidRPr="00327565">
              <w:rPr>
                <w:rFonts w:ascii="Times New Roman" w:hAnsi="Times New Roman"/>
                <w:sz w:val="24"/>
                <w:szCs w:val="24"/>
              </w:rPr>
              <w:t>retendent</w:t>
            </w:r>
            <w:r>
              <w:rPr>
                <w:rFonts w:ascii="Times New Roman" w:hAnsi="Times New Roman"/>
                <w:sz w:val="24"/>
                <w:szCs w:val="24"/>
              </w:rPr>
              <w:t>iem, kuriem</w:t>
            </w:r>
            <w:r w:rsidRPr="00327565">
              <w:rPr>
                <w:rFonts w:ascii="Times New Roman" w:hAnsi="Times New Roman"/>
                <w:sz w:val="24"/>
                <w:szCs w:val="24"/>
              </w:rPr>
              <w:t xml:space="preserve"> </w:t>
            </w:r>
            <w:r>
              <w:rPr>
                <w:rFonts w:ascii="Times New Roman" w:hAnsi="Times New Roman"/>
                <w:sz w:val="24"/>
                <w:szCs w:val="24"/>
              </w:rPr>
              <w:t>līdz 2017.gada 31.decembrim</w:t>
            </w:r>
            <w:r w:rsidRPr="00327565">
              <w:rPr>
                <w:rFonts w:ascii="Times New Roman" w:hAnsi="Times New Roman"/>
                <w:sz w:val="24"/>
                <w:szCs w:val="24"/>
              </w:rPr>
              <w:t xml:space="preserve"> </w:t>
            </w:r>
            <w:r>
              <w:rPr>
                <w:rFonts w:ascii="Times New Roman" w:hAnsi="Times New Roman"/>
                <w:sz w:val="24"/>
                <w:szCs w:val="24"/>
              </w:rPr>
              <w:t>izsniegtas kuģa kuģošanas spējas apliecīb</w:t>
            </w:r>
            <w:r w:rsidR="007D5798">
              <w:rPr>
                <w:rFonts w:ascii="Times New Roman" w:hAnsi="Times New Roman"/>
                <w:sz w:val="24"/>
                <w:szCs w:val="24"/>
              </w:rPr>
              <w:t>as</w:t>
            </w:r>
            <w:r w:rsidR="00081CA0">
              <w:rPr>
                <w:rFonts w:ascii="Times New Roman" w:hAnsi="Times New Roman"/>
                <w:sz w:val="24"/>
                <w:szCs w:val="24"/>
              </w:rPr>
              <w:t>, tās ir derīgas līdz to derīguma termiņa beigām un attiecīgi līdz tam laikam var tikt iesniegtas kopā ar pārējiem licencēšanas dokumentiem</w:t>
            </w:r>
            <w:r>
              <w:rPr>
                <w:rFonts w:ascii="Times New Roman" w:hAnsi="Times New Roman"/>
                <w:sz w:val="24"/>
                <w:szCs w:val="24"/>
              </w:rPr>
              <w:t>;</w:t>
            </w:r>
          </w:p>
          <w:p w14:paraId="6FBCEE44" w14:textId="6B8C260F" w:rsidR="001F4134" w:rsidRDefault="001F4134" w:rsidP="0008228B">
            <w:pPr>
              <w:pStyle w:val="Sarakstarindkopa"/>
              <w:numPr>
                <w:ilvl w:val="0"/>
                <w:numId w:val="4"/>
              </w:numPr>
              <w:tabs>
                <w:tab w:val="left" w:pos="6804"/>
              </w:tabs>
              <w:spacing w:after="0" w:line="240" w:lineRule="auto"/>
              <w:jc w:val="both"/>
              <w:rPr>
                <w:rFonts w:ascii="Times New Roman" w:hAnsi="Times New Roman"/>
                <w:sz w:val="24"/>
                <w:szCs w:val="24"/>
              </w:rPr>
            </w:pPr>
            <w:r>
              <w:rPr>
                <w:rFonts w:ascii="Times New Roman" w:hAnsi="Times New Roman"/>
                <w:sz w:val="24"/>
                <w:szCs w:val="24"/>
              </w:rPr>
              <w:t>licences izsniegšan</w:t>
            </w:r>
            <w:r w:rsidR="0035026C">
              <w:rPr>
                <w:rFonts w:ascii="Times New Roman" w:hAnsi="Times New Roman"/>
                <w:sz w:val="24"/>
                <w:szCs w:val="24"/>
              </w:rPr>
              <w:t>u var</w:t>
            </w:r>
            <w:r w:rsidR="00E163DC">
              <w:rPr>
                <w:rFonts w:ascii="Times New Roman" w:hAnsi="Times New Roman"/>
                <w:sz w:val="24"/>
                <w:szCs w:val="24"/>
              </w:rPr>
              <w:t xml:space="preserve"> atteik</w:t>
            </w:r>
            <w:r w:rsidR="0035026C">
              <w:rPr>
                <w:rFonts w:ascii="Times New Roman" w:hAnsi="Times New Roman"/>
                <w:sz w:val="24"/>
                <w:szCs w:val="24"/>
              </w:rPr>
              <w:t>t</w:t>
            </w:r>
            <w:r>
              <w:rPr>
                <w:rFonts w:ascii="Times New Roman" w:hAnsi="Times New Roman"/>
                <w:sz w:val="24"/>
                <w:szCs w:val="24"/>
              </w:rPr>
              <w:t xml:space="preserve">, ja </w:t>
            </w:r>
            <w:r w:rsidRPr="001F4134">
              <w:rPr>
                <w:rFonts w:ascii="Times New Roman" w:hAnsi="Times New Roman"/>
                <w:sz w:val="24"/>
                <w:szCs w:val="24"/>
              </w:rPr>
              <w:t>saskaņā ar normatīvo regulējumu par kuģu reģistrāciju Latvijas kuģu reģistrā, pretendentam nav derīga</w:t>
            </w:r>
            <w:r w:rsidR="0035026C">
              <w:rPr>
                <w:rFonts w:ascii="Times New Roman" w:hAnsi="Times New Roman"/>
                <w:sz w:val="24"/>
                <w:szCs w:val="24"/>
              </w:rPr>
              <w:t>s</w:t>
            </w:r>
            <w:r w:rsidRPr="001F4134">
              <w:rPr>
                <w:rFonts w:ascii="Times New Roman" w:hAnsi="Times New Roman"/>
                <w:sz w:val="24"/>
                <w:szCs w:val="24"/>
              </w:rPr>
              <w:t xml:space="preserve"> zvejas laivas reģistrācijas apliecība</w:t>
            </w:r>
            <w:r w:rsidR="0035026C">
              <w:rPr>
                <w:rFonts w:ascii="Times New Roman" w:hAnsi="Times New Roman"/>
                <w:sz w:val="24"/>
                <w:szCs w:val="24"/>
              </w:rPr>
              <w:t>s,</w:t>
            </w:r>
            <w:r w:rsidR="00E163DC">
              <w:rPr>
                <w:rFonts w:ascii="Times New Roman" w:hAnsi="Times New Roman"/>
                <w:sz w:val="24"/>
                <w:szCs w:val="24"/>
              </w:rPr>
              <w:t xml:space="preserve"> t.i.</w:t>
            </w:r>
            <w:r w:rsidR="0035026C">
              <w:rPr>
                <w:rFonts w:ascii="Times New Roman" w:hAnsi="Times New Roman"/>
                <w:sz w:val="24"/>
                <w:szCs w:val="24"/>
              </w:rPr>
              <w:t>,</w:t>
            </w:r>
            <w:r w:rsidR="00E163DC">
              <w:rPr>
                <w:rFonts w:ascii="Times New Roman" w:hAnsi="Times New Roman"/>
                <w:sz w:val="24"/>
                <w:szCs w:val="24"/>
              </w:rPr>
              <w:t xml:space="preserve"> nav veikta ikgadējā tehniskā apskate</w:t>
            </w:r>
            <w:r w:rsidR="0035026C">
              <w:rPr>
                <w:rFonts w:ascii="Times New Roman" w:hAnsi="Times New Roman"/>
                <w:sz w:val="24"/>
                <w:szCs w:val="24"/>
              </w:rPr>
              <w:t>,</w:t>
            </w:r>
            <w:r w:rsidR="00E163DC">
              <w:rPr>
                <w:rFonts w:ascii="Times New Roman" w:hAnsi="Times New Roman"/>
                <w:sz w:val="24"/>
                <w:szCs w:val="24"/>
              </w:rPr>
              <w:t xml:space="preserve"> par k</w:t>
            </w:r>
            <w:r w:rsidR="0035026C">
              <w:rPr>
                <w:rFonts w:ascii="Times New Roman" w:hAnsi="Times New Roman"/>
                <w:sz w:val="24"/>
                <w:szCs w:val="24"/>
              </w:rPr>
              <w:t>uru</w:t>
            </w:r>
            <w:r w:rsidR="00E163DC">
              <w:rPr>
                <w:rFonts w:ascii="Times New Roman" w:hAnsi="Times New Roman"/>
                <w:sz w:val="24"/>
                <w:szCs w:val="24"/>
              </w:rPr>
              <w:t xml:space="preserve"> saņemts attiecīgs apliecinājums zvejas laivas reģistrācijas apliecīb</w:t>
            </w:r>
            <w:r w:rsidR="0035026C">
              <w:rPr>
                <w:rFonts w:ascii="Times New Roman" w:hAnsi="Times New Roman"/>
                <w:sz w:val="24"/>
                <w:szCs w:val="24"/>
              </w:rPr>
              <w:t>ā</w:t>
            </w:r>
            <w:r>
              <w:rPr>
                <w:rFonts w:ascii="Times New Roman" w:hAnsi="Times New Roman"/>
                <w:sz w:val="24"/>
                <w:szCs w:val="24"/>
              </w:rPr>
              <w:t>;</w:t>
            </w:r>
          </w:p>
          <w:p w14:paraId="413E7816" w14:textId="454BF02E" w:rsidR="001F4134" w:rsidRDefault="001F4134" w:rsidP="0008228B">
            <w:pPr>
              <w:pStyle w:val="Sarakstarindkopa"/>
              <w:numPr>
                <w:ilvl w:val="0"/>
                <w:numId w:val="4"/>
              </w:numPr>
              <w:tabs>
                <w:tab w:val="left" w:pos="6804"/>
              </w:tabs>
              <w:spacing w:after="0" w:line="240" w:lineRule="auto"/>
              <w:jc w:val="both"/>
              <w:rPr>
                <w:rFonts w:ascii="Times New Roman" w:hAnsi="Times New Roman"/>
                <w:sz w:val="24"/>
                <w:szCs w:val="24"/>
              </w:rPr>
            </w:pPr>
            <w:r>
              <w:rPr>
                <w:rFonts w:ascii="Times New Roman" w:hAnsi="Times New Roman"/>
                <w:sz w:val="24"/>
                <w:szCs w:val="24"/>
              </w:rPr>
              <w:t>pie iesniedzamaj</w:t>
            </w:r>
            <w:r w:rsidR="003448FD">
              <w:rPr>
                <w:rFonts w:ascii="Times New Roman" w:hAnsi="Times New Roman"/>
                <w:sz w:val="24"/>
                <w:szCs w:val="24"/>
              </w:rPr>
              <w:t xml:space="preserve">iem dokumentiem </w:t>
            </w:r>
            <w:r w:rsidR="00E163DC">
              <w:rPr>
                <w:rFonts w:ascii="Times New Roman" w:hAnsi="Times New Roman"/>
                <w:sz w:val="24"/>
                <w:szCs w:val="24"/>
              </w:rPr>
              <w:t>licences saņemšanai zvejai jūras piekrastes ūdeņos un iekšējos ūdeņos (noteikumu Nr.1015 1.</w:t>
            </w:r>
            <w:r w:rsidR="00840EA0">
              <w:rPr>
                <w:rFonts w:ascii="Times New Roman" w:hAnsi="Times New Roman"/>
                <w:sz w:val="24"/>
                <w:szCs w:val="24"/>
              </w:rPr>
              <w:t xml:space="preserve"> </w:t>
            </w:r>
            <w:r w:rsidR="00E163DC">
              <w:rPr>
                <w:rFonts w:ascii="Times New Roman" w:hAnsi="Times New Roman"/>
                <w:sz w:val="24"/>
                <w:szCs w:val="24"/>
              </w:rPr>
              <w:t xml:space="preserve">pielikums) </w:t>
            </w:r>
            <w:r w:rsidR="00CC26E2">
              <w:rPr>
                <w:rFonts w:ascii="Times New Roman" w:hAnsi="Times New Roman"/>
                <w:sz w:val="24"/>
                <w:szCs w:val="24"/>
              </w:rPr>
              <w:t xml:space="preserve">kuģošanas spējas apliecības vietā </w:t>
            </w:r>
            <w:r w:rsidR="00E163DC">
              <w:rPr>
                <w:rFonts w:ascii="Times New Roman" w:hAnsi="Times New Roman"/>
                <w:sz w:val="24"/>
                <w:szCs w:val="24"/>
              </w:rPr>
              <w:t>ir</w:t>
            </w:r>
            <w:r w:rsidR="003448FD">
              <w:rPr>
                <w:rFonts w:ascii="Times New Roman" w:hAnsi="Times New Roman"/>
                <w:sz w:val="24"/>
                <w:szCs w:val="24"/>
              </w:rPr>
              <w:t xml:space="preserve"> </w:t>
            </w:r>
            <w:r w:rsidR="00E163DC">
              <w:rPr>
                <w:rFonts w:ascii="Times New Roman" w:hAnsi="Times New Roman"/>
                <w:sz w:val="24"/>
                <w:szCs w:val="24"/>
              </w:rPr>
              <w:t>jā</w:t>
            </w:r>
            <w:r w:rsidR="00F5236C">
              <w:rPr>
                <w:rFonts w:ascii="Times New Roman" w:hAnsi="Times New Roman"/>
                <w:sz w:val="24"/>
                <w:szCs w:val="24"/>
              </w:rPr>
              <w:t>pievieno</w:t>
            </w:r>
            <w:r w:rsidR="003448FD">
              <w:rPr>
                <w:rFonts w:ascii="Times New Roman" w:hAnsi="Times New Roman"/>
                <w:sz w:val="24"/>
                <w:szCs w:val="24"/>
              </w:rPr>
              <w:t xml:space="preserve"> </w:t>
            </w:r>
            <w:r w:rsidR="00A24023">
              <w:rPr>
                <w:rFonts w:ascii="Times New Roman" w:hAnsi="Times New Roman"/>
                <w:sz w:val="24"/>
                <w:szCs w:val="24"/>
              </w:rPr>
              <w:t xml:space="preserve">derīga </w:t>
            </w:r>
            <w:r w:rsidR="003448FD" w:rsidRPr="003448FD">
              <w:rPr>
                <w:rFonts w:ascii="Times New Roman" w:hAnsi="Times New Roman"/>
                <w:sz w:val="24"/>
                <w:szCs w:val="24"/>
              </w:rPr>
              <w:t xml:space="preserve">Latvijas Jūras administrācijas izsniegta </w:t>
            </w:r>
            <w:r w:rsidR="00924B50">
              <w:rPr>
                <w:rFonts w:ascii="Times New Roman" w:hAnsi="Times New Roman"/>
                <w:sz w:val="24"/>
                <w:szCs w:val="24"/>
              </w:rPr>
              <w:t>zvejas laivas</w:t>
            </w:r>
            <w:r w:rsidR="007D5798">
              <w:rPr>
                <w:rFonts w:ascii="Times New Roman" w:hAnsi="Times New Roman"/>
                <w:sz w:val="24"/>
                <w:szCs w:val="24"/>
              </w:rPr>
              <w:t xml:space="preserve"> reģistrācijas apliecība vai līdz </w:t>
            </w:r>
            <w:proofErr w:type="gramStart"/>
            <w:r w:rsidR="007D5798">
              <w:rPr>
                <w:rFonts w:ascii="Times New Roman" w:hAnsi="Times New Roman"/>
                <w:sz w:val="24"/>
                <w:szCs w:val="24"/>
              </w:rPr>
              <w:t>2017.gada</w:t>
            </w:r>
            <w:proofErr w:type="gramEnd"/>
            <w:r w:rsidR="007D5798">
              <w:rPr>
                <w:rFonts w:ascii="Times New Roman" w:hAnsi="Times New Roman"/>
                <w:sz w:val="24"/>
                <w:szCs w:val="24"/>
              </w:rPr>
              <w:t xml:space="preserve"> 31.decembrim izsniegta kuģa kuģošanas spējas apliecība</w:t>
            </w:r>
            <w:r w:rsidR="0035026C">
              <w:rPr>
                <w:rFonts w:ascii="Times New Roman" w:hAnsi="Times New Roman"/>
                <w:sz w:val="24"/>
                <w:szCs w:val="24"/>
              </w:rPr>
              <w:t>;</w:t>
            </w:r>
          </w:p>
          <w:p w14:paraId="713EE810" w14:textId="7A35D264" w:rsidR="00327565" w:rsidRPr="00327565" w:rsidRDefault="0035026C" w:rsidP="00327565">
            <w:pPr>
              <w:pStyle w:val="Sarakstarindkopa"/>
              <w:numPr>
                <w:ilvl w:val="0"/>
                <w:numId w:val="4"/>
              </w:numPr>
              <w:tabs>
                <w:tab w:val="left" w:pos="6804"/>
              </w:tabs>
              <w:spacing w:after="0" w:line="240" w:lineRule="auto"/>
              <w:jc w:val="both"/>
              <w:rPr>
                <w:rFonts w:ascii="Times New Roman" w:hAnsi="Times New Roman"/>
                <w:sz w:val="24"/>
                <w:szCs w:val="24"/>
              </w:rPr>
            </w:pPr>
            <w:r>
              <w:rPr>
                <w:rFonts w:ascii="Times New Roman" w:hAnsi="Times New Roman"/>
                <w:sz w:val="24"/>
                <w:szCs w:val="24"/>
              </w:rPr>
              <w:t xml:space="preserve">noteikumu projektā ietvertie grozījumi stājas spēkā 2018. gada 1. janvārī, jo </w:t>
            </w:r>
            <w:r w:rsidR="00925A21">
              <w:rPr>
                <w:rFonts w:ascii="Times New Roman" w:hAnsi="Times New Roman"/>
                <w:sz w:val="24"/>
                <w:szCs w:val="24"/>
              </w:rPr>
              <w:t>noteikum</w:t>
            </w:r>
            <w:r w:rsidR="00D012B1">
              <w:rPr>
                <w:rFonts w:ascii="Times New Roman" w:hAnsi="Times New Roman"/>
                <w:sz w:val="24"/>
                <w:szCs w:val="24"/>
              </w:rPr>
              <w:t>u</w:t>
            </w:r>
            <w:r w:rsidR="00925A21">
              <w:rPr>
                <w:rFonts w:ascii="Times New Roman" w:hAnsi="Times New Roman"/>
                <w:sz w:val="24"/>
                <w:szCs w:val="24"/>
              </w:rPr>
              <w:t xml:space="preserve"> Nr.467 </w:t>
            </w:r>
            <w:r w:rsidR="00D012B1">
              <w:rPr>
                <w:rFonts w:ascii="Times New Roman" w:hAnsi="Times New Roman"/>
                <w:sz w:val="24"/>
                <w:szCs w:val="24"/>
              </w:rPr>
              <w:t>51. punkt</w:t>
            </w:r>
            <w:r>
              <w:rPr>
                <w:rFonts w:ascii="Times New Roman" w:hAnsi="Times New Roman"/>
                <w:sz w:val="24"/>
                <w:szCs w:val="24"/>
              </w:rPr>
              <w:t>ā</w:t>
            </w:r>
            <w:r w:rsidR="00D012B1">
              <w:rPr>
                <w:rFonts w:ascii="Times New Roman" w:hAnsi="Times New Roman"/>
                <w:sz w:val="24"/>
                <w:szCs w:val="24"/>
              </w:rPr>
              <w:t xml:space="preserve"> </w:t>
            </w:r>
            <w:r>
              <w:rPr>
                <w:rFonts w:ascii="Times New Roman" w:hAnsi="Times New Roman"/>
                <w:sz w:val="24"/>
                <w:szCs w:val="24"/>
              </w:rPr>
              <w:t>noteikts</w:t>
            </w:r>
            <w:r w:rsidR="00D012B1">
              <w:rPr>
                <w:rFonts w:ascii="Times New Roman" w:hAnsi="Times New Roman"/>
                <w:sz w:val="24"/>
                <w:szCs w:val="24"/>
              </w:rPr>
              <w:t>, ka beztermiņa zvejas laivu reģistrācijas apliecības izdod, sākot ar 2018. gada 1.</w:t>
            </w:r>
            <w:r w:rsidR="00677B73">
              <w:rPr>
                <w:rFonts w:ascii="Times New Roman" w:hAnsi="Times New Roman"/>
                <w:sz w:val="24"/>
                <w:szCs w:val="24"/>
              </w:rPr>
              <w:t xml:space="preserve"> </w:t>
            </w:r>
            <w:r w:rsidR="00D012B1">
              <w:rPr>
                <w:rFonts w:ascii="Times New Roman" w:hAnsi="Times New Roman"/>
                <w:sz w:val="24"/>
                <w:szCs w:val="24"/>
              </w:rPr>
              <w:t>janvāri</w:t>
            </w:r>
            <w:r w:rsidR="00361B11">
              <w:rPr>
                <w:rFonts w:ascii="Times New Roman" w:hAnsi="Times New Roman"/>
                <w:sz w:val="24"/>
                <w:szCs w:val="24"/>
              </w:rPr>
              <w:t>.</w:t>
            </w:r>
          </w:p>
        </w:tc>
      </w:tr>
      <w:tr w:rsidR="00E52AAB" w:rsidRPr="00EA6AD5" w14:paraId="7DDB25B9" w14:textId="77777777" w:rsidTr="00D67778">
        <w:trPr>
          <w:trHeight w:val="435"/>
        </w:trPr>
        <w:tc>
          <w:tcPr>
            <w:tcW w:w="568" w:type="dxa"/>
          </w:tcPr>
          <w:p w14:paraId="2A285BCA" w14:textId="5F4FD97F" w:rsidR="00E52AAB" w:rsidRPr="00AA18F9" w:rsidRDefault="00E52AAB" w:rsidP="0008228B">
            <w:pPr>
              <w:pStyle w:val="Bezatstarpm"/>
              <w:rPr>
                <w:rFonts w:ascii="Times New Roman" w:hAnsi="Times New Roman"/>
              </w:rPr>
            </w:pPr>
            <w:r w:rsidRPr="00AA18F9">
              <w:rPr>
                <w:rFonts w:ascii="Times New Roman" w:hAnsi="Times New Roman"/>
              </w:rPr>
              <w:lastRenderedPageBreak/>
              <w:t>3.</w:t>
            </w:r>
          </w:p>
        </w:tc>
        <w:tc>
          <w:tcPr>
            <w:tcW w:w="2126" w:type="dxa"/>
          </w:tcPr>
          <w:p w14:paraId="6956162B" w14:textId="77777777" w:rsidR="00E52AAB" w:rsidRPr="00AA18F9" w:rsidRDefault="00E52AAB" w:rsidP="0008228B">
            <w:pPr>
              <w:pStyle w:val="Bezatstarpm"/>
              <w:rPr>
                <w:rFonts w:ascii="Times New Roman" w:hAnsi="Times New Roman"/>
              </w:rPr>
            </w:pPr>
            <w:r w:rsidRPr="00AA18F9">
              <w:rPr>
                <w:rFonts w:ascii="Times New Roman" w:hAnsi="Times New Roman"/>
              </w:rPr>
              <w:t>Projekta izstrādē iesaistītās institūcijas</w:t>
            </w:r>
          </w:p>
        </w:tc>
        <w:tc>
          <w:tcPr>
            <w:tcW w:w="6946" w:type="dxa"/>
          </w:tcPr>
          <w:p w14:paraId="51E516A0" w14:textId="739B77B9" w:rsidR="0003167B" w:rsidRDefault="0003167B" w:rsidP="0008228B">
            <w:pPr>
              <w:pStyle w:val="Bezatstarpm"/>
              <w:jc w:val="both"/>
              <w:rPr>
                <w:rFonts w:ascii="Times New Roman" w:hAnsi="Times New Roman"/>
                <w:sz w:val="24"/>
                <w:szCs w:val="24"/>
              </w:rPr>
            </w:pPr>
            <w:r w:rsidRPr="00EA6AD5">
              <w:rPr>
                <w:rFonts w:ascii="Times New Roman" w:hAnsi="Times New Roman"/>
                <w:sz w:val="24"/>
                <w:szCs w:val="24"/>
              </w:rPr>
              <w:t>Zemkopības ministrija</w:t>
            </w:r>
          </w:p>
          <w:p w14:paraId="269D5BE5" w14:textId="49665C4E" w:rsidR="00824F00" w:rsidRPr="00EA6AD5" w:rsidRDefault="00824F00" w:rsidP="0008228B">
            <w:pPr>
              <w:pStyle w:val="Bezatstarpm"/>
              <w:jc w:val="both"/>
              <w:rPr>
                <w:rFonts w:ascii="Times New Roman" w:hAnsi="Times New Roman"/>
                <w:sz w:val="24"/>
                <w:szCs w:val="24"/>
              </w:rPr>
            </w:pPr>
          </w:p>
        </w:tc>
      </w:tr>
      <w:tr w:rsidR="00E52AAB" w:rsidRPr="00EA6AD5" w14:paraId="03AA5420" w14:textId="77777777" w:rsidTr="00D67778">
        <w:trPr>
          <w:trHeight w:val="349"/>
        </w:trPr>
        <w:tc>
          <w:tcPr>
            <w:tcW w:w="568" w:type="dxa"/>
          </w:tcPr>
          <w:p w14:paraId="5B4319A0" w14:textId="77777777" w:rsidR="00E52AAB" w:rsidRPr="00AA18F9" w:rsidRDefault="00E52AAB" w:rsidP="0008228B">
            <w:pPr>
              <w:pStyle w:val="Bezatstarpm"/>
              <w:rPr>
                <w:rFonts w:ascii="Times New Roman" w:hAnsi="Times New Roman"/>
              </w:rPr>
            </w:pPr>
            <w:r w:rsidRPr="00AA18F9">
              <w:rPr>
                <w:rFonts w:ascii="Times New Roman" w:hAnsi="Times New Roman"/>
              </w:rPr>
              <w:t>4.</w:t>
            </w:r>
          </w:p>
        </w:tc>
        <w:tc>
          <w:tcPr>
            <w:tcW w:w="2126" w:type="dxa"/>
          </w:tcPr>
          <w:p w14:paraId="383AECDC" w14:textId="77777777" w:rsidR="00E52AAB" w:rsidRPr="00AA18F9" w:rsidRDefault="00E52AAB" w:rsidP="0008228B">
            <w:pPr>
              <w:pStyle w:val="Bezatstarpm"/>
              <w:rPr>
                <w:rFonts w:ascii="Times New Roman" w:hAnsi="Times New Roman"/>
              </w:rPr>
            </w:pPr>
            <w:r w:rsidRPr="00AA18F9">
              <w:rPr>
                <w:rFonts w:ascii="Times New Roman" w:hAnsi="Times New Roman"/>
              </w:rPr>
              <w:t>Cita informācija</w:t>
            </w:r>
          </w:p>
        </w:tc>
        <w:tc>
          <w:tcPr>
            <w:tcW w:w="6946" w:type="dxa"/>
          </w:tcPr>
          <w:p w14:paraId="479D96AD" w14:textId="3BDC2FCA" w:rsidR="00E52AAB" w:rsidRPr="00EA6AD5" w:rsidRDefault="00D67778" w:rsidP="0008228B">
            <w:pPr>
              <w:pStyle w:val="Bezatstarpm"/>
              <w:jc w:val="both"/>
              <w:rPr>
                <w:rFonts w:ascii="Times New Roman" w:hAnsi="Times New Roman"/>
                <w:sz w:val="24"/>
                <w:szCs w:val="24"/>
              </w:rPr>
            </w:pPr>
            <w:r>
              <w:rPr>
                <w:rFonts w:ascii="Times New Roman" w:hAnsi="Times New Roman"/>
                <w:sz w:val="24"/>
                <w:szCs w:val="24"/>
              </w:rPr>
              <w:t>Nav.</w:t>
            </w:r>
          </w:p>
        </w:tc>
      </w:tr>
    </w:tbl>
    <w:p w14:paraId="386A0AF8" w14:textId="77777777" w:rsidR="00E52AAB" w:rsidRDefault="00E52AAB" w:rsidP="0008228B">
      <w:pPr>
        <w:pStyle w:val="Bezatstarpm"/>
        <w:rPr>
          <w:rFonts w:ascii="Times New Roman" w:hAnsi="Times New Roman"/>
          <w:sz w:val="24"/>
          <w:szCs w:val="24"/>
        </w:rPr>
      </w:pPr>
    </w:p>
    <w:p w14:paraId="06CA69B5" w14:textId="77777777" w:rsidR="00B803C8" w:rsidRDefault="00B803C8" w:rsidP="0008228B">
      <w:pPr>
        <w:pStyle w:val="Bezatstarpm"/>
        <w:rPr>
          <w:rFonts w:ascii="Times New Roman" w:hAnsi="Times New Roman"/>
          <w:sz w:val="24"/>
          <w:szCs w:val="24"/>
        </w:rPr>
      </w:pPr>
    </w:p>
    <w:p w14:paraId="1E45E8DF" w14:textId="77777777" w:rsidR="00B803C8" w:rsidRPr="00EA6AD5" w:rsidRDefault="00B803C8" w:rsidP="0008228B">
      <w:pPr>
        <w:pStyle w:val="Bezatstarpm"/>
        <w:rPr>
          <w:rFonts w:ascii="Times New Roman" w:hAnsi="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126"/>
        <w:gridCol w:w="6946"/>
      </w:tblGrid>
      <w:tr w:rsidR="00E52AAB" w:rsidRPr="00EA6AD5" w14:paraId="72A29CCE" w14:textId="77777777" w:rsidTr="00D67778">
        <w:trPr>
          <w:trHeight w:val="570"/>
        </w:trPr>
        <w:tc>
          <w:tcPr>
            <w:tcW w:w="9640" w:type="dxa"/>
            <w:gridSpan w:val="3"/>
          </w:tcPr>
          <w:p w14:paraId="5733A089" w14:textId="77777777" w:rsidR="00E52AAB" w:rsidRPr="00EA6AD5" w:rsidRDefault="00E52AAB" w:rsidP="0008228B">
            <w:pPr>
              <w:pStyle w:val="Bezatstarpm"/>
              <w:jc w:val="center"/>
              <w:rPr>
                <w:rFonts w:ascii="Times New Roman" w:hAnsi="Times New Roman"/>
                <w:b/>
                <w:sz w:val="24"/>
                <w:szCs w:val="24"/>
              </w:rPr>
            </w:pPr>
            <w:r w:rsidRPr="00EA6AD5">
              <w:rPr>
                <w:rFonts w:ascii="Times New Roman" w:hAnsi="Times New Roman"/>
                <w:b/>
                <w:sz w:val="24"/>
                <w:szCs w:val="24"/>
              </w:rPr>
              <w:lastRenderedPageBreak/>
              <w:t>II. Tiesību akta projekta ietekme uz sabiedrību, tautsaimniecības attīstību un administratīvo slogu</w:t>
            </w:r>
          </w:p>
        </w:tc>
      </w:tr>
      <w:tr w:rsidR="00E52AAB" w:rsidRPr="00EA6AD5" w14:paraId="0EFDAFE6" w14:textId="77777777" w:rsidTr="00D67778">
        <w:trPr>
          <w:trHeight w:val="570"/>
        </w:trPr>
        <w:tc>
          <w:tcPr>
            <w:tcW w:w="568" w:type="dxa"/>
          </w:tcPr>
          <w:p w14:paraId="63668066" w14:textId="77777777" w:rsidR="00E52AAB" w:rsidRPr="00AA18F9" w:rsidRDefault="00E52AAB" w:rsidP="0008228B">
            <w:pPr>
              <w:pStyle w:val="Bezatstarpm"/>
              <w:rPr>
                <w:rFonts w:ascii="Times New Roman" w:hAnsi="Times New Roman"/>
              </w:rPr>
            </w:pPr>
            <w:r w:rsidRPr="00AA18F9">
              <w:rPr>
                <w:rFonts w:ascii="Times New Roman" w:hAnsi="Times New Roman"/>
              </w:rPr>
              <w:t>1.</w:t>
            </w:r>
          </w:p>
        </w:tc>
        <w:tc>
          <w:tcPr>
            <w:tcW w:w="2126" w:type="dxa"/>
          </w:tcPr>
          <w:p w14:paraId="6E58A2BE" w14:textId="0DF6E142" w:rsidR="00E52AAB" w:rsidRPr="00AA18F9" w:rsidRDefault="00E52AAB" w:rsidP="0008228B">
            <w:pPr>
              <w:pStyle w:val="Bezatstarpm"/>
              <w:rPr>
                <w:rFonts w:ascii="Times New Roman" w:hAnsi="Times New Roman"/>
              </w:rPr>
            </w:pPr>
            <w:r w:rsidRPr="00AA18F9">
              <w:rPr>
                <w:rFonts w:ascii="Times New Roman" w:hAnsi="Times New Roman"/>
              </w:rPr>
              <w:t>Sabiedrības</w:t>
            </w:r>
            <w:r w:rsidR="00BD3C1D" w:rsidRPr="00AA18F9">
              <w:rPr>
                <w:rFonts w:ascii="Times New Roman" w:hAnsi="Times New Roman"/>
              </w:rPr>
              <w:t xml:space="preserve"> </w:t>
            </w:r>
            <w:r w:rsidRPr="00AA18F9">
              <w:rPr>
                <w:rFonts w:ascii="Times New Roman" w:hAnsi="Times New Roman"/>
              </w:rPr>
              <w:t>mērķgrupas, kuras tiesiskais regulējums ietekmē vai varētu ietekmēt</w:t>
            </w:r>
          </w:p>
        </w:tc>
        <w:tc>
          <w:tcPr>
            <w:tcW w:w="6946" w:type="dxa"/>
          </w:tcPr>
          <w:p w14:paraId="59683D1F" w14:textId="6362AC55" w:rsidR="00E52AAB" w:rsidRPr="00EA6AD5" w:rsidRDefault="0035026C" w:rsidP="004C1F1B">
            <w:pPr>
              <w:pStyle w:val="Bezatstarpm"/>
              <w:jc w:val="both"/>
              <w:rPr>
                <w:rFonts w:ascii="Times New Roman" w:hAnsi="Times New Roman"/>
                <w:sz w:val="24"/>
                <w:szCs w:val="24"/>
              </w:rPr>
            </w:pPr>
            <w:r>
              <w:rPr>
                <w:rFonts w:ascii="Times New Roman" w:hAnsi="Times New Roman"/>
                <w:sz w:val="24"/>
                <w:szCs w:val="24"/>
              </w:rPr>
              <w:t>Pēc</w:t>
            </w:r>
            <w:r w:rsidR="003448FD">
              <w:rPr>
                <w:rFonts w:ascii="Times New Roman" w:hAnsi="Times New Roman"/>
                <w:sz w:val="24"/>
                <w:szCs w:val="24"/>
              </w:rPr>
              <w:t xml:space="preserve"> kuģu reģistra datiem</w:t>
            </w:r>
            <w:r>
              <w:rPr>
                <w:rFonts w:ascii="Times New Roman" w:hAnsi="Times New Roman"/>
                <w:sz w:val="24"/>
                <w:szCs w:val="24"/>
              </w:rPr>
              <w:t>,</w:t>
            </w:r>
            <w:r w:rsidR="003448FD">
              <w:rPr>
                <w:rFonts w:ascii="Times New Roman" w:hAnsi="Times New Roman"/>
                <w:sz w:val="24"/>
                <w:szCs w:val="24"/>
              </w:rPr>
              <w:t xml:space="preserve"> </w:t>
            </w:r>
            <w:r w:rsidR="0099444F">
              <w:rPr>
                <w:rFonts w:ascii="Times New Roman" w:hAnsi="Times New Roman"/>
                <w:sz w:val="24"/>
                <w:szCs w:val="24"/>
              </w:rPr>
              <w:t xml:space="preserve">ir </w:t>
            </w:r>
            <w:r w:rsidR="003448FD">
              <w:rPr>
                <w:rFonts w:ascii="Times New Roman" w:hAnsi="Times New Roman"/>
                <w:sz w:val="24"/>
                <w:szCs w:val="24"/>
              </w:rPr>
              <w:t xml:space="preserve">611 </w:t>
            </w:r>
            <w:r w:rsidR="00F54235">
              <w:rPr>
                <w:rFonts w:ascii="Times New Roman" w:hAnsi="Times New Roman"/>
                <w:sz w:val="24"/>
                <w:szCs w:val="24"/>
              </w:rPr>
              <w:t xml:space="preserve">piekrastes </w:t>
            </w:r>
            <w:r w:rsidR="003448FD">
              <w:rPr>
                <w:rFonts w:ascii="Times New Roman" w:hAnsi="Times New Roman"/>
                <w:sz w:val="24"/>
                <w:szCs w:val="24"/>
              </w:rPr>
              <w:t>zvejas laivas, kurām izsniegtas kuģa kuģošanas spējas apliecības. No tām vairāk nekā 200 piedalās zvejniecības komercdarbībā, un šo laivu dokumenti tiek iesniegti licencēšanai.</w:t>
            </w:r>
          </w:p>
        </w:tc>
      </w:tr>
      <w:tr w:rsidR="00E52AAB" w:rsidRPr="00EA6AD5" w14:paraId="1DA4804D" w14:textId="77777777" w:rsidTr="00D67778">
        <w:trPr>
          <w:trHeight w:val="570"/>
        </w:trPr>
        <w:tc>
          <w:tcPr>
            <w:tcW w:w="568" w:type="dxa"/>
          </w:tcPr>
          <w:p w14:paraId="3551B1AB" w14:textId="77777777" w:rsidR="00E52AAB" w:rsidRPr="00AA18F9" w:rsidRDefault="00E52AAB" w:rsidP="0008228B">
            <w:pPr>
              <w:pStyle w:val="Bezatstarpm"/>
              <w:rPr>
                <w:rFonts w:ascii="Times New Roman" w:hAnsi="Times New Roman"/>
              </w:rPr>
            </w:pPr>
            <w:r w:rsidRPr="00AA18F9">
              <w:rPr>
                <w:rFonts w:ascii="Times New Roman" w:hAnsi="Times New Roman"/>
              </w:rPr>
              <w:t>2.</w:t>
            </w:r>
          </w:p>
        </w:tc>
        <w:tc>
          <w:tcPr>
            <w:tcW w:w="2126" w:type="dxa"/>
          </w:tcPr>
          <w:p w14:paraId="1A19BFEB" w14:textId="77777777" w:rsidR="00E52AAB" w:rsidRPr="00AA18F9" w:rsidRDefault="00E52AAB" w:rsidP="0008228B">
            <w:pPr>
              <w:pStyle w:val="Bezatstarpm"/>
              <w:rPr>
                <w:rFonts w:ascii="Times New Roman" w:hAnsi="Times New Roman"/>
              </w:rPr>
            </w:pPr>
            <w:r w:rsidRPr="00AA18F9">
              <w:rPr>
                <w:rFonts w:ascii="Times New Roman" w:hAnsi="Times New Roman"/>
              </w:rPr>
              <w:t>Tiesiskā regulējuma ietekme uz tautsaimniecību un administratīvo slogu</w:t>
            </w:r>
          </w:p>
        </w:tc>
        <w:tc>
          <w:tcPr>
            <w:tcW w:w="6946" w:type="dxa"/>
          </w:tcPr>
          <w:p w14:paraId="68E46932" w14:textId="4E8D480C" w:rsidR="00824F00" w:rsidRPr="003448FD" w:rsidRDefault="00C8140C" w:rsidP="0008228B">
            <w:pPr>
              <w:pStyle w:val="Bezatstarpm"/>
              <w:jc w:val="both"/>
              <w:rPr>
                <w:rFonts w:ascii="Times New Roman" w:hAnsi="Times New Roman"/>
                <w:sz w:val="24"/>
                <w:szCs w:val="24"/>
              </w:rPr>
            </w:pPr>
            <w:r>
              <w:rPr>
                <w:rFonts w:ascii="Times New Roman" w:hAnsi="Times New Roman"/>
                <w:sz w:val="24"/>
                <w:szCs w:val="24"/>
              </w:rPr>
              <w:t xml:space="preserve">Administratīvais </w:t>
            </w:r>
            <w:r w:rsidR="00717EFC">
              <w:rPr>
                <w:rFonts w:ascii="Times New Roman" w:hAnsi="Times New Roman"/>
                <w:sz w:val="24"/>
                <w:szCs w:val="24"/>
              </w:rPr>
              <w:t>s</w:t>
            </w:r>
            <w:r>
              <w:rPr>
                <w:rFonts w:ascii="Times New Roman" w:hAnsi="Times New Roman"/>
                <w:sz w:val="24"/>
                <w:szCs w:val="24"/>
              </w:rPr>
              <w:t xml:space="preserve">logs </w:t>
            </w:r>
            <w:r w:rsidR="003448FD">
              <w:rPr>
                <w:rFonts w:ascii="Times New Roman" w:hAnsi="Times New Roman"/>
                <w:sz w:val="24"/>
                <w:szCs w:val="24"/>
              </w:rPr>
              <w:t>nemainīsies. Pretendentiem, k</w:t>
            </w:r>
            <w:r w:rsidR="0035026C">
              <w:rPr>
                <w:rFonts w:ascii="Times New Roman" w:hAnsi="Times New Roman"/>
                <w:sz w:val="24"/>
                <w:szCs w:val="24"/>
              </w:rPr>
              <w:t>as</w:t>
            </w:r>
            <w:r w:rsidR="003448FD">
              <w:rPr>
                <w:rFonts w:ascii="Times New Roman" w:hAnsi="Times New Roman"/>
                <w:sz w:val="24"/>
                <w:szCs w:val="24"/>
              </w:rPr>
              <w:t xml:space="preserve"> iesniegs attiecīgus dokumentus licencēšanai un licencēšanas komisij</w:t>
            </w:r>
            <w:r w:rsidR="0035026C">
              <w:rPr>
                <w:rFonts w:ascii="Times New Roman" w:hAnsi="Times New Roman"/>
                <w:sz w:val="24"/>
                <w:szCs w:val="24"/>
              </w:rPr>
              <w:t>ā</w:t>
            </w:r>
            <w:r w:rsidR="003448FD">
              <w:rPr>
                <w:rFonts w:ascii="Times New Roman" w:hAnsi="Times New Roman"/>
                <w:sz w:val="24"/>
                <w:szCs w:val="24"/>
              </w:rPr>
              <w:t xml:space="preserve">, kura izskatīs šos dokumentus, projekta tiesiskais regulējums nemaina tiesības un pienākumus, </w:t>
            </w:r>
            <w:r w:rsidR="0035026C">
              <w:rPr>
                <w:rFonts w:ascii="Times New Roman" w:hAnsi="Times New Roman"/>
                <w:sz w:val="24"/>
                <w:szCs w:val="24"/>
              </w:rPr>
              <w:t>ne</w:t>
            </w:r>
            <w:r w:rsidR="003448FD">
              <w:rPr>
                <w:rFonts w:ascii="Times New Roman" w:hAnsi="Times New Roman"/>
                <w:sz w:val="24"/>
                <w:szCs w:val="24"/>
              </w:rPr>
              <w:t xml:space="preserve"> arī veicamās darbības.</w:t>
            </w:r>
          </w:p>
        </w:tc>
      </w:tr>
      <w:tr w:rsidR="00E52AAB" w:rsidRPr="00EA6AD5" w14:paraId="5E2EC7C0" w14:textId="77777777" w:rsidTr="00D67778">
        <w:trPr>
          <w:trHeight w:val="570"/>
        </w:trPr>
        <w:tc>
          <w:tcPr>
            <w:tcW w:w="568" w:type="dxa"/>
          </w:tcPr>
          <w:p w14:paraId="4ADADB58" w14:textId="46CDE456" w:rsidR="00E52AAB" w:rsidRPr="00AA18F9" w:rsidRDefault="00E52AAB" w:rsidP="0008228B">
            <w:pPr>
              <w:pStyle w:val="Bezatstarpm"/>
              <w:rPr>
                <w:rFonts w:ascii="Times New Roman" w:hAnsi="Times New Roman"/>
              </w:rPr>
            </w:pPr>
            <w:r w:rsidRPr="00AA18F9">
              <w:rPr>
                <w:rFonts w:ascii="Times New Roman" w:hAnsi="Times New Roman"/>
              </w:rPr>
              <w:t>3.</w:t>
            </w:r>
          </w:p>
        </w:tc>
        <w:tc>
          <w:tcPr>
            <w:tcW w:w="2126" w:type="dxa"/>
          </w:tcPr>
          <w:p w14:paraId="491DA2D9" w14:textId="77777777" w:rsidR="00E52AAB" w:rsidRPr="00AA18F9" w:rsidRDefault="00E52AAB" w:rsidP="0008228B">
            <w:pPr>
              <w:pStyle w:val="Bezatstarpm"/>
              <w:rPr>
                <w:rFonts w:ascii="Times New Roman" w:hAnsi="Times New Roman"/>
              </w:rPr>
            </w:pPr>
            <w:r w:rsidRPr="00AA18F9">
              <w:rPr>
                <w:rFonts w:ascii="Times New Roman" w:hAnsi="Times New Roman"/>
              </w:rPr>
              <w:t>Administratīvo izmaksu monetārs novērtējums</w:t>
            </w:r>
          </w:p>
        </w:tc>
        <w:tc>
          <w:tcPr>
            <w:tcW w:w="6946" w:type="dxa"/>
          </w:tcPr>
          <w:p w14:paraId="10FD3D8B" w14:textId="20DCD0D0" w:rsidR="00824F00" w:rsidRPr="00EA6AD5" w:rsidRDefault="003448FD" w:rsidP="0008228B">
            <w:pPr>
              <w:pStyle w:val="Bezatstarpm"/>
              <w:jc w:val="both"/>
              <w:rPr>
                <w:rFonts w:ascii="Times New Roman" w:hAnsi="Times New Roman"/>
                <w:sz w:val="24"/>
                <w:szCs w:val="24"/>
              </w:rPr>
            </w:pPr>
            <w:r>
              <w:rPr>
                <w:rFonts w:ascii="Times New Roman" w:hAnsi="Times New Roman"/>
                <w:sz w:val="24"/>
                <w:szCs w:val="24"/>
              </w:rPr>
              <w:t>Projekts šo jomu ne</w:t>
            </w:r>
            <w:r w:rsidR="003103AD">
              <w:rPr>
                <w:rFonts w:ascii="Times New Roman" w:hAnsi="Times New Roman"/>
                <w:sz w:val="24"/>
                <w:szCs w:val="24"/>
              </w:rPr>
              <w:t>s</w:t>
            </w:r>
            <w:r>
              <w:rPr>
                <w:rFonts w:ascii="Times New Roman" w:hAnsi="Times New Roman"/>
                <w:sz w:val="24"/>
                <w:szCs w:val="24"/>
              </w:rPr>
              <w:t>kar</w:t>
            </w:r>
            <w:r w:rsidR="0035026C">
              <w:rPr>
                <w:rFonts w:ascii="Times New Roman" w:hAnsi="Times New Roman"/>
                <w:sz w:val="24"/>
                <w:szCs w:val="24"/>
              </w:rPr>
              <w:t>.</w:t>
            </w:r>
          </w:p>
        </w:tc>
      </w:tr>
      <w:tr w:rsidR="00E52AAB" w:rsidRPr="00EA6AD5" w14:paraId="2046B929" w14:textId="77777777" w:rsidTr="00D67778">
        <w:trPr>
          <w:trHeight w:val="132"/>
        </w:trPr>
        <w:tc>
          <w:tcPr>
            <w:tcW w:w="568" w:type="dxa"/>
          </w:tcPr>
          <w:p w14:paraId="43B1EAD0" w14:textId="24CE5ABD" w:rsidR="00E52AAB" w:rsidRPr="00AA18F9" w:rsidRDefault="00E52AAB" w:rsidP="0008228B">
            <w:pPr>
              <w:pStyle w:val="Bezatstarpm"/>
              <w:rPr>
                <w:rFonts w:ascii="Times New Roman" w:hAnsi="Times New Roman"/>
              </w:rPr>
            </w:pPr>
            <w:r w:rsidRPr="00AA18F9">
              <w:rPr>
                <w:rFonts w:ascii="Times New Roman" w:hAnsi="Times New Roman"/>
              </w:rPr>
              <w:t>4.</w:t>
            </w:r>
          </w:p>
        </w:tc>
        <w:tc>
          <w:tcPr>
            <w:tcW w:w="2126" w:type="dxa"/>
          </w:tcPr>
          <w:p w14:paraId="1B8A1424" w14:textId="77777777" w:rsidR="00E52AAB" w:rsidRPr="00AA18F9" w:rsidRDefault="00E52AAB" w:rsidP="0008228B">
            <w:pPr>
              <w:pStyle w:val="Bezatstarpm"/>
              <w:rPr>
                <w:rFonts w:ascii="Times New Roman" w:hAnsi="Times New Roman"/>
              </w:rPr>
            </w:pPr>
            <w:r w:rsidRPr="00AA18F9">
              <w:rPr>
                <w:rFonts w:ascii="Times New Roman" w:hAnsi="Times New Roman"/>
              </w:rPr>
              <w:t>Cita informācija</w:t>
            </w:r>
          </w:p>
        </w:tc>
        <w:tc>
          <w:tcPr>
            <w:tcW w:w="6946" w:type="dxa"/>
          </w:tcPr>
          <w:p w14:paraId="1B33761B" w14:textId="632941B0" w:rsidR="00E52AAB" w:rsidRPr="00EA6AD5" w:rsidRDefault="00E52AAB" w:rsidP="0008228B">
            <w:pPr>
              <w:pStyle w:val="Bezatstarpm"/>
              <w:rPr>
                <w:rFonts w:ascii="Times New Roman" w:hAnsi="Times New Roman"/>
                <w:sz w:val="24"/>
                <w:szCs w:val="24"/>
              </w:rPr>
            </w:pPr>
            <w:r w:rsidRPr="00EA6AD5">
              <w:rPr>
                <w:rFonts w:ascii="Times New Roman" w:hAnsi="Times New Roman"/>
                <w:sz w:val="24"/>
                <w:szCs w:val="24"/>
              </w:rPr>
              <w:t>Nav</w:t>
            </w:r>
            <w:r w:rsidR="0035026C">
              <w:rPr>
                <w:rFonts w:ascii="Times New Roman" w:hAnsi="Times New Roman"/>
                <w:sz w:val="24"/>
                <w:szCs w:val="24"/>
              </w:rPr>
              <w:t>.</w:t>
            </w:r>
          </w:p>
        </w:tc>
      </w:tr>
    </w:tbl>
    <w:p w14:paraId="542DCF84" w14:textId="77777777" w:rsidR="00D9450A" w:rsidRDefault="00D9450A" w:rsidP="0008228B">
      <w:pPr>
        <w:spacing w:after="0" w:line="240" w:lineRule="auto"/>
        <w:rPr>
          <w:rFonts w:ascii="Times New Roman" w:hAnsi="Times New Roman"/>
          <w:sz w:val="24"/>
          <w:szCs w:val="24"/>
          <w:lang w:eastAsia="lv-LV"/>
        </w:rPr>
      </w:pPr>
    </w:p>
    <w:tbl>
      <w:tblPr>
        <w:tblStyle w:val="Reatabula"/>
        <w:tblW w:w="9640" w:type="dxa"/>
        <w:tblInd w:w="-176" w:type="dxa"/>
        <w:tblLook w:val="04A0" w:firstRow="1" w:lastRow="0" w:firstColumn="1" w:lastColumn="0" w:noHBand="0" w:noVBand="1"/>
      </w:tblPr>
      <w:tblGrid>
        <w:gridCol w:w="9640"/>
      </w:tblGrid>
      <w:tr w:rsidR="0008228B" w14:paraId="4FC4CBB8" w14:textId="77777777" w:rsidTr="0008228B">
        <w:tc>
          <w:tcPr>
            <w:tcW w:w="9640" w:type="dxa"/>
          </w:tcPr>
          <w:p w14:paraId="0B517A12" w14:textId="681BDDB4" w:rsidR="0008228B" w:rsidRDefault="0008228B" w:rsidP="0008228B">
            <w:pPr>
              <w:spacing w:after="0" w:line="240" w:lineRule="auto"/>
              <w:jc w:val="center"/>
              <w:rPr>
                <w:rFonts w:ascii="Times New Roman" w:hAnsi="Times New Roman"/>
                <w:sz w:val="24"/>
                <w:szCs w:val="24"/>
                <w:lang w:eastAsia="lv-LV"/>
              </w:rPr>
            </w:pPr>
            <w:r>
              <w:rPr>
                <w:rFonts w:ascii="Times New Roman" w:hAnsi="Times New Roman"/>
                <w:b/>
                <w:bCs/>
                <w:sz w:val="24"/>
                <w:szCs w:val="24"/>
                <w:lang w:eastAsia="lv-LV"/>
              </w:rPr>
              <w:t>III. Tiesību akta projekta ietekme uz valsts budžetu un pašvaldību budžetiem</w:t>
            </w:r>
          </w:p>
        </w:tc>
      </w:tr>
      <w:tr w:rsidR="0008228B" w14:paraId="5C76C542" w14:textId="77777777" w:rsidTr="0008228B">
        <w:tc>
          <w:tcPr>
            <w:tcW w:w="9640" w:type="dxa"/>
          </w:tcPr>
          <w:p w14:paraId="4BC8411D" w14:textId="2D659457" w:rsidR="0008228B" w:rsidRDefault="0008228B" w:rsidP="0008228B">
            <w:pPr>
              <w:spacing w:after="0" w:line="240" w:lineRule="auto"/>
              <w:jc w:val="center"/>
              <w:rPr>
                <w:rFonts w:ascii="Times New Roman" w:hAnsi="Times New Roman"/>
                <w:sz w:val="24"/>
                <w:szCs w:val="24"/>
                <w:lang w:eastAsia="lv-LV"/>
              </w:rPr>
            </w:pPr>
            <w:r>
              <w:rPr>
                <w:rFonts w:ascii="Times New Roman" w:hAnsi="Times New Roman"/>
                <w:bCs/>
                <w:sz w:val="24"/>
                <w:szCs w:val="24"/>
                <w:lang w:eastAsia="lv-LV"/>
              </w:rPr>
              <w:t>Projekts šo jomu neskar</w:t>
            </w:r>
            <w:r w:rsidR="0035026C">
              <w:rPr>
                <w:rFonts w:ascii="Times New Roman" w:hAnsi="Times New Roman"/>
                <w:bCs/>
                <w:sz w:val="24"/>
                <w:szCs w:val="24"/>
                <w:lang w:eastAsia="lv-LV"/>
              </w:rPr>
              <w:t>.</w:t>
            </w:r>
          </w:p>
        </w:tc>
      </w:tr>
    </w:tbl>
    <w:p w14:paraId="48876B3D" w14:textId="77777777" w:rsidR="0008228B" w:rsidRDefault="0008228B" w:rsidP="0008228B">
      <w:pPr>
        <w:spacing w:after="0" w:line="240" w:lineRule="auto"/>
        <w:rPr>
          <w:rFonts w:ascii="Times New Roman" w:hAnsi="Times New Roman"/>
          <w:sz w:val="24"/>
          <w:szCs w:val="24"/>
          <w:lang w:eastAsia="lv-LV"/>
        </w:rPr>
      </w:pPr>
    </w:p>
    <w:tbl>
      <w:tblPr>
        <w:tblStyle w:val="Reatabula"/>
        <w:tblW w:w="9640" w:type="dxa"/>
        <w:tblInd w:w="-176" w:type="dxa"/>
        <w:tblLook w:val="04A0" w:firstRow="1" w:lastRow="0" w:firstColumn="1" w:lastColumn="0" w:noHBand="0" w:noVBand="1"/>
      </w:tblPr>
      <w:tblGrid>
        <w:gridCol w:w="9640"/>
      </w:tblGrid>
      <w:tr w:rsidR="0008228B" w14:paraId="5179189D" w14:textId="77777777" w:rsidTr="0008228B">
        <w:tc>
          <w:tcPr>
            <w:tcW w:w="9640" w:type="dxa"/>
          </w:tcPr>
          <w:p w14:paraId="3CF300F9" w14:textId="218C0582" w:rsidR="0008228B" w:rsidRDefault="0008228B" w:rsidP="0008228B">
            <w:pPr>
              <w:spacing w:after="0" w:line="240" w:lineRule="auto"/>
              <w:jc w:val="center"/>
              <w:rPr>
                <w:rFonts w:ascii="Times New Roman" w:hAnsi="Times New Roman"/>
                <w:sz w:val="24"/>
                <w:szCs w:val="24"/>
                <w:lang w:eastAsia="lv-LV"/>
              </w:rPr>
            </w:pPr>
            <w:r w:rsidRPr="0008228B">
              <w:rPr>
                <w:rFonts w:ascii="Times New Roman" w:hAnsi="Times New Roman"/>
                <w:b/>
                <w:bCs/>
                <w:sz w:val="24"/>
                <w:szCs w:val="24"/>
                <w:lang w:eastAsia="lv-LV"/>
              </w:rPr>
              <w:t>IV. Tiesību akta projekta ietekme uz spēkā esošo tiesību normu sistēmu</w:t>
            </w:r>
          </w:p>
        </w:tc>
      </w:tr>
      <w:tr w:rsidR="0008228B" w14:paraId="23FB405A" w14:textId="77777777" w:rsidTr="0008228B">
        <w:tc>
          <w:tcPr>
            <w:tcW w:w="9640" w:type="dxa"/>
          </w:tcPr>
          <w:p w14:paraId="2DB215CE" w14:textId="721E960C" w:rsidR="0008228B" w:rsidRDefault="0008228B" w:rsidP="0008228B">
            <w:pPr>
              <w:spacing w:after="0" w:line="240" w:lineRule="auto"/>
              <w:jc w:val="center"/>
              <w:rPr>
                <w:rFonts w:ascii="Times New Roman" w:hAnsi="Times New Roman"/>
                <w:sz w:val="24"/>
                <w:szCs w:val="24"/>
                <w:lang w:eastAsia="lv-LV"/>
              </w:rPr>
            </w:pPr>
            <w:r>
              <w:rPr>
                <w:rFonts w:ascii="Times New Roman" w:hAnsi="Times New Roman"/>
                <w:bCs/>
                <w:sz w:val="24"/>
                <w:szCs w:val="24"/>
                <w:lang w:eastAsia="lv-LV"/>
              </w:rPr>
              <w:t>Projekts šo jomu neskar</w:t>
            </w:r>
            <w:r w:rsidR="0035026C">
              <w:rPr>
                <w:rFonts w:ascii="Times New Roman" w:hAnsi="Times New Roman"/>
                <w:bCs/>
                <w:sz w:val="24"/>
                <w:szCs w:val="24"/>
                <w:lang w:eastAsia="lv-LV"/>
              </w:rPr>
              <w:t>.</w:t>
            </w:r>
          </w:p>
        </w:tc>
      </w:tr>
    </w:tbl>
    <w:p w14:paraId="5FB1F2BA" w14:textId="77777777" w:rsidR="0008228B" w:rsidRDefault="0008228B" w:rsidP="0008228B">
      <w:pPr>
        <w:spacing w:after="0" w:line="240" w:lineRule="auto"/>
        <w:rPr>
          <w:rFonts w:ascii="Times New Roman" w:hAnsi="Times New Roman"/>
          <w:sz w:val="24"/>
          <w:szCs w:val="24"/>
          <w:lang w:eastAsia="lv-LV"/>
        </w:rPr>
      </w:pPr>
    </w:p>
    <w:tbl>
      <w:tblPr>
        <w:tblStyle w:val="Reatabula"/>
        <w:tblW w:w="9640" w:type="dxa"/>
        <w:tblInd w:w="-176" w:type="dxa"/>
        <w:tblLook w:val="04A0" w:firstRow="1" w:lastRow="0" w:firstColumn="1" w:lastColumn="0" w:noHBand="0" w:noVBand="1"/>
      </w:tblPr>
      <w:tblGrid>
        <w:gridCol w:w="9640"/>
      </w:tblGrid>
      <w:tr w:rsidR="0008228B" w14:paraId="285F498A" w14:textId="77777777" w:rsidTr="00807815">
        <w:tc>
          <w:tcPr>
            <w:tcW w:w="9640" w:type="dxa"/>
          </w:tcPr>
          <w:p w14:paraId="522D2132" w14:textId="32D2A7C9" w:rsidR="0008228B" w:rsidRDefault="0008228B" w:rsidP="0008228B">
            <w:pPr>
              <w:spacing w:after="0" w:line="240" w:lineRule="auto"/>
              <w:jc w:val="center"/>
              <w:rPr>
                <w:rFonts w:ascii="Times New Roman" w:hAnsi="Times New Roman"/>
                <w:sz w:val="24"/>
                <w:szCs w:val="24"/>
                <w:lang w:eastAsia="lv-LV"/>
              </w:rPr>
            </w:pPr>
            <w:r w:rsidRPr="0008228B">
              <w:rPr>
                <w:rFonts w:ascii="Times New Roman" w:hAnsi="Times New Roman"/>
                <w:b/>
                <w:bCs/>
                <w:sz w:val="24"/>
                <w:szCs w:val="24"/>
                <w:lang w:eastAsia="lv-LV"/>
              </w:rPr>
              <w:t>V. Tiesību akta projekta atbilstība Latvijas Republikas starptautiskajām saistībām</w:t>
            </w:r>
          </w:p>
        </w:tc>
      </w:tr>
      <w:tr w:rsidR="0008228B" w14:paraId="7319BE62" w14:textId="77777777" w:rsidTr="00807815">
        <w:tc>
          <w:tcPr>
            <w:tcW w:w="9640" w:type="dxa"/>
          </w:tcPr>
          <w:p w14:paraId="6A950CD2" w14:textId="6BF87BA0" w:rsidR="0008228B" w:rsidRDefault="0008228B" w:rsidP="0008228B">
            <w:pPr>
              <w:spacing w:after="0" w:line="240" w:lineRule="auto"/>
              <w:jc w:val="center"/>
              <w:rPr>
                <w:rFonts w:ascii="Times New Roman" w:hAnsi="Times New Roman"/>
                <w:sz w:val="24"/>
                <w:szCs w:val="24"/>
                <w:lang w:eastAsia="lv-LV"/>
              </w:rPr>
            </w:pPr>
            <w:r>
              <w:rPr>
                <w:rFonts w:ascii="Times New Roman" w:hAnsi="Times New Roman"/>
                <w:bCs/>
                <w:sz w:val="24"/>
                <w:szCs w:val="24"/>
                <w:lang w:eastAsia="lv-LV"/>
              </w:rPr>
              <w:t>Projekts šo jomu neskar</w:t>
            </w:r>
            <w:r w:rsidR="0035026C">
              <w:rPr>
                <w:rFonts w:ascii="Times New Roman" w:hAnsi="Times New Roman"/>
                <w:bCs/>
                <w:sz w:val="24"/>
                <w:szCs w:val="24"/>
                <w:lang w:eastAsia="lv-LV"/>
              </w:rPr>
              <w:t>.</w:t>
            </w:r>
          </w:p>
        </w:tc>
      </w:tr>
    </w:tbl>
    <w:p w14:paraId="7D082344" w14:textId="77777777" w:rsidR="00422CA6" w:rsidRPr="00EA6AD5" w:rsidRDefault="00422CA6" w:rsidP="0008228B">
      <w:pPr>
        <w:spacing w:after="0" w:line="240" w:lineRule="auto"/>
        <w:rPr>
          <w:rFonts w:ascii="Times New Roman" w:hAnsi="Times New Roman"/>
          <w:vanish/>
          <w:sz w:val="24"/>
          <w:szCs w:val="24"/>
          <w:lang w:eastAsia="lv-LV"/>
        </w:rPr>
      </w:pPr>
    </w:p>
    <w:p w14:paraId="56A364BB" w14:textId="77777777" w:rsidR="00617119" w:rsidRPr="00EA6AD5" w:rsidRDefault="00617119" w:rsidP="0008228B">
      <w:pPr>
        <w:spacing w:after="0" w:line="240" w:lineRule="auto"/>
        <w:rPr>
          <w:rFonts w:ascii="Times New Roman" w:hAnsi="Times New Roman"/>
          <w:sz w:val="24"/>
          <w:szCs w:val="24"/>
          <w:lang w:eastAsia="lv-LV"/>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717"/>
        <w:gridCol w:w="2082"/>
        <w:gridCol w:w="6761"/>
      </w:tblGrid>
      <w:tr w:rsidR="00E52AAB" w:rsidRPr="00EA6AD5" w14:paraId="36D02858" w14:textId="77777777" w:rsidTr="00807815">
        <w:trPr>
          <w:trHeight w:val="420"/>
        </w:trPr>
        <w:tc>
          <w:tcPr>
            <w:tcW w:w="5000" w:type="pct"/>
            <w:gridSpan w:val="3"/>
            <w:tcBorders>
              <w:top w:val="outset" w:sz="6" w:space="0" w:color="414142"/>
              <w:bottom w:val="outset" w:sz="6" w:space="0" w:color="414142"/>
            </w:tcBorders>
            <w:vAlign w:val="center"/>
          </w:tcPr>
          <w:p w14:paraId="0E859C77" w14:textId="77777777" w:rsidR="00E52AAB" w:rsidRPr="00EA6AD5" w:rsidRDefault="00E52AAB" w:rsidP="0008228B">
            <w:pPr>
              <w:spacing w:after="0" w:line="240" w:lineRule="auto"/>
              <w:ind w:firstLine="300"/>
              <w:jc w:val="center"/>
              <w:rPr>
                <w:rFonts w:ascii="Times New Roman" w:hAnsi="Times New Roman"/>
                <w:b/>
                <w:bCs/>
                <w:sz w:val="24"/>
                <w:szCs w:val="24"/>
                <w:lang w:eastAsia="lv-LV"/>
              </w:rPr>
            </w:pPr>
            <w:r w:rsidRPr="00EA6AD5">
              <w:rPr>
                <w:rFonts w:ascii="Times New Roman" w:hAnsi="Times New Roman"/>
                <w:b/>
                <w:bCs/>
                <w:sz w:val="24"/>
                <w:szCs w:val="24"/>
                <w:lang w:eastAsia="lv-LV"/>
              </w:rPr>
              <w:t>VI. Sabiedrības līdzdalība un komunikācijas aktivitātes</w:t>
            </w:r>
          </w:p>
        </w:tc>
      </w:tr>
      <w:tr w:rsidR="00E52AAB" w:rsidRPr="00EA6AD5" w14:paraId="20EE8D03" w14:textId="77777777" w:rsidTr="00807815">
        <w:trPr>
          <w:trHeight w:val="540"/>
        </w:trPr>
        <w:tc>
          <w:tcPr>
            <w:tcW w:w="375" w:type="pct"/>
            <w:tcBorders>
              <w:top w:val="outset" w:sz="6" w:space="0" w:color="414142"/>
              <w:bottom w:val="outset" w:sz="6" w:space="0" w:color="414142"/>
              <w:right w:val="outset" w:sz="6" w:space="0" w:color="414142"/>
            </w:tcBorders>
          </w:tcPr>
          <w:p w14:paraId="6AA88AC3" w14:textId="77777777" w:rsidR="00E52AAB" w:rsidRPr="00AA18F9" w:rsidRDefault="00E52AAB" w:rsidP="0008228B">
            <w:pPr>
              <w:spacing w:after="0" w:line="240" w:lineRule="auto"/>
              <w:jc w:val="center"/>
              <w:rPr>
                <w:rFonts w:ascii="Times New Roman" w:hAnsi="Times New Roman"/>
                <w:lang w:eastAsia="lv-LV"/>
              </w:rPr>
            </w:pPr>
            <w:r w:rsidRPr="00AA18F9">
              <w:rPr>
                <w:rFonts w:ascii="Times New Roman" w:hAnsi="Times New Roman"/>
                <w:lang w:eastAsia="lv-LV"/>
              </w:rPr>
              <w:t>1.</w:t>
            </w:r>
          </w:p>
        </w:tc>
        <w:tc>
          <w:tcPr>
            <w:tcW w:w="1089" w:type="pct"/>
            <w:tcBorders>
              <w:top w:val="outset" w:sz="6" w:space="0" w:color="414142"/>
              <w:left w:val="outset" w:sz="6" w:space="0" w:color="414142"/>
              <w:bottom w:val="outset" w:sz="6" w:space="0" w:color="414142"/>
              <w:right w:val="outset" w:sz="6" w:space="0" w:color="414142"/>
            </w:tcBorders>
          </w:tcPr>
          <w:p w14:paraId="5EE05007" w14:textId="77777777" w:rsidR="00E52AAB" w:rsidRPr="00E163DC" w:rsidRDefault="00E52AAB" w:rsidP="0008228B">
            <w:pPr>
              <w:spacing w:after="0" w:line="240" w:lineRule="auto"/>
              <w:rPr>
                <w:rFonts w:ascii="Times New Roman" w:hAnsi="Times New Roman"/>
                <w:lang w:eastAsia="lv-LV"/>
              </w:rPr>
            </w:pPr>
            <w:r w:rsidRPr="00E163DC">
              <w:rPr>
                <w:rFonts w:ascii="Times New Roman" w:hAnsi="Times New Roman"/>
                <w:lang w:eastAsia="lv-LV"/>
              </w:rPr>
              <w:t>Plānotās sabiedrības līdzdalības un komunikācijas aktivitātes saistībā ar projektu</w:t>
            </w:r>
          </w:p>
        </w:tc>
        <w:tc>
          <w:tcPr>
            <w:tcW w:w="3536" w:type="pct"/>
            <w:tcBorders>
              <w:top w:val="outset" w:sz="6" w:space="0" w:color="414142"/>
              <w:left w:val="outset" w:sz="6" w:space="0" w:color="414142"/>
              <w:bottom w:val="outset" w:sz="6" w:space="0" w:color="414142"/>
            </w:tcBorders>
          </w:tcPr>
          <w:p w14:paraId="48F95995" w14:textId="08097C88" w:rsidR="00D46FFF" w:rsidRPr="00E163DC" w:rsidRDefault="00142030" w:rsidP="0008228B">
            <w:pPr>
              <w:spacing w:after="0" w:line="240" w:lineRule="auto"/>
              <w:ind w:left="49"/>
              <w:jc w:val="both"/>
              <w:rPr>
                <w:rFonts w:ascii="Times New Roman" w:hAnsi="Times New Roman"/>
                <w:sz w:val="24"/>
                <w:szCs w:val="24"/>
                <w:lang w:eastAsia="lv-LV"/>
              </w:rPr>
            </w:pPr>
            <w:r w:rsidRPr="00E163DC">
              <w:rPr>
                <w:rFonts w:ascii="Times New Roman" w:hAnsi="Times New Roman"/>
                <w:sz w:val="24"/>
                <w:szCs w:val="24"/>
                <w:lang w:eastAsia="lv-LV"/>
              </w:rPr>
              <w:t>No 2017.</w:t>
            </w:r>
            <w:r w:rsidR="00B37BFC">
              <w:rPr>
                <w:rFonts w:ascii="Times New Roman" w:hAnsi="Times New Roman"/>
                <w:sz w:val="24"/>
                <w:szCs w:val="24"/>
                <w:lang w:eastAsia="lv-LV"/>
              </w:rPr>
              <w:t xml:space="preserve"> </w:t>
            </w:r>
            <w:r w:rsidRPr="00E163DC">
              <w:rPr>
                <w:rFonts w:ascii="Times New Roman" w:hAnsi="Times New Roman"/>
                <w:sz w:val="24"/>
                <w:szCs w:val="24"/>
                <w:lang w:eastAsia="lv-LV"/>
              </w:rPr>
              <w:t xml:space="preserve">gada </w:t>
            </w:r>
            <w:r w:rsidR="003103AD">
              <w:rPr>
                <w:rFonts w:ascii="Times New Roman" w:hAnsi="Times New Roman"/>
                <w:sz w:val="24"/>
                <w:szCs w:val="24"/>
                <w:lang w:eastAsia="lv-LV"/>
              </w:rPr>
              <w:t>6.</w:t>
            </w:r>
            <w:r w:rsidR="00B37BFC">
              <w:rPr>
                <w:rFonts w:ascii="Times New Roman" w:hAnsi="Times New Roman"/>
                <w:sz w:val="24"/>
                <w:szCs w:val="24"/>
                <w:lang w:eastAsia="lv-LV"/>
              </w:rPr>
              <w:t xml:space="preserve"> </w:t>
            </w:r>
            <w:r w:rsidR="0099444F">
              <w:rPr>
                <w:rFonts w:ascii="Times New Roman" w:hAnsi="Times New Roman"/>
                <w:sz w:val="24"/>
                <w:szCs w:val="24"/>
                <w:lang w:eastAsia="lv-LV"/>
              </w:rPr>
              <w:t>jūlija</w:t>
            </w:r>
            <w:r w:rsidRPr="00E163DC">
              <w:rPr>
                <w:rFonts w:ascii="Times New Roman" w:hAnsi="Times New Roman"/>
                <w:sz w:val="24"/>
                <w:szCs w:val="24"/>
                <w:lang w:eastAsia="lv-LV"/>
              </w:rPr>
              <w:t xml:space="preserve"> līdz </w:t>
            </w:r>
            <w:r w:rsidR="003103AD">
              <w:rPr>
                <w:rFonts w:ascii="Times New Roman" w:hAnsi="Times New Roman"/>
                <w:sz w:val="24"/>
                <w:szCs w:val="24"/>
                <w:lang w:eastAsia="lv-LV"/>
              </w:rPr>
              <w:t>13.</w:t>
            </w:r>
            <w:r w:rsidR="00B37BFC">
              <w:rPr>
                <w:rFonts w:ascii="Times New Roman" w:hAnsi="Times New Roman"/>
                <w:sz w:val="24"/>
                <w:szCs w:val="24"/>
                <w:lang w:eastAsia="lv-LV"/>
              </w:rPr>
              <w:t xml:space="preserve"> </w:t>
            </w:r>
            <w:r w:rsidR="0099444F">
              <w:rPr>
                <w:rFonts w:ascii="Times New Roman" w:hAnsi="Times New Roman"/>
                <w:sz w:val="24"/>
                <w:szCs w:val="24"/>
                <w:lang w:eastAsia="lv-LV"/>
              </w:rPr>
              <w:t>jūlijam</w:t>
            </w:r>
            <w:r w:rsidRPr="00E163DC">
              <w:rPr>
                <w:rFonts w:ascii="Times New Roman" w:hAnsi="Times New Roman"/>
                <w:sz w:val="24"/>
                <w:szCs w:val="24"/>
                <w:lang w:eastAsia="lv-LV"/>
              </w:rPr>
              <w:t xml:space="preserve"> i</w:t>
            </w:r>
            <w:r w:rsidR="00C17230" w:rsidRPr="00E163DC">
              <w:rPr>
                <w:rFonts w:ascii="Times New Roman" w:hAnsi="Times New Roman"/>
                <w:sz w:val="24"/>
                <w:szCs w:val="24"/>
                <w:lang w:eastAsia="lv-LV"/>
              </w:rPr>
              <w:t>nformācija par noteikumu projektu</w:t>
            </w:r>
            <w:r w:rsidR="006C497D" w:rsidRPr="00E163DC">
              <w:rPr>
                <w:rFonts w:ascii="Times New Roman" w:hAnsi="Times New Roman"/>
                <w:sz w:val="24"/>
                <w:szCs w:val="24"/>
                <w:lang w:eastAsia="lv-LV"/>
              </w:rPr>
              <w:t xml:space="preserve"> bija</w:t>
            </w:r>
            <w:r w:rsidR="00C17230" w:rsidRPr="00E163DC">
              <w:rPr>
                <w:rFonts w:ascii="Times New Roman" w:hAnsi="Times New Roman"/>
                <w:sz w:val="24"/>
                <w:szCs w:val="24"/>
                <w:lang w:eastAsia="lv-LV"/>
              </w:rPr>
              <w:t xml:space="preserve"> ievietota </w:t>
            </w:r>
            <w:r w:rsidR="000742BB" w:rsidRPr="00E163DC">
              <w:rPr>
                <w:rFonts w:ascii="Times New Roman" w:hAnsi="Times New Roman"/>
                <w:sz w:val="24"/>
                <w:szCs w:val="24"/>
                <w:lang w:eastAsia="lv-LV"/>
              </w:rPr>
              <w:t>Zemkopības ministrijas tīmekļa vietnes www.zm.gov.lv sadaļā „Sabiedriskā apspriešana”.</w:t>
            </w:r>
          </w:p>
        </w:tc>
      </w:tr>
      <w:tr w:rsidR="00E52AAB" w:rsidRPr="00EA6AD5" w14:paraId="0CF29E7C" w14:textId="77777777" w:rsidTr="00807815">
        <w:trPr>
          <w:trHeight w:val="330"/>
        </w:trPr>
        <w:tc>
          <w:tcPr>
            <w:tcW w:w="375" w:type="pct"/>
            <w:tcBorders>
              <w:top w:val="outset" w:sz="6" w:space="0" w:color="414142"/>
              <w:bottom w:val="outset" w:sz="6" w:space="0" w:color="414142"/>
              <w:right w:val="outset" w:sz="6" w:space="0" w:color="414142"/>
            </w:tcBorders>
          </w:tcPr>
          <w:p w14:paraId="7AA4646F" w14:textId="77777777" w:rsidR="00E52AAB" w:rsidRPr="00AA18F9" w:rsidRDefault="00E52AAB" w:rsidP="0008228B">
            <w:pPr>
              <w:spacing w:after="0" w:line="240" w:lineRule="auto"/>
              <w:jc w:val="center"/>
              <w:rPr>
                <w:rFonts w:ascii="Times New Roman" w:hAnsi="Times New Roman"/>
                <w:lang w:eastAsia="lv-LV"/>
              </w:rPr>
            </w:pPr>
            <w:r w:rsidRPr="00AA18F9">
              <w:rPr>
                <w:rFonts w:ascii="Times New Roman" w:hAnsi="Times New Roman"/>
                <w:lang w:eastAsia="lv-LV"/>
              </w:rPr>
              <w:t>2.</w:t>
            </w:r>
          </w:p>
        </w:tc>
        <w:tc>
          <w:tcPr>
            <w:tcW w:w="1089" w:type="pct"/>
            <w:tcBorders>
              <w:top w:val="outset" w:sz="6" w:space="0" w:color="414142"/>
              <w:left w:val="outset" w:sz="6" w:space="0" w:color="414142"/>
              <w:bottom w:val="outset" w:sz="6" w:space="0" w:color="414142"/>
              <w:right w:val="outset" w:sz="6" w:space="0" w:color="414142"/>
            </w:tcBorders>
          </w:tcPr>
          <w:p w14:paraId="0FADE6F2" w14:textId="77777777" w:rsidR="00E52AAB" w:rsidRPr="00AA18F9" w:rsidRDefault="00E52AAB" w:rsidP="0008228B">
            <w:pPr>
              <w:spacing w:after="0" w:line="240" w:lineRule="auto"/>
              <w:rPr>
                <w:rFonts w:ascii="Times New Roman" w:hAnsi="Times New Roman"/>
                <w:lang w:eastAsia="lv-LV"/>
              </w:rPr>
            </w:pPr>
            <w:r w:rsidRPr="00AA18F9">
              <w:rPr>
                <w:rFonts w:ascii="Times New Roman" w:hAnsi="Times New Roman"/>
                <w:lang w:eastAsia="lv-LV"/>
              </w:rPr>
              <w:t>Sabiedrības līdzdalība projekta izstrādē</w:t>
            </w:r>
          </w:p>
        </w:tc>
        <w:tc>
          <w:tcPr>
            <w:tcW w:w="3536" w:type="pct"/>
            <w:tcBorders>
              <w:top w:val="outset" w:sz="6" w:space="0" w:color="414142"/>
              <w:left w:val="outset" w:sz="6" w:space="0" w:color="414142"/>
              <w:bottom w:val="outset" w:sz="6" w:space="0" w:color="414142"/>
            </w:tcBorders>
          </w:tcPr>
          <w:p w14:paraId="6F5BDD0F" w14:textId="1C8A6869" w:rsidR="00B61F02" w:rsidRDefault="007351AA" w:rsidP="0008228B">
            <w:pPr>
              <w:pStyle w:val="Bezatstarpm"/>
              <w:jc w:val="both"/>
              <w:rPr>
                <w:rFonts w:ascii="Times New Roman" w:hAnsi="Times New Roman"/>
                <w:sz w:val="24"/>
                <w:szCs w:val="24"/>
              </w:rPr>
            </w:pPr>
            <w:r>
              <w:rPr>
                <w:rFonts w:ascii="Times New Roman" w:hAnsi="Times New Roman"/>
                <w:sz w:val="24"/>
                <w:szCs w:val="24"/>
                <w:lang w:eastAsia="lv-LV"/>
              </w:rPr>
              <w:t xml:space="preserve">Sabiedrības pārstāvjiem tika dota iespēja līdzdarboties </w:t>
            </w:r>
            <w:r w:rsidR="00532630">
              <w:rPr>
                <w:rFonts w:ascii="Times New Roman" w:hAnsi="Times New Roman"/>
                <w:sz w:val="24"/>
                <w:szCs w:val="24"/>
                <w:lang w:eastAsia="lv-LV"/>
              </w:rPr>
              <w:t xml:space="preserve">noteikumu </w:t>
            </w:r>
            <w:r>
              <w:rPr>
                <w:rFonts w:ascii="Times New Roman" w:hAnsi="Times New Roman"/>
                <w:sz w:val="24"/>
                <w:szCs w:val="24"/>
                <w:lang w:eastAsia="lv-LV"/>
              </w:rPr>
              <w:t xml:space="preserve">projekta </w:t>
            </w:r>
            <w:r w:rsidR="003103AD">
              <w:rPr>
                <w:rFonts w:ascii="Times New Roman" w:hAnsi="Times New Roman"/>
                <w:sz w:val="24"/>
                <w:szCs w:val="24"/>
                <w:lang w:eastAsia="lv-LV"/>
              </w:rPr>
              <w:t>i</w:t>
            </w:r>
            <w:r>
              <w:rPr>
                <w:rFonts w:ascii="Times New Roman" w:hAnsi="Times New Roman"/>
                <w:sz w:val="24"/>
                <w:szCs w:val="24"/>
                <w:lang w:eastAsia="lv-LV"/>
              </w:rPr>
              <w:t xml:space="preserve">zstrādē, rakstveidā sniedzot viedokli par </w:t>
            </w:r>
            <w:r w:rsidR="00532630">
              <w:rPr>
                <w:rFonts w:ascii="Times New Roman" w:hAnsi="Times New Roman"/>
                <w:sz w:val="24"/>
                <w:szCs w:val="24"/>
                <w:lang w:eastAsia="lv-LV"/>
              </w:rPr>
              <w:t xml:space="preserve">noteikumu </w:t>
            </w:r>
            <w:r>
              <w:rPr>
                <w:rFonts w:ascii="Times New Roman" w:hAnsi="Times New Roman"/>
                <w:sz w:val="24"/>
                <w:szCs w:val="24"/>
                <w:lang w:eastAsia="lv-LV"/>
              </w:rPr>
              <w:t>projektu</w:t>
            </w:r>
            <w:r w:rsidR="00532630">
              <w:rPr>
                <w:rFonts w:ascii="Times New Roman" w:hAnsi="Times New Roman"/>
                <w:sz w:val="24"/>
                <w:szCs w:val="24"/>
                <w:lang w:eastAsia="lv-LV"/>
              </w:rPr>
              <w:t xml:space="preserve"> sabiedriskās apspriešanas laikā no 2017. gada 6. jūlija līdz 13. </w:t>
            </w:r>
            <w:r w:rsidR="00A0325B">
              <w:rPr>
                <w:rFonts w:ascii="Times New Roman" w:hAnsi="Times New Roman"/>
                <w:sz w:val="24"/>
                <w:szCs w:val="24"/>
                <w:lang w:eastAsia="lv-LV"/>
              </w:rPr>
              <w:t>j</w:t>
            </w:r>
            <w:r w:rsidR="00532630">
              <w:rPr>
                <w:rFonts w:ascii="Times New Roman" w:hAnsi="Times New Roman"/>
                <w:sz w:val="24"/>
                <w:szCs w:val="24"/>
                <w:lang w:eastAsia="lv-LV"/>
              </w:rPr>
              <w:t>ūlijam.</w:t>
            </w:r>
            <w:r w:rsidR="001E46F1">
              <w:rPr>
                <w:rFonts w:ascii="Times New Roman" w:hAnsi="Times New Roman"/>
                <w:sz w:val="24"/>
                <w:szCs w:val="24"/>
              </w:rPr>
              <w:t xml:space="preserve"> </w:t>
            </w:r>
          </w:p>
          <w:p w14:paraId="117FD609" w14:textId="50D5388A" w:rsidR="001E46F1" w:rsidRPr="001E46F1" w:rsidRDefault="001E46F1" w:rsidP="0008228B">
            <w:pPr>
              <w:pStyle w:val="Bezatstarpm"/>
              <w:jc w:val="both"/>
              <w:rPr>
                <w:rFonts w:ascii="Times New Roman" w:hAnsi="Times New Roman"/>
                <w:sz w:val="24"/>
                <w:szCs w:val="24"/>
              </w:rPr>
            </w:pPr>
            <w:r>
              <w:rPr>
                <w:rFonts w:ascii="Times New Roman" w:hAnsi="Times New Roman"/>
                <w:sz w:val="24"/>
                <w:szCs w:val="24"/>
              </w:rPr>
              <w:t>No biedrības “Latvijas Makšķernieku asociācija” 2017.</w:t>
            </w:r>
            <w:r w:rsidR="00B37BFC">
              <w:rPr>
                <w:rFonts w:ascii="Times New Roman" w:hAnsi="Times New Roman"/>
                <w:sz w:val="24"/>
                <w:szCs w:val="24"/>
              </w:rPr>
              <w:t xml:space="preserve"> </w:t>
            </w:r>
            <w:r>
              <w:rPr>
                <w:rFonts w:ascii="Times New Roman" w:hAnsi="Times New Roman"/>
                <w:sz w:val="24"/>
                <w:szCs w:val="24"/>
              </w:rPr>
              <w:t>gada 11.</w:t>
            </w:r>
            <w:r w:rsidR="00B407B9">
              <w:rPr>
                <w:rFonts w:ascii="Times New Roman" w:hAnsi="Times New Roman"/>
                <w:sz w:val="24"/>
                <w:szCs w:val="24"/>
              </w:rPr>
              <w:t xml:space="preserve"> </w:t>
            </w:r>
            <w:r>
              <w:rPr>
                <w:rFonts w:ascii="Times New Roman" w:hAnsi="Times New Roman"/>
                <w:sz w:val="24"/>
                <w:szCs w:val="24"/>
              </w:rPr>
              <w:t xml:space="preserve">jūlijā tika saņemta e-pasta vēstule, kurā sniegts priekšlikums </w:t>
            </w:r>
            <w:r w:rsidRPr="001E46F1">
              <w:rPr>
                <w:rFonts w:ascii="Times New Roman" w:hAnsi="Times New Roman"/>
                <w:sz w:val="24"/>
                <w:szCs w:val="24"/>
              </w:rPr>
              <w:t>izteikt noteikumu 14.punktu šādā redakcijā (satura</w:t>
            </w:r>
            <w:r w:rsidR="00F54235">
              <w:rPr>
                <w:rFonts w:ascii="Times New Roman" w:hAnsi="Times New Roman"/>
                <w:sz w:val="24"/>
                <w:szCs w:val="24"/>
              </w:rPr>
              <w:t xml:space="preserve"> papildinājumi izcelti trekn</w:t>
            </w:r>
            <w:r w:rsidR="0035026C">
              <w:rPr>
                <w:rFonts w:ascii="Times New Roman" w:hAnsi="Times New Roman"/>
                <w:sz w:val="24"/>
                <w:szCs w:val="24"/>
              </w:rPr>
              <w:t>rakstā</w:t>
            </w:r>
            <w:r w:rsidR="00F54235">
              <w:rPr>
                <w:rFonts w:ascii="Times New Roman" w:hAnsi="Times New Roman"/>
                <w:sz w:val="24"/>
                <w:szCs w:val="24"/>
              </w:rPr>
              <w:t>):</w:t>
            </w:r>
          </w:p>
          <w:p w14:paraId="1D8185B1" w14:textId="5B7A2693" w:rsidR="00F54235" w:rsidRPr="00EA6AD5" w:rsidRDefault="001E46F1" w:rsidP="0008228B">
            <w:pPr>
              <w:pStyle w:val="Bezatstarpm"/>
              <w:jc w:val="both"/>
              <w:rPr>
                <w:rFonts w:ascii="Times New Roman" w:hAnsi="Times New Roman"/>
                <w:sz w:val="24"/>
                <w:szCs w:val="24"/>
              </w:rPr>
            </w:pPr>
            <w:r>
              <w:rPr>
                <w:rFonts w:ascii="Times New Roman" w:hAnsi="Times New Roman"/>
                <w:sz w:val="24"/>
                <w:szCs w:val="24"/>
              </w:rPr>
              <w:t>“</w:t>
            </w:r>
            <w:r w:rsidRPr="001E46F1">
              <w:rPr>
                <w:rFonts w:ascii="Times New Roman" w:hAnsi="Times New Roman"/>
                <w:sz w:val="24"/>
                <w:szCs w:val="24"/>
              </w:rPr>
              <w:t>14. Atļauju (licenci) anulē, ja atļaujas (licences) īpašnieks zvejā iekšējos ūdeņos vai zvejniecībā šo noteikumu 1.1.1., 1.1.2. vai 1.1.3.</w:t>
            </w:r>
            <w:r w:rsidR="00840EA0">
              <w:rPr>
                <w:rFonts w:ascii="Times New Roman" w:hAnsi="Times New Roman"/>
                <w:sz w:val="24"/>
                <w:szCs w:val="24"/>
              </w:rPr>
              <w:t xml:space="preserve"> </w:t>
            </w:r>
            <w:r w:rsidRPr="001E46F1">
              <w:rPr>
                <w:rFonts w:ascii="Times New Roman" w:hAnsi="Times New Roman"/>
                <w:sz w:val="24"/>
                <w:szCs w:val="24"/>
              </w:rPr>
              <w:t xml:space="preserve">apakšpunktā minētajos ūdeņos ar vienu zvejas kuģi gada laikā vairāk nekā divas reizes </w:t>
            </w:r>
            <w:r w:rsidRPr="001E46F1">
              <w:rPr>
                <w:rFonts w:ascii="Times New Roman" w:hAnsi="Times New Roman"/>
                <w:b/>
                <w:sz w:val="24"/>
                <w:szCs w:val="24"/>
              </w:rPr>
              <w:t>vai vienu reizi gada laikā pēdējos divos gados</w:t>
            </w:r>
            <w:r w:rsidRPr="001E46F1">
              <w:rPr>
                <w:rFonts w:ascii="Times New Roman" w:hAnsi="Times New Roman"/>
                <w:sz w:val="24"/>
                <w:szCs w:val="24"/>
              </w:rPr>
              <w:t xml:space="preserve"> ir pārkāpis zvejniecību regulējošo normatīvo aktu prasības vai pārtraucis komercdarbību zvejniecībā. </w:t>
            </w:r>
            <w:r w:rsidRPr="001E46F1">
              <w:rPr>
                <w:rFonts w:ascii="Times New Roman" w:hAnsi="Times New Roman"/>
                <w:b/>
                <w:sz w:val="24"/>
                <w:szCs w:val="24"/>
              </w:rPr>
              <w:t>Personām, kurām anulēta licence par zvejniecību regulējošo normatīvo aktu prasību pārkāpumiem, aizliegts trīs gadus izmantot zvejas tiesības.</w:t>
            </w:r>
            <w:r>
              <w:rPr>
                <w:rFonts w:ascii="Times New Roman" w:hAnsi="Times New Roman"/>
                <w:sz w:val="24"/>
                <w:szCs w:val="24"/>
              </w:rPr>
              <w:t>”</w:t>
            </w:r>
          </w:p>
        </w:tc>
      </w:tr>
      <w:tr w:rsidR="00E52AAB" w:rsidRPr="00EA6AD5" w14:paraId="7BCAEE35" w14:textId="77777777" w:rsidTr="00807815">
        <w:trPr>
          <w:trHeight w:val="278"/>
        </w:trPr>
        <w:tc>
          <w:tcPr>
            <w:tcW w:w="375" w:type="pct"/>
            <w:tcBorders>
              <w:top w:val="outset" w:sz="6" w:space="0" w:color="414142"/>
              <w:bottom w:val="outset" w:sz="6" w:space="0" w:color="414142"/>
              <w:right w:val="outset" w:sz="6" w:space="0" w:color="414142"/>
            </w:tcBorders>
          </w:tcPr>
          <w:p w14:paraId="52B6C3F4" w14:textId="77777777" w:rsidR="00E52AAB" w:rsidRPr="00AA18F9" w:rsidRDefault="00E52AAB" w:rsidP="0008228B">
            <w:pPr>
              <w:spacing w:after="0" w:line="240" w:lineRule="auto"/>
              <w:jc w:val="center"/>
              <w:rPr>
                <w:rFonts w:ascii="Times New Roman" w:hAnsi="Times New Roman"/>
                <w:lang w:eastAsia="lv-LV"/>
              </w:rPr>
            </w:pPr>
            <w:r w:rsidRPr="00AA18F9">
              <w:rPr>
                <w:rFonts w:ascii="Times New Roman" w:hAnsi="Times New Roman"/>
                <w:lang w:eastAsia="lv-LV"/>
              </w:rPr>
              <w:t>3.</w:t>
            </w:r>
          </w:p>
        </w:tc>
        <w:tc>
          <w:tcPr>
            <w:tcW w:w="1089" w:type="pct"/>
            <w:tcBorders>
              <w:top w:val="outset" w:sz="6" w:space="0" w:color="414142"/>
              <w:left w:val="outset" w:sz="6" w:space="0" w:color="414142"/>
              <w:bottom w:val="outset" w:sz="6" w:space="0" w:color="414142"/>
              <w:right w:val="outset" w:sz="6" w:space="0" w:color="414142"/>
            </w:tcBorders>
          </w:tcPr>
          <w:p w14:paraId="4888375D" w14:textId="77777777" w:rsidR="00E52AAB" w:rsidRPr="00AA18F9" w:rsidRDefault="00E52AAB" w:rsidP="0008228B">
            <w:pPr>
              <w:spacing w:after="0" w:line="240" w:lineRule="auto"/>
              <w:rPr>
                <w:rFonts w:ascii="Times New Roman" w:hAnsi="Times New Roman"/>
                <w:lang w:eastAsia="lv-LV"/>
              </w:rPr>
            </w:pPr>
            <w:r w:rsidRPr="00AA18F9">
              <w:rPr>
                <w:rFonts w:ascii="Times New Roman" w:hAnsi="Times New Roman"/>
                <w:lang w:eastAsia="lv-LV"/>
              </w:rPr>
              <w:t>Sabiedrības līdzdalības rezultāti</w:t>
            </w:r>
          </w:p>
        </w:tc>
        <w:tc>
          <w:tcPr>
            <w:tcW w:w="3536" w:type="pct"/>
            <w:tcBorders>
              <w:top w:val="outset" w:sz="6" w:space="0" w:color="414142"/>
              <w:left w:val="outset" w:sz="6" w:space="0" w:color="414142"/>
              <w:bottom w:val="outset" w:sz="6" w:space="0" w:color="414142"/>
            </w:tcBorders>
          </w:tcPr>
          <w:p w14:paraId="2CC0CED1" w14:textId="52EAB2B4" w:rsidR="003103AD" w:rsidRPr="00EA6AD5" w:rsidRDefault="001E46F1" w:rsidP="0035026C">
            <w:pPr>
              <w:pStyle w:val="Bezatstarpm"/>
              <w:jc w:val="both"/>
              <w:rPr>
                <w:rFonts w:ascii="Times New Roman" w:hAnsi="Times New Roman"/>
                <w:sz w:val="24"/>
                <w:szCs w:val="24"/>
              </w:rPr>
            </w:pPr>
            <w:r>
              <w:rPr>
                <w:rFonts w:ascii="Times New Roman" w:hAnsi="Times New Roman"/>
                <w:sz w:val="24"/>
                <w:szCs w:val="24"/>
              </w:rPr>
              <w:t>B</w:t>
            </w:r>
            <w:r w:rsidRPr="001E46F1">
              <w:rPr>
                <w:rFonts w:ascii="Times New Roman" w:hAnsi="Times New Roman"/>
                <w:sz w:val="24"/>
                <w:szCs w:val="24"/>
              </w:rPr>
              <w:t>iedrības “Latvijas Makšķernieku asociācija”</w:t>
            </w:r>
            <w:r>
              <w:rPr>
                <w:rFonts w:ascii="Times New Roman" w:hAnsi="Times New Roman"/>
                <w:sz w:val="24"/>
                <w:szCs w:val="24"/>
              </w:rPr>
              <w:t xml:space="preserve"> priekšlikum</w:t>
            </w:r>
            <w:r w:rsidR="001E7233">
              <w:rPr>
                <w:rFonts w:ascii="Times New Roman" w:hAnsi="Times New Roman"/>
                <w:sz w:val="24"/>
                <w:szCs w:val="24"/>
              </w:rPr>
              <w:t>s</w:t>
            </w:r>
            <w:r>
              <w:rPr>
                <w:rFonts w:ascii="Times New Roman" w:hAnsi="Times New Roman"/>
                <w:sz w:val="24"/>
                <w:szCs w:val="24"/>
              </w:rPr>
              <w:t xml:space="preserve"> </w:t>
            </w:r>
            <w:r w:rsidR="00422CA6">
              <w:rPr>
                <w:rFonts w:ascii="Times New Roman" w:hAnsi="Times New Roman"/>
                <w:sz w:val="24"/>
                <w:szCs w:val="24"/>
              </w:rPr>
              <w:t>nav ņemt</w:t>
            </w:r>
            <w:r w:rsidR="001E7233">
              <w:rPr>
                <w:rFonts w:ascii="Times New Roman" w:hAnsi="Times New Roman"/>
                <w:sz w:val="24"/>
                <w:szCs w:val="24"/>
              </w:rPr>
              <w:t>s</w:t>
            </w:r>
            <w:r w:rsidR="00422CA6">
              <w:rPr>
                <w:rFonts w:ascii="Times New Roman" w:hAnsi="Times New Roman"/>
                <w:sz w:val="24"/>
                <w:szCs w:val="24"/>
              </w:rPr>
              <w:t xml:space="preserve"> vērā</w:t>
            </w:r>
            <w:r w:rsidR="00E92389">
              <w:rPr>
                <w:rFonts w:ascii="Times New Roman" w:hAnsi="Times New Roman"/>
                <w:sz w:val="24"/>
                <w:szCs w:val="24"/>
              </w:rPr>
              <w:t>, jo</w:t>
            </w:r>
            <w:r w:rsidR="00E92389">
              <w:t xml:space="preserve"> </w:t>
            </w:r>
            <w:r w:rsidR="00E92389" w:rsidRPr="00E92389">
              <w:rPr>
                <w:rFonts w:ascii="Times New Roman" w:hAnsi="Times New Roman"/>
                <w:sz w:val="24"/>
                <w:szCs w:val="24"/>
              </w:rPr>
              <w:t>Valsts vides dienests, ievērojot Ministru kabineta 2014. gada 23. decembra noteikumus Nr.</w:t>
            </w:r>
            <w:r w:rsidR="00B407B9">
              <w:rPr>
                <w:rFonts w:ascii="Times New Roman" w:hAnsi="Times New Roman"/>
                <w:sz w:val="24"/>
                <w:szCs w:val="24"/>
              </w:rPr>
              <w:t xml:space="preserve"> </w:t>
            </w:r>
            <w:r w:rsidR="00E92389" w:rsidRPr="00E92389">
              <w:rPr>
                <w:rFonts w:ascii="Times New Roman" w:hAnsi="Times New Roman"/>
                <w:sz w:val="24"/>
                <w:szCs w:val="24"/>
              </w:rPr>
              <w:t xml:space="preserve">808 “Kārtība, kādā zvejas licences turētājiem un zvejas kuģu kapteiņiem tiek piemērota Eiropas </w:t>
            </w:r>
            <w:r w:rsidR="00E92389" w:rsidRPr="00E92389">
              <w:rPr>
                <w:rFonts w:ascii="Times New Roman" w:hAnsi="Times New Roman"/>
                <w:sz w:val="24"/>
                <w:szCs w:val="24"/>
              </w:rPr>
              <w:lastRenderedPageBreak/>
              <w:t>Savienības tiesību aktos par kopējās zivsaimniecības politiku noteiktā soda punktu sistēma”, zvejas licenču turētājiem un kuģu kapteiņiem piešķir soda punktus un piemēro attiecīgus ietekmēšanas līdzekļus (aptur zvejas licenci). Šo noteikumu izpratnē zvejas kuģa kapteinis ir persona, kas atbild par zvejas kuģa vai zvejas laivas vadību un kuģošanas drošību.</w:t>
            </w:r>
            <w:r w:rsidR="0035026C">
              <w:rPr>
                <w:rFonts w:ascii="Times New Roman" w:hAnsi="Times New Roman"/>
                <w:sz w:val="24"/>
                <w:szCs w:val="24"/>
              </w:rPr>
              <w:t xml:space="preserve"> Tas nozīmē, ka</w:t>
            </w:r>
            <w:r w:rsidR="00E92389" w:rsidRPr="00E92389">
              <w:rPr>
                <w:rFonts w:ascii="Times New Roman" w:hAnsi="Times New Roman"/>
                <w:sz w:val="24"/>
                <w:szCs w:val="24"/>
              </w:rPr>
              <w:t xml:space="preserve"> papildu ietekmēšanas līdzekļi, kas minēti biedrības “Latvijas Makšķernieku asociācija” priekšlikumā, komercdarbības licences anulēšanai vai tās darbības apturēšanai uz laiku nav nepieciešami, jo bez Valsts vides dienestā izsniegtās zvejas licences </w:t>
            </w:r>
            <w:r w:rsidR="0035026C" w:rsidRPr="00E92389">
              <w:rPr>
                <w:rFonts w:ascii="Times New Roman" w:hAnsi="Times New Roman"/>
                <w:sz w:val="24"/>
                <w:szCs w:val="24"/>
              </w:rPr>
              <w:t xml:space="preserve">zvejas darbības </w:t>
            </w:r>
            <w:r w:rsidR="00E92389" w:rsidRPr="00E92389">
              <w:rPr>
                <w:rFonts w:ascii="Times New Roman" w:hAnsi="Times New Roman"/>
                <w:sz w:val="24"/>
                <w:szCs w:val="24"/>
              </w:rPr>
              <w:t>nav iespējam</w:t>
            </w:r>
            <w:r w:rsidR="0035026C">
              <w:rPr>
                <w:rFonts w:ascii="Times New Roman" w:hAnsi="Times New Roman"/>
                <w:sz w:val="24"/>
                <w:szCs w:val="24"/>
              </w:rPr>
              <w:t>as</w:t>
            </w:r>
            <w:r w:rsidR="00E92389" w:rsidRPr="00E92389">
              <w:rPr>
                <w:rFonts w:ascii="Times New Roman" w:hAnsi="Times New Roman"/>
                <w:sz w:val="24"/>
                <w:szCs w:val="24"/>
              </w:rPr>
              <w:t>.</w:t>
            </w:r>
          </w:p>
        </w:tc>
      </w:tr>
      <w:tr w:rsidR="00E52AAB" w:rsidRPr="00EA6AD5" w14:paraId="0591724D" w14:textId="77777777" w:rsidTr="00807815">
        <w:trPr>
          <w:trHeight w:val="152"/>
        </w:trPr>
        <w:tc>
          <w:tcPr>
            <w:tcW w:w="375" w:type="pct"/>
            <w:tcBorders>
              <w:top w:val="outset" w:sz="6" w:space="0" w:color="414142"/>
              <w:bottom w:val="outset" w:sz="6" w:space="0" w:color="414142"/>
              <w:right w:val="outset" w:sz="6" w:space="0" w:color="414142"/>
            </w:tcBorders>
          </w:tcPr>
          <w:p w14:paraId="33214FA1" w14:textId="77777777" w:rsidR="00E52AAB" w:rsidRPr="00AA18F9" w:rsidRDefault="00E52AAB" w:rsidP="0008228B">
            <w:pPr>
              <w:spacing w:after="0" w:line="240" w:lineRule="auto"/>
              <w:jc w:val="center"/>
              <w:rPr>
                <w:rFonts w:ascii="Times New Roman" w:hAnsi="Times New Roman"/>
                <w:lang w:eastAsia="lv-LV"/>
              </w:rPr>
            </w:pPr>
            <w:r w:rsidRPr="00AA18F9">
              <w:rPr>
                <w:rFonts w:ascii="Times New Roman" w:hAnsi="Times New Roman"/>
                <w:lang w:eastAsia="lv-LV"/>
              </w:rPr>
              <w:lastRenderedPageBreak/>
              <w:t>4.</w:t>
            </w:r>
          </w:p>
        </w:tc>
        <w:tc>
          <w:tcPr>
            <w:tcW w:w="1089" w:type="pct"/>
            <w:tcBorders>
              <w:top w:val="outset" w:sz="6" w:space="0" w:color="414142"/>
              <w:left w:val="outset" w:sz="6" w:space="0" w:color="414142"/>
              <w:bottom w:val="outset" w:sz="6" w:space="0" w:color="414142"/>
              <w:right w:val="outset" w:sz="6" w:space="0" w:color="414142"/>
            </w:tcBorders>
          </w:tcPr>
          <w:p w14:paraId="1FF8AE61" w14:textId="77777777" w:rsidR="00E52AAB" w:rsidRPr="00AA18F9" w:rsidRDefault="00E52AAB" w:rsidP="0008228B">
            <w:pPr>
              <w:spacing w:after="0" w:line="240" w:lineRule="auto"/>
              <w:rPr>
                <w:rFonts w:ascii="Times New Roman" w:hAnsi="Times New Roman"/>
                <w:lang w:eastAsia="lv-LV"/>
              </w:rPr>
            </w:pPr>
            <w:r w:rsidRPr="00AA18F9">
              <w:rPr>
                <w:rFonts w:ascii="Times New Roman" w:hAnsi="Times New Roman"/>
                <w:lang w:eastAsia="lv-LV"/>
              </w:rPr>
              <w:t>Cita informācija</w:t>
            </w:r>
          </w:p>
        </w:tc>
        <w:tc>
          <w:tcPr>
            <w:tcW w:w="3536" w:type="pct"/>
            <w:tcBorders>
              <w:top w:val="outset" w:sz="6" w:space="0" w:color="414142"/>
              <w:left w:val="outset" w:sz="6" w:space="0" w:color="414142"/>
              <w:bottom w:val="outset" w:sz="6" w:space="0" w:color="414142"/>
            </w:tcBorders>
          </w:tcPr>
          <w:p w14:paraId="22467F61" w14:textId="4F70E0A2" w:rsidR="00E52AAB" w:rsidRPr="00EA6AD5" w:rsidRDefault="00E52AAB" w:rsidP="0008228B">
            <w:pPr>
              <w:spacing w:after="0" w:line="240" w:lineRule="auto"/>
              <w:ind w:left="49"/>
              <w:rPr>
                <w:rFonts w:ascii="Times New Roman" w:hAnsi="Times New Roman"/>
                <w:sz w:val="24"/>
                <w:szCs w:val="24"/>
                <w:lang w:eastAsia="lv-LV"/>
              </w:rPr>
            </w:pPr>
            <w:r w:rsidRPr="00EA6AD5">
              <w:rPr>
                <w:rFonts w:ascii="Times New Roman" w:hAnsi="Times New Roman"/>
                <w:sz w:val="24"/>
                <w:szCs w:val="24"/>
                <w:lang w:eastAsia="lv-LV"/>
              </w:rPr>
              <w:t>Nav</w:t>
            </w:r>
            <w:r w:rsidR="006C497D">
              <w:rPr>
                <w:rFonts w:ascii="Times New Roman" w:hAnsi="Times New Roman"/>
                <w:sz w:val="24"/>
                <w:szCs w:val="24"/>
                <w:lang w:eastAsia="lv-LV"/>
              </w:rPr>
              <w:t>.</w:t>
            </w:r>
          </w:p>
        </w:tc>
      </w:tr>
    </w:tbl>
    <w:p w14:paraId="5CAA879C" w14:textId="77777777" w:rsidR="006E2B86" w:rsidRDefault="006E2B86" w:rsidP="0008228B">
      <w:pPr>
        <w:spacing w:after="0" w:line="240" w:lineRule="auto"/>
        <w:rPr>
          <w:rFonts w:ascii="Times New Roman" w:hAnsi="Times New Roman"/>
          <w:sz w:val="24"/>
          <w:szCs w:val="24"/>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717"/>
        <w:gridCol w:w="2082"/>
        <w:gridCol w:w="6761"/>
      </w:tblGrid>
      <w:tr w:rsidR="00807815" w:rsidRPr="00EA6AD5" w14:paraId="59C38D56" w14:textId="77777777" w:rsidTr="004032EB">
        <w:trPr>
          <w:trHeight w:val="375"/>
        </w:trPr>
        <w:tc>
          <w:tcPr>
            <w:tcW w:w="5000" w:type="pct"/>
            <w:gridSpan w:val="3"/>
            <w:tcBorders>
              <w:top w:val="outset" w:sz="6" w:space="0" w:color="414142"/>
              <w:bottom w:val="outset" w:sz="6" w:space="0" w:color="414142"/>
            </w:tcBorders>
            <w:vAlign w:val="center"/>
          </w:tcPr>
          <w:p w14:paraId="28E7A577" w14:textId="77777777" w:rsidR="00807815" w:rsidRPr="00EA6AD5" w:rsidRDefault="00807815" w:rsidP="004032EB">
            <w:pPr>
              <w:spacing w:after="0" w:line="240" w:lineRule="auto"/>
              <w:ind w:firstLine="300"/>
              <w:jc w:val="center"/>
              <w:rPr>
                <w:rFonts w:ascii="Times New Roman" w:hAnsi="Times New Roman"/>
                <w:b/>
                <w:bCs/>
                <w:sz w:val="24"/>
                <w:szCs w:val="24"/>
                <w:lang w:eastAsia="lv-LV"/>
              </w:rPr>
            </w:pPr>
            <w:r w:rsidRPr="00EA6AD5">
              <w:rPr>
                <w:rFonts w:ascii="Times New Roman" w:hAnsi="Times New Roman"/>
                <w:b/>
                <w:bCs/>
                <w:sz w:val="24"/>
                <w:szCs w:val="24"/>
                <w:lang w:eastAsia="lv-LV"/>
              </w:rPr>
              <w:t>VII. Tiesību akta projekta izpildes nodrošināšana un tās ietekme uz institūcijām</w:t>
            </w:r>
          </w:p>
        </w:tc>
      </w:tr>
      <w:tr w:rsidR="00807815" w:rsidRPr="00EA6AD5" w14:paraId="609EE924" w14:textId="77777777" w:rsidTr="004032EB">
        <w:trPr>
          <w:trHeight w:val="420"/>
        </w:trPr>
        <w:tc>
          <w:tcPr>
            <w:tcW w:w="375" w:type="pct"/>
            <w:tcBorders>
              <w:top w:val="outset" w:sz="6" w:space="0" w:color="414142"/>
              <w:bottom w:val="outset" w:sz="6" w:space="0" w:color="414142"/>
              <w:right w:val="outset" w:sz="6" w:space="0" w:color="414142"/>
            </w:tcBorders>
            <w:vAlign w:val="center"/>
          </w:tcPr>
          <w:p w14:paraId="3E12048B" w14:textId="77777777" w:rsidR="00807815" w:rsidRPr="00AA18F9" w:rsidRDefault="00807815" w:rsidP="004032EB">
            <w:pPr>
              <w:spacing w:after="0" w:line="240" w:lineRule="auto"/>
              <w:jc w:val="center"/>
              <w:rPr>
                <w:rFonts w:ascii="Times New Roman" w:hAnsi="Times New Roman"/>
                <w:lang w:eastAsia="lv-LV"/>
              </w:rPr>
            </w:pPr>
            <w:r w:rsidRPr="00AA18F9">
              <w:rPr>
                <w:rFonts w:ascii="Times New Roman" w:hAnsi="Times New Roman"/>
                <w:lang w:eastAsia="lv-LV"/>
              </w:rPr>
              <w:t>1.</w:t>
            </w:r>
          </w:p>
        </w:tc>
        <w:tc>
          <w:tcPr>
            <w:tcW w:w="1089" w:type="pct"/>
            <w:tcBorders>
              <w:top w:val="outset" w:sz="6" w:space="0" w:color="414142"/>
              <w:left w:val="outset" w:sz="6" w:space="0" w:color="414142"/>
              <w:bottom w:val="outset" w:sz="6" w:space="0" w:color="414142"/>
              <w:right w:val="outset" w:sz="6" w:space="0" w:color="414142"/>
            </w:tcBorders>
          </w:tcPr>
          <w:p w14:paraId="54451C57" w14:textId="77777777" w:rsidR="00807815" w:rsidRPr="00AA18F9" w:rsidRDefault="00807815" w:rsidP="004032EB">
            <w:pPr>
              <w:spacing w:after="0" w:line="240" w:lineRule="auto"/>
              <w:rPr>
                <w:rFonts w:ascii="Times New Roman" w:hAnsi="Times New Roman"/>
                <w:lang w:eastAsia="lv-LV"/>
              </w:rPr>
            </w:pPr>
            <w:r w:rsidRPr="00AA18F9">
              <w:rPr>
                <w:rFonts w:ascii="Times New Roman" w:hAnsi="Times New Roman"/>
                <w:lang w:eastAsia="lv-LV"/>
              </w:rPr>
              <w:t>Projekta izpildē iesaistītās institūcijas</w:t>
            </w:r>
          </w:p>
        </w:tc>
        <w:tc>
          <w:tcPr>
            <w:tcW w:w="3536" w:type="pct"/>
            <w:tcBorders>
              <w:top w:val="outset" w:sz="6" w:space="0" w:color="414142"/>
              <w:left w:val="outset" w:sz="6" w:space="0" w:color="414142"/>
              <w:bottom w:val="outset" w:sz="6" w:space="0" w:color="414142"/>
            </w:tcBorders>
          </w:tcPr>
          <w:p w14:paraId="7A5D1942" w14:textId="77777777" w:rsidR="00807815" w:rsidRPr="00EA6AD5" w:rsidRDefault="00807815" w:rsidP="004032EB">
            <w:pPr>
              <w:spacing w:after="0" w:line="240" w:lineRule="auto"/>
              <w:ind w:left="90"/>
              <w:jc w:val="both"/>
              <w:rPr>
                <w:rFonts w:ascii="Times New Roman" w:hAnsi="Times New Roman"/>
                <w:sz w:val="24"/>
                <w:szCs w:val="24"/>
                <w:lang w:eastAsia="lv-LV"/>
              </w:rPr>
            </w:pPr>
            <w:r>
              <w:rPr>
                <w:rFonts w:ascii="Times New Roman" w:hAnsi="Times New Roman"/>
                <w:sz w:val="24"/>
                <w:szCs w:val="24"/>
              </w:rPr>
              <w:t>Zemkopības ministrija, novadu un pilsētu pašvaldības, kuru administratīvajās teritorijās atrodas iekšējie ūdeņi.</w:t>
            </w:r>
          </w:p>
        </w:tc>
      </w:tr>
      <w:tr w:rsidR="00807815" w:rsidRPr="00EA6AD5" w14:paraId="1BEF55FC" w14:textId="77777777" w:rsidTr="004032EB">
        <w:trPr>
          <w:trHeight w:val="450"/>
        </w:trPr>
        <w:tc>
          <w:tcPr>
            <w:tcW w:w="375" w:type="pct"/>
            <w:tcBorders>
              <w:top w:val="outset" w:sz="6" w:space="0" w:color="414142"/>
              <w:bottom w:val="outset" w:sz="6" w:space="0" w:color="414142"/>
              <w:right w:val="outset" w:sz="6" w:space="0" w:color="414142"/>
            </w:tcBorders>
            <w:vAlign w:val="center"/>
          </w:tcPr>
          <w:p w14:paraId="4B630722" w14:textId="77777777" w:rsidR="00807815" w:rsidRPr="00AA18F9" w:rsidRDefault="00807815" w:rsidP="004032EB">
            <w:pPr>
              <w:spacing w:after="0" w:line="240" w:lineRule="auto"/>
              <w:jc w:val="center"/>
              <w:rPr>
                <w:rFonts w:ascii="Times New Roman" w:hAnsi="Times New Roman"/>
                <w:lang w:eastAsia="lv-LV"/>
              </w:rPr>
            </w:pPr>
            <w:r w:rsidRPr="00AA18F9">
              <w:rPr>
                <w:rFonts w:ascii="Times New Roman" w:hAnsi="Times New Roman"/>
                <w:lang w:eastAsia="lv-LV"/>
              </w:rPr>
              <w:t>2.</w:t>
            </w:r>
          </w:p>
        </w:tc>
        <w:tc>
          <w:tcPr>
            <w:tcW w:w="1089" w:type="pct"/>
            <w:tcBorders>
              <w:top w:val="outset" w:sz="6" w:space="0" w:color="414142"/>
              <w:left w:val="outset" w:sz="6" w:space="0" w:color="414142"/>
              <w:bottom w:val="outset" w:sz="6" w:space="0" w:color="414142"/>
              <w:right w:val="outset" w:sz="6" w:space="0" w:color="414142"/>
            </w:tcBorders>
          </w:tcPr>
          <w:p w14:paraId="31158343" w14:textId="77777777" w:rsidR="00807815" w:rsidRPr="00AA18F9" w:rsidRDefault="00807815" w:rsidP="004032EB">
            <w:pPr>
              <w:spacing w:after="0" w:line="240" w:lineRule="auto"/>
              <w:rPr>
                <w:rFonts w:ascii="Times New Roman" w:hAnsi="Times New Roman"/>
                <w:lang w:eastAsia="lv-LV"/>
              </w:rPr>
            </w:pPr>
            <w:r w:rsidRPr="00AA18F9">
              <w:rPr>
                <w:rFonts w:ascii="Times New Roman" w:hAnsi="Times New Roman"/>
                <w:lang w:eastAsia="lv-LV"/>
              </w:rPr>
              <w:t xml:space="preserve">Projekta izpildes ietekme uz pārvaldes funkcijām un institucionālo struktūru. </w:t>
            </w:r>
          </w:p>
          <w:p w14:paraId="21596800" w14:textId="77777777" w:rsidR="00807815" w:rsidRPr="00AA18F9" w:rsidRDefault="00807815" w:rsidP="004032EB">
            <w:pPr>
              <w:pStyle w:val="Bezatstarpm"/>
              <w:rPr>
                <w:rFonts w:ascii="Times New Roman" w:hAnsi="Times New Roman"/>
                <w:lang w:eastAsia="lv-LV"/>
              </w:rPr>
            </w:pPr>
            <w:r w:rsidRPr="00AA18F9">
              <w:rPr>
                <w:rFonts w:ascii="Times New Roman" w:hAnsi="Times New Roman"/>
                <w:lang w:eastAsia="lv-LV"/>
              </w:rPr>
              <w:t>Jaunu institūciju izveide, esošu institūciju likvidācija vai reorganizācija, to ietekme uz institūcijas cilvēkresursiem</w:t>
            </w:r>
          </w:p>
        </w:tc>
        <w:tc>
          <w:tcPr>
            <w:tcW w:w="3536" w:type="pct"/>
            <w:tcBorders>
              <w:top w:val="outset" w:sz="6" w:space="0" w:color="414142"/>
              <w:left w:val="outset" w:sz="6" w:space="0" w:color="414142"/>
              <w:bottom w:val="outset" w:sz="6" w:space="0" w:color="414142"/>
            </w:tcBorders>
          </w:tcPr>
          <w:p w14:paraId="7DF7867D" w14:textId="77777777" w:rsidR="00807815" w:rsidRPr="00EA6AD5" w:rsidRDefault="00807815" w:rsidP="004032EB">
            <w:pPr>
              <w:pStyle w:val="Bezatstarpm"/>
              <w:ind w:left="110"/>
              <w:jc w:val="both"/>
              <w:rPr>
                <w:rFonts w:ascii="Times New Roman" w:hAnsi="Times New Roman"/>
                <w:sz w:val="24"/>
                <w:szCs w:val="24"/>
                <w:lang w:eastAsia="lv-LV"/>
              </w:rPr>
            </w:pPr>
            <w:r w:rsidRPr="00EA6AD5">
              <w:rPr>
                <w:rFonts w:ascii="Times New Roman" w:hAnsi="Times New Roman"/>
                <w:sz w:val="24"/>
                <w:szCs w:val="24"/>
              </w:rPr>
              <w:t>Jaunas institūcijas nav paredzēts veidot, un nav paredzēta arī esošo institūciju reorganizācija.</w:t>
            </w:r>
          </w:p>
        </w:tc>
      </w:tr>
      <w:tr w:rsidR="00807815" w:rsidRPr="00EA6AD5" w14:paraId="37179866" w14:textId="77777777" w:rsidTr="004032EB">
        <w:trPr>
          <w:trHeight w:val="58"/>
        </w:trPr>
        <w:tc>
          <w:tcPr>
            <w:tcW w:w="375" w:type="pct"/>
            <w:tcBorders>
              <w:top w:val="outset" w:sz="6" w:space="0" w:color="414142"/>
              <w:bottom w:val="outset" w:sz="6" w:space="0" w:color="414142"/>
              <w:right w:val="outset" w:sz="6" w:space="0" w:color="414142"/>
            </w:tcBorders>
            <w:vAlign w:val="center"/>
          </w:tcPr>
          <w:p w14:paraId="47C25FAA" w14:textId="77777777" w:rsidR="00807815" w:rsidRPr="00AA18F9" w:rsidRDefault="00807815" w:rsidP="004032EB">
            <w:pPr>
              <w:spacing w:after="0" w:line="240" w:lineRule="auto"/>
              <w:jc w:val="center"/>
              <w:rPr>
                <w:rFonts w:ascii="Times New Roman" w:hAnsi="Times New Roman"/>
                <w:lang w:eastAsia="lv-LV"/>
              </w:rPr>
            </w:pPr>
            <w:r w:rsidRPr="00AA18F9">
              <w:rPr>
                <w:rFonts w:ascii="Times New Roman" w:hAnsi="Times New Roman"/>
                <w:lang w:eastAsia="lv-LV"/>
              </w:rPr>
              <w:t>3.</w:t>
            </w:r>
          </w:p>
        </w:tc>
        <w:tc>
          <w:tcPr>
            <w:tcW w:w="1089" w:type="pct"/>
            <w:tcBorders>
              <w:top w:val="outset" w:sz="6" w:space="0" w:color="414142"/>
              <w:left w:val="outset" w:sz="6" w:space="0" w:color="414142"/>
              <w:bottom w:val="outset" w:sz="6" w:space="0" w:color="414142"/>
              <w:right w:val="outset" w:sz="6" w:space="0" w:color="414142"/>
            </w:tcBorders>
          </w:tcPr>
          <w:p w14:paraId="06DCE2AA" w14:textId="77777777" w:rsidR="00807815" w:rsidRPr="00AA18F9" w:rsidRDefault="00807815" w:rsidP="004032EB">
            <w:pPr>
              <w:spacing w:after="0" w:line="240" w:lineRule="auto"/>
              <w:rPr>
                <w:rFonts w:ascii="Times New Roman" w:hAnsi="Times New Roman"/>
                <w:lang w:eastAsia="lv-LV"/>
              </w:rPr>
            </w:pPr>
            <w:r w:rsidRPr="00AA18F9">
              <w:rPr>
                <w:rFonts w:ascii="Times New Roman" w:hAnsi="Times New Roman"/>
                <w:lang w:eastAsia="lv-LV"/>
              </w:rPr>
              <w:t>Cita informācija</w:t>
            </w:r>
          </w:p>
        </w:tc>
        <w:tc>
          <w:tcPr>
            <w:tcW w:w="3536" w:type="pct"/>
            <w:tcBorders>
              <w:top w:val="outset" w:sz="6" w:space="0" w:color="414142"/>
              <w:left w:val="outset" w:sz="6" w:space="0" w:color="414142"/>
              <w:bottom w:val="outset" w:sz="6" w:space="0" w:color="414142"/>
            </w:tcBorders>
          </w:tcPr>
          <w:p w14:paraId="62F0486E" w14:textId="77777777" w:rsidR="00807815" w:rsidRPr="00EA6AD5" w:rsidRDefault="00807815" w:rsidP="004032EB">
            <w:pPr>
              <w:spacing w:after="0" w:line="240" w:lineRule="auto"/>
              <w:jc w:val="both"/>
              <w:rPr>
                <w:rFonts w:ascii="Times New Roman" w:hAnsi="Times New Roman"/>
                <w:sz w:val="24"/>
                <w:szCs w:val="24"/>
                <w:lang w:eastAsia="lv-LV"/>
              </w:rPr>
            </w:pPr>
            <w:r w:rsidRPr="00EA6AD5">
              <w:rPr>
                <w:rFonts w:ascii="Times New Roman" w:hAnsi="Times New Roman"/>
                <w:sz w:val="24"/>
                <w:szCs w:val="24"/>
                <w:lang w:eastAsia="lv-LV"/>
              </w:rPr>
              <w:t>Noteikumu projekt</w:t>
            </w:r>
            <w:r>
              <w:rPr>
                <w:rFonts w:ascii="Times New Roman" w:hAnsi="Times New Roman"/>
                <w:sz w:val="24"/>
                <w:szCs w:val="24"/>
                <w:lang w:eastAsia="lv-LV"/>
              </w:rPr>
              <w:t>ā paredzētais regulējums</w:t>
            </w:r>
            <w:r w:rsidRPr="00EA6AD5">
              <w:rPr>
                <w:rFonts w:ascii="Times New Roman" w:hAnsi="Times New Roman"/>
                <w:sz w:val="24"/>
                <w:szCs w:val="24"/>
                <w:lang w:eastAsia="lv-LV"/>
              </w:rPr>
              <w:t xml:space="preserve"> tiks ieviests no piešķirtajiem valsts </w:t>
            </w:r>
            <w:r>
              <w:rPr>
                <w:rFonts w:ascii="Times New Roman" w:hAnsi="Times New Roman"/>
                <w:sz w:val="24"/>
                <w:szCs w:val="24"/>
                <w:lang w:eastAsia="lv-LV"/>
              </w:rPr>
              <w:t xml:space="preserve">un pašvaldību </w:t>
            </w:r>
            <w:r w:rsidRPr="00EA6AD5">
              <w:rPr>
                <w:rFonts w:ascii="Times New Roman" w:hAnsi="Times New Roman"/>
                <w:sz w:val="24"/>
                <w:szCs w:val="24"/>
                <w:lang w:eastAsia="lv-LV"/>
              </w:rPr>
              <w:t>budžeta līdzekļiem.</w:t>
            </w:r>
          </w:p>
        </w:tc>
      </w:tr>
    </w:tbl>
    <w:p w14:paraId="7A8A5B90" w14:textId="77777777" w:rsidR="00807815" w:rsidRDefault="00807815" w:rsidP="0008228B">
      <w:pPr>
        <w:spacing w:after="0" w:line="240" w:lineRule="auto"/>
        <w:rPr>
          <w:rFonts w:ascii="Times New Roman" w:hAnsi="Times New Roman"/>
          <w:sz w:val="24"/>
          <w:szCs w:val="24"/>
        </w:rPr>
      </w:pPr>
    </w:p>
    <w:p w14:paraId="50C19BFE" w14:textId="77777777" w:rsidR="00617119" w:rsidRDefault="00617119" w:rsidP="0008228B">
      <w:pPr>
        <w:spacing w:after="0" w:line="240" w:lineRule="auto"/>
        <w:rPr>
          <w:rFonts w:ascii="Times New Roman" w:hAnsi="Times New Roman"/>
          <w:sz w:val="24"/>
          <w:szCs w:val="24"/>
        </w:rPr>
      </w:pPr>
    </w:p>
    <w:p w14:paraId="1A8465A8" w14:textId="77777777" w:rsidR="00F87F3C" w:rsidRDefault="00F87F3C" w:rsidP="0008228B">
      <w:pPr>
        <w:spacing w:after="0" w:line="240" w:lineRule="auto"/>
        <w:rPr>
          <w:rFonts w:ascii="Times New Roman" w:hAnsi="Times New Roman"/>
          <w:sz w:val="24"/>
          <w:szCs w:val="24"/>
        </w:rPr>
      </w:pPr>
    </w:p>
    <w:p w14:paraId="28F9EA46" w14:textId="77777777" w:rsidR="00F87F3C" w:rsidRPr="00876EC7" w:rsidRDefault="00F87F3C" w:rsidP="0008228B">
      <w:pPr>
        <w:spacing w:after="0" w:line="240" w:lineRule="auto"/>
        <w:rPr>
          <w:rFonts w:ascii="Times New Roman" w:hAnsi="Times New Roman"/>
          <w:sz w:val="24"/>
          <w:szCs w:val="24"/>
        </w:rPr>
      </w:pPr>
    </w:p>
    <w:p w14:paraId="147FDAD0" w14:textId="039B4EE9" w:rsidR="00E52AAB" w:rsidRPr="00F87F3C" w:rsidRDefault="00F87F3C" w:rsidP="00F87F3C">
      <w:pPr>
        <w:spacing w:after="0" w:line="240" w:lineRule="auto"/>
        <w:ind w:firstLine="720"/>
        <w:rPr>
          <w:rFonts w:ascii="Times New Roman" w:hAnsi="Times New Roman"/>
          <w:sz w:val="28"/>
          <w:szCs w:val="24"/>
        </w:rPr>
      </w:pPr>
      <w:r>
        <w:rPr>
          <w:rFonts w:ascii="Times New Roman" w:hAnsi="Times New Roman"/>
          <w:sz w:val="28"/>
          <w:szCs w:val="24"/>
        </w:rPr>
        <w:t xml:space="preserve">Zemkopības ministrs </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sidR="00E52AAB" w:rsidRPr="00F87F3C">
        <w:rPr>
          <w:rFonts w:ascii="Times New Roman" w:hAnsi="Times New Roman"/>
          <w:sz w:val="28"/>
          <w:szCs w:val="24"/>
        </w:rPr>
        <w:tab/>
      </w:r>
      <w:r w:rsidR="00E52AAB" w:rsidRPr="00F87F3C">
        <w:rPr>
          <w:rFonts w:ascii="Times New Roman" w:hAnsi="Times New Roman"/>
          <w:sz w:val="28"/>
          <w:szCs w:val="24"/>
        </w:rPr>
        <w:tab/>
        <w:t>J</w:t>
      </w:r>
      <w:r w:rsidR="006A6205" w:rsidRPr="00F87F3C">
        <w:rPr>
          <w:rFonts w:ascii="Times New Roman" w:hAnsi="Times New Roman"/>
          <w:sz w:val="28"/>
          <w:szCs w:val="24"/>
        </w:rPr>
        <w:t xml:space="preserve">ānis </w:t>
      </w:r>
      <w:r w:rsidR="00E52AAB" w:rsidRPr="00F87F3C">
        <w:rPr>
          <w:rFonts w:ascii="Times New Roman" w:hAnsi="Times New Roman"/>
          <w:sz w:val="28"/>
          <w:szCs w:val="24"/>
        </w:rPr>
        <w:t>Dūklavs</w:t>
      </w:r>
    </w:p>
    <w:p w14:paraId="6680A266" w14:textId="77777777" w:rsidR="004F3557" w:rsidRPr="00F87F3C" w:rsidRDefault="004F3557" w:rsidP="0008228B">
      <w:pPr>
        <w:pStyle w:val="Bezatstarpm"/>
        <w:rPr>
          <w:rFonts w:ascii="Times New Roman" w:hAnsi="Times New Roman"/>
          <w:sz w:val="28"/>
          <w:szCs w:val="24"/>
        </w:rPr>
      </w:pPr>
    </w:p>
    <w:p w14:paraId="6FE303B6" w14:textId="77777777" w:rsidR="004F3557" w:rsidRPr="00F87F3C" w:rsidRDefault="004F3557" w:rsidP="0008228B">
      <w:pPr>
        <w:pStyle w:val="Bezatstarpm"/>
        <w:rPr>
          <w:rFonts w:ascii="Times New Roman" w:hAnsi="Times New Roman"/>
          <w:sz w:val="28"/>
          <w:szCs w:val="24"/>
        </w:rPr>
      </w:pPr>
    </w:p>
    <w:p w14:paraId="3070E8C7" w14:textId="3B864460" w:rsidR="00782771" w:rsidRPr="00F87F3C" w:rsidRDefault="00782771" w:rsidP="00F87F3C">
      <w:pPr>
        <w:spacing w:after="0" w:line="240" w:lineRule="auto"/>
        <w:ind w:firstLine="720"/>
        <w:rPr>
          <w:rFonts w:ascii="Times New Roman" w:hAnsi="Times New Roman"/>
          <w:sz w:val="28"/>
          <w:szCs w:val="24"/>
        </w:rPr>
      </w:pPr>
      <w:r w:rsidRPr="00F87F3C">
        <w:rPr>
          <w:rFonts w:ascii="Times New Roman" w:hAnsi="Times New Roman"/>
          <w:sz w:val="28"/>
          <w:szCs w:val="24"/>
        </w:rPr>
        <w:t>Zemkopības</w:t>
      </w:r>
      <w:r w:rsidR="00F87F3C">
        <w:rPr>
          <w:rFonts w:ascii="Times New Roman" w:hAnsi="Times New Roman"/>
          <w:sz w:val="28"/>
          <w:szCs w:val="24"/>
        </w:rPr>
        <w:t xml:space="preserve"> ministrijas valsts sekretāre</w:t>
      </w:r>
      <w:r w:rsidR="00F87F3C">
        <w:rPr>
          <w:rFonts w:ascii="Times New Roman" w:hAnsi="Times New Roman"/>
          <w:sz w:val="28"/>
          <w:szCs w:val="24"/>
        </w:rPr>
        <w:tab/>
      </w:r>
      <w:r w:rsidR="00F87F3C">
        <w:rPr>
          <w:rFonts w:ascii="Times New Roman" w:hAnsi="Times New Roman"/>
          <w:sz w:val="28"/>
          <w:szCs w:val="24"/>
        </w:rPr>
        <w:tab/>
      </w:r>
      <w:r w:rsidRPr="00F87F3C">
        <w:rPr>
          <w:rFonts w:ascii="Times New Roman" w:hAnsi="Times New Roman"/>
          <w:sz w:val="28"/>
          <w:szCs w:val="24"/>
        </w:rPr>
        <w:tab/>
        <w:t>Dace Lucaua</w:t>
      </w:r>
    </w:p>
    <w:p w14:paraId="082D32D5" w14:textId="77777777" w:rsidR="00AA18F9" w:rsidRPr="004C1EF1" w:rsidRDefault="00AA18F9" w:rsidP="0008228B">
      <w:pPr>
        <w:pStyle w:val="Bezatstarpm"/>
        <w:rPr>
          <w:rFonts w:ascii="Times New Roman" w:hAnsi="Times New Roman"/>
          <w:sz w:val="28"/>
          <w:szCs w:val="28"/>
        </w:rPr>
      </w:pPr>
    </w:p>
    <w:p w14:paraId="4903C8DB" w14:textId="77777777" w:rsidR="00AA18F9" w:rsidRDefault="00AA18F9" w:rsidP="0008228B">
      <w:pPr>
        <w:pStyle w:val="Bezatstarpm"/>
        <w:rPr>
          <w:rFonts w:ascii="Times New Roman" w:hAnsi="Times New Roman"/>
          <w:sz w:val="24"/>
          <w:szCs w:val="24"/>
        </w:rPr>
      </w:pPr>
    </w:p>
    <w:p w14:paraId="7199080A" w14:textId="77777777" w:rsidR="00824F00" w:rsidRDefault="00824F00" w:rsidP="0008228B">
      <w:pPr>
        <w:pStyle w:val="Bezatstarpm"/>
        <w:rPr>
          <w:rFonts w:ascii="Times New Roman" w:hAnsi="Times New Roman"/>
          <w:sz w:val="24"/>
          <w:szCs w:val="24"/>
        </w:rPr>
      </w:pPr>
    </w:p>
    <w:p w14:paraId="7910D7EC" w14:textId="77777777" w:rsidR="00824F00" w:rsidRDefault="00824F00" w:rsidP="0008228B">
      <w:pPr>
        <w:pStyle w:val="Bezatstarpm"/>
        <w:rPr>
          <w:rFonts w:ascii="Times New Roman" w:hAnsi="Times New Roman"/>
          <w:sz w:val="24"/>
          <w:szCs w:val="24"/>
        </w:rPr>
      </w:pPr>
    </w:p>
    <w:p w14:paraId="1638811B" w14:textId="77777777" w:rsidR="00824F00" w:rsidRDefault="00824F00" w:rsidP="0008228B">
      <w:pPr>
        <w:pStyle w:val="Bezatstarpm"/>
        <w:rPr>
          <w:rFonts w:ascii="Times New Roman" w:hAnsi="Times New Roman"/>
          <w:sz w:val="24"/>
          <w:szCs w:val="24"/>
        </w:rPr>
      </w:pPr>
    </w:p>
    <w:p w14:paraId="169D3947" w14:textId="77777777" w:rsidR="00F87F3C" w:rsidRDefault="00F87F3C" w:rsidP="0008228B">
      <w:pPr>
        <w:pStyle w:val="Bezatstarpm"/>
        <w:rPr>
          <w:rFonts w:ascii="Times New Roman" w:hAnsi="Times New Roman"/>
          <w:sz w:val="24"/>
          <w:szCs w:val="24"/>
        </w:rPr>
      </w:pPr>
      <w:bookmarkStart w:id="0" w:name="_GoBack"/>
      <w:bookmarkEnd w:id="0"/>
    </w:p>
    <w:p w14:paraId="10BDB2C4" w14:textId="77777777" w:rsidR="00824F00" w:rsidRPr="00876EC7" w:rsidRDefault="00824F00" w:rsidP="0008228B">
      <w:pPr>
        <w:pStyle w:val="Bezatstarpm"/>
        <w:rPr>
          <w:rFonts w:ascii="Times New Roman" w:hAnsi="Times New Roman"/>
          <w:sz w:val="20"/>
          <w:szCs w:val="20"/>
        </w:rPr>
      </w:pPr>
    </w:p>
    <w:p w14:paraId="643C50BB" w14:textId="62769349" w:rsidR="00A964AB" w:rsidRPr="00F87F3C" w:rsidRDefault="00C45CDC" w:rsidP="0008228B">
      <w:pPr>
        <w:pStyle w:val="Bezatstarpm"/>
        <w:rPr>
          <w:rFonts w:ascii="Times New Roman" w:hAnsi="Times New Roman"/>
          <w:sz w:val="24"/>
          <w:szCs w:val="24"/>
        </w:rPr>
      </w:pPr>
      <w:r w:rsidRPr="00F87F3C">
        <w:rPr>
          <w:rFonts w:ascii="Times New Roman" w:hAnsi="Times New Roman"/>
          <w:sz w:val="24"/>
          <w:szCs w:val="24"/>
        </w:rPr>
        <w:t xml:space="preserve">Bārtule </w:t>
      </w:r>
      <w:r w:rsidR="00E52AAB" w:rsidRPr="00F87F3C">
        <w:rPr>
          <w:rFonts w:ascii="Times New Roman" w:hAnsi="Times New Roman"/>
          <w:sz w:val="24"/>
          <w:szCs w:val="24"/>
        </w:rPr>
        <w:t>67027</w:t>
      </w:r>
      <w:r w:rsidR="00617119" w:rsidRPr="00F87F3C">
        <w:rPr>
          <w:rFonts w:ascii="Times New Roman" w:hAnsi="Times New Roman"/>
          <w:sz w:val="24"/>
          <w:szCs w:val="24"/>
        </w:rPr>
        <w:t>525</w:t>
      </w:r>
    </w:p>
    <w:p w14:paraId="25E9CA73" w14:textId="654C040E" w:rsidR="00AF2BB4" w:rsidRPr="00F87F3C" w:rsidRDefault="00F87F3C" w:rsidP="0008228B">
      <w:pPr>
        <w:pStyle w:val="Bezatstarpm"/>
        <w:rPr>
          <w:rFonts w:ascii="Times New Roman" w:hAnsi="Times New Roman"/>
          <w:sz w:val="24"/>
          <w:szCs w:val="24"/>
        </w:rPr>
      </w:pPr>
      <w:hyperlink r:id="rId8" w:history="1">
        <w:r w:rsidR="00102234" w:rsidRPr="00F87F3C">
          <w:rPr>
            <w:rStyle w:val="Hipersaite"/>
            <w:rFonts w:ascii="Times New Roman" w:hAnsi="Times New Roman"/>
            <w:sz w:val="24"/>
            <w:szCs w:val="24"/>
          </w:rPr>
          <w:t>inese.bartule@zm.gov.lv</w:t>
        </w:r>
      </w:hyperlink>
      <w:proofErr w:type="gramStart"/>
      <w:r w:rsidR="005C4379" w:rsidRPr="00F87F3C">
        <w:rPr>
          <w:rStyle w:val="Hipersaite"/>
          <w:rFonts w:ascii="Times New Roman" w:hAnsi="Times New Roman"/>
          <w:sz w:val="24"/>
          <w:szCs w:val="24"/>
        </w:rPr>
        <w:t xml:space="preserve"> </w:t>
      </w:r>
      <w:r w:rsidR="00700203" w:rsidRPr="00F87F3C">
        <w:rPr>
          <w:rStyle w:val="Hipersaite"/>
          <w:rFonts w:ascii="Times New Roman" w:hAnsi="Times New Roman"/>
          <w:sz w:val="24"/>
          <w:szCs w:val="24"/>
        </w:rPr>
        <w:t xml:space="preserve"> </w:t>
      </w:r>
      <w:proofErr w:type="gramEnd"/>
    </w:p>
    <w:sectPr w:rsidR="00AF2BB4" w:rsidRPr="00F87F3C" w:rsidSect="005E3E3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E3209" w14:textId="77777777" w:rsidR="00544098" w:rsidRDefault="00544098" w:rsidP="00EE11D3">
      <w:pPr>
        <w:spacing w:after="0" w:line="240" w:lineRule="auto"/>
      </w:pPr>
      <w:r>
        <w:separator/>
      </w:r>
    </w:p>
  </w:endnote>
  <w:endnote w:type="continuationSeparator" w:id="0">
    <w:p w14:paraId="3D31DA77" w14:textId="77777777" w:rsidR="00544098" w:rsidRDefault="00544098"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CEBB" w14:textId="5EA7B278" w:rsidR="00CA05E1" w:rsidRPr="00F87F3C" w:rsidRDefault="00F87F3C" w:rsidP="00F87F3C">
    <w:pPr>
      <w:pStyle w:val="Kjene"/>
    </w:pPr>
    <w:r w:rsidRPr="00F87F3C">
      <w:rPr>
        <w:rFonts w:ascii="Times New Roman" w:hAnsi="Times New Roman"/>
        <w:sz w:val="20"/>
        <w:szCs w:val="20"/>
      </w:rPr>
      <w:t>ZManot_220817_zvkomlic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86FF" w14:textId="7ABA5810" w:rsidR="00CA05E1" w:rsidRPr="00F87F3C" w:rsidRDefault="00F87F3C" w:rsidP="00F87F3C">
    <w:pPr>
      <w:pStyle w:val="Kjene"/>
    </w:pPr>
    <w:r w:rsidRPr="00F87F3C">
      <w:rPr>
        <w:rFonts w:ascii="Times New Roman" w:hAnsi="Times New Roman"/>
        <w:sz w:val="20"/>
        <w:szCs w:val="20"/>
      </w:rPr>
      <w:t>ZManot_220817_zvkomlic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50CD0" w14:textId="77777777" w:rsidR="00544098" w:rsidRDefault="00544098" w:rsidP="00EE11D3">
      <w:pPr>
        <w:spacing w:after="0" w:line="240" w:lineRule="auto"/>
      </w:pPr>
      <w:r>
        <w:separator/>
      </w:r>
    </w:p>
  </w:footnote>
  <w:footnote w:type="continuationSeparator" w:id="0">
    <w:p w14:paraId="12D8822D" w14:textId="77777777" w:rsidR="00544098" w:rsidRDefault="00544098"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D43DC" w14:textId="5C57FB6B" w:rsidR="00CA05E1" w:rsidRPr="00824F00" w:rsidRDefault="00CA05E1" w:rsidP="00824F00">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F87F3C">
      <w:rPr>
        <w:rFonts w:ascii="Times New Roman" w:hAnsi="Times New Roman"/>
        <w:noProof/>
        <w:sz w:val="24"/>
        <w:szCs w:val="24"/>
      </w:rPr>
      <w:t>4</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836A7"/>
    <w:multiLevelType w:val="hybridMultilevel"/>
    <w:tmpl w:val="CEFE6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6B36E9"/>
    <w:multiLevelType w:val="hybridMultilevel"/>
    <w:tmpl w:val="12ACBD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6103F2"/>
    <w:multiLevelType w:val="hybridMultilevel"/>
    <w:tmpl w:val="00EA7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05"/>
    <w:rsid w:val="0000272B"/>
    <w:rsid w:val="0000522E"/>
    <w:rsid w:val="00006996"/>
    <w:rsid w:val="00010049"/>
    <w:rsid w:val="00010392"/>
    <w:rsid w:val="00011CF2"/>
    <w:rsid w:val="00015579"/>
    <w:rsid w:val="000174B6"/>
    <w:rsid w:val="00024111"/>
    <w:rsid w:val="00026B1D"/>
    <w:rsid w:val="00026DDD"/>
    <w:rsid w:val="0003167B"/>
    <w:rsid w:val="00040852"/>
    <w:rsid w:val="00050CC4"/>
    <w:rsid w:val="000512E5"/>
    <w:rsid w:val="00051A71"/>
    <w:rsid w:val="000529A0"/>
    <w:rsid w:val="00055D53"/>
    <w:rsid w:val="0006121C"/>
    <w:rsid w:val="00061B34"/>
    <w:rsid w:val="00066BE7"/>
    <w:rsid w:val="00066E1A"/>
    <w:rsid w:val="00067E02"/>
    <w:rsid w:val="000732A4"/>
    <w:rsid w:val="000742BB"/>
    <w:rsid w:val="0007495B"/>
    <w:rsid w:val="000813E6"/>
    <w:rsid w:val="000815E6"/>
    <w:rsid w:val="00081CA0"/>
    <w:rsid w:val="0008228B"/>
    <w:rsid w:val="00084DAB"/>
    <w:rsid w:val="0008694A"/>
    <w:rsid w:val="00091C07"/>
    <w:rsid w:val="00093FA4"/>
    <w:rsid w:val="00097C26"/>
    <w:rsid w:val="000A1397"/>
    <w:rsid w:val="000A5345"/>
    <w:rsid w:val="000A59C3"/>
    <w:rsid w:val="000A6BDB"/>
    <w:rsid w:val="000B32D5"/>
    <w:rsid w:val="000B3951"/>
    <w:rsid w:val="000B3E1D"/>
    <w:rsid w:val="000C55F3"/>
    <w:rsid w:val="000C60EC"/>
    <w:rsid w:val="000D306C"/>
    <w:rsid w:val="000D5162"/>
    <w:rsid w:val="000D51A1"/>
    <w:rsid w:val="000E4DAC"/>
    <w:rsid w:val="000E5B43"/>
    <w:rsid w:val="000E6E01"/>
    <w:rsid w:val="000E7EAF"/>
    <w:rsid w:val="000F5E5F"/>
    <w:rsid w:val="001007F6"/>
    <w:rsid w:val="001012A6"/>
    <w:rsid w:val="00102234"/>
    <w:rsid w:val="00104241"/>
    <w:rsid w:val="001053E6"/>
    <w:rsid w:val="00110664"/>
    <w:rsid w:val="00112280"/>
    <w:rsid w:val="00120DA1"/>
    <w:rsid w:val="00122D6E"/>
    <w:rsid w:val="00123511"/>
    <w:rsid w:val="00124C4D"/>
    <w:rsid w:val="001251FB"/>
    <w:rsid w:val="001270B4"/>
    <w:rsid w:val="00130EFE"/>
    <w:rsid w:val="00132D77"/>
    <w:rsid w:val="00136C43"/>
    <w:rsid w:val="00141F08"/>
    <w:rsid w:val="00142030"/>
    <w:rsid w:val="001428C6"/>
    <w:rsid w:val="00146858"/>
    <w:rsid w:val="0014794B"/>
    <w:rsid w:val="00150A00"/>
    <w:rsid w:val="00152CB0"/>
    <w:rsid w:val="0015415A"/>
    <w:rsid w:val="00157719"/>
    <w:rsid w:val="001618E1"/>
    <w:rsid w:val="0016208A"/>
    <w:rsid w:val="00167423"/>
    <w:rsid w:val="00171519"/>
    <w:rsid w:val="001719F6"/>
    <w:rsid w:val="001725AC"/>
    <w:rsid w:val="001727A9"/>
    <w:rsid w:val="001749DD"/>
    <w:rsid w:val="00176F47"/>
    <w:rsid w:val="0018090A"/>
    <w:rsid w:val="00180ADF"/>
    <w:rsid w:val="00180F33"/>
    <w:rsid w:val="001841F4"/>
    <w:rsid w:val="001859F9"/>
    <w:rsid w:val="001A1F06"/>
    <w:rsid w:val="001A69CB"/>
    <w:rsid w:val="001B1839"/>
    <w:rsid w:val="001B3B3E"/>
    <w:rsid w:val="001B4AF1"/>
    <w:rsid w:val="001B6BE8"/>
    <w:rsid w:val="001C0363"/>
    <w:rsid w:val="001C2E8D"/>
    <w:rsid w:val="001C3534"/>
    <w:rsid w:val="001C3C3D"/>
    <w:rsid w:val="001C3CC4"/>
    <w:rsid w:val="001C43BD"/>
    <w:rsid w:val="001D00BF"/>
    <w:rsid w:val="001D32EF"/>
    <w:rsid w:val="001D6889"/>
    <w:rsid w:val="001D7C16"/>
    <w:rsid w:val="001E28D6"/>
    <w:rsid w:val="001E46F1"/>
    <w:rsid w:val="001E4E47"/>
    <w:rsid w:val="001E5F0F"/>
    <w:rsid w:val="001E7233"/>
    <w:rsid w:val="001F2A56"/>
    <w:rsid w:val="001F4134"/>
    <w:rsid w:val="001F5007"/>
    <w:rsid w:val="001F51C8"/>
    <w:rsid w:val="001F6597"/>
    <w:rsid w:val="002002E1"/>
    <w:rsid w:val="00203E57"/>
    <w:rsid w:val="002041C8"/>
    <w:rsid w:val="002041D3"/>
    <w:rsid w:val="00207E1F"/>
    <w:rsid w:val="00211750"/>
    <w:rsid w:val="00213873"/>
    <w:rsid w:val="002149AB"/>
    <w:rsid w:val="0022005A"/>
    <w:rsid w:val="002202A2"/>
    <w:rsid w:val="0022155D"/>
    <w:rsid w:val="00232B75"/>
    <w:rsid w:val="002346B3"/>
    <w:rsid w:val="0023762B"/>
    <w:rsid w:val="00237B9E"/>
    <w:rsid w:val="00237DEB"/>
    <w:rsid w:val="0024497B"/>
    <w:rsid w:val="002500C9"/>
    <w:rsid w:val="00251968"/>
    <w:rsid w:val="00254A1F"/>
    <w:rsid w:val="00256126"/>
    <w:rsid w:val="00256178"/>
    <w:rsid w:val="00260A08"/>
    <w:rsid w:val="00264428"/>
    <w:rsid w:val="002706DA"/>
    <w:rsid w:val="00270772"/>
    <w:rsid w:val="00272B56"/>
    <w:rsid w:val="00274D69"/>
    <w:rsid w:val="00275072"/>
    <w:rsid w:val="00276323"/>
    <w:rsid w:val="00283C31"/>
    <w:rsid w:val="00284014"/>
    <w:rsid w:val="00292327"/>
    <w:rsid w:val="00293DB8"/>
    <w:rsid w:val="00294FD9"/>
    <w:rsid w:val="00297664"/>
    <w:rsid w:val="002A3222"/>
    <w:rsid w:val="002A32F1"/>
    <w:rsid w:val="002B3503"/>
    <w:rsid w:val="002B4344"/>
    <w:rsid w:val="002B6443"/>
    <w:rsid w:val="002B76E4"/>
    <w:rsid w:val="002B7F61"/>
    <w:rsid w:val="002C0139"/>
    <w:rsid w:val="002C1446"/>
    <w:rsid w:val="002C3680"/>
    <w:rsid w:val="002C5BFE"/>
    <w:rsid w:val="002C5FC0"/>
    <w:rsid w:val="002C7A37"/>
    <w:rsid w:val="002C7AB6"/>
    <w:rsid w:val="002D08DD"/>
    <w:rsid w:val="002D12B9"/>
    <w:rsid w:val="002D27CF"/>
    <w:rsid w:val="002D3236"/>
    <w:rsid w:val="002D4019"/>
    <w:rsid w:val="002D63AA"/>
    <w:rsid w:val="002D680D"/>
    <w:rsid w:val="002E1923"/>
    <w:rsid w:val="002E504D"/>
    <w:rsid w:val="002E5206"/>
    <w:rsid w:val="002E5E2F"/>
    <w:rsid w:val="002F04AF"/>
    <w:rsid w:val="002F06C2"/>
    <w:rsid w:val="002F5050"/>
    <w:rsid w:val="002F6974"/>
    <w:rsid w:val="002F714E"/>
    <w:rsid w:val="00301740"/>
    <w:rsid w:val="00303937"/>
    <w:rsid w:val="003057F8"/>
    <w:rsid w:val="003103AD"/>
    <w:rsid w:val="00310F47"/>
    <w:rsid w:val="003116C7"/>
    <w:rsid w:val="00313252"/>
    <w:rsid w:val="003205B4"/>
    <w:rsid w:val="003226CA"/>
    <w:rsid w:val="003241EC"/>
    <w:rsid w:val="00327565"/>
    <w:rsid w:val="003448FD"/>
    <w:rsid w:val="00347A8E"/>
    <w:rsid w:val="0035026C"/>
    <w:rsid w:val="00351312"/>
    <w:rsid w:val="00361864"/>
    <w:rsid w:val="00361B11"/>
    <w:rsid w:val="003635A1"/>
    <w:rsid w:val="00370C7B"/>
    <w:rsid w:val="00371C50"/>
    <w:rsid w:val="003757DB"/>
    <w:rsid w:val="0039405D"/>
    <w:rsid w:val="00394CD2"/>
    <w:rsid w:val="003961C0"/>
    <w:rsid w:val="00396D0B"/>
    <w:rsid w:val="003A5DDE"/>
    <w:rsid w:val="003B0AAE"/>
    <w:rsid w:val="003B23CA"/>
    <w:rsid w:val="003B284D"/>
    <w:rsid w:val="003B2D5D"/>
    <w:rsid w:val="003B5964"/>
    <w:rsid w:val="003B7105"/>
    <w:rsid w:val="003C0AE3"/>
    <w:rsid w:val="003C269A"/>
    <w:rsid w:val="003C608A"/>
    <w:rsid w:val="003C65D8"/>
    <w:rsid w:val="003D2B45"/>
    <w:rsid w:val="003D43E8"/>
    <w:rsid w:val="003D679F"/>
    <w:rsid w:val="003E02C5"/>
    <w:rsid w:val="003E052A"/>
    <w:rsid w:val="003E059A"/>
    <w:rsid w:val="003E0EB3"/>
    <w:rsid w:val="003E1727"/>
    <w:rsid w:val="003E3A74"/>
    <w:rsid w:val="003E6FC5"/>
    <w:rsid w:val="003F0D3B"/>
    <w:rsid w:val="003F78E9"/>
    <w:rsid w:val="004000C3"/>
    <w:rsid w:val="00406E78"/>
    <w:rsid w:val="00412C44"/>
    <w:rsid w:val="004152A7"/>
    <w:rsid w:val="004208E8"/>
    <w:rsid w:val="00422CA6"/>
    <w:rsid w:val="00424254"/>
    <w:rsid w:val="00426EF9"/>
    <w:rsid w:val="0043149D"/>
    <w:rsid w:val="004317BB"/>
    <w:rsid w:val="004324E1"/>
    <w:rsid w:val="00433E74"/>
    <w:rsid w:val="004377E4"/>
    <w:rsid w:val="004378E1"/>
    <w:rsid w:val="00442FEC"/>
    <w:rsid w:val="00443ADA"/>
    <w:rsid w:val="004464C6"/>
    <w:rsid w:val="00447BBF"/>
    <w:rsid w:val="004539B9"/>
    <w:rsid w:val="00463865"/>
    <w:rsid w:val="004675CA"/>
    <w:rsid w:val="004723DF"/>
    <w:rsid w:val="0047242C"/>
    <w:rsid w:val="00474CBB"/>
    <w:rsid w:val="004778C5"/>
    <w:rsid w:val="00482664"/>
    <w:rsid w:val="004832E9"/>
    <w:rsid w:val="00484D68"/>
    <w:rsid w:val="00486749"/>
    <w:rsid w:val="00491479"/>
    <w:rsid w:val="00492664"/>
    <w:rsid w:val="00495D1E"/>
    <w:rsid w:val="004A18A6"/>
    <w:rsid w:val="004A324F"/>
    <w:rsid w:val="004A3C71"/>
    <w:rsid w:val="004B08D5"/>
    <w:rsid w:val="004B1637"/>
    <w:rsid w:val="004B28CB"/>
    <w:rsid w:val="004B43B0"/>
    <w:rsid w:val="004B75F8"/>
    <w:rsid w:val="004B7B6D"/>
    <w:rsid w:val="004C1EF1"/>
    <w:rsid w:val="004C1F1B"/>
    <w:rsid w:val="004C2705"/>
    <w:rsid w:val="004C3D14"/>
    <w:rsid w:val="004C3FB5"/>
    <w:rsid w:val="004D1E32"/>
    <w:rsid w:val="004D2208"/>
    <w:rsid w:val="004D3F14"/>
    <w:rsid w:val="004D3FA1"/>
    <w:rsid w:val="004E6CDF"/>
    <w:rsid w:val="004E75CE"/>
    <w:rsid w:val="004F096D"/>
    <w:rsid w:val="004F3557"/>
    <w:rsid w:val="004F43AE"/>
    <w:rsid w:val="004F5C12"/>
    <w:rsid w:val="005034F8"/>
    <w:rsid w:val="00504AA6"/>
    <w:rsid w:val="0050538B"/>
    <w:rsid w:val="005071EC"/>
    <w:rsid w:val="00512A9E"/>
    <w:rsid w:val="005131B2"/>
    <w:rsid w:val="00516B79"/>
    <w:rsid w:val="00517421"/>
    <w:rsid w:val="005177AB"/>
    <w:rsid w:val="00521E66"/>
    <w:rsid w:val="005233CC"/>
    <w:rsid w:val="005239B9"/>
    <w:rsid w:val="00524566"/>
    <w:rsid w:val="00532344"/>
    <w:rsid w:val="00532630"/>
    <w:rsid w:val="00536F87"/>
    <w:rsid w:val="005425C9"/>
    <w:rsid w:val="00542B29"/>
    <w:rsid w:val="00543F71"/>
    <w:rsid w:val="00544098"/>
    <w:rsid w:val="00544864"/>
    <w:rsid w:val="00545FE3"/>
    <w:rsid w:val="0054754F"/>
    <w:rsid w:val="00552819"/>
    <w:rsid w:val="00552ECD"/>
    <w:rsid w:val="00553332"/>
    <w:rsid w:val="00553628"/>
    <w:rsid w:val="00553905"/>
    <w:rsid w:val="00553E3C"/>
    <w:rsid w:val="00560674"/>
    <w:rsid w:val="00562421"/>
    <w:rsid w:val="00570BF6"/>
    <w:rsid w:val="00577334"/>
    <w:rsid w:val="00577954"/>
    <w:rsid w:val="00580FF7"/>
    <w:rsid w:val="0058241E"/>
    <w:rsid w:val="00585730"/>
    <w:rsid w:val="0058767C"/>
    <w:rsid w:val="0058797F"/>
    <w:rsid w:val="00592F5A"/>
    <w:rsid w:val="0059757B"/>
    <w:rsid w:val="005A59C9"/>
    <w:rsid w:val="005A6851"/>
    <w:rsid w:val="005A7B38"/>
    <w:rsid w:val="005B3DE1"/>
    <w:rsid w:val="005B7CC3"/>
    <w:rsid w:val="005C188E"/>
    <w:rsid w:val="005C26F7"/>
    <w:rsid w:val="005C2754"/>
    <w:rsid w:val="005C2DDC"/>
    <w:rsid w:val="005C4379"/>
    <w:rsid w:val="005D4C7D"/>
    <w:rsid w:val="005E3E3E"/>
    <w:rsid w:val="005E574C"/>
    <w:rsid w:val="005F0E66"/>
    <w:rsid w:val="005F2B6B"/>
    <w:rsid w:val="005F5176"/>
    <w:rsid w:val="0060107E"/>
    <w:rsid w:val="0060497C"/>
    <w:rsid w:val="00605F08"/>
    <w:rsid w:val="00612269"/>
    <w:rsid w:val="006160F7"/>
    <w:rsid w:val="0061619C"/>
    <w:rsid w:val="00616D5E"/>
    <w:rsid w:val="00617119"/>
    <w:rsid w:val="00621764"/>
    <w:rsid w:val="00626251"/>
    <w:rsid w:val="00626E87"/>
    <w:rsid w:val="00627AAE"/>
    <w:rsid w:val="00636B1C"/>
    <w:rsid w:val="00637AB9"/>
    <w:rsid w:val="00637DFD"/>
    <w:rsid w:val="006406C0"/>
    <w:rsid w:val="0064098F"/>
    <w:rsid w:val="006432DF"/>
    <w:rsid w:val="0065081B"/>
    <w:rsid w:val="006515F3"/>
    <w:rsid w:val="0065218B"/>
    <w:rsid w:val="0065414B"/>
    <w:rsid w:val="006558A6"/>
    <w:rsid w:val="00663C44"/>
    <w:rsid w:val="00663CFE"/>
    <w:rsid w:val="00665DF5"/>
    <w:rsid w:val="00667D9E"/>
    <w:rsid w:val="00670819"/>
    <w:rsid w:val="0067547E"/>
    <w:rsid w:val="0067671E"/>
    <w:rsid w:val="00677B73"/>
    <w:rsid w:val="00680D3B"/>
    <w:rsid w:val="00690D2E"/>
    <w:rsid w:val="00690F98"/>
    <w:rsid w:val="00691E3B"/>
    <w:rsid w:val="0069254C"/>
    <w:rsid w:val="006A07B1"/>
    <w:rsid w:val="006A1F12"/>
    <w:rsid w:val="006A2745"/>
    <w:rsid w:val="006A3891"/>
    <w:rsid w:val="006A396F"/>
    <w:rsid w:val="006A5ED1"/>
    <w:rsid w:val="006A6205"/>
    <w:rsid w:val="006B0B0D"/>
    <w:rsid w:val="006B2140"/>
    <w:rsid w:val="006B2276"/>
    <w:rsid w:val="006B37C2"/>
    <w:rsid w:val="006B3DDB"/>
    <w:rsid w:val="006B42F5"/>
    <w:rsid w:val="006C497D"/>
    <w:rsid w:val="006D6631"/>
    <w:rsid w:val="006D668C"/>
    <w:rsid w:val="006D7C7A"/>
    <w:rsid w:val="006E1D1F"/>
    <w:rsid w:val="006E2B86"/>
    <w:rsid w:val="006E3B87"/>
    <w:rsid w:val="006E3DA2"/>
    <w:rsid w:val="006E511E"/>
    <w:rsid w:val="006E663C"/>
    <w:rsid w:val="006E7817"/>
    <w:rsid w:val="006F5DAF"/>
    <w:rsid w:val="006F605F"/>
    <w:rsid w:val="00700203"/>
    <w:rsid w:val="0070068F"/>
    <w:rsid w:val="00700AB0"/>
    <w:rsid w:val="0070231B"/>
    <w:rsid w:val="00702377"/>
    <w:rsid w:val="00703C3F"/>
    <w:rsid w:val="00705543"/>
    <w:rsid w:val="007057A0"/>
    <w:rsid w:val="007069A9"/>
    <w:rsid w:val="00713DB0"/>
    <w:rsid w:val="0071576A"/>
    <w:rsid w:val="00717EFC"/>
    <w:rsid w:val="007219CF"/>
    <w:rsid w:val="0073096D"/>
    <w:rsid w:val="0073119B"/>
    <w:rsid w:val="00731F6B"/>
    <w:rsid w:val="00734965"/>
    <w:rsid w:val="007351AA"/>
    <w:rsid w:val="00735585"/>
    <w:rsid w:val="00740168"/>
    <w:rsid w:val="00740B81"/>
    <w:rsid w:val="00743F87"/>
    <w:rsid w:val="0074457F"/>
    <w:rsid w:val="0074533F"/>
    <w:rsid w:val="00755182"/>
    <w:rsid w:val="00760C77"/>
    <w:rsid w:val="0076348D"/>
    <w:rsid w:val="00765723"/>
    <w:rsid w:val="007723A2"/>
    <w:rsid w:val="00772C9D"/>
    <w:rsid w:val="0077344E"/>
    <w:rsid w:val="00773583"/>
    <w:rsid w:val="0077593D"/>
    <w:rsid w:val="00776668"/>
    <w:rsid w:val="00782771"/>
    <w:rsid w:val="00782791"/>
    <w:rsid w:val="00783300"/>
    <w:rsid w:val="00784B25"/>
    <w:rsid w:val="007856A0"/>
    <w:rsid w:val="00795DBE"/>
    <w:rsid w:val="007A55E1"/>
    <w:rsid w:val="007B26DA"/>
    <w:rsid w:val="007C1EC3"/>
    <w:rsid w:val="007D146C"/>
    <w:rsid w:val="007D5798"/>
    <w:rsid w:val="007D63DF"/>
    <w:rsid w:val="007D6445"/>
    <w:rsid w:val="007D759E"/>
    <w:rsid w:val="007D7782"/>
    <w:rsid w:val="007E1632"/>
    <w:rsid w:val="007E4A44"/>
    <w:rsid w:val="007E5BB3"/>
    <w:rsid w:val="007E6A2D"/>
    <w:rsid w:val="007F049A"/>
    <w:rsid w:val="007F09E4"/>
    <w:rsid w:val="007F2C7F"/>
    <w:rsid w:val="007F4DEE"/>
    <w:rsid w:val="007F505C"/>
    <w:rsid w:val="007F6E15"/>
    <w:rsid w:val="007F77E8"/>
    <w:rsid w:val="0080111C"/>
    <w:rsid w:val="00801738"/>
    <w:rsid w:val="00803004"/>
    <w:rsid w:val="00806825"/>
    <w:rsid w:val="00807815"/>
    <w:rsid w:val="00813CA7"/>
    <w:rsid w:val="00817D9F"/>
    <w:rsid w:val="00824F00"/>
    <w:rsid w:val="00830852"/>
    <w:rsid w:val="0083359D"/>
    <w:rsid w:val="00834C65"/>
    <w:rsid w:val="00836D19"/>
    <w:rsid w:val="008373D9"/>
    <w:rsid w:val="00840EA0"/>
    <w:rsid w:val="00847711"/>
    <w:rsid w:val="00851EBE"/>
    <w:rsid w:val="0085318A"/>
    <w:rsid w:val="00853F40"/>
    <w:rsid w:val="0085483E"/>
    <w:rsid w:val="0086221D"/>
    <w:rsid w:val="0086371E"/>
    <w:rsid w:val="00866DC4"/>
    <w:rsid w:val="00872EC6"/>
    <w:rsid w:val="008758BE"/>
    <w:rsid w:val="00876EC7"/>
    <w:rsid w:val="00880EBF"/>
    <w:rsid w:val="008A3532"/>
    <w:rsid w:val="008A4FB4"/>
    <w:rsid w:val="008B4541"/>
    <w:rsid w:val="008C53F8"/>
    <w:rsid w:val="008C6800"/>
    <w:rsid w:val="008C6812"/>
    <w:rsid w:val="008C7C01"/>
    <w:rsid w:val="008C7D02"/>
    <w:rsid w:val="008D017B"/>
    <w:rsid w:val="008D2192"/>
    <w:rsid w:val="008D253B"/>
    <w:rsid w:val="008D6EEF"/>
    <w:rsid w:val="008E028E"/>
    <w:rsid w:val="008E0CB4"/>
    <w:rsid w:val="008E5382"/>
    <w:rsid w:val="008F48AC"/>
    <w:rsid w:val="009001DA"/>
    <w:rsid w:val="00905D80"/>
    <w:rsid w:val="00907673"/>
    <w:rsid w:val="00907970"/>
    <w:rsid w:val="00907A16"/>
    <w:rsid w:val="00913F0D"/>
    <w:rsid w:val="00917C7F"/>
    <w:rsid w:val="00923BF2"/>
    <w:rsid w:val="00923E94"/>
    <w:rsid w:val="00924B50"/>
    <w:rsid w:val="00925A21"/>
    <w:rsid w:val="0092617B"/>
    <w:rsid w:val="00931ECA"/>
    <w:rsid w:val="0093364C"/>
    <w:rsid w:val="00941754"/>
    <w:rsid w:val="00941996"/>
    <w:rsid w:val="00941AEB"/>
    <w:rsid w:val="009432B7"/>
    <w:rsid w:val="009541A8"/>
    <w:rsid w:val="009542DC"/>
    <w:rsid w:val="009574AF"/>
    <w:rsid w:val="00961E8E"/>
    <w:rsid w:val="009622DB"/>
    <w:rsid w:val="00962D9F"/>
    <w:rsid w:val="00963454"/>
    <w:rsid w:val="009640A7"/>
    <w:rsid w:val="0096483A"/>
    <w:rsid w:val="009676BD"/>
    <w:rsid w:val="00974185"/>
    <w:rsid w:val="009827C6"/>
    <w:rsid w:val="00985512"/>
    <w:rsid w:val="00986F8C"/>
    <w:rsid w:val="009873BA"/>
    <w:rsid w:val="00987EC9"/>
    <w:rsid w:val="0099444F"/>
    <w:rsid w:val="00995297"/>
    <w:rsid w:val="00996F73"/>
    <w:rsid w:val="009A17DB"/>
    <w:rsid w:val="009A1F6C"/>
    <w:rsid w:val="009A2237"/>
    <w:rsid w:val="009A364D"/>
    <w:rsid w:val="009A3CA8"/>
    <w:rsid w:val="009A4F43"/>
    <w:rsid w:val="009A7D86"/>
    <w:rsid w:val="009B475D"/>
    <w:rsid w:val="009B5631"/>
    <w:rsid w:val="009B6350"/>
    <w:rsid w:val="009B751C"/>
    <w:rsid w:val="009C4085"/>
    <w:rsid w:val="009D399D"/>
    <w:rsid w:val="009E0A96"/>
    <w:rsid w:val="009F0642"/>
    <w:rsid w:val="009F74D5"/>
    <w:rsid w:val="00A0325B"/>
    <w:rsid w:val="00A04B8A"/>
    <w:rsid w:val="00A22B3F"/>
    <w:rsid w:val="00A22D0A"/>
    <w:rsid w:val="00A24023"/>
    <w:rsid w:val="00A30F27"/>
    <w:rsid w:val="00A33CE7"/>
    <w:rsid w:val="00A358B8"/>
    <w:rsid w:val="00A376DD"/>
    <w:rsid w:val="00A41086"/>
    <w:rsid w:val="00A4501C"/>
    <w:rsid w:val="00A455C2"/>
    <w:rsid w:val="00A46515"/>
    <w:rsid w:val="00A51194"/>
    <w:rsid w:val="00A51E42"/>
    <w:rsid w:val="00A544E8"/>
    <w:rsid w:val="00A544FA"/>
    <w:rsid w:val="00A556A4"/>
    <w:rsid w:val="00A57151"/>
    <w:rsid w:val="00A61AF1"/>
    <w:rsid w:val="00A62A03"/>
    <w:rsid w:val="00A721AB"/>
    <w:rsid w:val="00A7221C"/>
    <w:rsid w:val="00A729A9"/>
    <w:rsid w:val="00A74489"/>
    <w:rsid w:val="00A75E15"/>
    <w:rsid w:val="00A76449"/>
    <w:rsid w:val="00A815FA"/>
    <w:rsid w:val="00A82594"/>
    <w:rsid w:val="00A85EE4"/>
    <w:rsid w:val="00A91C18"/>
    <w:rsid w:val="00A91F05"/>
    <w:rsid w:val="00A939F1"/>
    <w:rsid w:val="00A964AB"/>
    <w:rsid w:val="00A96F65"/>
    <w:rsid w:val="00AA0CB9"/>
    <w:rsid w:val="00AA18F9"/>
    <w:rsid w:val="00AA32C2"/>
    <w:rsid w:val="00AA5351"/>
    <w:rsid w:val="00AA63A2"/>
    <w:rsid w:val="00AA7E1E"/>
    <w:rsid w:val="00AB44D5"/>
    <w:rsid w:val="00AB5CBE"/>
    <w:rsid w:val="00AB60BF"/>
    <w:rsid w:val="00AC382A"/>
    <w:rsid w:val="00AC543D"/>
    <w:rsid w:val="00AC65C6"/>
    <w:rsid w:val="00AD037D"/>
    <w:rsid w:val="00AD044D"/>
    <w:rsid w:val="00AD7F02"/>
    <w:rsid w:val="00AE128A"/>
    <w:rsid w:val="00AE23A6"/>
    <w:rsid w:val="00AE444D"/>
    <w:rsid w:val="00AE479E"/>
    <w:rsid w:val="00AE617B"/>
    <w:rsid w:val="00AE7909"/>
    <w:rsid w:val="00AF1708"/>
    <w:rsid w:val="00AF170A"/>
    <w:rsid w:val="00AF2BB4"/>
    <w:rsid w:val="00AF68B6"/>
    <w:rsid w:val="00B032C9"/>
    <w:rsid w:val="00B118F2"/>
    <w:rsid w:val="00B13DCF"/>
    <w:rsid w:val="00B204E2"/>
    <w:rsid w:val="00B22218"/>
    <w:rsid w:val="00B22601"/>
    <w:rsid w:val="00B228DA"/>
    <w:rsid w:val="00B23334"/>
    <w:rsid w:val="00B23AA0"/>
    <w:rsid w:val="00B26C42"/>
    <w:rsid w:val="00B30065"/>
    <w:rsid w:val="00B3123E"/>
    <w:rsid w:val="00B32393"/>
    <w:rsid w:val="00B33BC8"/>
    <w:rsid w:val="00B37038"/>
    <w:rsid w:val="00B37BFC"/>
    <w:rsid w:val="00B407B9"/>
    <w:rsid w:val="00B42D5A"/>
    <w:rsid w:val="00B51B25"/>
    <w:rsid w:val="00B52078"/>
    <w:rsid w:val="00B5270C"/>
    <w:rsid w:val="00B54002"/>
    <w:rsid w:val="00B547B3"/>
    <w:rsid w:val="00B61F02"/>
    <w:rsid w:val="00B64252"/>
    <w:rsid w:val="00B653A4"/>
    <w:rsid w:val="00B65453"/>
    <w:rsid w:val="00B67478"/>
    <w:rsid w:val="00B67BA2"/>
    <w:rsid w:val="00B705B4"/>
    <w:rsid w:val="00B72337"/>
    <w:rsid w:val="00B75A38"/>
    <w:rsid w:val="00B803C8"/>
    <w:rsid w:val="00B8240C"/>
    <w:rsid w:val="00B82FFE"/>
    <w:rsid w:val="00B83F4C"/>
    <w:rsid w:val="00B84CA9"/>
    <w:rsid w:val="00B8679A"/>
    <w:rsid w:val="00B86B61"/>
    <w:rsid w:val="00B8787F"/>
    <w:rsid w:val="00B91915"/>
    <w:rsid w:val="00B92683"/>
    <w:rsid w:val="00B92DAB"/>
    <w:rsid w:val="00B942F7"/>
    <w:rsid w:val="00B9529F"/>
    <w:rsid w:val="00B978B8"/>
    <w:rsid w:val="00BA1F84"/>
    <w:rsid w:val="00BA7A0C"/>
    <w:rsid w:val="00BB0A5B"/>
    <w:rsid w:val="00BB1043"/>
    <w:rsid w:val="00BC1C8D"/>
    <w:rsid w:val="00BC1FDD"/>
    <w:rsid w:val="00BC38FE"/>
    <w:rsid w:val="00BC4374"/>
    <w:rsid w:val="00BC6D43"/>
    <w:rsid w:val="00BD2BCB"/>
    <w:rsid w:val="00BD3C1D"/>
    <w:rsid w:val="00BD6EFE"/>
    <w:rsid w:val="00BE48EF"/>
    <w:rsid w:val="00BE6B5D"/>
    <w:rsid w:val="00BE7C0C"/>
    <w:rsid w:val="00BF54B6"/>
    <w:rsid w:val="00BF7BB6"/>
    <w:rsid w:val="00C021B8"/>
    <w:rsid w:val="00C021C8"/>
    <w:rsid w:val="00C02A58"/>
    <w:rsid w:val="00C07023"/>
    <w:rsid w:val="00C074F6"/>
    <w:rsid w:val="00C10918"/>
    <w:rsid w:val="00C15BAA"/>
    <w:rsid w:val="00C17230"/>
    <w:rsid w:val="00C22684"/>
    <w:rsid w:val="00C23F36"/>
    <w:rsid w:val="00C2417D"/>
    <w:rsid w:val="00C31AAB"/>
    <w:rsid w:val="00C34D9D"/>
    <w:rsid w:val="00C351DA"/>
    <w:rsid w:val="00C40E43"/>
    <w:rsid w:val="00C40FD4"/>
    <w:rsid w:val="00C42A2C"/>
    <w:rsid w:val="00C45CDC"/>
    <w:rsid w:val="00C462EA"/>
    <w:rsid w:val="00C50A01"/>
    <w:rsid w:val="00C56DE9"/>
    <w:rsid w:val="00C57045"/>
    <w:rsid w:val="00C57825"/>
    <w:rsid w:val="00C749CE"/>
    <w:rsid w:val="00C75283"/>
    <w:rsid w:val="00C75F2D"/>
    <w:rsid w:val="00C77F59"/>
    <w:rsid w:val="00C8140C"/>
    <w:rsid w:val="00C81973"/>
    <w:rsid w:val="00C83131"/>
    <w:rsid w:val="00C856E4"/>
    <w:rsid w:val="00C9234B"/>
    <w:rsid w:val="00C950A4"/>
    <w:rsid w:val="00CA05E1"/>
    <w:rsid w:val="00CA37D0"/>
    <w:rsid w:val="00CA4761"/>
    <w:rsid w:val="00CB006E"/>
    <w:rsid w:val="00CB5313"/>
    <w:rsid w:val="00CB5323"/>
    <w:rsid w:val="00CB7E68"/>
    <w:rsid w:val="00CC0580"/>
    <w:rsid w:val="00CC0612"/>
    <w:rsid w:val="00CC26E2"/>
    <w:rsid w:val="00CC2D94"/>
    <w:rsid w:val="00CC2DC5"/>
    <w:rsid w:val="00CC788E"/>
    <w:rsid w:val="00CD1FA1"/>
    <w:rsid w:val="00CD5203"/>
    <w:rsid w:val="00CD799C"/>
    <w:rsid w:val="00CE0516"/>
    <w:rsid w:val="00CE2C17"/>
    <w:rsid w:val="00CE3784"/>
    <w:rsid w:val="00CE58BD"/>
    <w:rsid w:val="00CE67CA"/>
    <w:rsid w:val="00CF2F8D"/>
    <w:rsid w:val="00CF3236"/>
    <w:rsid w:val="00CF39AA"/>
    <w:rsid w:val="00CF49D8"/>
    <w:rsid w:val="00D005BA"/>
    <w:rsid w:val="00D012B1"/>
    <w:rsid w:val="00D0275B"/>
    <w:rsid w:val="00D02B52"/>
    <w:rsid w:val="00D03D1A"/>
    <w:rsid w:val="00D052CE"/>
    <w:rsid w:val="00D06177"/>
    <w:rsid w:val="00D11CE2"/>
    <w:rsid w:val="00D1619D"/>
    <w:rsid w:val="00D20948"/>
    <w:rsid w:val="00D212B3"/>
    <w:rsid w:val="00D2588B"/>
    <w:rsid w:val="00D30BF6"/>
    <w:rsid w:val="00D3111B"/>
    <w:rsid w:val="00D34BFB"/>
    <w:rsid w:val="00D43306"/>
    <w:rsid w:val="00D43A48"/>
    <w:rsid w:val="00D44AD3"/>
    <w:rsid w:val="00D46FFF"/>
    <w:rsid w:val="00D470FD"/>
    <w:rsid w:val="00D50142"/>
    <w:rsid w:val="00D51970"/>
    <w:rsid w:val="00D546EE"/>
    <w:rsid w:val="00D56602"/>
    <w:rsid w:val="00D62D4C"/>
    <w:rsid w:val="00D65224"/>
    <w:rsid w:val="00D65FDC"/>
    <w:rsid w:val="00D675BF"/>
    <w:rsid w:val="00D67778"/>
    <w:rsid w:val="00D73305"/>
    <w:rsid w:val="00D77036"/>
    <w:rsid w:val="00D8056E"/>
    <w:rsid w:val="00D83BB1"/>
    <w:rsid w:val="00D86D4D"/>
    <w:rsid w:val="00D92463"/>
    <w:rsid w:val="00D92501"/>
    <w:rsid w:val="00D92A0D"/>
    <w:rsid w:val="00D9450A"/>
    <w:rsid w:val="00D95147"/>
    <w:rsid w:val="00D96983"/>
    <w:rsid w:val="00DA5545"/>
    <w:rsid w:val="00DA5973"/>
    <w:rsid w:val="00DA615D"/>
    <w:rsid w:val="00DA6AC5"/>
    <w:rsid w:val="00DB3F91"/>
    <w:rsid w:val="00DB421D"/>
    <w:rsid w:val="00DB59C0"/>
    <w:rsid w:val="00DC0593"/>
    <w:rsid w:val="00DC5DCD"/>
    <w:rsid w:val="00DC6396"/>
    <w:rsid w:val="00DC689E"/>
    <w:rsid w:val="00DD5CED"/>
    <w:rsid w:val="00DD78BD"/>
    <w:rsid w:val="00DD7CCB"/>
    <w:rsid w:val="00DE1678"/>
    <w:rsid w:val="00DE44CF"/>
    <w:rsid w:val="00DE4A3F"/>
    <w:rsid w:val="00DE671F"/>
    <w:rsid w:val="00DE69F6"/>
    <w:rsid w:val="00DE70DB"/>
    <w:rsid w:val="00DF0094"/>
    <w:rsid w:val="00DF0958"/>
    <w:rsid w:val="00DF1256"/>
    <w:rsid w:val="00DF1D53"/>
    <w:rsid w:val="00DF548E"/>
    <w:rsid w:val="00DF66E6"/>
    <w:rsid w:val="00DF7931"/>
    <w:rsid w:val="00DF7ADF"/>
    <w:rsid w:val="00E03DC0"/>
    <w:rsid w:val="00E04C8E"/>
    <w:rsid w:val="00E131EA"/>
    <w:rsid w:val="00E163DC"/>
    <w:rsid w:val="00E16A02"/>
    <w:rsid w:val="00E21248"/>
    <w:rsid w:val="00E21B8D"/>
    <w:rsid w:val="00E25265"/>
    <w:rsid w:val="00E2626F"/>
    <w:rsid w:val="00E27F96"/>
    <w:rsid w:val="00E34AF5"/>
    <w:rsid w:val="00E35240"/>
    <w:rsid w:val="00E3599A"/>
    <w:rsid w:val="00E418F4"/>
    <w:rsid w:val="00E52AAB"/>
    <w:rsid w:val="00E538EB"/>
    <w:rsid w:val="00E541FD"/>
    <w:rsid w:val="00E56B1A"/>
    <w:rsid w:val="00E63F2A"/>
    <w:rsid w:val="00E71242"/>
    <w:rsid w:val="00E71AB8"/>
    <w:rsid w:val="00E73C09"/>
    <w:rsid w:val="00E7464F"/>
    <w:rsid w:val="00E75F06"/>
    <w:rsid w:val="00E77DBD"/>
    <w:rsid w:val="00E804C7"/>
    <w:rsid w:val="00E818F3"/>
    <w:rsid w:val="00E82A97"/>
    <w:rsid w:val="00E91255"/>
    <w:rsid w:val="00E92389"/>
    <w:rsid w:val="00EA4635"/>
    <w:rsid w:val="00EA6AD5"/>
    <w:rsid w:val="00EA70D3"/>
    <w:rsid w:val="00EB1EA4"/>
    <w:rsid w:val="00ED37BB"/>
    <w:rsid w:val="00ED4A91"/>
    <w:rsid w:val="00ED52F7"/>
    <w:rsid w:val="00ED7D0D"/>
    <w:rsid w:val="00EE04DE"/>
    <w:rsid w:val="00EE07C8"/>
    <w:rsid w:val="00EE080A"/>
    <w:rsid w:val="00EE11D3"/>
    <w:rsid w:val="00EE317D"/>
    <w:rsid w:val="00EE4B60"/>
    <w:rsid w:val="00EF2859"/>
    <w:rsid w:val="00EF495E"/>
    <w:rsid w:val="00F03D64"/>
    <w:rsid w:val="00F049B4"/>
    <w:rsid w:val="00F04CC5"/>
    <w:rsid w:val="00F05BD1"/>
    <w:rsid w:val="00F06847"/>
    <w:rsid w:val="00F06B39"/>
    <w:rsid w:val="00F07882"/>
    <w:rsid w:val="00F14996"/>
    <w:rsid w:val="00F1540A"/>
    <w:rsid w:val="00F226A5"/>
    <w:rsid w:val="00F228AA"/>
    <w:rsid w:val="00F2472B"/>
    <w:rsid w:val="00F24E85"/>
    <w:rsid w:val="00F25E4F"/>
    <w:rsid w:val="00F268D0"/>
    <w:rsid w:val="00F26CC9"/>
    <w:rsid w:val="00F27846"/>
    <w:rsid w:val="00F328D4"/>
    <w:rsid w:val="00F347B8"/>
    <w:rsid w:val="00F36092"/>
    <w:rsid w:val="00F364EC"/>
    <w:rsid w:val="00F425EB"/>
    <w:rsid w:val="00F434D7"/>
    <w:rsid w:val="00F45727"/>
    <w:rsid w:val="00F47330"/>
    <w:rsid w:val="00F4733E"/>
    <w:rsid w:val="00F5236C"/>
    <w:rsid w:val="00F54235"/>
    <w:rsid w:val="00F551D6"/>
    <w:rsid w:val="00F56770"/>
    <w:rsid w:val="00F56FB4"/>
    <w:rsid w:val="00F60443"/>
    <w:rsid w:val="00F604AE"/>
    <w:rsid w:val="00F60964"/>
    <w:rsid w:val="00F63C6B"/>
    <w:rsid w:val="00F64ACE"/>
    <w:rsid w:val="00F65501"/>
    <w:rsid w:val="00F70D92"/>
    <w:rsid w:val="00F73ADE"/>
    <w:rsid w:val="00F77A00"/>
    <w:rsid w:val="00F836E2"/>
    <w:rsid w:val="00F8492A"/>
    <w:rsid w:val="00F854B4"/>
    <w:rsid w:val="00F87F3C"/>
    <w:rsid w:val="00F91EB5"/>
    <w:rsid w:val="00F93936"/>
    <w:rsid w:val="00FA001C"/>
    <w:rsid w:val="00FA0E4A"/>
    <w:rsid w:val="00FA1065"/>
    <w:rsid w:val="00FA3546"/>
    <w:rsid w:val="00FA57FD"/>
    <w:rsid w:val="00FB0FB0"/>
    <w:rsid w:val="00FB4C35"/>
    <w:rsid w:val="00FB54D5"/>
    <w:rsid w:val="00FC461F"/>
    <w:rsid w:val="00FC4705"/>
    <w:rsid w:val="00FC6E1D"/>
    <w:rsid w:val="00FC71E1"/>
    <w:rsid w:val="00FC7CDC"/>
    <w:rsid w:val="00FD2A9F"/>
    <w:rsid w:val="00FD3740"/>
    <w:rsid w:val="00FD3F82"/>
    <w:rsid w:val="00FD6E02"/>
    <w:rsid w:val="00FE27B0"/>
    <w:rsid w:val="00FE3D54"/>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F688E75"/>
  <w15:docId w15:val="{84C740FA-D40F-4C97-B9E8-F1619ED2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c">
    <w:name w:val="naisc"/>
    <w:basedOn w:val="Parasts"/>
    <w:rsid w:val="00E75F06"/>
    <w:pPr>
      <w:spacing w:before="100" w:beforeAutospacing="1" w:after="100" w:afterAutospacing="1" w:line="240" w:lineRule="auto"/>
    </w:pPr>
    <w:rPr>
      <w:rFonts w:ascii="Times New Roman" w:eastAsia="Times New Roman" w:hAnsi="Times New Roman"/>
      <w:sz w:val="24"/>
      <w:szCs w:val="24"/>
      <w:lang w:eastAsia="lv-LV"/>
    </w:rPr>
  </w:style>
  <w:style w:type="character" w:styleId="Izclums">
    <w:name w:val="Emphasis"/>
    <w:basedOn w:val="Noklusjumarindkopasfonts"/>
    <w:qFormat/>
    <w:locked/>
    <w:rsid w:val="007351AA"/>
    <w:rPr>
      <w:i/>
      <w:iCs/>
    </w:rPr>
  </w:style>
  <w:style w:type="paragraph" w:customStyle="1" w:styleId="Bezatstarpm1">
    <w:name w:val="Bez atstarpēm1"/>
    <w:uiPriority w:val="1"/>
    <w:qFormat/>
    <w:rsid w:val="009B475D"/>
    <w:rPr>
      <w:lang w:eastAsia="en-US"/>
    </w:rPr>
  </w:style>
  <w:style w:type="table" w:styleId="Reatabula">
    <w:name w:val="Table Grid"/>
    <w:basedOn w:val="Parastatabula"/>
    <w:locked/>
    <w:rsid w:val="00082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120376">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164714201">
                              <w:marLeft w:val="0"/>
                              <w:marRight w:val="0"/>
                              <w:marTop w:val="0"/>
                              <w:marBottom w:val="567"/>
                              <w:divBdr>
                                <w:top w:val="none" w:sz="0" w:space="0" w:color="auto"/>
                                <w:left w:val="none" w:sz="0" w:space="0" w:color="auto"/>
                                <w:bottom w:val="none" w:sz="0" w:space="0" w:color="auto"/>
                                <w:right w:val="none" w:sz="0" w:space="0" w:color="auto"/>
                              </w:divBdr>
                            </w:div>
                            <w:div w:id="8093722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37781">
      <w:bodyDiv w:val="1"/>
      <w:marLeft w:val="0"/>
      <w:marRight w:val="0"/>
      <w:marTop w:val="0"/>
      <w:marBottom w:val="0"/>
      <w:divBdr>
        <w:top w:val="none" w:sz="0" w:space="0" w:color="auto"/>
        <w:left w:val="none" w:sz="0" w:space="0" w:color="auto"/>
        <w:bottom w:val="none" w:sz="0" w:space="0" w:color="auto"/>
        <w:right w:val="none" w:sz="0" w:space="0" w:color="auto"/>
      </w:divBdr>
      <w:divsChild>
        <w:div w:id="243495499">
          <w:marLeft w:val="0"/>
          <w:marRight w:val="0"/>
          <w:marTop w:val="0"/>
          <w:marBottom w:val="0"/>
          <w:divBdr>
            <w:top w:val="none" w:sz="0" w:space="0" w:color="auto"/>
            <w:left w:val="none" w:sz="0" w:space="0" w:color="auto"/>
            <w:bottom w:val="none" w:sz="0" w:space="0" w:color="auto"/>
            <w:right w:val="none" w:sz="0" w:space="0" w:color="auto"/>
          </w:divBdr>
          <w:divsChild>
            <w:div w:id="606738414">
              <w:marLeft w:val="0"/>
              <w:marRight w:val="0"/>
              <w:marTop w:val="0"/>
              <w:marBottom w:val="0"/>
              <w:divBdr>
                <w:top w:val="none" w:sz="0" w:space="0" w:color="auto"/>
                <w:left w:val="none" w:sz="0" w:space="0" w:color="auto"/>
                <w:bottom w:val="none" w:sz="0" w:space="0" w:color="auto"/>
                <w:right w:val="none" w:sz="0" w:space="0" w:color="auto"/>
              </w:divBdr>
              <w:divsChild>
                <w:div w:id="953830109">
                  <w:marLeft w:val="0"/>
                  <w:marRight w:val="0"/>
                  <w:marTop w:val="0"/>
                  <w:marBottom w:val="0"/>
                  <w:divBdr>
                    <w:top w:val="none" w:sz="0" w:space="0" w:color="auto"/>
                    <w:left w:val="none" w:sz="0" w:space="0" w:color="auto"/>
                    <w:bottom w:val="none" w:sz="0" w:space="0" w:color="auto"/>
                    <w:right w:val="none" w:sz="0" w:space="0" w:color="auto"/>
                  </w:divBdr>
                  <w:divsChild>
                    <w:div w:id="327179015">
                      <w:marLeft w:val="0"/>
                      <w:marRight w:val="0"/>
                      <w:marTop w:val="0"/>
                      <w:marBottom w:val="0"/>
                      <w:divBdr>
                        <w:top w:val="none" w:sz="0" w:space="0" w:color="auto"/>
                        <w:left w:val="none" w:sz="0" w:space="0" w:color="auto"/>
                        <w:bottom w:val="none" w:sz="0" w:space="0" w:color="auto"/>
                        <w:right w:val="none" w:sz="0" w:space="0" w:color="auto"/>
                      </w:divBdr>
                      <w:divsChild>
                        <w:div w:id="183517874">
                          <w:marLeft w:val="0"/>
                          <w:marRight w:val="0"/>
                          <w:marTop w:val="0"/>
                          <w:marBottom w:val="0"/>
                          <w:divBdr>
                            <w:top w:val="none" w:sz="0" w:space="0" w:color="auto"/>
                            <w:left w:val="none" w:sz="0" w:space="0" w:color="auto"/>
                            <w:bottom w:val="none" w:sz="0" w:space="0" w:color="auto"/>
                            <w:right w:val="none" w:sz="0" w:space="0" w:color="auto"/>
                          </w:divBdr>
                          <w:divsChild>
                            <w:div w:id="1509520622">
                              <w:marLeft w:val="0"/>
                              <w:marRight w:val="0"/>
                              <w:marTop w:val="0"/>
                              <w:marBottom w:val="0"/>
                              <w:divBdr>
                                <w:top w:val="none" w:sz="0" w:space="0" w:color="auto"/>
                                <w:left w:val="none" w:sz="0" w:space="0" w:color="auto"/>
                                <w:bottom w:val="none" w:sz="0" w:space="0" w:color="auto"/>
                                <w:right w:val="none" w:sz="0" w:space="0" w:color="auto"/>
                              </w:divBdr>
                              <w:divsChild>
                                <w:div w:id="239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bartul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989B-E410-4BDA-925A-BFCB1EAD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6426</Words>
  <Characters>3663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 gada 21. decembra noteikumos Nr. 1165 „Kārtība, kādā izsniedz atļaujas nemedījamo sugu indivīdu iegūšanai, ievieš Latvijas dabai neraksturīgas savvaļas sugas (introdukcija) un atjauno</vt:lpstr>
      <vt:lpstr>Ministru kabineta noteikumu projekta „Grozījumi Ministru kabineta 2010. gada 21. decembra noteikumos Nr. 1165 „Kārtība, kādā izsniedz atļaujas nemedījamo sugu indivīdu iegūšanai, ievieš Latvijas dabai neraksturīgas savvaļas sugas (introdukcija) un atjauno</vt:lpstr>
    </vt:vector>
  </TitlesOfParts>
  <Company>Zemkopības Ministrija</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21. decembra noteikumos Nr. 1165 „Kārtība, kādā izsniedz atļaujas nemedījamo sugu indivīdu iegūšanai, ievieš Latvijas dabai neraksturīgas savvaļas sugas (introdukcija) un atjauno sugu populāciju dabā (reintrodukcija)”” sākotnējās ietekmes novērtējuma ziņojums (anotācija)</dc:title>
  <dc:subject>Anotācija</dc:subject>
  <dc:creator>Inese Bārtule</dc:creator>
  <dc:description>Bārtule 67027525_x000d_
Inese.Bartule@zm.gov.lv</dc:description>
  <cp:lastModifiedBy>Sanita Žagare</cp:lastModifiedBy>
  <cp:revision>9</cp:revision>
  <cp:lastPrinted>2017-08-22T07:22:00Z</cp:lastPrinted>
  <dcterms:created xsi:type="dcterms:W3CDTF">2017-08-22T08:13:00Z</dcterms:created>
  <dcterms:modified xsi:type="dcterms:W3CDTF">2017-08-24T13:32:00Z</dcterms:modified>
</cp:coreProperties>
</file>