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8F1A" w14:textId="77777777" w:rsidR="00B65066" w:rsidRDefault="00B65066" w:rsidP="005C62E8">
      <w:pPr>
        <w:tabs>
          <w:tab w:val="right" w:pos="9000"/>
        </w:tabs>
        <w:rPr>
          <w:sz w:val="28"/>
          <w:szCs w:val="28"/>
        </w:rPr>
      </w:pPr>
    </w:p>
    <w:p w14:paraId="2418D9A0" w14:textId="77777777" w:rsidR="005C62E8" w:rsidRDefault="005C62E8" w:rsidP="005C62E8">
      <w:pPr>
        <w:tabs>
          <w:tab w:val="right" w:pos="9000"/>
        </w:tabs>
        <w:rPr>
          <w:sz w:val="28"/>
          <w:szCs w:val="28"/>
        </w:rPr>
      </w:pPr>
    </w:p>
    <w:p w14:paraId="68619AE0" w14:textId="77777777" w:rsidR="005C62E8" w:rsidRPr="005C62E8" w:rsidRDefault="005C62E8" w:rsidP="005C62E8">
      <w:pPr>
        <w:tabs>
          <w:tab w:val="right" w:pos="9000"/>
        </w:tabs>
        <w:rPr>
          <w:sz w:val="28"/>
          <w:szCs w:val="28"/>
        </w:rPr>
      </w:pPr>
    </w:p>
    <w:p w14:paraId="47936363" w14:textId="19BFD5BE" w:rsidR="00B65066" w:rsidRPr="005C62E8" w:rsidRDefault="00B65066" w:rsidP="005C62E8">
      <w:pPr>
        <w:tabs>
          <w:tab w:val="left" w:pos="6804"/>
        </w:tabs>
        <w:rPr>
          <w:sz w:val="28"/>
          <w:szCs w:val="28"/>
        </w:rPr>
      </w:pPr>
      <w:r w:rsidRPr="005C62E8">
        <w:rPr>
          <w:sz w:val="28"/>
          <w:szCs w:val="28"/>
        </w:rPr>
        <w:t xml:space="preserve">2017. gada </w:t>
      </w:r>
      <w:r w:rsidR="00712E5D">
        <w:rPr>
          <w:sz w:val="28"/>
          <w:szCs w:val="28"/>
        </w:rPr>
        <w:t>26. septembrī</w:t>
      </w:r>
      <w:r w:rsidRPr="005C62E8">
        <w:rPr>
          <w:sz w:val="28"/>
          <w:szCs w:val="28"/>
        </w:rPr>
        <w:tab/>
        <w:t>Noteikumi Nr.</w:t>
      </w:r>
      <w:r w:rsidR="00712E5D">
        <w:rPr>
          <w:sz w:val="28"/>
          <w:szCs w:val="28"/>
        </w:rPr>
        <w:t> 586</w:t>
      </w:r>
    </w:p>
    <w:p w14:paraId="7C58AE5E" w14:textId="498E4CF9" w:rsidR="00B65066" w:rsidRPr="005C62E8" w:rsidRDefault="00B65066" w:rsidP="005C62E8">
      <w:pPr>
        <w:tabs>
          <w:tab w:val="left" w:pos="6804"/>
        </w:tabs>
        <w:rPr>
          <w:sz w:val="28"/>
          <w:szCs w:val="28"/>
        </w:rPr>
      </w:pPr>
      <w:r w:rsidRPr="005C62E8">
        <w:rPr>
          <w:sz w:val="28"/>
          <w:szCs w:val="28"/>
        </w:rPr>
        <w:t>Rīgā</w:t>
      </w:r>
      <w:r w:rsidRPr="005C62E8">
        <w:rPr>
          <w:sz w:val="28"/>
          <w:szCs w:val="28"/>
        </w:rPr>
        <w:tab/>
        <w:t>(prot. Nr. </w:t>
      </w:r>
      <w:r w:rsidR="00712E5D">
        <w:rPr>
          <w:sz w:val="28"/>
          <w:szCs w:val="28"/>
        </w:rPr>
        <w:t>48</w:t>
      </w:r>
      <w:r w:rsidRPr="005C62E8">
        <w:rPr>
          <w:sz w:val="28"/>
          <w:szCs w:val="28"/>
        </w:rPr>
        <w:t> </w:t>
      </w:r>
      <w:r w:rsidR="00712E5D">
        <w:rPr>
          <w:sz w:val="28"/>
          <w:szCs w:val="28"/>
        </w:rPr>
        <w:t>23</w:t>
      </w:r>
      <w:bookmarkStart w:id="0" w:name="_GoBack"/>
      <w:bookmarkEnd w:id="0"/>
      <w:r w:rsidRPr="005C62E8">
        <w:rPr>
          <w:sz w:val="28"/>
          <w:szCs w:val="28"/>
        </w:rPr>
        <w:t>. §)</w:t>
      </w:r>
    </w:p>
    <w:p w14:paraId="4FFD2FFC" w14:textId="61F32305" w:rsidR="00DA7C03" w:rsidRPr="005C62E8" w:rsidRDefault="00DA7C03" w:rsidP="005C62E8">
      <w:pPr>
        <w:tabs>
          <w:tab w:val="right" w:pos="9000"/>
        </w:tabs>
        <w:rPr>
          <w:sz w:val="28"/>
          <w:szCs w:val="28"/>
        </w:rPr>
      </w:pPr>
    </w:p>
    <w:p w14:paraId="77CE24D2" w14:textId="77777777" w:rsidR="005C62E8" w:rsidRDefault="00DA7C03" w:rsidP="005C62E8">
      <w:pPr>
        <w:autoSpaceDE w:val="0"/>
        <w:autoSpaceDN w:val="0"/>
        <w:adjustRightInd w:val="0"/>
        <w:jc w:val="center"/>
        <w:rPr>
          <w:rFonts w:eastAsiaTheme="minorHAnsi"/>
          <w:b/>
          <w:bCs/>
          <w:sz w:val="28"/>
          <w:szCs w:val="28"/>
          <w:lang w:eastAsia="en-US"/>
        </w:rPr>
      </w:pPr>
      <w:r w:rsidRPr="005C62E8">
        <w:rPr>
          <w:b/>
          <w:sz w:val="28"/>
          <w:szCs w:val="28"/>
        </w:rPr>
        <w:t>Grozījumi Ministru kabineta 201</w:t>
      </w:r>
      <w:r w:rsidR="00F8724E" w:rsidRPr="005C62E8">
        <w:rPr>
          <w:b/>
          <w:sz w:val="28"/>
          <w:szCs w:val="28"/>
        </w:rPr>
        <w:t>1</w:t>
      </w:r>
      <w:r w:rsidRPr="005C62E8">
        <w:rPr>
          <w:b/>
          <w:sz w:val="28"/>
          <w:szCs w:val="28"/>
        </w:rPr>
        <w:t>.</w:t>
      </w:r>
      <w:r w:rsidR="00582E4A" w:rsidRPr="005C62E8">
        <w:rPr>
          <w:b/>
          <w:sz w:val="28"/>
          <w:szCs w:val="28"/>
        </w:rPr>
        <w:t> </w:t>
      </w:r>
      <w:r w:rsidRPr="005C62E8">
        <w:rPr>
          <w:b/>
          <w:sz w:val="28"/>
          <w:szCs w:val="28"/>
        </w:rPr>
        <w:t xml:space="preserve">gada </w:t>
      </w:r>
      <w:r w:rsidR="00F8724E" w:rsidRPr="005C62E8">
        <w:rPr>
          <w:b/>
          <w:sz w:val="28"/>
          <w:szCs w:val="28"/>
        </w:rPr>
        <w:t>19.</w:t>
      </w:r>
      <w:r w:rsidR="00582E4A" w:rsidRPr="005C62E8">
        <w:rPr>
          <w:b/>
          <w:sz w:val="28"/>
          <w:szCs w:val="28"/>
        </w:rPr>
        <w:t> </w:t>
      </w:r>
      <w:r w:rsidR="00F8724E" w:rsidRPr="005C62E8">
        <w:rPr>
          <w:b/>
          <w:sz w:val="28"/>
          <w:szCs w:val="28"/>
        </w:rPr>
        <w:t>oktobra</w:t>
      </w:r>
      <w:r w:rsidRPr="005C62E8">
        <w:rPr>
          <w:b/>
          <w:sz w:val="28"/>
          <w:szCs w:val="28"/>
        </w:rPr>
        <w:t xml:space="preserve"> noteikumos Nr.</w:t>
      </w:r>
      <w:r w:rsidR="00582E4A" w:rsidRPr="005C62E8">
        <w:rPr>
          <w:b/>
          <w:sz w:val="28"/>
          <w:szCs w:val="28"/>
        </w:rPr>
        <w:t> </w:t>
      </w:r>
      <w:r w:rsidR="00F8724E" w:rsidRPr="005C62E8">
        <w:rPr>
          <w:b/>
          <w:sz w:val="28"/>
          <w:szCs w:val="28"/>
        </w:rPr>
        <w:t>808</w:t>
      </w:r>
      <w:r w:rsidRPr="005C62E8">
        <w:rPr>
          <w:b/>
          <w:sz w:val="28"/>
          <w:szCs w:val="28"/>
        </w:rPr>
        <w:t xml:space="preserve"> </w:t>
      </w:r>
      <w:r w:rsidR="00B65066" w:rsidRPr="005C62E8">
        <w:rPr>
          <w:b/>
          <w:sz w:val="28"/>
          <w:szCs w:val="28"/>
        </w:rPr>
        <w:t>"</w:t>
      </w:r>
      <w:r w:rsidR="00F8724E" w:rsidRPr="005C62E8">
        <w:rPr>
          <w:rFonts w:eastAsiaTheme="minorHAnsi"/>
          <w:b/>
          <w:bCs/>
          <w:sz w:val="28"/>
          <w:szCs w:val="28"/>
          <w:lang w:eastAsia="en-US"/>
        </w:rPr>
        <w:t xml:space="preserve">Noteikumi par materiāliem un izstrādājumiem, </w:t>
      </w:r>
    </w:p>
    <w:p w14:paraId="4C3AE143" w14:textId="3A677F74" w:rsidR="00DA7C03" w:rsidRPr="005C62E8" w:rsidRDefault="00F8724E" w:rsidP="005C62E8">
      <w:pPr>
        <w:autoSpaceDE w:val="0"/>
        <w:autoSpaceDN w:val="0"/>
        <w:adjustRightInd w:val="0"/>
        <w:jc w:val="center"/>
        <w:rPr>
          <w:b/>
          <w:sz w:val="28"/>
          <w:szCs w:val="28"/>
        </w:rPr>
      </w:pPr>
      <w:r w:rsidRPr="005C62E8">
        <w:rPr>
          <w:rFonts w:eastAsiaTheme="minorHAnsi"/>
          <w:b/>
          <w:bCs/>
          <w:sz w:val="28"/>
          <w:szCs w:val="28"/>
          <w:lang w:eastAsia="en-US"/>
        </w:rPr>
        <w:t>kas paredzēti saskarei ar pārtiku</w:t>
      </w:r>
      <w:r w:rsidR="00B65066" w:rsidRPr="005C62E8">
        <w:rPr>
          <w:b/>
          <w:sz w:val="28"/>
          <w:szCs w:val="28"/>
        </w:rPr>
        <w:t>"</w:t>
      </w:r>
    </w:p>
    <w:p w14:paraId="09E0B0B1" w14:textId="77777777" w:rsidR="0092665E" w:rsidRPr="005C62E8" w:rsidRDefault="0092665E" w:rsidP="005C62E8">
      <w:pPr>
        <w:pStyle w:val="izdotisask"/>
        <w:widowControl w:val="0"/>
        <w:ind w:firstLine="720"/>
        <w:outlineLvl w:val="0"/>
        <w:rPr>
          <w:szCs w:val="28"/>
        </w:rPr>
      </w:pPr>
    </w:p>
    <w:p w14:paraId="037F75B8" w14:textId="77777777" w:rsidR="005C62E8" w:rsidRDefault="00F8724E" w:rsidP="005C62E8">
      <w:pPr>
        <w:pStyle w:val="izdotisask"/>
        <w:widowControl w:val="0"/>
        <w:ind w:firstLine="720"/>
        <w:outlineLvl w:val="0"/>
        <w:rPr>
          <w:rFonts w:eastAsiaTheme="minorHAnsi"/>
          <w:iCs/>
          <w:szCs w:val="28"/>
        </w:rPr>
      </w:pPr>
      <w:r w:rsidRPr="005C62E8">
        <w:rPr>
          <w:rFonts w:eastAsiaTheme="minorHAnsi"/>
          <w:iCs/>
          <w:szCs w:val="28"/>
        </w:rPr>
        <w:t xml:space="preserve">Izdoti saskaņā ar </w:t>
      </w:r>
    </w:p>
    <w:p w14:paraId="0BE7389E" w14:textId="66309371" w:rsidR="00F8724E" w:rsidRPr="005C62E8" w:rsidRDefault="00F8724E" w:rsidP="005C62E8">
      <w:pPr>
        <w:pStyle w:val="izdotisask"/>
        <w:widowControl w:val="0"/>
        <w:ind w:firstLine="720"/>
        <w:outlineLvl w:val="0"/>
        <w:rPr>
          <w:rFonts w:eastAsiaTheme="minorHAnsi"/>
          <w:iCs/>
          <w:szCs w:val="28"/>
        </w:rPr>
      </w:pPr>
      <w:r w:rsidRPr="005C62E8">
        <w:rPr>
          <w:rFonts w:eastAsiaTheme="minorHAnsi"/>
          <w:iCs/>
          <w:szCs w:val="28"/>
        </w:rPr>
        <w:t>Pārtikas aprites</w:t>
      </w:r>
      <w:r w:rsidR="005C62E8" w:rsidRPr="005C62E8">
        <w:rPr>
          <w:rFonts w:eastAsiaTheme="minorHAnsi"/>
          <w:iCs/>
          <w:szCs w:val="28"/>
        </w:rPr>
        <w:t xml:space="preserve"> uzraudzības likuma</w:t>
      </w:r>
    </w:p>
    <w:p w14:paraId="4073AF5C" w14:textId="508E227E" w:rsidR="00DA7C03" w:rsidRPr="005C62E8" w:rsidRDefault="00F8724E" w:rsidP="005C62E8">
      <w:pPr>
        <w:pStyle w:val="izdotisask"/>
        <w:widowControl w:val="0"/>
        <w:ind w:firstLine="720"/>
        <w:outlineLvl w:val="0"/>
        <w:rPr>
          <w:rFonts w:eastAsiaTheme="minorHAnsi"/>
          <w:iCs/>
          <w:szCs w:val="28"/>
        </w:rPr>
      </w:pPr>
      <w:r w:rsidRPr="005C62E8">
        <w:rPr>
          <w:rFonts w:eastAsiaTheme="minorHAnsi"/>
          <w:iCs/>
          <w:szCs w:val="28"/>
        </w:rPr>
        <w:t>10.</w:t>
      </w:r>
      <w:r w:rsidR="005C62E8">
        <w:rPr>
          <w:rFonts w:eastAsiaTheme="minorHAnsi"/>
          <w:iCs/>
          <w:szCs w:val="28"/>
        </w:rPr>
        <w:t> </w:t>
      </w:r>
      <w:r w:rsidRPr="005C62E8">
        <w:rPr>
          <w:rFonts w:eastAsiaTheme="minorHAnsi"/>
          <w:iCs/>
          <w:szCs w:val="28"/>
        </w:rPr>
        <w:t>panta pirmo daļu</w:t>
      </w:r>
    </w:p>
    <w:p w14:paraId="311B2B79" w14:textId="77777777" w:rsidR="00F8724E" w:rsidRPr="005C62E8" w:rsidRDefault="00F8724E" w:rsidP="005C62E8">
      <w:pPr>
        <w:pStyle w:val="izdotisask"/>
        <w:widowControl w:val="0"/>
        <w:ind w:firstLine="720"/>
        <w:outlineLvl w:val="0"/>
        <w:rPr>
          <w:szCs w:val="28"/>
        </w:rPr>
      </w:pPr>
    </w:p>
    <w:p w14:paraId="7A5F8CA2" w14:textId="2C8F9283" w:rsidR="00DA7C03" w:rsidRPr="005C62E8" w:rsidRDefault="00DA7C03" w:rsidP="005C62E8">
      <w:pPr>
        <w:autoSpaceDE w:val="0"/>
        <w:autoSpaceDN w:val="0"/>
        <w:adjustRightInd w:val="0"/>
        <w:ind w:firstLine="709"/>
        <w:jc w:val="both"/>
        <w:rPr>
          <w:sz w:val="28"/>
          <w:szCs w:val="28"/>
        </w:rPr>
      </w:pPr>
      <w:r w:rsidRPr="005C62E8">
        <w:rPr>
          <w:sz w:val="28"/>
          <w:szCs w:val="28"/>
        </w:rPr>
        <w:t xml:space="preserve">Izdarīt </w:t>
      </w:r>
      <w:r w:rsidR="00F8724E" w:rsidRPr="005C62E8">
        <w:rPr>
          <w:sz w:val="28"/>
          <w:szCs w:val="28"/>
        </w:rPr>
        <w:t>Ministru kabineta 2011.</w:t>
      </w:r>
      <w:r w:rsidR="001C13E8" w:rsidRPr="005C62E8">
        <w:rPr>
          <w:sz w:val="28"/>
          <w:szCs w:val="28"/>
        </w:rPr>
        <w:t> </w:t>
      </w:r>
      <w:r w:rsidR="00F8724E" w:rsidRPr="005C62E8">
        <w:rPr>
          <w:sz w:val="28"/>
          <w:szCs w:val="28"/>
        </w:rPr>
        <w:t>gada 19.</w:t>
      </w:r>
      <w:r w:rsidR="001C13E8" w:rsidRPr="005C62E8">
        <w:rPr>
          <w:sz w:val="28"/>
          <w:szCs w:val="28"/>
        </w:rPr>
        <w:t> </w:t>
      </w:r>
      <w:r w:rsidR="00F8724E" w:rsidRPr="005C62E8">
        <w:rPr>
          <w:sz w:val="28"/>
          <w:szCs w:val="28"/>
        </w:rPr>
        <w:t>oktobra noteikumos Nr.</w:t>
      </w:r>
      <w:r w:rsidR="001C13E8" w:rsidRPr="005C62E8">
        <w:rPr>
          <w:sz w:val="28"/>
          <w:szCs w:val="28"/>
        </w:rPr>
        <w:t> </w:t>
      </w:r>
      <w:r w:rsidR="00F8724E" w:rsidRPr="005C62E8">
        <w:rPr>
          <w:sz w:val="28"/>
          <w:szCs w:val="28"/>
        </w:rPr>
        <w:t xml:space="preserve">808 </w:t>
      </w:r>
      <w:r w:rsidR="00B65066" w:rsidRPr="005C62E8">
        <w:rPr>
          <w:sz w:val="28"/>
          <w:szCs w:val="28"/>
        </w:rPr>
        <w:t>"</w:t>
      </w:r>
      <w:r w:rsidR="00F8724E" w:rsidRPr="005C62E8">
        <w:rPr>
          <w:rFonts w:eastAsiaTheme="minorHAnsi"/>
          <w:bCs/>
          <w:sz w:val="28"/>
          <w:szCs w:val="28"/>
          <w:lang w:eastAsia="en-US"/>
        </w:rPr>
        <w:t>Noteikumi par materiāliem un izstrādājumiem, kas paredzēti saskarei ar pārtiku</w:t>
      </w:r>
      <w:r w:rsidR="00B65066" w:rsidRPr="005C62E8">
        <w:rPr>
          <w:sz w:val="28"/>
          <w:szCs w:val="28"/>
        </w:rPr>
        <w:t>"</w:t>
      </w:r>
      <w:r w:rsidR="00F8724E" w:rsidRPr="005C62E8">
        <w:rPr>
          <w:sz w:val="28"/>
          <w:szCs w:val="28"/>
        </w:rPr>
        <w:t xml:space="preserve"> </w:t>
      </w:r>
      <w:r w:rsidRPr="005C62E8">
        <w:rPr>
          <w:sz w:val="28"/>
          <w:szCs w:val="28"/>
        </w:rPr>
        <w:t>(Latvijas Vēstnesis, 201</w:t>
      </w:r>
      <w:r w:rsidR="00F8724E" w:rsidRPr="005C62E8">
        <w:rPr>
          <w:sz w:val="28"/>
          <w:szCs w:val="28"/>
        </w:rPr>
        <w:t>1</w:t>
      </w:r>
      <w:r w:rsidRPr="005C62E8">
        <w:rPr>
          <w:sz w:val="28"/>
          <w:szCs w:val="28"/>
        </w:rPr>
        <w:t xml:space="preserve">, </w:t>
      </w:r>
      <w:r w:rsidR="00F8724E" w:rsidRPr="005C62E8">
        <w:rPr>
          <w:sz w:val="28"/>
          <w:szCs w:val="28"/>
        </w:rPr>
        <w:t>168</w:t>
      </w:r>
      <w:r w:rsidRPr="005C62E8">
        <w:rPr>
          <w:sz w:val="28"/>
          <w:szCs w:val="28"/>
        </w:rPr>
        <w:t>.</w:t>
      </w:r>
      <w:r w:rsidR="001C13E8" w:rsidRPr="005C62E8">
        <w:rPr>
          <w:sz w:val="28"/>
          <w:szCs w:val="28"/>
        </w:rPr>
        <w:t> </w:t>
      </w:r>
      <w:r w:rsidRPr="005C62E8">
        <w:rPr>
          <w:sz w:val="28"/>
          <w:szCs w:val="28"/>
        </w:rPr>
        <w:t>nr.; 201</w:t>
      </w:r>
      <w:r w:rsidR="00F8724E" w:rsidRPr="005C62E8">
        <w:rPr>
          <w:sz w:val="28"/>
          <w:szCs w:val="28"/>
        </w:rPr>
        <w:t>2</w:t>
      </w:r>
      <w:r w:rsidRPr="005C62E8">
        <w:rPr>
          <w:sz w:val="28"/>
          <w:szCs w:val="28"/>
        </w:rPr>
        <w:t xml:space="preserve">, </w:t>
      </w:r>
      <w:r w:rsidR="00F8724E" w:rsidRPr="005C62E8">
        <w:rPr>
          <w:sz w:val="28"/>
          <w:szCs w:val="28"/>
        </w:rPr>
        <w:t>27</w:t>
      </w:r>
      <w:r w:rsidRPr="005C62E8">
        <w:rPr>
          <w:sz w:val="28"/>
          <w:szCs w:val="28"/>
        </w:rPr>
        <w:t>.</w:t>
      </w:r>
      <w:r w:rsidR="001C13E8" w:rsidRPr="005C62E8">
        <w:rPr>
          <w:sz w:val="28"/>
          <w:szCs w:val="28"/>
        </w:rPr>
        <w:t> </w:t>
      </w:r>
      <w:r w:rsidRPr="005C62E8">
        <w:rPr>
          <w:sz w:val="28"/>
          <w:szCs w:val="28"/>
        </w:rPr>
        <w:t>nr.) šādus grozījumus:</w:t>
      </w:r>
    </w:p>
    <w:p w14:paraId="0DC7F79B" w14:textId="77777777" w:rsidR="00C50B67" w:rsidRPr="005C62E8" w:rsidRDefault="00C50B67" w:rsidP="005C62E8">
      <w:pPr>
        <w:autoSpaceDE w:val="0"/>
        <w:autoSpaceDN w:val="0"/>
        <w:adjustRightInd w:val="0"/>
        <w:ind w:firstLine="709"/>
        <w:jc w:val="both"/>
        <w:rPr>
          <w:sz w:val="28"/>
          <w:szCs w:val="28"/>
        </w:rPr>
      </w:pPr>
    </w:p>
    <w:p w14:paraId="18BC30BD" w14:textId="125471F4" w:rsidR="00DC7AD0" w:rsidRPr="005C62E8" w:rsidRDefault="00B372D1" w:rsidP="005C62E8">
      <w:pPr>
        <w:ind w:firstLine="709"/>
        <w:rPr>
          <w:sz w:val="28"/>
          <w:szCs w:val="28"/>
          <w:lang w:eastAsia="en-US"/>
        </w:rPr>
      </w:pPr>
      <w:r w:rsidRPr="005C62E8">
        <w:rPr>
          <w:sz w:val="28"/>
          <w:szCs w:val="28"/>
        </w:rPr>
        <w:t>1</w:t>
      </w:r>
      <w:r w:rsidR="008951DC" w:rsidRPr="005C62E8">
        <w:rPr>
          <w:sz w:val="28"/>
          <w:szCs w:val="28"/>
        </w:rPr>
        <w:t>.</w:t>
      </w:r>
      <w:r w:rsidR="005C62E8">
        <w:rPr>
          <w:sz w:val="28"/>
          <w:szCs w:val="28"/>
        </w:rPr>
        <w:t> </w:t>
      </w:r>
      <w:r w:rsidR="00DC7AD0" w:rsidRPr="005C62E8">
        <w:rPr>
          <w:sz w:val="28"/>
          <w:szCs w:val="28"/>
        </w:rPr>
        <w:t>Papildināt noteikumus ar 1.</w:t>
      </w:r>
      <w:r w:rsidR="00DC7AD0" w:rsidRPr="005C62E8">
        <w:rPr>
          <w:sz w:val="28"/>
          <w:szCs w:val="28"/>
          <w:vertAlign w:val="superscript"/>
        </w:rPr>
        <w:t>1</w:t>
      </w:r>
      <w:r w:rsidR="005C62E8">
        <w:rPr>
          <w:sz w:val="28"/>
          <w:szCs w:val="28"/>
        </w:rPr>
        <w:t> </w:t>
      </w:r>
      <w:r w:rsidR="00DC7AD0" w:rsidRPr="005C62E8">
        <w:rPr>
          <w:sz w:val="28"/>
          <w:szCs w:val="28"/>
        </w:rPr>
        <w:t>punktu šādā redakcijā:</w:t>
      </w:r>
    </w:p>
    <w:p w14:paraId="3B8606DB" w14:textId="77777777" w:rsidR="00B65066" w:rsidRPr="005C62E8" w:rsidRDefault="00B65066" w:rsidP="005C62E8">
      <w:pPr>
        <w:ind w:firstLine="709"/>
        <w:jc w:val="both"/>
        <w:rPr>
          <w:sz w:val="28"/>
          <w:szCs w:val="28"/>
        </w:rPr>
      </w:pPr>
    </w:p>
    <w:p w14:paraId="06A69469" w14:textId="6D22D9B7" w:rsidR="00DC7AD0" w:rsidRPr="005C62E8" w:rsidRDefault="00B65066" w:rsidP="005C62E8">
      <w:pPr>
        <w:ind w:firstLine="709"/>
        <w:jc w:val="both"/>
        <w:rPr>
          <w:sz w:val="28"/>
          <w:szCs w:val="28"/>
        </w:rPr>
      </w:pPr>
      <w:r w:rsidRPr="005C62E8">
        <w:rPr>
          <w:sz w:val="28"/>
          <w:szCs w:val="28"/>
        </w:rPr>
        <w:t>"</w:t>
      </w:r>
      <w:r w:rsidR="00DC7AD0" w:rsidRPr="005C62E8">
        <w:rPr>
          <w:sz w:val="28"/>
          <w:szCs w:val="28"/>
        </w:rPr>
        <w:t>1.</w:t>
      </w:r>
      <w:r w:rsidR="00DC7AD0" w:rsidRPr="005C62E8">
        <w:rPr>
          <w:sz w:val="28"/>
          <w:szCs w:val="28"/>
          <w:vertAlign w:val="superscript"/>
        </w:rPr>
        <w:t>1</w:t>
      </w:r>
      <w:r w:rsidR="005C62E8">
        <w:rPr>
          <w:sz w:val="28"/>
          <w:szCs w:val="28"/>
        </w:rPr>
        <w:t> </w:t>
      </w:r>
      <w:r w:rsidR="00DC7AD0" w:rsidRPr="005C62E8">
        <w:rPr>
          <w:sz w:val="28"/>
          <w:szCs w:val="28"/>
        </w:rPr>
        <w:t>Noteikumi neattiecas uz materiāliem un izstrādājumiem, ko fiziskas personas ieved personīgajā bagāžā vai saņem starptautisk</w:t>
      </w:r>
      <w:r w:rsidR="00F34B4C">
        <w:rPr>
          <w:sz w:val="28"/>
          <w:szCs w:val="28"/>
        </w:rPr>
        <w:t>aj</w:t>
      </w:r>
      <w:r w:rsidR="00DC7AD0" w:rsidRPr="005C62E8">
        <w:rPr>
          <w:sz w:val="28"/>
          <w:szCs w:val="28"/>
        </w:rPr>
        <w:t>ā pasta sūtījumā un kas paredzēti personīgai lietošanai</w:t>
      </w:r>
      <w:r w:rsidR="00AB0E9A" w:rsidRPr="005C62E8">
        <w:rPr>
          <w:sz w:val="28"/>
          <w:szCs w:val="28"/>
        </w:rPr>
        <w:t>.</w:t>
      </w:r>
      <w:r w:rsidRPr="005C62E8">
        <w:rPr>
          <w:sz w:val="28"/>
          <w:szCs w:val="28"/>
        </w:rPr>
        <w:t>"</w:t>
      </w:r>
    </w:p>
    <w:p w14:paraId="6645E974" w14:textId="77777777" w:rsidR="00DC7AD0" w:rsidRPr="005C62E8" w:rsidRDefault="00DC7AD0" w:rsidP="005C62E8">
      <w:pPr>
        <w:autoSpaceDE w:val="0"/>
        <w:autoSpaceDN w:val="0"/>
        <w:adjustRightInd w:val="0"/>
        <w:ind w:left="709"/>
        <w:jc w:val="both"/>
        <w:rPr>
          <w:sz w:val="28"/>
          <w:szCs w:val="28"/>
        </w:rPr>
      </w:pPr>
    </w:p>
    <w:p w14:paraId="53431FEA" w14:textId="761E3278" w:rsidR="008951DC" w:rsidRPr="005C62E8" w:rsidRDefault="00DC7AD0" w:rsidP="005C62E8">
      <w:pPr>
        <w:autoSpaceDE w:val="0"/>
        <w:autoSpaceDN w:val="0"/>
        <w:adjustRightInd w:val="0"/>
        <w:ind w:left="709"/>
        <w:jc w:val="both"/>
        <w:rPr>
          <w:sz w:val="28"/>
          <w:szCs w:val="28"/>
        </w:rPr>
      </w:pPr>
      <w:r w:rsidRPr="005C62E8">
        <w:rPr>
          <w:sz w:val="28"/>
          <w:szCs w:val="28"/>
        </w:rPr>
        <w:t>2.</w:t>
      </w:r>
      <w:r w:rsidR="005C62E8">
        <w:rPr>
          <w:sz w:val="28"/>
          <w:szCs w:val="28"/>
        </w:rPr>
        <w:t> </w:t>
      </w:r>
      <w:r w:rsidR="008951DC" w:rsidRPr="005C62E8">
        <w:rPr>
          <w:sz w:val="28"/>
          <w:szCs w:val="28"/>
        </w:rPr>
        <w:t>Svītrot 2.</w:t>
      </w:r>
      <w:r w:rsidR="008951DC" w:rsidRPr="005C62E8">
        <w:rPr>
          <w:sz w:val="28"/>
          <w:szCs w:val="28"/>
          <w:vertAlign w:val="superscript"/>
        </w:rPr>
        <w:t>1</w:t>
      </w:r>
      <w:r w:rsidR="001C13E8" w:rsidRPr="005C62E8">
        <w:rPr>
          <w:sz w:val="28"/>
          <w:szCs w:val="28"/>
          <w:vertAlign w:val="superscript"/>
        </w:rPr>
        <w:t> </w:t>
      </w:r>
      <w:r w:rsidR="008951DC" w:rsidRPr="005C62E8">
        <w:rPr>
          <w:sz w:val="28"/>
          <w:szCs w:val="28"/>
        </w:rPr>
        <w:t>punktu.</w:t>
      </w:r>
    </w:p>
    <w:p w14:paraId="1FE0A933" w14:textId="77777777" w:rsidR="008951DC" w:rsidRPr="005C62E8" w:rsidRDefault="008951DC" w:rsidP="005C62E8">
      <w:pPr>
        <w:autoSpaceDE w:val="0"/>
        <w:autoSpaceDN w:val="0"/>
        <w:adjustRightInd w:val="0"/>
        <w:ind w:firstLine="709"/>
        <w:jc w:val="both"/>
        <w:rPr>
          <w:sz w:val="28"/>
          <w:szCs w:val="28"/>
        </w:rPr>
      </w:pPr>
    </w:p>
    <w:p w14:paraId="106585CA" w14:textId="198CB5BF" w:rsidR="002B38B7" w:rsidRPr="005C62E8" w:rsidRDefault="00DC7AD0" w:rsidP="005C62E8">
      <w:pPr>
        <w:autoSpaceDE w:val="0"/>
        <w:autoSpaceDN w:val="0"/>
        <w:adjustRightInd w:val="0"/>
        <w:ind w:firstLine="709"/>
        <w:jc w:val="both"/>
        <w:rPr>
          <w:sz w:val="28"/>
          <w:szCs w:val="28"/>
        </w:rPr>
      </w:pPr>
      <w:r w:rsidRPr="005C62E8">
        <w:rPr>
          <w:sz w:val="28"/>
          <w:szCs w:val="28"/>
        </w:rPr>
        <w:t>3</w:t>
      </w:r>
      <w:r w:rsidR="002B38B7" w:rsidRPr="005C62E8">
        <w:rPr>
          <w:sz w:val="28"/>
          <w:szCs w:val="28"/>
        </w:rPr>
        <w:t>.</w:t>
      </w:r>
      <w:r w:rsidR="005C62E8">
        <w:rPr>
          <w:sz w:val="28"/>
          <w:szCs w:val="28"/>
        </w:rPr>
        <w:t> </w:t>
      </w:r>
      <w:r w:rsidR="006F5FCC" w:rsidRPr="005C62E8">
        <w:rPr>
          <w:sz w:val="28"/>
          <w:szCs w:val="28"/>
        </w:rPr>
        <w:t>Aizstāt 3.</w:t>
      </w:r>
      <w:r w:rsidR="00EC7C2E" w:rsidRPr="005C62E8">
        <w:rPr>
          <w:sz w:val="28"/>
          <w:szCs w:val="28"/>
        </w:rPr>
        <w:t> </w:t>
      </w:r>
      <w:r w:rsidR="006F5FCC" w:rsidRPr="005C62E8">
        <w:rPr>
          <w:sz w:val="28"/>
          <w:szCs w:val="28"/>
        </w:rPr>
        <w:t>punktā vārdus</w:t>
      </w:r>
      <w:r w:rsidR="00A21DCA" w:rsidRPr="005C62E8">
        <w:rPr>
          <w:sz w:val="28"/>
          <w:szCs w:val="28"/>
        </w:rPr>
        <w:t xml:space="preserve"> </w:t>
      </w:r>
      <w:r w:rsidR="00B65066" w:rsidRPr="005C62E8">
        <w:rPr>
          <w:sz w:val="28"/>
          <w:szCs w:val="28"/>
        </w:rPr>
        <w:t>"</w:t>
      </w:r>
      <w:r w:rsidR="006F5FCC" w:rsidRPr="005C62E8">
        <w:rPr>
          <w:sz w:val="28"/>
          <w:szCs w:val="28"/>
        </w:rPr>
        <w:t>Pārtikas un veterināra</w:t>
      </w:r>
      <w:r w:rsidR="00A21DCA" w:rsidRPr="005C62E8">
        <w:rPr>
          <w:sz w:val="28"/>
          <w:szCs w:val="28"/>
        </w:rPr>
        <w:t>jā</w:t>
      </w:r>
      <w:r w:rsidR="006F5FCC" w:rsidRPr="005C62E8">
        <w:rPr>
          <w:sz w:val="28"/>
          <w:szCs w:val="28"/>
        </w:rPr>
        <w:t xml:space="preserve"> dienest</w:t>
      </w:r>
      <w:r w:rsidR="00A21DCA" w:rsidRPr="005C62E8">
        <w:rPr>
          <w:sz w:val="28"/>
          <w:szCs w:val="28"/>
        </w:rPr>
        <w:t>ā (turpmāk – dienests)</w:t>
      </w:r>
      <w:r w:rsidR="00B65066" w:rsidRPr="005C62E8">
        <w:rPr>
          <w:sz w:val="28"/>
          <w:szCs w:val="28"/>
        </w:rPr>
        <w:t>"</w:t>
      </w:r>
      <w:r w:rsidR="006F5FCC" w:rsidRPr="005C62E8">
        <w:rPr>
          <w:sz w:val="28"/>
          <w:szCs w:val="28"/>
        </w:rPr>
        <w:t xml:space="preserve"> ar vārdiem</w:t>
      </w:r>
      <w:r w:rsidR="00A21DCA" w:rsidRPr="005C62E8">
        <w:rPr>
          <w:sz w:val="28"/>
          <w:szCs w:val="28"/>
        </w:rPr>
        <w:t xml:space="preserve"> </w:t>
      </w:r>
      <w:r w:rsidR="00B65066" w:rsidRPr="005C62E8">
        <w:rPr>
          <w:sz w:val="28"/>
          <w:szCs w:val="28"/>
        </w:rPr>
        <w:t>"</w:t>
      </w:r>
      <w:r w:rsidR="00A21DCA" w:rsidRPr="005C62E8">
        <w:rPr>
          <w:sz w:val="28"/>
          <w:szCs w:val="28"/>
        </w:rPr>
        <w:t>valsts zinātniskajā institūtā</w:t>
      </w:r>
      <w:r w:rsidR="006F5FCC" w:rsidRPr="005C62E8">
        <w:rPr>
          <w:sz w:val="28"/>
          <w:szCs w:val="28"/>
        </w:rPr>
        <w:t xml:space="preserve"> </w:t>
      </w:r>
      <w:r w:rsidR="00B65066" w:rsidRPr="005C62E8">
        <w:rPr>
          <w:sz w:val="28"/>
          <w:szCs w:val="28"/>
        </w:rPr>
        <w:t>"</w:t>
      </w:r>
      <w:r w:rsidR="006F5FCC" w:rsidRPr="005C62E8">
        <w:rPr>
          <w:sz w:val="28"/>
          <w:szCs w:val="28"/>
        </w:rPr>
        <w:t xml:space="preserve">Pārtikas drošības, dzīvnieku veselības un vides zinātniskais institūts </w:t>
      </w:r>
      <w:r w:rsidR="00B65066" w:rsidRPr="005C62E8">
        <w:rPr>
          <w:sz w:val="28"/>
          <w:szCs w:val="28"/>
        </w:rPr>
        <w:t>"</w:t>
      </w:r>
      <w:r w:rsidR="006F5FCC" w:rsidRPr="005C62E8">
        <w:rPr>
          <w:sz w:val="28"/>
          <w:szCs w:val="28"/>
        </w:rPr>
        <w:t>BIOR</w:t>
      </w:r>
      <w:r w:rsidR="00B65066" w:rsidRPr="005C62E8">
        <w:rPr>
          <w:sz w:val="28"/>
          <w:szCs w:val="28"/>
        </w:rPr>
        <w:t>""</w:t>
      </w:r>
      <w:r w:rsidR="00133834" w:rsidRPr="005C62E8">
        <w:rPr>
          <w:sz w:val="28"/>
          <w:szCs w:val="28"/>
        </w:rPr>
        <w:t xml:space="preserve"> (turpmāk – </w:t>
      </w:r>
      <w:r w:rsidR="005C62E8">
        <w:rPr>
          <w:sz w:val="28"/>
          <w:szCs w:val="28"/>
        </w:rPr>
        <w:t>institūts</w:t>
      </w:r>
      <w:r w:rsidR="00133834" w:rsidRPr="005C62E8">
        <w:rPr>
          <w:sz w:val="28"/>
          <w:szCs w:val="28"/>
        </w:rPr>
        <w:t>)</w:t>
      </w:r>
      <w:r w:rsidR="00B65066" w:rsidRPr="005C62E8">
        <w:rPr>
          <w:sz w:val="28"/>
          <w:szCs w:val="28"/>
        </w:rPr>
        <w:t>"</w:t>
      </w:r>
      <w:r w:rsidR="002819E6" w:rsidRPr="005C62E8">
        <w:rPr>
          <w:sz w:val="28"/>
          <w:szCs w:val="28"/>
        </w:rPr>
        <w:t>.</w:t>
      </w:r>
    </w:p>
    <w:p w14:paraId="21CA4B22" w14:textId="55FC0045" w:rsidR="002B38B7" w:rsidRPr="005C62E8" w:rsidRDefault="002B38B7" w:rsidP="005C62E8">
      <w:pPr>
        <w:autoSpaceDE w:val="0"/>
        <w:autoSpaceDN w:val="0"/>
        <w:adjustRightInd w:val="0"/>
        <w:ind w:firstLine="709"/>
        <w:jc w:val="both"/>
        <w:rPr>
          <w:sz w:val="28"/>
          <w:szCs w:val="28"/>
        </w:rPr>
      </w:pPr>
    </w:p>
    <w:p w14:paraId="13AE0A60" w14:textId="16F68396" w:rsidR="009308F7" w:rsidRPr="005C62E8" w:rsidRDefault="00DC7AD0" w:rsidP="005C62E8">
      <w:pPr>
        <w:autoSpaceDE w:val="0"/>
        <w:autoSpaceDN w:val="0"/>
        <w:adjustRightInd w:val="0"/>
        <w:ind w:firstLine="709"/>
        <w:jc w:val="both"/>
        <w:rPr>
          <w:sz w:val="28"/>
          <w:szCs w:val="28"/>
        </w:rPr>
      </w:pPr>
      <w:r w:rsidRPr="005C62E8">
        <w:rPr>
          <w:sz w:val="28"/>
          <w:szCs w:val="28"/>
        </w:rPr>
        <w:t>4</w:t>
      </w:r>
      <w:r w:rsidR="009308F7" w:rsidRPr="005C62E8">
        <w:rPr>
          <w:sz w:val="28"/>
          <w:szCs w:val="28"/>
        </w:rPr>
        <w:t>.</w:t>
      </w:r>
      <w:r w:rsidR="005C62E8">
        <w:rPr>
          <w:sz w:val="28"/>
          <w:szCs w:val="28"/>
        </w:rPr>
        <w:t> </w:t>
      </w:r>
      <w:r w:rsidR="009308F7" w:rsidRPr="005C62E8">
        <w:rPr>
          <w:sz w:val="28"/>
          <w:szCs w:val="28"/>
        </w:rPr>
        <w:t>Izteikt 14.</w:t>
      </w:r>
      <w:r w:rsidR="00EC7C2E" w:rsidRPr="005C62E8">
        <w:rPr>
          <w:sz w:val="28"/>
          <w:szCs w:val="28"/>
        </w:rPr>
        <w:t> </w:t>
      </w:r>
      <w:r w:rsidR="009308F7" w:rsidRPr="005C62E8">
        <w:rPr>
          <w:sz w:val="28"/>
          <w:szCs w:val="28"/>
        </w:rPr>
        <w:t>punktu šādā redakcijā:</w:t>
      </w:r>
    </w:p>
    <w:p w14:paraId="1FC1D3DB" w14:textId="77777777" w:rsidR="00B65066" w:rsidRPr="005C62E8" w:rsidRDefault="00B65066" w:rsidP="005C62E8">
      <w:pPr>
        <w:autoSpaceDE w:val="0"/>
        <w:autoSpaceDN w:val="0"/>
        <w:adjustRightInd w:val="0"/>
        <w:ind w:firstLine="709"/>
        <w:jc w:val="both"/>
        <w:rPr>
          <w:sz w:val="28"/>
          <w:szCs w:val="28"/>
        </w:rPr>
      </w:pPr>
    </w:p>
    <w:p w14:paraId="6A905C39" w14:textId="7B4F1916" w:rsidR="00151341" w:rsidRPr="005C62E8" w:rsidRDefault="00B65066" w:rsidP="005C62E8">
      <w:pPr>
        <w:autoSpaceDE w:val="0"/>
        <w:autoSpaceDN w:val="0"/>
        <w:adjustRightInd w:val="0"/>
        <w:ind w:firstLine="709"/>
        <w:jc w:val="both"/>
        <w:rPr>
          <w:sz w:val="28"/>
          <w:szCs w:val="28"/>
        </w:rPr>
      </w:pPr>
      <w:r w:rsidRPr="005C62E8">
        <w:rPr>
          <w:sz w:val="28"/>
          <w:szCs w:val="28"/>
        </w:rPr>
        <w:t>"</w:t>
      </w:r>
      <w:r w:rsidR="00151341" w:rsidRPr="005C62E8">
        <w:rPr>
          <w:sz w:val="28"/>
          <w:szCs w:val="28"/>
        </w:rPr>
        <w:t>14.</w:t>
      </w:r>
      <w:r w:rsidR="005C62E8">
        <w:rPr>
          <w:sz w:val="28"/>
          <w:szCs w:val="28"/>
        </w:rPr>
        <w:t> </w:t>
      </w:r>
      <w:r w:rsidR="00151341" w:rsidRPr="005C62E8">
        <w:rPr>
          <w:sz w:val="28"/>
          <w:szCs w:val="28"/>
        </w:rPr>
        <w:t>Šo noteikumu 13. punktā minētā prasība neattiecas uz reģenerētas celulozes plēves materiāliem un izstrādājumiem, k</w:t>
      </w:r>
      <w:r w:rsidR="00213E55">
        <w:rPr>
          <w:sz w:val="28"/>
          <w:szCs w:val="28"/>
        </w:rPr>
        <w:t>uri</w:t>
      </w:r>
      <w:r w:rsidR="00151341" w:rsidRPr="005C62E8">
        <w:rPr>
          <w:sz w:val="28"/>
          <w:szCs w:val="28"/>
        </w:rPr>
        <w:t xml:space="preserve"> to īpašību dēļ ir tieši paredzēti saskarei ar pārtiku.</w:t>
      </w:r>
      <w:r w:rsidR="00DC7AD0" w:rsidRPr="005C62E8">
        <w:rPr>
          <w:sz w:val="28"/>
          <w:szCs w:val="28"/>
        </w:rPr>
        <w:t xml:space="preserve"> Pārtikas un veterinārā dienesta (turpmāk</w:t>
      </w:r>
      <w:r w:rsidR="00F34B4C">
        <w:rPr>
          <w:sz w:val="28"/>
          <w:szCs w:val="28"/>
        </w:rPr>
        <w:t> </w:t>
      </w:r>
      <w:r w:rsidR="00DC7AD0" w:rsidRPr="005C62E8">
        <w:rPr>
          <w:sz w:val="28"/>
          <w:szCs w:val="28"/>
        </w:rPr>
        <w:t>– dienests) amatpersonas</w:t>
      </w:r>
      <w:r w:rsidR="00F34B4C">
        <w:rPr>
          <w:sz w:val="28"/>
          <w:szCs w:val="28"/>
        </w:rPr>
        <w:t>, ja</w:t>
      </w:r>
      <w:r w:rsidR="00AB0E9A" w:rsidRPr="005C62E8">
        <w:rPr>
          <w:sz w:val="28"/>
          <w:szCs w:val="28"/>
        </w:rPr>
        <w:t xml:space="preserve"> nepieciešams</w:t>
      </w:r>
      <w:r w:rsidR="00F34B4C">
        <w:rPr>
          <w:sz w:val="28"/>
          <w:szCs w:val="28"/>
        </w:rPr>
        <w:t>,</w:t>
      </w:r>
      <w:r w:rsidR="00AB0E9A" w:rsidRPr="005C62E8">
        <w:rPr>
          <w:sz w:val="28"/>
          <w:szCs w:val="28"/>
        </w:rPr>
        <w:t xml:space="preserve"> </w:t>
      </w:r>
      <w:r w:rsidR="003D5DAD" w:rsidRPr="005C62E8">
        <w:rPr>
          <w:sz w:val="28"/>
          <w:szCs w:val="28"/>
        </w:rPr>
        <w:t xml:space="preserve">saskaņā ar Parlamenta un Padomes </w:t>
      </w:r>
      <w:r w:rsidR="00255791" w:rsidRPr="005C62E8">
        <w:rPr>
          <w:sz w:val="28"/>
          <w:szCs w:val="28"/>
        </w:rPr>
        <w:t>R</w:t>
      </w:r>
      <w:r w:rsidR="003D5DAD" w:rsidRPr="005C62E8">
        <w:rPr>
          <w:sz w:val="28"/>
          <w:szCs w:val="28"/>
        </w:rPr>
        <w:t>egulas Nr.</w:t>
      </w:r>
      <w:r w:rsidR="00AB0E9A" w:rsidRPr="005C62E8">
        <w:rPr>
          <w:sz w:val="28"/>
          <w:szCs w:val="28"/>
        </w:rPr>
        <w:t> </w:t>
      </w:r>
      <w:r w:rsidR="003D5DAD" w:rsidRPr="005C62E8">
        <w:rPr>
          <w:sz w:val="28"/>
          <w:szCs w:val="28"/>
        </w:rPr>
        <w:t>1935/2004 16.</w:t>
      </w:r>
      <w:r w:rsidR="00F34B4C">
        <w:rPr>
          <w:sz w:val="28"/>
          <w:szCs w:val="28"/>
        </w:rPr>
        <w:t> </w:t>
      </w:r>
      <w:r w:rsidR="003D5DAD" w:rsidRPr="005C62E8">
        <w:rPr>
          <w:sz w:val="28"/>
          <w:szCs w:val="28"/>
        </w:rPr>
        <w:t>panta 1.</w:t>
      </w:r>
      <w:r w:rsidR="00AB0E9A" w:rsidRPr="005C62E8">
        <w:rPr>
          <w:sz w:val="28"/>
          <w:szCs w:val="28"/>
        </w:rPr>
        <w:t> </w:t>
      </w:r>
      <w:r w:rsidR="003D5DAD" w:rsidRPr="005C62E8">
        <w:rPr>
          <w:sz w:val="28"/>
          <w:szCs w:val="28"/>
        </w:rPr>
        <w:t>punkt</w:t>
      </w:r>
      <w:r w:rsidR="00F34B4C">
        <w:rPr>
          <w:sz w:val="28"/>
          <w:szCs w:val="28"/>
        </w:rPr>
        <w:t>u</w:t>
      </w:r>
      <w:r w:rsidR="00F34B4C" w:rsidRPr="00F34B4C">
        <w:rPr>
          <w:sz w:val="28"/>
          <w:szCs w:val="28"/>
        </w:rPr>
        <w:t xml:space="preserve"> </w:t>
      </w:r>
      <w:r w:rsidR="00F34B4C" w:rsidRPr="005C62E8">
        <w:rPr>
          <w:sz w:val="28"/>
          <w:szCs w:val="28"/>
        </w:rPr>
        <w:t>pieprasa rakstisku deklarāciju</w:t>
      </w:r>
      <w:r w:rsidR="00F34B4C" w:rsidRPr="00F34B4C">
        <w:rPr>
          <w:sz w:val="28"/>
          <w:szCs w:val="28"/>
        </w:rPr>
        <w:t xml:space="preserve"> </w:t>
      </w:r>
      <w:r w:rsidR="00F34B4C" w:rsidRPr="005C62E8">
        <w:rPr>
          <w:sz w:val="28"/>
          <w:szCs w:val="28"/>
        </w:rPr>
        <w:t>par minētajiem materiāliem</w:t>
      </w:r>
      <w:r w:rsidR="00AB0E9A" w:rsidRPr="005C62E8">
        <w:rPr>
          <w:sz w:val="28"/>
          <w:szCs w:val="28"/>
        </w:rPr>
        <w:t>.</w:t>
      </w:r>
      <w:r w:rsidRPr="005C62E8">
        <w:rPr>
          <w:sz w:val="28"/>
          <w:szCs w:val="28"/>
        </w:rPr>
        <w:t>"</w:t>
      </w:r>
    </w:p>
    <w:p w14:paraId="2432B1C9" w14:textId="47DB3E71" w:rsidR="009308F7" w:rsidRPr="005C62E8" w:rsidRDefault="009308F7" w:rsidP="005C62E8">
      <w:pPr>
        <w:autoSpaceDE w:val="0"/>
        <w:autoSpaceDN w:val="0"/>
        <w:adjustRightInd w:val="0"/>
        <w:ind w:firstLine="709"/>
        <w:jc w:val="both"/>
        <w:rPr>
          <w:sz w:val="28"/>
          <w:szCs w:val="28"/>
        </w:rPr>
      </w:pPr>
    </w:p>
    <w:p w14:paraId="7000FEBF" w14:textId="1D0D0C44" w:rsidR="009C3641" w:rsidRPr="005C62E8" w:rsidRDefault="003D5DAD" w:rsidP="005C62E8">
      <w:pPr>
        <w:autoSpaceDE w:val="0"/>
        <w:autoSpaceDN w:val="0"/>
        <w:adjustRightInd w:val="0"/>
        <w:ind w:firstLine="709"/>
        <w:jc w:val="both"/>
        <w:rPr>
          <w:sz w:val="28"/>
          <w:szCs w:val="28"/>
        </w:rPr>
      </w:pPr>
      <w:r w:rsidRPr="005C62E8">
        <w:rPr>
          <w:sz w:val="28"/>
          <w:szCs w:val="28"/>
        </w:rPr>
        <w:t>5</w:t>
      </w:r>
      <w:r w:rsidR="00AD23D6" w:rsidRPr="005C62E8">
        <w:rPr>
          <w:sz w:val="28"/>
          <w:szCs w:val="28"/>
        </w:rPr>
        <w:t>.</w:t>
      </w:r>
      <w:r w:rsidR="005C62E8">
        <w:rPr>
          <w:sz w:val="28"/>
          <w:szCs w:val="28"/>
        </w:rPr>
        <w:t> </w:t>
      </w:r>
      <w:r w:rsidR="00FE6481" w:rsidRPr="005C62E8">
        <w:rPr>
          <w:sz w:val="28"/>
          <w:szCs w:val="28"/>
        </w:rPr>
        <w:t>Izteikt</w:t>
      </w:r>
      <w:r w:rsidR="00B56D2A" w:rsidRPr="005C62E8">
        <w:rPr>
          <w:sz w:val="28"/>
          <w:szCs w:val="28"/>
        </w:rPr>
        <w:t xml:space="preserve"> </w:t>
      </w:r>
      <w:r w:rsidR="00AD23D6" w:rsidRPr="005C62E8">
        <w:rPr>
          <w:sz w:val="28"/>
          <w:szCs w:val="28"/>
        </w:rPr>
        <w:t>21.</w:t>
      </w:r>
      <w:r w:rsidR="00EC7C2E" w:rsidRPr="005C62E8">
        <w:rPr>
          <w:sz w:val="28"/>
          <w:szCs w:val="28"/>
        </w:rPr>
        <w:t> </w:t>
      </w:r>
      <w:r w:rsidR="00AD23D6" w:rsidRPr="005C62E8">
        <w:rPr>
          <w:sz w:val="28"/>
          <w:szCs w:val="28"/>
        </w:rPr>
        <w:t xml:space="preserve">punktu </w:t>
      </w:r>
      <w:r w:rsidR="00B56D2A" w:rsidRPr="005C62E8">
        <w:rPr>
          <w:sz w:val="28"/>
          <w:szCs w:val="28"/>
        </w:rPr>
        <w:t>šādā redakcijā:</w:t>
      </w:r>
    </w:p>
    <w:p w14:paraId="69E9394B" w14:textId="77777777" w:rsidR="00B65066" w:rsidRPr="005C62E8" w:rsidRDefault="00B65066" w:rsidP="005C62E8">
      <w:pPr>
        <w:ind w:firstLine="709"/>
        <w:jc w:val="both"/>
      </w:pPr>
    </w:p>
    <w:p w14:paraId="49799A61" w14:textId="54F13778" w:rsidR="00B30D0A" w:rsidRPr="005C62E8" w:rsidRDefault="00B65066" w:rsidP="005C62E8">
      <w:pPr>
        <w:ind w:firstLine="709"/>
        <w:jc w:val="both"/>
        <w:rPr>
          <w:sz w:val="28"/>
          <w:szCs w:val="28"/>
        </w:rPr>
      </w:pPr>
      <w:r w:rsidRPr="005C62E8">
        <w:rPr>
          <w:sz w:val="28"/>
          <w:szCs w:val="28"/>
        </w:rPr>
        <w:t>"</w:t>
      </w:r>
      <w:r w:rsidR="006D7E8A" w:rsidRPr="005C62E8">
        <w:rPr>
          <w:sz w:val="28"/>
          <w:szCs w:val="28"/>
        </w:rPr>
        <w:t>21.</w:t>
      </w:r>
      <w:r w:rsidR="005C62E8">
        <w:rPr>
          <w:sz w:val="28"/>
          <w:szCs w:val="28"/>
        </w:rPr>
        <w:t> </w:t>
      </w:r>
      <w:r w:rsidR="00B30D0A" w:rsidRPr="005C62E8">
        <w:rPr>
          <w:sz w:val="28"/>
          <w:szCs w:val="28"/>
        </w:rPr>
        <w:t xml:space="preserve">Svina un kadmija </w:t>
      </w:r>
      <w:r w:rsidR="004F2AD7" w:rsidRPr="005C62E8">
        <w:rPr>
          <w:sz w:val="28"/>
          <w:szCs w:val="28"/>
        </w:rPr>
        <w:t>vai svina</w:t>
      </w:r>
      <w:r w:rsidR="00F34B4C">
        <w:rPr>
          <w:sz w:val="28"/>
          <w:szCs w:val="28"/>
        </w:rPr>
        <w:t>,</w:t>
      </w:r>
      <w:r w:rsidR="004F2AD7" w:rsidRPr="005C62E8">
        <w:rPr>
          <w:sz w:val="28"/>
          <w:szCs w:val="28"/>
        </w:rPr>
        <w:t xml:space="preserve"> vai kadmija </w:t>
      </w:r>
      <w:r w:rsidR="00B30D0A" w:rsidRPr="005C62E8">
        <w:rPr>
          <w:sz w:val="28"/>
          <w:szCs w:val="28"/>
        </w:rPr>
        <w:t xml:space="preserve">daudzuma noteikšanai saskaņā ar šo noteikumu </w:t>
      </w:r>
      <w:hyperlink r:id="rId9" w:anchor="piel4" w:tgtFrame="_blank" w:history="1">
        <w:r w:rsidR="00B30D0A" w:rsidRPr="005C62E8">
          <w:rPr>
            <w:sz w:val="28"/>
            <w:szCs w:val="28"/>
          </w:rPr>
          <w:t>4. pielikumu</w:t>
        </w:r>
      </w:hyperlink>
      <w:r w:rsidR="00B30D0A" w:rsidRPr="005C62E8">
        <w:rPr>
          <w:sz w:val="28"/>
          <w:szCs w:val="28"/>
        </w:rPr>
        <w:t xml:space="preserve"> ņem četrus vienādas formas un lieluma keramikas izstrādājumus ar vienādu dekorējumu un glazējumu</w:t>
      </w:r>
      <w:r w:rsidR="008F641C" w:rsidRPr="005C62E8">
        <w:rPr>
          <w:sz w:val="28"/>
          <w:szCs w:val="28"/>
        </w:rPr>
        <w:t xml:space="preserve">, sadalot tos attiecīgi divos paraugos: pirmais paraugs – </w:t>
      </w:r>
      <w:r w:rsidR="00AB0E9A" w:rsidRPr="005C62E8">
        <w:rPr>
          <w:sz w:val="28"/>
          <w:szCs w:val="28"/>
        </w:rPr>
        <w:t>viens</w:t>
      </w:r>
      <w:r w:rsidR="008F641C" w:rsidRPr="005C62E8">
        <w:rPr>
          <w:sz w:val="28"/>
          <w:szCs w:val="28"/>
        </w:rPr>
        <w:t xml:space="preserve"> izstrādājums</w:t>
      </w:r>
      <w:r w:rsidR="00AB0E9A" w:rsidRPr="005C62E8">
        <w:rPr>
          <w:sz w:val="28"/>
          <w:szCs w:val="28"/>
        </w:rPr>
        <w:t>,</w:t>
      </w:r>
      <w:r w:rsidR="008F641C" w:rsidRPr="005C62E8">
        <w:rPr>
          <w:sz w:val="28"/>
          <w:szCs w:val="28"/>
        </w:rPr>
        <w:t xml:space="preserve"> otrais paraugs</w:t>
      </w:r>
      <w:r w:rsidR="00AB0E9A" w:rsidRPr="005C62E8">
        <w:rPr>
          <w:sz w:val="28"/>
          <w:szCs w:val="28"/>
        </w:rPr>
        <w:t> </w:t>
      </w:r>
      <w:r w:rsidR="008F641C" w:rsidRPr="005C62E8">
        <w:rPr>
          <w:sz w:val="28"/>
          <w:szCs w:val="28"/>
        </w:rPr>
        <w:t xml:space="preserve">– </w:t>
      </w:r>
      <w:r w:rsidR="00AB0E9A" w:rsidRPr="005C62E8">
        <w:rPr>
          <w:sz w:val="28"/>
          <w:szCs w:val="28"/>
        </w:rPr>
        <w:t>trīs</w:t>
      </w:r>
      <w:r w:rsidR="008F641C" w:rsidRPr="005C62E8">
        <w:rPr>
          <w:sz w:val="28"/>
          <w:szCs w:val="28"/>
        </w:rPr>
        <w:t xml:space="preserve"> izstrādājumi</w:t>
      </w:r>
      <w:r w:rsidR="00B30D0A" w:rsidRPr="005C62E8">
        <w:rPr>
          <w:sz w:val="28"/>
          <w:szCs w:val="28"/>
        </w:rPr>
        <w:t>.</w:t>
      </w:r>
      <w:r w:rsidRPr="005C62E8">
        <w:rPr>
          <w:sz w:val="28"/>
          <w:szCs w:val="28"/>
        </w:rPr>
        <w:t>"</w:t>
      </w:r>
    </w:p>
    <w:p w14:paraId="7CF1ADB8" w14:textId="77777777" w:rsidR="00352BF2" w:rsidRPr="005C62E8" w:rsidRDefault="00352BF2" w:rsidP="005C62E8">
      <w:pPr>
        <w:ind w:firstLine="709"/>
        <w:jc w:val="both"/>
        <w:rPr>
          <w:sz w:val="28"/>
          <w:szCs w:val="28"/>
        </w:rPr>
      </w:pPr>
    </w:p>
    <w:p w14:paraId="5EA273E9" w14:textId="796E1670" w:rsidR="00352BF2" w:rsidRPr="005C62E8" w:rsidRDefault="003D5DAD" w:rsidP="005C62E8">
      <w:pPr>
        <w:ind w:firstLine="709"/>
        <w:jc w:val="both"/>
        <w:rPr>
          <w:sz w:val="28"/>
          <w:szCs w:val="28"/>
        </w:rPr>
      </w:pPr>
      <w:r w:rsidRPr="005C62E8">
        <w:rPr>
          <w:sz w:val="28"/>
          <w:szCs w:val="28"/>
        </w:rPr>
        <w:t>6</w:t>
      </w:r>
      <w:r w:rsidR="00352BF2" w:rsidRPr="005C62E8">
        <w:rPr>
          <w:sz w:val="28"/>
          <w:szCs w:val="28"/>
        </w:rPr>
        <w:t>.</w:t>
      </w:r>
      <w:r w:rsidR="0055681D">
        <w:rPr>
          <w:sz w:val="28"/>
          <w:szCs w:val="28"/>
        </w:rPr>
        <w:t> </w:t>
      </w:r>
      <w:r w:rsidR="00747B7D" w:rsidRPr="005C62E8">
        <w:rPr>
          <w:sz w:val="28"/>
          <w:szCs w:val="28"/>
        </w:rPr>
        <w:t>Papildināt noteikumus ar</w:t>
      </w:r>
      <w:r w:rsidR="00352BF2" w:rsidRPr="005C62E8">
        <w:rPr>
          <w:sz w:val="28"/>
          <w:szCs w:val="28"/>
        </w:rPr>
        <w:t xml:space="preserve"> 21.</w:t>
      </w:r>
      <w:r w:rsidR="002B5878" w:rsidRPr="005C62E8">
        <w:rPr>
          <w:sz w:val="28"/>
          <w:szCs w:val="28"/>
          <w:vertAlign w:val="superscript"/>
        </w:rPr>
        <w:t>1</w:t>
      </w:r>
      <w:r w:rsidR="00352BF2" w:rsidRPr="005C62E8">
        <w:rPr>
          <w:sz w:val="28"/>
          <w:szCs w:val="28"/>
        </w:rPr>
        <w:t xml:space="preserve"> </w:t>
      </w:r>
      <w:r w:rsidR="00776B4D" w:rsidRPr="005C62E8">
        <w:rPr>
          <w:sz w:val="28"/>
          <w:szCs w:val="28"/>
        </w:rPr>
        <w:t>un 21.</w:t>
      </w:r>
      <w:r w:rsidR="00776B4D" w:rsidRPr="005C62E8">
        <w:rPr>
          <w:sz w:val="28"/>
          <w:szCs w:val="28"/>
          <w:vertAlign w:val="superscript"/>
        </w:rPr>
        <w:t>2</w:t>
      </w:r>
      <w:r w:rsidR="005C62E8">
        <w:rPr>
          <w:sz w:val="28"/>
          <w:szCs w:val="28"/>
        </w:rPr>
        <w:t> </w:t>
      </w:r>
      <w:r w:rsidR="00352BF2" w:rsidRPr="005C62E8">
        <w:rPr>
          <w:sz w:val="28"/>
          <w:szCs w:val="28"/>
        </w:rPr>
        <w:t>punktu šādā redakcijā:</w:t>
      </w:r>
    </w:p>
    <w:p w14:paraId="3347F00D" w14:textId="77777777" w:rsidR="00B65066" w:rsidRPr="005C62E8" w:rsidRDefault="00B65066" w:rsidP="005C62E8">
      <w:pPr>
        <w:ind w:firstLine="709"/>
        <w:jc w:val="both"/>
        <w:rPr>
          <w:sz w:val="28"/>
          <w:szCs w:val="28"/>
        </w:rPr>
      </w:pPr>
    </w:p>
    <w:p w14:paraId="3257FB50" w14:textId="5B3E295B" w:rsidR="004F1E4D" w:rsidRPr="005C62E8" w:rsidRDefault="00B65066" w:rsidP="005C62E8">
      <w:pPr>
        <w:ind w:firstLine="709"/>
        <w:jc w:val="both"/>
        <w:rPr>
          <w:sz w:val="28"/>
          <w:szCs w:val="28"/>
        </w:rPr>
      </w:pPr>
      <w:r w:rsidRPr="005C62E8">
        <w:rPr>
          <w:sz w:val="28"/>
          <w:szCs w:val="28"/>
        </w:rPr>
        <w:t>"</w:t>
      </w:r>
      <w:r w:rsidR="004F1E4D" w:rsidRPr="005C62E8">
        <w:rPr>
          <w:sz w:val="28"/>
          <w:szCs w:val="28"/>
        </w:rPr>
        <w:t>21.</w:t>
      </w:r>
      <w:r w:rsidR="004F1E4D" w:rsidRPr="005C62E8">
        <w:rPr>
          <w:sz w:val="28"/>
          <w:szCs w:val="28"/>
          <w:vertAlign w:val="superscript"/>
        </w:rPr>
        <w:t>1</w:t>
      </w:r>
      <w:r w:rsidR="005C62E8">
        <w:rPr>
          <w:sz w:val="28"/>
          <w:szCs w:val="28"/>
        </w:rPr>
        <w:t> </w:t>
      </w:r>
      <w:r w:rsidR="004F1E4D" w:rsidRPr="005C62E8">
        <w:rPr>
          <w:sz w:val="28"/>
          <w:szCs w:val="28"/>
        </w:rPr>
        <w:t>Testēšanu sāk ar pirmo paraugu. Keramikas izstrādājums atbilst šo noteikumu prasībām, ja svina un kadmija vai svina</w:t>
      </w:r>
      <w:r w:rsidR="00F34B4C">
        <w:rPr>
          <w:sz w:val="28"/>
          <w:szCs w:val="28"/>
        </w:rPr>
        <w:t>,</w:t>
      </w:r>
      <w:r w:rsidR="004F1E4D" w:rsidRPr="005C62E8">
        <w:rPr>
          <w:sz w:val="28"/>
          <w:szCs w:val="28"/>
        </w:rPr>
        <w:t xml:space="preserve"> vai kadmija daudzums pirmajā paraugā nepārsniedz šo noteikumu 20.</w:t>
      </w:r>
      <w:r w:rsidR="005C62E8">
        <w:rPr>
          <w:sz w:val="28"/>
          <w:szCs w:val="28"/>
        </w:rPr>
        <w:t> </w:t>
      </w:r>
      <w:r w:rsidR="004F1E4D" w:rsidRPr="005C62E8">
        <w:rPr>
          <w:sz w:val="28"/>
          <w:szCs w:val="28"/>
        </w:rPr>
        <w:t>punktā minēto daudzumu. Šādā gadījumā otro paraugu papildus netestē.</w:t>
      </w:r>
    </w:p>
    <w:p w14:paraId="2BCBB454" w14:textId="77777777" w:rsidR="00B65066" w:rsidRPr="005C62E8" w:rsidRDefault="00B65066" w:rsidP="005C62E8">
      <w:pPr>
        <w:ind w:firstLine="709"/>
        <w:jc w:val="both"/>
        <w:rPr>
          <w:sz w:val="28"/>
          <w:szCs w:val="28"/>
        </w:rPr>
      </w:pPr>
    </w:p>
    <w:p w14:paraId="7450F57D" w14:textId="1847C7E6" w:rsidR="004F1E4D" w:rsidRPr="005C62E8" w:rsidRDefault="004F1E4D" w:rsidP="005C62E8">
      <w:pPr>
        <w:ind w:firstLine="709"/>
        <w:jc w:val="both"/>
        <w:rPr>
          <w:sz w:val="28"/>
          <w:szCs w:val="28"/>
        </w:rPr>
      </w:pPr>
      <w:r w:rsidRPr="005C62E8">
        <w:rPr>
          <w:sz w:val="28"/>
          <w:szCs w:val="28"/>
        </w:rPr>
        <w:t>21.</w:t>
      </w:r>
      <w:r w:rsidRPr="005C62E8">
        <w:rPr>
          <w:sz w:val="28"/>
          <w:szCs w:val="28"/>
          <w:vertAlign w:val="superscript"/>
        </w:rPr>
        <w:t>2</w:t>
      </w:r>
      <w:r w:rsidR="005C62E8">
        <w:rPr>
          <w:sz w:val="28"/>
          <w:szCs w:val="28"/>
        </w:rPr>
        <w:t> </w:t>
      </w:r>
      <w:r w:rsidRPr="005C62E8">
        <w:rPr>
          <w:sz w:val="28"/>
          <w:szCs w:val="28"/>
        </w:rPr>
        <w:t xml:space="preserve">Keramikas izstrādājums atbilst šo noteikumu prasībām arī </w:t>
      </w:r>
      <w:r w:rsidR="00AB0E9A" w:rsidRPr="005C62E8">
        <w:rPr>
          <w:sz w:val="28"/>
          <w:szCs w:val="28"/>
        </w:rPr>
        <w:t>tad</w:t>
      </w:r>
      <w:r w:rsidRPr="005C62E8">
        <w:rPr>
          <w:sz w:val="28"/>
          <w:szCs w:val="28"/>
        </w:rPr>
        <w:t>, ja pirmajā paraugā pārsniegts šo noteikumu 20.</w:t>
      </w:r>
      <w:r w:rsidR="005C62E8">
        <w:rPr>
          <w:sz w:val="28"/>
          <w:szCs w:val="28"/>
        </w:rPr>
        <w:t> </w:t>
      </w:r>
      <w:r w:rsidRPr="005C62E8">
        <w:rPr>
          <w:sz w:val="28"/>
          <w:szCs w:val="28"/>
        </w:rPr>
        <w:t>punktā minētais daudzums, bet ne vairāk kā par 50</w:t>
      </w:r>
      <w:r w:rsidR="00AB0E9A" w:rsidRPr="005C62E8">
        <w:rPr>
          <w:sz w:val="28"/>
          <w:szCs w:val="28"/>
        </w:rPr>
        <w:t> procentiem</w:t>
      </w:r>
      <w:r w:rsidRPr="005C62E8">
        <w:rPr>
          <w:sz w:val="28"/>
          <w:szCs w:val="28"/>
        </w:rPr>
        <w:t xml:space="preserve"> un papildus ir testēts otrais paraugs, kur</w:t>
      </w:r>
      <w:r w:rsidR="00510C67" w:rsidRPr="005C62E8">
        <w:rPr>
          <w:sz w:val="28"/>
          <w:szCs w:val="28"/>
        </w:rPr>
        <w:t>ā</w:t>
      </w:r>
      <w:r w:rsidRPr="005C62E8">
        <w:rPr>
          <w:sz w:val="28"/>
          <w:szCs w:val="28"/>
        </w:rPr>
        <w:t xml:space="preserve"> vidējais svina un kadmija vai svina</w:t>
      </w:r>
      <w:r w:rsidR="00F34B4C">
        <w:rPr>
          <w:sz w:val="28"/>
          <w:szCs w:val="28"/>
        </w:rPr>
        <w:t>,</w:t>
      </w:r>
      <w:r w:rsidRPr="005C62E8">
        <w:rPr>
          <w:sz w:val="28"/>
          <w:szCs w:val="28"/>
        </w:rPr>
        <w:t xml:space="preserve"> vai kadmija daudzums nepārsniedz šo noteikumu 20.</w:t>
      </w:r>
      <w:r w:rsidR="005C62E8">
        <w:rPr>
          <w:sz w:val="28"/>
          <w:szCs w:val="28"/>
        </w:rPr>
        <w:t> </w:t>
      </w:r>
      <w:r w:rsidR="00F34B4C">
        <w:rPr>
          <w:sz w:val="28"/>
          <w:szCs w:val="28"/>
        </w:rPr>
        <w:t>punktā norādī</w:t>
      </w:r>
      <w:r w:rsidRPr="005C62E8">
        <w:rPr>
          <w:sz w:val="28"/>
          <w:szCs w:val="28"/>
        </w:rPr>
        <w:t>to daudzumu</w:t>
      </w:r>
      <w:r w:rsidR="00213E55">
        <w:rPr>
          <w:sz w:val="28"/>
          <w:szCs w:val="28"/>
        </w:rPr>
        <w:t xml:space="preserve"> un</w:t>
      </w:r>
      <w:r w:rsidRPr="005C62E8">
        <w:rPr>
          <w:sz w:val="28"/>
          <w:szCs w:val="28"/>
        </w:rPr>
        <w:t xml:space="preserve"> nevien</w:t>
      </w:r>
      <w:r w:rsidR="00213E55">
        <w:rPr>
          <w:sz w:val="28"/>
          <w:szCs w:val="28"/>
        </w:rPr>
        <w:t>s</w:t>
      </w:r>
      <w:r w:rsidRPr="005C62E8">
        <w:rPr>
          <w:sz w:val="28"/>
          <w:szCs w:val="28"/>
        </w:rPr>
        <w:t xml:space="preserve"> no otro paraugu veidojošiem izstrādājumiem nepārsniedz šo noteikumu 20.</w:t>
      </w:r>
      <w:r w:rsidR="005C62E8">
        <w:rPr>
          <w:sz w:val="28"/>
          <w:szCs w:val="28"/>
        </w:rPr>
        <w:t> </w:t>
      </w:r>
      <w:r w:rsidRPr="005C62E8">
        <w:rPr>
          <w:sz w:val="28"/>
          <w:szCs w:val="28"/>
        </w:rPr>
        <w:t>punktā no</w:t>
      </w:r>
      <w:r w:rsidR="00F34B4C">
        <w:rPr>
          <w:sz w:val="28"/>
          <w:szCs w:val="28"/>
        </w:rPr>
        <w:t>rādī</w:t>
      </w:r>
      <w:r w:rsidRPr="005C62E8">
        <w:rPr>
          <w:sz w:val="28"/>
          <w:szCs w:val="28"/>
        </w:rPr>
        <w:t>to daudzumu vairāk kā par 50</w:t>
      </w:r>
      <w:r w:rsidR="00AB0E9A" w:rsidRPr="005C62E8">
        <w:rPr>
          <w:sz w:val="28"/>
          <w:szCs w:val="28"/>
        </w:rPr>
        <w:t> procentiem</w:t>
      </w:r>
      <w:r w:rsidRPr="005C62E8">
        <w:rPr>
          <w:sz w:val="28"/>
          <w:szCs w:val="28"/>
        </w:rPr>
        <w:t>.</w:t>
      </w:r>
      <w:r w:rsidR="00B65066" w:rsidRPr="005C62E8">
        <w:rPr>
          <w:sz w:val="28"/>
          <w:szCs w:val="28"/>
        </w:rPr>
        <w:t>"</w:t>
      </w:r>
    </w:p>
    <w:p w14:paraId="311FF71E" w14:textId="77777777" w:rsidR="004F1E4D" w:rsidRPr="005C62E8" w:rsidRDefault="004F1E4D" w:rsidP="005C62E8">
      <w:pPr>
        <w:ind w:firstLine="709"/>
        <w:jc w:val="both"/>
        <w:rPr>
          <w:sz w:val="28"/>
          <w:szCs w:val="28"/>
        </w:rPr>
      </w:pPr>
    </w:p>
    <w:p w14:paraId="6230E265" w14:textId="649AF5D2" w:rsidR="00D855AB" w:rsidRPr="005C62E8" w:rsidRDefault="00A30DC6" w:rsidP="005C62E8">
      <w:pPr>
        <w:ind w:firstLine="709"/>
        <w:jc w:val="both"/>
        <w:rPr>
          <w:sz w:val="28"/>
          <w:szCs w:val="28"/>
        </w:rPr>
      </w:pPr>
      <w:r w:rsidRPr="005C62E8">
        <w:rPr>
          <w:sz w:val="28"/>
          <w:szCs w:val="28"/>
        </w:rPr>
        <w:t>7</w:t>
      </w:r>
      <w:r w:rsidR="007049CA" w:rsidRPr="005C62E8">
        <w:rPr>
          <w:sz w:val="28"/>
          <w:szCs w:val="28"/>
        </w:rPr>
        <w:t>.</w:t>
      </w:r>
      <w:r w:rsidR="0055681D">
        <w:rPr>
          <w:sz w:val="28"/>
          <w:szCs w:val="28"/>
        </w:rPr>
        <w:t> </w:t>
      </w:r>
      <w:r w:rsidR="00AC4E52" w:rsidRPr="005C62E8">
        <w:rPr>
          <w:sz w:val="28"/>
          <w:szCs w:val="28"/>
        </w:rPr>
        <w:t>Izteikt</w:t>
      </w:r>
      <w:r w:rsidR="00D855AB" w:rsidRPr="005C62E8">
        <w:rPr>
          <w:sz w:val="28"/>
          <w:szCs w:val="28"/>
        </w:rPr>
        <w:t xml:space="preserve"> 23.4. </w:t>
      </w:r>
      <w:r w:rsidR="008A3FB6" w:rsidRPr="005C62E8">
        <w:rPr>
          <w:sz w:val="28"/>
          <w:szCs w:val="28"/>
        </w:rPr>
        <w:t>apakš</w:t>
      </w:r>
      <w:r w:rsidR="00D855AB" w:rsidRPr="005C62E8">
        <w:rPr>
          <w:sz w:val="28"/>
          <w:szCs w:val="28"/>
        </w:rPr>
        <w:t>punktu šādā redakcijā:</w:t>
      </w:r>
    </w:p>
    <w:p w14:paraId="69D0FB96" w14:textId="77777777" w:rsidR="00B65066" w:rsidRPr="005C62E8" w:rsidRDefault="00B65066" w:rsidP="005C62E8">
      <w:pPr>
        <w:ind w:firstLine="709"/>
        <w:jc w:val="both"/>
        <w:rPr>
          <w:sz w:val="28"/>
          <w:szCs w:val="28"/>
        </w:rPr>
      </w:pPr>
    </w:p>
    <w:p w14:paraId="12D3AC19" w14:textId="450203A3" w:rsidR="00B82005" w:rsidRPr="005C62E8" w:rsidRDefault="00B65066" w:rsidP="005C62E8">
      <w:pPr>
        <w:ind w:firstLine="709"/>
        <w:jc w:val="both"/>
        <w:rPr>
          <w:sz w:val="28"/>
          <w:szCs w:val="28"/>
        </w:rPr>
      </w:pPr>
      <w:r w:rsidRPr="005C62E8">
        <w:rPr>
          <w:sz w:val="28"/>
          <w:szCs w:val="28"/>
        </w:rPr>
        <w:t>"</w:t>
      </w:r>
      <w:r w:rsidR="006E189E" w:rsidRPr="005C62E8">
        <w:rPr>
          <w:sz w:val="28"/>
          <w:szCs w:val="28"/>
        </w:rPr>
        <w:t>23.4.</w:t>
      </w:r>
      <w:r w:rsidR="005C62E8">
        <w:rPr>
          <w:sz w:val="28"/>
          <w:szCs w:val="28"/>
        </w:rPr>
        <w:t> </w:t>
      </w:r>
      <w:r w:rsidR="006E189E" w:rsidRPr="005C62E8">
        <w:rPr>
          <w:sz w:val="28"/>
          <w:szCs w:val="28"/>
        </w:rPr>
        <w:t xml:space="preserve">apstiprinājumu </w:t>
      </w:r>
      <w:r w:rsidRPr="005C62E8">
        <w:rPr>
          <w:sz w:val="28"/>
          <w:szCs w:val="28"/>
        </w:rPr>
        <w:t>"</w:t>
      </w:r>
      <w:r w:rsidR="00A211BF" w:rsidRPr="005C62E8">
        <w:rPr>
          <w:sz w:val="28"/>
          <w:szCs w:val="28"/>
        </w:rPr>
        <w:t>K</w:t>
      </w:r>
      <w:r w:rsidR="006E189E" w:rsidRPr="005C62E8">
        <w:rPr>
          <w:sz w:val="28"/>
          <w:szCs w:val="28"/>
        </w:rPr>
        <w:t>eramikas izstrādājum</w:t>
      </w:r>
      <w:r w:rsidR="00A211BF" w:rsidRPr="005C62E8">
        <w:rPr>
          <w:sz w:val="28"/>
          <w:szCs w:val="28"/>
        </w:rPr>
        <w:t>s</w:t>
      </w:r>
      <w:r w:rsidR="006E189E" w:rsidRPr="005C62E8">
        <w:rPr>
          <w:sz w:val="28"/>
          <w:szCs w:val="28"/>
        </w:rPr>
        <w:t xml:space="preserve"> atbilst </w:t>
      </w:r>
      <w:r w:rsidR="00AB0E9A" w:rsidRPr="005C62E8">
        <w:rPr>
          <w:sz w:val="28"/>
          <w:szCs w:val="28"/>
        </w:rPr>
        <w:t>prasībām, kas noteiktas</w:t>
      </w:r>
      <w:r w:rsidR="00AB0E9A" w:rsidRPr="005C62E8">
        <w:rPr>
          <w:rStyle w:val="Strong"/>
          <w:b w:val="0"/>
          <w:sz w:val="28"/>
          <w:szCs w:val="28"/>
        </w:rPr>
        <w:t xml:space="preserve"> </w:t>
      </w:r>
      <w:r w:rsidR="00196943" w:rsidRPr="005C62E8">
        <w:rPr>
          <w:rStyle w:val="Strong"/>
          <w:b w:val="0"/>
          <w:sz w:val="28"/>
          <w:szCs w:val="28"/>
        </w:rPr>
        <w:t>Padomes 1984. gada 15. oktobra Direktīv</w:t>
      </w:r>
      <w:r w:rsidR="00A211BF" w:rsidRPr="005C62E8">
        <w:rPr>
          <w:rStyle w:val="Strong"/>
          <w:b w:val="0"/>
          <w:sz w:val="28"/>
          <w:szCs w:val="28"/>
        </w:rPr>
        <w:t>ā</w:t>
      </w:r>
      <w:r w:rsidR="00196943" w:rsidRPr="005C62E8">
        <w:rPr>
          <w:rStyle w:val="Strong"/>
          <w:b w:val="0"/>
          <w:sz w:val="28"/>
          <w:szCs w:val="28"/>
        </w:rPr>
        <w:t xml:space="preserve"> 84/500/EEK par dalībvalstu tiesību aktu tuvināšanu attiecībā uz keramikas izstrādājumiem, kuri paredzēti saskarei ar pārtikas produktiem</w:t>
      </w:r>
      <w:r w:rsidR="00466990" w:rsidRPr="005C62E8">
        <w:rPr>
          <w:rStyle w:val="Strong"/>
          <w:b w:val="0"/>
          <w:sz w:val="28"/>
          <w:szCs w:val="28"/>
        </w:rPr>
        <w:t>,</w:t>
      </w:r>
      <w:r w:rsidR="00196943" w:rsidRPr="005C62E8">
        <w:rPr>
          <w:rStyle w:val="Strong"/>
          <w:sz w:val="28"/>
          <w:szCs w:val="28"/>
        </w:rPr>
        <w:t xml:space="preserve"> </w:t>
      </w:r>
      <w:r w:rsidR="006E189E" w:rsidRPr="005C62E8">
        <w:rPr>
          <w:sz w:val="28"/>
          <w:szCs w:val="28"/>
        </w:rPr>
        <w:t xml:space="preserve">un </w:t>
      </w:r>
      <w:r w:rsidR="00A211BF" w:rsidRPr="005C62E8">
        <w:rPr>
          <w:sz w:val="28"/>
          <w:szCs w:val="28"/>
        </w:rPr>
        <w:t>Parlamenta un Padomes Regulā (EK) Nr. 1935/2004</w:t>
      </w:r>
      <w:r w:rsidR="006E189E" w:rsidRPr="005C62E8">
        <w:rPr>
          <w:sz w:val="28"/>
          <w:szCs w:val="28"/>
        </w:rPr>
        <w:t>.</w:t>
      </w:r>
      <w:r w:rsidRPr="005C62E8">
        <w:rPr>
          <w:sz w:val="28"/>
          <w:szCs w:val="28"/>
        </w:rPr>
        <w:t>"</w:t>
      </w:r>
      <w:r w:rsidR="00A211BF" w:rsidRPr="005C62E8">
        <w:rPr>
          <w:sz w:val="28"/>
          <w:szCs w:val="28"/>
        </w:rPr>
        <w:t xml:space="preserve"> </w:t>
      </w:r>
    </w:p>
    <w:p w14:paraId="42E2595F" w14:textId="77777777" w:rsidR="00B82005" w:rsidRPr="005C62E8" w:rsidRDefault="00B82005" w:rsidP="005C62E8">
      <w:pPr>
        <w:ind w:firstLine="709"/>
        <w:jc w:val="both"/>
        <w:rPr>
          <w:sz w:val="28"/>
          <w:szCs w:val="28"/>
        </w:rPr>
      </w:pPr>
    </w:p>
    <w:p w14:paraId="6A822B4F" w14:textId="651211BC" w:rsidR="001D4863" w:rsidRPr="005C62E8" w:rsidRDefault="00A30DC6" w:rsidP="005C62E8">
      <w:pPr>
        <w:ind w:firstLine="709"/>
        <w:jc w:val="both"/>
        <w:rPr>
          <w:sz w:val="28"/>
          <w:szCs w:val="28"/>
        </w:rPr>
      </w:pPr>
      <w:r w:rsidRPr="005C62E8">
        <w:rPr>
          <w:sz w:val="28"/>
          <w:szCs w:val="28"/>
        </w:rPr>
        <w:t>8</w:t>
      </w:r>
      <w:r w:rsidR="001D4863" w:rsidRPr="005C62E8">
        <w:rPr>
          <w:sz w:val="28"/>
          <w:szCs w:val="28"/>
        </w:rPr>
        <w:t>.</w:t>
      </w:r>
      <w:r w:rsidR="005C62E8">
        <w:rPr>
          <w:sz w:val="28"/>
          <w:szCs w:val="28"/>
        </w:rPr>
        <w:t> </w:t>
      </w:r>
      <w:r w:rsidR="001D4863" w:rsidRPr="005C62E8">
        <w:rPr>
          <w:sz w:val="28"/>
          <w:szCs w:val="28"/>
        </w:rPr>
        <w:t>Izteikt 28. punktu šādā redakcijā:</w:t>
      </w:r>
    </w:p>
    <w:p w14:paraId="115093AB" w14:textId="77777777" w:rsidR="00B65066" w:rsidRPr="005C62E8" w:rsidRDefault="00B65066" w:rsidP="005C62E8">
      <w:pPr>
        <w:ind w:firstLine="709"/>
        <w:jc w:val="both"/>
        <w:rPr>
          <w:sz w:val="28"/>
          <w:szCs w:val="28"/>
        </w:rPr>
      </w:pPr>
    </w:p>
    <w:p w14:paraId="1EC4541C" w14:textId="1C0AD99A" w:rsidR="001D4863" w:rsidRPr="005C62E8" w:rsidRDefault="00B65066" w:rsidP="005C62E8">
      <w:pPr>
        <w:ind w:firstLine="709"/>
        <w:jc w:val="both"/>
        <w:rPr>
          <w:sz w:val="28"/>
          <w:szCs w:val="28"/>
        </w:rPr>
      </w:pPr>
      <w:r w:rsidRPr="005C62E8">
        <w:rPr>
          <w:sz w:val="28"/>
          <w:szCs w:val="28"/>
        </w:rPr>
        <w:t>"</w:t>
      </w:r>
      <w:r w:rsidR="001D4863" w:rsidRPr="005C62E8">
        <w:rPr>
          <w:sz w:val="28"/>
          <w:szCs w:val="28"/>
        </w:rPr>
        <w:t>28.</w:t>
      </w:r>
      <w:r w:rsidR="00F34B4C">
        <w:rPr>
          <w:sz w:val="28"/>
          <w:szCs w:val="28"/>
        </w:rPr>
        <w:t> </w:t>
      </w:r>
      <w:r w:rsidR="001D4863" w:rsidRPr="005C62E8">
        <w:rPr>
          <w:sz w:val="28"/>
          <w:szCs w:val="28"/>
        </w:rPr>
        <w:t>Gumijas vai elastomēru knupīšiem un mānekļiem visos tirdzniecības posmos, izņemot mazumtirdzniecīb</w:t>
      </w:r>
      <w:r w:rsidR="00F34B4C">
        <w:rPr>
          <w:sz w:val="28"/>
          <w:szCs w:val="28"/>
        </w:rPr>
        <w:t>u</w:t>
      </w:r>
      <w:r w:rsidR="001D4863" w:rsidRPr="005C62E8">
        <w:rPr>
          <w:sz w:val="28"/>
          <w:szCs w:val="28"/>
        </w:rPr>
        <w:t xml:space="preserve">, pievieno rakstisku deklarāciju atbilstoši Parlamenta un Padomes </w:t>
      </w:r>
      <w:r w:rsidR="00D95F4D" w:rsidRPr="005C62E8">
        <w:rPr>
          <w:sz w:val="28"/>
          <w:szCs w:val="28"/>
        </w:rPr>
        <w:t>R</w:t>
      </w:r>
      <w:r w:rsidR="001D4863" w:rsidRPr="005C62E8">
        <w:rPr>
          <w:sz w:val="28"/>
          <w:szCs w:val="28"/>
        </w:rPr>
        <w:t>egulas Nr.</w:t>
      </w:r>
      <w:r w:rsidR="00551782" w:rsidRPr="005C62E8">
        <w:rPr>
          <w:sz w:val="28"/>
          <w:szCs w:val="28"/>
        </w:rPr>
        <w:t> </w:t>
      </w:r>
      <w:hyperlink r:id="rId10" w:tgtFrame="_blank" w:history="1">
        <w:r w:rsidR="001D4863" w:rsidRPr="005C62E8">
          <w:rPr>
            <w:sz w:val="28"/>
            <w:szCs w:val="28"/>
          </w:rPr>
          <w:t>1935/2004</w:t>
        </w:r>
      </w:hyperlink>
      <w:r w:rsidR="001D4863" w:rsidRPr="005C62E8">
        <w:rPr>
          <w:sz w:val="28"/>
          <w:szCs w:val="28"/>
        </w:rPr>
        <w:t xml:space="preserve"> 16.</w:t>
      </w:r>
      <w:r w:rsidR="00551782" w:rsidRPr="005C62E8">
        <w:rPr>
          <w:sz w:val="28"/>
          <w:szCs w:val="28"/>
        </w:rPr>
        <w:t> </w:t>
      </w:r>
      <w:r w:rsidR="001D4863" w:rsidRPr="005C62E8">
        <w:rPr>
          <w:sz w:val="28"/>
          <w:szCs w:val="28"/>
        </w:rPr>
        <w:t>panta 1.</w:t>
      </w:r>
      <w:r w:rsidR="00551782" w:rsidRPr="005C62E8">
        <w:rPr>
          <w:sz w:val="28"/>
          <w:szCs w:val="28"/>
        </w:rPr>
        <w:t> </w:t>
      </w:r>
      <w:r w:rsidR="001D4863" w:rsidRPr="005C62E8">
        <w:rPr>
          <w:sz w:val="28"/>
          <w:szCs w:val="28"/>
        </w:rPr>
        <w:t>punktam</w:t>
      </w:r>
      <w:r w:rsidR="0081086E" w:rsidRPr="005C62E8">
        <w:rPr>
          <w:sz w:val="28"/>
          <w:szCs w:val="28"/>
        </w:rPr>
        <w:t>.</w:t>
      </w:r>
      <w:r w:rsidRPr="005C62E8">
        <w:rPr>
          <w:sz w:val="28"/>
          <w:szCs w:val="28"/>
        </w:rPr>
        <w:t>"</w:t>
      </w:r>
    </w:p>
    <w:p w14:paraId="07A3DC93" w14:textId="77777777" w:rsidR="00F849D0" w:rsidRPr="005C62E8" w:rsidRDefault="00F849D0" w:rsidP="005C62E8">
      <w:pPr>
        <w:ind w:firstLine="709"/>
        <w:jc w:val="both"/>
        <w:rPr>
          <w:sz w:val="28"/>
          <w:szCs w:val="28"/>
        </w:rPr>
      </w:pPr>
    </w:p>
    <w:p w14:paraId="684F66A8" w14:textId="72CCFE09" w:rsidR="00F849D0" w:rsidRPr="005C62E8" w:rsidRDefault="00A30DC6" w:rsidP="005C62E8">
      <w:pPr>
        <w:autoSpaceDE w:val="0"/>
        <w:autoSpaceDN w:val="0"/>
        <w:adjustRightInd w:val="0"/>
        <w:ind w:firstLine="709"/>
        <w:jc w:val="both"/>
        <w:rPr>
          <w:sz w:val="28"/>
          <w:szCs w:val="28"/>
        </w:rPr>
      </w:pPr>
      <w:r w:rsidRPr="005C62E8">
        <w:rPr>
          <w:sz w:val="28"/>
          <w:szCs w:val="28"/>
        </w:rPr>
        <w:t>9</w:t>
      </w:r>
      <w:r w:rsidR="00F849D0" w:rsidRPr="005C62E8">
        <w:rPr>
          <w:sz w:val="28"/>
          <w:szCs w:val="28"/>
        </w:rPr>
        <w:t>.</w:t>
      </w:r>
      <w:r w:rsidR="005C62E8">
        <w:rPr>
          <w:sz w:val="28"/>
          <w:szCs w:val="28"/>
        </w:rPr>
        <w:t> </w:t>
      </w:r>
      <w:r w:rsidR="00EA16AD" w:rsidRPr="005C62E8">
        <w:rPr>
          <w:sz w:val="28"/>
          <w:szCs w:val="28"/>
        </w:rPr>
        <w:t>Papildināt</w:t>
      </w:r>
      <w:r w:rsidR="00F849D0" w:rsidRPr="005C62E8">
        <w:rPr>
          <w:sz w:val="28"/>
          <w:szCs w:val="28"/>
        </w:rPr>
        <w:t xml:space="preserve"> 29. punktu </w:t>
      </w:r>
      <w:r w:rsidR="00EA16AD" w:rsidRPr="005C62E8">
        <w:rPr>
          <w:sz w:val="28"/>
          <w:szCs w:val="28"/>
        </w:rPr>
        <w:t xml:space="preserve">ar otro teikumu </w:t>
      </w:r>
      <w:r w:rsidR="00F849D0" w:rsidRPr="005C62E8">
        <w:rPr>
          <w:sz w:val="28"/>
          <w:szCs w:val="28"/>
        </w:rPr>
        <w:t>šādā redakcijā:</w:t>
      </w:r>
    </w:p>
    <w:p w14:paraId="5B3DC95B" w14:textId="77777777" w:rsidR="00B65066" w:rsidRPr="0055681D" w:rsidRDefault="00B65066" w:rsidP="005C62E8">
      <w:pPr>
        <w:autoSpaceDE w:val="0"/>
        <w:autoSpaceDN w:val="0"/>
        <w:adjustRightInd w:val="0"/>
        <w:ind w:firstLine="709"/>
        <w:jc w:val="both"/>
      </w:pPr>
    </w:p>
    <w:p w14:paraId="3451BB56" w14:textId="3F710845" w:rsidR="00F849D0" w:rsidRPr="005C62E8" w:rsidRDefault="00B65066" w:rsidP="005C62E8">
      <w:pPr>
        <w:autoSpaceDE w:val="0"/>
        <w:autoSpaceDN w:val="0"/>
        <w:adjustRightInd w:val="0"/>
        <w:ind w:firstLine="709"/>
        <w:jc w:val="both"/>
        <w:rPr>
          <w:sz w:val="28"/>
          <w:szCs w:val="28"/>
        </w:rPr>
      </w:pPr>
      <w:r w:rsidRPr="005C62E8">
        <w:rPr>
          <w:sz w:val="28"/>
          <w:szCs w:val="28"/>
        </w:rPr>
        <w:t>"</w:t>
      </w:r>
      <w:r w:rsidR="00213E55">
        <w:rPr>
          <w:rFonts w:eastAsiaTheme="minorHAnsi"/>
          <w:sz w:val="28"/>
          <w:szCs w:val="28"/>
          <w:lang w:eastAsia="en-US"/>
        </w:rPr>
        <w:t>M</w:t>
      </w:r>
      <w:r w:rsidR="00F849D0" w:rsidRPr="005C62E8">
        <w:rPr>
          <w:rFonts w:eastAsiaTheme="minorHAnsi"/>
          <w:sz w:val="28"/>
          <w:szCs w:val="28"/>
          <w:lang w:eastAsia="en-US"/>
        </w:rPr>
        <w:t>azumtirdzniecības uzņēmum</w:t>
      </w:r>
      <w:r w:rsidR="00213E55">
        <w:rPr>
          <w:rFonts w:eastAsiaTheme="minorHAnsi"/>
          <w:sz w:val="28"/>
          <w:szCs w:val="28"/>
          <w:lang w:eastAsia="en-US"/>
        </w:rPr>
        <w:t>u</w:t>
      </w:r>
      <w:r w:rsidR="00213E55" w:rsidRPr="00213E55">
        <w:rPr>
          <w:rFonts w:eastAsiaTheme="minorHAnsi"/>
          <w:sz w:val="28"/>
          <w:szCs w:val="28"/>
          <w:lang w:eastAsia="en-US"/>
        </w:rPr>
        <w:t xml:space="preserve"> </w:t>
      </w:r>
      <w:r w:rsidR="00213E55" w:rsidRPr="005C62E8">
        <w:rPr>
          <w:rFonts w:eastAsiaTheme="minorHAnsi"/>
          <w:sz w:val="28"/>
          <w:szCs w:val="28"/>
          <w:lang w:eastAsia="en-US"/>
        </w:rPr>
        <w:t>nav nepieciešam</w:t>
      </w:r>
      <w:r w:rsidR="00213E55">
        <w:rPr>
          <w:rFonts w:eastAsiaTheme="minorHAnsi"/>
          <w:sz w:val="28"/>
          <w:szCs w:val="28"/>
          <w:lang w:eastAsia="en-US"/>
        </w:rPr>
        <w:t>s</w:t>
      </w:r>
      <w:r w:rsidR="00213E55" w:rsidRPr="00213E55">
        <w:rPr>
          <w:rFonts w:eastAsiaTheme="minorHAnsi"/>
          <w:sz w:val="28"/>
          <w:szCs w:val="28"/>
          <w:lang w:eastAsia="en-US"/>
        </w:rPr>
        <w:t xml:space="preserve"> </w:t>
      </w:r>
      <w:r w:rsidR="00213E55">
        <w:rPr>
          <w:rFonts w:eastAsiaTheme="minorHAnsi"/>
          <w:sz w:val="28"/>
          <w:szCs w:val="28"/>
          <w:lang w:eastAsia="en-US"/>
        </w:rPr>
        <w:t>r</w:t>
      </w:r>
      <w:r w:rsidR="00213E55" w:rsidRPr="005C62E8">
        <w:rPr>
          <w:rFonts w:eastAsiaTheme="minorHAnsi"/>
          <w:sz w:val="28"/>
          <w:szCs w:val="28"/>
          <w:lang w:eastAsia="en-US"/>
        </w:rPr>
        <w:t>eģistr</w:t>
      </w:r>
      <w:r w:rsidR="00213E55">
        <w:rPr>
          <w:rFonts w:eastAsiaTheme="minorHAnsi"/>
          <w:sz w:val="28"/>
          <w:szCs w:val="28"/>
          <w:lang w:eastAsia="en-US"/>
        </w:rPr>
        <w:t>ēt</w:t>
      </w:r>
      <w:r w:rsidR="00F849D0" w:rsidRPr="005C62E8">
        <w:rPr>
          <w:rFonts w:eastAsiaTheme="minorHAnsi"/>
          <w:sz w:val="28"/>
          <w:szCs w:val="28"/>
          <w:lang w:eastAsia="en-US"/>
        </w:rPr>
        <w:t xml:space="preserve">, </w:t>
      </w:r>
      <w:r w:rsidR="00213E55">
        <w:rPr>
          <w:rFonts w:eastAsiaTheme="minorHAnsi"/>
          <w:sz w:val="28"/>
          <w:szCs w:val="28"/>
          <w:lang w:eastAsia="en-US"/>
        </w:rPr>
        <w:t>ja tas</w:t>
      </w:r>
      <w:r w:rsidR="00F849D0" w:rsidRPr="005C62E8">
        <w:rPr>
          <w:rFonts w:eastAsiaTheme="minorHAnsi"/>
          <w:sz w:val="28"/>
          <w:szCs w:val="28"/>
          <w:lang w:eastAsia="en-US"/>
        </w:rPr>
        <w:t xml:space="preserve"> materiālus un izstrādājumus izplatīšanai </w:t>
      </w:r>
      <w:r w:rsidR="00946D14" w:rsidRPr="005C62E8">
        <w:rPr>
          <w:rFonts w:eastAsiaTheme="minorHAnsi"/>
          <w:sz w:val="28"/>
          <w:szCs w:val="28"/>
          <w:lang w:eastAsia="en-US"/>
        </w:rPr>
        <w:t>iepērk</w:t>
      </w:r>
      <w:r w:rsidR="00F849D0" w:rsidRPr="005C62E8">
        <w:rPr>
          <w:rFonts w:eastAsiaTheme="minorHAnsi"/>
          <w:sz w:val="28"/>
          <w:szCs w:val="28"/>
          <w:lang w:eastAsia="en-US"/>
        </w:rPr>
        <w:t xml:space="preserve"> no</w:t>
      </w:r>
      <w:r w:rsidR="008F0708" w:rsidRPr="005C62E8">
        <w:rPr>
          <w:rFonts w:eastAsiaTheme="minorHAnsi"/>
          <w:sz w:val="28"/>
          <w:szCs w:val="28"/>
          <w:lang w:eastAsia="en-US"/>
        </w:rPr>
        <w:t xml:space="preserve"> dienestā</w:t>
      </w:r>
      <w:r w:rsidR="00F849D0" w:rsidRPr="005C62E8">
        <w:rPr>
          <w:rFonts w:eastAsiaTheme="minorHAnsi"/>
          <w:sz w:val="28"/>
          <w:szCs w:val="28"/>
          <w:lang w:eastAsia="en-US"/>
        </w:rPr>
        <w:t xml:space="preserve"> reģistrētiem ražošanas vai vairumtirdzniecības uzņēmumiem</w:t>
      </w:r>
      <w:r w:rsidR="00F849D0" w:rsidRPr="005C62E8">
        <w:rPr>
          <w:sz w:val="28"/>
          <w:szCs w:val="28"/>
        </w:rPr>
        <w:t>.</w:t>
      </w:r>
      <w:r w:rsidRPr="005C62E8">
        <w:rPr>
          <w:sz w:val="28"/>
          <w:szCs w:val="28"/>
        </w:rPr>
        <w:t>"</w:t>
      </w:r>
    </w:p>
    <w:p w14:paraId="76FAFFE3" w14:textId="77777777" w:rsidR="009E4C55" w:rsidRPr="005C62E8" w:rsidRDefault="009E4C55" w:rsidP="005C62E8">
      <w:pPr>
        <w:ind w:firstLine="709"/>
        <w:jc w:val="both"/>
        <w:rPr>
          <w:strike/>
        </w:rPr>
      </w:pPr>
    </w:p>
    <w:p w14:paraId="1AC4C0DA" w14:textId="52E1ED2C" w:rsidR="00CD04C3" w:rsidRPr="005C62E8" w:rsidRDefault="008360F3" w:rsidP="005C62E8">
      <w:pPr>
        <w:ind w:firstLine="709"/>
        <w:jc w:val="both"/>
        <w:rPr>
          <w:sz w:val="28"/>
          <w:szCs w:val="28"/>
        </w:rPr>
      </w:pPr>
      <w:r w:rsidRPr="005C62E8">
        <w:rPr>
          <w:sz w:val="28"/>
          <w:szCs w:val="28"/>
        </w:rPr>
        <w:t>1</w:t>
      </w:r>
      <w:r w:rsidR="00A30DC6" w:rsidRPr="005C62E8">
        <w:rPr>
          <w:sz w:val="28"/>
          <w:szCs w:val="28"/>
        </w:rPr>
        <w:t>0</w:t>
      </w:r>
      <w:r w:rsidR="00CD04C3" w:rsidRPr="005C62E8">
        <w:rPr>
          <w:sz w:val="28"/>
          <w:szCs w:val="28"/>
        </w:rPr>
        <w:t>.</w:t>
      </w:r>
      <w:r w:rsidR="005C62E8">
        <w:rPr>
          <w:sz w:val="28"/>
          <w:szCs w:val="28"/>
        </w:rPr>
        <w:t> </w:t>
      </w:r>
      <w:r w:rsidR="001D5997" w:rsidRPr="005C62E8">
        <w:rPr>
          <w:sz w:val="28"/>
          <w:szCs w:val="28"/>
        </w:rPr>
        <w:t>Aizstāt</w:t>
      </w:r>
      <w:r w:rsidR="00CD04C3" w:rsidRPr="005C62E8">
        <w:rPr>
          <w:sz w:val="28"/>
          <w:szCs w:val="28"/>
        </w:rPr>
        <w:t xml:space="preserve"> </w:t>
      </w:r>
      <w:r w:rsidR="00D5659D" w:rsidRPr="005C62E8">
        <w:rPr>
          <w:sz w:val="28"/>
          <w:szCs w:val="28"/>
        </w:rPr>
        <w:t>33.</w:t>
      </w:r>
      <w:r w:rsidR="00EC7C2E" w:rsidRPr="005C62E8">
        <w:rPr>
          <w:sz w:val="28"/>
          <w:szCs w:val="28"/>
        </w:rPr>
        <w:t> </w:t>
      </w:r>
      <w:r w:rsidR="003476C2" w:rsidRPr="005C62E8">
        <w:rPr>
          <w:sz w:val="28"/>
          <w:szCs w:val="28"/>
        </w:rPr>
        <w:t xml:space="preserve">punktā vārdu </w:t>
      </w:r>
      <w:r w:rsidR="00B65066" w:rsidRPr="005C62E8">
        <w:rPr>
          <w:sz w:val="28"/>
          <w:szCs w:val="28"/>
        </w:rPr>
        <w:t>"</w:t>
      </w:r>
      <w:r w:rsidR="003476C2" w:rsidRPr="005C62E8">
        <w:rPr>
          <w:sz w:val="28"/>
          <w:szCs w:val="28"/>
        </w:rPr>
        <w:t>dienestā</w:t>
      </w:r>
      <w:r w:rsidR="00B65066" w:rsidRPr="005C62E8">
        <w:rPr>
          <w:sz w:val="28"/>
          <w:szCs w:val="28"/>
        </w:rPr>
        <w:t>"</w:t>
      </w:r>
      <w:r w:rsidR="003476C2" w:rsidRPr="005C62E8">
        <w:rPr>
          <w:sz w:val="28"/>
          <w:szCs w:val="28"/>
        </w:rPr>
        <w:t xml:space="preserve"> </w:t>
      </w:r>
      <w:r w:rsidR="00CD04C3" w:rsidRPr="005C62E8">
        <w:rPr>
          <w:sz w:val="28"/>
          <w:szCs w:val="28"/>
        </w:rPr>
        <w:t>ar vārd</w:t>
      </w:r>
      <w:r w:rsidR="00F10FCF">
        <w:rPr>
          <w:sz w:val="28"/>
          <w:szCs w:val="28"/>
        </w:rPr>
        <w:t>u</w:t>
      </w:r>
      <w:r w:rsidR="00CD04C3" w:rsidRPr="005C62E8">
        <w:rPr>
          <w:sz w:val="28"/>
          <w:szCs w:val="28"/>
        </w:rPr>
        <w:t xml:space="preserve"> </w:t>
      </w:r>
      <w:r w:rsidR="00B65066" w:rsidRPr="005C62E8">
        <w:rPr>
          <w:sz w:val="28"/>
          <w:szCs w:val="28"/>
        </w:rPr>
        <w:t>"</w:t>
      </w:r>
      <w:r w:rsidR="005C62E8">
        <w:rPr>
          <w:sz w:val="28"/>
          <w:szCs w:val="28"/>
        </w:rPr>
        <w:t>institūtā</w:t>
      </w:r>
      <w:r w:rsidR="00B65066" w:rsidRPr="005C62E8">
        <w:rPr>
          <w:sz w:val="28"/>
          <w:szCs w:val="28"/>
        </w:rPr>
        <w:t>"</w:t>
      </w:r>
      <w:r w:rsidR="0081086E" w:rsidRPr="005C62E8">
        <w:rPr>
          <w:sz w:val="28"/>
          <w:szCs w:val="28"/>
        </w:rPr>
        <w:t>.</w:t>
      </w:r>
    </w:p>
    <w:p w14:paraId="642B068F" w14:textId="77777777" w:rsidR="00FE6481" w:rsidRPr="005C62E8" w:rsidRDefault="00FE6481" w:rsidP="005C62E8">
      <w:pPr>
        <w:ind w:firstLine="709"/>
        <w:jc w:val="both"/>
      </w:pPr>
    </w:p>
    <w:p w14:paraId="0AB1323D" w14:textId="4623571F" w:rsidR="00FE6481" w:rsidRPr="005C62E8" w:rsidRDefault="008360F3" w:rsidP="005C62E8">
      <w:pPr>
        <w:autoSpaceDE w:val="0"/>
        <w:autoSpaceDN w:val="0"/>
        <w:adjustRightInd w:val="0"/>
        <w:ind w:firstLine="709"/>
        <w:jc w:val="both"/>
        <w:rPr>
          <w:sz w:val="28"/>
          <w:szCs w:val="28"/>
        </w:rPr>
      </w:pPr>
      <w:r w:rsidRPr="005C62E8">
        <w:rPr>
          <w:sz w:val="28"/>
          <w:szCs w:val="28"/>
        </w:rPr>
        <w:lastRenderedPageBreak/>
        <w:t>1</w:t>
      </w:r>
      <w:r w:rsidR="00A30DC6" w:rsidRPr="005C62E8">
        <w:rPr>
          <w:sz w:val="28"/>
          <w:szCs w:val="28"/>
        </w:rPr>
        <w:t>1</w:t>
      </w:r>
      <w:r w:rsidR="00FE6481" w:rsidRPr="005C62E8">
        <w:rPr>
          <w:sz w:val="28"/>
          <w:szCs w:val="28"/>
        </w:rPr>
        <w:t>.</w:t>
      </w:r>
      <w:r w:rsidR="005C62E8">
        <w:rPr>
          <w:sz w:val="28"/>
          <w:szCs w:val="28"/>
        </w:rPr>
        <w:t> </w:t>
      </w:r>
      <w:r w:rsidR="00FE6481" w:rsidRPr="005C62E8">
        <w:rPr>
          <w:sz w:val="28"/>
          <w:szCs w:val="28"/>
        </w:rPr>
        <w:t>Izteikt 34.</w:t>
      </w:r>
      <w:r w:rsidR="00EC7C2E" w:rsidRPr="005C62E8">
        <w:rPr>
          <w:sz w:val="28"/>
          <w:szCs w:val="28"/>
        </w:rPr>
        <w:t> </w:t>
      </w:r>
      <w:r w:rsidR="00FE6481" w:rsidRPr="005C62E8">
        <w:rPr>
          <w:sz w:val="28"/>
          <w:szCs w:val="28"/>
        </w:rPr>
        <w:t>punktu šādā redakcijā:</w:t>
      </w:r>
    </w:p>
    <w:p w14:paraId="6C6297C6" w14:textId="77777777" w:rsidR="00B65066" w:rsidRPr="005C62E8" w:rsidRDefault="00B65066" w:rsidP="005C62E8">
      <w:pPr>
        <w:autoSpaceDE w:val="0"/>
        <w:autoSpaceDN w:val="0"/>
        <w:adjustRightInd w:val="0"/>
        <w:ind w:firstLine="709"/>
        <w:jc w:val="both"/>
      </w:pPr>
    </w:p>
    <w:p w14:paraId="1308E80D" w14:textId="20F08E4B" w:rsidR="00FE6481" w:rsidRPr="005C62E8" w:rsidRDefault="00B65066" w:rsidP="005C62E8">
      <w:pPr>
        <w:autoSpaceDE w:val="0"/>
        <w:autoSpaceDN w:val="0"/>
        <w:adjustRightInd w:val="0"/>
        <w:ind w:firstLine="709"/>
        <w:jc w:val="both"/>
        <w:rPr>
          <w:sz w:val="28"/>
          <w:szCs w:val="28"/>
        </w:rPr>
      </w:pPr>
      <w:r w:rsidRPr="005C62E8">
        <w:rPr>
          <w:sz w:val="28"/>
          <w:szCs w:val="28"/>
        </w:rPr>
        <w:t>"</w:t>
      </w:r>
      <w:r w:rsidR="00FE6481" w:rsidRPr="005C62E8">
        <w:rPr>
          <w:sz w:val="28"/>
          <w:szCs w:val="28"/>
        </w:rPr>
        <w:t>34.</w:t>
      </w:r>
      <w:r w:rsidR="005C62E8">
        <w:rPr>
          <w:sz w:val="28"/>
          <w:szCs w:val="28"/>
        </w:rPr>
        <w:t> </w:t>
      </w:r>
      <w:r w:rsidR="00EC2ACA" w:rsidRPr="005C62E8">
        <w:rPr>
          <w:sz w:val="28"/>
          <w:szCs w:val="28"/>
        </w:rPr>
        <w:t xml:space="preserve">Institūts </w:t>
      </w:r>
      <w:r w:rsidR="00FE6481" w:rsidRPr="005C62E8">
        <w:rPr>
          <w:sz w:val="28"/>
          <w:szCs w:val="28"/>
        </w:rPr>
        <w:t>šo noteikumu 33.</w:t>
      </w:r>
      <w:r w:rsidR="00EC7C2E" w:rsidRPr="005C62E8">
        <w:rPr>
          <w:sz w:val="28"/>
          <w:szCs w:val="28"/>
        </w:rPr>
        <w:t> </w:t>
      </w:r>
      <w:r w:rsidR="00FE6481" w:rsidRPr="005C62E8">
        <w:rPr>
          <w:sz w:val="28"/>
          <w:szCs w:val="28"/>
        </w:rPr>
        <w:t xml:space="preserve">punktā minēto pieteikumu un tehnisko dokumentāciju nosūta Eiropas Pārtikas nekaitīguma iestādei. Pēc atzinuma saņemšanas no Eiropas Pārtikas nekaitīguma iestādes </w:t>
      </w:r>
      <w:r w:rsidR="00D335B9" w:rsidRPr="005C62E8">
        <w:rPr>
          <w:sz w:val="28"/>
          <w:szCs w:val="28"/>
        </w:rPr>
        <w:t xml:space="preserve">institūts </w:t>
      </w:r>
      <w:r w:rsidR="00FE6481" w:rsidRPr="005C62E8">
        <w:rPr>
          <w:sz w:val="28"/>
          <w:szCs w:val="28"/>
        </w:rPr>
        <w:t>informē dienestu, nosūtot nepieciešamo informāciju.</w:t>
      </w:r>
      <w:r w:rsidRPr="005C62E8">
        <w:rPr>
          <w:sz w:val="28"/>
          <w:szCs w:val="28"/>
        </w:rPr>
        <w:t>"</w:t>
      </w:r>
    </w:p>
    <w:p w14:paraId="5AAE3A98" w14:textId="77777777" w:rsidR="00615A8B" w:rsidRPr="005C62E8" w:rsidRDefault="00615A8B" w:rsidP="005C62E8">
      <w:pPr>
        <w:autoSpaceDE w:val="0"/>
        <w:autoSpaceDN w:val="0"/>
        <w:adjustRightInd w:val="0"/>
        <w:ind w:firstLine="709"/>
        <w:jc w:val="both"/>
      </w:pPr>
    </w:p>
    <w:p w14:paraId="690ACF74" w14:textId="456F0542" w:rsidR="00615A8B" w:rsidRPr="005C62E8" w:rsidRDefault="00615A8B" w:rsidP="005C62E8">
      <w:pPr>
        <w:autoSpaceDE w:val="0"/>
        <w:autoSpaceDN w:val="0"/>
        <w:adjustRightInd w:val="0"/>
        <w:ind w:firstLine="709"/>
        <w:jc w:val="both"/>
        <w:rPr>
          <w:sz w:val="28"/>
          <w:szCs w:val="28"/>
        </w:rPr>
      </w:pPr>
      <w:r w:rsidRPr="005C62E8">
        <w:rPr>
          <w:sz w:val="28"/>
          <w:szCs w:val="28"/>
        </w:rPr>
        <w:t>1</w:t>
      </w:r>
      <w:r w:rsidR="00A30DC6" w:rsidRPr="005C62E8">
        <w:rPr>
          <w:sz w:val="28"/>
          <w:szCs w:val="28"/>
        </w:rPr>
        <w:t>2</w:t>
      </w:r>
      <w:r w:rsidRPr="005C62E8">
        <w:rPr>
          <w:sz w:val="28"/>
          <w:szCs w:val="28"/>
        </w:rPr>
        <w:t>.</w:t>
      </w:r>
      <w:r w:rsidR="005C62E8">
        <w:rPr>
          <w:sz w:val="28"/>
          <w:szCs w:val="28"/>
        </w:rPr>
        <w:t> </w:t>
      </w:r>
      <w:r w:rsidRPr="005C62E8">
        <w:rPr>
          <w:sz w:val="28"/>
          <w:szCs w:val="28"/>
        </w:rPr>
        <w:t>Svītrot 38.</w:t>
      </w:r>
      <w:r w:rsidR="005C62E8">
        <w:rPr>
          <w:sz w:val="28"/>
          <w:szCs w:val="28"/>
        </w:rPr>
        <w:t> </w:t>
      </w:r>
      <w:r w:rsidRPr="005C62E8">
        <w:rPr>
          <w:sz w:val="28"/>
          <w:szCs w:val="28"/>
        </w:rPr>
        <w:t xml:space="preserve">punktā vārdus </w:t>
      </w:r>
      <w:r w:rsidR="00B65066" w:rsidRPr="005C62E8">
        <w:rPr>
          <w:sz w:val="28"/>
          <w:szCs w:val="28"/>
        </w:rPr>
        <w:t>"</w:t>
      </w:r>
      <w:r w:rsidRPr="005C62E8">
        <w:rPr>
          <w:rFonts w:eastAsiaTheme="minorHAnsi"/>
          <w:sz w:val="28"/>
          <w:szCs w:val="28"/>
          <w:lang w:eastAsia="en-US"/>
        </w:rPr>
        <w:t>izdarot par to atzīmi uzraudzības objektu reģistrā</w:t>
      </w:r>
      <w:r w:rsidRPr="005C62E8">
        <w:rPr>
          <w:sz w:val="28"/>
          <w:szCs w:val="28"/>
        </w:rPr>
        <w:t>.</w:t>
      </w:r>
      <w:r w:rsidR="00B65066" w:rsidRPr="005C62E8">
        <w:rPr>
          <w:sz w:val="28"/>
          <w:szCs w:val="28"/>
        </w:rPr>
        <w:t>"</w:t>
      </w:r>
    </w:p>
    <w:p w14:paraId="265D1A0E" w14:textId="2878F2E8" w:rsidR="003476C2" w:rsidRPr="005C62E8" w:rsidRDefault="003476C2" w:rsidP="005C62E8">
      <w:pPr>
        <w:ind w:firstLine="567"/>
        <w:jc w:val="both"/>
        <w:rPr>
          <w:sz w:val="28"/>
          <w:szCs w:val="28"/>
        </w:rPr>
      </w:pPr>
    </w:p>
    <w:p w14:paraId="49446A74" w14:textId="079DE202" w:rsidR="00CD04C3" w:rsidRPr="005C62E8" w:rsidRDefault="001D4863" w:rsidP="005C62E8">
      <w:pPr>
        <w:ind w:firstLine="709"/>
        <w:jc w:val="both"/>
        <w:rPr>
          <w:sz w:val="28"/>
          <w:szCs w:val="28"/>
        </w:rPr>
      </w:pPr>
      <w:r w:rsidRPr="005C62E8">
        <w:rPr>
          <w:sz w:val="28"/>
          <w:szCs w:val="28"/>
        </w:rPr>
        <w:t>1</w:t>
      </w:r>
      <w:r w:rsidR="00A30DC6" w:rsidRPr="005C62E8">
        <w:rPr>
          <w:sz w:val="28"/>
          <w:szCs w:val="28"/>
        </w:rPr>
        <w:t>3</w:t>
      </w:r>
      <w:r w:rsidR="00CD04C3" w:rsidRPr="005C62E8">
        <w:rPr>
          <w:sz w:val="28"/>
          <w:szCs w:val="28"/>
        </w:rPr>
        <w:t>.</w:t>
      </w:r>
      <w:r w:rsidR="005C62E8">
        <w:rPr>
          <w:sz w:val="28"/>
          <w:szCs w:val="28"/>
        </w:rPr>
        <w:t> </w:t>
      </w:r>
      <w:r w:rsidR="00462E27" w:rsidRPr="005C62E8">
        <w:rPr>
          <w:sz w:val="28"/>
          <w:szCs w:val="28"/>
        </w:rPr>
        <w:t>Izteikt</w:t>
      </w:r>
      <w:r w:rsidR="00CD04C3" w:rsidRPr="005C62E8">
        <w:rPr>
          <w:sz w:val="28"/>
          <w:szCs w:val="28"/>
        </w:rPr>
        <w:t xml:space="preserve"> 39.</w:t>
      </w:r>
      <w:r w:rsidR="00EC7C2E" w:rsidRPr="005C62E8">
        <w:rPr>
          <w:sz w:val="28"/>
          <w:szCs w:val="28"/>
        </w:rPr>
        <w:t> </w:t>
      </w:r>
      <w:r w:rsidR="00CD04C3" w:rsidRPr="005C62E8">
        <w:rPr>
          <w:sz w:val="28"/>
          <w:szCs w:val="28"/>
        </w:rPr>
        <w:t>punkt</w:t>
      </w:r>
      <w:r w:rsidR="00D31D72" w:rsidRPr="005C62E8">
        <w:rPr>
          <w:sz w:val="28"/>
          <w:szCs w:val="28"/>
        </w:rPr>
        <w:t>u</w:t>
      </w:r>
      <w:r w:rsidR="00CD04C3" w:rsidRPr="005C62E8">
        <w:rPr>
          <w:sz w:val="28"/>
          <w:szCs w:val="28"/>
        </w:rPr>
        <w:t xml:space="preserve"> </w:t>
      </w:r>
      <w:r w:rsidR="00D31D72" w:rsidRPr="005C62E8">
        <w:rPr>
          <w:sz w:val="28"/>
          <w:szCs w:val="28"/>
        </w:rPr>
        <w:t>šādā redakcijā:</w:t>
      </w:r>
    </w:p>
    <w:p w14:paraId="1D658077" w14:textId="77777777" w:rsidR="00B65066" w:rsidRPr="005C62E8" w:rsidRDefault="00B65066" w:rsidP="005C62E8">
      <w:pPr>
        <w:ind w:firstLine="709"/>
        <w:jc w:val="both"/>
      </w:pPr>
    </w:p>
    <w:p w14:paraId="17772934" w14:textId="353FE2D2" w:rsidR="00C15DC6" w:rsidRPr="005C62E8" w:rsidRDefault="00B65066" w:rsidP="005C62E8">
      <w:pPr>
        <w:ind w:firstLine="709"/>
        <w:jc w:val="both"/>
        <w:rPr>
          <w:bCs/>
          <w:sz w:val="28"/>
          <w:szCs w:val="28"/>
        </w:rPr>
      </w:pPr>
      <w:r w:rsidRPr="005C62E8">
        <w:rPr>
          <w:sz w:val="28"/>
          <w:szCs w:val="28"/>
        </w:rPr>
        <w:t>"</w:t>
      </w:r>
      <w:r w:rsidR="00D31D72" w:rsidRPr="005C62E8">
        <w:rPr>
          <w:sz w:val="28"/>
          <w:szCs w:val="28"/>
        </w:rPr>
        <w:t>39.</w:t>
      </w:r>
      <w:r w:rsidR="005C62E8">
        <w:rPr>
          <w:sz w:val="28"/>
          <w:szCs w:val="28"/>
        </w:rPr>
        <w:t> </w:t>
      </w:r>
      <w:r w:rsidR="00B06768" w:rsidRPr="005C62E8">
        <w:rPr>
          <w:sz w:val="28"/>
          <w:szCs w:val="28"/>
        </w:rPr>
        <w:t xml:space="preserve">Ja nepieciešams, dienests ņem paraugus un nosūta tos </w:t>
      </w:r>
      <w:r w:rsidR="00466990" w:rsidRPr="005C62E8">
        <w:rPr>
          <w:sz w:val="28"/>
          <w:szCs w:val="28"/>
        </w:rPr>
        <w:t xml:space="preserve">uz </w:t>
      </w:r>
      <w:r w:rsidR="006C3E5B" w:rsidRPr="005C62E8">
        <w:rPr>
          <w:sz w:val="28"/>
          <w:szCs w:val="28"/>
        </w:rPr>
        <w:t>institūt</w:t>
      </w:r>
      <w:r w:rsidR="00466990" w:rsidRPr="005C62E8">
        <w:rPr>
          <w:sz w:val="28"/>
          <w:szCs w:val="28"/>
        </w:rPr>
        <w:t>u</w:t>
      </w:r>
      <w:r w:rsidR="006C3E5B" w:rsidRPr="005C62E8">
        <w:rPr>
          <w:sz w:val="28"/>
          <w:szCs w:val="28"/>
        </w:rPr>
        <w:t xml:space="preserve"> </w:t>
      </w:r>
      <w:r w:rsidR="00B06768" w:rsidRPr="005C62E8">
        <w:rPr>
          <w:sz w:val="28"/>
          <w:szCs w:val="28"/>
        </w:rPr>
        <w:t>laboratorisk</w:t>
      </w:r>
      <w:r w:rsidR="00466990" w:rsidRPr="005C62E8">
        <w:rPr>
          <w:sz w:val="28"/>
          <w:szCs w:val="28"/>
        </w:rPr>
        <w:t>iem</w:t>
      </w:r>
      <w:r w:rsidR="00B06768" w:rsidRPr="005C62E8">
        <w:rPr>
          <w:sz w:val="28"/>
          <w:szCs w:val="28"/>
        </w:rPr>
        <w:t xml:space="preserve"> izmeklējum</w:t>
      </w:r>
      <w:r w:rsidR="00466990" w:rsidRPr="005C62E8">
        <w:rPr>
          <w:sz w:val="28"/>
          <w:szCs w:val="28"/>
        </w:rPr>
        <w:t>iem</w:t>
      </w:r>
      <w:r w:rsidR="00B06768" w:rsidRPr="005C62E8">
        <w:rPr>
          <w:sz w:val="28"/>
          <w:szCs w:val="28"/>
        </w:rPr>
        <w:t xml:space="preserve">. </w:t>
      </w:r>
      <w:r w:rsidR="008454F6" w:rsidRPr="005C62E8">
        <w:rPr>
          <w:sz w:val="28"/>
          <w:szCs w:val="28"/>
        </w:rPr>
        <w:t xml:space="preserve">Ja </w:t>
      </w:r>
      <w:r w:rsidR="00AB0E9A" w:rsidRPr="005C62E8">
        <w:rPr>
          <w:sz w:val="28"/>
          <w:szCs w:val="28"/>
        </w:rPr>
        <w:t xml:space="preserve">tiek </w:t>
      </w:r>
      <w:r w:rsidR="008454F6" w:rsidRPr="005C62E8">
        <w:rPr>
          <w:sz w:val="28"/>
          <w:szCs w:val="28"/>
        </w:rPr>
        <w:t>konstatē</w:t>
      </w:r>
      <w:r w:rsidR="00AB0E9A" w:rsidRPr="005C62E8">
        <w:rPr>
          <w:sz w:val="28"/>
          <w:szCs w:val="28"/>
        </w:rPr>
        <w:t>ta</w:t>
      </w:r>
      <w:r w:rsidR="008454F6" w:rsidRPr="005C62E8">
        <w:rPr>
          <w:sz w:val="28"/>
          <w:szCs w:val="28"/>
        </w:rPr>
        <w:t xml:space="preserve"> materiālu un izstrādājumu neatbilstīb</w:t>
      </w:r>
      <w:r w:rsidR="00AB0E9A" w:rsidRPr="005C62E8">
        <w:rPr>
          <w:sz w:val="28"/>
          <w:szCs w:val="28"/>
        </w:rPr>
        <w:t>a</w:t>
      </w:r>
      <w:r w:rsidR="008454F6" w:rsidRPr="005C62E8">
        <w:rPr>
          <w:sz w:val="28"/>
          <w:szCs w:val="28"/>
        </w:rPr>
        <w:t xml:space="preserve"> šo noteikumu prasībām, uzņēmums sedz </w:t>
      </w:r>
      <w:r w:rsidR="00462187" w:rsidRPr="005C62E8">
        <w:rPr>
          <w:sz w:val="28"/>
          <w:szCs w:val="28"/>
        </w:rPr>
        <w:t xml:space="preserve">izdevumus </w:t>
      </w:r>
      <w:r w:rsidR="007B6D22" w:rsidRPr="005C62E8">
        <w:rPr>
          <w:sz w:val="28"/>
          <w:szCs w:val="28"/>
        </w:rPr>
        <w:t>par laboratorisk</w:t>
      </w:r>
      <w:r w:rsidR="0078552A" w:rsidRPr="005C62E8">
        <w:rPr>
          <w:sz w:val="28"/>
          <w:szCs w:val="28"/>
        </w:rPr>
        <w:t>iem</w:t>
      </w:r>
      <w:r w:rsidR="007B6D22" w:rsidRPr="005C62E8">
        <w:rPr>
          <w:sz w:val="28"/>
          <w:szCs w:val="28"/>
        </w:rPr>
        <w:t xml:space="preserve"> </w:t>
      </w:r>
      <w:r w:rsidR="0078552A" w:rsidRPr="005C62E8">
        <w:rPr>
          <w:sz w:val="28"/>
          <w:szCs w:val="28"/>
        </w:rPr>
        <w:t>izmeklējumiem</w:t>
      </w:r>
      <w:r w:rsidR="007B6D22" w:rsidRPr="005C62E8">
        <w:rPr>
          <w:sz w:val="28"/>
          <w:szCs w:val="28"/>
        </w:rPr>
        <w:t xml:space="preserve"> </w:t>
      </w:r>
      <w:r w:rsidR="00462187" w:rsidRPr="005C62E8">
        <w:rPr>
          <w:sz w:val="28"/>
          <w:szCs w:val="28"/>
        </w:rPr>
        <w:t xml:space="preserve">saskaņā ar normatīvajiem aktiem par </w:t>
      </w:r>
      <w:r w:rsidR="00462187" w:rsidRPr="005C62E8">
        <w:rPr>
          <w:bCs/>
          <w:sz w:val="28"/>
          <w:szCs w:val="28"/>
        </w:rPr>
        <w:t xml:space="preserve">institūta </w:t>
      </w:r>
      <w:r w:rsidR="00462187" w:rsidRPr="00F34B4C">
        <w:rPr>
          <w:bCs/>
          <w:sz w:val="28"/>
          <w:szCs w:val="28"/>
        </w:rPr>
        <w:t>valsts pārvaldes uzdevumu ietvaros</w:t>
      </w:r>
      <w:r w:rsidR="00462187" w:rsidRPr="005C62E8">
        <w:rPr>
          <w:bCs/>
          <w:sz w:val="28"/>
          <w:szCs w:val="28"/>
        </w:rPr>
        <w:t xml:space="preserve"> veikto darbību cenrādi.</w:t>
      </w:r>
      <w:r w:rsidRPr="005C62E8">
        <w:rPr>
          <w:bCs/>
          <w:sz w:val="28"/>
          <w:szCs w:val="28"/>
        </w:rPr>
        <w:t>"</w:t>
      </w:r>
    </w:p>
    <w:p w14:paraId="34074A86" w14:textId="77777777" w:rsidR="00355849" w:rsidRPr="005C62E8" w:rsidRDefault="00355849" w:rsidP="005C62E8">
      <w:pPr>
        <w:ind w:firstLine="709"/>
        <w:jc w:val="both"/>
        <w:rPr>
          <w:bCs/>
        </w:rPr>
      </w:pPr>
    </w:p>
    <w:p w14:paraId="51372CB3" w14:textId="197B3F4F" w:rsidR="009B5066" w:rsidRPr="005C62E8" w:rsidRDefault="009B5066" w:rsidP="005C62E8">
      <w:pPr>
        <w:autoSpaceDE w:val="0"/>
        <w:autoSpaceDN w:val="0"/>
        <w:adjustRightInd w:val="0"/>
        <w:ind w:firstLine="709"/>
        <w:jc w:val="both"/>
        <w:rPr>
          <w:sz w:val="28"/>
          <w:szCs w:val="28"/>
        </w:rPr>
      </w:pPr>
      <w:r w:rsidRPr="005C62E8">
        <w:rPr>
          <w:sz w:val="28"/>
          <w:szCs w:val="28"/>
        </w:rPr>
        <w:t>1</w:t>
      </w:r>
      <w:r w:rsidR="00A30DC6" w:rsidRPr="005C62E8">
        <w:rPr>
          <w:sz w:val="28"/>
          <w:szCs w:val="28"/>
        </w:rPr>
        <w:t>4</w:t>
      </w:r>
      <w:r w:rsidRPr="005C62E8">
        <w:rPr>
          <w:sz w:val="28"/>
          <w:szCs w:val="28"/>
        </w:rPr>
        <w:t>.</w:t>
      </w:r>
      <w:r w:rsidR="005C62E8">
        <w:rPr>
          <w:sz w:val="28"/>
          <w:szCs w:val="28"/>
        </w:rPr>
        <w:t> </w:t>
      </w:r>
      <w:r w:rsidRPr="005C62E8">
        <w:rPr>
          <w:sz w:val="28"/>
          <w:szCs w:val="28"/>
        </w:rPr>
        <w:t>Svītrot 40.</w:t>
      </w:r>
      <w:r w:rsidR="0045188D" w:rsidRPr="005C62E8">
        <w:rPr>
          <w:sz w:val="28"/>
          <w:szCs w:val="28"/>
        </w:rPr>
        <w:t> </w:t>
      </w:r>
      <w:r w:rsidRPr="005C62E8">
        <w:rPr>
          <w:sz w:val="28"/>
          <w:szCs w:val="28"/>
        </w:rPr>
        <w:t xml:space="preserve">punktā vārdus </w:t>
      </w:r>
      <w:r w:rsidR="00B65066" w:rsidRPr="005C62E8">
        <w:rPr>
          <w:sz w:val="28"/>
          <w:szCs w:val="28"/>
        </w:rPr>
        <w:t>"</w:t>
      </w:r>
      <w:r w:rsidRPr="005C62E8">
        <w:rPr>
          <w:sz w:val="28"/>
          <w:szCs w:val="28"/>
        </w:rPr>
        <w:t xml:space="preserve">un </w:t>
      </w:r>
      <w:r w:rsidRPr="005C62E8">
        <w:rPr>
          <w:rFonts w:eastAsiaTheme="minorHAnsi"/>
          <w:sz w:val="28"/>
          <w:szCs w:val="28"/>
          <w:lang w:eastAsia="en-US"/>
        </w:rPr>
        <w:t>izdara atzīmi uzraudzības objektu reģistrā</w:t>
      </w:r>
      <w:r w:rsidR="00B65066" w:rsidRPr="005C62E8">
        <w:rPr>
          <w:sz w:val="28"/>
          <w:szCs w:val="28"/>
        </w:rPr>
        <w:t>"</w:t>
      </w:r>
      <w:r w:rsidR="00F10FCF" w:rsidRPr="005C62E8">
        <w:rPr>
          <w:sz w:val="28"/>
          <w:szCs w:val="28"/>
        </w:rPr>
        <w:t>.</w:t>
      </w:r>
    </w:p>
    <w:p w14:paraId="6983203F" w14:textId="66791270" w:rsidR="009B5066" w:rsidRPr="005C62E8" w:rsidRDefault="009B5066" w:rsidP="005C62E8">
      <w:pPr>
        <w:ind w:firstLine="709"/>
        <w:jc w:val="both"/>
        <w:rPr>
          <w:bCs/>
          <w:strike/>
        </w:rPr>
      </w:pPr>
    </w:p>
    <w:p w14:paraId="0DC1F3D4" w14:textId="7DF07B8C" w:rsidR="002C7454" w:rsidRPr="005C62E8" w:rsidRDefault="00B82005" w:rsidP="005C62E8">
      <w:pPr>
        <w:autoSpaceDE w:val="0"/>
        <w:autoSpaceDN w:val="0"/>
        <w:adjustRightInd w:val="0"/>
        <w:ind w:firstLine="709"/>
        <w:jc w:val="both"/>
        <w:rPr>
          <w:sz w:val="28"/>
          <w:szCs w:val="28"/>
        </w:rPr>
      </w:pPr>
      <w:r w:rsidRPr="005C62E8">
        <w:rPr>
          <w:sz w:val="28"/>
          <w:szCs w:val="28"/>
        </w:rPr>
        <w:t>1</w:t>
      </w:r>
      <w:r w:rsidR="00A30DC6" w:rsidRPr="005C62E8">
        <w:rPr>
          <w:sz w:val="28"/>
          <w:szCs w:val="28"/>
        </w:rPr>
        <w:t>5</w:t>
      </w:r>
      <w:r w:rsidR="002C7454" w:rsidRPr="005C62E8">
        <w:rPr>
          <w:sz w:val="28"/>
          <w:szCs w:val="28"/>
        </w:rPr>
        <w:t>.</w:t>
      </w:r>
      <w:r w:rsidR="005C62E8">
        <w:rPr>
          <w:sz w:val="28"/>
          <w:szCs w:val="28"/>
        </w:rPr>
        <w:t> </w:t>
      </w:r>
      <w:r w:rsidR="002C7454" w:rsidRPr="005C62E8">
        <w:rPr>
          <w:sz w:val="28"/>
          <w:szCs w:val="28"/>
        </w:rPr>
        <w:t>Izteikt 41.1.</w:t>
      </w:r>
      <w:r w:rsidR="002D4073" w:rsidRPr="005C62E8">
        <w:rPr>
          <w:sz w:val="28"/>
          <w:szCs w:val="28"/>
        </w:rPr>
        <w:t> apakš</w:t>
      </w:r>
      <w:r w:rsidR="002C7454" w:rsidRPr="005C62E8">
        <w:rPr>
          <w:sz w:val="28"/>
          <w:szCs w:val="28"/>
        </w:rPr>
        <w:t>punktu šādā redakcijā:</w:t>
      </w:r>
    </w:p>
    <w:p w14:paraId="59FE2088" w14:textId="77777777" w:rsidR="00B65066" w:rsidRPr="005C62E8" w:rsidRDefault="00B65066" w:rsidP="005C62E8">
      <w:pPr>
        <w:autoSpaceDE w:val="0"/>
        <w:autoSpaceDN w:val="0"/>
        <w:adjustRightInd w:val="0"/>
        <w:ind w:firstLine="709"/>
        <w:jc w:val="both"/>
      </w:pPr>
    </w:p>
    <w:p w14:paraId="7D0F4B83" w14:textId="30213DFA" w:rsidR="002C7454" w:rsidRPr="005C62E8" w:rsidRDefault="00B65066" w:rsidP="005C62E8">
      <w:pPr>
        <w:autoSpaceDE w:val="0"/>
        <w:autoSpaceDN w:val="0"/>
        <w:adjustRightInd w:val="0"/>
        <w:ind w:firstLine="709"/>
        <w:jc w:val="both"/>
        <w:rPr>
          <w:sz w:val="28"/>
          <w:szCs w:val="28"/>
        </w:rPr>
      </w:pPr>
      <w:r w:rsidRPr="005C62E8">
        <w:rPr>
          <w:sz w:val="28"/>
          <w:szCs w:val="28"/>
        </w:rPr>
        <w:t>"</w:t>
      </w:r>
      <w:r w:rsidR="002C7454" w:rsidRPr="005C62E8">
        <w:rPr>
          <w:sz w:val="28"/>
          <w:szCs w:val="28"/>
        </w:rPr>
        <w:t>41.1.</w:t>
      </w:r>
      <w:r w:rsidR="005C62E8">
        <w:rPr>
          <w:sz w:val="28"/>
          <w:szCs w:val="28"/>
        </w:rPr>
        <w:t> </w:t>
      </w:r>
      <w:r w:rsidR="002C7454" w:rsidRPr="005C62E8">
        <w:rPr>
          <w:sz w:val="28"/>
          <w:szCs w:val="28"/>
        </w:rPr>
        <w:t>konstatē, ka</w:t>
      </w:r>
      <w:r w:rsidR="000146C0" w:rsidRPr="005C62E8">
        <w:rPr>
          <w:sz w:val="28"/>
          <w:szCs w:val="28"/>
        </w:rPr>
        <w:t xml:space="preserve"> </w:t>
      </w:r>
      <w:r w:rsidR="002C7454" w:rsidRPr="005C62E8">
        <w:rPr>
          <w:sz w:val="28"/>
          <w:szCs w:val="28"/>
        </w:rPr>
        <w:t>iesniegta</w:t>
      </w:r>
      <w:r w:rsidR="009A541D" w:rsidRPr="005C62E8">
        <w:rPr>
          <w:sz w:val="28"/>
          <w:szCs w:val="28"/>
        </w:rPr>
        <w:t>jos dokumentos ir norādīta</w:t>
      </w:r>
      <w:r w:rsidR="002C7454" w:rsidRPr="005C62E8">
        <w:rPr>
          <w:sz w:val="28"/>
          <w:szCs w:val="28"/>
        </w:rPr>
        <w:t xml:space="preserve"> nepilnīga vai nepatiesa informācija;</w:t>
      </w:r>
      <w:r w:rsidRPr="005C62E8">
        <w:rPr>
          <w:sz w:val="28"/>
          <w:szCs w:val="28"/>
        </w:rPr>
        <w:t>"</w:t>
      </w:r>
      <w:r w:rsidR="0081086E" w:rsidRPr="005C62E8">
        <w:rPr>
          <w:sz w:val="28"/>
          <w:szCs w:val="28"/>
        </w:rPr>
        <w:t>.</w:t>
      </w:r>
    </w:p>
    <w:p w14:paraId="044C9AAD" w14:textId="77777777" w:rsidR="00035A40" w:rsidRPr="005C62E8" w:rsidRDefault="00035A40" w:rsidP="005C62E8">
      <w:pPr>
        <w:autoSpaceDE w:val="0"/>
        <w:autoSpaceDN w:val="0"/>
        <w:adjustRightInd w:val="0"/>
        <w:ind w:firstLine="709"/>
        <w:jc w:val="both"/>
      </w:pPr>
    </w:p>
    <w:p w14:paraId="0587F660" w14:textId="41114B72" w:rsidR="004541BD" w:rsidRPr="005C62E8" w:rsidRDefault="00035A40" w:rsidP="005C62E8">
      <w:pPr>
        <w:autoSpaceDE w:val="0"/>
        <w:autoSpaceDN w:val="0"/>
        <w:adjustRightInd w:val="0"/>
        <w:ind w:firstLine="709"/>
        <w:jc w:val="both"/>
        <w:rPr>
          <w:sz w:val="28"/>
          <w:szCs w:val="28"/>
        </w:rPr>
      </w:pPr>
      <w:r w:rsidRPr="005C62E8">
        <w:rPr>
          <w:sz w:val="28"/>
          <w:szCs w:val="28"/>
        </w:rPr>
        <w:t>1</w:t>
      </w:r>
      <w:r w:rsidR="00A30DC6" w:rsidRPr="005C62E8">
        <w:rPr>
          <w:sz w:val="28"/>
          <w:szCs w:val="28"/>
        </w:rPr>
        <w:t>6</w:t>
      </w:r>
      <w:r w:rsidRPr="005C62E8">
        <w:rPr>
          <w:sz w:val="28"/>
          <w:szCs w:val="28"/>
        </w:rPr>
        <w:t>.</w:t>
      </w:r>
      <w:r w:rsidR="005C62E8">
        <w:rPr>
          <w:sz w:val="28"/>
          <w:szCs w:val="28"/>
        </w:rPr>
        <w:t> </w:t>
      </w:r>
      <w:r w:rsidR="004541BD" w:rsidRPr="005C62E8">
        <w:rPr>
          <w:sz w:val="28"/>
          <w:szCs w:val="28"/>
        </w:rPr>
        <w:t>Izteikt</w:t>
      </w:r>
      <w:r w:rsidRPr="005C62E8">
        <w:rPr>
          <w:sz w:val="28"/>
          <w:szCs w:val="28"/>
        </w:rPr>
        <w:t xml:space="preserve"> 42.</w:t>
      </w:r>
      <w:r w:rsidR="005903A6" w:rsidRPr="005C62E8">
        <w:rPr>
          <w:sz w:val="28"/>
          <w:szCs w:val="28"/>
        </w:rPr>
        <w:t> </w:t>
      </w:r>
      <w:r w:rsidRPr="005C62E8">
        <w:rPr>
          <w:sz w:val="28"/>
          <w:szCs w:val="28"/>
        </w:rPr>
        <w:t>punkt</w:t>
      </w:r>
      <w:r w:rsidR="004541BD" w:rsidRPr="005C62E8">
        <w:rPr>
          <w:sz w:val="28"/>
          <w:szCs w:val="28"/>
        </w:rPr>
        <w:t>u šādā redakcij</w:t>
      </w:r>
      <w:r w:rsidRPr="005C62E8">
        <w:rPr>
          <w:sz w:val="28"/>
          <w:szCs w:val="28"/>
        </w:rPr>
        <w:t>ā</w:t>
      </w:r>
      <w:r w:rsidR="004541BD" w:rsidRPr="005C62E8">
        <w:rPr>
          <w:sz w:val="28"/>
          <w:szCs w:val="28"/>
        </w:rPr>
        <w:t>:</w:t>
      </w:r>
    </w:p>
    <w:p w14:paraId="0532F04E" w14:textId="77777777" w:rsidR="00B65066" w:rsidRPr="005C62E8" w:rsidRDefault="00B65066" w:rsidP="005C62E8">
      <w:pPr>
        <w:autoSpaceDE w:val="0"/>
        <w:autoSpaceDN w:val="0"/>
        <w:adjustRightInd w:val="0"/>
        <w:ind w:firstLine="709"/>
        <w:jc w:val="both"/>
      </w:pPr>
    </w:p>
    <w:p w14:paraId="09D69147" w14:textId="7DFF98B7" w:rsidR="00035A40" w:rsidRPr="005C62E8" w:rsidRDefault="00B65066" w:rsidP="005C62E8">
      <w:pPr>
        <w:autoSpaceDE w:val="0"/>
        <w:autoSpaceDN w:val="0"/>
        <w:adjustRightInd w:val="0"/>
        <w:ind w:firstLine="709"/>
        <w:jc w:val="both"/>
        <w:rPr>
          <w:sz w:val="28"/>
          <w:szCs w:val="28"/>
        </w:rPr>
      </w:pPr>
      <w:r w:rsidRPr="005C62E8">
        <w:rPr>
          <w:sz w:val="28"/>
          <w:szCs w:val="28"/>
        </w:rPr>
        <w:t>"</w:t>
      </w:r>
      <w:r w:rsidR="004541BD" w:rsidRPr="005C62E8">
        <w:rPr>
          <w:sz w:val="28"/>
          <w:szCs w:val="28"/>
        </w:rPr>
        <w:t>42.</w:t>
      </w:r>
      <w:r w:rsidR="005C62E8">
        <w:rPr>
          <w:sz w:val="28"/>
          <w:szCs w:val="28"/>
        </w:rPr>
        <w:t> </w:t>
      </w:r>
      <w:r w:rsidR="004541BD" w:rsidRPr="005C62E8">
        <w:rPr>
          <w:sz w:val="28"/>
          <w:szCs w:val="28"/>
        </w:rPr>
        <w:t>Uzņēmums aptur šo noteikumu prasībām neatbilstošu materiālu un izstrādājumu izplatīšanu un nepieļauj to izmantošanu pārtikas apritē. Ja nav iespējams nodrošināt materiālu un izstrādājumu atbilstību, uzņēmums tos izņem no apgrozības un nodrošina to pārstrād</w:t>
      </w:r>
      <w:r w:rsidR="00F34B4C">
        <w:rPr>
          <w:sz w:val="28"/>
          <w:szCs w:val="28"/>
        </w:rPr>
        <w:t>i un</w:t>
      </w:r>
      <w:r w:rsidR="004541BD" w:rsidRPr="005C62E8">
        <w:rPr>
          <w:sz w:val="28"/>
          <w:szCs w:val="28"/>
        </w:rPr>
        <w:t xml:space="preserve"> izmantošanu </w:t>
      </w:r>
      <w:r w:rsidR="00F34B4C" w:rsidRPr="005C62E8">
        <w:rPr>
          <w:sz w:val="28"/>
          <w:szCs w:val="28"/>
        </w:rPr>
        <w:t xml:space="preserve">ar pārtikas apriti </w:t>
      </w:r>
      <w:r w:rsidR="00F34B4C">
        <w:rPr>
          <w:sz w:val="28"/>
          <w:szCs w:val="28"/>
        </w:rPr>
        <w:t>ne</w:t>
      </w:r>
      <w:r w:rsidR="00F34B4C" w:rsidRPr="005C62E8">
        <w:rPr>
          <w:sz w:val="28"/>
          <w:szCs w:val="28"/>
        </w:rPr>
        <w:t>saistīt</w:t>
      </w:r>
      <w:r w:rsidR="00F34B4C">
        <w:rPr>
          <w:sz w:val="28"/>
          <w:szCs w:val="28"/>
        </w:rPr>
        <w:t>ā</w:t>
      </w:r>
      <w:r w:rsidR="00F34B4C" w:rsidRPr="005C62E8">
        <w:rPr>
          <w:sz w:val="28"/>
          <w:szCs w:val="28"/>
        </w:rPr>
        <w:t>s</w:t>
      </w:r>
      <w:r w:rsidR="00F34B4C">
        <w:rPr>
          <w:sz w:val="28"/>
          <w:szCs w:val="28"/>
        </w:rPr>
        <w:t xml:space="preserve"> darbības</w:t>
      </w:r>
      <w:r w:rsidR="00F34B4C" w:rsidRPr="005C62E8">
        <w:rPr>
          <w:sz w:val="28"/>
          <w:szCs w:val="28"/>
        </w:rPr>
        <w:t xml:space="preserve"> </w:t>
      </w:r>
      <w:r w:rsidR="004541BD" w:rsidRPr="005C62E8">
        <w:rPr>
          <w:sz w:val="28"/>
          <w:szCs w:val="28"/>
        </w:rPr>
        <w:t>jomās</w:t>
      </w:r>
      <w:r w:rsidR="00F34B4C">
        <w:rPr>
          <w:sz w:val="28"/>
          <w:szCs w:val="28"/>
        </w:rPr>
        <w:t xml:space="preserve"> </w:t>
      </w:r>
      <w:r w:rsidR="004541BD" w:rsidRPr="005C62E8">
        <w:rPr>
          <w:sz w:val="28"/>
          <w:szCs w:val="28"/>
        </w:rPr>
        <w:t>vai iznīcināšanu atbilstoši normatīvajiem aktiem par darbībām ar atkritumiem. Izdevumus, kas saistīti ar neatbilstošu materiālu un izstrādājumu izņemšanu no apgrozības, pārstrād</w:t>
      </w:r>
      <w:r w:rsidR="00F34B4C">
        <w:rPr>
          <w:sz w:val="28"/>
          <w:szCs w:val="28"/>
        </w:rPr>
        <w:t>i</w:t>
      </w:r>
      <w:r w:rsidR="004541BD" w:rsidRPr="005C62E8">
        <w:rPr>
          <w:sz w:val="28"/>
          <w:szCs w:val="28"/>
        </w:rPr>
        <w:t xml:space="preserve"> un iznīcināšanu, sedz uzņēmums</w:t>
      </w:r>
      <w:r w:rsidR="00F34B4C" w:rsidRPr="005C62E8">
        <w:rPr>
          <w:sz w:val="28"/>
          <w:szCs w:val="28"/>
        </w:rPr>
        <w:t>.</w:t>
      </w:r>
      <w:r w:rsidRPr="005C62E8">
        <w:rPr>
          <w:sz w:val="28"/>
          <w:szCs w:val="28"/>
        </w:rPr>
        <w:t>"</w:t>
      </w:r>
      <w:r w:rsidR="00035A40" w:rsidRPr="005C62E8">
        <w:rPr>
          <w:sz w:val="28"/>
          <w:szCs w:val="28"/>
        </w:rPr>
        <w:t xml:space="preserve"> </w:t>
      </w:r>
    </w:p>
    <w:p w14:paraId="7AE9D1B9" w14:textId="4991A5AE" w:rsidR="00BF0E5F" w:rsidRPr="005C62E8" w:rsidRDefault="00BF0E5F" w:rsidP="005C62E8">
      <w:pPr>
        <w:ind w:firstLine="567"/>
        <w:jc w:val="both"/>
      </w:pPr>
    </w:p>
    <w:p w14:paraId="742FCA10" w14:textId="517F63D8" w:rsidR="00794AAC" w:rsidRPr="005C62E8" w:rsidRDefault="00883451" w:rsidP="005C62E8">
      <w:pPr>
        <w:tabs>
          <w:tab w:val="left" w:pos="3828"/>
        </w:tabs>
        <w:ind w:firstLine="720"/>
        <w:jc w:val="both"/>
        <w:rPr>
          <w:bCs/>
          <w:sz w:val="28"/>
          <w:szCs w:val="28"/>
        </w:rPr>
      </w:pPr>
      <w:r w:rsidRPr="005C62E8">
        <w:rPr>
          <w:bCs/>
          <w:sz w:val="28"/>
          <w:szCs w:val="28"/>
        </w:rPr>
        <w:t>1</w:t>
      </w:r>
      <w:r w:rsidR="00A30DC6" w:rsidRPr="005C62E8">
        <w:rPr>
          <w:bCs/>
          <w:sz w:val="28"/>
          <w:szCs w:val="28"/>
        </w:rPr>
        <w:t>7</w:t>
      </w:r>
      <w:r w:rsidR="008A3480" w:rsidRPr="005C62E8">
        <w:rPr>
          <w:bCs/>
          <w:sz w:val="28"/>
          <w:szCs w:val="28"/>
        </w:rPr>
        <w:t>.</w:t>
      </w:r>
      <w:r w:rsidR="005C62E8">
        <w:rPr>
          <w:bCs/>
          <w:sz w:val="28"/>
          <w:szCs w:val="28"/>
        </w:rPr>
        <w:t> </w:t>
      </w:r>
      <w:r w:rsidR="003F4995" w:rsidRPr="005C62E8">
        <w:rPr>
          <w:bCs/>
          <w:sz w:val="28"/>
          <w:szCs w:val="28"/>
        </w:rPr>
        <w:t>Svītrot 1.</w:t>
      </w:r>
      <w:r w:rsidR="00F7635C" w:rsidRPr="005C62E8">
        <w:rPr>
          <w:bCs/>
          <w:sz w:val="28"/>
          <w:szCs w:val="28"/>
        </w:rPr>
        <w:t xml:space="preserve"> </w:t>
      </w:r>
      <w:r w:rsidR="003F4995" w:rsidRPr="005C62E8">
        <w:rPr>
          <w:bCs/>
          <w:sz w:val="28"/>
          <w:szCs w:val="28"/>
        </w:rPr>
        <w:t>un 2.</w:t>
      </w:r>
      <w:r w:rsidR="000B29CA" w:rsidRPr="005C62E8">
        <w:rPr>
          <w:bCs/>
          <w:sz w:val="28"/>
          <w:szCs w:val="28"/>
        </w:rPr>
        <w:t> </w:t>
      </w:r>
      <w:r w:rsidR="003F4995" w:rsidRPr="005C62E8">
        <w:rPr>
          <w:bCs/>
          <w:sz w:val="28"/>
          <w:szCs w:val="28"/>
        </w:rPr>
        <w:t>pielikumu.</w:t>
      </w:r>
    </w:p>
    <w:p w14:paraId="03218B25" w14:textId="77777777" w:rsidR="008674B2" w:rsidRPr="000F774E" w:rsidRDefault="008674B2" w:rsidP="00F929EC">
      <w:pPr>
        <w:tabs>
          <w:tab w:val="left" w:pos="6521"/>
          <w:tab w:val="left" w:pos="6840"/>
        </w:tabs>
        <w:ind w:firstLine="720"/>
        <w:rPr>
          <w:sz w:val="28"/>
          <w:szCs w:val="28"/>
        </w:rPr>
      </w:pPr>
    </w:p>
    <w:p w14:paraId="5FC580C0" w14:textId="77777777" w:rsidR="00F929EC" w:rsidRPr="000F774E" w:rsidRDefault="00F929EC" w:rsidP="00F929EC">
      <w:pPr>
        <w:tabs>
          <w:tab w:val="left" w:pos="6521"/>
          <w:tab w:val="left" w:pos="6840"/>
        </w:tabs>
        <w:ind w:firstLine="720"/>
        <w:rPr>
          <w:sz w:val="28"/>
          <w:szCs w:val="28"/>
        </w:rPr>
      </w:pPr>
    </w:p>
    <w:p w14:paraId="2F1CE8F3" w14:textId="77777777" w:rsidR="008674B2" w:rsidRDefault="008674B2" w:rsidP="008674B2">
      <w:pPr>
        <w:pStyle w:val="naisf"/>
        <w:tabs>
          <w:tab w:val="left" w:pos="6521"/>
          <w:tab w:val="right" w:pos="8820"/>
        </w:tabs>
        <w:spacing w:before="0" w:after="0"/>
        <w:ind w:firstLine="709"/>
        <w:rPr>
          <w:sz w:val="28"/>
          <w:szCs w:val="28"/>
        </w:rPr>
      </w:pPr>
      <w:r>
        <w:rPr>
          <w:sz w:val="28"/>
          <w:szCs w:val="28"/>
        </w:rPr>
        <w:t>Ministru prezidents</w:t>
      </w:r>
      <w:r>
        <w:rPr>
          <w:sz w:val="28"/>
          <w:szCs w:val="28"/>
        </w:rPr>
        <w:tab/>
        <w:t xml:space="preserve">Māris Kučinskis </w:t>
      </w:r>
    </w:p>
    <w:p w14:paraId="38E3CE41" w14:textId="77777777" w:rsidR="008674B2" w:rsidRPr="000F774E" w:rsidRDefault="008674B2" w:rsidP="00F929EC">
      <w:pPr>
        <w:tabs>
          <w:tab w:val="left" w:pos="4678"/>
          <w:tab w:val="left" w:pos="6521"/>
        </w:tabs>
        <w:ind w:firstLine="720"/>
        <w:rPr>
          <w:sz w:val="28"/>
          <w:szCs w:val="28"/>
        </w:rPr>
      </w:pPr>
    </w:p>
    <w:p w14:paraId="6B86130E" w14:textId="77777777" w:rsidR="00F929EC" w:rsidRPr="000F774E" w:rsidRDefault="00F929EC" w:rsidP="00F929EC">
      <w:pPr>
        <w:tabs>
          <w:tab w:val="left" w:pos="4678"/>
          <w:tab w:val="left" w:pos="6521"/>
        </w:tabs>
        <w:ind w:firstLine="720"/>
        <w:rPr>
          <w:sz w:val="28"/>
          <w:szCs w:val="28"/>
        </w:rPr>
      </w:pPr>
    </w:p>
    <w:p w14:paraId="1195E637" w14:textId="77777777" w:rsidR="00F929EC" w:rsidRPr="000D4CAC" w:rsidRDefault="00F929EC" w:rsidP="00F929EC">
      <w:pPr>
        <w:tabs>
          <w:tab w:val="left" w:pos="2410"/>
          <w:tab w:val="left" w:pos="6521"/>
        </w:tabs>
        <w:ind w:firstLine="720"/>
        <w:rPr>
          <w:sz w:val="28"/>
        </w:rPr>
      </w:pPr>
      <w:r w:rsidRPr="000D4CAC">
        <w:rPr>
          <w:sz w:val="28"/>
        </w:rPr>
        <w:t xml:space="preserve">Zemkopības ministrs </w:t>
      </w:r>
      <w:r w:rsidRPr="000D4CAC">
        <w:rPr>
          <w:sz w:val="28"/>
        </w:rPr>
        <w:tab/>
        <w:t>Jānis Dūklavs</w:t>
      </w:r>
    </w:p>
    <w:sectPr w:rsidR="00F929EC" w:rsidRPr="000D4CAC" w:rsidSect="00B65066">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E38D" w14:textId="77777777" w:rsidR="00471DBF" w:rsidRDefault="00471DBF" w:rsidP="008556F4">
      <w:r>
        <w:separator/>
      </w:r>
    </w:p>
  </w:endnote>
  <w:endnote w:type="continuationSeparator" w:id="0">
    <w:p w14:paraId="55A055D8" w14:textId="77777777" w:rsidR="00471DBF" w:rsidRDefault="00471DBF" w:rsidP="0085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C6D6" w14:textId="57AFCEBB" w:rsidR="002D09E5" w:rsidRPr="00B65066" w:rsidRDefault="00B65066" w:rsidP="00B65066">
    <w:pPr>
      <w:pStyle w:val="Footer"/>
      <w:rPr>
        <w:sz w:val="16"/>
        <w:szCs w:val="16"/>
        <w:lang w:val="lv-LV"/>
      </w:rPr>
    </w:pPr>
    <w:r w:rsidRPr="00B65066">
      <w:rPr>
        <w:sz w:val="16"/>
        <w:szCs w:val="16"/>
        <w:lang w:val="lv-LV"/>
      </w:rPr>
      <w:t>N1848_7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8566" w14:textId="473166DB" w:rsidR="00B65066" w:rsidRPr="00B65066" w:rsidRDefault="00B65066">
    <w:pPr>
      <w:pStyle w:val="Footer"/>
      <w:rPr>
        <w:sz w:val="16"/>
        <w:szCs w:val="16"/>
        <w:lang w:val="lv-LV"/>
      </w:rPr>
    </w:pPr>
    <w:r w:rsidRPr="00B65066">
      <w:rPr>
        <w:sz w:val="16"/>
        <w:szCs w:val="16"/>
        <w:lang w:val="lv-LV"/>
      </w:rPr>
      <w:t>N1848_7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6A4E9" w14:textId="77777777" w:rsidR="00471DBF" w:rsidRDefault="00471DBF" w:rsidP="008556F4">
      <w:r>
        <w:separator/>
      </w:r>
    </w:p>
  </w:footnote>
  <w:footnote w:type="continuationSeparator" w:id="0">
    <w:p w14:paraId="676FD5EC" w14:textId="77777777" w:rsidR="00471DBF" w:rsidRDefault="00471DBF" w:rsidP="0085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EE48" w14:textId="77777777" w:rsidR="00EB6428" w:rsidRDefault="00EB6428" w:rsidP="009F58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E25C1" w14:textId="77777777" w:rsidR="00EB6428" w:rsidRDefault="00EB6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03252"/>
      <w:docPartObj>
        <w:docPartGallery w:val="Page Numbers (Top of Page)"/>
        <w:docPartUnique/>
      </w:docPartObj>
    </w:sdtPr>
    <w:sdtEndPr/>
    <w:sdtContent>
      <w:p w14:paraId="7AA8A64D" w14:textId="1C66B20B" w:rsidR="00D33237" w:rsidRDefault="00D33237">
        <w:pPr>
          <w:pStyle w:val="Header"/>
          <w:jc w:val="center"/>
        </w:pPr>
        <w:r>
          <w:fldChar w:fldCharType="begin"/>
        </w:r>
        <w:r>
          <w:instrText>PAGE   \* MERGEFORMAT</w:instrText>
        </w:r>
        <w:r>
          <w:fldChar w:fldCharType="separate"/>
        </w:r>
        <w:r w:rsidR="00712E5D">
          <w:rPr>
            <w:noProof/>
          </w:rPr>
          <w:t>3</w:t>
        </w:r>
        <w:r>
          <w:fldChar w:fldCharType="end"/>
        </w:r>
      </w:p>
    </w:sdtContent>
  </w:sdt>
  <w:p w14:paraId="163B6DD4" w14:textId="77777777" w:rsidR="00D33713" w:rsidRDefault="00D33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910B" w14:textId="60F60F63" w:rsidR="00D33237" w:rsidRDefault="00D33237" w:rsidP="00B65066">
    <w:pPr>
      <w:pStyle w:val="Header"/>
    </w:pPr>
  </w:p>
  <w:p w14:paraId="25A2A05F" w14:textId="7C462BD8" w:rsidR="00D33713" w:rsidRDefault="00B65066">
    <w:pPr>
      <w:pStyle w:val="Header"/>
    </w:pPr>
    <w:r>
      <w:rPr>
        <w:noProof/>
        <w:sz w:val="28"/>
        <w:szCs w:val="28"/>
      </w:rPr>
      <w:drawing>
        <wp:inline distT="0" distB="0" distL="0" distR="0" wp14:anchorId="79CD1E47" wp14:editId="73F994DE">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28E"/>
    <w:multiLevelType w:val="hybridMultilevel"/>
    <w:tmpl w:val="B1F8EFC6"/>
    <w:lvl w:ilvl="0" w:tplc="A47A72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C1C3DA4"/>
    <w:multiLevelType w:val="hybridMultilevel"/>
    <w:tmpl w:val="617E7F8E"/>
    <w:lvl w:ilvl="0" w:tplc="B39E2D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D9132F9"/>
    <w:multiLevelType w:val="multilevel"/>
    <w:tmpl w:val="818A1BDA"/>
    <w:lvl w:ilvl="0">
      <w:start w:val="1"/>
      <w:numFmt w:val="decimal"/>
      <w:lvlText w:val="%1."/>
      <w:lvlJc w:val="left"/>
      <w:pPr>
        <w:ind w:left="1069" w:hanging="360"/>
      </w:pPr>
      <w:rPr>
        <w:rFonts w:ascii="Times New Roman" w:hAnsi="Times New Roman" w:cs="Times New Roman" w:hint="default"/>
        <w:sz w:val="28"/>
        <w:szCs w:val="28"/>
      </w:rPr>
    </w:lvl>
    <w:lvl w:ilvl="1">
      <w:start w:val="2"/>
      <w:numFmt w:val="decimal"/>
      <w:isLgl/>
      <w:lvlText w:val="%1.%2."/>
      <w:lvlJc w:val="left"/>
      <w:pPr>
        <w:ind w:left="1519" w:hanging="450"/>
      </w:pPr>
      <w:rPr>
        <w:rFonts w:ascii="Times New Roman" w:eastAsia="Times New Roman" w:hAnsi="Times New Roman" w:cs="Times New Roman" w:hint="default"/>
        <w:color w:val="000000" w:themeColor="text1"/>
        <w:sz w:val="28"/>
      </w:rPr>
    </w:lvl>
    <w:lvl w:ilvl="2">
      <w:start w:val="1"/>
      <w:numFmt w:val="decimal"/>
      <w:isLgl/>
      <w:lvlText w:val="%1.%2.%3."/>
      <w:lvlJc w:val="left"/>
      <w:pPr>
        <w:ind w:left="2149" w:hanging="720"/>
      </w:pPr>
      <w:rPr>
        <w:rFonts w:ascii="Times New Roman" w:eastAsia="Times New Roman" w:hAnsi="Times New Roman" w:cs="Times New Roman" w:hint="default"/>
        <w:color w:val="000000" w:themeColor="text1"/>
        <w:sz w:val="28"/>
      </w:rPr>
    </w:lvl>
    <w:lvl w:ilvl="3">
      <w:start w:val="1"/>
      <w:numFmt w:val="decimal"/>
      <w:isLgl/>
      <w:lvlText w:val="%1.%2.%3.%4."/>
      <w:lvlJc w:val="left"/>
      <w:pPr>
        <w:ind w:left="2509" w:hanging="720"/>
      </w:pPr>
      <w:rPr>
        <w:rFonts w:ascii="Times New Roman" w:eastAsia="Times New Roman" w:hAnsi="Times New Roman" w:cs="Times New Roman" w:hint="default"/>
        <w:color w:val="000000" w:themeColor="text1"/>
        <w:sz w:val="28"/>
      </w:rPr>
    </w:lvl>
    <w:lvl w:ilvl="4">
      <w:start w:val="1"/>
      <w:numFmt w:val="decimal"/>
      <w:isLgl/>
      <w:lvlText w:val="%1.%2.%3.%4.%5."/>
      <w:lvlJc w:val="left"/>
      <w:pPr>
        <w:ind w:left="3229" w:hanging="1080"/>
      </w:pPr>
      <w:rPr>
        <w:rFonts w:ascii="Times New Roman" w:eastAsia="Times New Roman" w:hAnsi="Times New Roman" w:cs="Times New Roman" w:hint="default"/>
        <w:color w:val="000000" w:themeColor="text1"/>
        <w:sz w:val="28"/>
      </w:rPr>
    </w:lvl>
    <w:lvl w:ilvl="5">
      <w:start w:val="1"/>
      <w:numFmt w:val="decimal"/>
      <w:isLgl/>
      <w:lvlText w:val="%1.%2.%3.%4.%5.%6."/>
      <w:lvlJc w:val="left"/>
      <w:pPr>
        <w:ind w:left="3589" w:hanging="1080"/>
      </w:pPr>
      <w:rPr>
        <w:rFonts w:ascii="Times New Roman" w:eastAsia="Times New Roman" w:hAnsi="Times New Roman" w:cs="Times New Roman" w:hint="default"/>
        <w:color w:val="000000" w:themeColor="text1"/>
        <w:sz w:val="28"/>
      </w:rPr>
    </w:lvl>
    <w:lvl w:ilvl="6">
      <w:start w:val="1"/>
      <w:numFmt w:val="decimal"/>
      <w:isLgl/>
      <w:lvlText w:val="%1.%2.%3.%4.%5.%6.%7."/>
      <w:lvlJc w:val="left"/>
      <w:pPr>
        <w:ind w:left="3949" w:hanging="1080"/>
      </w:pPr>
      <w:rPr>
        <w:rFonts w:ascii="Times New Roman" w:eastAsia="Times New Roman" w:hAnsi="Times New Roman" w:cs="Times New Roman" w:hint="default"/>
        <w:color w:val="000000" w:themeColor="text1"/>
        <w:sz w:val="28"/>
      </w:rPr>
    </w:lvl>
    <w:lvl w:ilvl="7">
      <w:start w:val="1"/>
      <w:numFmt w:val="decimal"/>
      <w:isLgl/>
      <w:lvlText w:val="%1.%2.%3.%4.%5.%6.%7.%8."/>
      <w:lvlJc w:val="left"/>
      <w:pPr>
        <w:ind w:left="4669" w:hanging="1440"/>
      </w:pPr>
      <w:rPr>
        <w:rFonts w:ascii="Times New Roman" w:eastAsia="Times New Roman" w:hAnsi="Times New Roman" w:cs="Times New Roman" w:hint="default"/>
        <w:color w:val="000000" w:themeColor="text1"/>
        <w:sz w:val="28"/>
      </w:rPr>
    </w:lvl>
    <w:lvl w:ilvl="8">
      <w:start w:val="1"/>
      <w:numFmt w:val="decimal"/>
      <w:isLgl/>
      <w:lvlText w:val="%1.%2.%3.%4.%5.%6.%7.%8.%9."/>
      <w:lvlJc w:val="left"/>
      <w:pPr>
        <w:ind w:left="5029" w:hanging="1440"/>
      </w:pPr>
      <w:rPr>
        <w:rFonts w:ascii="Times New Roman" w:eastAsia="Times New Roman" w:hAnsi="Times New Roman" w:cs="Times New Roman" w:hint="default"/>
        <w:color w:val="000000" w:themeColor="text1"/>
        <w:sz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56"/>
    <w:rsid w:val="000015D5"/>
    <w:rsid w:val="00001A89"/>
    <w:rsid w:val="00007882"/>
    <w:rsid w:val="00010836"/>
    <w:rsid w:val="00010C57"/>
    <w:rsid w:val="000126D0"/>
    <w:rsid w:val="000129B4"/>
    <w:rsid w:val="00013B80"/>
    <w:rsid w:val="000146C0"/>
    <w:rsid w:val="00020900"/>
    <w:rsid w:val="00034197"/>
    <w:rsid w:val="00034C91"/>
    <w:rsid w:val="00035A40"/>
    <w:rsid w:val="00041A09"/>
    <w:rsid w:val="000468B8"/>
    <w:rsid w:val="0004764C"/>
    <w:rsid w:val="00053507"/>
    <w:rsid w:val="00053FC4"/>
    <w:rsid w:val="00061734"/>
    <w:rsid w:val="00065984"/>
    <w:rsid w:val="0006711A"/>
    <w:rsid w:val="000752D4"/>
    <w:rsid w:val="00076B62"/>
    <w:rsid w:val="0008322E"/>
    <w:rsid w:val="00091D8D"/>
    <w:rsid w:val="00097B35"/>
    <w:rsid w:val="000A3AC3"/>
    <w:rsid w:val="000A4BD2"/>
    <w:rsid w:val="000A6536"/>
    <w:rsid w:val="000B1FB1"/>
    <w:rsid w:val="000B29CA"/>
    <w:rsid w:val="000B341B"/>
    <w:rsid w:val="000B5C67"/>
    <w:rsid w:val="000B7482"/>
    <w:rsid w:val="000C0634"/>
    <w:rsid w:val="000C07AB"/>
    <w:rsid w:val="000C1271"/>
    <w:rsid w:val="000C6762"/>
    <w:rsid w:val="000D259F"/>
    <w:rsid w:val="000D274A"/>
    <w:rsid w:val="000D4809"/>
    <w:rsid w:val="000D48C0"/>
    <w:rsid w:val="000D769F"/>
    <w:rsid w:val="000E2E73"/>
    <w:rsid w:val="000F73F5"/>
    <w:rsid w:val="000F774E"/>
    <w:rsid w:val="00100065"/>
    <w:rsid w:val="0010264F"/>
    <w:rsid w:val="001037BA"/>
    <w:rsid w:val="001048DE"/>
    <w:rsid w:val="0010571F"/>
    <w:rsid w:val="00107918"/>
    <w:rsid w:val="001141B5"/>
    <w:rsid w:val="00117659"/>
    <w:rsid w:val="00125877"/>
    <w:rsid w:val="0013045A"/>
    <w:rsid w:val="001324D6"/>
    <w:rsid w:val="00133834"/>
    <w:rsid w:val="001345A2"/>
    <w:rsid w:val="00135533"/>
    <w:rsid w:val="00142FB1"/>
    <w:rsid w:val="001430F3"/>
    <w:rsid w:val="0014623B"/>
    <w:rsid w:val="00146402"/>
    <w:rsid w:val="00146508"/>
    <w:rsid w:val="001468C5"/>
    <w:rsid w:val="00151341"/>
    <w:rsid w:val="00157187"/>
    <w:rsid w:val="00171CFA"/>
    <w:rsid w:val="00174634"/>
    <w:rsid w:val="0017749C"/>
    <w:rsid w:val="00180B1D"/>
    <w:rsid w:val="00185D66"/>
    <w:rsid w:val="00191B0D"/>
    <w:rsid w:val="001962F3"/>
    <w:rsid w:val="00196943"/>
    <w:rsid w:val="00197F15"/>
    <w:rsid w:val="001A1F79"/>
    <w:rsid w:val="001A4734"/>
    <w:rsid w:val="001A583E"/>
    <w:rsid w:val="001B2716"/>
    <w:rsid w:val="001C13E8"/>
    <w:rsid w:val="001D0F19"/>
    <w:rsid w:val="001D1510"/>
    <w:rsid w:val="001D4863"/>
    <w:rsid w:val="001D5997"/>
    <w:rsid w:val="001E3F0A"/>
    <w:rsid w:val="001E6960"/>
    <w:rsid w:val="001F3163"/>
    <w:rsid w:val="001F3CDE"/>
    <w:rsid w:val="001F522F"/>
    <w:rsid w:val="001F60DA"/>
    <w:rsid w:val="002028D0"/>
    <w:rsid w:val="00207B0A"/>
    <w:rsid w:val="00210B9A"/>
    <w:rsid w:val="0021179F"/>
    <w:rsid w:val="00212D86"/>
    <w:rsid w:val="00213E55"/>
    <w:rsid w:val="002203F7"/>
    <w:rsid w:val="00223495"/>
    <w:rsid w:val="00230A6B"/>
    <w:rsid w:val="0023238E"/>
    <w:rsid w:val="0023422E"/>
    <w:rsid w:val="00234E6D"/>
    <w:rsid w:val="0023629C"/>
    <w:rsid w:val="002438EC"/>
    <w:rsid w:val="0024558A"/>
    <w:rsid w:val="00246324"/>
    <w:rsid w:val="0025146F"/>
    <w:rsid w:val="00253B2B"/>
    <w:rsid w:val="00255791"/>
    <w:rsid w:val="00261729"/>
    <w:rsid w:val="0026332B"/>
    <w:rsid w:val="0027108F"/>
    <w:rsid w:val="002715D9"/>
    <w:rsid w:val="00274A5D"/>
    <w:rsid w:val="00275700"/>
    <w:rsid w:val="002819E6"/>
    <w:rsid w:val="00283435"/>
    <w:rsid w:val="00283A8C"/>
    <w:rsid w:val="0028720F"/>
    <w:rsid w:val="0028725F"/>
    <w:rsid w:val="00295803"/>
    <w:rsid w:val="00296F2D"/>
    <w:rsid w:val="00296F93"/>
    <w:rsid w:val="002A176D"/>
    <w:rsid w:val="002A35B8"/>
    <w:rsid w:val="002A4B77"/>
    <w:rsid w:val="002B38B7"/>
    <w:rsid w:val="002B5878"/>
    <w:rsid w:val="002C1608"/>
    <w:rsid w:val="002C516A"/>
    <w:rsid w:val="002C7454"/>
    <w:rsid w:val="002D09E5"/>
    <w:rsid w:val="002D3F89"/>
    <w:rsid w:val="002D4073"/>
    <w:rsid w:val="002E5979"/>
    <w:rsid w:val="002F28FA"/>
    <w:rsid w:val="003029E1"/>
    <w:rsid w:val="00302CE5"/>
    <w:rsid w:val="00303534"/>
    <w:rsid w:val="003068BF"/>
    <w:rsid w:val="00324796"/>
    <w:rsid w:val="00324B74"/>
    <w:rsid w:val="00326E97"/>
    <w:rsid w:val="00335A1D"/>
    <w:rsid w:val="00335CC6"/>
    <w:rsid w:val="00336079"/>
    <w:rsid w:val="003412E5"/>
    <w:rsid w:val="0034192F"/>
    <w:rsid w:val="0034423A"/>
    <w:rsid w:val="003476C2"/>
    <w:rsid w:val="00352BF2"/>
    <w:rsid w:val="00354153"/>
    <w:rsid w:val="00354782"/>
    <w:rsid w:val="00355849"/>
    <w:rsid w:val="00360288"/>
    <w:rsid w:val="00367ECC"/>
    <w:rsid w:val="003716B3"/>
    <w:rsid w:val="00372BFD"/>
    <w:rsid w:val="00373B93"/>
    <w:rsid w:val="00376EDE"/>
    <w:rsid w:val="0038501B"/>
    <w:rsid w:val="00386861"/>
    <w:rsid w:val="003872C9"/>
    <w:rsid w:val="003A2502"/>
    <w:rsid w:val="003A5966"/>
    <w:rsid w:val="003A68C7"/>
    <w:rsid w:val="003B0FC6"/>
    <w:rsid w:val="003B5E3F"/>
    <w:rsid w:val="003B7C7E"/>
    <w:rsid w:val="003C192C"/>
    <w:rsid w:val="003C4152"/>
    <w:rsid w:val="003C5C14"/>
    <w:rsid w:val="003D16B5"/>
    <w:rsid w:val="003D23BB"/>
    <w:rsid w:val="003D5DAD"/>
    <w:rsid w:val="003D6B34"/>
    <w:rsid w:val="003D78B4"/>
    <w:rsid w:val="003E0B0F"/>
    <w:rsid w:val="003E12C4"/>
    <w:rsid w:val="003E5D93"/>
    <w:rsid w:val="003F2695"/>
    <w:rsid w:val="003F4995"/>
    <w:rsid w:val="003F4F5D"/>
    <w:rsid w:val="004022FC"/>
    <w:rsid w:val="0041066F"/>
    <w:rsid w:val="00414501"/>
    <w:rsid w:val="00414D97"/>
    <w:rsid w:val="00417CD0"/>
    <w:rsid w:val="004236A7"/>
    <w:rsid w:val="00425664"/>
    <w:rsid w:val="004314F9"/>
    <w:rsid w:val="00431D2D"/>
    <w:rsid w:val="00436D33"/>
    <w:rsid w:val="004417D7"/>
    <w:rsid w:val="004423F7"/>
    <w:rsid w:val="004448A8"/>
    <w:rsid w:val="0045188D"/>
    <w:rsid w:val="004541BD"/>
    <w:rsid w:val="00456D09"/>
    <w:rsid w:val="004572EB"/>
    <w:rsid w:val="004579AF"/>
    <w:rsid w:val="00460E11"/>
    <w:rsid w:val="00462187"/>
    <w:rsid w:val="00462E27"/>
    <w:rsid w:val="00463F54"/>
    <w:rsid w:val="0046556C"/>
    <w:rsid w:val="00466990"/>
    <w:rsid w:val="00471DBF"/>
    <w:rsid w:val="00471E9A"/>
    <w:rsid w:val="0047334B"/>
    <w:rsid w:val="00473BEC"/>
    <w:rsid w:val="00480A0B"/>
    <w:rsid w:val="00483FD5"/>
    <w:rsid w:val="00487B57"/>
    <w:rsid w:val="00492F3A"/>
    <w:rsid w:val="004A1511"/>
    <w:rsid w:val="004A7019"/>
    <w:rsid w:val="004B695C"/>
    <w:rsid w:val="004B745F"/>
    <w:rsid w:val="004C2769"/>
    <w:rsid w:val="004C636B"/>
    <w:rsid w:val="004C73C8"/>
    <w:rsid w:val="004D05C7"/>
    <w:rsid w:val="004D148C"/>
    <w:rsid w:val="004D2B3E"/>
    <w:rsid w:val="004D6EDF"/>
    <w:rsid w:val="004F1E4D"/>
    <w:rsid w:val="004F1EA1"/>
    <w:rsid w:val="004F2AD7"/>
    <w:rsid w:val="004F33B4"/>
    <w:rsid w:val="004F4188"/>
    <w:rsid w:val="004F7301"/>
    <w:rsid w:val="004F7940"/>
    <w:rsid w:val="00502567"/>
    <w:rsid w:val="00502F8B"/>
    <w:rsid w:val="00510C67"/>
    <w:rsid w:val="005223C6"/>
    <w:rsid w:val="00525683"/>
    <w:rsid w:val="00525BD1"/>
    <w:rsid w:val="00541556"/>
    <w:rsid w:val="00543337"/>
    <w:rsid w:val="005449C6"/>
    <w:rsid w:val="00545DDA"/>
    <w:rsid w:val="00551782"/>
    <w:rsid w:val="00553AC9"/>
    <w:rsid w:val="00554423"/>
    <w:rsid w:val="0055681D"/>
    <w:rsid w:val="0056604A"/>
    <w:rsid w:val="0056746F"/>
    <w:rsid w:val="00575D8F"/>
    <w:rsid w:val="00582E4A"/>
    <w:rsid w:val="00583B4D"/>
    <w:rsid w:val="005903A6"/>
    <w:rsid w:val="005A6086"/>
    <w:rsid w:val="005B19BD"/>
    <w:rsid w:val="005B2AD8"/>
    <w:rsid w:val="005C62E8"/>
    <w:rsid w:val="005D0518"/>
    <w:rsid w:val="005D435F"/>
    <w:rsid w:val="005F47DB"/>
    <w:rsid w:val="005F4AA1"/>
    <w:rsid w:val="00600C28"/>
    <w:rsid w:val="00606C2D"/>
    <w:rsid w:val="00607CEC"/>
    <w:rsid w:val="00611ABB"/>
    <w:rsid w:val="00612FD1"/>
    <w:rsid w:val="00615460"/>
    <w:rsid w:val="00615A8B"/>
    <w:rsid w:val="00617F28"/>
    <w:rsid w:val="0062533E"/>
    <w:rsid w:val="00630D71"/>
    <w:rsid w:val="00644E23"/>
    <w:rsid w:val="00646824"/>
    <w:rsid w:val="0065035C"/>
    <w:rsid w:val="00650D57"/>
    <w:rsid w:val="0065345B"/>
    <w:rsid w:val="00653A3B"/>
    <w:rsid w:val="00653C86"/>
    <w:rsid w:val="006633FD"/>
    <w:rsid w:val="0066779F"/>
    <w:rsid w:val="00675BB9"/>
    <w:rsid w:val="006800D7"/>
    <w:rsid w:val="0068300D"/>
    <w:rsid w:val="00683539"/>
    <w:rsid w:val="00685525"/>
    <w:rsid w:val="00690FA8"/>
    <w:rsid w:val="00696210"/>
    <w:rsid w:val="006B08E8"/>
    <w:rsid w:val="006B2E65"/>
    <w:rsid w:val="006B3DB5"/>
    <w:rsid w:val="006B7C17"/>
    <w:rsid w:val="006C0A69"/>
    <w:rsid w:val="006C35D0"/>
    <w:rsid w:val="006C3B41"/>
    <w:rsid w:val="006C3E5B"/>
    <w:rsid w:val="006C582E"/>
    <w:rsid w:val="006C7151"/>
    <w:rsid w:val="006D1B1D"/>
    <w:rsid w:val="006D7E8A"/>
    <w:rsid w:val="006E09C9"/>
    <w:rsid w:val="006E13E4"/>
    <w:rsid w:val="006E189E"/>
    <w:rsid w:val="006E33ED"/>
    <w:rsid w:val="006E6A0D"/>
    <w:rsid w:val="006F5FCC"/>
    <w:rsid w:val="007049CA"/>
    <w:rsid w:val="0070522A"/>
    <w:rsid w:val="00706387"/>
    <w:rsid w:val="00711A24"/>
    <w:rsid w:val="00712E5D"/>
    <w:rsid w:val="0071670B"/>
    <w:rsid w:val="007204D8"/>
    <w:rsid w:val="00726296"/>
    <w:rsid w:val="007308E3"/>
    <w:rsid w:val="007327C4"/>
    <w:rsid w:val="00734684"/>
    <w:rsid w:val="00736ACB"/>
    <w:rsid w:val="007441F4"/>
    <w:rsid w:val="00747B7D"/>
    <w:rsid w:val="00752DCE"/>
    <w:rsid w:val="00754F4E"/>
    <w:rsid w:val="007550A0"/>
    <w:rsid w:val="007576D0"/>
    <w:rsid w:val="00762C06"/>
    <w:rsid w:val="00764992"/>
    <w:rsid w:val="00770B32"/>
    <w:rsid w:val="00776202"/>
    <w:rsid w:val="00776B4D"/>
    <w:rsid w:val="00782534"/>
    <w:rsid w:val="007835E3"/>
    <w:rsid w:val="0078552A"/>
    <w:rsid w:val="007921DC"/>
    <w:rsid w:val="00794AAC"/>
    <w:rsid w:val="00794E29"/>
    <w:rsid w:val="00795821"/>
    <w:rsid w:val="00796DAA"/>
    <w:rsid w:val="007A56B2"/>
    <w:rsid w:val="007A59A3"/>
    <w:rsid w:val="007B1557"/>
    <w:rsid w:val="007B3B21"/>
    <w:rsid w:val="007B624D"/>
    <w:rsid w:val="007B6D22"/>
    <w:rsid w:val="007B6FE1"/>
    <w:rsid w:val="007C2515"/>
    <w:rsid w:val="007E0214"/>
    <w:rsid w:val="007E25ED"/>
    <w:rsid w:val="007E65FA"/>
    <w:rsid w:val="007F00B1"/>
    <w:rsid w:val="007F0426"/>
    <w:rsid w:val="007F0F26"/>
    <w:rsid w:val="0080589E"/>
    <w:rsid w:val="00805C62"/>
    <w:rsid w:val="0081086E"/>
    <w:rsid w:val="00811428"/>
    <w:rsid w:val="008155D3"/>
    <w:rsid w:val="00816650"/>
    <w:rsid w:val="008319B6"/>
    <w:rsid w:val="00834806"/>
    <w:rsid w:val="00834D16"/>
    <w:rsid w:val="008360F3"/>
    <w:rsid w:val="00843F62"/>
    <w:rsid w:val="008454F6"/>
    <w:rsid w:val="008463AB"/>
    <w:rsid w:val="0084720F"/>
    <w:rsid w:val="008556F4"/>
    <w:rsid w:val="00857754"/>
    <w:rsid w:val="00862BED"/>
    <w:rsid w:val="008674B2"/>
    <w:rsid w:val="008675BA"/>
    <w:rsid w:val="008756DE"/>
    <w:rsid w:val="00875A52"/>
    <w:rsid w:val="00877F7F"/>
    <w:rsid w:val="0088094A"/>
    <w:rsid w:val="00882EC9"/>
    <w:rsid w:val="00883451"/>
    <w:rsid w:val="00886588"/>
    <w:rsid w:val="008926EA"/>
    <w:rsid w:val="00892BCB"/>
    <w:rsid w:val="008951DC"/>
    <w:rsid w:val="008A09EA"/>
    <w:rsid w:val="008A107B"/>
    <w:rsid w:val="008A32D2"/>
    <w:rsid w:val="008A3480"/>
    <w:rsid w:val="008A3FB6"/>
    <w:rsid w:val="008A494B"/>
    <w:rsid w:val="008A4E9F"/>
    <w:rsid w:val="008A7934"/>
    <w:rsid w:val="008B1986"/>
    <w:rsid w:val="008B4A45"/>
    <w:rsid w:val="008B598B"/>
    <w:rsid w:val="008C6F32"/>
    <w:rsid w:val="008D39F2"/>
    <w:rsid w:val="008D76E0"/>
    <w:rsid w:val="008E236A"/>
    <w:rsid w:val="008F0708"/>
    <w:rsid w:val="008F08C9"/>
    <w:rsid w:val="008F4A1A"/>
    <w:rsid w:val="008F4F69"/>
    <w:rsid w:val="008F641C"/>
    <w:rsid w:val="00906F57"/>
    <w:rsid w:val="00907003"/>
    <w:rsid w:val="0091742A"/>
    <w:rsid w:val="00920D84"/>
    <w:rsid w:val="00923DFE"/>
    <w:rsid w:val="009247C7"/>
    <w:rsid w:val="0092665E"/>
    <w:rsid w:val="009308F7"/>
    <w:rsid w:val="00931658"/>
    <w:rsid w:val="00932303"/>
    <w:rsid w:val="00932A12"/>
    <w:rsid w:val="009339DB"/>
    <w:rsid w:val="00940ADA"/>
    <w:rsid w:val="009441B5"/>
    <w:rsid w:val="00946D14"/>
    <w:rsid w:val="009549B6"/>
    <w:rsid w:val="00955675"/>
    <w:rsid w:val="0096661A"/>
    <w:rsid w:val="009677B6"/>
    <w:rsid w:val="00971484"/>
    <w:rsid w:val="009724E0"/>
    <w:rsid w:val="00972E0E"/>
    <w:rsid w:val="00974B63"/>
    <w:rsid w:val="00977F3E"/>
    <w:rsid w:val="00983E1D"/>
    <w:rsid w:val="00986962"/>
    <w:rsid w:val="0098717E"/>
    <w:rsid w:val="009875CA"/>
    <w:rsid w:val="0099219A"/>
    <w:rsid w:val="00996912"/>
    <w:rsid w:val="00997453"/>
    <w:rsid w:val="009A1F30"/>
    <w:rsid w:val="009A49AE"/>
    <w:rsid w:val="009A541D"/>
    <w:rsid w:val="009A5C80"/>
    <w:rsid w:val="009A5F36"/>
    <w:rsid w:val="009B5066"/>
    <w:rsid w:val="009C1C47"/>
    <w:rsid w:val="009C3641"/>
    <w:rsid w:val="009C468E"/>
    <w:rsid w:val="009C7C9D"/>
    <w:rsid w:val="009D28F0"/>
    <w:rsid w:val="009D2EA2"/>
    <w:rsid w:val="009E06A9"/>
    <w:rsid w:val="009E1C1E"/>
    <w:rsid w:val="009E4C55"/>
    <w:rsid w:val="009E5A94"/>
    <w:rsid w:val="009F545E"/>
    <w:rsid w:val="009F586C"/>
    <w:rsid w:val="00A1056F"/>
    <w:rsid w:val="00A11D51"/>
    <w:rsid w:val="00A211BF"/>
    <w:rsid w:val="00A21DCA"/>
    <w:rsid w:val="00A22788"/>
    <w:rsid w:val="00A24357"/>
    <w:rsid w:val="00A30DC6"/>
    <w:rsid w:val="00A33C41"/>
    <w:rsid w:val="00A358F2"/>
    <w:rsid w:val="00A40788"/>
    <w:rsid w:val="00A43C0D"/>
    <w:rsid w:val="00A46C7F"/>
    <w:rsid w:val="00A46DE3"/>
    <w:rsid w:val="00A513A3"/>
    <w:rsid w:val="00A53128"/>
    <w:rsid w:val="00A53C53"/>
    <w:rsid w:val="00A63FEC"/>
    <w:rsid w:val="00A76209"/>
    <w:rsid w:val="00A77B84"/>
    <w:rsid w:val="00A81BBA"/>
    <w:rsid w:val="00A85F02"/>
    <w:rsid w:val="00A92EC1"/>
    <w:rsid w:val="00A93AC4"/>
    <w:rsid w:val="00A94011"/>
    <w:rsid w:val="00A95631"/>
    <w:rsid w:val="00A96DA1"/>
    <w:rsid w:val="00AA113A"/>
    <w:rsid w:val="00AA6700"/>
    <w:rsid w:val="00AA78F7"/>
    <w:rsid w:val="00AB0832"/>
    <w:rsid w:val="00AB0E9A"/>
    <w:rsid w:val="00AB15F2"/>
    <w:rsid w:val="00AB5FD8"/>
    <w:rsid w:val="00AC2EB9"/>
    <w:rsid w:val="00AC4E52"/>
    <w:rsid w:val="00AD23D6"/>
    <w:rsid w:val="00AD53BB"/>
    <w:rsid w:val="00AE34BF"/>
    <w:rsid w:val="00AE7A2D"/>
    <w:rsid w:val="00AF121E"/>
    <w:rsid w:val="00AF3789"/>
    <w:rsid w:val="00B03843"/>
    <w:rsid w:val="00B06768"/>
    <w:rsid w:val="00B070FF"/>
    <w:rsid w:val="00B07F34"/>
    <w:rsid w:val="00B16595"/>
    <w:rsid w:val="00B25031"/>
    <w:rsid w:val="00B30D0A"/>
    <w:rsid w:val="00B32772"/>
    <w:rsid w:val="00B33155"/>
    <w:rsid w:val="00B35B94"/>
    <w:rsid w:val="00B372D1"/>
    <w:rsid w:val="00B41914"/>
    <w:rsid w:val="00B42419"/>
    <w:rsid w:val="00B56BA7"/>
    <w:rsid w:val="00B56D2A"/>
    <w:rsid w:val="00B56F5C"/>
    <w:rsid w:val="00B60DC4"/>
    <w:rsid w:val="00B61080"/>
    <w:rsid w:val="00B65066"/>
    <w:rsid w:val="00B668CA"/>
    <w:rsid w:val="00B700BC"/>
    <w:rsid w:val="00B70374"/>
    <w:rsid w:val="00B71361"/>
    <w:rsid w:val="00B82005"/>
    <w:rsid w:val="00B94423"/>
    <w:rsid w:val="00BA151B"/>
    <w:rsid w:val="00BA35DB"/>
    <w:rsid w:val="00BA706F"/>
    <w:rsid w:val="00BB038E"/>
    <w:rsid w:val="00BB4678"/>
    <w:rsid w:val="00BB7EB1"/>
    <w:rsid w:val="00BC18AA"/>
    <w:rsid w:val="00BC2296"/>
    <w:rsid w:val="00BC4BED"/>
    <w:rsid w:val="00BC6DB6"/>
    <w:rsid w:val="00BD1A71"/>
    <w:rsid w:val="00BD24A0"/>
    <w:rsid w:val="00BE2668"/>
    <w:rsid w:val="00BE4F3A"/>
    <w:rsid w:val="00BE64CA"/>
    <w:rsid w:val="00BE6B2C"/>
    <w:rsid w:val="00BE7C25"/>
    <w:rsid w:val="00BF0E5F"/>
    <w:rsid w:val="00BF55DA"/>
    <w:rsid w:val="00BF727F"/>
    <w:rsid w:val="00C10051"/>
    <w:rsid w:val="00C15DC6"/>
    <w:rsid w:val="00C20B3B"/>
    <w:rsid w:val="00C32877"/>
    <w:rsid w:val="00C337A5"/>
    <w:rsid w:val="00C34A29"/>
    <w:rsid w:val="00C35670"/>
    <w:rsid w:val="00C37E73"/>
    <w:rsid w:val="00C439BB"/>
    <w:rsid w:val="00C43ED1"/>
    <w:rsid w:val="00C50B67"/>
    <w:rsid w:val="00C53D82"/>
    <w:rsid w:val="00C716ED"/>
    <w:rsid w:val="00C73B9E"/>
    <w:rsid w:val="00C74FD3"/>
    <w:rsid w:val="00C76676"/>
    <w:rsid w:val="00C84ECD"/>
    <w:rsid w:val="00C87773"/>
    <w:rsid w:val="00C91BD5"/>
    <w:rsid w:val="00C94531"/>
    <w:rsid w:val="00C9470E"/>
    <w:rsid w:val="00CA11A7"/>
    <w:rsid w:val="00CA1914"/>
    <w:rsid w:val="00CB73EB"/>
    <w:rsid w:val="00CC2534"/>
    <w:rsid w:val="00CC3AC7"/>
    <w:rsid w:val="00CC47C9"/>
    <w:rsid w:val="00CC6E09"/>
    <w:rsid w:val="00CD04C3"/>
    <w:rsid w:val="00CD303B"/>
    <w:rsid w:val="00CE0526"/>
    <w:rsid w:val="00CE158D"/>
    <w:rsid w:val="00CE586A"/>
    <w:rsid w:val="00CE7555"/>
    <w:rsid w:val="00CF0B6F"/>
    <w:rsid w:val="00CF3234"/>
    <w:rsid w:val="00D000C3"/>
    <w:rsid w:val="00D005FE"/>
    <w:rsid w:val="00D11648"/>
    <w:rsid w:val="00D11A2A"/>
    <w:rsid w:val="00D1232C"/>
    <w:rsid w:val="00D13A6D"/>
    <w:rsid w:val="00D31D72"/>
    <w:rsid w:val="00D33237"/>
    <w:rsid w:val="00D335B9"/>
    <w:rsid w:val="00D33713"/>
    <w:rsid w:val="00D417D6"/>
    <w:rsid w:val="00D420FF"/>
    <w:rsid w:val="00D423F8"/>
    <w:rsid w:val="00D43782"/>
    <w:rsid w:val="00D44458"/>
    <w:rsid w:val="00D4628A"/>
    <w:rsid w:val="00D50BB5"/>
    <w:rsid w:val="00D5659D"/>
    <w:rsid w:val="00D61C4F"/>
    <w:rsid w:val="00D6577E"/>
    <w:rsid w:val="00D65DC6"/>
    <w:rsid w:val="00D702F5"/>
    <w:rsid w:val="00D72F37"/>
    <w:rsid w:val="00D74E37"/>
    <w:rsid w:val="00D77600"/>
    <w:rsid w:val="00D855AB"/>
    <w:rsid w:val="00D867A0"/>
    <w:rsid w:val="00D8777C"/>
    <w:rsid w:val="00D9013B"/>
    <w:rsid w:val="00D954A4"/>
    <w:rsid w:val="00D95F4D"/>
    <w:rsid w:val="00D96064"/>
    <w:rsid w:val="00D97050"/>
    <w:rsid w:val="00DA00BB"/>
    <w:rsid w:val="00DA0D70"/>
    <w:rsid w:val="00DA5A40"/>
    <w:rsid w:val="00DA7C03"/>
    <w:rsid w:val="00DB34CB"/>
    <w:rsid w:val="00DB3C53"/>
    <w:rsid w:val="00DB3EED"/>
    <w:rsid w:val="00DB51B5"/>
    <w:rsid w:val="00DB5A5C"/>
    <w:rsid w:val="00DC1B67"/>
    <w:rsid w:val="00DC377E"/>
    <w:rsid w:val="00DC7AD0"/>
    <w:rsid w:val="00DD2CF0"/>
    <w:rsid w:val="00DD3AE2"/>
    <w:rsid w:val="00DD547B"/>
    <w:rsid w:val="00DE365E"/>
    <w:rsid w:val="00DE3E1A"/>
    <w:rsid w:val="00DE540D"/>
    <w:rsid w:val="00DF29B1"/>
    <w:rsid w:val="00DF4D74"/>
    <w:rsid w:val="00E00C85"/>
    <w:rsid w:val="00E03D04"/>
    <w:rsid w:val="00E0709E"/>
    <w:rsid w:val="00E07DA1"/>
    <w:rsid w:val="00E1568C"/>
    <w:rsid w:val="00E21FB6"/>
    <w:rsid w:val="00E2420D"/>
    <w:rsid w:val="00E254DE"/>
    <w:rsid w:val="00E26C3C"/>
    <w:rsid w:val="00E27938"/>
    <w:rsid w:val="00E31E0C"/>
    <w:rsid w:val="00E32B0E"/>
    <w:rsid w:val="00E43971"/>
    <w:rsid w:val="00E4796C"/>
    <w:rsid w:val="00E55B57"/>
    <w:rsid w:val="00E64CC1"/>
    <w:rsid w:val="00E66B1F"/>
    <w:rsid w:val="00E72E26"/>
    <w:rsid w:val="00E73963"/>
    <w:rsid w:val="00E73D83"/>
    <w:rsid w:val="00E74873"/>
    <w:rsid w:val="00E75283"/>
    <w:rsid w:val="00E753E0"/>
    <w:rsid w:val="00E77710"/>
    <w:rsid w:val="00E805AA"/>
    <w:rsid w:val="00E81BAD"/>
    <w:rsid w:val="00E90512"/>
    <w:rsid w:val="00EA16AD"/>
    <w:rsid w:val="00EA19B3"/>
    <w:rsid w:val="00EA2897"/>
    <w:rsid w:val="00EA41C5"/>
    <w:rsid w:val="00EA745B"/>
    <w:rsid w:val="00EB0BA3"/>
    <w:rsid w:val="00EB1E6E"/>
    <w:rsid w:val="00EB2936"/>
    <w:rsid w:val="00EB2DCE"/>
    <w:rsid w:val="00EB6428"/>
    <w:rsid w:val="00EB7FC9"/>
    <w:rsid w:val="00EC1394"/>
    <w:rsid w:val="00EC2ACA"/>
    <w:rsid w:val="00EC48E1"/>
    <w:rsid w:val="00EC7C2E"/>
    <w:rsid w:val="00ED184A"/>
    <w:rsid w:val="00ED1F39"/>
    <w:rsid w:val="00ED2188"/>
    <w:rsid w:val="00ED284F"/>
    <w:rsid w:val="00ED66E6"/>
    <w:rsid w:val="00ED6A1E"/>
    <w:rsid w:val="00EE1DBE"/>
    <w:rsid w:val="00EE28AD"/>
    <w:rsid w:val="00EE4B66"/>
    <w:rsid w:val="00EE697F"/>
    <w:rsid w:val="00EE70B9"/>
    <w:rsid w:val="00EE7A9A"/>
    <w:rsid w:val="00F06E3D"/>
    <w:rsid w:val="00F10FCF"/>
    <w:rsid w:val="00F13F01"/>
    <w:rsid w:val="00F151C8"/>
    <w:rsid w:val="00F201DA"/>
    <w:rsid w:val="00F2177D"/>
    <w:rsid w:val="00F32009"/>
    <w:rsid w:val="00F34B4C"/>
    <w:rsid w:val="00F351D1"/>
    <w:rsid w:val="00F35873"/>
    <w:rsid w:val="00F44214"/>
    <w:rsid w:val="00F47144"/>
    <w:rsid w:val="00F50DF1"/>
    <w:rsid w:val="00F54DAC"/>
    <w:rsid w:val="00F566DB"/>
    <w:rsid w:val="00F57951"/>
    <w:rsid w:val="00F76270"/>
    <w:rsid w:val="00F7635C"/>
    <w:rsid w:val="00F81A44"/>
    <w:rsid w:val="00F8310C"/>
    <w:rsid w:val="00F83E94"/>
    <w:rsid w:val="00F849D0"/>
    <w:rsid w:val="00F8724E"/>
    <w:rsid w:val="00F929EC"/>
    <w:rsid w:val="00FA003C"/>
    <w:rsid w:val="00FA3848"/>
    <w:rsid w:val="00FA566A"/>
    <w:rsid w:val="00FA617E"/>
    <w:rsid w:val="00FB0DD4"/>
    <w:rsid w:val="00FB3B6B"/>
    <w:rsid w:val="00FB4341"/>
    <w:rsid w:val="00FC3140"/>
    <w:rsid w:val="00FC5FFA"/>
    <w:rsid w:val="00FC6377"/>
    <w:rsid w:val="00FC6397"/>
    <w:rsid w:val="00FD0DC9"/>
    <w:rsid w:val="00FD43B7"/>
    <w:rsid w:val="00FE0122"/>
    <w:rsid w:val="00FE091C"/>
    <w:rsid w:val="00FE3DDA"/>
    <w:rsid w:val="00FE4FDC"/>
    <w:rsid w:val="00FE6481"/>
    <w:rsid w:val="00FE7AE5"/>
    <w:rsid w:val="00FF2FF1"/>
    <w:rsid w:val="00FF36C7"/>
    <w:rsid w:val="00FF4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0E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6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0B6F"/>
    <w:pPr>
      <w:spacing w:before="75" w:after="75"/>
    </w:pPr>
  </w:style>
  <w:style w:type="paragraph" w:customStyle="1" w:styleId="naislab">
    <w:name w:val="naislab"/>
    <w:basedOn w:val="Normal"/>
    <w:rsid w:val="00CF0B6F"/>
    <w:pPr>
      <w:spacing w:before="75" w:after="75"/>
      <w:jc w:val="right"/>
    </w:pPr>
  </w:style>
  <w:style w:type="paragraph" w:styleId="Header">
    <w:name w:val="header"/>
    <w:basedOn w:val="Normal"/>
    <w:link w:val="HeaderChar"/>
    <w:uiPriority w:val="99"/>
    <w:rsid w:val="00CF0B6F"/>
    <w:pPr>
      <w:tabs>
        <w:tab w:val="center" w:pos="4153"/>
        <w:tab w:val="right" w:pos="8306"/>
      </w:tabs>
    </w:pPr>
  </w:style>
  <w:style w:type="character" w:customStyle="1" w:styleId="HeaderChar">
    <w:name w:val="Header Char"/>
    <w:basedOn w:val="DefaultParagraphFont"/>
    <w:link w:val="Header"/>
    <w:uiPriority w:val="99"/>
    <w:rsid w:val="00CF0B6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F0B6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CF0B6F"/>
    <w:rPr>
      <w:rFonts w:ascii="Times New Roman" w:eastAsia="Times New Roman" w:hAnsi="Times New Roman" w:cs="Times New Roman"/>
      <w:sz w:val="24"/>
      <w:szCs w:val="24"/>
      <w:lang w:val="x-none" w:eastAsia="x-none"/>
    </w:rPr>
  </w:style>
  <w:style w:type="character" w:styleId="PageNumber">
    <w:name w:val="page number"/>
    <w:basedOn w:val="DefaultParagraphFont"/>
    <w:rsid w:val="00CF0B6F"/>
  </w:style>
  <w:style w:type="paragraph" w:customStyle="1" w:styleId="Bezatstarpm1">
    <w:name w:val="Bez atstarpēm1"/>
    <w:uiPriority w:val="1"/>
    <w:qFormat/>
    <w:rsid w:val="00CF0B6F"/>
    <w:pPr>
      <w:spacing w:after="0" w:line="240" w:lineRule="auto"/>
    </w:pPr>
    <w:rPr>
      <w:rFonts w:ascii="Calibri" w:eastAsia="Calibri" w:hAnsi="Calibri" w:cs="Times New Roman"/>
    </w:rPr>
  </w:style>
  <w:style w:type="paragraph" w:customStyle="1" w:styleId="izdotisask">
    <w:name w:val="izdoti_sask."/>
    <w:basedOn w:val="Normal"/>
    <w:rsid w:val="0004764C"/>
    <w:pPr>
      <w:jc w:val="right"/>
    </w:pPr>
    <w:rPr>
      <w:sz w:val="28"/>
      <w:lang w:eastAsia="en-US"/>
    </w:rPr>
  </w:style>
  <w:style w:type="paragraph" w:styleId="ListParagraph">
    <w:name w:val="List Paragraph"/>
    <w:basedOn w:val="Normal"/>
    <w:uiPriority w:val="34"/>
    <w:qFormat/>
    <w:rsid w:val="0004764C"/>
    <w:pPr>
      <w:ind w:left="720"/>
      <w:contextualSpacing/>
    </w:pPr>
    <w:rPr>
      <w:lang w:val="en-GB" w:eastAsia="en-US"/>
    </w:rPr>
  </w:style>
  <w:style w:type="paragraph" w:customStyle="1" w:styleId="tv2131">
    <w:name w:val="tv2131"/>
    <w:basedOn w:val="Normal"/>
    <w:rsid w:val="00E72E26"/>
    <w:pPr>
      <w:spacing w:line="360" w:lineRule="auto"/>
      <w:ind w:firstLine="300"/>
    </w:pPr>
    <w:rPr>
      <w:color w:val="414142"/>
      <w:sz w:val="20"/>
      <w:szCs w:val="20"/>
    </w:rPr>
  </w:style>
  <w:style w:type="paragraph" w:customStyle="1" w:styleId="tv2132">
    <w:name w:val="tv2132"/>
    <w:basedOn w:val="Normal"/>
    <w:rsid w:val="00653C86"/>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71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5D9"/>
    <w:rPr>
      <w:rFonts w:ascii="Segoe UI" w:eastAsia="Times New Roman" w:hAnsi="Segoe UI" w:cs="Segoe UI"/>
      <w:sz w:val="18"/>
      <w:szCs w:val="18"/>
      <w:lang w:eastAsia="lv-LV"/>
    </w:rPr>
  </w:style>
  <w:style w:type="character" w:styleId="Hyperlink">
    <w:name w:val="Hyperlink"/>
    <w:basedOn w:val="DefaultParagraphFont"/>
    <w:uiPriority w:val="99"/>
    <w:unhideWhenUsed/>
    <w:rsid w:val="00471E9A"/>
    <w:rPr>
      <w:color w:val="0563C1" w:themeColor="hyperlink"/>
      <w:u w:val="single"/>
    </w:rPr>
  </w:style>
  <w:style w:type="paragraph" w:styleId="Revision">
    <w:name w:val="Revision"/>
    <w:hidden/>
    <w:uiPriority w:val="99"/>
    <w:semiHidden/>
    <w:rsid w:val="007441F4"/>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61C4F"/>
    <w:rPr>
      <w:sz w:val="16"/>
      <w:szCs w:val="16"/>
    </w:rPr>
  </w:style>
  <w:style w:type="paragraph" w:styleId="CommentText">
    <w:name w:val="annotation text"/>
    <w:basedOn w:val="Normal"/>
    <w:link w:val="CommentTextChar"/>
    <w:uiPriority w:val="99"/>
    <w:semiHidden/>
    <w:unhideWhenUsed/>
    <w:rsid w:val="00D61C4F"/>
    <w:rPr>
      <w:sz w:val="20"/>
      <w:szCs w:val="20"/>
    </w:rPr>
  </w:style>
  <w:style w:type="character" w:customStyle="1" w:styleId="CommentTextChar">
    <w:name w:val="Comment Text Char"/>
    <w:basedOn w:val="DefaultParagraphFont"/>
    <w:link w:val="CommentText"/>
    <w:uiPriority w:val="99"/>
    <w:semiHidden/>
    <w:rsid w:val="00D61C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61C4F"/>
    <w:rPr>
      <w:b/>
      <w:bCs/>
    </w:rPr>
  </w:style>
  <w:style w:type="character" w:customStyle="1" w:styleId="CommentSubjectChar">
    <w:name w:val="Comment Subject Char"/>
    <w:basedOn w:val="CommentTextChar"/>
    <w:link w:val="CommentSubject"/>
    <w:uiPriority w:val="99"/>
    <w:semiHidden/>
    <w:rsid w:val="00D61C4F"/>
    <w:rPr>
      <w:rFonts w:ascii="Times New Roman" w:eastAsia="Times New Roman" w:hAnsi="Times New Roman" w:cs="Times New Roman"/>
      <w:b/>
      <w:bCs/>
      <w:sz w:val="20"/>
      <w:szCs w:val="20"/>
      <w:lang w:eastAsia="lv-LV"/>
    </w:rPr>
  </w:style>
  <w:style w:type="paragraph" w:customStyle="1" w:styleId="tv213">
    <w:name w:val="tv213"/>
    <w:basedOn w:val="Normal"/>
    <w:rsid w:val="00B06768"/>
    <w:rPr>
      <w:color w:val="414142"/>
    </w:rPr>
  </w:style>
  <w:style w:type="paragraph" w:customStyle="1" w:styleId="title-doc-first2">
    <w:name w:val="title-doc-first2"/>
    <w:basedOn w:val="Normal"/>
    <w:rsid w:val="00207B0A"/>
    <w:pPr>
      <w:spacing w:before="120" w:line="312" w:lineRule="atLeast"/>
      <w:jc w:val="center"/>
    </w:pPr>
    <w:rPr>
      <w:b/>
      <w:bCs/>
    </w:rPr>
  </w:style>
  <w:style w:type="paragraph" w:customStyle="1" w:styleId="title-doc-last2">
    <w:name w:val="title-doc-last2"/>
    <w:basedOn w:val="Normal"/>
    <w:rsid w:val="00207B0A"/>
    <w:pPr>
      <w:spacing w:before="120" w:line="312" w:lineRule="atLeast"/>
      <w:jc w:val="center"/>
    </w:pPr>
  </w:style>
  <w:style w:type="character" w:styleId="Strong">
    <w:name w:val="Strong"/>
    <w:basedOn w:val="DefaultParagraphFont"/>
    <w:uiPriority w:val="22"/>
    <w:qFormat/>
    <w:rsid w:val="00196943"/>
    <w:rPr>
      <w:b/>
      <w:bCs/>
    </w:rPr>
  </w:style>
  <w:style w:type="paragraph" w:customStyle="1" w:styleId="naisf">
    <w:name w:val="naisf"/>
    <w:basedOn w:val="Normal"/>
    <w:rsid w:val="008674B2"/>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6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0B6F"/>
    <w:pPr>
      <w:spacing w:before="75" w:after="75"/>
    </w:pPr>
  </w:style>
  <w:style w:type="paragraph" w:customStyle="1" w:styleId="naislab">
    <w:name w:val="naislab"/>
    <w:basedOn w:val="Normal"/>
    <w:rsid w:val="00CF0B6F"/>
    <w:pPr>
      <w:spacing w:before="75" w:after="75"/>
      <w:jc w:val="right"/>
    </w:pPr>
  </w:style>
  <w:style w:type="paragraph" w:styleId="Header">
    <w:name w:val="header"/>
    <w:basedOn w:val="Normal"/>
    <w:link w:val="HeaderChar"/>
    <w:uiPriority w:val="99"/>
    <w:rsid w:val="00CF0B6F"/>
    <w:pPr>
      <w:tabs>
        <w:tab w:val="center" w:pos="4153"/>
        <w:tab w:val="right" w:pos="8306"/>
      </w:tabs>
    </w:pPr>
  </w:style>
  <w:style w:type="character" w:customStyle="1" w:styleId="HeaderChar">
    <w:name w:val="Header Char"/>
    <w:basedOn w:val="DefaultParagraphFont"/>
    <w:link w:val="Header"/>
    <w:uiPriority w:val="99"/>
    <w:rsid w:val="00CF0B6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F0B6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CF0B6F"/>
    <w:rPr>
      <w:rFonts w:ascii="Times New Roman" w:eastAsia="Times New Roman" w:hAnsi="Times New Roman" w:cs="Times New Roman"/>
      <w:sz w:val="24"/>
      <w:szCs w:val="24"/>
      <w:lang w:val="x-none" w:eastAsia="x-none"/>
    </w:rPr>
  </w:style>
  <w:style w:type="character" w:styleId="PageNumber">
    <w:name w:val="page number"/>
    <w:basedOn w:val="DefaultParagraphFont"/>
    <w:rsid w:val="00CF0B6F"/>
  </w:style>
  <w:style w:type="paragraph" w:customStyle="1" w:styleId="Bezatstarpm1">
    <w:name w:val="Bez atstarpēm1"/>
    <w:uiPriority w:val="1"/>
    <w:qFormat/>
    <w:rsid w:val="00CF0B6F"/>
    <w:pPr>
      <w:spacing w:after="0" w:line="240" w:lineRule="auto"/>
    </w:pPr>
    <w:rPr>
      <w:rFonts w:ascii="Calibri" w:eastAsia="Calibri" w:hAnsi="Calibri" w:cs="Times New Roman"/>
    </w:rPr>
  </w:style>
  <w:style w:type="paragraph" w:customStyle="1" w:styleId="izdotisask">
    <w:name w:val="izdoti_sask."/>
    <w:basedOn w:val="Normal"/>
    <w:rsid w:val="0004764C"/>
    <w:pPr>
      <w:jc w:val="right"/>
    </w:pPr>
    <w:rPr>
      <w:sz w:val="28"/>
      <w:lang w:eastAsia="en-US"/>
    </w:rPr>
  </w:style>
  <w:style w:type="paragraph" w:styleId="ListParagraph">
    <w:name w:val="List Paragraph"/>
    <w:basedOn w:val="Normal"/>
    <w:uiPriority w:val="34"/>
    <w:qFormat/>
    <w:rsid w:val="0004764C"/>
    <w:pPr>
      <w:ind w:left="720"/>
      <w:contextualSpacing/>
    </w:pPr>
    <w:rPr>
      <w:lang w:val="en-GB" w:eastAsia="en-US"/>
    </w:rPr>
  </w:style>
  <w:style w:type="paragraph" w:customStyle="1" w:styleId="tv2131">
    <w:name w:val="tv2131"/>
    <w:basedOn w:val="Normal"/>
    <w:rsid w:val="00E72E26"/>
    <w:pPr>
      <w:spacing w:line="360" w:lineRule="auto"/>
      <w:ind w:firstLine="300"/>
    </w:pPr>
    <w:rPr>
      <w:color w:val="414142"/>
      <w:sz w:val="20"/>
      <w:szCs w:val="20"/>
    </w:rPr>
  </w:style>
  <w:style w:type="paragraph" w:customStyle="1" w:styleId="tv2132">
    <w:name w:val="tv2132"/>
    <w:basedOn w:val="Normal"/>
    <w:rsid w:val="00653C86"/>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71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5D9"/>
    <w:rPr>
      <w:rFonts w:ascii="Segoe UI" w:eastAsia="Times New Roman" w:hAnsi="Segoe UI" w:cs="Segoe UI"/>
      <w:sz w:val="18"/>
      <w:szCs w:val="18"/>
      <w:lang w:eastAsia="lv-LV"/>
    </w:rPr>
  </w:style>
  <w:style w:type="character" w:styleId="Hyperlink">
    <w:name w:val="Hyperlink"/>
    <w:basedOn w:val="DefaultParagraphFont"/>
    <w:uiPriority w:val="99"/>
    <w:unhideWhenUsed/>
    <w:rsid w:val="00471E9A"/>
    <w:rPr>
      <w:color w:val="0563C1" w:themeColor="hyperlink"/>
      <w:u w:val="single"/>
    </w:rPr>
  </w:style>
  <w:style w:type="paragraph" w:styleId="Revision">
    <w:name w:val="Revision"/>
    <w:hidden/>
    <w:uiPriority w:val="99"/>
    <w:semiHidden/>
    <w:rsid w:val="007441F4"/>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61C4F"/>
    <w:rPr>
      <w:sz w:val="16"/>
      <w:szCs w:val="16"/>
    </w:rPr>
  </w:style>
  <w:style w:type="paragraph" w:styleId="CommentText">
    <w:name w:val="annotation text"/>
    <w:basedOn w:val="Normal"/>
    <w:link w:val="CommentTextChar"/>
    <w:uiPriority w:val="99"/>
    <w:semiHidden/>
    <w:unhideWhenUsed/>
    <w:rsid w:val="00D61C4F"/>
    <w:rPr>
      <w:sz w:val="20"/>
      <w:szCs w:val="20"/>
    </w:rPr>
  </w:style>
  <w:style w:type="character" w:customStyle="1" w:styleId="CommentTextChar">
    <w:name w:val="Comment Text Char"/>
    <w:basedOn w:val="DefaultParagraphFont"/>
    <w:link w:val="CommentText"/>
    <w:uiPriority w:val="99"/>
    <w:semiHidden/>
    <w:rsid w:val="00D61C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61C4F"/>
    <w:rPr>
      <w:b/>
      <w:bCs/>
    </w:rPr>
  </w:style>
  <w:style w:type="character" w:customStyle="1" w:styleId="CommentSubjectChar">
    <w:name w:val="Comment Subject Char"/>
    <w:basedOn w:val="CommentTextChar"/>
    <w:link w:val="CommentSubject"/>
    <w:uiPriority w:val="99"/>
    <w:semiHidden/>
    <w:rsid w:val="00D61C4F"/>
    <w:rPr>
      <w:rFonts w:ascii="Times New Roman" w:eastAsia="Times New Roman" w:hAnsi="Times New Roman" w:cs="Times New Roman"/>
      <w:b/>
      <w:bCs/>
      <w:sz w:val="20"/>
      <w:szCs w:val="20"/>
      <w:lang w:eastAsia="lv-LV"/>
    </w:rPr>
  </w:style>
  <w:style w:type="paragraph" w:customStyle="1" w:styleId="tv213">
    <w:name w:val="tv213"/>
    <w:basedOn w:val="Normal"/>
    <w:rsid w:val="00B06768"/>
    <w:rPr>
      <w:color w:val="414142"/>
    </w:rPr>
  </w:style>
  <w:style w:type="paragraph" w:customStyle="1" w:styleId="title-doc-first2">
    <w:name w:val="title-doc-first2"/>
    <w:basedOn w:val="Normal"/>
    <w:rsid w:val="00207B0A"/>
    <w:pPr>
      <w:spacing w:before="120" w:line="312" w:lineRule="atLeast"/>
      <w:jc w:val="center"/>
    </w:pPr>
    <w:rPr>
      <w:b/>
      <w:bCs/>
    </w:rPr>
  </w:style>
  <w:style w:type="paragraph" w:customStyle="1" w:styleId="title-doc-last2">
    <w:name w:val="title-doc-last2"/>
    <w:basedOn w:val="Normal"/>
    <w:rsid w:val="00207B0A"/>
    <w:pPr>
      <w:spacing w:before="120" w:line="312" w:lineRule="atLeast"/>
      <w:jc w:val="center"/>
    </w:pPr>
  </w:style>
  <w:style w:type="character" w:styleId="Strong">
    <w:name w:val="Strong"/>
    <w:basedOn w:val="DefaultParagraphFont"/>
    <w:uiPriority w:val="22"/>
    <w:qFormat/>
    <w:rsid w:val="00196943"/>
    <w:rPr>
      <w:b/>
      <w:bCs/>
    </w:rPr>
  </w:style>
  <w:style w:type="paragraph" w:customStyle="1" w:styleId="naisf">
    <w:name w:val="naisf"/>
    <w:basedOn w:val="Normal"/>
    <w:rsid w:val="008674B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07">
      <w:bodyDiv w:val="1"/>
      <w:marLeft w:val="0"/>
      <w:marRight w:val="0"/>
      <w:marTop w:val="0"/>
      <w:marBottom w:val="0"/>
      <w:divBdr>
        <w:top w:val="none" w:sz="0" w:space="0" w:color="auto"/>
        <w:left w:val="none" w:sz="0" w:space="0" w:color="auto"/>
        <w:bottom w:val="none" w:sz="0" w:space="0" w:color="auto"/>
        <w:right w:val="none" w:sz="0" w:space="0" w:color="auto"/>
      </w:divBdr>
    </w:div>
    <w:div w:id="907961993">
      <w:bodyDiv w:val="1"/>
      <w:marLeft w:val="0"/>
      <w:marRight w:val="0"/>
      <w:marTop w:val="0"/>
      <w:marBottom w:val="0"/>
      <w:divBdr>
        <w:top w:val="none" w:sz="0" w:space="0" w:color="auto"/>
        <w:left w:val="none" w:sz="0" w:space="0" w:color="auto"/>
        <w:bottom w:val="none" w:sz="0" w:space="0" w:color="auto"/>
        <w:right w:val="none" w:sz="0" w:space="0" w:color="auto"/>
      </w:divBdr>
    </w:div>
    <w:div w:id="1101678363">
      <w:bodyDiv w:val="1"/>
      <w:marLeft w:val="0"/>
      <w:marRight w:val="0"/>
      <w:marTop w:val="0"/>
      <w:marBottom w:val="0"/>
      <w:divBdr>
        <w:top w:val="none" w:sz="0" w:space="0" w:color="auto"/>
        <w:left w:val="none" w:sz="0" w:space="0" w:color="auto"/>
        <w:bottom w:val="none" w:sz="0" w:space="0" w:color="auto"/>
        <w:right w:val="none" w:sz="0" w:space="0" w:color="auto"/>
      </w:divBdr>
    </w:div>
    <w:div w:id="1190030949">
      <w:bodyDiv w:val="1"/>
      <w:marLeft w:val="0"/>
      <w:marRight w:val="0"/>
      <w:marTop w:val="0"/>
      <w:marBottom w:val="0"/>
      <w:divBdr>
        <w:top w:val="none" w:sz="0" w:space="0" w:color="auto"/>
        <w:left w:val="none" w:sz="0" w:space="0" w:color="auto"/>
        <w:bottom w:val="none" w:sz="0" w:space="0" w:color="auto"/>
        <w:right w:val="none" w:sz="0" w:space="0" w:color="auto"/>
      </w:divBdr>
    </w:div>
    <w:div w:id="1321692125">
      <w:bodyDiv w:val="1"/>
      <w:marLeft w:val="0"/>
      <w:marRight w:val="0"/>
      <w:marTop w:val="0"/>
      <w:marBottom w:val="0"/>
      <w:divBdr>
        <w:top w:val="none" w:sz="0" w:space="0" w:color="auto"/>
        <w:left w:val="none" w:sz="0" w:space="0" w:color="auto"/>
        <w:bottom w:val="none" w:sz="0" w:space="0" w:color="auto"/>
        <w:right w:val="none" w:sz="0" w:space="0" w:color="auto"/>
      </w:divBdr>
      <w:divsChild>
        <w:div w:id="683749725">
          <w:marLeft w:val="0"/>
          <w:marRight w:val="0"/>
          <w:marTop w:val="0"/>
          <w:marBottom w:val="0"/>
          <w:divBdr>
            <w:top w:val="none" w:sz="0" w:space="0" w:color="auto"/>
            <w:left w:val="none" w:sz="0" w:space="0" w:color="auto"/>
            <w:bottom w:val="none" w:sz="0" w:space="0" w:color="auto"/>
            <w:right w:val="none" w:sz="0" w:space="0" w:color="auto"/>
          </w:divBdr>
          <w:divsChild>
            <w:div w:id="1993366649">
              <w:marLeft w:val="0"/>
              <w:marRight w:val="0"/>
              <w:marTop w:val="0"/>
              <w:marBottom w:val="0"/>
              <w:divBdr>
                <w:top w:val="none" w:sz="0" w:space="0" w:color="auto"/>
                <w:left w:val="none" w:sz="0" w:space="0" w:color="auto"/>
                <w:bottom w:val="none" w:sz="0" w:space="0" w:color="auto"/>
                <w:right w:val="none" w:sz="0" w:space="0" w:color="auto"/>
              </w:divBdr>
              <w:divsChild>
                <w:div w:id="1597204474">
                  <w:marLeft w:val="0"/>
                  <w:marRight w:val="0"/>
                  <w:marTop w:val="0"/>
                  <w:marBottom w:val="0"/>
                  <w:divBdr>
                    <w:top w:val="none" w:sz="0" w:space="0" w:color="auto"/>
                    <w:left w:val="none" w:sz="0" w:space="0" w:color="auto"/>
                    <w:bottom w:val="none" w:sz="0" w:space="0" w:color="auto"/>
                    <w:right w:val="none" w:sz="0" w:space="0" w:color="auto"/>
                  </w:divBdr>
                  <w:divsChild>
                    <w:div w:id="1485778446">
                      <w:marLeft w:val="1"/>
                      <w:marRight w:val="1"/>
                      <w:marTop w:val="0"/>
                      <w:marBottom w:val="0"/>
                      <w:divBdr>
                        <w:top w:val="none" w:sz="0" w:space="0" w:color="auto"/>
                        <w:left w:val="none" w:sz="0" w:space="0" w:color="auto"/>
                        <w:bottom w:val="none" w:sz="0" w:space="0" w:color="auto"/>
                        <w:right w:val="none" w:sz="0" w:space="0" w:color="auto"/>
                      </w:divBdr>
                      <w:divsChild>
                        <w:div w:id="1325744365">
                          <w:marLeft w:val="0"/>
                          <w:marRight w:val="0"/>
                          <w:marTop w:val="0"/>
                          <w:marBottom w:val="0"/>
                          <w:divBdr>
                            <w:top w:val="none" w:sz="0" w:space="0" w:color="auto"/>
                            <w:left w:val="none" w:sz="0" w:space="0" w:color="auto"/>
                            <w:bottom w:val="none" w:sz="0" w:space="0" w:color="auto"/>
                            <w:right w:val="none" w:sz="0" w:space="0" w:color="auto"/>
                          </w:divBdr>
                          <w:divsChild>
                            <w:div w:id="1080758238">
                              <w:marLeft w:val="0"/>
                              <w:marRight w:val="0"/>
                              <w:marTop w:val="0"/>
                              <w:marBottom w:val="360"/>
                              <w:divBdr>
                                <w:top w:val="none" w:sz="0" w:space="0" w:color="auto"/>
                                <w:left w:val="none" w:sz="0" w:space="0" w:color="auto"/>
                                <w:bottom w:val="none" w:sz="0" w:space="0" w:color="auto"/>
                                <w:right w:val="none" w:sz="0" w:space="0" w:color="auto"/>
                              </w:divBdr>
                              <w:divsChild>
                                <w:div w:id="1545942845">
                                  <w:marLeft w:val="0"/>
                                  <w:marRight w:val="0"/>
                                  <w:marTop w:val="0"/>
                                  <w:marBottom w:val="0"/>
                                  <w:divBdr>
                                    <w:top w:val="none" w:sz="0" w:space="0" w:color="auto"/>
                                    <w:left w:val="none" w:sz="0" w:space="0" w:color="auto"/>
                                    <w:bottom w:val="none" w:sz="0" w:space="0" w:color="auto"/>
                                    <w:right w:val="none" w:sz="0" w:space="0" w:color="auto"/>
                                  </w:divBdr>
                                  <w:divsChild>
                                    <w:div w:id="1905098009">
                                      <w:marLeft w:val="0"/>
                                      <w:marRight w:val="0"/>
                                      <w:marTop w:val="0"/>
                                      <w:marBottom w:val="0"/>
                                      <w:divBdr>
                                        <w:top w:val="none" w:sz="0" w:space="0" w:color="auto"/>
                                        <w:left w:val="none" w:sz="0" w:space="0" w:color="auto"/>
                                        <w:bottom w:val="none" w:sz="0" w:space="0" w:color="auto"/>
                                        <w:right w:val="none" w:sz="0" w:space="0" w:color="auto"/>
                                      </w:divBdr>
                                      <w:divsChild>
                                        <w:div w:id="1446730805">
                                          <w:marLeft w:val="0"/>
                                          <w:marRight w:val="0"/>
                                          <w:marTop w:val="0"/>
                                          <w:marBottom w:val="0"/>
                                          <w:divBdr>
                                            <w:top w:val="none" w:sz="0" w:space="0" w:color="auto"/>
                                            <w:left w:val="none" w:sz="0" w:space="0" w:color="auto"/>
                                            <w:bottom w:val="none" w:sz="0" w:space="0" w:color="auto"/>
                                            <w:right w:val="none" w:sz="0" w:space="0" w:color="auto"/>
                                          </w:divBdr>
                                          <w:divsChild>
                                            <w:div w:id="211580074">
                                              <w:marLeft w:val="0"/>
                                              <w:marRight w:val="0"/>
                                              <w:marTop w:val="0"/>
                                              <w:marBottom w:val="0"/>
                                              <w:divBdr>
                                                <w:top w:val="none" w:sz="0" w:space="0" w:color="auto"/>
                                                <w:left w:val="none" w:sz="0" w:space="0" w:color="auto"/>
                                                <w:bottom w:val="none" w:sz="0" w:space="0" w:color="auto"/>
                                                <w:right w:val="none" w:sz="0" w:space="0" w:color="auto"/>
                                              </w:divBdr>
                                              <w:divsChild>
                                                <w:div w:id="19885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719332">
      <w:bodyDiv w:val="1"/>
      <w:marLeft w:val="0"/>
      <w:marRight w:val="0"/>
      <w:marTop w:val="0"/>
      <w:marBottom w:val="0"/>
      <w:divBdr>
        <w:top w:val="none" w:sz="0" w:space="0" w:color="auto"/>
        <w:left w:val="none" w:sz="0" w:space="0" w:color="auto"/>
        <w:bottom w:val="none" w:sz="0" w:space="0" w:color="auto"/>
        <w:right w:val="none" w:sz="0" w:space="0" w:color="auto"/>
      </w:divBdr>
    </w:div>
    <w:div w:id="1591088022">
      <w:bodyDiv w:val="1"/>
      <w:marLeft w:val="0"/>
      <w:marRight w:val="0"/>
      <w:marTop w:val="0"/>
      <w:marBottom w:val="0"/>
      <w:divBdr>
        <w:top w:val="none" w:sz="0" w:space="0" w:color="auto"/>
        <w:left w:val="none" w:sz="0" w:space="0" w:color="auto"/>
        <w:bottom w:val="none" w:sz="0" w:space="0" w:color="auto"/>
        <w:right w:val="none" w:sz="0" w:space="0" w:color="auto"/>
      </w:divBdr>
    </w:div>
    <w:div w:id="1633705152">
      <w:bodyDiv w:val="1"/>
      <w:marLeft w:val="0"/>
      <w:marRight w:val="0"/>
      <w:marTop w:val="0"/>
      <w:marBottom w:val="0"/>
      <w:divBdr>
        <w:top w:val="none" w:sz="0" w:space="0" w:color="auto"/>
        <w:left w:val="none" w:sz="0" w:space="0" w:color="auto"/>
        <w:bottom w:val="none" w:sz="0" w:space="0" w:color="auto"/>
        <w:right w:val="none" w:sz="0" w:space="0" w:color="auto"/>
      </w:divBdr>
      <w:divsChild>
        <w:div w:id="2009213017">
          <w:marLeft w:val="0"/>
          <w:marRight w:val="0"/>
          <w:marTop w:val="0"/>
          <w:marBottom w:val="0"/>
          <w:divBdr>
            <w:top w:val="none" w:sz="0" w:space="0" w:color="auto"/>
            <w:left w:val="none" w:sz="0" w:space="0" w:color="auto"/>
            <w:bottom w:val="none" w:sz="0" w:space="0" w:color="auto"/>
            <w:right w:val="none" w:sz="0" w:space="0" w:color="auto"/>
          </w:divBdr>
          <w:divsChild>
            <w:div w:id="384792637">
              <w:marLeft w:val="0"/>
              <w:marRight w:val="0"/>
              <w:marTop w:val="0"/>
              <w:marBottom w:val="0"/>
              <w:divBdr>
                <w:top w:val="none" w:sz="0" w:space="0" w:color="auto"/>
                <w:left w:val="none" w:sz="0" w:space="0" w:color="auto"/>
                <w:bottom w:val="none" w:sz="0" w:space="0" w:color="auto"/>
                <w:right w:val="none" w:sz="0" w:space="0" w:color="auto"/>
              </w:divBdr>
              <w:divsChild>
                <w:div w:id="93673829">
                  <w:marLeft w:val="0"/>
                  <w:marRight w:val="0"/>
                  <w:marTop w:val="0"/>
                  <w:marBottom w:val="0"/>
                  <w:divBdr>
                    <w:top w:val="none" w:sz="0" w:space="0" w:color="auto"/>
                    <w:left w:val="none" w:sz="0" w:space="0" w:color="auto"/>
                    <w:bottom w:val="none" w:sz="0" w:space="0" w:color="auto"/>
                    <w:right w:val="none" w:sz="0" w:space="0" w:color="auto"/>
                  </w:divBdr>
                  <w:divsChild>
                    <w:div w:id="1217427524">
                      <w:marLeft w:val="0"/>
                      <w:marRight w:val="0"/>
                      <w:marTop w:val="0"/>
                      <w:marBottom w:val="0"/>
                      <w:divBdr>
                        <w:top w:val="none" w:sz="0" w:space="0" w:color="auto"/>
                        <w:left w:val="none" w:sz="0" w:space="0" w:color="auto"/>
                        <w:bottom w:val="none" w:sz="0" w:space="0" w:color="auto"/>
                        <w:right w:val="none" w:sz="0" w:space="0" w:color="auto"/>
                      </w:divBdr>
                      <w:divsChild>
                        <w:div w:id="899092521">
                          <w:marLeft w:val="0"/>
                          <w:marRight w:val="0"/>
                          <w:marTop w:val="0"/>
                          <w:marBottom w:val="0"/>
                          <w:divBdr>
                            <w:top w:val="none" w:sz="0" w:space="0" w:color="auto"/>
                            <w:left w:val="none" w:sz="0" w:space="0" w:color="auto"/>
                            <w:bottom w:val="none" w:sz="0" w:space="0" w:color="auto"/>
                            <w:right w:val="none" w:sz="0" w:space="0" w:color="auto"/>
                          </w:divBdr>
                          <w:divsChild>
                            <w:div w:id="1752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92517">
      <w:bodyDiv w:val="1"/>
      <w:marLeft w:val="0"/>
      <w:marRight w:val="0"/>
      <w:marTop w:val="0"/>
      <w:marBottom w:val="0"/>
      <w:divBdr>
        <w:top w:val="none" w:sz="0" w:space="0" w:color="auto"/>
        <w:left w:val="none" w:sz="0" w:space="0" w:color="auto"/>
        <w:bottom w:val="none" w:sz="0" w:space="0" w:color="auto"/>
        <w:right w:val="none" w:sz="0" w:space="0" w:color="auto"/>
      </w:divBdr>
    </w:div>
    <w:div w:id="1905483259">
      <w:bodyDiv w:val="1"/>
      <w:marLeft w:val="0"/>
      <w:marRight w:val="0"/>
      <w:marTop w:val="0"/>
      <w:marBottom w:val="0"/>
      <w:divBdr>
        <w:top w:val="none" w:sz="0" w:space="0" w:color="auto"/>
        <w:left w:val="none" w:sz="0" w:space="0" w:color="auto"/>
        <w:bottom w:val="none" w:sz="0" w:space="0" w:color="auto"/>
        <w:right w:val="none" w:sz="0" w:space="0" w:color="auto"/>
      </w:divBdr>
      <w:divsChild>
        <w:div w:id="591089302">
          <w:marLeft w:val="0"/>
          <w:marRight w:val="0"/>
          <w:marTop w:val="0"/>
          <w:marBottom w:val="0"/>
          <w:divBdr>
            <w:top w:val="none" w:sz="0" w:space="0" w:color="auto"/>
            <w:left w:val="none" w:sz="0" w:space="0" w:color="auto"/>
            <w:bottom w:val="none" w:sz="0" w:space="0" w:color="auto"/>
            <w:right w:val="none" w:sz="0" w:space="0" w:color="auto"/>
          </w:divBdr>
          <w:divsChild>
            <w:div w:id="981617166">
              <w:marLeft w:val="0"/>
              <w:marRight w:val="0"/>
              <w:marTop w:val="0"/>
              <w:marBottom w:val="0"/>
              <w:divBdr>
                <w:top w:val="none" w:sz="0" w:space="0" w:color="auto"/>
                <w:left w:val="none" w:sz="0" w:space="0" w:color="auto"/>
                <w:bottom w:val="none" w:sz="0" w:space="0" w:color="auto"/>
                <w:right w:val="none" w:sz="0" w:space="0" w:color="auto"/>
              </w:divBdr>
              <w:divsChild>
                <w:div w:id="2116096343">
                  <w:marLeft w:val="0"/>
                  <w:marRight w:val="0"/>
                  <w:marTop w:val="0"/>
                  <w:marBottom w:val="0"/>
                  <w:divBdr>
                    <w:top w:val="none" w:sz="0" w:space="0" w:color="auto"/>
                    <w:left w:val="none" w:sz="0" w:space="0" w:color="auto"/>
                    <w:bottom w:val="none" w:sz="0" w:space="0" w:color="auto"/>
                    <w:right w:val="none" w:sz="0" w:space="0" w:color="auto"/>
                  </w:divBdr>
                  <w:divsChild>
                    <w:div w:id="2028747026">
                      <w:marLeft w:val="0"/>
                      <w:marRight w:val="0"/>
                      <w:marTop w:val="0"/>
                      <w:marBottom w:val="0"/>
                      <w:divBdr>
                        <w:top w:val="none" w:sz="0" w:space="0" w:color="auto"/>
                        <w:left w:val="none" w:sz="0" w:space="0" w:color="auto"/>
                        <w:bottom w:val="none" w:sz="0" w:space="0" w:color="auto"/>
                        <w:right w:val="none" w:sz="0" w:space="0" w:color="auto"/>
                      </w:divBdr>
                      <w:divsChild>
                        <w:div w:id="1229609995">
                          <w:marLeft w:val="0"/>
                          <w:marRight w:val="0"/>
                          <w:marTop w:val="0"/>
                          <w:marBottom w:val="0"/>
                          <w:divBdr>
                            <w:top w:val="none" w:sz="0" w:space="0" w:color="auto"/>
                            <w:left w:val="none" w:sz="0" w:space="0" w:color="auto"/>
                            <w:bottom w:val="none" w:sz="0" w:space="0" w:color="auto"/>
                            <w:right w:val="none" w:sz="0" w:space="0" w:color="auto"/>
                          </w:divBdr>
                          <w:divsChild>
                            <w:div w:id="437717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7685">
      <w:bodyDiv w:val="1"/>
      <w:marLeft w:val="0"/>
      <w:marRight w:val="0"/>
      <w:marTop w:val="0"/>
      <w:marBottom w:val="0"/>
      <w:divBdr>
        <w:top w:val="none" w:sz="0" w:space="0" w:color="auto"/>
        <w:left w:val="none" w:sz="0" w:space="0" w:color="auto"/>
        <w:bottom w:val="none" w:sz="0" w:space="0" w:color="auto"/>
        <w:right w:val="none" w:sz="0" w:space="0" w:color="auto"/>
      </w:divBdr>
      <w:divsChild>
        <w:div w:id="1199779726">
          <w:marLeft w:val="0"/>
          <w:marRight w:val="0"/>
          <w:marTop w:val="0"/>
          <w:marBottom w:val="0"/>
          <w:divBdr>
            <w:top w:val="none" w:sz="0" w:space="0" w:color="auto"/>
            <w:left w:val="none" w:sz="0" w:space="0" w:color="auto"/>
            <w:bottom w:val="none" w:sz="0" w:space="0" w:color="auto"/>
            <w:right w:val="none" w:sz="0" w:space="0" w:color="auto"/>
          </w:divBdr>
          <w:divsChild>
            <w:div w:id="1879967890">
              <w:marLeft w:val="0"/>
              <w:marRight w:val="0"/>
              <w:marTop w:val="0"/>
              <w:marBottom w:val="0"/>
              <w:divBdr>
                <w:top w:val="none" w:sz="0" w:space="0" w:color="auto"/>
                <w:left w:val="none" w:sz="0" w:space="0" w:color="auto"/>
                <w:bottom w:val="none" w:sz="0" w:space="0" w:color="auto"/>
                <w:right w:val="none" w:sz="0" w:space="0" w:color="auto"/>
              </w:divBdr>
              <w:divsChild>
                <w:div w:id="175197609">
                  <w:marLeft w:val="0"/>
                  <w:marRight w:val="0"/>
                  <w:marTop w:val="0"/>
                  <w:marBottom w:val="0"/>
                  <w:divBdr>
                    <w:top w:val="none" w:sz="0" w:space="0" w:color="auto"/>
                    <w:left w:val="none" w:sz="0" w:space="0" w:color="auto"/>
                    <w:bottom w:val="none" w:sz="0" w:space="0" w:color="auto"/>
                    <w:right w:val="none" w:sz="0" w:space="0" w:color="auto"/>
                  </w:divBdr>
                  <w:divsChild>
                    <w:div w:id="157236635">
                      <w:marLeft w:val="0"/>
                      <w:marRight w:val="0"/>
                      <w:marTop w:val="0"/>
                      <w:marBottom w:val="0"/>
                      <w:divBdr>
                        <w:top w:val="none" w:sz="0" w:space="0" w:color="auto"/>
                        <w:left w:val="none" w:sz="0" w:space="0" w:color="auto"/>
                        <w:bottom w:val="none" w:sz="0" w:space="0" w:color="auto"/>
                        <w:right w:val="none" w:sz="0" w:space="0" w:color="auto"/>
                      </w:divBdr>
                      <w:divsChild>
                        <w:div w:id="1276136316">
                          <w:marLeft w:val="0"/>
                          <w:marRight w:val="0"/>
                          <w:marTop w:val="0"/>
                          <w:marBottom w:val="0"/>
                          <w:divBdr>
                            <w:top w:val="none" w:sz="0" w:space="0" w:color="auto"/>
                            <w:left w:val="none" w:sz="0" w:space="0" w:color="auto"/>
                            <w:bottom w:val="none" w:sz="0" w:space="0" w:color="auto"/>
                            <w:right w:val="none" w:sz="0" w:space="0" w:color="auto"/>
                          </w:divBdr>
                          <w:divsChild>
                            <w:div w:id="642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eli/reg/2004/1935/oj/?locale=LV" TargetMode="External"/><Relationship Id="rId4" Type="http://schemas.microsoft.com/office/2007/relationships/stylesWithEffects" Target="stylesWithEffects.xml"/><Relationship Id="rId9" Type="http://schemas.openxmlformats.org/officeDocument/2006/relationships/hyperlink" Target="http://likumi.lv/doc.php?id=23830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4C2D-FB23-45B8-A9DF-536A46C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3418</Words>
  <Characters>1949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19. oktobra noteikumos Nr. 808 “Noteikumi par materiāliem un izstrādājumiem, kas paredzēti saskarei ar pārtiku”</vt:lpstr>
      <vt:lpstr>Grozījumi Ministru kabineta 2011. gada 19. oktobra noteikumos Nr. 808 “Noteikumi par materiāliem un izstrādājumiem, kas paredzēti saskarei ar pārtiku”</vt:lpstr>
    </vt:vector>
  </TitlesOfParts>
  <Company>Zemkopības ministrija</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19. oktobra noteikumos Nr. 808 “Noteikumi par materiāliem un izstrādājumiem, kas paredzēti saskarei ar pārtiku”</dc:title>
  <dc:subject>Noteikumu projekts</dc:subject>
  <dc:creator>Māris Valdovskis</dc:creator>
  <dc:description>67027016, Maris.Valdovskis@zm.gov.lv</dc:description>
  <cp:lastModifiedBy>Leontīne Babkina</cp:lastModifiedBy>
  <cp:revision>16</cp:revision>
  <cp:lastPrinted>2017-09-25T07:15:00Z</cp:lastPrinted>
  <dcterms:created xsi:type="dcterms:W3CDTF">2017-08-23T10:24:00Z</dcterms:created>
  <dcterms:modified xsi:type="dcterms:W3CDTF">2017-09-27T08:08:00Z</dcterms:modified>
</cp:coreProperties>
</file>