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66" w:rsidRPr="0005023D" w:rsidRDefault="008F4B66" w:rsidP="008F4B66">
      <w:pPr>
        <w:pStyle w:val="Paraststmeklis"/>
        <w:spacing w:before="0" w:beforeAutospacing="0" w:after="120" w:afterAutospacing="0"/>
        <w:jc w:val="right"/>
        <w:rPr>
          <w:rStyle w:val="Izteiksmgs"/>
          <w:b w:val="0"/>
          <w:sz w:val="28"/>
          <w:szCs w:val="28"/>
        </w:rPr>
      </w:pPr>
      <w:r w:rsidRPr="0005023D">
        <w:rPr>
          <w:rStyle w:val="Izteiksmgs"/>
          <w:b w:val="0"/>
          <w:sz w:val="28"/>
          <w:szCs w:val="28"/>
        </w:rPr>
        <w:t>Likumprojekts</w:t>
      </w:r>
    </w:p>
    <w:p w:rsidR="008F4B66" w:rsidRPr="00410D1F" w:rsidRDefault="008F4B66" w:rsidP="008F4B66">
      <w:pPr>
        <w:jc w:val="center"/>
        <w:outlineLvl w:val="2"/>
        <w:rPr>
          <w:rStyle w:val="Izteiksmgs"/>
          <w:rFonts w:cs="Times New Roman"/>
          <w:bCs w:val="0"/>
          <w:color w:val="000000" w:themeColor="text1"/>
          <w:szCs w:val="28"/>
        </w:rPr>
      </w:pPr>
      <w:bookmarkStart w:id="0" w:name="_GoBack"/>
      <w:r w:rsidRPr="00410D1F">
        <w:rPr>
          <w:rStyle w:val="Izteiksmgs"/>
          <w:rFonts w:cs="Times New Roman"/>
          <w:bCs w:val="0"/>
          <w:color w:val="000000" w:themeColor="text1"/>
          <w:szCs w:val="28"/>
        </w:rPr>
        <w:t>Grozījum</w:t>
      </w:r>
      <w:r w:rsidR="00D11705" w:rsidRPr="00410D1F">
        <w:rPr>
          <w:rStyle w:val="Izteiksmgs"/>
          <w:rFonts w:cs="Times New Roman"/>
          <w:bCs w:val="0"/>
          <w:color w:val="000000" w:themeColor="text1"/>
          <w:szCs w:val="28"/>
        </w:rPr>
        <w:t>i</w:t>
      </w:r>
      <w:r w:rsidRPr="00410D1F">
        <w:rPr>
          <w:rStyle w:val="Izteiksmgs"/>
          <w:rFonts w:cs="Times New Roman"/>
          <w:bCs w:val="0"/>
          <w:color w:val="000000" w:themeColor="text1"/>
          <w:szCs w:val="28"/>
        </w:rPr>
        <w:t xml:space="preserve"> Civilprocesa likumā</w:t>
      </w:r>
    </w:p>
    <w:bookmarkEnd w:id="0"/>
    <w:p w:rsidR="008F4B66" w:rsidRPr="00410D1F" w:rsidRDefault="008F4B66" w:rsidP="008F4B66">
      <w:pPr>
        <w:jc w:val="both"/>
        <w:outlineLvl w:val="2"/>
        <w:rPr>
          <w:rStyle w:val="Izteiksmgs"/>
          <w:rFonts w:cs="Times New Roman"/>
          <w:b w:val="0"/>
          <w:bCs w:val="0"/>
          <w:color w:val="000000" w:themeColor="text1"/>
          <w:szCs w:val="28"/>
        </w:rPr>
      </w:pPr>
    </w:p>
    <w:p w:rsidR="00E03184" w:rsidRPr="00410D1F" w:rsidRDefault="008F4B66" w:rsidP="00664634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Izdarīt </w:t>
      </w:r>
      <w:hyperlink r:id="rId7" w:tgtFrame="_blank" w:history="1">
        <w:r w:rsidRPr="00410D1F">
          <w:rPr>
            <w:rFonts w:eastAsia="Times New Roman" w:cs="Times New Roman"/>
            <w:color w:val="000000" w:themeColor="text1"/>
            <w:szCs w:val="28"/>
            <w:lang w:eastAsia="lv-LV"/>
          </w:rPr>
          <w:t>Civilprocesa likumā</w:t>
        </w:r>
      </w:hyperlink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 (Latvijas Republikas Saeimas un Ministru Kabineta Ziņotājs, 1998, 23.nr.; 2001, 15.nr.; 2002, 24.nr.; 2003, 15.nr.; 2004, 6., 10., 14., 20.nr.; 2005, 7., 14.nr.; 2006, 1., 13., 20., 24.nr.; 2007, 3., 24.nr.; 2008, 13.nr.; 2009, 2., 6., 14.nr.; Latvijas Vēstnesis, 2009, 205.nr.; 2010, 166., 183., 206.nr.; 2011, 16., 95., 132., 148.nr.; 2012, 50., 63., 100., 190., 197.nr.; 2013, 87., 112., 188.nr.; 2014, 2., 41., 63., 108., 194., 228.nr.; 2015, 42., 91., 118., 227., 251.nr.; 2016, 31.</w:t>
      </w:r>
      <w:r w:rsidR="00CC0C5C" w:rsidRPr="00410D1F">
        <w:rPr>
          <w:rFonts w:eastAsia="Times New Roman" w:cs="Times New Roman"/>
          <w:color w:val="000000" w:themeColor="text1"/>
          <w:szCs w:val="28"/>
          <w:lang w:eastAsia="lv-LV"/>
        </w:rPr>
        <w:t>, 123., 241., 249.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nr.</w:t>
      </w:r>
      <w:r w:rsidR="00070693" w:rsidRPr="00410D1F">
        <w:rPr>
          <w:rFonts w:eastAsia="Times New Roman" w:cs="Times New Roman"/>
          <w:color w:val="000000" w:themeColor="text1"/>
          <w:szCs w:val="28"/>
          <w:lang w:eastAsia="lv-LV"/>
        </w:rPr>
        <w:t>; 2017, 117., 132.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) 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šādus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grozījumu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>s:</w:t>
      </w:r>
    </w:p>
    <w:p w:rsidR="00E03184" w:rsidRPr="00410D1F" w:rsidRDefault="00E03184" w:rsidP="00410D1F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4BC9" w:rsidRPr="00410D1F" w:rsidRDefault="00F94BC9" w:rsidP="00410D1F">
      <w:pPr>
        <w:pStyle w:val="Sarakstarindkopa"/>
        <w:shd w:val="clear" w:color="auto" w:fill="FFFFFF"/>
        <w:ind w:left="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4BC9" w:rsidRPr="00410D1F" w:rsidRDefault="00F94BC9" w:rsidP="00E03184">
      <w:pPr>
        <w:pStyle w:val="Sarakstarindkop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400.panta pirmajā daļā:</w:t>
      </w:r>
    </w:p>
    <w:p w:rsidR="00825FFF" w:rsidRPr="00410D1F" w:rsidRDefault="00825FFF" w:rsidP="00C5711E">
      <w:pPr>
        <w:pStyle w:val="Sarakstarindkopa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4BC9" w:rsidRPr="00410D1F" w:rsidRDefault="00F94BC9" w:rsidP="00C5711E">
      <w:pPr>
        <w:pStyle w:val="Sarakstarindkopa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izslēgt </w:t>
      </w:r>
      <w:r w:rsidR="00B85303" w:rsidRPr="00410D1F">
        <w:rPr>
          <w:rFonts w:eastAsia="Times New Roman" w:cs="Times New Roman"/>
          <w:color w:val="000000" w:themeColor="text1"/>
          <w:szCs w:val="28"/>
          <w:lang w:eastAsia="lv-LV"/>
        </w:rPr>
        <w:t>3.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 punktā vārdus un </w:t>
      </w:r>
      <w:r w:rsidR="00825FFF" w:rsidRPr="00410D1F">
        <w:rPr>
          <w:rFonts w:eastAsia="Times New Roman" w:cs="Times New Roman"/>
          <w:color w:val="000000" w:themeColor="text1"/>
          <w:szCs w:val="28"/>
          <w:lang w:eastAsia="lv-LV"/>
        </w:rPr>
        <w:t>iekavas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 „</w:t>
      </w:r>
      <w:r w:rsidR="00825FFF" w:rsidRPr="00410D1F">
        <w:rPr>
          <w:rFonts w:eastAsia="Times New Roman" w:cs="Times New Roman"/>
          <w:color w:val="000000" w:themeColor="text1"/>
          <w:szCs w:val="28"/>
          <w:lang w:eastAsia="lv-LV"/>
        </w:rPr>
        <w:t>(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izņemot dzīvokli</w:t>
      </w:r>
      <w:r w:rsidR="00825FFF" w:rsidRPr="00410D1F">
        <w:rPr>
          <w:rFonts w:eastAsia="Times New Roman" w:cs="Times New Roman"/>
          <w:color w:val="000000" w:themeColor="text1"/>
          <w:szCs w:val="28"/>
          <w:lang w:eastAsia="lv-LV"/>
        </w:rPr>
        <w:t>)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”;</w:t>
      </w:r>
    </w:p>
    <w:p w:rsidR="00F94BC9" w:rsidRPr="00410D1F" w:rsidRDefault="00F94BC9" w:rsidP="00C5711E">
      <w:pPr>
        <w:pStyle w:val="Sarakstarindkopa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E03184" w:rsidRPr="00410D1F" w:rsidRDefault="00F94BC9" w:rsidP="00C5711E">
      <w:pPr>
        <w:pStyle w:val="Sarakstarindkopa"/>
        <w:shd w:val="clear" w:color="auto" w:fill="FFFFFF"/>
        <w:ind w:left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p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apildināt </w:t>
      </w: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ar 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>5.</w:t>
      </w:r>
      <w:r w:rsidRPr="00410D1F" w:rsidDel="00F94BC9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>punktu šādā redakcijā:</w:t>
      </w:r>
    </w:p>
    <w:p w:rsidR="00E03184" w:rsidRPr="00410D1F" w:rsidRDefault="00F94BC9" w:rsidP="00E03184">
      <w:pPr>
        <w:pStyle w:val="Sarakstarindkopa"/>
        <w:shd w:val="clear" w:color="auto" w:fill="FFFFFF"/>
        <w:ind w:left="0" w:firstLine="993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„5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) par saistību izpildi, kas uzliek par pienākumu personai atstāt īrēto dzīvojamo telpu gadījumā, ja </w:t>
      </w:r>
      <w:r w:rsidR="00A133AF" w:rsidRPr="00410D1F">
        <w:rPr>
          <w:rFonts w:eastAsia="Times New Roman" w:cs="Times New Roman"/>
          <w:color w:val="000000" w:themeColor="text1"/>
          <w:szCs w:val="28"/>
          <w:lang w:eastAsia="lv-LV"/>
        </w:rPr>
        <w:t>īres līgums, kas nav nostiprināts zemesgrāmatā, ir izbeidzies nekustamā īpašuma, kurā dzīvojamās telpas ir izīrētas vai dzīvojamās telpas īpašnieka maiņas gadījumā.</w:t>
      </w:r>
      <w:r w:rsidR="00E03184" w:rsidRPr="00410D1F"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="004C49E0" w:rsidRPr="00410D1F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E03184" w:rsidRPr="00410D1F" w:rsidRDefault="00E03184" w:rsidP="00E03184">
      <w:pPr>
        <w:pStyle w:val="Sarakstarindkopa"/>
        <w:shd w:val="clear" w:color="auto" w:fill="FFFFFF"/>
        <w:ind w:left="0" w:firstLine="993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A133AF" w:rsidRPr="00410D1F" w:rsidRDefault="00A133AF" w:rsidP="00E03184">
      <w:pPr>
        <w:pStyle w:val="Sarakstarindkopa"/>
        <w:shd w:val="clear" w:color="auto" w:fill="FFFFFF"/>
        <w:ind w:left="0" w:firstLine="993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E03184" w:rsidRPr="00410D1F" w:rsidRDefault="00825FFF" w:rsidP="00C5711E">
      <w:pPr>
        <w:pStyle w:val="Sarakstarindkopa"/>
        <w:rPr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 xml:space="preserve">2. </w:t>
      </w:r>
      <w:r w:rsidRPr="00410D1F">
        <w:rPr>
          <w:szCs w:val="28"/>
          <w:lang w:eastAsia="lv-LV"/>
        </w:rPr>
        <w:t>P</w:t>
      </w:r>
      <w:r w:rsidR="00E03184" w:rsidRPr="00410D1F">
        <w:rPr>
          <w:szCs w:val="28"/>
          <w:lang w:eastAsia="lv-LV"/>
        </w:rPr>
        <w:t xml:space="preserve">apildināt 402.pantu ar 4.punktu šādā redakcijā: </w:t>
      </w:r>
    </w:p>
    <w:p w:rsidR="00E03184" w:rsidRPr="00410D1F" w:rsidRDefault="00E03184" w:rsidP="00E9128E">
      <w:pPr>
        <w:pStyle w:val="tv213"/>
        <w:shd w:val="clear" w:color="auto" w:fill="FFFFFF"/>
        <w:spacing w:before="0" w:beforeAutospacing="0" w:after="0" w:afterAutospacing="0" w:line="293" w:lineRule="atLeast"/>
        <w:ind w:firstLine="993"/>
        <w:jc w:val="both"/>
        <w:rPr>
          <w:color w:val="000000" w:themeColor="text1"/>
          <w:sz w:val="28"/>
          <w:szCs w:val="28"/>
        </w:rPr>
      </w:pPr>
      <w:r w:rsidRPr="00410D1F">
        <w:rPr>
          <w:color w:val="000000" w:themeColor="text1"/>
          <w:sz w:val="28"/>
          <w:szCs w:val="28"/>
        </w:rPr>
        <w:t>„</w:t>
      </w:r>
      <w:r w:rsidR="00B85303" w:rsidRPr="00410D1F">
        <w:rPr>
          <w:color w:val="000000" w:themeColor="text1"/>
          <w:sz w:val="28"/>
          <w:szCs w:val="28"/>
        </w:rPr>
        <w:t>4</w:t>
      </w:r>
      <w:r w:rsidR="00323EDA" w:rsidRPr="00410D1F">
        <w:rPr>
          <w:color w:val="000000" w:themeColor="text1"/>
          <w:sz w:val="28"/>
          <w:szCs w:val="28"/>
        </w:rPr>
        <w:t>)</w:t>
      </w:r>
      <w:r w:rsidR="00B85303" w:rsidRPr="00410D1F">
        <w:rPr>
          <w:color w:val="000000" w:themeColor="text1"/>
          <w:sz w:val="28"/>
          <w:szCs w:val="28"/>
        </w:rPr>
        <w:t xml:space="preserve"> </w:t>
      </w:r>
      <w:r w:rsidRPr="00410D1F">
        <w:rPr>
          <w:color w:val="000000" w:themeColor="text1"/>
          <w:sz w:val="28"/>
          <w:szCs w:val="28"/>
        </w:rPr>
        <w:t xml:space="preserve">pret personu, ar kuru </w:t>
      </w:r>
      <w:r w:rsidR="00597FB6" w:rsidRPr="00410D1F">
        <w:rPr>
          <w:color w:val="000000" w:themeColor="text1"/>
          <w:sz w:val="28"/>
          <w:szCs w:val="28"/>
        </w:rPr>
        <w:t xml:space="preserve">noslēgts </w:t>
      </w:r>
      <w:r w:rsidR="004C49E0" w:rsidRPr="00410D1F">
        <w:rPr>
          <w:color w:val="000000" w:themeColor="text1"/>
          <w:sz w:val="28"/>
          <w:szCs w:val="28"/>
        </w:rPr>
        <w:t>īres līgum</w:t>
      </w:r>
      <w:r w:rsidR="00597FB6" w:rsidRPr="00410D1F">
        <w:rPr>
          <w:color w:val="000000" w:themeColor="text1"/>
          <w:sz w:val="28"/>
          <w:szCs w:val="28"/>
        </w:rPr>
        <w:t>s</w:t>
      </w:r>
      <w:r w:rsidR="00613D0D" w:rsidRPr="00410D1F">
        <w:rPr>
          <w:color w:val="000000" w:themeColor="text1"/>
          <w:sz w:val="28"/>
          <w:szCs w:val="28"/>
        </w:rPr>
        <w:t xml:space="preserve">, </w:t>
      </w:r>
      <w:r w:rsidR="00A17C95" w:rsidRPr="00410D1F">
        <w:rPr>
          <w:color w:val="000000" w:themeColor="text1"/>
          <w:sz w:val="28"/>
          <w:szCs w:val="28"/>
        </w:rPr>
        <w:t xml:space="preserve">un kurš ir izbeidzies </w:t>
      </w:r>
      <w:r w:rsidR="00A17C95" w:rsidRPr="00410D1F">
        <w:rPr>
          <w:sz w:val="28"/>
          <w:szCs w:val="28"/>
        </w:rPr>
        <w:t xml:space="preserve">nekustamā īpašuma, kurā dzīvojamās telpas ir izīrētas, vai dzīvojamās telpas īpašnieka maiņas gadījumā.”. </w:t>
      </w:r>
      <w:r w:rsidR="00A17C95" w:rsidRPr="00410D1F">
        <w:rPr>
          <w:color w:val="000000" w:themeColor="text1"/>
          <w:sz w:val="28"/>
          <w:szCs w:val="28"/>
        </w:rPr>
        <w:t xml:space="preserve"> </w:t>
      </w:r>
    </w:p>
    <w:p w:rsidR="00E03184" w:rsidRPr="00410D1F" w:rsidRDefault="00E03184" w:rsidP="00E0318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000000" w:themeColor="text1"/>
          <w:sz w:val="28"/>
          <w:szCs w:val="28"/>
        </w:rPr>
      </w:pPr>
    </w:p>
    <w:p w:rsidR="004C49E0" w:rsidRPr="00410D1F" w:rsidRDefault="00825FFF" w:rsidP="00C5711E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 w:themeColor="text1"/>
          <w:sz w:val="28"/>
          <w:szCs w:val="28"/>
        </w:rPr>
      </w:pPr>
      <w:r w:rsidRPr="00410D1F">
        <w:rPr>
          <w:color w:val="000000" w:themeColor="text1"/>
          <w:sz w:val="28"/>
          <w:szCs w:val="28"/>
        </w:rPr>
        <w:t xml:space="preserve">3. </w:t>
      </w:r>
      <w:r w:rsidR="004C49E0" w:rsidRPr="00410D1F">
        <w:rPr>
          <w:color w:val="000000" w:themeColor="text1"/>
          <w:sz w:val="28"/>
          <w:szCs w:val="28"/>
        </w:rPr>
        <w:t>Papildināt 405.pant</w:t>
      </w:r>
      <w:r w:rsidR="00B21E60" w:rsidRPr="00410D1F">
        <w:rPr>
          <w:color w:val="000000" w:themeColor="text1"/>
          <w:sz w:val="28"/>
          <w:szCs w:val="28"/>
        </w:rPr>
        <w:t>a trešo daļu ar teikumu šādā redakcijā:</w:t>
      </w:r>
    </w:p>
    <w:p w:rsidR="00B21E60" w:rsidRPr="00410D1F" w:rsidRDefault="00B21E60" w:rsidP="00B21E60">
      <w:pPr>
        <w:pStyle w:val="Komentrateksts"/>
        <w:ind w:firstLine="720"/>
        <w:jc w:val="both"/>
        <w:rPr>
          <w:sz w:val="28"/>
          <w:szCs w:val="28"/>
        </w:rPr>
      </w:pPr>
      <w:r w:rsidRPr="00410D1F">
        <w:rPr>
          <w:sz w:val="28"/>
          <w:szCs w:val="28"/>
        </w:rPr>
        <w:t xml:space="preserve">“Lēmumi, kas pieņemti par šā likuma 400. panta pirmās daļas </w:t>
      </w:r>
      <w:r w:rsidR="00F94BC9" w:rsidRPr="00410D1F">
        <w:rPr>
          <w:sz w:val="28"/>
          <w:szCs w:val="28"/>
        </w:rPr>
        <w:t xml:space="preserve">3. un </w:t>
      </w:r>
      <w:r w:rsidRPr="00410D1F">
        <w:rPr>
          <w:sz w:val="28"/>
          <w:szCs w:val="28"/>
        </w:rPr>
        <w:t>5. minētajām saistībām, izpildāmi šā likuma 74.</w:t>
      </w:r>
      <w:r w:rsidRPr="00410D1F">
        <w:rPr>
          <w:sz w:val="28"/>
          <w:szCs w:val="28"/>
          <w:vertAlign w:val="superscript"/>
        </w:rPr>
        <w:t>1</w:t>
      </w:r>
      <w:r w:rsidRPr="00410D1F">
        <w:rPr>
          <w:sz w:val="28"/>
          <w:szCs w:val="28"/>
        </w:rPr>
        <w:t xml:space="preserve"> nodaļā noteiktajā kārtībā.”.</w:t>
      </w:r>
    </w:p>
    <w:p w:rsidR="00E9128E" w:rsidRPr="00410D1F" w:rsidRDefault="00E9128E" w:rsidP="00E9128E">
      <w:pPr>
        <w:ind w:firstLine="108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D006C8" w:rsidRPr="00410D1F" w:rsidRDefault="00E9128E" w:rsidP="00E9128E">
      <w:pPr>
        <w:ind w:firstLine="85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10D1F">
        <w:rPr>
          <w:rFonts w:eastAsia="Times New Roman" w:cs="Times New Roman"/>
          <w:color w:val="000000" w:themeColor="text1"/>
          <w:szCs w:val="28"/>
          <w:lang w:eastAsia="lv-LV"/>
        </w:rPr>
        <w:t>L</w:t>
      </w:r>
      <w:r w:rsidR="00D006C8" w:rsidRPr="00410D1F">
        <w:rPr>
          <w:rFonts w:eastAsia="Times New Roman" w:cs="Times New Roman"/>
          <w:color w:val="000000" w:themeColor="text1"/>
          <w:szCs w:val="28"/>
          <w:lang w:eastAsia="lv-LV"/>
        </w:rPr>
        <w:t>ikums stājas spēkā 201</w:t>
      </w:r>
      <w:r w:rsidR="00407758" w:rsidRPr="00410D1F"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="00D006C8" w:rsidRPr="00410D1F">
        <w:rPr>
          <w:rFonts w:eastAsia="Times New Roman" w:cs="Times New Roman"/>
          <w:color w:val="000000" w:themeColor="text1"/>
          <w:szCs w:val="28"/>
          <w:lang w:eastAsia="lv-LV"/>
        </w:rPr>
        <w:t>.gada 1.janvārī.</w:t>
      </w:r>
    </w:p>
    <w:p w:rsidR="00D006C8" w:rsidRPr="00410D1F" w:rsidRDefault="00D006C8" w:rsidP="00410D1F">
      <w:pPr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D006C8" w:rsidRPr="00410D1F" w:rsidRDefault="00D006C8" w:rsidP="00664634">
      <w:pPr>
        <w:jc w:val="both"/>
        <w:rPr>
          <w:bCs/>
          <w:szCs w:val="28"/>
        </w:rPr>
      </w:pPr>
      <w:r w:rsidRPr="00410D1F">
        <w:rPr>
          <w:bCs/>
          <w:szCs w:val="28"/>
        </w:rPr>
        <w:t>Iesniedzējs:</w:t>
      </w:r>
    </w:p>
    <w:p w:rsidR="00D006C8" w:rsidRPr="00410D1F" w:rsidRDefault="00D006C8" w:rsidP="00664634">
      <w:pPr>
        <w:jc w:val="both"/>
        <w:rPr>
          <w:szCs w:val="28"/>
        </w:rPr>
      </w:pPr>
      <w:r w:rsidRPr="00410D1F">
        <w:rPr>
          <w:szCs w:val="28"/>
        </w:rPr>
        <w:t>Ministru prezidenta biedrs,</w:t>
      </w:r>
    </w:p>
    <w:p w:rsidR="00D006C8" w:rsidRPr="00410D1F" w:rsidRDefault="00CD41D8" w:rsidP="00CD41D8">
      <w:pPr>
        <w:pStyle w:val="Virsraksts3"/>
        <w:tabs>
          <w:tab w:val="left" w:pos="751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0D1F">
        <w:rPr>
          <w:b w:val="0"/>
          <w:sz w:val="28"/>
          <w:szCs w:val="28"/>
        </w:rPr>
        <w:t>ekonomikas ministrs</w:t>
      </w:r>
      <w:r w:rsidRPr="00410D1F">
        <w:rPr>
          <w:b w:val="0"/>
          <w:sz w:val="28"/>
          <w:szCs w:val="28"/>
        </w:rPr>
        <w:tab/>
      </w:r>
      <w:r w:rsidR="00D006C8" w:rsidRPr="00410D1F">
        <w:rPr>
          <w:b w:val="0"/>
          <w:sz w:val="28"/>
          <w:szCs w:val="28"/>
        </w:rPr>
        <w:t>A.</w:t>
      </w:r>
      <w:r w:rsidRPr="00410D1F">
        <w:rPr>
          <w:b w:val="0"/>
          <w:sz w:val="28"/>
          <w:szCs w:val="28"/>
        </w:rPr>
        <w:t> </w:t>
      </w:r>
      <w:r w:rsidR="00D006C8" w:rsidRPr="00410D1F">
        <w:rPr>
          <w:b w:val="0"/>
          <w:sz w:val="28"/>
          <w:szCs w:val="28"/>
        </w:rPr>
        <w:t>Ašeradens</w:t>
      </w:r>
    </w:p>
    <w:p w:rsidR="00D006C8" w:rsidRPr="00410D1F" w:rsidRDefault="00D006C8" w:rsidP="00D006C8">
      <w:pPr>
        <w:pStyle w:val="Atpakaadreseuzaploksnes"/>
        <w:spacing w:before="0"/>
        <w:rPr>
          <w:sz w:val="28"/>
          <w:szCs w:val="28"/>
          <w:lang w:val="lv-LV"/>
        </w:rPr>
      </w:pPr>
    </w:p>
    <w:p w:rsidR="00D006C8" w:rsidRPr="00410D1F" w:rsidRDefault="00D006C8" w:rsidP="00CD41D8">
      <w:pPr>
        <w:pStyle w:val="Atpakaadreseuzaploksnes"/>
        <w:tabs>
          <w:tab w:val="left" w:pos="8080"/>
        </w:tabs>
        <w:spacing w:before="0"/>
        <w:rPr>
          <w:sz w:val="28"/>
          <w:szCs w:val="28"/>
          <w:lang w:val="lv-LV"/>
        </w:rPr>
      </w:pPr>
      <w:r w:rsidRPr="00410D1F">
        <w:rPr>
          <w:sz w:val="28"/>
          <w:szCs w:val="28"/>
          <w:lang w:val="lv-LV"/>
        </w:rPr>
        <w:t>Vīza: Valsts sekretār</w:t>
      </w:r>
      <w:r w:rsidR="00E9128E" w:rsidRPr="00410D1F">
        <w:rPr>
          <w:sz w:val="28"/>
          <w:szCs w:val="28"/>
          <w:lang w:val="lv-LV"/>
        </w:rPr>
        <w:t>s</w:t>
      </w:r>
      <w:r w:rsidRPr="00410D1F">
        <w:rPr>
          <w:sz w:val="28"/>
          <w:szCs w:val="28"/>
          <w:lang w:val="lv-LV"/>
        </w:rPr>
        <w:tab/>
      </w:r>
      <w:r w:rsidR="00E9128E" w:rsidRPr="00410D1F">
        <w:rPr>
          <w:sz w:val="28"/>
          <w:szCs w:val="28"/>
          <w:lang w:val="lv-LV"/>
        </w:rPr>
        <w:t>J.</w:t>
      </w:r>
      <w:r w:rsidR="00CD41D8" w:rsidRPr="00410D1F">
        <w:rPr>
          <w:sz w:val="28"/>
          <w:szCs w:val="28"/>
          <w:lang w:val="lv-LV"/>
        </w:rPr>
        <w:t> </w:t>
      </w:r>
      <w:r w:rsidR="00E9128E" w:rsidRPr="00410D1F">
        <w:rPr>
          <w:sz w:val="28"/>
          <w:szCs w:val="28"/>
          <w:lang w:val="lv-LV"/>
        </w:rPr>
        <w:t>Stinka</w:t>
      </w:r>
      <w:r w:rsidRPr="00410D1F">
        <w:rPr>
          <w:sz w:val="28"/>
          <w:szCs w:val="28"/>
          <w:lang w:val="lv-LV"/>
        </w:rPr>
        <w:t xml:space="preserve"> </w:t>
      </w:r>
    </w:p>
    <w:p w:rsidR="00D006C8" w:rsidRDefault="00D006C8" w:rsidP="00D006C8">
      <w:pPr>
        <w:rPr>
          <w:szCs w:val="28"/>
        </w:rPr>
      </w:pPr>
    </w:p>
    <w:p w:rsidR="00D006C8" w:rsidRPr="0005023D" w:rsidRDefault="00CD41D8" w:rsidP="00D006C8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D006C8" w:rsidRPr="0005023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006C8" w:rsidRPr="0005023D">
        <w:rPr>
          <w:sz w:val="20"/>
          <w:szCs w:val="20"/>
        </w:rPr>
        <w:t>.201</w:t>
      </w:r>
      <w:r w:rsidR="00B21E60">
        <w:rPr>
          <w:sz w:val="20"/>
          <w:szCs w:val="20"/>
        </w:rPr>
        <w:t>7</w:t>
      </w:r>
      <w:r w:rsidR="00D006C8" w:rsidRPr="0005023D">
        <w:rPr>
          <w:sz w:val="20"/>
          <w:szCs w:val="20"/>
        </w:rPr>
        <w:t>. 1</w:t>
      </w:r>
      <w:r>
        <w:rPr>
          <w:sz w:val="20"/>
          <w:szCs w:val="20"/>
        </w:rPr>
        <w:t>0</w:t>
      </w:r>
      <w:r w:rsidR="00D006C8" w:rsidRPr="0005023D">
        <w:rPr>
          <w:sz w:val="20"/>
          <w:szCs w:val="20"/>
        </w:rPr>
        <w:t>:</w:t>
      </w:r>
      <w:r>
        <w:rPr>
          <w:sz w:val="20"/>
          <w:szCs w:val="20"/>
        </w:rPr>
        <w:t>37</w:t>
      </w:r>
    </w:p>
    <w:p w:rsidR="00D006C8" w:rsidRPr="0005023D" w:rsidRDefault="00070693" w:rsidP="00D006C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85303">
        <w:rPr>
          <w:sz w:val="20"/>
          <w:szCs w:val="20"/>
        </w:rPr>
        <w:t>3</w:t>
      </w:r>
      <w:r w:rsidR="00CD41D8">
        <w:rPr>
          <w:sz w:val="20"/>
          <w:szCs w:val="20"/>
        </w:rPr>
        <w:t>1</w:t>
      </w:r>
    </w:p>
    <w:p w:rsidR="00D006C8" w:rsidRPr="00CD41D8" w:rsidRDefault="00D006C8" w:rsidP="00D006C8">
      <w:pPr>
        <w:rPr>
          <w:sz w:val="20"/>
          <w:szCs w:val="20"/>
        </w:rPr>
      </w:pPr>
      <w:proofErr w:type="spellStart"/>
      <w:r w:rsidRPr="00CD41D8">
        <w:rPr>
          <w:sz w:val="20"/>
          <w:szCs w:val="20"/>
        </w:rPr>
        <w:t>D.Vītola</w:t>
      </w:r>
      <w:proofErr w:type="spellEnd"/>
      <w:r w:rsidRPr="00CD41D8">
        <w:rPr>
          <w:sz w:val="20"/>
          <w:szCs w:val="20"/>
        </w:rPr>
        <w:t>, 67013041</w:t>
      </w:r>
    </w:p>
    <w:p w:rsidR="00D006C8" w:rsidRPr="00CD41D8" w:rsidRDefault="00D1506D" w:rsidP="00D006C8">
      <w:pPr>
        <w:rPr>
          <w:sz w:val="20"/>
          <w:szCs w:val="20"/>
        </w:rPr>
      </w:pPr>
      <w:hyperlink r:id="rId8" w:history="1">
        <w:r w:rsidR="00D006C8" w:rsidRPr="00CD41D8">
          <w:rPr>
            <w:rStyle w:val="Hipersaite"/>
            <w:color w:val="auto"/>
            <w:sz w:val="20"/>
            <w:szCs w:val="20"/>
            <w:u w:val="none"/>
          </w:rPr>
          <w:t>Dace.Vitola@em.gov.lv</w:t>
        </w:r>
      </w:hyperlink>
      <w:r w:rsidR="00D006C8" w:rsidRPr="00CD41D8">
        <w:rPr>
          <w:sz w:val="20"/>
          <w:szCs w:val="20"/>
        </w:rPr>
        <w:t xml:space="preserve"> </w:t>
      </w:r>
    </w:p>
    <w:p w:rsidR="00D006C8" w:rsidRDefault="00D006C8" w:rsidP="008F4B66">
      <w:pPr>
        <w:ind w:firstLine="851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sectPr w:rsidR="00D006C8" w:rsidSect="00CD5160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93" w:rsidRDefault="00070693" w:rsidP="00070693">
      <w:r>
        <w:separator/>
      </w:r>
    </w:p>
  </w:endnote>
  <w:endnote w:type="continuationSeparator" w:id="0">
    <w:p w:rsidR="00070693" w:rsidRDefault="00070693" w:rsidP="000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3" w:rsidRDefault="00396B06">
    <w:pPr>
      <w:pStyle w:val="Kjene"/>
    </w:pPr>
    <w:r>
      <w:rPr>
        <w:sz w:val="20"/>
        <w:szCs w:val="20"/>
      </w:rPr>
      <w:t>EML</w:t>
    </w:r>
    <w:r w:rsidR="00070693" w:rsidRPr="007F1603">
      <w:rPr>
        <w:sz w:val="20"/>
        <w:szCs w:val="20"/>
      </w:rPr>
      <w:t>ik_</w:t>
    </w:r>
    <w:r w:rsidR="00CD41D8">
      <w:rPr>
        <w:sz w:val="20"/>
        <w:szCs w:val="20"/>
      </w:rPr>
      <w:t>061017_grozCPL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93" w:rsidRDefault="00070693" w:rsidP="00070693">
      <w:r>
        <w:separator/>
      </w:r>
    </w:p>
  </w:footnote>
  <w:footnote w:type="continuationSeparator" w:id="0">
    <w:p w:rsidR="00070693" w:rsidRDefault="00070693" w:rsidP="0007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00F"/>
    <w:multiLevelType w:val="hybridMultilevel"/>
    <w:tmpl w:val="7CA64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6101"/>
    <w:multiLevelType w:val="hybridMultilevel"/>
    <w:tmpl w:val="4C4EAF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A0BEA"/>
    <w:multiLevelType w:val="hybridMultilevel"/>
    <w:tmpl w:val="6D84D58A"/>
    <w:lvl w:ilvl="0" w:tplc="580E6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6"/>
    <w:rsid w:val="00070693"/>
    <w:rsid w:val="000D5366"/>
    <w:rsid w:val="0015695F"/>
    <w:rsid w:val="002E5A51"/>
    <w:rsid w:val="00323EDA"/>
    <w:rsid w:val="00396B06"/>
    <w:rsid w:val="00407758"/>
    <w:rsid w:val="00410D1F"/>
    <w:rsid w:val="004C49E0"/>
    <w:rsid w:val="004E1A9E"/>
    <w:rsid w:val="00517EB8"/>
    <w:rsid w:val="00521A33"/>
    <w:rsid w:val="005858E0"/>
    <w:rsid w:val="00597FB6"/>
    <w:rsid w:val="00613D0D"/>
    <w:rsid w:val="00643E96"/>
    <w:rsid w:val="00664634"/>
    <w:rsid w:val="00686824"/>
    <w:rsid w:val="00825FFF"/>
    <w:rsid w:val="00884B75"/>
    <w:rsid w:val="008F4B66"/>
    <w:rsid w:val="009362EB"/>
    <w:rsid w:val="009A43C1"/>
    <w:rsid w:val="009C09B6"/>
    <w:rsid w:val="009F4973"/>
    <w:rsid w:val="00A133AF"/>
    <w:rsid w:val="00A17C95"/>
    <w:rsid w:val="00B21E60"/>
    <w:rsid w:val="00B85303"/>
    <w:rsid w:val="00BB2B85"/>
    <w:rsid w:val="00C5711E"/>
    <w:rsid w:val="00CB3174"/>
    <w:rsid w:val="00CC0C5C"/>
    <w:rsid w:val="00CD41D8"/>
    <w:rsid w:val="00CD5160"/>
    <w:rsid w:val="00D006C8"/>
    <w:rsid w:val="00D11705"/>
    <w:rsid w:val="00D1506D"/>
    <w:rsid w:val="00D51A9E"/>
    <w:rsid w:val="00D952E3"/>
    <w:rsid w:val="00DB4F8B"/>
    <w:rsid w:val="00E03184"/>
    <w:rsid w:val="00E20524"/>
    <w:rsid w:val="00E9128E"/>
    <w:rsid w:val="00F01347"/>
    <w:rsid w:val="00F832BF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9F4B"/>
  <w15:docId w15:val="{A1E8771A-4DB1-4884-92B9-3192FE1D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86824"/>
  </w:style>
  <w:style w:type="paragraph" w:styleId="Virsraksts3">
    <w:name w:val="heading 3"/>
    <w:basedOn w:val="Parasts"/>
    <w:link w:val="Virsraksts3Rakstz"/>
    <w:uiPriority w:val="9"/>
    <w:qFormat/>
    <w:rsid w:val="008F4B6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8F4B66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Noklusjumarindkopasfonts"/>
    <w:rsid w:val="008F4B66"/>
  </w:style>
  <w:style w:type="character" w:styleId="Hipersaite">
    <w:name w:val="Hyperlink"/>
    <w:basedOn w:val="Noklusjumarindkopasfonts"/>
    <w:uiPriority w:val="99"/>
    <w:semiHidden/>
    <w:unhideWhenUsed/>
    <w:rsid w:val="008F4B66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8F4B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8F4B66"/>
    <w:rPr>
      <w:b/>
      <w:bCs/>
    </w:rPr>
  </w:style>
  <w:style w:type="paragraph" w:styleId="Atpakaadreseuzaploksnes">
    <w:name w:val="envelope return"/>
    <w:basedOn w:val="Parasts"/>
    <w:rsid w:val="00D006C8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052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052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03184"/>
    <w:pPr>
      <w:ind w:left="720"/>
      <w:contextualSpacing/>
    </w:pPr>
  </w:style>
  <w:style w:type="paragraph" w:customStyle="1" w:styleId="tv213">
    <w:name w:val="tv213"/>
    <w:basedOn w:val="Parasts"/>
    <w:rsid w:val="00E031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21A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1A3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1A3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1A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1A33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706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70693"/>
  </w:style>
  <w:style w:type="paragraph" w:styleId="Kjene">
    <w:name w:val="footer"/>
    <w:basedOn w:val="Parasts"/>
    <w:link w:val="KjeneRakstz"/>
    <w:uiPriority w:val="99"/>
    <w:unhideWhenUsed/>
    <w:rsid w:val="000706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7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tol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50500-civilproces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Civilprocesa likumā</vt:lpstr>
      <vt:lpstr/>
    </vt:vector>
  </TitlesOfParts>
  <Company>LR Ekonomikas ministrija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Dace Vītola</dc:creator>
  <dc:description>Vītola, 67013041, dace.vitola@em.gov.lv</dc:description>
  <cp:lastModifiedBy>Zane Zaļaiskalne</cp:lastModifiedBy>
  <cp:revision>13</cp:revision>
  <cp:lastPrinted>2017-06-07T05:38:00Z</cp:lastPrinted>
  <dcterms:created xsi:type="dcterms:W3CDTF">2017-05-08T06:47:00Z</dcterms:created>
  <dcterms:modified xsi:type="dcterms:W3CDTF">2017-10-06T07:37:00Z</dcterms:modified>
</cp:coreProperties>
</file>