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3AC13" w14:textId="77777777" w:rsidR="00707168" w:rsidRPr="00E57BF5" w:rsidRDefault="00707168" w:rsidP="00707168">
      <w:pPr>
        <w:spacing w:after="0" w:line="240" w:lineRule="auto"/>
        <w:jc w:val="center"/>
        <w:rPr>
          <w:rFonts w:ascii="Times New Roman" w:eastAsia="Times New Roman" w:hAnsi="Times New Roman" w:cs="Times New Roman"/>
          <w:b/>
          <w:sz w:val="24"/>
          <w:szCs w:val="24"/>
          <w:lang w:eastAsia="lv-LV"/>
        </w:rPr>
      </w:pPr>
      <w:r w:rsidRPr="00E57BF5">
        <w:rPr>
          <w:rFonts w:ascii="Times New Roman" w:eastAsia="Times New Roman" w:hAnsi="Times New Roman" w:cs="Times New Roman"/>
          <w:b/>
          <w:sz w:val="24"/>
          <w:szCs w:val="24"/>
          <w:lang w:eastAsia="lv-LV"/>
        </w:rPr>
        <w:t>Ministru kabineta rīkojuma projekta</w:t>
      </w:r>
    </w:p>
    <w:p w14:paraId="65BD2CB7" w14:textId="1B99B22C" w:rsidR="00707168" w:rsidRPr="00E57BF5" w:rsidRDefault="00707168" w:rsidP="003518C1">
      <w:pPr>
        <w:spacing w:after="0" w:line="240" w:lineRule="auto"/>
        <w:jc w:val="center"/>
        <w:rPr>
          <w:rFonts w:ascii="Times New Roman" w:eastAsia="Times New Roman" w:hAnsi="Times New Roman" w:cs="Times New Roman"/>
          <w:b/>
          <w:sz w:val="24"/>
          <w:szCs w:val="24"/>
        </w:rPr>
      </w:pPr>
      <w:r w:rsidRPr="00E57BF5">
        <w:rPr>
          <w:rFonts w:ascii="Times New Roman" w:eastAsia="Times New Roman" w:hAnsi="Times New Roman" w:cs="Times New Roman"/>
          <w:b/>
          <w:sz w:val="24"/>
          <w:szCs w:val="24"/>
        </w:rPr>
        <w:t>„</w:t>
      </w:r>
      <w:r w:rsidR="003518C1" w:rsidRPr="00E57BF5">
        <w:t xml:space="preserve"> </w:t>
      </w:r>
      <w:r w:rsidR="003518C1" w:rsidRPr="00E57BF5">
        <w:rPr>
          <w:rFonts w:ascii="Times New Roman" w:eastAsia="Times New Roman" w:hAnsi="Times New Roman" w:cs="Times New Roman"/>
          <w:b/>
          <w:sz w:val="24"/>
          <w:szCs w:val="24"/>
        </w:rPr>
        <w:t>Par pašvaldības nekustamā īpašuma Sargu ielā 2, Kuldīgā, Kuldīgas novadā pārņemšanu valsts īpašumā</w:t>
      </w:r>
      <w:r w:rsidRPr="00E57BF5">
        <w:rPr>
          <w:rFonts w:ascii="Times New Roman" w:eastAsia="Times New Roman" w:hAnsi="Times New Roman" w:cs="Times New Roman"/>
          <w:b/>
          <w:sz w:val="24"/>
          <w:szCs w:val="24"/>
        </w:rPr>
        <w:t>”</w:t>
      </w:r>
    </w:p>
    <w:p w14:paraId="25696430" w14:textId="77777777" w:rsidR="00707168" w:rsidRPr="00E57BF5" w:rsidRDefault="00707168" w:rsidP="00707168">
      <w:pPr>
        <w:spacing w:after="0" w:line="240" w:lineRule="auto"/>
        <w:ind w:firstLine="360"/>
        <w:jc w:val="center"/>
        <w:rPr>
          <w:rFonts w:ascii="Times New Roman" w:eastAsia="Times New Roman" w:hAnsi="Times New Roman" w:cs="Times New Roman"/>
          <w:b/>
          <w:sz w:val="24"/>
          <w:szCs w:val="24"/>
          <w:lang w:eastAsia="lv-LV"/>
        </w:rPr>
      </w:pPr>
      <w:r w:rsidRPr="00E57BF5">
        <w:rPr>
          <w:rFonts w:ascii="Times New Roman" w:eastAsia="Times New Roman" w:hAnsi="Times New Roman" w:cs="Times New Roman"/>
          <w:b/>
          <w:sz w:val="24"/>
          <w:szCs w:val="24"/>
          <w:lang w:eastAsia="lv-LV"/>
        </w:rPr>
        <w:t>sākotnējās ietekmes novērtējuma ziņojums (anotācija)</w:t>
      </w:r>
    </w:p>
    <w:p w14:paraId="57355B01" w14:textId="77777777" w:rsidR="00707168" w:rsidRPr="00E57BF5" w:rsidRDefault="00707168" w:rsidP="00707168">
      <w:pPr>
        <w:spacing w:after="0" w:line="240" w:lineRule="auto"/>
        <w:rPr>
          <w:rFonts w:ascii="Times New Roman" w:eastAsia="Times New Roman" w:hAnsi="Times New Roman" w:cs="Times New Roman"/>
          <w:b/>
          <w:sz w:val="24"/>
          <w:szCs w:val="24"/>
          <w:lang w:eastAsia="lv-LV"/>
        </w:rPr>
      </w:pPr>
    </w:p>
    <w:tbl>
      <w:tblPr>
        <w:tblStyle w:val="TableGrid"/>
        <w:tblW w:w="0" w:type="auto"/>
        <w:tblLook w:val="04A0" w:firstRow="1" w:lastRow="0" w:firstColumn="1" w:lastColumn="0" w:noHBand="0" w:noVBand="1"/>
      </w:tblPr>
      <w:tblGrid>
        <w:gridCol w:w="799"/>
        <w:gridCol w:w="2367"/>
        <w:gridCol w:w="5895"/>
      </w:tblGrid>
      <w:tr w:rsidR="00E57BF5" w:rsidRPr="00E57BF5" w14:paraId="215F32DB" w14:textId="77777777" w:rsidTr="000C3D61">
        <w:tc>
          <w:tcPr>
            <w:tcW w:w="9287" w:type="dxa"/>
            <w:gridSpan w:val="3"/>
          </w:tcPr>
          <w:p w14:paraId="34F11FD6" w14:textId="77777777" w:rsidR="00707168" w:rsidRPr="00E57BF5" w:rsidRDefault="00707168" w:rsidP="000C3D61">
            <w:pPr>
              <w:spacing w:after="0" w:line="240" w:lineRule="auto"/>
              <w:jc w:val="center"/>
              <w:rPr>
                <w:rFonts w:ascii="Times New Roman" w:eastAsia="Times New Roman" w:hAnsi="Times New Roman" w:cs="Times New Roman"/>
                <w:b/>
                <w:sz w:val="24"/>
                <w:szCs w:val="24"/>
                <w:lang w:eastAsia="lv-LV"/>
              </w:rPr>
            </w:pPr>
            <w:r w:rsidRPr="00E57BF5">
              <w:rPr>
                <w:rFonts w:ascii="Times New Roman" w:eastAsia="Times New Roman" w:hAnsi="Times New Roman" w:cs="Times New Roman"/>
                <w:b/>
                <w:bCs/>
                <w:sz w:val="24"/>
                <w:szCs w:val="24"/>
                <w:lang w:eastAsia="lv-LV"/>
              </w:rPr>
              <w:t>I. Tiesību akta projekta izstrādes nepieciešamība</w:t>
            </w:r>
          </w:p>
        </w:tc>
      </w:tr>
      <w:tr w:rsidR="00E57BF5" w:rsidRPr="00E57BF5" w14:paraId="39B73D60" w14:textId="77777777" w:rsidTr="000C3D61">
        <w:tc>
          <w:tcPr>
            <w:tcW w:w="817" w:type="dxa"/>
          </w:tcPr>
          <w:p w14:paraId="5C2EB46E" w14:textId="77777777" w:rsidR="00707168" w:rsidRPr="00E57BF5" w:rsidRDefault="00707168" w:rsidP="000C3D61">
            <w:pPr>
              <w:spacing w:after="0" w:line="240" w:lineRule="auto"/>
              <w:jc w:val="center"/>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1.</w:t>
            </w:r>
          </w:p>
        </w:tc>
        <w:tc>
          <w:tcPr>
            <w:tcW w:w="2410" w:type="dxa"/>
          </w:tcPr>
          <w:p w14:paraId="06CCB4A2" w14:textId="77777777" w:rsidR="00707168" w:rsidRPr="00E57BF5" w:rsidRDefault="00707168" w:rsidP="000C3D61">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Pamatojums</w:t>
            </w:r>
          </w:p>
        </w:tc>
        <w:tc>
          <w:tcPr>
            <w:tcW w:w="6060" w:type="dxa"/>
          </w:tcPr>
          <w:p w14:paraId="763A6811" w14:textId="77777777" w:rsidR="00707168" w:rsidRPr="00E57BF5" w:rsidRDefault="00707168" w:rsidP="000C3D61">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Publiskas personas mantas atsavināšanas likuma 42. panta otrā daļa un 43. pants.</w:t>
            </w:r>
          </w:p>
        </w:tc>
      </w:tr>
      <w:tr w:rsidR="00E57BF5" w:rsidRPr="00E57BF5" w14:paraId="3E9925ED" w14:textId="77777777" w:rsidTr="000C3D61">
        <w:tc>
          <w:tcPr>
            <w:tcW w:w="817" w:type="dxa"/>
          </w:tcPr>
          <w:p w14:paraId="45BA669D" w14:textId="77777777" w:rsidR="00707168" w:rsidRPr="00E57BF5" w:rsidRDefault="00707168" w:rsidP="000C3D61">
            <w:pPr>
              <w:spacing w:after="0" w:line="240" w:lineRule="auto"/>
              <w:jc w:val="center"/>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2.</w:t>
            </w:r>
          </w:p>
        </w:tc>
        <w:tc>
          <w:tcPr>
            <w:tcW w:w="2410" w:type="dxa"/>
          </w:tcPr>
          <w:p w14:paraId="1AFF6D9A" w14:textId="69D0CC6A" w:rsidR="003518C1" w:rsidRPr="00E57BF5" w:rsidRDefault="00707168" w:rsidP="000C3D61">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0E6803A" w14:textId="77777777" w:rsidR="003518C1" w:rsidRPr="00E57BF5" w:rsidRDefault="003518C1" w:rsidP="003518C1">
            <w:pPr>
              <w:rPr>
                <w:rFonts w:ascii="Times New Roman" w:eastAsia="Times New Roman" w:hAnsi="Times New Roman" w:cs="Times New Roman"/>
                <w:sz w:val="24"/>
                <w:szCs w:val="24"/>
                <w:lang w:eastAsia="lv-LV"/>
              </w:rPr>
            </w:pPr>
          </w:p>
          <w:p w14:paraId="10EBD884" w14:textId="77777777" w:rsidR="003518C1" w:rsidRPr="00E57BF5" w:rsidRDefault="003518C1" w:rsidP="003518C1">
            <w:pPr>
              <w:rPr>
                <w:rFonts w:ascii="Times New Roman" w:eastAsia="Times New Roman" w:hAnsi="Times New Roman" w:cs="Times New Roman"/>
                <w:sz w:val="24"/>
                <w:szCs w:val="24"/>
                <w:lang w:eastAsia="lv-LV"/>
              </w:rPr>
            </w:pPr>
          </w:p>
          <w:p w14:paraId="59B37EE8" w14:textId="77777777" w:rsidR="003518C1" w:rsidRPr="00E57BF5" w:rsidRDefault="003518C1" w:rsidP="003518C1">
            <w:pPr>
              <w:rPr>
                <w:rFonts w:ascii="Times New Roman" w:eastAsia="Times New Roman" w:hAnsi="Times New Roman" w:cs="Times New Roman"/>
                <w:sz w:val="24"/>
                <w:szCs w:val="24"/>
                <w:lang w:eastAsia="lv-LV"/>
              </w:rPr>
            </w:pPr>
          </w:p>
          <w:p w14:paraId="006F8ED1" w14:textId="77777777" w:rsidR="003518C1" w:rsidRPr="00E57BF5" w:rsidRDefault="003518C1" w:rsidP="003518C1">
            <w:pPr>
              <w:rPr>
                <w:rFonts w:ascii="Times New Roman" w:eastAsia="Times New Roman" w:hAnsi="Times New Roman" w:cs="Times New Roman"/>
                <w:sz w:val="24"/>
                <w:szCs w:val="24"/>
                <w:lang w:eastAsia="lv-LV"/>
              </w:rPr>
            </w:pPr>
          </w:p>
          <w:p w14:paraId="297B0220" w14:textId="77777777" w:rsidR="003518C1" w:rsidRPr="00E57BF5" w:rsidRDefault="003518C1" w:rsidP="003518C1">
            <w:pPr>
              <w:rPr>
                <w:rFonts w:ascii="Times New Roman" w:eastAsia="Times New Roman" w:hAnsi="Times New Roman" w:cs="Times New Roman"/>
                <w:sz w:val="24"/>
                <w:szCs w:val="24"/>
                <w:lang w:eastAsia="lv-LV"/>
              </w:rPr>
            </w:pPr>
          </w:p>
          <w:p w14:paraId="6D455EB9" w14:textId="77777777" w:rsidR="003518C1" w:rsidRPr="00E57BF5" w:rsidRDefault="003518C1" w:rsidP="003518C1">
            <w:pPr>
              <w:rPr>
                <w:rFonts w:ascii="Times New Roman" w:eastAsia="Times New Roman" w:hAnsi="Times New Roman" w:cs="Times New Roman"/>
                <w:sz w:val="24"/>
                <w:szCs w:val="24"/>
                <w:lang w:eastAsia="lv-LV"/>
              </w:rPr>
            </w:pPr>
          </w:p>
          <w:p w14:paraId="241E803A" w14:textId="77777777" w:rsidR="003518C1" w:rsidRPr="00E57BF5" w:rsidRDefault="003518C1" w:rsidP="003518C1">
            <w:pPr>
              <w:rPr>
                <w:rFonts w:ascii="Times New Roman" w:eastAsia="Times New Roman" w:hAnsi="Times New Roman" w:cs="Times New Roman"/>
                <w:sz w:val="24"/>
                <w:szCs w:val="24"/>
                <w:lang w:eastAsia="lv-LV"/>
              </w:rPr>
            </w:pPr>
          </w:p>
          <w:p w14:paraId="01FD6055" w14:textId="77777777" w:rsidR="003518C1" w:rsidRPr="00E57BF5" w:rsidRDefault="003518C1" w:rsidP="003518C1">
            <w:pPr>
              <w:rPr>
                <w:rFonts w:ascii="Times New Roman" w:eastAsia="Times New Roman" w:hAnsi="Times New Roman" w:cs="Times New Roman"/>
                <w:sz w:val="24"/>
                <w:szCs w:val="24"/>
                <w:lang w:eastAsia="lv-LV"/>
              </w:rPr>
            </w:pPr>
          </w:p>
          <w:p w14:paraId="7B2A14D3" w14:textId="77777777" w:rsidR="003518C1" w:rsidRPr="00E57BF5" w:rsidRDefault="003518C1" w:rsidP="003518C1">
            <w:pPr>
              <w:rPr>
                <w:rFonts w:ascii="Times New Roman" w:eastAsia="Times New Roman" w:hAnsi="Times New Roman" w:cs="Times New Roman"/>
                <w:sz w:val="24"/>
                <w:szCs w:val="24"/>
                <w:lang w:eastAsia="lv-LV"/>
              </w:rPr>
            </w:pPr>
          </w:p>
          <w:p w14:paraId="470CE6B1" w14:textId="77777777" w:rsidR="003518C1" w:rsidRPr="00E57BF5" w:rsidRDefault="003518C1" w:rsidP="003518C1">
            <w:pPr>
              <w:rPr>
                <w:rFonts w:ascii="Times New Roman" w:eastAsia="Times New Roman" w:hAnsi="Times New Roman" w:cs="Times New Roman"/>
                <w:sz w:val="24"/>
                <w:szCs w:val="24"/>
                <w:lang w:eastAsia="lv-LV"/>
              </w:rPr>
            </w:pPr>
          </w:p>
          <w:p w14:paraId="36F0EAE2" w14:textId="77777777" w:rsidR="003518C1" w:rsidRPr="00E57BF5" w:rsidRDefault="003518C1" w:rsidP="003518C1">
            <w:pPr>
              <w:rPr>
                <w:rFonts w:ascii="Times New Roman" w:eastAsia="Times New Roman" w:hAnsi="Times New Roman" w:cs="Times New Roman"/>
                <w:sz w:val="24"/>
                <w:szCs w:val="24"/>
                <w:lang w:eastAsia="lv-LV"/>
              </w:rPr>
            </w:pPr>
          </w:p>
          <w:p w14:paraId="00570310" w14:textId="77777777" w:rsidR="003518C1" w:rsidRPr="00E57BF5" w:rsidRDefault="003518C1" w:rsidP="003518C1">
            <w:pPr>
              <w:rPr>
                <w:rFonts w:ascii="Times New Roman" w:eastAsia="Times New Roman" w:hAnsi="Times New Roman" w:cs="Times New Roman"/>
                <w:sz w:val="24"/>
                <w:szCs w:val="24"/>
                <w:lang w:eastAsia="lv-LV"/>
              </w:rPr>
            </w:pPr>
          </w:p>
          <w:p w14:paraId="6BF1F722" w14:textId="77777777" w:rsidR="003518C1" w:rsidRPr="00E57BF5" w:rsidRDefault="003518C1" w:rsidP="003518C1">
            <w:pPr>
              <w:rPr>
                <w:rFonts w:ascii="Times New Roman" w:eastAsia="Times New Roman" w:hAnsi="Times New Roman" w:cs="Times New Roman"/>
                <w:sz w:val="24"/>
                <w:szCs w:val="24"/>
                <w:lang w:eastAsia="lv-LV"/>
              </w:rPr>
            </w:pPr>
          </w:p>
          <w:p w14:paraId="48E65672" w14:textId="77777777" w:rsidR="003518C1" w:rsidRPr="00E57BF5" w:rsidRDefault="003518C1" w:rsidP="003518C1">
            <w:pPr>
              <w:rPr>
                <w:rFonts w:ascii="Times New Roman" w:eastAsia="Times New Roman" w:hAnsi="Times New Roman" w:cs="Times New Roman"/>
                <w:sz w:val="24"/>
                <w:szCs w:val="24"/>
                <w:lang w:eastAsia="lv-LV"/>
              </w:rPr>
            </w:pPr>
          </w:p>
          <w:p w14:paraId="5AC5086A" w14:textId="77777777" w:rsidR="003518C1" w:rsidRPr="00E57BF5" w:rsidRDefault="003518C1" w:rsidP="003518C1">
            <w:pPr>
              <w:rPr>
                <w:rFonts w:ascii="Times New Roman" w:eastAsia="Times New Roman" w:hAnsi="Times New Roman" w:cs="Times New Roman"/>
                <w:sz w:val="24"/>
                <w:szCs w:val="24"/>
                <w:lang w:eastAsia="lv-LV"/>
              </w:rPr>
            </w:pPr>
          </w:p>
          <w:p w14:paraId="6C9A95AA" w14:textId="77777777" w:rsidR="003518C1" w:rsidRPr="00E57BF5" w:rsidRDefault="003518C1" w:rsidP="003518C1">
            <w:pPr>
              <w:rPr>
                <w:rFonts w:ascii="Times New Roman" w:eastAsia="Times New Roman" w:hAnsi="Times New Roman" w:cs="Times New Roman"/>
                <w:sz w:val="24"/>
                <w:szCs w:val="24"/>
                <w:lang w:eastAsia="lv-LV"/>
              </w:rPr>
            </w:pPr>
          </w:p>
          <w:p w14:paraId="3CEC536D" w14:textId="77777777" w:rsidR="003518C1" w:rsidRPr="00E57BF5" w:rsidRDefault="003518C1" w:rsidP="003518C1">
            <w:pPr>
              <w:rPr>
                <w:rFonts w:ascii="Times New Roman" w:eastAsia="Times New Roman" w:hAnsi="Times New Roman" w:cs="Times New Roman"/>
                <w:sz w:val="24"/>
                <w:szCs w:val="24"/>
                <w:lang w:eastAsia="lv-LV"/>
              </w:rPr>
            </w:pPr>
          </w:p>
          <w:p w14:paraId="02A32510" w14:textId="77777777" w:rsidR="003518C1" w:rsidRPr="00E57BF5" w:rsidRDefault="003518C1" w:rsidP="003518C1">
            <w:pPr>
              <w:rPr>
                <w:rFonts w:ascii="Times New Roman" w:eastAsia="Times New Roman" w:hAnsi="Times New Roman" w:cs="Times New Roman"/>
                <w:sz w:val="24"/>
                <w:szCs w:val="24"/>
                <w:lang w:eastAsia="lv-LV"/>
              </w:rPr>
            </w:pPr>
          </w:p>
          <w:p w14:paraId="4EEC30F3" w14:textId="77777777" w:rsidR="003518C1" w:rsidRPr="00E57BF5" w:rsidRDefault="003518C1" w:rsidP="003518C1">
            <w:pPr>
              <w:rPr>
                <w:rFonts w:ascii="Times New Roman" w:eastAsia="Times New Roman" w:hAnsi="Times New Roman" w:cs="Times New Roman"/>
                <w:sz w:val="24"/>
                <w:szCs w:val="24"/>
                <w:lang w:eastAsia="lv-LV"/>
              </w:rPr>
            </w:pPr>
          </w:p>
          <w:p w14:paraId="0A3EFA4B" w14:textId="47D19920" w:rsidR="00707168" w:rsidRPr="00E57BF5" w:rsidRDefault="00707168" w:rsidP="00834B04">
            <w:pPr>
              <w:jc w:val="right"/>
              <w:rPr>
                <w:rFonts w:ascii="Times New Roman" w:eastAsia="Times New Roman" w:hAnsi="Times New Roman" w:cs="Times New Roman"/>
                <w:sz w:val="24"/>
                <w:szCs w:val="24"/>
                <w:lang w:eastAsia="lv-LV"/>
              </w:rPr>
            </w:pPr>
          </w:p>
        </w:tc>
        <w:tc>
          <w:tcPr>
            <w:tcW w:w="6060" w:type="dxa"/>
          </w:tcPr>
          <w:p w14:paraId="3B330E51" w14:textId="0CDE5CBA" w:rsidR="00A53D7E" w:rsidRPr="00E57BF5" w:rsidRDefault="00A42CF9"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Aizsardzības ministrija</w:t>
            </w:r>
            <w:r w:rsidR="00F80D4E" w:rsidRPr="00E57BF5">
              <w:rPr>
                <w:rFonts w:ascii="Times New Roman" w:eastAsia="Times New Roman" w:hAnsi="Times New Roman" w:cs="Times New Roman"/>
                <w:sz w:val="24"/>
                <w:szCs w:val="24"/>
                <w:lang w:eastAsia="lv-LV"/>
              </w:rPr>
              <w:t xml:space="preserve"> 2017. gada 31. maijā vērsās pie Kuldīgas novada pašvaldības ar lūgumu </w:t>
            </w:r>
            <w:r w:rsidR="00066567" w:rsidRPr="00E57BF5">
              <w:rPr>
                <w:rFonts w:ascii="Times New Roman" w:eastAsia="Times New Roman" w:hAnsi="Times New Roman" w:cs="Times New Roman"/>
                <w:sz w:val="24"/>
                <w:szCs w:val="24"/>
                <w:lang w:eastAsia="lv-LV"/>
              </w:rPr>
              <w:t>nodot bez atlīdzības valsts īpašumā Aizsardzības ministrijas valdījumā nekustamo īpašumu</w:t>
            </w:r>
            <w:r w:rsidR="00E4533A" w:rsidRPr="00E57BF5">
              <w:rPr>
                <w:rFonts w:ascii="Times New Roman" w:eastAsia="Times New Roman" w:hAnsi="Times New Roman" w:cs="Times New Roman"/>
                <w:sz w:val="24"/>
                <w:szCs w:val="24"/>
                <w:lang w:eastAsia="lv-LV"/>
              </w:rPr>
              <w:t xml:space="preserve"> </w:t>
            </w:r>
            <w:r w:rsidR="004A4BE5" w:rsidRPr="00E57BF5">
              <w:rPr>
                <w:rFonts w:ascii="Times New Roman" w:eastAsia="Times New Roman" w:hAnsi="Times New Roman" w:cs="Times New Roman"/>
                <w:sz w:val="24"/>
                <w:szCs w:val="24"/>
                <w:lang w:eastAsia="lv-LV"/>
              </w:rPr>
              <w:t>Sargu ielā 2, Kuldīgā, Kuldīgas novadā</w:t>
            </w:r>
            <w:r w:rsidR="00C802CA" w:rsidRPr="00E57BF5">
              <w:rPr>
                <w:rFonts w:ascii="Times New Roman" w:eastAsia="Times New Roman" w:hAnsi="Times New Roman" w:cs="Times New Roman"/>
                <w:sz w:val="24"/>
                <w:szCs w:val="24"/>
                <w:lang w:eastAsia="lv-LV"/>
              </w:rPr>
              <w:t xml:space="preserve"> (kadastra numurs 6201 007 0023)</w:t>
            </w:r>
            <w:r w:rsidR="004A4BE5" w:rsidRPr="00E57BF5">
              <w:rPr>
                <w:rFonts w:ascii="Times New Roman" w:eastAsia="Times New Roman" w:hAnsi="Times New Roman" w:cs="Times New Roman"/>
                <w:sz w:val="24"/>
                <w:szCs w:val="24"/>
                <w:lang w:eastAsia="lv-LV"/>
              </w:rPr>
              <w:t>.</w:t>
            </w:r>
          </w:p>
          <w:p w14:paraId="518139AF" w14:textId="77777777" w:rsidR="00E4533A" w:rsidRPr="00E57BF5" w:rsidRDefault="00E4533A" w:rsidP="000C3D61">
            <w:pPr>
              <w:spacing w:after="0" w:line="240" w:lineRule="auto"/>
              <w:jc w:val="both"/>
              <w:rPr>
                <w:rFonts w:ascii="Times New Roman" w:eastAsia="Times New Roman" w:hAnsi="Times New Roman" w:cs="Times New Roman"/>
                <w:sz w:val="24"/>
                <w:szCs w:val="24"/>
                <w:lang w:eastAsia="lv-LV"/>
              </w:rPr>
            </w:pPr>
          </w:p>
          <w:p w14:paraId="01758576" w14:textId="0CFD28C9" w:rsidR="00247B65" w:rsidRPr="00E57BF5" w:rsidRDefault="00247B65" w:rsidP="000C3D61">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K</w:t>
            </w:r>
            <w:r w:rsidR="00E4533A" w:rsidRPr="00E57BF5">
              <w:rPr>
                <w:rFonts w:ascii="Times New Roman" w:eastAsia="Times New Roman" w:hAnsi="Times New Roman" w:cs="Times New Roman"/>
                <w:sz w:val="24"/>
                <w:szCs w:val="24"/>
                <w:lang w:eastAsia="lv-LV"/>
              </w:rPr>
              <w:t xml:space="preserve">uldīgas novada dome 2017. gada 29. jūnijā </w:t>
            </w:r>
            <w:r w:rsidR="000D0715" w:rsidRPr="00E57BF5">
              <w:rPr>
                <w:rFonts w:ascii="Times New Roman" w:eastAsia="Times New Roman" w:hAnsi="Times New Roman" w:cs="Times New Roman"/>
                <w:sz w:val="24"/>
                <w:szCs w:val="24"/>
                <w:lang w:eastAsia="lv-LV"/>
              </w:rPr>
              <w:t>pieņēma lēmumu “</w:t>
            </w:r>
            <w:r w:rsidR="000E5689">
              <w:rPr>
                <w:rFonts w:ascii="Times New Roman" w:eastAsia="Times New Roman" w:hAnsi="Times New Roman" w:cs="Times New Roman"/>
                <w:sz w:val="24"/>
                <w:szCs w:val="24"/>
                <w:lang w:eastAsia="lv-LV"/>
              </w:rPr>
              <w:t>4. </w:t>
            </w:r>
            <w:r w:rsidR="000D0715" w:rsidRPr="00E57BF5">
              <w:rPr>
                <w:rFonts w:ascii="Times New Roman" w:eastAsia="Times New Roman" w:hAnsi="Times New Roman" w:cs="Times New Roman"/>
                <w:sz w:val="24"/>
                <w:szCs w:val="24"/>
                <w:lang w:eastAsia="lv-LV"/>
              </w:rPr>
              <w:t>Par nekustamā īpašuma Sargu ielā 2, Kuldīgā, nodošanu īpašumā bez atlīdzības valstij Zemessardzes 4.</w:t>
            </w:r>
            <w:r w:rsidR="00764712">
              <w:rPr>
                <w:rFonts w:ascii="Times New Roman" w:eastAsia="Times New Roman" w:hAnsi="Times New Roman" w:cs="Times New Roman"/>
                <w:sz w:val="24"/>
                <w:szCs w:val="24"/>
                <w:lang w:eastAsia="lv-LV"/>
              </w:rPr>
              <w:t> </w:t>
            </w:r>
            <w:r w:rsidR="000D0715" w:rsidRPr="00E57BF5">
              <w:rPr>
                <w:rFonts w:ascii="Times New Roman" w:eastAsia="Times New Roman" w:hAnsi="Times New Roman" w:cs="Times New Roman"/>
                <w:sz w:val="24"/>
                <w:szCs w:val="24"/>
                <w:lang w:eastAsia="lv-LV"/>
              </w:rPr>
              <w:t xml:space="preserve">brigādes vajadzībām”, kas paredz </w:t>
            </w:r>
            <w:r w:rsidR="00C802CA" w:rsidRPr="00E57BF5">
              <w:rPr>
                <w:rFonts w:ascii="Times New Roman" w:eastAsia="Times New Roman" w:hAnsi="Times New Roman" w:cs="Times New Roman"/>
                <w:sz w:val="24"/>
                <w:szCs w:val="24"/>
                <w:lang w:eastAsia="lv-LV"/>
              </w:rPr>
              <w:t xml:space="preserve">Kuldīgas novada pašvaldības nekustamo īpašumu Sargu ielā 2, Kuldīgā, Kuldīgas novadā (kadastra numurs 6201 007 0023), </w:t>
            </w:r>
            <w:r w:rsidR="004B7C46" w:rsidRPr="00E57BF5">
              <w:rPr>
                <w:rFonts w:ascii="Times New Roman" w:eastAsia="Times New Roman" w:hAnsi="Times New Roman" w:cs="Times New Roman"/>
                <w:sz w:val="24"/>
                <w:szCs w:val="24"/>
                <w:lang w:eastAsia="lv-LV"/>
              </w:rPr>
              <w:t xml:space="preserve">kas </w:t>
            </w:r>
            <w:r w:rsidR="004B7C46" w:rsidRPr="00E57BF5">
              <w:rPr>
                <w:rFonts w:ascii="Times New Roman" w:hAnsi="Times New Roman" w:cs="Times New Roman"/>
                <w:sz w:val="24"/>
                <w:szCs w:val="24"/>
              </w:rPr>
              <w:t>sastāv no zemes vienības (zemes vienības kadastra apzīmējums 6201 007 0023) 0,4270 ha platībā un nedzīvojamas mājas – angāra (būves kadastra apzīmējums 6201 007 0022 001)</w:t>
            </w:r>
            <w:r w:rsidR="002A265F" w:rsidRPr="00E57BF5">
              <w:rPr>
                <w:rFonts w:ascii="Times New Roman" w:hAnsi="Times New Roman" w:cs="Times New Roman"/>
                <w:sz w:val="24"/>
                <w:szCs w:val="24"/>
              </w:rPr>
              <w:t xml:space="preserve">, </w:t>
            </w:r>
            <w:r w:rsidR="00764712" w:rsidRPr="00E57BF5">
              <w:rPr>
                <w:rFonts w:ascii="Times New Roman" w:eastAsia="Times New Roman" w:hAnsi="Times New Roman" w:cs="Times New Roman"/>
                <w:sz w:val="24"/>
                <w:szCs w:val="24"/>
                <w:lang w:eastAsia="lv-LV"/>
              </w:rPr>
              <w:t xml:space="preserve">nodot </w:t>
            </w:r>
            <w:r w:rsidR="002A265F" w:rsidRPr="00E57BF5">
              <w:rPr>
                <w:rFonts w:ascii="Times New Roman" w:hAnsi="Times New Roman" w:cs="Times New Roman"/>
                <w:sz w:val="24"/>
                <w:szCs w:val="24"/>
              </w:rPr>
              <w:t>Aizsardzības ministrijas valdījumā Latvijas Republikas Zemessardzes 4.</w:t>
            </w:r>
            <w:r w:rsidR="00764712">
              <w:rPr>
                <w:rFonts w:ascii="Times New Roman" w:hAnsi="Times New Roman" w:cs="Times New Roman"/>
                <w:sz w:val="24"/>
                <w:szCs w:val="24"/>
              </w:rPr>
              <w:t> </w:t>
            </w:r>
            <w:r w:rsidR="002A265F" w:rsidRPr="00E57BF5">
              <w:rPr>
                <w:rFonts w:ascii="Times New Roman" w:hAnsi="Times New Roman" w:cs="Times New Roman"/>
                <w:sz w:val="24"/>
                <w:szCs w:val="24"/>
              </w:rPr>
              <w:t>brigādes 45.</w:t>
            </w:r>
            <w:r w:rsidR="00764712">
              <w:rPr>
                <w:rFonts w:ascii="Times New Roman" w:hAnsi="Times New Roman" w:cs="Times New Roman"/>
                <w:sz w:val="24"/>
                <w:szCs w:val="24"/>
              </w:rPr>
              <w:t> </w:t>
            </w:r>
            <w:r w:rsidR="002A265F" w:rsidRPr="00E57BF5">
              <w:rPr>
                <w:rFonts w:ascii="Times New Roman" w:hAnsi="Times New Roman" w:cs="Times New Roman"/>
                <w:sz w:val="24"/>
                <w:szCs w:val="24"/>
              </w:rPr>
              <w:t>nodrošinājuma bataljona vajadzībām.</w:t>
            </w:r>
            <w:r w:rsidR="001C5814" w:rsidRPr="00E57BF5">
              <w:rPr>
                <w:rFonts w:ascii="Times New Roman" w:hAnsi="Times New Roman" w:cs="Times New Roman"/>
                <w:sz w:val="24"/>
                <w:szCs w:val="24"/>
              </w:rPr>
              <w:t xml:space="preserve"> Kuldīgas novada domes l</w:t>
            </w:r>
            <w:r w:rsidR="00D52AB9" w:rsidRPr="00E57BF5">
              <w:rPr>
                <w:rFonts w:ascii="Times New Roman" w:hAnsi="Times New Roman" w:cs="Times New Roman"/>
                <w:sz w:val="24"/>
                <w:szCs w:val="24"/>
              </w:rPr>
              <w:t>ēmums paredz</w:t>
            </w:r>
            <w:r w:rsidR="001C5814" w:rsidRPr="00E57BF5">
              <w:rPr>
                <w:rFonts w:ascii="Times New Roman" w:hAnsi="Times New Roman" w:cs="Times New Roman"/>
                <w:sz w:val="24"/>
                <w:szCs w:val="24"/>
              </w:rPr>
              <w:t>, ka gadījumā, ja minētais nekustamais īpašums netiek izmantots lēmumā noteiktajam mērķim, valsts šo nekustamo īpašumu bez atlīdzības nodod atpakaļ pašvaldībai.</w:t>
            </w:r>
          </w:p>
          <w:p w14:paraId="3CC760BA" w14:textId="77777777" w:rsidR="00A53D7E" w:rsidRPr="00E57BF5" w:rsidRDefault="00A53D7E" w:rsidP="000C3D61">
            <w:pPr>
              <w:spacing w:after="0" w:line="240" w:lineRule="auto"/>
              <w:jc w:val="both"/>
              <w:rPr>
                <w:rFonts w:ascii="Times New Roman" w:eastAsia="Times New Roman" w:hAnsi="Times New Roman" w:cs="Times New Roman"/>
                <w:sz w:val="24"/>
                <w:szCs w:val="24"/>
                <w:lang w:eastAsia="lv-LV"/>
              </w:rPr>
            </w:pPr>
          </w:p>
          <w:p w14:paraId="40ACAA93" w14:textId="29E1E625" w:rsidR="00860315" w:rsidRPr="00E57BF5" w:rsidRDefault="00860315" w:rsidP="0026333B">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Nekustamais īpašums Sargu ielā 2</w:t>
            </w:r>
            <w:r w:rsidR="00166DEE" w:rsidRPr="00E57BF5">
              <w:rPr>
                <w:rFonts w:ascii="Times New Roman" w:eastAsia="Times New Roman" w:hAnsi="Times New Roman" w:cs="Times New Roman"/>
                <w:sz w:val="24"/>
                <w:szCs w:val="24"/>
                <w:lang w:eastAsia="lv-LV"/>
              </w:rPr>
              <w:t>, Kuldīgā</w:t>
            </w:r>
            <w:r w:rsidRPr="00E57BF5">
              <w:rPr>
                <w:rFonts w:ascii="Times New Roman" w:eastAsia="Times New Roman" w:hAnsi="Times New Roman" w:cs="Times New Roman"/>
                <w:sz w:val="24"/>
                <w:szCs w:val="24"/>
                <w:lang w:eastAsia="lv-LV"/>
              </w:rPr>
              <w:t xml:space="preserve"> robežojas ar Aizsardzības ministrijas valdījumā esošu zemes vienību (kadastra apzīmējums 6201</w:t>
            </w:r>
            <w:r w:rsidR="00B62CF5" w:rsidRPr="00E57BF5">
              <w:rPr>
                <w:rFonts w:ascii="Times New Roman" w:eastAsia="Times New Roman" w:hAnsi="Times New Roman" w:cs="Times New Roman"/>
                <w:sz w:val="24"/>
                <w:szCs w:val="24"/>
                <w:lang w:eastAsia="lv-LV"/>
              </w:rPr>
              <w:t> </w:t>
            </w:r>
            <w:r w:rsidRPr="00E57BF5">
              <w:rPr>
                <w:rFonts w:ascii="Times New Roman" w:eastAsia="Times New Roman" w:hAnsi="Times New Roman" w:cs="Times New Roman"/>
                <w:sz w:val="24"/>
                <w:szCs w:val="24"/>
                <w:lang w:eastAsia="lv-LV"/>
              </w:rPr>
              <w:t>007</w:t>
            </w:r>
            <w:r w:rsidR="00B62CF5" w:rsidRPr="00E57BF5">
              <w:rPr>
                <w:rFonts w:ascii="Times New Roman" w:eastAsia="Times New Roman" w:hAnsi="Times New Roman" w:cs="Times New Roman"/>
                <w:sz w:val="24"/>
                <w:szCs w:val="24"/>
                <w:lang w:eastAsia="lv-LV"/>
              </w:rPr>
              <w:t> </w:t>
            </w:r>
            <w:r w:rsidRPr="00E57BF5">
              <w:rPr>
                <w:rFonts w:ascii="Times New Roman" w:eastAsia="Times New Roman" w:hAnsi="Times New Roman" w:cs="Times New Roman"/>
                <w:sz w:val="24"/>
                <w:szCs w:val="24"/>
                <w:lang w:eastAsia="lv-LV"/>
              </w:rPr>
              <w:t>0010)</w:t>
            </w:r>
            <w:r w:rsidR="00166DEE" w:rsidRPr="00E57BF5">
              <w:rPr>
                <w:rFonts w:ascii="Times New Roman" w:eastAsia="Times New Roman" w:hAnsi="Times New Roman" w:cs="Times New Roman"/>
                <w:sz w:val="24"/>
                <w:szCs w:val="24"/>
                <w:lang w:eastAsia="lv-LV"/>
              </w:rPr>
              <w:t xml:space="preserve"> Ventspils ielā 102, Kuldīgā</w:t>
            </w:r>
            <w:r w:rsidRPr="00E57BF5">
              <w:rPr>
                <w:rFonts w:ascii="Times New Roman" w:eastAsia="Times New Roman" w:hAnsi="Times New Roman" w:cs="Times New Roman"/>
                <w:sz w:val="24"/>
                <w:szCs w:val="24"/>
                <w:lang w:eastAsia="lv-LV"/>
              </w:rPr>
              <w:t xml:space="preserve">, </w:t>
            </w:r>
            <w:r w:rsidR="00764712">
              <w:rPr>
                <w:rFonts w:ascii="Times New Roman" w:eastAsia="Times New Roman" w:hAnsi="Times New Roman" w:cs="Times New Roman"/>
                <w:sz w:val="24"/>
                <w:szCs w:val="24"/>
                <w:lang w:eastAsia="lv-LV"/>
              </w:rPr>
              <w:t xml:space="preserve">un tajā </w:t>
            </w:r>
            <w:r w:rsidR="00166DEE" w:rsidRPr="00E57BF5">
              <w:rPr>
                <w:rFonts w:ascii="Times New Roman" w:eastAsia="Times New Roman" w:hAnsi="Times New Roman" w:cs="Times New Roman"/>
                <w:sz w:val="24"/>
                <w:szCs w:val="24"/>
                <w:lang w:eastAsia="lv-LV"/>
              </w:rPr>
              <w:t xml:space="preserve">atrodas </w:t>
            </w:r>
            <w:r w:rsidRPr="00E57BF5">
              <w:rPr>
                <w:rFonts w:ascii="Times New Roman" w:eastAsia="Times New Roman" w:hAnsi="Times New Roman" w:cs="Times New Roman"/>
                <w:sz w:val="24"/>
                <w:szCs w:val="24"/>
                <w:lang w:eastAsia="lv-LV"/>
              </w:rPr>
              <w:t>Latvijas Republikas Zemessardzes 4.</w:t>
            </w:r>
            <w:r w:rsidR="00764712">
              <w:rPr>
                <w:rFonts w:ascii="Times New Roman" w:eastAsia="Times New Roman" w:hAnsi="Times New Roman" w:cs="Times New Roman"/>
                <w:sz w:val="24"/>
                <w:szCs w:val="24"/>
                <w:lang w:eastAsia="lv-LV"/>
              </w:rPr>
              <w:t> </w:t>
            </w:r>
            <w:r w:rsidRPr="00E57BF5">
              <w:rPr>
                <w:rFonts w:ascii="Times New Roman" w:eastAsia="Times New Roman" w:hAnsi="Times New Roman" w:cs="Times New Roman"/>
                <w:sz w:val="24"/>
                <w:szCs w:val="24"/>
                <w:lang w:eastAsia="lv-LV"/>
              </w:rPr>
              <w:t>brigādes 45.</w:t>
            </w:r>
            <w:r w:rsidR="00764712">
              <w:rPr>
                <w:rFonts w:ascii="Times New Roman" w:eastAsia="Times New Roman" w:hAnsi="Times New Roman" w:cs="Times New Roman"/>
                <w:sz w:val="24"/>
                <w:szCs w:val="24"/>
                <w:lang w:eastAsia="lv-LV"/>
              </w:rPr>
              <w:t> </w:t>
            </w:r>
            <w:r w:rsidRPr="00E57BF5">
              <w:rPr>
                <w:rFonts w:ascii="Times New Roman" w:eastAsia="Times New Roman" w:hAnsi="Times New Roman" w:cs="Times New Roman"/>
                <w:sz w:val="24"/>
                <w:szCs w:val="24"/>
                <w:lang w:eastAsia="lv-LV"/>
              </w:rPr>
              <w:t>nodrošinājuma bataljona b</w:t>
            </w:r>
            <w:r w:rsidR="00166DEE" w:rsidRPr="00E57BF5">
              <w:rPr>
                <w:rFonts w:ascii="Times New Roman" w:eastAsia="Times New Roman" w:hAnsi="Times New Roman" w:cs="Times New Roman"/>
                <w:sz w:val="24"/>
                <w:szCs w:val="24"/>
                <w:lang w:eastAsia="lv-LV"/>
              </w:rPr>
              <w:t>āze. Attiecīgi, pārņemot Aizsardzības ministrijas valdījumā nekustamo īpašumu Sargu ielā 2, tiktu paplašināta bataljona bāzes teritorija</w:t>
            </w:r>
            <w:r w:rsidR="004C0BD4" w:rsidRPr="00E57BF5">
              <w:rPr>
                <w:rFonts w:ascii="Times New Roman" w:eastAsia="Times New Roman" w:hAnsi="Times New Roman" w:cs="Times New Roman"/>
                <w:sz w:val="24"/>
                <w:szCs w:val="24"/>
                <w:lang w:eastAsia="lv-LV"/>
              </w:rPr>
              <w:t>.</w:t>
            </w:r>
            <w:r w:rsidR="00D462B9" w:rsidRPr="00E57BF5">
              <w:rPr>
                <w:rFonts w:ascii="Times New Roman" w:eastAsia="Times New Roman" w:hAnsi="Times New Roman" w:cs="Times New Roman"/>
                <w:sz w:val="24"/>
                <w:szCs w:val="24"/>
                <w:lang w:eastAsia="lv-LV"/>
              </w:rPr>
              <w:t xml:space="preserve"> Ņemot vērā Nacionālo bruņoto spēku </w:t>
            </w:r>
            <w:r w:rsidR="00A42CF9">
              <w:rPr>
                <w:rFonts w:ascii="Times New Roman" w:eastAsia="Times New Roman" w:hAnsi="Times New Roman" w:cs="Times New Roman"/>
                <w:sz w:val="24"/>
                <w:szCs w:val="24"/>
                <w:lang w:eastAsia="lv-LV"/>
              </w:rPr>
              <w:t>attīstības plānus</w:t>
            </w:r>
            <w:bookmarkStart w:id="0" w:name="_GoBack"/>
            <w:bookmarkEnd w:id="0"/>
            <w:r w:rsidR="00D462B9" w:rsidRPr="00E57BF5">
              <w:rPr>
                <w:rFonts w:ascii="Times New Roman" w:eastAsia="Times New Roman" w:hAnsi="Times New Roman" w:cs="Times New Roman"/>
                <w:sz w:val="24"/>
                <w:szCs w:val="24"/>
                <w:lang w:eastAsia="lv-LV"/>
              </w:rPr>
              <w:t xml:space="preserve">, </w:t>
            </w:r>
            <w:r w:rsidR="00F26B6A" w:rsidRPr="00E57BF5">
              <w:rPr>
                <w:rFonts w:ascii="Times New Roman" w:eastAsia="Times New Roman" w:hAnsi="Times New Roman" w:cs="Times New Roman"/>
                <w:sz w:val="24"/>
                <w:szCs w:val="24"/>
                <w:lang w:eastAsia="lv-LV"/>
              </w:rPr>
              <w:t>nekustamā īpašuma Sargu ielā 2 pārņemšana Aizsardzības ministrijas valdījumā ir būtisks priekšnoteikums bataljona bāzes turpmākai attīstībai.</w:t>
            </w:r>
          </w:p>
          <w:p w14:paraId="40159FF8" w14:textId="77777777" w:rsidR="00860315" w:rsidRPr="00E57BF5" w:rsidRDefault="00860315" w:rsidP="0026333B">
            <w:pPr>
              <w:spacing w:after="0" w:line="240" w:lineRule="auto"/>
              <w:jc w:val="both"/>
              <w:rPr>
                <w:rFonts w:ascii="Times New Roman" w:eastAsia="Times New Roman" w:hAnsi="Times New Roman" w:cs="Times New Roman"/>
                <w:sz w:val="24"/>
                <w:szCs w:val="24"/>
                <w:highlight w:val="yellow"/>
                <w:lang w:eastAsia="lv-LV"/>
              </w:rPr>
            </w:pPr>
          </w:p>
          <w:p w14:paraId="04865B59" w14:textId="6296BDC8" w:rsidR="00A53D7E" w:rsidRPr="00E57BF5" w:rsidRDefault="00D52AB9" w:rsidP="000C3D61">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 xml:space="preserve">Kuldīgas novada pašvaldības tiesības uz nekustamo īpašumu Sargu ielā 2, Kuldīgā ir nostiprinātas </w:t>
            </w:r>
            <w:r w:rsidR="00A10B6B" w:rsidRPr="00E57BF5">
              <w:rPr>
                <w:rFonts w:ascii="Times New Roman" w:eastAsia="Times New Roman" w:hAnsi="Times New Roman" w:cs="Times New Roman"/>
                <w:sz w:val="24"/>
                <w:szCs w:val="24"/>
                <w:lang w:eastAsia="lv-LV"/>
              </w:rPr>
              <w:t xml:space="preserve">Kuldīgas pilsētas </w:t>
            </w:r>
            <w:r w:rsidR="00764712">
              <w:rPr>
                <w:rFonts w:ascii="Times New Roman" w:eastAsia="Times New Roman" w:hAnsi="Times New Roman" w:cs="Times New Roman"/>
                <w:sz w:val="24"/>
                <w:szCs w:val="24"/>
                <w:lang w:eastAsia="lv-LV"/>
              </w:rPr>
              <w:t>Z</w:t>
            </w:r>
            <w:r w:rsidRPr="00E57BF5">
              <w:rPr>
                <w:rFonts w:ascii="Times New Roman" w:eastAsia="Times New Roman" w:hAnsi="Times New Roman" w:cs="Times New Roman"/>
                <w:sz w:val="24"/>
                <w:szCs w:val="24"/>
                <w:lang w:eastAsia="lv-LV"/>
              </w:rPr>
              <w:t>emesgrāmat</w:t>
            </w:r>
            <w:r w:rsidR="00A10B6B" w:rsidRPr="00E57BF5">
              <w:rPr>
                <w:rFonts w:ascii="Times New Roman" w:eastAsia="Times New Roman" w:hAnsi="Times New Roman" w:cs="Times New Roman"/>
                <w:sz w:val="24"/>
                <w:szCs w:val="24"/>
                <w:lang w:eastAsia="lv-LV"/>
              </w:rPr>
              <w:t>as nodalījumā</w:t>
            </w:r>
            <w:r w:rsidRPr="00E57BF5">
              <w:rPr>
                <w:rFonts w:ascii="Times New Roman" w:eastAsia="Times New Roman" w:hAnsi="Times New Roman" w:cs="Times New Roman"/>
                <w:sz w:val="24"/>
                <w:szCs w:val="24"/>
                <w:lang w:eastAsia="lv-LV"/>
              </w:rPr>
              <w:t xml:space="preserve"> (nodalījuma numurs 100000113641).</w:t>
            </w:r>
          </w:p>
          <w:p w14:paraId="2ED91EA8" w14:textId="77777777" w:rsidR="00A53D7E" w:rsidRPr="00E57BF5" w:rsidRDefault="00A53D7E" w:rsidP="000C3D61">
            <w:pPr>
              <w:spacing w:after="0" w:line="240" w:lineRule="auto"/>
              <w:jc w:val="both"/>
              <w:rPr>
                <w:rFonts w:ascii="Times New Roman" w:eastAsia="Times New Roman" w:hAnsi="Times New Roman" w:cs="Times New Roman"/>
                <w:sz w:val="24"/>
                <w:szCs w:val="24"/>
                <w:lang w:eastAsia="lv-LV"/>
              </w:rPr>
            </w:pPr>
          </w:p>
          <w:p w14:paraId="16581288" w14:textId="7527EDA8" w:rsidR="00707168" w:rsidRPr="00E57BF5" w:rsidRDefault="000C07A7" w:rsidP="000C3D61">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Saskaņā ar spēkā esošo Kuldīgas novada teritorijas plānojumu (2014. gada 8. janvārī apstiprināt</w:t>
            </w:r>
            <w:r w:rsidR="00764712">
              <w:rPr>
                <w:rFonts w:ascii="Times New Roman" w:eastAsia="Times New Roman" w:hAnsi="Times New Roman" w:cs="Times New Roman"/>
                <w:sz w:val="24"/>
                <w:szCs w:val="24"/>
                <w:lang w:eastAsia="lv-LV"/>
              </w:rPr>
              <w:t>s</w:t>
            </w:r>
            <w:r w:rsidRPr="00E57BF5">
              <w:rPr>
                <w:rFonts w:ascii="Times New Roman" w:eastAsia="Times New Roman" w:hAnsi="Times New Roman" w:cs="Times New Roman"/>
                <w:sz w:val="24"/>
                <w:szCs w:val="24"/>
                <w:lang w:eastAsia="lv-LV"/>
              </w:rPr>
              <w:t xml:space="preserve"> kā Kuldīgas </w:t>
            </w:r>
            <w:r w:rsidRPr="00E57BF5">
              <w:rPr>
                <w:rFonts w:ascii="Times New Roman" w:eastAsia="Times New Roman" w:hAnsi="Times New Roman" w:cs="Times New Roman"/>
                <w:sz w:val="24"/>
                <w:szCs w:val="24"/>
                <w:lang w:eastAsia="lv-LV"/>
              </w:rPr>
              <w:lastRenderedPageBreak/>
              <w:t xml:space="preserve">novada saistošie noteikumi Nr. 2013/42) </w:t>
            </w:r>
            <w:r w:rsidR="000A0AA1" w:rsidRPr="00E57BF5">
              <w:rPr>
                <w:rFonts w:ascii="Times New Roman" w:eastAsia="Times New Roman" w:hAnsi="Times New Roman" w:cs="Times New Roman"/>
                <w:sz w:val="24"/>
                <w:szCs w:val="24"/>
                <w:lang w:eastAsia="lv-LV"/>
              </w:rPr>
              <w:t>nekustamais īpašums</w:t>
            </w:r>
            <w:r w:rsidRPr="00E57BF5">
              <w:rPr>
                <w:rFonts w:ascii="Times New Roman" w:eastAsia="Times New Roman" w:hAnsi="Times New Roman" w:cs="Times New Roman"/>
                <w:sz w:val="24"/>
                <w:szCs w:val="24"/>
                <w:lang w:eastAsia="lv-LV"/>
              </w:rPr>
              <w:t xml:space="preserve"> atrodas </w:t>
            </w:r>
            <w:r w:rsidR="00764712">
              <w:rPr>
                <w:rFonts w:ascii="Times New Roman" w:eastAsia="Times New Roman" w:hAnsi="Times New Roman" w:cs="Times New Roman"/>
                <w:sz w:val="24"/>
                <w:szCs w:val="24"/>
                <w:lang w:eastAsia="lv-LV"/>
              </w:rPr>
              <w:t>r</w:t>
            </w:r>
            <w:r w:rsidR="00EE2E8C">
              <w:rPr>
                <w:rFonts w:ascii="Times New Roman" w:eastAsia="Times New Roman" w:hAnsi="Times New Roman" w:cs="Times New Roman"/>
                <w:sz w:val="24"/>
                <w:szCs w:val="24"/>
                <w:lang w:eastAsia="lv-LV"/>
              </w:rPr>
              <w:t>ūpnieciskās apbūves teritorijā.</w:t>
            </w:r>
          </w:p>
          <w:p w14:paraId="70B3E3F7" w14:textId="0D8DAB45" w:rsidR="00B24F56" w:rsidRPr="00E57BF5" w:rsidRDefault="00B24F56" w:rsidP="000C3D61">
            <w:pPr>
              <w:spacing w:after="0" w:line="240" w:lineRule="auto"/>
              <w:jc w:val="both"/>
              <w:rPr>
                <w:rFonts w:ascii="Times New Roman" w:eastAsia="Times New Roman" w:hAnsi="Times New Roman" w:cs="Times New Roman"/>
                <w:sz w:val="24"/>
                <w:szCs w:val="24"/>
                <w:lang w:eastAsia="lv-LV"/>
              </w:rPr>
            </w:pPr>
          </w:p>
          <w:p w14:paraId="0D18A388" w14:textId="2F44CD66" w:rsidR="00547AA7" w:rsidRPr="00E57BF5" w:rsidRDefault="00764712" w:rsidP="00547A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w:t>
            </w:r>
            <w:r w:rsidR="00707168" w:rsidRPr="00E57BF5">
              <w:rPr>
                <w:rFonts w:ascii="Times New Roman" w:eastAsia="Times New Roman" w:hAnsi="Times New Roman" w:cs="Times New Roman"/>
                <w:sz w:val="24"/>
                <w:szCs w:val="24"/>
                <w:lang w:eastAsia="lv-LV"/>
              </w:rPr>
              <w:t>Nekustamā īpašuma valsts kadastra informācijas sistēmas datiem</w:t>
            </w:r>
            <w:r>
              <w:rPr>
                <w:rFonts w:ascii="Times New Roman" w:eastAsia="Times New Roman" w:hAnsi="Times New Roman" w:cs="Times New Roman"/>
                <w:sz w:val="24"/>
                <w:szCs w:val="24"/>
                <w:lang w:eastAsia="lv-LV"/>
              </w:rPr>
              <w:t>,</w:t>
            </w:r>
            <w:r w:rsidR="00707168" w:rsidRPr="00E57BF5">
              <w:rPr>
                <w:rFonts w:ascii="Times New Roman" w:eastAsia="Times New Roman" w:hAnsi="Times New Roman" w:cs="Times New Roman"/>
                <w:sz w:val="24"/>
                <w:szCs w:val="24"/>
                <w:lang w:eastAsia="lv-LV"/>
              </w:rPr>
              <w:t xml:space="preserve"> zemes vienības </w:t>
            </w:r>
            <w:r w:rsidR="009B4909" w:rsidRPr="00E57BF5">
              <w:rPr>
                <w:rFonts w:ascii="Times New Roman" w:eastAsia="Times New Roman" w:hAnsi="Times New Roman" w:cs="Times New Roman"/>
                <w:sz w:val="24"/>
                <w:szCs w:val="24"/>
                <w:lang w:eastAsia="lv-LV"/>
              </w:rPr>
              <w:t xml:space="preserve">ar kadastra apzīmējumu 6201 007 0023 </w:t>
            </w:r>
            <w:r w:rsidR="00707168" w:rsidRPr="00E57BF5">
              <w:rPr>
                <w:rFonts w:ascii="Times New Roman" w:eastAsia="Times New Roman" w:hAnsi="Times New Roman" w:cs="Times New Roman"/>
                <w:sz w:val="24"/>
                <w:szCs w:val="24"/>
                <w:lang w:eastAsia="lv-LV"/>
              </w:rPr>
              <w:t xml:space="preserve">lietošanas mērķis ir </w:t>
            </w:r>
            <w:r w:rsidR="00A01BAF" w:rsidRPr="00E57BF5">
              <w:rPr>
                <w:rFonts w:ascii="Times New Roman" w:eastAsia="Times New Roman" w:hAnsi="Times New Roman" w:cs="Times New Roman"/>
                <w:sz w:val="24"/>
                <w:szCs w:val="24"/>
                <w:lang w:eastAsia="lv-LV"/>
              </w:rPr>
              <w:t>rūpnieciskās ražošanas uzņēmumu apbūve</w:t>
            </w:r>
            <w:r w:rsidR="00707168" w:rsidRPr="00E57BF5">
              <w:rPr>
                <w:rFonts w:ascii="Times New Roman" w:eastAsia="Times New Roman" w:hAnsi="Times New Roman" w:cs="Times New Roman"/>
                <w:sz w:val="24"/>
                <w:szCs w:val="24"/>
                <w:lang w:eastAsia="lv-LV"/>
              </w:rPr>
              <w:t xml:space="preserve">. Zemes </w:t>
            </w:r>
            <w:r w:rsidR="007B4C59" w:rsidRPr="00E57BF5">
              <w:rPr>
                <w:rFonts w:ascii="Times New Roman" w:eastAsia="Times New Roman" w:hAnsi="Times New Roman" w:cs="Times New Roman"/>
                <w:sz w:val="24"/>
                <w:szCs w:val="24"/>
                <w:lang w:eastAsia="lv-LV"/>
              </w:rPr>
              <w:t xml:space="preserve">vienības platības </w:t>
            </w:r>
            <w:r w:rsidR="00707168" w:rsidRPr="00E57BF5">
              <w:rPr>
                <w:rFonts w:ascii="Times New Roman" w:eastAsia="Times New Roman" w:hAnsi="Times New Roman" w:cs="Times New Roman"/>
                <w:sz w:val="24"/>
                <w:szCs w:val="24"/>
                <w:lang w:eastAsia="lv-LV"/>
              </w:rPr>
              <w:t xml:space="preserve">sadalījums pa </w:t>
            </w:r>
            <w:r w:rsidR="007B4C59" w:rsidRPr="00E57BF5">
              <w:rPr>
                <w:rFonts w:ascii="Times New Roman" w:eastAsia="Times New Roman" w:hAnsi="Times New Roman" w:cs="Times New Roman"/>
                <w:sz w:val="24"/>
                <w:szCs w:val="24"/>
                <w:lang w:eastAsia="lv-LV"/>
              </w:rPr>
              <w:t xml:space="preserve">lietošanas </w:t>
            </w:r>
            <w:r w:rsidR="00707168" w:rsidRPr="00E57BF5">
              <w:rPr>
                <w:rFonts w:ascii="Times New Roman" w:eastAsia="Times New Roman" w:hAnsi="Times New Roman" w:cs="Times New Roman"/>
                <w:sz w:val="24"/>
                <w:szCs w:val="24"/>
                <w:lang w:eastAsia="lv-LV"/>
              </w:rPr>
              <w:t xml:space="preserve">veidiem: </w:t>
            </w:r>
            <w:r w:rsidR="00547AA7" w:rsidRPr="00E57BF5">
              <w:rPr>
                <w:rFonts w:ascii="Times New Roman" w:eastAsia="Times New Roman" w:hAnsi="Times New Roman" w:cs="Times New Roman"/>
                <w:sz w:val="24"/>
                <w:szCs w:val="24"/>
                <w:lang w:eastAsia="lv-LV"/>
              </w:rPr>
              <w:t>zeme zem ēkām</w:t>
            </w:r>
            <w:r w:rsidR="00707168" w:rsidRPr="00E57BF5">
              <w:rPr>
                <w:rFonts w:ascii="Times New Roman" w:eastAsia="Times New Roman" w:hAnsi="Times New Roman" w:cs="Times New Roman"/>
                <w:sz w:val="24"/>
                <w:szCs w:val="24"/>
                <w:lang w:eastAsia="lv-LV"/>
              </w:rPr>
              <w:t xml:space="preserve"> </w:t>
            </w:r>
            <w:r w:rsidR="00874B99" w:rsidRPr="00E57BF5">
              <w:rPr>
                <w:rFonts w:ascii="Times New Roman" w:eastAsia="Times New Roman" w:hAnsi="Times New Roman" w:cs="Times New Roman"/>
                <w:sz w:val="24"/>
                <w:szCs w:val="24"/>
                <w:lang w:eastAsia="lv-LV"/>
              </w:rPr>
              <w:t xml:space="preserve">– </w:t>
            </w:r>
            <w:r w:rsidR="00547AA7" w:rsidRPr="00E57BF5">
              <w:rPr>
                <w:rFonts w:ascii="Times New Roman" w:eastAsia="Times New Roman" w:hAnsi="Times New Roman" w:cs="Times New Roman"/>
                <w:sz w:val="24"/>
                <w:szCs w:val="24"/>
                <w:lang w:eastAsia="lv-LV"/>
              </w:rPr>
              <w:t>0,4270</w:t>
            </w:r>
            <w:r w:rsidR="00C921D2" w:rsidRPr="00E57BF5">
              <w:rPr>
                <w:rFonts w:ascii="Times New Roman" w:eastAsia="Times New Roman" w:hAnsi="Times New Roman" w:cs="Times New Roman"/>
                <w:sz w:val="24"/>
                <w:szCs w:val="24"/>
                <w:lang w:eastAsia="lv-LV"/>
              </w:rPr>
              <w:t> </w:t>
            </w:r>
            <w:r w:rsidR="00707168" w:rsidRPr="00E57BF5">
              <w:rPr>
                <w:rFonts w:ascii="Times New Roman" w:eastAsia="Times New Roman" w:hAnsi="Times New Roman" w:cs="Times New Roman"/>
                <w:sz w:val="24"/>
                <w:szCs w:val="24"/>
                <w:lang w:eastAsia="lv-LV"/>
              </w:rPr>
              <w:t>ha.</w:t>
            </w:r>
            <w:r w:rsidR="00547AA7" w:rsidRPr="00E57BF5">
              <w:rPr>
                <w:rFonts w:ascii="Times New Roman" w:eastAsia="Times New Roman" w:hAnsi="Times New Roman" w:cs="Times New Roman"/>
                <w:sz w:val="24"/>
                <w:szCs w:val="24"/>
                <w:lang w:eastAsia="lv-LV"/>
              </w:rPr>
              <w:t xml:space="preserve"> Zemes vienībai ir noteikti apgrūtinājumi:</w:t>
            </w:r>
          </w:p>
          <w:p w14:paraId="0546625D" w14:textId="7DAF0BEE" w:rsidR="00547AA7" w:rsidRPr="00E57BF5" w:rsidRDefault="00547AA7" w:rsidP="00547AA7">
            <w:pPr>
              <w:tabs>
                <w:tab w:val="left" w:pos="177"/>
              </w:tabs>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w:t>
            </w:r>
            <w:r w:rsidRPr="00E57BF5">
              <w:rPr>
                <w:rFonts w:ascii="Times New Roman" w:eastAsia="Times New Roman" w:hAnsi="Times New Roman" w:cs="Times New Roman"/>
                <w:sz w:val="24"/>
                <w:szCs w:val="24"/>
                <w:lang w:eastAsia="lv-LV"/>
              </w:rPr>
              <w:tab/>
              <w:t>aizsargjoslas teritorija gar elektrisko tīklu gaisvadu līniju ārpus pilsētām un ciemiem, kā arī pilsētu lauku teritorijās – 0,0239 ha;</w:t>
            </w:r>
          </w:p>
          <w:p w14:paraId="403D7BAF" w14:textId="2D557528" w:rsidR="00707168" w:rsidRPr="00E57BF5" w:rsidRDefault="00547AA7" w:rsidP="00547AA7">
            <w:pPr>
              <w:tabs>
                <w:tab w:val="left" w:pos="177"/>
              </w:tabs>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w:t>
            </w:r>
            <w:r w:rsidRPr="00E57BF5">
              <w:rPr>
                <w:rFonts w:ascii="Times New Roman" w:eastAsia="Times New Roman" w:hAnsi="Times New Roman" w:cs="Times New Roman"/>
                <w:sz w:val="24"/>
                <w:szCs w:val="24"/>
                <w:lang w:eastAsia="lv-LV"/>
              </w:rPr>
              <w:tab/>
              <w:t>aizsargjoslas teritorija gar elektrisko tīklu gaisvadu līniju ārpus pilsētām un ciemiem, kā arī pilsētu lauku teritorijās – 0,0007 ha.</w:t>
            </w:r>
          </w:p>
          <w:p w14:paraId="427C57CC" w14:textId="38BB378B" w:rsidR="009B4909" w:rsidRPr="00E57BF5" w:rsidRDefault="009B4909" w:rsidP="00547AA7">
            <w:pPr>
              <w:tabs>
                <w:tab w:val="left" w:pos="177"/>
              </w:tabs>
              <w:spacing w:after="0" w:line="240" w:lineRule="auto"/>
              <w:jc w:val="both"/>
              <w:rPr>
                <w:rFonts w:ascii="Times New Roman" w:eastAsia="Times New Roman" w:hAnsi="Times New Roman" w:cs="Times New Roman"/>
                <w:sz w:val="24"/>
                <w:szCs w:val="24"/>
                <w:lang w:eastAsia="lv-LV"/>
              </w:rPr>
            </w:pPr>
          </w:p>
          <w:p w14:paraId="014EA0DF" w14:textId="04BAA85B" w:rsidR="009B4909" w:rsidRPr="00E57BF5" w:rsidRDefault="009B4909" w:rsidP="00547AA7">
            <w:pPr>
              <w:tabs>
                <w:tab w:val="left" w:pos="177"/>
              </w:tabs>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 xml:space="preserve">Saskaņā ar Nekustamā īpašuma valsts kadastra informācijas sistēmas datiem būves ar kadastra apzīmējumu </w:t>
            </w:r>
            <w:r w:rsidRPr="00E57BF5">
              <w:rPr>
                <w:rFonts w:ascii="Times New Roman" w:hAnsi="Times New Roman" w:cs="Times New Roman"/>
                <w:sz w:val="24"/>
                <w:szCs w:val="24"/>
              </w:rPr>
              <w:t xml:space="preserve">6201 007 0022 001 </w:t>
            </w:r>
            <w:r w:rsidR="007D6767" w:rsidRPr="00E57BF5">
              <w:rPr>
                <w:rFonts w:ascii="Times New Roman" w:hAnsi="Times New Roman" w:cs="Times New Roman"/>
                <w:sz w:val="24"/>
                <w:szCs w:val="24"/>
              </w:rPr>
              <w:t xml:space="preserve">galvenais lietošanas veids – rezervuāri, bunkuri, </w:t>
            </w:r>
            <w:proofErr w:type="spellStart"/>
            <w:r w:rsidR="007D6767" w:rsidRPr="00E57BF5">
              <w:rPr>
                <w:rFonts w:ascii="Times New Roman" w:hAnsi="Times New Roman" w:cs="Times New Roman"/>
                <w:sz w:val="24"/>
                <w:szCs w:val="24"/>
              </w:rPr>
              <w:t>silosi</w:t>
            </w:r>
            <w:proofErr w:type="spellEnd"/>
            <w:r w:rsidR="007D6767" w:rsidRPr="00E57BF5">
              <w:rPr>
                <w:rFonts w:ascii="Times New Roman" w:hAnsi="Times New Roman" w:cs="Times New Roman"/>
                <w:sz w:val="24"/>
                <w:szCs w:val="24"/>
              </w:rPr>
              <w:t xml:space="preserve"> un noliktavas; būves tips – noliktava. Būves sadalījums pa platību veidiem: nedzīvojamo telpu platība 416,7 kv</w:t>
            </w:r>
            <w:r w:rsidR="00604BC9" w:rsidRPr="006951D5">
              <w:rPr>
                <w:rFonts w:ascii="Times New Roman" w:hAnsi="Times New Roman" w:cs="Times New Roman"/>
                <w:sz w:val="24"/>
                <w:szCs w:val="24"/>
                <w:vertAlign w:val="superscript"/>
              </w:rPr>
              <w:t>2</w:t>
            </w:r>
            <w:r w:rsidR="007D6767" w:rsidRPr="00E57BF5">
              <w:rPr>
                <w:rFonts w:ascii="Times New Roman" w:hAnsi="Times New Roman" w:cs="Times New Roman"/>
                <w:sz w:val="24"/>
                <w:szCs w:val="24"/>
              </w:rPr>
              <w:t>.</w:t>
            </w:r>
          </w:p>
          <w:p w14:paraId="35A9E630" w14:textId="087ED256" w:rsidR="00707168" w:rsidRPr="00E57BF5" w:rsidRDefault="00707168" w:rsidP="000C3D61">
            <w:pPr>
              <w:spacing w:after="0" w:line="240" w:lineRule="auto"/>
              <w:jc w:val="both"/>
              <w:rPr>
                <w:rFonts w:ascii="Times New Roman" w:eastAsia="Times New Roman" w:hAnsi="Times New Roman" w:cs="Times New Roman"/>
                <w:sz w:val="24"/>
                <w:szCs w:val="24"/>
                <w:lang w:eastAsia="lv-LV"/>
              </w:rPr>
            </w:pPr>
          </w:p>
          <w:p w14:paraId="51F08EB6" w14:textId="783E79C5" w:rsidR="00707168" w:rsidRPr="00E57BF5" w:rsidRDefault="00707168" w:rsidP="000C3D61">
            <w:pPr>
              <w:spacing w:after="0" w:line="240" w:lineRule="auto"/>
              <w:jc w:val="both"/>
              <w:rPr>
                <w:rFonts w:ascii="Times New Roman" w:eastAsiaTheme="minorEastAsia" w:hAnsi="Times New Roman" w:cs="Times New Roman"/>
                <w:sz w:val="24"/>
                <w:szCs w:val="24"/>
              </w:rPr>
            </w:pPr>
            <w:r w:rsidRPr="00E57BF5">
              <w:rPr>
                <w:rFonts w:ascii="Times New Roman" w:eastAsia="Times New Roman" w:hAnsi="Times New Roman" w:cs="Times New Roman"/>
                <w:sz w:val="24"/>
                <w:szCs w:val="24"/>
                <w:lang w:eastAsia="lv-LV"/>
              </w:rPr>
              <w:t xml:space="preserve">Ministru kabineta rīkojuma projekts </w:t>
            </w:r>
            <w:r w:rsidR="00604BC9">
              <w:rPr>
                <w:rFonts w:ascii="Times New Roman" w:eastAsia="Times New Roman" w:hAnsi="Times New Roman" w:cs="Times New Roman"/>
                <w:sz w:val="24"/>
                <w:szCs w:val="24"/>
                <w:lang w:eastAsia="lv-LV"/>
              </w:rPr>
              <w:t>“</w:t>
            </w:r>
            <w:r w:rsidR="00484196" w:rsidRPr="00E57BF5">
              <w:rPr>
                <w:rFonts w:ascii="Times New Roman" w:eastAsia="Times New Roman" w:hAnsi="Times New Roman" w:cs="Times New Roman"/>
                <w:sz w:val="24"/>
                <w:szCs w:val="24"/>
              </w:rPr>
              <w:t>Par pašvaldības nekustamā īpašuma Sargu ielā 2, Kuldīgā, Kuldīgas novadā pārņemšanu valsts īpašumā</w:t>
            </w:r>
            <w:r w:rsidRPr="00E57BF5">
              <w:rPr>
                <w:rFonts w:ascii="Times New Roman" w:eastAsia="Times New Roman" w:hAnsi="Times New Roman" w:cs="Times New Roman"/>
                <w:sz w:val="24"/>
                <w:szCs w:val="24"/>
              </w:rPr>
              <w:t>”</w:t>
            </w:r>
            <w:r w:rsidRPr="00E57BF5">
              <w:rPr>
                <w:rFonts w:ascii="Times New Roman" w:eastAsiaTheme="minorEastAsia" w:hAnsi="Times New Roman" w:cs="Times New Roman"/>
                <w:sz w:val="24"/>
                <w:szCs w:val="24"/>
              </w:rPr>
              <w:t xml:space="preserve"> paredz saskaņā ar </w:t>
            </w:r>
            <w:r w:rsidRPr="00E57BF5">
              <w:rPr>
                <w:rFonts w:ascii="Times New Roman" w:eastAsia="Times New Roman" w:hAnsi="Times New Roman" w:cs="Times New Roman"/>
                <w:sz w:val="24"/>
                <w:szCs w:val="24"/>
                <w:lang w:eastAsia="lv-LV"/>
              </w:rPr>
              <w:t xml:space="preserve">Publiskas personas mantas atsavināšanas likuma 42. panta otro daļu un 43. pantu </w:t>
            </w:r>
            <w:r w:rsidRPr="00E57BF5">
              <w:rPr>
                <w:rFonts w:ascii="Times New Roman" w:eastAsiaTheme="minorEastAsia" w:hAnsi="Times New Roman" w:cs="Times New Roman"/>
                <w:sz w:val="24"/>
                <w:szCs w:val="24"/>
              </w:rPr>
              <w:t xml:space="preserve">pārņemt bez atlīdzības valsts īpašumā un nodot Aizsardzības ministrijas valdījumā nekustamo īpašumu </w:t>
            </w:r>
            <w:r w:rsidR="00484196" w:rsidRPr="00E57BF5">
              <w:rPr>
                <w:rFonts w:ascii="Times New Roman" w:eastAsiaTheme="minorEastAsia" w:hAnsi="Times New Roman" w:cs="Times New Roman"/>
                <w:sz w:val="24"/>
                <w:szCs w:val="24"/>
              </w:rPr>
              <w:t>Sargu ielā 2, Kuldīgā, Kuldīg</w:t>
            </w:r>
            <w:r w:rsidR="000E150D" w:rsidRPr="00E57BF5">
              <w:rPr>
                <w:rFonts w:ascii="Times New Roman" w:eastAsiaTheme="minorEastAsia" w:hAnsi="Times New Roman" w:cs="Times New Roman"/>
                <w:sz w:val="24"/>
                <w:szCs w:val="24"/>
              </w:rPr>
              <w:t>as novadā (kadastra numurs 6201 007 </w:t>
            </w:r>
            <w:r w:rsidR="00484196" w:rsidRPr="00E57BF5">
              <w:rPr>
                <w:rFonts w:ascii="Times New Roman" w:eastAsiaTheme="minorEastAsia" w:hAnsi="Times New Roman" w:cs="Times New Roman"/>
                <w:sz w:val="24"/>
                <w:szCs w:val="24"/>
              </w:rPr>
              <w:t>0023), kas sastāv no zemes vienības (zemes vi</w:t>
            </w:r>
            <w:r w:rsidR="000E150D" w:rsidRPr="00E57BF5">
              <w:rPr>
                <w:rFonts w:ascii="Times New Roman" w:eastAsiaTheme="minorEastAsia" w:hAnsi="Times New Roman" w:cs="Times New Roman"/>
                <w:sz w:val="24"/>
                <w:szCs w:val="24"/>
              </w:rPr>
              <w:t>enības kadastra apzīmējums 6201 007 0023) 0,4270 </w:t>
            </w:r>
            <w:r w:rsidR="00484196" w:rsidRPr="00E57BF5">
              <w:rPr>
                <w:rFonts w:ascii="Times New Roman" w:eastAsiaTheme="minorEastAsia" w:hAnsi="Times New Roman" w:cs="Times New Roman"/>
                <w:sz w:val="24"/>
                <w:szCs w:val="24"/>
              </w:rPr>
              <w:t xml:space="preserve">ha platībā un nedzīvojamas mājas – angāra </w:t>
            </w:r>
            <w:r w:rsidR="000E150D" w:rsidRPr="00E57BF5">
              <w:rPr>
                <w:rFonts w:ascii="Times New Roman" w:eastAsiaTheme="minorEastAsia" w:hAnsi="Times New Roman" w:cs="Times New Roman"/>
                <w:sz w:val="24"/>
                <w:szCs w:val="24"/>
              </w:rPr>
              <w:t>(būves kadastra apzīmējums 6201 007 0022 </w:t>
            </w:r>
            <w:r w:rsidR="00484196" w:rsidRPr="00E57BF5">
              <w:rPr>
                <w:rFonts w:ascii="Times New Roman" w:eastAsiaTheme="minorEastAsia" w:hAnsi="Times New Roman" w:cs="Times New Roman"/>
                <w:sz w:val="24"/>
                <w:szCs w:val="24"/>
              </w:rPr>
              <w:t>001)</w:t>
            </w:r>
            <w:r w:rsidRPr="00E57BF5">
              <w:rPr>
                <w:rFonts w:ascii="Times New Roman" w:eastAsiaTheme="minorEastAsia" w:hAnsi="Times New Roman" w:cs="Times New Roman"/>
                <w:sz w:val="24"/>
                <w:szCs w:val="24"/>
              </w:rPr>
              <w:t xml:space="preserve">, kā arī ierakstīt </w:t>
            </w:r>
            <w:r w:rsidR="00604BC9">
              <w:rPr>
                <w:rFonts w:ascii="Times New Roman" w:eastAsiaTheme="minorEastAsia" w:hAnsi="Times New Roman" w:cs="Times New Roman"/>
                <w:sz w:val="24"/>
                <w:szCs w:val="24"/>
              </w:rPr>
              <w:t xml:space="preserve">šo </w:t>
            </w:r>
            <w:r w:rsidR="00484196" w:rsidRPr="00E57BF5">
              <w:rPr>
                <w:rFonts w:ascii="Times New Roman" w:eastAsiaTheme="minorEastAsia" w:hAnsi="Times New Roman" w:cs="Times New Roman"/>
                <w:sz w:val="24"/>
                <w:szCs w:val="24"/>
              </w:rPr>
              <w:t xml:space="preserve">nekustamo </w:t>
            </w:r>
            <w:r w:rsidRPr="00E57BF5">
              <w:rPr>
                <w:rFonts w:ascii="Times New Roman" w:eastAsiaTheme="minorEastAsia" w:hAnsi="Times New Roman" w:cs="Times New Roman"/>
                <w:sz w:val="24"/>
                <w:szCs w:val="24"/>
              </w:rPr>
              <w:t xml:space="preserve">īpašumu </w:t>
            </w:r>
            <w:r w:rsidR="00604BC9">
              <w:rPr>
                <w:rFonts w:ascii="Times New Roman" w:eastAsiaTheme="minorEastAsia" w:hAnsi="Times New Roman" w:cs="Times New Roman"/>
                <w:sz w:val="24"/>
                <w:szCs w:val="24"/>
              </w:rPr>
              <w:t>Z</w:t>
            </w:r>
            <w:r w:rsidRPr="00E57BF5">
              <w:rPr>
                <w:rFonts w:ascii="Times New Roman" w:eastAsiaTheme="minorEastAsia" w:hAnsi="Times New Roman" w:cs="Times New Roman"/>
                <w:sz w:val="24"/>
                <w:szCs w:val="24"/>
              </w:rPr>
              <w:t>emesgrāmatā uz valsts vārda Aizsardzības ministrijas personā.</w:t>
            </w:r>
          </w:p>
          <w:p w14:paraId="149FBCB4" w14:textId="77777777" w:rsidR="00707168" w:rsidRPr="00E57BF5" w:rsidRDefault="00707168" w:rsidP="000C3D61">
            <w:pPr>
              <w:spacing w:after="0" w:line="240" w:lineRule="auto"/>
              <w:jc w:val="both"/>
              <w:rPr>
                <w:rFonts w:ascii="Times New Roman" w:eastAsiaTheme="minorEastAsia" w:hAnsi="Times New Roman" w:cs="Times New Roman"/>
                <w:sz w:val="24"/>
                <w:szCs w:val="24"/>
              </w:rPr>
            </w:pPr>
          </w:p>
          <w:p w14:paraId="4F16FE09" w14:textId="66CA827B" w:rsidR="00707168" w:rsidRPr="00E57BF5" w:rsidRDefault="00707168" w:rsidP="000C3D61">
            <w:pPr>
              <w:spacing w:after="0" w:line="240" w:lineRule="auto"/>
              <w:jc w:val="both"/>
              <w:rPr>
                <w:rFonts w:ascii="Times New Roman" w:hAnsi="Times New Roman" w:cs="Times New Roman"/>
                <w:sz w:val="24"/>
                <w:szCs w:val="24"/>
              </w:rPr>
            </w:pPr>
            <w:r w:rsidRPr="00E57BF5">
              <w:rPr>
                <w:rFonts w:ascii="Times New Roman" w:eastAsiaTheme="minorEastAsia" w:hAnsi="Times New Roman" w:cs="Times New Roman"/>
                <w:sz w:val="24"/>
                <w:szCs w:val="24"/>
              </w:rPr>
              <w:t xml:space="preserve">Nostiprinot </w:t>
            </w:r>
            <w:r w:rsidR="00604BC9">
              <w:rPr>
                <w:rFonts w:ascii="Times New Roman" w:eastAsiaTheme="minorEastAsia" w:hAnsi="Times New Roman" w:cs="Times New Roman"/>
                <w:sz w:val="24"/>
                <w:szCs w:val="24"/>
              </w:rPr>
              <w:t>Z</w:t>
            </w:r>
            <w:r w:rsidRPr="00E57BF5">
              <w:rPr>
                <w:rFonts w:ascii="Times New Roman" w:eastAsiaTheme="minorEastAsia" w:hAnsi="Times New Roman" w:cs="Times New Roman"/>
                <w:sz w:val="24"/>
                <w:szCs w:val="24"/>
              </w:rPr>
              <w:t xml:space="preserve">emesgrāmatā valsts īpašuma tiesības uz nekustamo īpašumu, tiks norādīts, ka īpašuma tiesības nostiprinātas uz laiku, kamēr Aizsardzības ministrija nodrošina valsts aizsardzības uzdevumu īstenošanu, un ierakstīta atzīme par aizliegumu atsavināt nekustamo īpašumu un apgrūtināt to ar hipotēku. </w:t>
            </w:r>
            <w:r w:rsidR="00C415CC" w:rsidRPr="00E57BF5">
              <w:rPr>
                <w:rFonts w:ascii="Times New Roman" w:hAnsi="Times New Roman" w:cs="Times New Roman"/>
                <w:sz w:val="24"/>
                <w:szCs w:val="24"/>
              </w:rPr>
              <w:t xml:space="preserve">Ja šis nekustamais īpašums vairs netiks izmantots valsts aizsardzības uzdevumu īstenošanai, </w:t>
            </w:r>
            <w:r w:rsidRPr="00E57BF5">
              <w:rPr>
                <w:rFonts w:ascii="Times New Roman" w:hAnsi="Times New Roman" w:cs="Times New Roman"/>
                <w:sz w:val="24"/>
                <w:szCs w:val="24"/>
              </w:rPr>
              <w:t xml:space="preserve">Aizsardzības ministrija </w:t>
            </w:r>
            <w:r w:rsidR="00C415CC" w:rsidRPr="00E57BF5">
              <w:rPr>
                <w:rFonts w:ascii="Times New Roman" w:hAnsi="Times New Roman" w:cs="Times New Roman"/>
                <w:sz w:val="24"/>
                <w:szCs w:val="24"/>
              </w:rPr>
              <w:t xml:space="preserve">to </w:t>
            </w:r>
            <w:r w:rsidRPr="00E57BF5">
              <w:rPr>
                <w:rFonts w:ascii="Times New Roman" w:hAnsi="Times New Roman" w:cs="Times New Roman"/>
                <w:sz w:val="24"/>
                <w:szCs w:val="24"/>
              </w:rPr>
              <w:t xml:space="preserve">bez atlīdzības nodos </w:t>
            </w:r>
            <w:r w:rsidR="00484196" w:rsidRPr="00E57BF5">
              <w:rPr>
                <w:rFonts w:ascii="Times New Roman" w:hAnsi="Times New Roman" w:cs="Times New Roman"/>
                <w:sz w:val="24"/>
                <w:szCs w:val="24"/>
              </w:rPr>
              <w:t>Kuldīg</w:t>
            </w:r>
            <w:r w:rsidRPr="00E57BF5">
              <w:rPr>
                <w:rFonts w:ascii="Times New Roman" w:hAnsi="Times New Roman" w:cs="Times New Roman"/>
                <w:sz w:val="24"/>
                <w:szCs w:val="24"/>
              </w:rPr>
              <w:t>a</w:t>
            </w:r>
            <w:r w:rsidR="00484196" w:rsidRPr="00E57BF5">
              <w:rPr>
                <w:rFonts w:ascii="Times New Roman" w:hAnsi="Times New Roman" w:cs="Times New Roman"/>
                <w:sz w:val="24"/>
                <w:szCs w:val="24"/>
              </w:rPr>
              <w:t>s</w:t>
            </w:r>
            <w:r w:rsidRPr="00E57BF5">
              <w:rPr>
                <w:rFonts w:ascii="Times New Roman" w:hAnsi="Times New Roman" w:cs="Times New Roman"/>
                <w:sz w:val="24"/>
                <w:szCs w:val="24"/>
              </w:rPr>
              <w:t xml:space="preserve"> novada pašvaldībai.</w:t>
            </w:r>
          </w:p>
          <w:p w14:paraId="401C8566" w14:textId="77777777" w:rsidR="00707168" w:rsidRPr="00E57BF5" w:rsidRDefault="00707168" w:rsidP="000C3D61">
            <w:pPr>
              <w:spacing w:after="0" w:line="240" w:lineRule="auto"/>
              <w:jc w:val="both"/>
              <w:rPr>
                <w:rFonts w:ascii="Times New Roman" w:eastAsiaTheme="minorEastAsia" w:hAnsi="Times New Roman" w:cs="Times New Roman"/>
                <w:sz w:val="24"/>
                <w:szCs w:val="24"/>
              </w:rPr>
            </w:pPr>
          </w:p>
          <w:p w14:paraId="213663A3" w14:textId="6918822E" w:rsidR="00707168" w:rsidRPr="00E57BF5" w:rsidRDefault="00707168" w:rsidP="00484196">
            <w:pPr>
              <w:spacing w:after="0" w:line="240" w:lineRule="auto"/>
              <w:jc w:val="both"/>
              <w:rPr>
                <w:rFonts w:ascii="Times New Roman" w:hAnsi="Times New Roman" w:cs="Times New Roman"/>
                <w:sz w:val="24"/>
                <w:szCs w:val="24"/>
              </w:rPr>
            </w:pPr>
            <w:r w:rsidRPr="00E57BF5">
              <w:rPr>
                <w:rFonts w:ascii="Times New Roman" w:hAnsi="Times New Roman" w:cs="Times New Roman"/>
                <w:sz w:val="24"/>
                <w:szCs w:val="24"/>
              </w:rPr>
              <w:t>Valsts īpašumā Aizsardzības ministrijas val</w:t>
            </w:r>
            <w:r w:rsidR="00484196" w:rsidRPr="00E57BF5">
              <w:rPr>
                <w:rFonts w:ascii="Times New Roman" w:hAnsi="Times New Roman" w:cs="Times New Roman"/>
                <w:sz w:val="24"/>
                <w:szCs w:val="24"/>
              </w:rPr>
              <w:t>dījumā esošo nekustamo īpašumu</w:t>
            </w:r>
            <w:r w:rsidRPr="00E57BF5">
              <w:rPr>
                <w:rFonts w:ascii="Times New Roman" w:eastAsia="Times New Roman" w:hAnsi="Times New Roman" w:cs="Times New Roman"/>
                <w:sz w:val="24"/>
                <w:szCs w:val="24"/>
                <w:lang w:eastAsia="lv-LV"/>
              </w:rPr>
              <w:t>, apsaimniekošanu un pārvaldīšanu saskaņā ar Ministru kabineta 2009. gada 15. decembra noteikumu Nr.</w:t>
            </w:r>
            <w:r w:rsidRPr="00E57BF5">
              <w:rPr>
                <w:rFonts w:ascii="Times New Roman" w:hAnsi="Times New Roman" w:cs="Times New Roman"/>
                <w:sz w:val="24"/>
                <w:szCs w:val="24"/>
              </w:rPr>
              <w:t> </w:t>
            </w:r>
            <w:r w:rsidRPr="00E57BF5">
              <w:rPr>
                <w:rFonts w:ascii="Times New Roman" w:eastAsia="Times New Roman" w:hAnsi="Times New Roman" w:cs="Times New Roman"/>
                <w:sz w:val="24"/>
                <w:szCs w:val="24"/>
                <w:lang w:eastAsia="lv-LV"/>
              </w:rPr>
              <w:t xml:space="preserve">1418 “Valsts aizsardzības militāro objektu </w:t>
            </w:r>
            <w:r w:rsidRPr="00E57BF5">
              <w:rPr>
                <w:rFonts w:ascii="Times New Roman" w:eastAsia="Times New Roman" w:hAnsi="Times New Roman" w:cs="Times New Roman"/>
                <w:sz w:val="24"/>
                <w:szCs w:val="24"/>
                <w:lang w:eastAsia="lv-LV"/>
              </w:rPr>
              <w:lastRenderedPageBreak/>
              <w:t xml:space="preserve">un iepirkumu centra nolikums” 2.1. apakšpunktu veic </w:t>
            </w:r>
            <w:r w:rsidRPr="00E57BF5">
              <w:rPr>
                <w:rFonts w:ascii="Times New Roman" w:hAnsi="Times New Roman" w:cs="Times New Roman"/>
                <w:sz w:val="24"/>
                <w:szCs w:val="24"/>
              </w:rPr>
              <w:t>Valsts aizsardzības militāro objektu un iepirkumu centrs.</w:t>
            </w:r>
          </w:p>
        </w:tc>
      </w:tr>
      <w:tr w:rsidR="00707168" w:rsidRPr="00CC2982" w14:paraId="25D8B576" w14:textId="77777777" w:rsidTr="000C3D61">
        <w:tc>
          <w:tcPr>
            <w:tcW w:w="817" w:type="dxa"/>
          </w:tcPr>
          <w:p w14:paraId="1450DA67"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3.</w:t>
            </w:r>
          </w:p>
        </w:tc>
        <w:tc>
          <w:tcPr>
            <w:tcW w:w="2410" w:type="dxa"/>
          </w:tcPr>
          <w:p w14:paraId="7CD76B1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izstrādē iesaistītās institūcijas</w:t>
            </w:r>
          </w:p>
        </w:tc>
        <w:tc>
          <w:tcPr>
            <w:tcW w:w="6060" w:type="dxa"/>
          </w:tcPr>
          <w:p w14:paraId="6F338095" w14:textId="274DAFA1" w:rsidR="00707168" w:rsidRPr="00CC2982" w:rsidRDefault="00707168" w:rsidP="00E57BF5">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Aizsardzības ministrija, Valsts aizsardzības militāro objekt</w:t>
            </w:r>
            <w:r w:rsidR="000E5689">
              <w:rPr>
                <w:rFonts w:ascii="Times New Roman" w:eastAsia="Times New Roman" w:hAnsi="Times New Roman" w:cs="Times New Roman"/>
                <w:sz w:val="24"/>
                <w:szCs w:val="24"/>
                <w:lang w:eastAsia="lv-LV"/>
              </w:rPr>
              <w:t>u un iepirkumu centrs</w:t>
            </w:r>
          </w:p>
        </w:tc>
      </w:tr>
      <w:tr w:rsidR="00707168" w:rsidRPr="00CC2982" w14:paraId="49598F45" w14:textId="77777777" w:rsidTr="000C3D61">
        <w:tc>
          <w:tcPr>
            <w:tcW w:w="817" w:type="dxa"/>
          </w:tcPr>
          <w:p w14:paraId="05B647E9"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2410" w:type="dxa"/>
          </w:tcPr>
          <w:p w14:paraId="3CF17988"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16D01F9D" w14:textId="77777777" w:rsidR="00707168" w:rsidRPr="00CC2982" w:rsidRDefault="00707168" w:rsidP="00E57B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BDA1D9D" w14:textId="51FD07AF" w:rsidR="00707168" w:rsidRDefault="00707168" w:rsidP="00707168">
      <w:pPr>
        <w:spacing w:after="0" w:line="240" w:lineRule="auto"/>
        <w:jc w:val="both"/>
        <w:rPr>
          <w:rFonts w:ascii="Times New Roman" w:eastAsia="Times New Roman" w:hAnsi="Times New Roman" w:cs="Times New Roman"/>
          <w:sz w:val="24"/>
          <w:szCs w:val="24"/>
          <w:lang w:eastAsia="lv-LV"/>
        </w:rPr>
      </w:pPr>
    </w:p>
    <w:p w14:paraId="7A5A6611" w14:textId="77777777" w:rsidR="002748A9" w:rsidRDefault="002748A9" w:rsidP="002748A9">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2748A9" w14:paraId="25BD5967" w14:textId="77777777" w:rsidTr="002748A9">
        <w:tc>
          <w:tcPr>
            <w:tcW w:w="9322" w:type="dxa"/>
          </w:tcPr>
          <w:p w14:paraId="790A932F" w14:textId="77777777" w:rsidR="002748A9" w:rsidRPr="00781721" w:rsidRDefault="002748A9" w:rsidP="003C5BA2">
            <w:pPr>
              <w:spacing w:after="0" w:line="240" w:lineRule="auto"/>
              <w:jc w:val="center"/>
              <w:rPr>
                <w:rFonts w:ascii="Times New Roman" w:eastAsia="Times New Roman" w:hAnsi="Times New Roman" w:cs="Times New Roman"/>
                <w:b/>
                <w:sz w:val="24"/>
                <w:szCs w:val="24"/>
                <w:lang w:eastAsia="lv-LV"/>
              </w:rPr>
            </w:pPr>
            <w:r w:rsidRPr="00781721">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2748A9" w14:paraId="779C3DCA" w14:textId="77777777" w:rsidTr="002748A9">
        <w:tc>
          <w:tcPr>
            <w:tcW w:w="9322" w:type="dxa"/>
          </w:tcPr>
          <w:p w14:paraId="6C1B8A79" w14:textId="77777777" w:rsidR="002748A9" w:rsidRDefault="002748A9" w:rsidP="003C5B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4EB8B966" w14:textId="6271F26D" w:rsidR="002748A9" w:rsidRDefault="002748A9" w:rsidP="00707168">
      <w:pPr>
        <w:spacing w:after="0" w:line="240" w:lineRule="auto"/>
        <w:jc w:val="both"/>
        <w:rPr>
          <w:rFonts w:ascii="Times New Roman" w:eastAsia="Times New Roman" w:hAnsi="Times New Roman" w:cs="Times New Roman"/>
          <w:sz w:val="24"/>
          <w:szCs w:val="24"/>
          <w:lang w:eastAsia="lv-LV"/>
        </w:rPr>
      </w:pPr>
    </w:p>
    <w:p w14:paraId="41574641" w14:textId="77777777" w:rsidR="002748A9" w:rsidRPr="00CC2982" w:rsidRDefault="002748A9" w:rsidP="0070716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2510"/>
        <w:gridCol w:w="1292"/>
        <w:gridCol w:w="1350"/>
        <w:gridCol w:w="1303"/>
        <w:gridCol w:w="1303"/>
        <w:gridCol w:w="1303"/>
      </w:tblGrid>
      <w:tr w:rsidR="00707168" w:rsidRPr="00CC2982" w14:paraId="539A4737" w14:textId="77777777" w:rsidTr="000C3D61">
        <w:tc>
          <w:tcPr>
            <w:tcW w:w="9287" w:type="dxa"/>
            <w:gridSpan w:val="6"/>
          </w:tcPr>
          <w:p w14:paraId="49AED7D1"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
                <w:bCs/>
                <w:sz w:val="24"/>
                <w:szCs w:val="24"/>
                <w:lang w:eastAsia="lv-LV"/>
              </w:rPr>
              <w:t>III. Tiesību akta projekta ietekme uz valsts budžetu un pašvaldību budžetiem</w:t>
            </w:r>
          </w:p>
        </w:tc>
      </w:tr>
      <w:tr w:rsidR="00707168" w:rsidRPr="00CC2982" w14:paraId="05B3B251" w14:textId="77777777" w:rsidTr="000C3D61">
        <w:tc>
          <w:tcPr>
            <w:tcW w:w="2618" w:type="dxa"/>
            <w:vMerge w:val="restart"/>
          </w:tcPr>
          <w:p w14:paraId="60AADE19" w14:textId="77777777" w:rsidR="00707168" w:rsidRPr="00CC2982" w:rsidRDefault="00707168" w:rsidP="000C3D61">
            <w:pPr>
              <w:spacing w:after="0" w:line="240" w:lineRule="auto"/>
              <w:jc w:val="center"/>
              <w:rPr>
                <w:rFonts w:ascii="Times New Roman" w:eastAsia="Times New Roman" w:hAnsi="Times New Roman" w:cs="Times New Roman"/>
                <w:bCs/>
                <w:sz w:val="24"/>
                <w:szCs w:val="24"/>
                <w:lang w:eastAsia="lv-LV"/>
              </w:rPr>
            </w:pPr>
          </w:p>
          <w:p w14:paraId="16174C1C" w14:textId="77777777" w:rsidR="00707168" w:rsidRPr="00CC2982" w:rsidRDefault="00707168" w:rsidP="000C3D61">
            <w:pPr>
              <w:spacing w:after="0" w:line="240" w:lineRule="auto"/>
              <w:jc w:val="center"/>
              <w:rPr>
                <w:rFonts w:ascii="Times New Roman" w:eastAsia="Times New Roman" w:hAnsi="Times New Roman" w:cs="Times New Roman"/>
                <w:bCs/>
                <w:sz w:val="24"/>
                <w:szCs w:val="24"/>
                <w:lang w:eastAsia="lv-LV"/>
              </w:rPr>
            </w:pPr>
          </w:p>
          <w:p w14:paraId="16CF9EA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Rādītāji</w:t>
            </w:r>
          </w:p>
        </w:tc>
        <w:tc>
          <w:tcPr>
            <w:tcW w:w="2700" w:type="dxa"/>
            <w:gridSpan w:val="2"/>
            <w:vMerge w:val="restart"/>
          </w:tcPr>
          <w:p w14:paraId="3605FCEE"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2017</w:t>
            </w:r>
            <w:r w:rsidRPr="00CC2982">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CC2982">
              <w:rPr>
                <w:rFonts w:ascii="Times New Roman" w:eastAsia="Times New Roman" w:hAnsi="Times New Roman" w:cs="Times New Roman"/>
                <w:bCs/>
                <w:sz w:val="24"/>
                <w:szCs w:val="24"/>
                <w:lang w:eastAsia="lv-LV"/>
              </w:rPr>
              <w:t>gads</w:t>
            </w:r>
          </w:p>
        </w:tc>
        <w:tc>
          <w:tcPr>
            <w:tcW w:w="3969" w:type="dxa"/>
            <w:gridSpan w:val="3"/>
          </w:tcPr>
          <w:p w14:paraId="1EC4F9E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Turpmākie trīs gadi (</w:t>
            </w:r>
            <w:proofErr w:type="spellStart"/>
            <w:r w:rsidRPr="00CC2982">
              <w:rPr>
                <w:rFonts w:ascii="Times New Roman" w:eastAsia="Times New Roman" w:hAnsi="Times New Roman" w:cs="Times New Roman"/>
                <w:i/>
                <w:iCs/>
                <w:sz w:val="24"/>
                <w:szCs w:val="24"/>
                <w:lang w:eastAsia="lv-LV"/>
              </w:rPr>
              <w:t>euro</w:t>
            </w:r>
            <w:proofErr w:type="spellEnd"/>
            <w:r w:rsidRPr="00CC2982">
              <w:rPr>
                <w:rFonts w:ascii="Times New Roman" w:eastAsia="Times New Roman" w:hAnsi="Times New Roman" w:cs="Times New Roman"/>
                <w:sz w:val="24"/>
                <w:szCs w:val="24"/>
                <w:lang w:eastAsia="lv-LV"/>
              </w:rPr>
              <w:t>)</w:t>
            </w:r>
          </w:p>
        </w:tc>
      </w:tr>
      <w:tr w:rsidR="00707168" w:rsidRPr="00CC2982" w14:paraId="00534EB8" w14:textId="77777777" w:rsidTr="000C3D61">
        <w:tc>
          <w:tcPr>
            <w:tcW w:w="2618" w:type="dxa"/>
            <w:vMerge/>
          </w:tcPr>
          <w:p w14:paraId="59CC850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c>
          <w:tcPr>
            <w:tcW w:w="2700" w:type="dxa"/>
            <w:gridSpan w:val="2"/>
            <w:vMerge/>
          </w:tcPr>
          <w:p w14:paraId="1618087B"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c>
          <w:tcPr>
            <w:tcW w:w="1323" w:type="dxa"/>
          </w:tcPr>
          <w:p w14:paraId="330A0D3C"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2018.</w:t>
            </w:r>
          </w:p>
        </w:tc>
        <w:tc>
          <w:tcPr>
            <w:tcW w:w="1323" w:type="dxa"/>
          </w:tcPr>
          <w:p w14:paraId="23AA7344"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bCs/>
                <w:sz w:val="24"/>
                <w:szCs w:val="24"/>
                <w:lang w:eastAsia="lv-LV"/>
              </w:rPr>
              <w:t>201</w:t>
            </w:r>
            <w:r>
              <w:rPr>
                <w:rFonts w:ascii="Times New Roman" w:eastAsia="Times New Roman" w:hAnsi="Times New Roman" w:cs="Times New Roman"/>
                <w:bCs/>
                <w:sz w:val="24"/>
                <w:szCs w:val="24"/>
                <w:lang w:eastAsia="lv-LV"/>
              </w:rPr>
              <w:t>9.</w:t>
            </w:r>
          </w:p>
        </w:tc>
        <w:tc>
          <w:tcPr>
            <w:tcW w:w="1323" w:type="dxa"/>
          </w:tcPr>
          <w:p w14:paraId="5D14C195"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2020.</w:t>
            </w:r>
          </w:p>
        </w:tc>
      </w:tr>
      <w:tr w:rsidR="00707168" w:rsidRPr="00CC2982" w14:paraId="2650DAE5" w14:textId="77777777" w:rsidTr="000C3D61">
        <w:tc>
          <w:tcPr>
            <w:tcW w:w="2618" w:type="dxa"/>
            <w:vMerge/>
          </w:tcPr>
          <w:p w14:paraId="16FF974D"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c>
          <w:tcPr>
            <w:tcW w:w="1323" w:type="dxa"/>
          </w:tcPr>
          <w:p w14:paraId="665C3020"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saskaņā ar valsts budžetu kārtējam gadam</w:t>
            </w:r>
          </w:p>
        </w:tc>
        <w:tc>
          <w:tcPr>
            <w:tcW w:w="1377" w:type="dxa"/>
          </w:tcPr>
          <w:p w14:paraId="79AF2AF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kārtējā gadā, salīdzinot ar valsts budžetu kārtējam gadam</w:t>
            </w:r>
          </w:p>
        </w:tc>
        <w:tc>
          <w:tcPr>
            <w:tcW w:w="1323" w:type="dxa"/>
          </w:tcPr>
          <w:p w14:paraId="500F8AD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14:paraId="7F4E169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 </w:t>
            </w:r>
            <w:r w:rsidRPr="00CC2982">
              <w:rPr>
                <w:rFonts w:ascii="Times New Roman" w:eastAsia="Times New Roman" w:hAnsi="Times New Roman" w:cs="Times New Roman"/>
                <w:sz w:val="24"/>
                <w:szCs w:val="24"/>
                <w:lang w:eastAsia="lv-LV"/>
              </w:rPr>
              <w:t>gadu</w:t>
            </w:r>
          </w:p>
        </w:tc>
        <w:tc>
          <w:tcPr>
            <w:tcW w:w="1323" w:type="dxa"/>
          </w:tcPr>
          <w:p w14:paraId="71C4CF47"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izmaiņas, salīdzinot ar kārtējo</w:t>
            </w:r>
            <w:r>
              <w:rPr>
                <w:rFonts w:ascii="Times New Roman" w:eastAsia="Times New Roman" w:hAnsi="Times New Roman" w:cs="Times New Roman"/>
                <w:sz w:val="24"/>
                <w:szCs w:val="24"/>
                <w:lang w:eastAsia="lv-LV"/>
              </w:rPr>
              <w:t xml:space="preserve"> (2017.)</w:t>
            </w:r>
            <w:r w:rsidRPr="00CC2982">
              <w:rPr>
                <w:rFonts w:ascii="Times New Roman" w:eastAsia="Times New Roman" w:hAnsi="Times New Roman" w:cs="Times New Roman"/>
                <w:sz w:val="24"/>
                <w:szCs w:val="24"/>
                <w:lang w:eastAsia="lv-LV"/>
              </w:rPr>
              <w:t xml:space="preserve"> gadu</w:t>
            </w:r>
          </w:p>
        </w:tc>
      </w:tr>
      <w:tr w:rsidR="00707168" w:rsidRPr="00CC2982" w14:paraId="01AE617C" w14:textId="77777777" w:rsidTr="000C3D61">
        <w:tc>
          <w:tcPr>
            <w:tcW w:w="2618" w:type="dxa"/>
          </w:tcPr>
          <w:p w14:paraId="06EA3FAA"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1323" w:type="dxa"/>
          </w:tcPr>
          <w:p w14:paraId="6399004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1377" w:type="dxa"/>
          </w:tcPr>
          <w:p w14:paraId="7FAC5B03"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1323" w:type="dxa"/>
          </w:tcPr>
          <w:p w14:paraId="122C7D4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4</w:t>
            </w:r>
          </w:p>
        </w:tc>
        <w:tc>
          <w:tcPr>
            <w:tcW w:w="1323" w:type="dxa"/>
          </w:tcPr>
          <w:p w14:paraId="4FCEB195"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w:t>
            </w:r>
          </w:p>
        </w:tc>
        <w:tc>
          <w:tcPr>
            <w:tcW w:w="1323" w:type="dxa"/>
          </w:tcPr>
          <w:p w14:paraId="477F821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w:t>
            </w:r>
          </w:p>
        </w:tc>
      </w:tr>
      <w:tr w:rsidR="00707168" w:rsidRPr="00CC2982" w14:paraId="5A917E39" w14:textId="77777777" w:rsidTr="000C3D61">
        <w:tc>
          <w:tcPr>
            <w:tcW w:w="2618" w:type="dxa"/>
          </w:tcPr>
          <w:p w14:paraId="19DE7D3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 Budžeta ieņēmumi:</w:t>
            </w:r>
          </w:p>
        </w:tc>
        <w:tc>
          <w:tcPr>
            <w:tcW w:w="6669" w:type="dxa"/>
            <w:gridSpan w:val="5"/>
          </w:tcPr>
          <w:p w14:paraId="077625B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11AD25B2" w14:textId="77777777" w:rsidTr="000C3D61">
        <w:tc>
          <w:tcPr>
            <w:tcW w:w="2618" w:type="dxa"/>
          </w:tcPr>
          <w:p w14:paraId="1AA43903"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1.1. valsts pamatbudžets, tai skaitā ieņēmumi no maksas pakalpojumiem un citi pašu ieņēmumi</w:t>
            </w:r>
          </w:p>
        </w:tc>
        <w:tc>
          <w:tcPr>
            <w:tcW w:w="6669" w:type="dxa"/>
            <w:gridSpan w:val="5"/>
          </w:tcPr>
          <w:p w14:paraId="292BD593"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22D6998F" w14:textId="77777777" w:rsidTr="000C3D61">
        <w:tc>
          <w:tcPr>
            <w:tcW w:w="2618" w:type="dxa"/>
          </w:tcPr>
          <w:p w14:paraId="3A8BE778"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1.2. valsts speciālais budžets</w:t>
            </w:r>
          </w:p>
        </w:tc>
        <w:tc>
          <w:tcPr>
            <w:tcW w:w="6669" w:type="dxa"/>
            <w:gridSpan w:val="5"/>
          </w:tcPr>
          <w:p w14:paraId="243BBD3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4FE4E574" w14:textId="77777777" w:rsidTr="000C3D61">
        <w:tc>
          <w:tcPr>
            <w:tcW w:w="2618" w:type="dxa"/>
          </w:tcPr>
          <w:p w14:paraId="1DCDCDBB"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1.3. pašvaldību budžets</w:t>
            </w:r>
          </w:p>
        </w:tc>
        <w:tc>
          <w:tcPr>
            <w:tcW w:w="6669" w:type="dxa"/>
            <w:gridSpan w:val="5"/>
          </w:tcPr>
          <w:p w14:paraId="7B5A3D0C"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26172BD2" w14:textId="77777777" w:rsidTr="000C3D61">
        <w:tc>
          <w:tcPr>
            <w:tcW w:w="2618" w:type="dxa"/>
          </w:tcPr>
          <w:p w14:paraId="1B4362CB"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 Budžeta izdevumi:</w:t>
            </w:r>
          </w:p>
        </w:tc>
        <w:tc>
          <w:tcPr>
            <w:tcW w:w="6669" w:type="dxa"/>
            <w:gridSpan w:val="5"/>
          </w:tcPr>
          <w:p w14:paraId="0331BC73"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79891A65" w14:textId="77777777" w:rsidTr="000C3D61">
        <w:tc>
          <w:tcPr>
            <w:tcW w:w="2618" w:type="dxa"/>
          </w:tcPr>
          <w:p w14:paraId="61F8D8ED"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2.1. valsts pamatbudžets</w:t>
            </w:r>
          </w:p>
        </w:tc>
        <w:tc>
          <w:tcPr>
            <w:tcW w:w="6669" w:type="dxa"/>
            <w:gridSpan w:val="5"/>
          </w:tcPr>
          <w:p w14:paraId="22A6F170"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4131480F" w14:textId="77777777" w:rsidTr="000C3D61">
        <w:tc>
          <w:tcPr>
            <w:tcW w:w="2618" w:type="dxa"/>
          </w:tcPr>
          <w:p w14:paraId="1BC68430"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2.2. valsts speciālais budžets</w:t>
            </w:r>
          </w:p>
        </w:tc>
        <w:tc>
          <w:tcPr>
            <w:tcW w:w="6669" w:type="dxa"/>
            <w:gridSpan w:val="5"/>
          </w:tcPr>
          <w:p w14:paraId="29C9E3B4"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311DB0E0" w14:textId="77777777" w:rsidTr="000C3D61">
        <w:tc>
          <w:tcPr>
            <w:tcW w:w="2618" w:type="dxa"/>
          </w:tcPr>
          <w:p w14:paraId="1AA62EDC"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2.3. pašvaldību budžets</w:t>
            </w:r>
          </w:p>
        </w:tc>
        <w:tc>
          <w:tcPr>
            <w:tcW w:w="6669" w:type="dxa"/>
            <w:gridSpan w:val="5"/>
          </w:tcPr>
          <w:p w14:paraId="7460655E"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2786DD6C" w14:textId="77777777" w:rsidTr="000C3D61">
        <w:tc>
          <w:tcPr>
            <w:tcW w:w="2618" w:type="dxa"/>
          </w:tcPr>
          <w:p w14:paraId="5B17403D"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 Finansiālā ietekme:</w:t>
            </w:r>
          </w:p>
        </w:tc>
        <w:tc>
          <w:tcPr>
            <w:tcW w:w="6669" w:type="dxa"/>
            <w:gridSpan w:val="5"/>
          </w:tcPr>
          <w:p w14:paraId="26084D3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7F8BB4AD" w14:textId="77777777" w:rsidTr="000C3D61">
        <w:tc>
          <w:tcPr>
            <w:tcW w:w="2618" w:type="dxa"/>
          </w:tcPr>
          <w:p w14:paraId="7BE932AD"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3.1. valsts pamatbudžets</w:t>
            </w:r>
          </w:p>
        </w:tc>
        <w:tc>
          <w:tcPr>
            <w:tcW w:w="6669" w:type="dxa"/>
            <w:gridSpan w:val="5"/>
          </w:tcPr>
          <w:p w14:paraId="3C4A0AC3"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0C7F72BE" w14:textId="77777777" w:rsidTr="000C3D61">
        <w:tc>
          <w:tcPr>
            <w:tcW w:w="2618" w:type="dxa"/>
          </w:tcPr>
          <w:p w14:paraId="2D9F48E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3.2. speciālais budžets</w:t>
            </w:r>
          </w:p>
        </w:tc>
        <w:tc>
          <w:tcPr>
            <w:tcW w:w="6669" w:type="dxa"/>
            <w:gridSpan w:val="5"/>
          </w:tcPr>
          <w:p w14:paraId="52BBDFA4" w14:textId="77777777" w:rsidR="00707168" w:rsidRPr="00CC2982" w:rsidRDefault="00707168" w:rsidP="000C3D61">
            <w:pPr>
              <w:spacing w:after="0" w:line="240" w:lineRule="auto"/>
              <w:jc w:val="center"/>
              <w:rPr>
                <w:rFonts w:ascii="Times New Roman" w:hAnsi="Times New Roman" w:cs="Times New Roman"/>
                <w:sz w:val="24"/>
                <w:szCs w:val="24"/>
              </w:rPr>
            </w:pPr>
            <w:r w:rsidRPr="00CC2982">
              <w:rPr>
                <w:rFonts w:ascii="Times New Roman" w:hAnsi="Times New Roman" w:cs="Times New Roman"/>
                <w:sz w:val="24"/>
                <w:szCs w:val="24"/>
              </w:rPr>
              <w:t>0</w:t>
            </w:r>
          </w:p>
        </w:tc>
      </w:tr>
      <w:tr w:rsidR="00707168" w:rsidRPr="00CC2982" w14:paraId="36ECBBFA" w14:textId="77777777" w:rsidTr="000C3D61">
        <w:tc>
          <w:tcPr>
            <w:tcW w:w="2618" w:type="dxa"/>
          </w:tcPr>
          <w:p w14:paraId="1061A689"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3.3. pašvaldību budžets</w:t>
            </w:r>
          </w:p>
        </w:tc>
        <w:tc>
          <w:tcPr>
            <w:tcW w:w="6669" w:type="dxa"/>
            <w:gridSpan w:val="5"/>
          </w:tcPr>
          <w:p w14:paraId="0D3EA280"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237B5BCD" w14:textId="77777777" w:rsidTr="000C3D61">
        <w:trPr>
          <w:trHeight w:val="1656"/>
        </w:trPr>
        <w:tc>
          <w:tcPr>
            <w:tcW w:w="2618" w:type="dxa"/>
          </w:tcPr>
          <w:p w14:paraId="32F4377E" w14:textId="03B1FE81"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4. Finanšu līdzekļi papildu izdevumu finansēšanai (kompensējošu izdevumu </w:t>
            </w:r>
            <w:r w:rsidRPr="00CC2982">
              <w:rPr>
                <w:rFonts w:ascii="Times New Roman" w:eastAsia="Times New Roman" w:hAnsi="Times New Roman" w:cs="Times New Roman"/>
                <w:sz w:val="24"/>
                <w:szCs w:val="24"/>
                <w:lang w:eastAsia="lv-LV"/>
              </w:rPr>
              <w:lastRenderedPageBreak/>
              <w:t xml:space="preserve">samazinājumu norāda ar </w:t>
            </w:r>
            <w:r w:rsidR="00510786">
              <w:rPr>
                <w:rFonts w:ascii="Times New Roman" w:eastAsia="Times New Roman" w:hAnsi="Times New Roman" w:cs="Times New Roman"/>
                <w:sz w:val="24"/>
                <w:szCs w:val="24"/>
                <w:lang w:eastAsia="lv-LV"/>
              </w:rPr>
              <w:t>“</w:t>
            </w:r>
            <w:r w:rsidRPr="00CC2982">
              <w:rPr>
                <w:rFonts w:ascii="Times New Roman" w:eastAsia="Times New Roman" w:hAnsi="Times New Roman" w:cs="Times New Roman"/>
                <w:sz w:val="24"/>
                <w:szCs w:val="24"/>
                <w:lang w:eastAsia="lv-LV"/>
              </w:rPr>
              <w:t>+</w:t>
            </w:r>
            <w:r w:rsidR="00510786">
              <w:rPr>
                <w:rFonts w:ascii="Times New Roman" w:eastAsia="Times New Roman" w:hAnsi="Times New Roman" w:cs="Times New Roman"/>
                <w:sz w:val="24"/>
                <w:szCs w:val="24"/>
                <w:lang w:eastAsia="lv-LV"/>
              </w:rPr>
              <w:t>”</w:t>
            </w:r>
            <w:r w:rsidRPr="00CC2982">
              <w:rPr>
                <w:rFonts w:ascii="Times New Roman" w:eastAsia="Times New Roman" w:hAnsi="Times New Roman" w:cs="Times New Roman"/>
                <w:sz w:val="24"/>
                <w:szCs w:val="24"/>
                <w:lang w:eastAsia="lv-LV"/>
              </w:rPr>
              <w:t xml:space="preserve"> zīmi)</w:t>
            </w:r>
          </w:p>
        </w:tc>
        <w:tc>
          <w:tcPr>
            <w:tcW w:w="1323" w:type="dxa"/>
            <w:vAlign w:val="center"/>
          </w:tcPr>
          <w:p w14:paraId="5E01B629"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lastRenderedPageBreak/>
              <w:t>X</w:t>
            </w:r>
          </w:p>
        </w:tc>
        <w:tc>
          <w:tcPr>
            <w:tcW w:w="5346" w:type="dxa"/>
            <w:gridSpan w:val="4"/>
            <w:vAlign w:val="center"/>
          </w:tcPr>
          <w:p w14:paraId="02B6377D"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0</w:t>
            </w:r>
          </w:p>
        </w:tc>
      </w:tr>
      <w:tr w:rsidR="00707168" w:rsidRPr="00CC2982" w14:paraId="15E2E916" w14:textId="77777777" w:rsidTr="000C3D61">
        <w:tc>
          <w:tcPr>
            <w:tcW w:w="2618" w:type="dxa"/>
          </w:tcPr>
          <w:p w14:paraId="4E7D9374"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 Precizēta finansiālā ietekme:</w:t>
            </w:r>
          </w:p>
        </w:tc>
        <w:tc>
          <w:tcPr>
            <w:tcW w:w="1323" w:type="dxa"/>
            <w:vMerge w:val="restart"/>
            <w:vAlign w:val="center"/>
          </w:tcPr>
          <w:p w14:paraId="428E9AAA"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X</w:t>
            </w:r>
          </w:p>
        </w:tc>
        <w:tc>
          <w:tcPr>
            <w:tcW w:w="5346" w:type="dxa"/>
            <w:gridSpan w:val="4"/>
            <w:vMerge w:val="restart"/>
            <w:vAlign w:val="center"/>
          </w:tcPr>
          <w:p w14:paraId="73D03735"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07168" w:rsidRPr="00CC2982" w14:paraId="692D3204" w14:textId="77777777" w:rsidTr="000C3D61">
        <w:tc>
          <w:tcPr>
            <w:tcW w:w="2618" w:type="dxa"/>
          </w:tcPr>
          <w:p w14:paraId="3D14BC2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5.1. valsts pamatbudžets</w:t>
            </w:r>
          </w:p>
        </w:tc>
        <w:tc>
          <w:tcPr>
            <w:tcW w:w="1323" w:type="dxa"/>
            <w:vMerge/>
            <w:vAlign w:val="center"/>
          </w:tcPr>
          <w:p w14:paraId="5F82B866"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34E8FC8B"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r>
      <w:tr w:rsidR="00707168" w:rsidRPr="00CC2982" w14:paraId="56BC26F3" w14:textId="77777777" w:rsidTr="000C3D61">
        <w:tc>
          <w:tcPr>
            <w:tcW w:w="2618" w:type="dxa"/>
          </w:tcPr>
          <w:p w14:paraId="05E4B54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5.2. speciālais budžets</w:t>
            </w:r>
          </w:p>
        </w:tc>
        <w:tc>
          <w:tcPr>
            <w:tcW w:w="1323" w:type="dxa"/>
            <w:vMerge/>
            <w:vAlign w:val="center"/>
          </w:tcPr>
          <w:p w14:paraId="320AEE89"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686DC8C5"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r>
      <w:tr w:rsidR="00707168" w:rsidRPr="00CC2982" w14:paraId="5E5360F3" w14:textId="77777777" w:rsidTr="000C3D61">
        <w:tc>
          <w:tcPr>
            <w:tcW w:w="2618" w:type="dxa"/>
          </w:tcPr>
          <w:p w14:paraId="0B2F1C03"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5.3. pašvaldību budžets</w:t>
            </w:r>
          </w:p>
        </w:tc>
        <w:tc>
          <w:tcPr>
            <w:tcW w:w="1323" w:type="dxa"/>
            <w:vMerge/>
            <w:vAlign w:val="center"/>
          </w:tcPr>
          <w:p w14:paraId="29524980"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c>
          <w:tcPr>
            <w:tcW w:w="5346" w:type="dxa"/>
            <w:gridSpan w:val="4"/>
            <w:vMerge/>
            <w:vAlign w:val="center"/>
          </w:tcPr>
          <w:p w14:paraId="54DA85FF"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p>
        </w:tc>
      </w:tr>
      <w:tr w:rsidR="00707168" w:rsidRPr="00CC2982" w14:paraId="4A6D4190" w14:textId="77777777" w:rsidTr="000C3D61">
        <w:tc>
          <w:tcPr>
            <w:tcW w:w="2618" w:type="dxa"/>
          </w:tcPr>
          <w:p w14:paraId="3FBB37E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669" w:type="dxa"/>
            <w:gridSpan w:val="5"/>
            <w:vMerge w:val="restart"/>
            <w:vAlign w:val="center"/>
          </w:tcPr>
          <w:p w14:paraId="0C5C426F"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707168" w:rsidRPr="00CC2982" w14:paraId="1FFB6C15" w14:textId="77777777" w:rsidTr="000C3D61">
        <w:tc>
          <w:tcPr>
            <w:tcW w:w="2618" w:type="dxa"/>
          </w:tcPr>
          <w:p w14:paraId="5C7915B7"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6.1. detalizēts ieņēmumu aprēķins</w:t>
            </w:r>
          </w:p>
        </w:tc>
        <w:tc>
          <w:tcPr>
            <w:tcW w:w="6669" w:type="dxa"/>
            <w:gridSpan w:val="5"/>
            <w:vMerge/>
          </w:tcPr>
          <w:p w14:paraId="2C42F69B"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r>
      <w:tr w:rsidR="00707168" w:rsidRPr="00CC2982" w14:paraId="3970C5EB" w14:textId="77777777" w:rsidTr="000C3D61">
        <w:tc>
          <w:tcPr>
            <w:tcW w:w="2618" w:type="dxa"/>
          </w:tcPr>
          <w:p w14:paraId="0B6E17F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6.2. detalizēts izdevumu aprēķins</w:t>
            </w:r>
          </w:p>
        </w:tc>
        <w:tc>
          <w:tcPr>
            <w:tcW w:w="6669" w:type="dxa"/>
            <w:gridSpan w:val="5"/>
            <w:vMerge/>
          </w:tcPr>
          <w:p w14:paraId="1999B99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p>
        </w:tc>
      </w:tr>
      <w:tr w:rsidR="00707168" w:rsidRPr="00CC2982" w14:paraId="3C4D4172" w14:textId="77777777" w:rsidTr="000C3D61">
        <w:tc>
          <w:tcPr>
            <w:tcW w:w="2618" w:type="dxa"/>
          </w:tcPr>
          <w:p w14:paraId="3665A4D5"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7. Cita informācija</w:t>
            </w:r>
          </w:p>
        </w:tc>
        <w:tc>
          <w:tcPr>
            <w:tcW w:w="6669" w:type="dxa"/>
            <w:gridSpan w:val="5"/>
          </w:tcPr>
          <w:p w14:paraId="74715EC2"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0D71A3">
              <w:rPr>
                <w:rFonts w:ascii="Times New Roman" w:hAnsi="Times New Roman" w:cs="Times New Roman"/>
                <w:sz w:val="24"/>
                <w:szCs w:val="24"/>
              </w:rPr>
              <w:t>Rīkojuma projekts tiks īstenots Aizsardzības ministrijai piešķirto valsts budžeta līdzekļu ietvaros no budžeta programmas 33.00.00 “Aizsardzības īpašumu pārvaldīšana”.</w:t>
            </w:r>
          </w:p>
        </w:tc>
      </w:tr>
    </w:tbl>
    <w:p w14:paraId="7AD48DC0" w14:textId="6A6F5866" w:rsidR="00707168" w:rsidRDefault="00707168" w:rsidP="00707168">
      <w:pPr>
        <w:spacing w:after="0" w:line="240" w:lineRule="auto"/>
        <w:jc w:val="both"/>
        <w:rPr>
          <w:rFonts w:ascii="Times New Roman" w:eastAsia="Times New Roman" w:hAnsi="Times New Roman" w:cs="Times New Roman"/>
          <w:sz w:val="24"/>
          <w:szCs w:val="24"/>
          <w:lang w:eastAsia="lv-LV"/>
        </w:rPr>
      </w:pPr>
    </w:p>
    <w:p w14:paraId="4C9F3C89" w14:textId="4CB50499" w:rsidR="002748A9" w:rsidRDefault="002748A9" w:rsidP="00707168">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2748A9" w:rsidRPr="004229FE" w14:paraId="5ED0FD90" w14:textId="77777777" w:rsidTr="002748A9">
        <w:tc>
          <w:tcPr>
            <w:tcW w:w="9322" w:type="dxa"/>
          </w:tcPr>
          <w:p w14:paraId="31211FE2" w14:textId="77777777" w:rsidR="002748A9" w:rsidRPr="004229FE" w:rsidRDefault="002748A9" w:rsidP="003C5BA2">
            <w:pPr>
              <w:spacing w:after="0" w:line="240" w:lineRule="auto"/>
              <w:jc w:val="center"/>
              <w:rPr>
                <w:rFonts w:ascii="Times New Roman" w:eastAsia="Times New Roman" w:hAnsi="Times New Roman" w:cs="Times New Roman"/>
                <w:b/>
                <w:sz w:val="24"/>
                <w:szCs w:val="24"/>
                <w:lang w:eastAsia="lv-LV"/>
              </w:rPr>
            </w:pPr>
            <w:r w:rsidRPr="004229FE">
              <w:rPr>
                <w:rFonts w:ascii="Times New Roman" w:eastAsia="Times New Roman" w:hAnsi="Times New Roman" w:cs="Times New Roman"/>
                <w:b/>
                <w:sz w:val="24"/>
                <w:szCs w:val="24"/>
                <w:lang w:eastAsia="lv-LV"/>
              </w:rPr>
              <w:t>IV. Tiesību akta projekta ietekme uz spēkā esošo tiesību normu sistēmu</w:t>
            </w:r>
          </w:p>
        </w:tc>
      </w:tr>
      <w:tr w:rsidR="002748A9" w14:paraId="139CFB46" w14:textId="77777777" w:rsidTr="002748A9">
        <w:tc>
          <w:tcPr>
            <w:tcW w:w="9322" w:type="dxa"/>
          </w:tcPr>
          <w:p w14:paraId="129C5CB3" w14:textId="77777777" w:rsidR="002748A9" w:rsidRDefault="002748A9" w:rsidP="003C5B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8606168" w14:textId="5367402E" w:rsidR="002748A9" w:rsidRDefault="002748A9" w:rsidP="002748A9">
      <w:pPr>
        <w:spacing w:after="0" w:line="240" w:lineRule="auto"/>
        <w:jc w:val="both"/>
        <w:rPr>
          <w:rFonts w:ascii="Times New Roman" w:eastAsia="Times New Roman" w:hAnsi="Times New Roman" w:cs="Times New Roman"/>
          <w:sz w:val="24"/>
          <w:szCs w:val="24"/>
          <w:lang w:eastAsia="lv-LV"/>
        </w:rPr>
      </w:pPr>
    </w:p>
    <w:p w14:paraId="3B160931" w14:textId="77777777" w:rsidR="002748A9" w:rsidRDefault="002748A9" w:rsidP="002748A9">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2748A9" w14:paraId="43E667D8" w14:textId="77777777" w:rsidTr="002748A9">
        <w:tc>
          <w:tcPr>
            <w:tcW w:w="9322" w:type="dxa"/>
          </w:tcPr>
          <w:p w14:paraId="7485965D" w14:textId="77777777" w:rsidR="002748A9" w:rsidRPr="00192DCE" w:rsidRDefault="002748A9" w:rsidP="003C5BA2">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 Tiesību akta projekta atbilstība Latvijas Republikas starptautiskajām saistībām</w:t>
            </w:r>
          </w:p>
        </w:tc>
      </w:tr>
      <w:tr w:rsidR="002748A9" w14:paraId="732CA65A" w14:textId="77777777" w:rsidTr="002748A9">
        <w:tc>
          <w:tcPr>
            <w:tcW w:w="9322" w:type="dxa"/>
          </w:tcPr>
          <w:p w14:paraId="792A9F42" w14:textId="77777777" w:rsidR="002748A9" w:rsidRDefault="002748A9" w:rsidP="003C5B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12F6C2CF" w14:textId="478CE7EF" w:rsidR="002748A9" w:rsidRDefault="002748A9" w:rsidP="002748A9">
      <w:pPr>
        <w:spacing w:after="0" w:line="240" w:lineRule="auto"/>
        <w:jc w:val="both"/>
        <w:rPr>
          <w:rFonts w:ascii="Times New Roman" w:eastAsia="Times New Roman" w:hAnsi="Times New Roman" w:cs="Times New Roman"/>
          <w:sz w:val="24"/>
          <w:szCs w:val="24"/>
          <w:lang w:eastAsia="lv-LV"/>
        </w:rPr>
      </w:pPr>
    </w:p>
    <w:p w14:paraId="03AAA4A7" w14:textId="77777777" w:rsidR="002748A9" w:rsidRDefault="002748A9" w:rsidP="002748A9">
      <w:pPr>
        <w:spacing w:after="0" w:line="240" w:lineRule="auto"/>
        <w:jc w:val="both"/>
        <w:rPr>
          <w:rFonts w:ascii="Times New Roman" w:eastAsia="Times New Roman" w:hAnsi="Times New Roman" w:cs="Times New Roman"/>
          <w:sz w:val="24"/>
          <w:szCs w:val="24"/>
          <w:lang w:eastAsia="lv-LV"/>
        </w:rPr>
      </w:pPr>
    </w:p>
    <w:tbl>
      <w:tblPr>
        <w:tblStyle w:val="TableGrid"/>
        <w:tblW w:w="9322" w:type="dxa"/>
        <w:tblLook w:val="04A0" w:firstRow="1" w:lastRow="0" w:firstColumn="1" w:lastColumn="0" w:noHBand="0" w:noVBand="1"/>
      </w:tblPr>
      <w:tblGrid>
        <w:gridCol w:w="9322"/>
      </w:tblGrid>
      <w:tr w:rsidR="002748A9" w14:paraId="474DDD24" w14:textId="77777777" w:rsidTr="002748A9">
        <w:tc>
          <w:tcPr>
            <w:tcW w:w="9322" w:type="dxa"/>
          </w:tcPr>
          <w:p w14:paraId="1F9C3945" w14:textId="77777777" w:rsidR="002748A9" w:rsidRPr="00192DCE" w:rsidRDefault="002748A9" w:rsidP="003C5BA2">
            <w:pPr>
              <w:spacing w:after="0" w:line="240" w:lineRule="auto"/>
              <w:jc w:val="center"/>
              <w:rPr>
                <w:rFonts w:ascii="Times New Roman" w:eastAsia="Times New Roman" w:hAnsi="Times New Roman" w:cs="Times New Roman"/>
                <w:b/>
                <w:sz w:val="24"/>
                <w:szCs w:val="24"/>
                <w:lang w:eastAsia="lv-LV"/>
              </w:rPr>
            </w:pPr>
            <w:r w:rsidRPr="00192DCE">
              <w:rPr>
                <w:rFonts w:ascii="Times New Roman" w:eastAsia="Times New Roman" w:hAnsi="Times New Roman" w:cs="Times New Roman"/>
                <w:b/>
                <w:sz w:val="24"/>
                <w:szCs w:val="24"/>
                <w:lang w:eastAsia="lv-LV"/>
              </w:rPr>
              <w:t>VI. Sabiedrības līdzdalība un komunikācijas aktivitātes</w:t>
            </w:r>
          </w:p>
        </w:tc>
      </w:tr>
      <w:tr w:rsidR="002748A9" w14:paraId="7EA3F2D2" w14:textId="77777777" w:rsidTr="002748A9">
        <w:tc>
          <w:tcPr>
            <w:tcW w:w="9322" w:type="dxa"/>
          </w:tcPr>
          <w:p w14:paraId="11297616" w14:textId="77777777" w:rsidR="002748A9" w:rsidRDefault="002748A9" w:rsidP="003C5B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3F90EC51" w14:textId="3B0D6259" w:rsidR="002748A9" w:rsidRDefault="002748A9" w:rsidP="00707168">
      <w:pPr>
        <w:spacing w:after="0" w:line="240" w:lineRule="auto"/>
        <w:jc w:val="both"/>
        <w:rPr>
          <w:rFonts w:ascii="Times New Roman" w:eastAsia="Times New Roman" w:hAnsi="Times New Roman" w:cs="Times New Roman"/>
          <w:sz w:val="24"/>
          <w:szCs w:val="24"/>
          <w:lang w:eastAsia="lv-LV"/>
        </w:rPr>
      </w:pPr>
    </w:p>
    <w:p w14:paraId="357B68ED" w14:textId="77777777" w:rsidR="00E428C0" w:rsidRPr="00CC2982" w:rsidRDefault="00E428C0" w:rsidP="00707168">
      <w:pPr>
        <w:spacing w:after="0" w:line="240" w:lineRule="auto"/>
        <w:jc w:val="both"/>
        <w:rPr>
          <w:rFonts w:ascii="Times New Roman" w:eastAsia="Times New Roman" w:hAnsi="Times New Roman" w:cs="Times New Roman"/>
          <w:sz w:val="24"/>
          <w:szCs w:val="24"/>
          <w:lang w:eastAsia="lv-LV"/>
        </w:rPr>
      </w:pPr>
    </w:p>
    <w:tbl>
      <w:tblPr>
        <w:tblStyle w:val="TableGrid"/>
        <w:tblW w:w="0" w:type="auto"/>
        <w:tblLook w:val="04A0" w:firstRow="1" w:lastRow="0" w:firstColumn="1" w:lastColumn="0" w:noHBand="0" w:noVBand="1"/>
      </w:tblPr>
      <w:tblGrid>
        <w:gridCol w:w="799"/>
        <w:gridCol w:w="2381"/>
        <w:gridCol w:w="5881"/>
      </w:tblGrid>
      <w:tr w:rsidR="00707168" w:rsidRPr="00CC2982" w14:paraId="3941EEDF" w14:textId="77777777" w:rsidTr="000C3D61">
        <w:tc>
          <w:tcPr>
            <w:tcW w:w="9287" w:type="dxa"/>
            <w:gridSpan w:val="3"/>
          </w:tcPr>
          <w:p w14:paraId="474EE8B3" w14:textId="77777777" w:rsidR="00707168" w:rsidRPr="00543A4D" w:rsidRDefault="00707168" w:rsidP="000C3D61">
            <w:pPr>
              <w:spacing w:after="0" w:line="240" w:lineRule="auto"/>
              <w:jc w:val="center"/>
              <w:rPr>
                <w:rFonts w:ascii="Times New Roman" w:eastAsia="Times New Roman" w:hAnsi="Times New Roman" w:cs="Times New Roman"/>
                <w:b/>
                <w:bCs/>
                <w:sz w:val="24"/>
                <w:szCs w:val="24"/>
                <w:lang w:eastAsia="lv-LV"/>
              </w:rPr>
            </w:pPr>
            <w:r w:rsidRPr="00CC2982">
              <w:rPr>
                <w:rFonts w:ascii="Times New Roman" w:eastAsia="Times New Roman" w:hAnsi="Times New Roman" w:cs="Times New Roman"/>
                <w:b/>
                <w:bCs/>
                <w:sz w:val="24"/>
                <w:szCs w:val="24"/>
                <w:lang w:eastAsia="lv-LV"/>
              </w:rPr>
              <w:t>VII. Tiesību akta projekta izpildes nodrošināšana un tās ietekme uz institūcijām</w:t>
            </w:r>
          </w:p>
        </w:tc>
      </w:tr>
      <w:tr w:rsidR="00707168" w:rsidRPr="00CC2982" w14:paraId="312F3C6C" w14:textId="77777777" w:rsidTr="000C3D61">
        <w:tc>
          <w:tcPr>
            <w:tcW w:w="817" w:type="dxa"/>
          </w:tcPr>
          <w:p w14:paraId="3175C4AB"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1.</w:t>
            </w:r>
          </w:p>
        </w:tc>
        <w:tc>
          <w:tcPr>
            <w:tcW w:w="2410" w:type="dxa"/>
          </w:tcPr>
          <w:p w14:paraId="0E069DEE"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izpildē iesaistītās institūcijas</w:t>
            </w:r>
          </w:p>
        </w:tc>
        <w:tc>
          <w:tcPr>
            <w:tcW w:w="6060" w:type="dxa"/>
          </w:tcPr>
          <w:p w14:paraId="2EE563B7" w14:textId="086435CA" w:rsidR="00707168" w:rsidRPr="00CC2982" w:rsidRDefault="00707168" w:rsidP="00834B04">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Aizsardzības ministrija, Valsts aizsardzības milit</w:t>
            </w:r>
            <w:r>
              <w:rPr>
                <w:rFonts w:ascii="Times New Roman" w:eastAsia="Times New Roman" w:hAnsi="Times New Roman" w:cs="Times New Roman"/>
                <w:sz w:val="24"/>
                <w:szCs w:val="24"/>
                <w:lang w:eastAsia="lv-LV"/>
              </w:rPr>
              <w:t xml:space="preserve">āro objektu un iepirkumu centrs, </w:t>
            </w:r>
            <w:r w:rsidR="00834B04">
              <w:rPr>
                <w:rFonts w:ascii="Times New Roman" w:eastAsia="Times New Roman" w:hAnsi="Times New Roman" w:cs="Times New Roman"/>
                <w:sz w:val="24"/>
                <w:szCs w:val="24"/>
                <w:lang w:eastAsia="lv-LV"/>
              </w:rPr>
              <w:t>Kuldīgas</w:t>
            </w:r>
            <w:r>
              <w:rPr>
                <w:rFonts w:ascii="Times New Roman" w:eastAsia="Times New Roman" w:hAnsi="Times New Roman" w:cs="Times New Roman"/>
                <w:sz w:val="24"/>
                <w:szCs w:val="24"/>
                <w:lang w:eastAsia="lv-LV"/>
              </w:rPr>
              <w:t xml:space="preserve"> novada pašvaldība</w:t>
            </w:r>
          </w:p>
        </w:tc>
      </w:tr>
      <w:tr w:rsidR="00707168" w:rsidRPr="00CC2982" w14:paraId="20575003" w14:textId="77777777" w:rsidTr="000C3D61">
        <w:tc>
          <w:tcPr>
            <w:tcW w:w="817" w:type="dxa"/>
          </w:tcPr>
          <w:p w14:paraId="7C2DC602"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2.</w:t>
            </w:r>
          </w:p>
        </w:tc>
        <w:tc>
          <w:tcPr>
            <w:tcW w:w="2410" w:type="dxa"/>
          </w:tcPr>
          <w:p w14:paraId="03124593"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Projekta izpildes ietekme uz pārvaldes funkcijām un institucionālo struktūru.</w:t>
            </w:r>
          </w:p>
          <w:p w14:paraId="6F03BBD7"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 xml:space="preserve">Jaunu institūciju izveide, esošo </w:t>
            </w:r>
            <w:r w:rsidRPr="00CC2982">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tc>
          <w:tcPr>
            <w:tcW w:w="6060" w:type="dxa"/>
          </w:tcPr>
          <w:p w14:paraId="7D4A2416"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707168" w:rsidRPr="00CC2982" w14:paraId="01A8AF92" w14:textId="77777777" w:rsidTr="000C3D61">
        <w:tc>
          <w:tcPr>
            <w:tcW w:w="817" w:type="dxa"/>
          </w:tcPr>
          <w:p w14:paraId="50A54BD8" w14:textId="77777777" w:rsidR="00707168" w:rsidRPr="00CC2982" w:rsidRDefault="00707168" w:rsidP="000C3D61">
            <w:pPr>
              <w:spacing w:after="0" w:line="240" w:lineRule="auto"/>
              <w:jc w:val="center"/>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3.</w:t>
            </w:r>
          </w:p>
        </w:tc>
        <w:tc>
          <w:tcPr>
            <w:tcW w:w="2410" w:type="dxa"/>
          </w:tcPr>
          <w:p w14:paraId="705B859E" w14:textId="77777777" w:rsidR="00707168" w:rsidRPr="00CC2982" w:rsidRDefault="00707168" w:rsidP="000C3D61">
            <w:pPr>
              <w:spacing w:after="0" w:line="240" w:lineRule="auto"/>
              <w:jc w:val="both"/>
              <w:rPr>
                <w:rFonts w:ascii="Times New Roman" w:eastAsia="Times New Roman" w:hAnsi="Times New Roman" w:cs="Times New Roman"/>
                <w:sz w:val="24"/>
                <w:szCs w:val="24"/>
                <w:lang w:eastAsia="lv-LV"/>
              </w:rPr>
            </w:pPr>
            <w:r w:rsidRPr="00CC2982">
              <w:rPr>
                <w:rFonts w:ascii="Times New Roman" w:eastAsia="Times New Roman" w:hAnsi="Times New Roman" w:cs="Times New Roman"/>
                <w:sz w:val="24"/>
                <w:szCs w:val="24"/>
                <w:lang w:eastAsia="lv-LV"/>
              </w:rPr>
              <w:t>Cita informācija</w:t>
            </w:r>
          </w:p>
        </w:tc>
        <w:tc>
          <w:tcPr>
            <w:tcW w:w="6060" w:type="dxa"/>
          </w:tcPr>
          <w:p w14:paraId="0221EAAD" w14:textId="77777777" w:rsidR="00707168" w:rsidRDefault="00707168" w:rsidP="000C3D61">
            <w:pPr>
              <w:spacing w:after="0" w:line="240" w:lineRule="auto"/>
              <w:jc w:val="both"/>
              <w:rPr>
                <w:rFonts w:ascii="Times New Roman" w:eastAsia="Times New Roman" w:hAnsi="Times New Roman" w:cs="Times New Roman"/>
                <w:sz w:val="24"/>
                <w:szCs w:val="24"/>
                <w:lang w:eastAsia="lv-LV"/>
              </w:rPr>
            </w:pPr>
            <w:r w:rsidRPr="00E57BF5">
              <w:rPr>
                <w:rFonts w:ascii="Times New Roman" w:eastAsia="Times New Roman" w:hAnsi="Times New Roman" w:cs="Times New Roman"/>
                <w:sz w:val="24"/>
                <w:szCs w:val="24"/>
                <w:lang w:eastAsia="lv-LV"/>
              </w:rPr>
              <w:t>Rīkojuma projekts attiecas uz Valsts aizsardzības politikas jomu.</w:t>
            </w:r>
          </w:p>
          <w:p w14:paraId="7D3BFEBE" w14:textId="77777777" w:rsidR="00707168" w:rsidRPr="00CC2982" w:rsidRDefault="00707168" w:rsidP="00E57B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hyperlink r:id="rId7" w:history="1">
              <w:r w:rsidRPr="00D90648">
                <w:rPr>
                  <w:rStyle w:val="Hyperlink"/>
                  <w:rFonts w:ascii="Times New Roman" w:eastAsia="Times New Roman" w:hAnsi="Times New Roman" w:cs="Times New Roman"/>
                  <w:i/>
                  <w:color w:val="auto"/>
                  <w:sz w:val="24"/>
                  <w:szCs w:val="24"/>
                  <w:u w:val="none"/>
                  <w:lang w:eastAsia="lv-LV"/>
                </w:rPr>
                <w:t>www.vestnesis.lv</w:t>
              </w:r>
            </w:hyperlink>
            <w:r w:rsidRPr="00EC36B1">
              <w:rPr>
                <w:rFonts w:ascii="Times New Roman" w:eastAsia="Times New Roman" w:hAnsi="Times New Roman" w:cs="Times New Roman"/>
                <w:sz w:val="24"/>
                <w:szCs w:val="24"/>
                <w:lang w:eastAsia="lv-LV"/>
              </w:rPr>
              <w:t>.</w:t>
            </w:r>
          </w:p>
        </w:tc>
      </w:tr>
    </w:tbl>
    <w:p w14:paraId="7F4FD001"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3EBAC9A"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73495BB2"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604FAE01"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6BD33D65" w14:textId="77777777" w:rsidR="00707168" w:rsidRPr="00CC2982" w:rsidRDefault="00707168" w:rsidP="00707168">
      <w:pPr>
        <w:spacing w:after="0" w:line="240" w:lineRule="auto"/>
        <w:rPr>
          <w:rFonts w:ascii="Times New Roman" w:eastAsia="Times New Roman" w:hAnsi="Times New Roman" w:cs="Times New Roman"/>
          <w:color w:val="000000"/>
          <w:sz w:val="24"/>
          <w:szCs w:val="24"/>
          <w:lang w:eastAsia="lv-LV"/>
        </w:rPr>
      </w:pPr>
      <w:r w:rsidRPr="00CC2982">
        <w:rPr>
          <w:rFonts w:ascii="Times New Roman" w:eastAsia="Times New Roman" w:hAnsi="Times New Roman" w:cs="Times New Roman"/>
          <w:sz w:val="24"/>
          <w:szCs w:val="24"/>
          <w:lang w:eastAsia="lv-LV"/>
        </w:rPr>
        <w:t>Aizsardzības ministrs</w:t>
      </w:r>
      <w:r w:rsidRPr="00CC2982">
        <w:rPr>
          <w:rFonts w:ascii="Times New Roman" w:eastAsia="Times New Roman" w:hAnsi="Times New Roman" w:cs="Times New Roman"/>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r>
      <w:r w:rsidRPr="00CC2982">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 </w:t>
      </w:r>
      <w:r w:rsidRPr="00CC2982">
        <w:rPr>
          <w:rFonts w:ascii="Times New Roman" w:eastAsia="Times New Roman" w:hAnsi="Times New Roman" w:cs="Times New Roman"/>
          <w:color w:val="000000"/>
          <w:sz w:val="24"/>
          <w:szCs w:val="24"/>
          <w:lang w:eastAsia="lv-LV"/>
        </w:rPr>
        <w:t>Bergmanis</w:t>
      </w:r>
    </w:p>
    <w:p w14:paraId="21E72E26"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CE2355B"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4D25BDD2"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3BF0125B" w14:textId="0CFF2F54" w:rsidR="00707168" w:rsidRPr="00CC2982" w:rsidRDefault="0069704F" w:rsidP="0070716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707168" w:rsidRPr="00CC2982">
        <w:rPr>
          <w:rFonts w:ascii="Times New Roman" w:eastAsia="Times New Roman" w:hAnsi="Times New Roman" w:cs="Times New Roman"/>
          <w:sz w:val="24"/>
          <w:szCs w:val="24"/>
          <w:lang w:eastAsia="lv-LV"/>
        </w:rPr>
        <w:t>alsts sekretārs</w:t>
      </w:r>
      <w:r w:rsidR="00707168" w:rsidRPr="00CC2982">
        <w:rPr>
          <w:rFonts w:ascii="Times New Roman" w:eastAsia="Times New Roman" w:hAnsi="Times New Roman" w:cs="Times New Roman"/>
          <w:sz w:val="24"/>
          <w:szCs w:val="24"/>
          <w:lang w:eastAsia="lv-LV"/>
        </w:rPr>
        <w:tab/>
      </w:r>
      <w:r w:rsidR="00707168" w:rsidRPr="00CC2982">
        <w:rPr>
          <w:rFonts w:ascii="Times New Roman" w:eastAsia="Times New Roman" w:hAnsi="Times New Roman" w:cs="Times New Roman"/>
          <w:sz w:val="24"/>
          <w:szCs w:val="24"/>
          <w:lang w:eastAsia="lv-LV"/>
        </w:rPr>
        <w:tab/>
      </w:r>
      <w:r w:rsidR="00707168">
        <w:rPr>
          <w:rFonts w:ascii="Times New Roman" w:eastAsia="Times New Roman" w:hAnsi="Times New Roman" w:cs="Times New Roman"/>
          <w:sz w:val="24"/>
          <w:szCs w:val="24"/>
          <w:lang w:eastAsia="lv-LV"/>
        </w:rPr>
        <w:tab/>
      </w:r>
      <w:r w:rsidR="00707168" w:rsidRPr="00CC2982">
        <w:rPr>
          <w:rFonts w:ascii="Times New Roman" w:eastAsia="Times New Roman" w:hAnsi="Times New Roman" w:cs="Times New Roman"/>
          <w:sz w:val="24"/>
          <w:szCs w:val="24"/>
          <w:lang w:eastAsia="lv-LV"/>
        </w:rPr>
        <w:tab/>
      </w:r>
      <w:r w:rsidR="00707168" w:rsidRPr="00CC29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707168" w:rsidRPr="00CC2982">
        <w:rPr>
          <w:rFonts w:ascii="Times New Roman" w:eastAsia="Times New Roman" w:hAnsi="Times New Roman" w:cs="Times New Roman"/>
          <w:sz w:val="24"/>
          <w:szCs w:val="24"/>
          <w:lang w:eastAsia="lv-LV"/>
        </w:rPr>
        <w:t>J.</w:t>
      </w:r>
      <w:r w:rsidR="00707168">
        <w:rPr>
          <w:rFonts w:ascii="Times New Roman" w:eastAsia="Times New Roman" w:hAnsi="Times New Roman" w:cs="Times New Roman"/>
          <w:sz w:val="24"/>
          <w:szCs w:val="24"/>
          <w:lang w:eastAsia="lv-LV"/>
        </w:rPr>
        <w:t> </w:t>
      </w:r>
      <w:proofErr w:type="spellStart"/>
      <w:r w:rsidR="00707168" w:rsidRPr="00CC2982">
        <w:rPr>
          <w:rFonts w:ascii="Times New Roman" w:eastAsia="Times New Roman" w:hAnsi="Times New Roman" w:cs="Times New Roman"/>
          <w:sz w:val="24"/>
          <w:szCs w:val="24"/>
          <w:lang w:eastAsia="lv-LV"/>
        </w:rPr>
        <w:t>Garisons</w:t>
      </w:r>
      <w:proofErr w:type="spellEnd"/>
    </w:p>
    <w:p w14:paraId="03FD0A93"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1D8B50E4" w14:textId="77777777" w:rsidR="00707168" w:rsidRPr="00CC2982" w:rsidRDefault="00707168" w:rsidP="00707168">
      <w:pPr>
        <w:spacing w:after="0" w:line="240" w:lineRule="auto"/>
        <w:rPr>
          <w:rFonts w:ascii="Times New Roman" w:eastAsia="Times New Roman" w:hAnsi="Times New Roman" w:cs="Times New Roman"/>
          <w:sz w:val="24"/>
          <w:szCs w:val="24"/>
          <w:lang w:eastAsia="lv-LV"/>
        </w:rPr>
      </w:pPr>
    </w:p>
    <w:p w14:paraId="04AB0A1B" w14:textId="77777777" w:rsidR="00707168" w:rsidRDefault="00707168" w:rsidP="00707168">
      <w:pPr>
        <w:spacing w:after="0" w:line="240" w:lineRule="auto"/>
        <w:rPr>
          <w:rFonts w:ascii="Times New Roman" w:eastAsia="Times New Roman" w:hAnsi="Times New Roman" w:cs="Times New Roman"/>
          <w:sz w:val="24"/>
          <w:szCs w:val="24"/>
          <w:lang w:eastAsia="lv-LV"/>
        </w:rPr>
      </w:pPr>
    </w:p>
    <w:p w14:paraId="30AF6807"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5436B38D"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51930E59"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119A5C47"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69D2D181" w14:textId="77777777" w:rsidR="00CC7662" w:rsidRDefault="00CC7662" w:rsidP="00707168">
      <w:pPr>
        <w:spacing w:after="0" w:line="240" w:lineRule="auto"/>
        <w:rPr>
          <w:rFonts w:ascii="Times New Roman" w:eastAsia="Times New Roman" w:hAnsi="Times New Roman" w:cs="Times New Roman"/>
          <w:sz w:val="24"/>
          <w:szCs w:val="24"/>
          <w:lang w:eastAsia="lv-LV"/>
        </w:rPr>
      </w:pPr>
    </w:p>
    <w:p w14:paraId="2B87828D" w14:textId="77777777" w:rsidR="00D90648" w:rsidRDefault="00D90648" w:rsidP="00707168">
      <w:pPr>
        <w:spacing w:after="0" w:line="240" w:lineRule="auto"/>
        <w:rPr>
          <w:rFonts w:ascii="Times New Roman" w:eastAsia="Times New Roman" w:hAnsi="Times New Roman" w:cs="Times New Roman"/>
          <w:sz w:val="24"/>
          <w:szCs w:val="24"/>
          <w:lang w:eastAsia="lv-LV"/>
        </w:rPr>
      </w:pPr>
    </w:p>
    <w:p w14:paraId="08A824F5" w14:textId="77777777" w:rsidR="00D90648" w:rsidRDefault="00D90648" w:rsidP="00707168">
      <w:pPr>
        <w:spacing w:after="0" w:line="240" w:lineRule="auto"/>
        <w:rPr>
          <w:rFonts w:ascii="Times New Roman" w:eastAsia="Times New Roman" w:hAnsi="Times New Roman" w:cs="Times New Roman"/>
          <w:sz w:val="24"/>
          <w:szCs w:val="24"/>
          <w:lang w:eastAsia="lv-LV"/>
        </w:rPr>
      </w:pPr>
    </w:p>
    <w:p w14:paraId="53DB1039" w14:textId="06E6E40C" w:rsidR="00B326F6" w:rsidRDefault="00B326F6" w:rsidP="00707168">
      <w:pPr>
        <w:spacing w:after="0" w:line="240" w:lineRule="auto"/>
        <w:rPr>
          <w:rFonts w:ascii="Times New Roman" w:eastAsia="Times New Roman" w:hAnsi="Times New Roman" w:cs="Times New Roman"/>
          <w:sz w:val="24"/>
          <w:szCs w:val="24"/>
          <w:lang w:eastAsia="lv-LV"/>
        </w:rPr>
      </w:pPr>
    </w:p>
    <w:p w14:paraId="62C74273" w14:textId="663D17D3" w:rsidR="00E57BF5" w:rsidRDefault="00E57BF5" w:rsidP="00707168">
      <w:pPr>
        <w:spacing w:after="0" w:line="240" w:lineRule="auto"/>
        <w:rPr>
          <w:rFonts w:ascii="Times New Roman" w:eastAsia="Times New Roman" w:hAnsi="Times New Roman" w:cs="Times New Roman"/>
          <w:sz w:val="24"/>
          <w:szCs w:val="24"/>
          <w:lang w:eastAsia="lv-LV"/>
        </w:rPr>
      </w:pPr>
    </w:p>
    <w:p w14:paraId="50C7F476" w14:textId="13124791" w:rsidR="00E57BF5" w:rsidRDefault="00E57BF5" w:rsidP="00707168">
      <w:pPr>
        <w:spacing w:after="0" w:line="240" w:lineRule="auto"/>
        <w:rPr>
          <w:rFonts w:ascii="Times New Roman" w:eastAsia="Times New Roman" w:hAnsi="Times New Roman" w:cs="Times New Roman"/>
          <w:sz w:val="24"/>
          <w:szCs w:val="24"/>
          <w:lang w:eastAsia="lv-LV"/>
        </w:rPr>
      </w:pPr>
    </w:p>
    <w:p w14:paraId="3F503362" w14:textId="66D5B9CE" w:rsidR="00E57BF5" w:rsidRDefault="00E57BF5" w:rsidP="00707168">
      <w:pPr>
        <w:spacing w:after="0" w:line="240" w:lineRule="auto"/>
        <w:rPr>
          <w:rFonts w:ascii="Times New Roman" w:eastAsia="Times New Roman" w:hAnsi="Times New Roman" w:cs="Times New Roman"/>
          <w:sz w:val="24"/>
          <w:szCs w:val="24"/>
          <w:lang w:eastAsia="lv-LV"/>
        </w:rPr>
      </w:pPr>
    </w:p>
    <w:p w14:paraId="3045FE76" w14:textId="3AB49535" w:rsidR="00E57BF5" w:rsidRDefault="00E57BF5" w:rsidP="00707168">
      <w:pPr>
        <w:spacing w:after="0" w:line="240" w:lineRule="auto"/>
        <w:rPr>
          <w:rFonts w:ascii="Times New Roman" w:eastAsia="Times New Roman" w:hAnsi="Times New Roman" w:cs="Times New Roman"/>
          <w:sz w:val="24"/>
          <w:szCs w:val="24"/>
          <w:lang w:eastAsia="lv-LV"/>
        </w:rPr>
      </w:pPr>
    </w:p>
    <w:p w14:paraId="3CCCF0BD" w14:textId="3D885B6C" w:rsidR="00E57BF5" w:rsidRDefault="00E57BF5" w:rsidP="00707168">
      <w:pPr>
        <w:spacing w:after="0" w:line="240" w:lineRule="auto"/>
        <w:rPr>
          <w:rFonts w:ascii="Times New Roman" w:eastAsia="Times New Roman" w:hAnsi="Times New Roman" w:cs="Times New Roman"/>
          <w:sz w:val="24"/>
          <w:szCs w:val="24"/>
          <w:lang w:eastAsia="lv-LV"/>
        </w:rPr>
      </w:pPr>
    </w:p>
    <w:p w14:paraId="3328202B" w14:textId="66366C7D" w:rsidR="00E57BF5" w:rsidRDefault="00E57BF5" w:rsidP="00707168">
      <w:pPr>
        <w:spacing w:after="0" w:line="240" w:lineRule="auto"/>
        <w:rPr>
          <w:rFonts w:ascii="Times New Roman" w:eastAsia="Times New Roman" w:hAnsi="Times New Roman" w:cs="Times New Roman"/>
          <w:sz w:val="24"/>
          <w:szCs w:val="24"/>
          <w:lang w:eastAsia="lv-LV"/>
        </w:rPr>
      </w:pPr>
    </w:p>
    <w:p w14:paraId="50ECE2C8" w14:textId="0DA922BC" w:rsidR="00E57BF5" w:rsidRDefault="00E57BF5" w:rsidP="00707168">
      <w:pPr>
        <w:spacing w:after="0" w:line="240" w:lineRule="auto"/>
        <w:rPr>
          <w:rFonts w:ascii="Times New Roman" w:eastAsia="Times New Roman" w:hAnsi="Times New Roman" w:cs="Times New Roman"/>
          <w:sz w:val="24"/>
          <w:szCs w:val="24"/>
          <w:lang w:eastAsia="lv-LV"/>
        </w:rPr>
      </w:pPr>
    </w:p>
    <w:p w14:paraId="2CA64A68" w14:textId="7C38B9EC" w:rsidR="00E57BF5" w:rsidRDefault="00E57BF5" w:rsidP="00707168">
      <w:pPr>
        <w:spacing w:after="0" w:line="240" w:lineRule="auto"/>
        <w:rPr>
          <w:rFonts w:ascii="Times New Roman" w:eastAsia="Times New Roman" w:hAnsi="Times New Roman" w:cs="Times New Roman"/>
          <w:sz w:val="24"/>
          <w:szCs w:val="24"/>
          <w:lang w:eastAsia="lv-LV"/>
        </w:rPr>
      </w:pPr>
    </w:p>
    <w:p w14:paraId="27419184" w14:textId="4C8245F8" w:rsidR="00E57BF5" w:rsidRDefault="00E57BF5" w:rsidP="00707168">
      <w:pPr>
        <w:spacing w:after="0" w:line="240" w:lineRule="auto"/>
        <w:rPr>
          <w:rFonts w:ascii="Times New Roman" w:eastAsia="Times New Roman" w:hAnsi="Times New Roman" w:cs="Times New Roman"/>
          <w:sz w:val="24"/>
          <w:szCs w:val="24"/>
          <w:lang w:eastAsia="lv-LV"/>
        </w:rPr>
      </w:pPr>
    </w:p>
    <w:p w14:paraId="3CC31EC0" w14:textId="571C1702" w:rsidR="00E57BF5" w:rsidRDefault="00E57BF5" w:rsidP="00707168">
      <w:pPr>
        <w:spacing w:after="0" w:line="240" w:lineRule="auto"/>
        <w:rPr>
          <w:rFonts w:ascii="Times New Roman" w:eastAsia="Times New Roman" w:hAnsi="Times New Roman" w:cs="Times New Roman"/>
          <w:sz w:val="24"/>
          <w:szCs w:val="24"/>
          <w:lang w:eastAsia="lv-LV"/>
        </w:rPr>
      </w:pPr>
    </w:p>
    <w:p w14:paraId="6BAB97D1" w14:textId="61CD1366" w:rsidR="00E57BF5" w:rsidRDefault="00E57BF5" w:rsidP="00707168">
      <w:pPr>
        <w:spacing w:after="0" w:line="240" w:lineRule="auto"/>
        <w:rPr>
          <w:rFonts w:ascii="Times New Roman" w:eastAsia="Times New Roman" w:hAnsi="Times New Roman" w:cs="Times New Roman"/>
          <w:sz w:val="24"/>
          <w:szCs w:val="24"/>
          <w:lang w:eastAsia="lv-LV"/>
        </w:rPr>
      </w:pPr>
    </w:p>
    <w:p w14:paraId="136E186F" w14:textId="69167627" w:rsidR="00E57BF5" w:rsidRDefault="00E57BF5" w:rsidP="00707168">
      <w:pPr>
        <w:spacing w:after="0" w:line="240" w:lineRule="auto"/>
        <w:rPr>
          <w:rFonts w:ascii="Times New Roman" w:eastAsia="Times New Roman" w:hAnsi="Times New Roman" w:cs="Times New Roman"/>
          <w:sz w:val="24"/>
          <w:szCs w:val="24"/>
          <w:lang w:eastAsia="lv-LV"/>
        </w:rPr>
      </w:pPr>
    </w:p>
    <w:p w14:paraId="1DBFAA16" w14:textId="63D4C94C" w:rsidR="00E57BF5" w:rsidRDefault="00E57BF5" w:rsidP="00707168">
      <w:pPr>
        <w:spacing w:after="0" w:line="240" w:lineRule="auto"/>
        <w:rPr>
          <w:rFonts w:ascii="Times New Roman" w:eastAsia="Times New Roman" w:hAnsi="Times New Roman" w:cs="Times New Roman"/>
          <w:sz w:val="24"/>
          <w:szCs w:val="24"/>
          <w:lang w:eastAsia="lv-LV"/>
        </w:rPr>
      </w:pPr>
    </w:p>
    <w:p w14:paraId="753B667C" w14:textId="552B5412" w:rsidR="00E57BF5" w:rsidRDefault="00E57BF5" w:rsidP="00707168">
      <w:pPr>
        <w:spacing w:after="0" w:line="240" w:lineRule="auto"/>
        <w:rPr>
          <w:rFonts w:ascii="Times New Roman" w:eastAsia="Times New Roman" w:hAnsi="Times New Roman" w:cs="Times New Roman"/>
          <w:sz w:val="24"/>
          <w:szCs w:val="24"/>
          <w:lang w:eastAsia="lv-LV"/>
        </w:rPr>
      </w:pPr>
    </w:p>
    <w:p w14:paraId="7A4508CF" w14:textId="7D354587" w:rsidR="00AA0F4B" w:rsidRDefault="00AA0F4B" w:rsidP="00707168">
      <w:pPr>
        <w:spacing w:after="0" w:line="240" w:lineRule="auto"/>
        <w:rPr>
          <w:rFonts w:ascii="Times New Roman" w:eastAsia="Times New Roman" w:hAnsi="Times New Roman" w:cs="Times New Roman"/>
          <w:sz w:val="24"/>
          <w:szCs w:val="24"/>
          <w:lang w:eastAsia="lv-LV"/>
        </w:rPr>
      </w:pPr>
    </w:p>
    <w:p w14:paraId="7FB9595B" w14:textId="10334AA5" w:rsidR="00AA0F4B" w:rsidRDefault="00AA0F4B" w:rsidP="00707168">
      <w:pPr>
        <w:spacing w:after="0" w:line="240" w:lineRule="auto"/>
        <w:rPr>
          <w:rFonts w:ascii="Times New Roman" w:eastAsia="Times New Roman" w:hAnsi="Times New Roman" w:cs="Times New Roman"/>
          <w:sz w:val="24"/>
          <w:szCs w:val="24"/>
          <w:lang w:eastAsia="lv-LV"/>
        </w:rPr>
      </w:pPr>
    </w:p>
    <w:p w14:paraId="1AC34D64" w14:textId="77777777" w:rsidR="00AA0F4B" w:rsidRDefault="00AA0F4B" w:rsidP="00707168">
      <w:pPr>
        <w:spacing w:after="0" w:line="240" w:lineRule="auto"/>
        <w:rPr>
          <w:rFonts w:ascii="Times New Roman" w:eastAsia="Times New Roman" w:hAnsi="Times New Roman" w:cs="Times New Roman"/>
          <w:sz w:val="24"/>
          <w:szCs w:val="24"/>
          <w:lang w:eastAsia="lv-LV"/>
        </w:rPr>
      </w:pPr>
    </w:p>
    <w:p w14:paraId="7567D392" w14:textId="500B4CA6" w:rsidR="00E57BF5" w:rsidRDefault="00E57BF5" w:rsidP="00707168">
      <w:pPr>
        <w:spacing w:after="0" w:line="240" w:lineRule="auto"/>
        <w:rPr>
          <w:rFonts w:ascii="Times New Roman" w:eastAsia="Times New Roman" w:hAnsi="Times New Roman" w:cs="Times New Roman"/>
          <w:sz w:val="24"/>
          <w:szCs w:val="24"/>
          <w:lang w:eastAsia="lv-LV"/>
        </w:rPr>
      </w:pPr>
    </w:p>
    <w:p w14:paraId="5C88594A" w14:textId="680A455E" w:rsidR="00E57BF5" w:rsidRDefault="00E57BF5" w:rsidP="00707168">
      <w:pPr>
        <w:spacing w:after="0" w:line="240" w:lineRule="auto"/>
        <w:rPr>
          <w:rFonts w:ascii="Times New Roman" w:eastAsia="Times New Roman" w:hAnsi="Times New Roman" w:cs="Times New Roman"/>
          <w:sz w:val="24"/>
          <w:szCs w:val="24"/>
          <w:lang w:eastAsia="lv-LV"/>
        </w:rPr>
      </w:pPr>
    </w:p>
    <w:p w14:paraId="40765524" w14:textId="2214CB21" w:rsidR="00707168" w:rsidRPr="00E905D4" w:rsidRDefault="003518C1" w:rsidP="0070716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 Buda, tālr. </w:t>
      </w:r>
      <w:r w:rsidR="00707168" w:rsidRPr="00E905D4">
        <w:rPr>
          <w:rFonts w:ascii="Times New Roman" w:eastAsia="Times New Roman" w:hAnsi="Times New Roman" w:cs="Times New Roman"/>
          <w:sz w:val="20"/>
          <w:szCs w:val="20"/>
          <w:lang w:eastAsia="lv-LV"/>
        </w:rPr>
        <w:t>67335031</w:t>
      </w:r>
    </w:p>
    <w:p w14:paraId="16AD101C" w14:textId="77777777" w:rsidR="003F5DA0" w:rsidRPr="00E905D4" w:rsidRDefault="00A42CF9" w:rsidP="00235171">
      <w:pPr>
        <w:spacing w:after="0" w:line="240" w:lineRule="auto"/>
        <w:rPr>
          <w:rFonts w:ascii="Times New Roman" w:eastAsia="Times New Roman" w:hAnsi="Times New Roman" w:cs="Times New Roman"/>
          <w:sz w:val="20"/>
          <w:szCs w:val="20"/>
          <w:lang w:eastAsia="lv-LV"/>
        </w:rPr>
      </w:pPr>
      <w:hyperlink r:id="rId8" w:history="1">
        <w:r w:rsidR="00707168" w:rsidRPr="00E905D4">
          <w:rPr>
            <w:rStyle w:val="Hyperlink"/>
            <w:rFonts w:ascii="Times New Roman" w:eastAsia="Times New Roman" w:hAnsi="Times New Roman" w:cs="Times New Roman"/>
            <w:color w:val="auto"/>
            <w:sz w:val="20"/>
            <w:szCs w:val="20"/>
            <w:u w:val="none"/>
            <w:lang w:eastAsia="lv-LV"/>
          </w:rPr>
          <w:t>Inara.Buda@mod.gov.lv</w:t>
        </w:r>
      </w:hyperlink>
    </w:p>
    <w:sectPr w:rsidR="003F5DA0" w:rsidRPr="00E905D4" w:rsidSect="00CC2982">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0EE43" w14:textId="77777777" w:rsidR="00257790" w:rsidRDefault="00257790" w:rsidP="00257790">
      <w:pPr>
        <w:spacing w:after="0" w:line="240" w:lineRule="auto"/>
      </w:pPr>
      <w:r>
        <w:separator/>
      </w:r>
    </w:p>
  </w:endnote>
  <w:endnote w:type="continuationSeparator" w:id="0">
    <w:p w14:paraId="1D3ECCF8" w14:textId="77777777" w:rsidR="00257790" w:rsidRDefault="00257790" w:rsidP="0025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D94B" w14:textId="5F16356A" w:rsidR="002C72FB" w:rsidRPr="00F45E80" w:rsidRDefault="00CC7662" w:rsidP="00F45E80">
    <w:pPr>
      <w:spacing w:after="0" w:line="240" w:lineRule="auto"/>
      <w:jc w:val="both"/>
      <w:rPr>
        <w:rFonts w:ascii="Times New Roman" w:eastAsia="Times New Roman" w:hAnsi="Times New Roman" w:cs="Times New Roman"/>
        <w:b/>
        <w:sz w:val="24"/>
        <w:szCs w:val="24"/>
      </w:rPr>
    </w:pPr>
    <w:r>
      <w:rPr>
        <w:rFonts w:ascii="Times New Roman" w:hAnsi="Times New Roman" w:cs="Times New Roman"/>
        <w:sz w:val="20"/>
        <w:szCs w:val="20"/>
      </w:rPr>
      <w:t>AIMa</w:t>
    </w:r>
    <w:r w:rsidR="007F59AB" w:rsidRPr="00AE58E7">
      <w:rPr>
        <w:rFonts w:ascii="Times New Roman" w:hAnsi="Times New Roman" w:cs="Times New Roman"/>
        <w:sz w:val="20"/>
        <w:szCs w:val="20"/>
      </w:rPr>
      <w:t>not_</w:t>
    </w:r>
    <w:r w:rsidR="00AA0F4B">
      <w:rPr>
        <w:rFonts w:ascii="Times New Roman" w:hAnsi="Times New Roman" w:cs="Times New Roman"/>
        <w:sz w:val="20"/>
        <w:szCs w:val="20"/>
      </w:rPr>
      <w:t>Sargu_iela_Kuldiga_31</w:t>
    </w:r>
    <w:r w:rsidR="003518C1">
      <w:rPr>
        <w:rFonts w:ascii="Times New Roman" w:hAnsi="Times New Roman" w:cs="Times New Roman"/>
        <w:sz w:val="20"/>
        <w:szCs w:val="20"/>
      </w:rPr>
      <w:t>1017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5D49" w14:textId="77671408" w:rsidR="00491ECF" w:rsidRPr="00F45E80" w:rsidRDefault="00CC7662" w:rsidP="00F45E80">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AIMa</w:t>
    </w:r>
    <w:r w:rsidR="007F59AB" w:rsidRPr="00AE58E7">
      <w:rPr>
        <w:rFonts w:ascii="Times New Roman" w:hAnsi="Times New Roman" w:cs="Times New Roman"/>
        <w:sz w:val="20"/>
        <w:szCs w:val="20"/>
      </w:rPr>
      <w:t>not_</w:t>
    </w:r>
    <w:r w:rsidR="00EE2E8C">
      <w:rPr>
        <w:rFonts w:ascii="Times New Roman" w:hAnsi="Times New Roman" w:cs="Times New Roman"/>
        <w:sz w:val="20"/>
        <w:szCs w:val="20"/>
      </w:rPr>
      <w:t>Sargu_iela_Kuldiga_31</w:t>
    </w:r>
    <w:r w:rsidR="003518C1">
      <w:rPr>
        <w:rFonts w:ascii="Times New Roman" w:hAnsi="Times New Roman" w:cs="Times New Roman"/>
        <w:sz w:val="20"/>
        <w:szCs w:val="20"/>
      </w:rPr>
      <w:t>1017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2D04" w14:textId="77777777" w:rsidR="00257790" w:rsidRDefault="00257790" w:rsidP="00257790">
      <w:pPr>
        <w:spacing w:after="0" w:line="240" w:lineRule="auto"/>
      </w:pPr>
      <w:r>
        <w:separator/>
      </w:r>
    </w:p>
  </w:footnote>
  <w:footnote w:type="continuationSeparator" w:id="0">
    <w:p w14:paraId="61B7184B" w14:textId="77777777" w:rsidR="00257790" w:rsidRDefault="00257790" w:rsidP="00257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597C" w14:textId="77777777" w:rsidR="0018718C" w:rsidRDefault="007F59AB" w:rsidP="001871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9CA7B" w14:textId="77777777" w:rsidR="0018718C" w:rsidRDefault="00A42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375B" w14:textId="202DF5C5" w:rsidR="0018718C" w:rsidRPr="00F45E80" w:rsidRDefault="007F59AB" w:rsidP="0018718C">
    <w:pPr>
      <w:pStyle w:val="Header"/>
      <w:framePr w:wrap="around" w:vAnchor="text" w:hAnchor="margin" w:xAlign="center" w:y="1"/>
      <w:rPr>
        <w:rStyle w:val="PageNumber"/>
        <w:rFonts w:ascii="Times New Roman" w:hAnsi="Times New Roman" w:cs="Times New Roman"/>
        <w:sz w:val="20"/>
        <w:szCs w:val="20"/>
      </w:rPr>
    </w:pPr>
    <w:r w:rsidRPr="00F45E80">
      <w:rPr>
        <w:rStyle w:val="PageNumber"/>
        <w:rFonts w:ascii="Times New Roman" w:hAnsi="Times New Roman" w:cs="Times New Roman"/>
        <w:sz w:val="20"/>
        <w:szCs w:val="20"/>
      </w:rPr>
      <w:fldChar w:fldCharType="begin"/>
    </w:r>
    <w:r w:rsidRPr="00F45E80">
      <w:rPr>
        <w:rStyle w:val="PageNumber"/>
        <w:rFonts w:ascii="Times New Roman" w:hAnsi="Times New Roman" w:cs="Times New Roman"/>
        <w:sz w:val="20"/>
        <w:szCs w:val="20"/>
      </w:rPr>
      <w:instrText xml:space="preserve">PAGE  </w:instrText>
    </w:r>
    <w:r w:rsidRPr="00F45E80">
      <w:rPr>
        <w:rStyle w:val="PageNumber"/>
        <w:rFonts w:ascii="Times New Roman" w:hAnsi="Times New Roman" w:cs="Times New Roman"/>
        <w:sz w:val="20"/>
        <w:szCs w:val="20"/>
      </w:rPr>
      <w:fldChar w:fldCharType="separate"/>
    </w:r>
    <w:r w:rsidR="00A42CF9">
      <w:rPr>
        <w:rStyle w:val="PageNumber"/>
        <w:rFonts w:ascii="Times New Roman" w:hAnsi="Times New Roman" w:cs="Times New Roman"/>
        <w:noProof/>
        <w:sz w:val="20"/>
        <w:szCs w:val="20"/>
      </w:rPr>
      <w:t>2</w:t>
    </w:r>
    <w:r w:rsidRPr="00F45E80">
      <w:rPr>
        <w:rStyle w:val="PageNumber"/>
        <w:rFonts w:ascii="Times New Roman" w:hAnsi="Times New Roman" w:cs="Times New Roman"/>
        <w:sz w:val="20"/>
        <w:szCs w:val="20"/>
      </w:rPr>
      <w:fldChar w:fldCharType="end"/>
    </w:r>
  </w:p>
  <w:p w14:paraId="3B9262C5" w14:textId="77777777" w:rsidR="0018718C" w:rsidRDefault="00A42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68"/>
    <w:rsid w:val="00066567"/>
    <w:rsid w:val="00071433"/>
    <w:rsid w:val="000A0AA1"/>
    <w:rsid w:val="000C07A7"/>
    <w:rsid w:val="000C0A68"/>
    <w:rsid w:val="000D0715"/>
    <w:rsid w:val="000E150D"/>
    <w:rsid w:val="000E5689"/>
    <w:rsid w:val="00166DEE"/>
    <w:rsid w:val="001C5814"/>
    <w:rsid w:val="00235171"/>
    <w:rsid w:val="00247B65"/>
    <w:rsid w:val="00257790"/>
    <w:rsid w:val="002627D1"/>
    <w:rsid w:val="0026333B"/>
    <w:rsid w:val="002748A9"/>
    <w:rsid w:val="002A265F"/>
    <w:rsid w:val="00325945"/>
    <w:rsid w:val="003518C1"/>
    <w:rsid w:val="003B2FE0"/>
    <w:rsid w:val="003F5DA0"/>
    <w:rsid w:val="00484196"/>
    <w:rsid w:val="004A4BE5"/>
    <w:rsid w:val="004B7C46"/>
    <w:rsid w:val="004C0BD4"/>
    <w:rsid w:val="00510786"/>
    <w:rsid w:val="00522873"/>
    <w:rsid w:val="00547AA7"/>
    <w:rsid w:val="005544FA"/>
    <w:rsid w:val="00604BC9"/>
    <w:rsid w:val="006951D5"/>
    <w:rsid w:val="0069704F"/>
    <w:rsid w:val="00707168"/>
    <w:rsid w:val="00755C29"/>
    <w:rsid w:val="00757ABA"/>
    <w:rsid w:val="00764712"/>
    <w:rsid w:val="00773CBA"/>
    <w:rsid w:val="007B4C59"/>
    <w:rsid w:val="007D6767"/>
    <w:rsid w:val="007F59AB"/>
    <w:rsid w:val="00834B04"/>
    <w:rsid w:val="00860315"/>
    <w:rsid w:val="00874B99"/>
    <w:rsid w:val="00891400"/>
    <w:rsid w:val="008F26C9"/>
    <w:rsid w:val="009B4909"/>
    <w:rsid w:val="00A01BAF"/>
    <w:rsid w:val="00A10B6B"/>
    <w:rsid w:val="00A42CF9"/>
    <w:rsid w:val="00A53D7E"/>
    <w:rsid w:val="00AA0F4B"/>
    <w:rsid w:val="00B06B20"/>
    <w:rsid w:val="00B24F56"/>
    <w:rsid w:val="00B326F6"/>
    <w:rsid w:val="00B61704"/>
    <w:rsid w:val="00B62CF5"/>
    <w:rsid w:val="00B70946"/>
    <w:rsid w:val="00C15024"/>
    <w:rsid w:val="00C26D74"/>
    <w:rsid w:val="00C415CC"/>
    <w:rsid w:val="00C80048"/>
    <w:rsid w:val="00C802CA"/>
    <w:rsid w:val="00C921D2"/>
    <w:rsid w:val="00CC7662"/>
    <w:rsid w:val="00D462B9"/>
    <w:rsid w:val="00D52AB9"/>
    <w:rsid w:val="00D90648"/>
    <w:rsid w:val="00E26FFF"/>
    <w:rsid w:val="00E428C0"/>
    <w:rsid w:val="00E4533A"/>
    <w:rsid w:val="00E57BF5"/>
    <w:rsid w:val="00E905D4"/>
    <w:rsid w:val="00EC36B1"/>
    <w:rsid w:val="00EE2E8C"/>
    <w:rsid w:val="00F20D95"/>
    <w:rsid w:val="00F22877"/>
    <w:rsid w:val="00F26B6A"/>
    <w:rsid w:val="00F80D4E"/>
    <w:rsid w:val="00FC12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5C10"/>
  <w15:docId w15:val="{46698402-9428-4FE6-A721-F141D3BD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1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7168"/>
  </w:style>
  <w:style w:type="character" w:styleId="PageNumber">
    <w:name w:val="page number"/>
    <w:basedOn w:val="DefaultParagraphFont"/>
    <w:rsid w:val="00707168"/>
  </w:style>
  <w:style w:type="table" w:styleId="TableGrid">
    <w:name w:val="Table Grid"/>
    <w:basedOn w:val="TableNormal"/>
    <w:uiPriority w:val="59"/>
    <w:rsid w:val="007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168"/>
    <w:rPr>
      <w:color w:val="0563C1" w:themeColor="hyperlink"/>
      <w:u w:val="single"/>
    </w:rPr>
  </w:style>
  <w:style w:type="paragraph" w:styleId="Footer">
    <w:name w:val="footer"/>
    <w:basedOn w:val="Normal"/>
    <w:link w:val="FooterChar"/>
    <w:uiPriority w:val="99"/>
    <w:unhideWhenUsed/>
    <w:rsid w:val="002577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7790"/>
  </w:style>
  <w:style w:type="character" w:styleId="CommentReference">
    <w:name w:val="annotation reference"/>
    <w:basedOn w:val="DefaultParagraphFont"/>
    <w:uiPriority w:val="99"/>
    <w:semiHidden/>
    <w:unhideWhenUsed/>
    <w:rsid w:val="00510786"/>
    <w:rPr>
      <w:sz w:val="16"/>
      <w:szCs w:val="16"/>
    </w:rPr>
  </w:style>
  <w:style w:type="paragraph" w:styleId="CommentText">
    <w:name w:val="annotation text"/>
    <w:basedOn w:val="Normal"/>
    <w:link w:val="CommentTextChar"/>
    <w:uiPriority w:val="99"/>
    <w:semiHidden/>
    <w:unhideWhenUsed/>
    <w:rsid w:val="00510786"/>
    <w:pPr>
      <w:spacing w:line="240" w:lineRule="auto"/>
    </w:pPr>
    <w:rPr>
      <w:sz w:val="20"/>
      <w:szCs w:val="20"/>
    </w:rPr>
  </w:style>
  <w:style w:type="character" w:customStyle="1" w:styleId="CommentTextChar">
    <w:name w:val="Comment Text Char"/>
    <w:basedOn w:val="DefaultParagraphFont"/>
    <w:link w:val="CommentText"/>
    <w:uiPriority w:val="99"/>
    <w:semiHidden/>
    <w:rsid w:val="00510786"/>
    <w:rPr>
      <w:sz w:val="20"/>
      <w:szCs w:val="20"/>
    </w:rPr>
  </w:style>
  <w:style w:type="paragraph" w:styleId="CommentSubject">
    <w:name w:val="annotation subject"/>
    <w:basedOn w:val="CommentText"/>
    <w:next w:val="CommentText"/>
    <w:link w:val="CommentSubjectChar"/>
    <w:uiPriority w:val="99"/>
    <w:semiHidden/>
    <w:unhideWhenUsed/>
    <w:rsid w:val="00510786"/>
    <w:rPr>
      <w:b/>
      <w:bCs/>
    </w:rPr>
  </w:style>
  <w:style w:type="character" w:customStyle="1" w:styleId="CommentSubjectChar">
    <w:name w:val="Comment Subject Char"/>
    <w:basedOn w:val="CommentTextChar"/>
    <w:link w:val="CommentSubject"/>
    <w:uiPriority w:val="99"/>
    <w:semiHidden/>
    <w:rsid w:val="00510786"/>
    <w:rPr>
      <w:b/>
      <w:bCs/>
      <w:sz w:val="20"/>
      <w:szCs w:val="20"/>
    </w:rPr>
  </w:style>
  <w:style w:type="paragraph" w:styleId="BalloonText">
    <w:name w:val="Balloon Text"/>
    <w:basedOn w:val="Normal"/>
    <w:link w:val="BalloonTextChar"/>
    <w:uiPriority w:val="99"/>
    <w:semiHidden/>
    <w:unhideWhenUsed/>
    <w:rsid w:val="00510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F744-C3A2-4D47-92CC-1EC1F23F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5084</Words>
  <Characters>2898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pašvaldības nekustamā īpašuma "Vērīši", Rembates pagastā, Ķeguma novadā, pārņemsānu valsts īpašumā" sākotnējās ietekmes novērtējuma ziņojums (anotācija)</vt:lpstr>
    </vt:vector>
  </TitlesOfParts>
  <Company>Aizsardzības ministrija</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sākotnējās ietekmes novērtējuma ziņojums (anotācija)</dc:title>
  <dc:subject>Anotācija</dc:subject>
  <dc:creator>Ināra Buda</dc:creator>
  <cp:keywords/>
  <dc:description>Ināra Buda; e-pasts: Inara.Buda@mod.gov.lv; tālr. 67335031</dc:description>
  <cp:lastModifiedBy>Ināra Buda</cp:lastModifiedBy>
  <cp:revision>9</cp:revision>
  <dcterms:created xsi:type="dcterms:W3CDTF">2017-10-30T11:21:00Z</dcterms:created>
  <dcterms:modified xsi:type="dcterms:W3CDTF">2017-10-31T12:42:00Z</dcterms:modified>
</cp:coreProperties>
</file>