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98" w:rsidRDefault="001D5098" w:rsidP="00F577F0">
      <w:pPr>
        <w:pStyle w:val="Subtitle"/>
        <w:widowControl w:val="0"/>
        <w:tabs>
          <w:tab w:val="right" w:pos="7371"/>
        </w:tabs>
        <w:spacing w:after="0"/>
        <w:jc w:val="left"/>
        <w:rPr>
          <w:rFonts w:ascii="Times New Roman" w:hAnsi="Times New Roman"/>
        </w:rPr>
      </w:pPr>
    </w:p>
    <w:p w:rsidR="001D5098" w:rsidRDefault="001D5098" w:rsidP="00F577F0">
      <w:pPr>
        <w:pStyle w:val="Subtitle"/>
        <w:widowControl w:val="0"/>
        <w:tabs>
          <w:tab w:val="right" w:pos="7371"/>
        </w:tabs>
        <w:spacing w:after="0"/>
        <w:jc w:val="left"/>
        <w:rPr>
          <w:rFonts w:ascii="Times New Roman" w:hAnsi="Times New Roman"/>
        </w:rPr>
      </w:pPr>
    </w:p>
    <w:p w:rsidR="00AD39F9" w:rsidRPr="00F577F0" w:rsidRDefault="002F6CC0" w:rsidP="00F577F0">
      <w:pPr>
        <w:pStyle w:val="Subtitle"/>
        <w:widowControl w:val="0"/>
        <w:tabs>
          <w:tab w:val="right" w:pos="7371"/>
        </w:tabs>
        <w:spacing w:after="0"/>
        <w:jc w:val="left"/>
        <w:rPr>
          <w:rFonts w:ascii="Times New Roman" w:hAnsi="Times New Roman"/>
        </w:rPr>
      </w:pPr>
      <w:r w:rsidRPr="00F577F0">
        <w:rPr>
          <w:rFonts w:ascii="Times New Roman" w:hAnsi="Times New Roman"/>
        </w:rPr>
        <w:t>201</w:t>
      </w:r>
      <w:r w:rsidR="0074758B" w:rsidRPr="00F577F0">
        <w:rPr>
          <w:rFonts w:ascii="Times New Roman" w:hAnsi="Times New Roman"/>
          <w:lang w:val="lv-LV"/>
        </w:rPr>
        <w:t>7</w:t>
      </w:r>
      <w:r w:rsidR="00AD39F9" w:rsidRPr="00F577F0">
        <w:rPr>
          <w:rFonts w:ascii="Times New Roman" w:hAnsi="Times New Roman"/>
        </w:rPr>
        <w:t>. gada</w:t>
      </w:r>
      <w:r w:rsidR="00AD39F9" w:rsidRPr="00F577F0">
        <w:rPr>
          <w:rFonts w:ascii="Times New Roman" w:hAnsi="Times New Roman"/>
          <w:lang w:val="lv-LV"/>
        </w:rPr>
        <w:t xml:space="preserve"> __.________</w:t>
      </w:r>
      <w:r w:rsidR="00140A53" w:rsidRPr="00F577F0">
        <w:rPr>
          <w:rFonts w:ascii="Times New Roman" w:hAnsi="Times New Roman"/>
          <w:lang w:val="lv-LV"/>
        </w:rPr>
        <w:tab/>
      </w:r>
      <w:r w:rsidR="00140A53" w:rsidRPr="00F577F0">
        <w:rPr>
          <w:rFonts w:ascii="Times New Roman" w:hAnsi="Times New Roman"/>
          <w:lang w:val="lv-LV"/>
        </w:rPr>
        <w:tab/>
      </w:r>
      <w:r w:rsidR="00140A53" w:rsidRPr="00F577F0">
        <w:rPr>
          <w:rFonts w:ascii="Times New Roman" w:hAnsi="Times New Roman"/>
          <w:lang w:val="lv-LV"/>
        </w:rPr>
        <w:tab/>
      </w:r>
      <w:r w:rsidR="00140A53" w:rsidRPr="00F577F0">
        <w:rPr>
          <w:rFonts w:ascii="Times New Roman" w:hAnsi="Times New Roman"/>
          <w:lang w:val="lv-LV"/>
        </w:rPr>
        <w:tab/>
      </w:r>
      <w:r w:rsidR="00140A53" w:rsidRPr="00F577F0">
        <w:rPr>
          <w:rFonts w:ascii="Times New Roman" w:hAnsi="Times New Roman"/>
          <w:lang w:val="lv-LV"/>
        </w:rPr>
        <w:tab/>
      </w:r>
      <w:r w:rsidR="00140A53" w:rsidRPr="00F577F0">
        <w:rPr>
          <w:rFonts w:ascii="Times New Roman" w:hAnsi="Times New Roman"/>
          <w:lang w:val="lv-LV"/>
        </w:rPr>
        <w:tab/>
      </w:r>
      <w:r w:rsidR="00140A53" w:rsidRPr="00F577F0">
        <w:rPr>
          <w:rFonts w:ascii="Times New Roman" w:hAnsi="Times New Roman"/>
          <w:lang w:val="lv-LV"/>
        </w:rPr>
        <w:tab/>
      </w:r>
      <w:r w:rsidR="00140A53" w:rsidRPr="00F577F0">
        <w:rPr>
          <w:rFonts w:ascii="Times New Roman" w:hAnsi="Times New Roman"/>
          <w:lang w:val="lv-LV"/>
        </w:rPr>
        <w:tab/>
      </w:r>
      <w:r w:rsidR="00140A53" w:rsidRPr="00F577F0">
        <w:rPr>
          <w:rFonts w:ascii="Times New Roman" w:hAnsi="Times New Roman"/>
          <w:lang w:val="lv-LV"/>
        </w:rPr>
        <w:tab/>
      </w:r>
      <w:r w:rsidR="00AD39F9" w:rsidRPr="00F577F0">
        <w:rPr>
          <w:rFonts w:ascii="Times New Roman" w:hAnsi="Times New Roman"/>
        </w:rPr>
        <w:tab/>
      </w:r>
      <w:r w:rsidR="00AD39F9" w:rsidRPr="00F577F0">
        <w:rPr>
          <w:rFonts w:ascii="Times New Roman" w:hAnsi="Times New Roman"/>
        </w:rPr>
        <w:tab/>
      </w:r>
      <w:r w:rsidR="00AD39F9" w:rsidRPr="00F577F0">
        <w:rPr>
          <w:rFonts w:ascii="Times New Roman" w:hAnsi="Times New Roman"/>
        </w:rPr>
        <w:tab/>
      </w:r>
      <w:r w:rsidR="00AD39F9" w:rsidRPr="00F577F0">
        <w:rPr>
          <w:rFonts w:ascii="Times New Roman" w:hAnsi="Times New Roman"/>
        </w:rPr>
        <w:tab/>
      </w:r>
      <w:r w:rsidR="00AD39F9" w:rsidRPr="00F577F0">
        <w:rPr>
          <w:rFonts w:ascii="Times New Roman" w:hAnsi="Times New Roman"/>
        </w:rPr>
        <w:tab/>
      </w:r>
      <w:r w:rsidR="00AD39F9" w:rsidRPr="00F577F0">
        <w:rPr>
          <w:rFonts w:ascii="Times New Roman" w:hAnsi="Times New Roman"/>
        </w:rPr>
        <w:tab/>
      </w:r>
      <w:r w:rsidR="00AD39F9" w:rsidRPr="00F577F0">
        <w:rPr>
          <w:rFonts w:ascii="Times New Roman" w:hAnsi="Times New Roman"/>
        </w:rPr>
        <w:tab/>
        <w:t>Noteikumi Nr.</w:t>
      </w:r>
    </w:p>
    <w:p w:rsidR="00AD39F9" w:rsidRPr="00F577F0" w:rsidRDefault="00AD39F9" w:rsidP="00F577F0">
      <w:pPr>
        <w:pStyle w:val="Subtitle"/>
        <w:widowControl w:val="0"/>
        <w:tabs>
          <w:tab w:val="right" w:pos="7371"/>
        </w:tabs>
        <w:spacing w:after="0"/>
        <w:jc w:val="left"/>
        <w:rPr>
          <w:rFonts w:ascii="Times New Roman" w:hAnsi="Times New Roman"/>
        </w:rPr>
      </w:pPr>
      <w:r w:rsidRPr="00F577F0">
        <w:rPr>
          <w:rFonts w:ascii="Times New Roman" w:hAnsi="Times New Roman"/>
        </w:rPr>
        <w:t>Rīgā</w:t>
      </w:r>
      <w:r w:rsidRPr="00F577F0">
        <w:rPr>
          <w:rFonts w:ascii="Times New Roman" w:hAnsi="Times New Roman"/>
        </w:rPr>
        <w:tab/>
      </w:r>
      <w:r w:rsidRPr="00F577F0">
        <w:rPr>
          <w:rFonts w:ascii="Times New Roman" w:hAnsi="Times New Roman"/>
        </w:rPr>
        <w:tab/>
      </w:r>
      <w:r w:rsidRPr="00F577F0">
        <w:rPr>
          <w:rFonts w:ascii="Times New Roman" w:hAnsi="Times New Roman"/>
        </w:rPr>
        <w:tab/>
      </w:r>
      <w:r w:rsidRPr="00F577F0">
        <w:rPr>
          <w:rFonts w:ascii="Times New Roman" w:hAnsi="Times New Roman"/>
        </w:rPr>
        <w:tab/>
      </w:r>
      <w:r w:rsidRPr="00F577F0">
        <w:rPr>
          <w:rFonts w:ascii="Times New Roman" w:hAnsi="Times New Roman"/>
        </w:rPr>
        <w:tab/>
      </w:r>
      <w:r w:rsidRPr="00F577F0">
        <w:rPr>
          <w:rFonts w:ascii="Times New Roman" w:hAnsi="Times New Roman"/>
        </w:rPr>
        <w:tab/>
      </w:r>
      <w:r w:rsidRPr="00F577F0">
        <w:rPr>
          <w:rFonts w:ascii="Times New Roman" w:hAnsi="Times New Roman"/>
        </w:rPr>
        <w:tab/>
      </w:r>
      <w:r w:rsidRPr="00F577F0">
        <w:rPr>
          <w:rFonts w:ascii="Times New Roman" w:hAnsi="Times New Roman"/>
        </w:rPr>
        <w:tab/>
      </w:r>
      <w:r w:rsidRPr="00F577F0">
        <w:rPr>
          <w:rFonts w:ascii="Times New Roman" w:hAnsi="Times New Roman"/>
        </w:rPr>
        <w:tab/>
      </w:r>
      <w:r w:rsidRPr="00F577F0">
        <w:rPr>
          <w:rFonts w:ascii="Times New Roman" w:hAnsi="Times New Roman"/>
        </w:rPr>
        <w:tab/>
        <w:t>(prot.</w:t>
      </w:r>
      <w:r w:rsidR="00EF3670" w:rsidRPr="00F577F0">
        <w:rPr>
          <w:rFonts w:ascii="Times New Roman" w:hAnsi="Times New Roman"/>
          <w:lang w:val="lv-LV"/>
        </w:rPr>
        <w:t xml:space="preserve"> </w:t>
      </w:r>
      <w:r w:rsidRPr="00F577F0">
        <w:rPr>
          <w:rFonts w:ascii="Times New Roman" w:hAnsi="Times New Roman"/>
        </w:rPr>
        <w:t xml:space="preserve"> Nr.</w:t>
      </w:r>
      <w:r w:rsidR="00EF3670" w:rsidRPr="00F577F0">
        <w:rPr>
          <w:rFonts w:ascii="Times New Roman" w:hAnsi="Times New Roman"/>
          <w:lang w:val="lv-LV"/>
        </w:rPr>
        <w:t xml:space="preserve"> </w:t>
      </w:r>
      <w:r w:rsidRPr="00F577F0">
        <w:rPr>
          <w:rFonts w:ascii="Times New Roman" w:hAnsi="Times New Roman"/>
        </w:rPr>
        <w:tab/>
        <w:t>.§)</w:t>
      </w:r>
    </w:p>
    <w:p w:rsidR="001D5098" w:rsidRDefault="001D5098" w:rsidP="00F577F0">
      <w:pPr>
        <w:pStyle w:val="Subtitle"/>
        <w:widowControl w:val="0"/>
        <w:spacing w:after="0"/>
        <w:rPr>
          <w:rFonts w:ascii="Times New Roman" w:hAnsi="Times New Roman"/>
          <w:b/>
        </w:rPr>
      </w:pPr>
    </w:p>
    <w:p w:rsidR="002F6CC0" w:rsidRPr="00F577F0" w:rsidRDefault="002F6CC0" w:rsidP="00F577F0">
      <w:pPr>
        <w:pStyle w:val="Subtitle"/>
        <w:widowControl w:val="0"/>
        <w:spacing w:after="0"/>
        <w:rPr>
          <w:rFonts w:ascii="Times New Roman" w:hAnsi="Times New Roman"/>
          <w:b/>
          <w:lang w:val="lv-LV"/>
        </w:rPr>
      </w:pPr>
      <w:r w:rsidRPr="00F577F0">
        <w:rPr>
          <w:rFonts w:ascii="Times New Roman" w:hAnsi="Times New Roman"/>
          <w:b/>
        </w:rPr>
        <w:t>Grozījum</w:t>
      </w:r>
      <w:r w:rsidR="0074758B" w:rsidRPr="00F577F0">
        <w:rPr>
          <w:rFonts w:ascii="Times New Roman" w:hAnsi="Times New Roman"/>
          <w:b/>
          <w:lang w:val="lv-LV"/>
        </w:rPr>
        <w:t>i</w:t>
      </w:r>
      <w:r w:rsidRPr="00F577F0">
        <w:rPr>
          <w:rFonts w:ascii="Times New Roman" w:hAnsi="Times New Roman"/>
          <w:b/>
        </w:rPr>
        <w:t xml:space="preserve"> M</w:t>
      </w:r>
      <w:r w:rsidR="00E1643D" w:rsidRPr="00F577F0">
        <w:rPr>
          <w:rFonts w:ascii="Times New Roman" w:hAnsi="Times New Roman"/>
          <w:b/>
        </w:rPr>
        <w:t>inistru kabineta 20</w:t>
      </w:r>
      <w:r w:rsidR="00E1643D" w:rsidRPr="00F577F0">
        <w:rPr>
          <w:rFonts w:ascii="Times New Roman" w:hAnsi="Times New Roman"/>
          <w:b/>
          <w:lang w:val="lv-LV"/>
        </w:rPr>
        <w:t>16</w:t>
      </w:r>
      <w:r w:rsidR="008D1EB5" w:rsidRPr="00F577F0">
        <w:rPr>
          <w:rFonts w:ascii="Times New Roman" w:hAnsi="Times New Roman"/>
          <w:b/>
        </w:rPr>
        <w:t>.</w:t>
      </w:r>
      <w:r w:rsidR="0074758B" w:rsidRPr="00F577F0">
        <w:rPr>
          <w:rFonts w:ascii="Times New Roman" w:hAnsi="Times New Roman"/>
          <w:b/>
        </w:rPr>
        <w:t xml:space="preserve">gada </w:t>
      </w:r>
      <w:r w:rsidR="0074758B" w:rsidRPr="00F577F0">
        <w:rPr>
          <w:rFonts w:ascii="Times New Roman" w:hAnsi="Times New Roman"/>
          <w:b/>
          <w:lang w:val="lv-LV"/>
        </w:rPr>
        <w:t>25</w:t>
      </w:r>
      <w:r w:rsidR="005F2893" w:rsidRPr="00F577F0">
        <w:rPr>
          <w:rFonts w:ascii="Times New Roman" w:hAnsi="Times New Roman"/>
          <w:b/>
        </w:rPr>
        <w:t>.</w:t>
      </w:r>
      <w:r w:rsidR="0074758B" w:rsidRPr="00F577F0">
        <w:rPr>
          <w:rFonts w:ascii="Times New Roman" w:hAnsi="Times New Roman"/>
          <w:b/>
          <w:lang w:val="lv-LV"/>
        </w:rPr>
        <w:t>oktobra</w:t>
      </w:r>
      <w:r w:rsidR="008D1EB5" w:rsidRPr="00F577F0">
        <w:rPr>
          <w:rFonts w:ascii="Times New Roman" w:hAnsi="Times New Roman"/>
          <w:b/>
        </w:rPr>
        <w:t xml:space="preserve"> noteikumos Nr.</w:t>
      </w:r>
      <w:r w:rsidR="0074758B" w:rsidRPr="00F577F0">
        <w:rPr>
          <w:rFonts w:ascii="Times New Roman" w:hAnsi="Times New Roman"/>
          <w:b/>
          <w:lang w:val="lv-LV"/>
        </w:rPr>
        <w:t>692</w:t>
      </w:r>
      <w:r w:rsidRPr="00F577F0">
        <w:rPr>
          <w:rFonts w:ascii="Times New Roman" w:hAnsi="Times New Roman"/>
          <w:b/>
        </w:rPr>
        <w:t xml:space="preserve"> </w:t>
      </w:r>
      <w:r w:rsidR="00587E6C" w:rsidRPr="00F577F0">
        <w:rPr>
          <w:rFonts w:ascii="Times New Roman" w:hAnsi="Times New Roman"/>
          <w:b/>
          <w:lang w:val="lv-LV"/>
        </w:rPr>
        <w:t>“</w:t>
      </w:r>
      <w:r w:rsidR="0074758B" w:rsidRPr="00F577F0">
        <w:rPr>
          <w:rFonts w:ascii="Times New Roman" w:hAnsi="Times New Roman"/>
          <w:b/>
        </w:rPr>
        <w:t>Darbības progra</w:t>
      </w:r>
      <w:r w:rsidR="00296FBB" w:rsidRPr="00F577F0">
        <w:rPr>
          <w:rFonts w:ascii="Times New Roman" w:hAnsi="Times New Roman"/>
          <w:b/>
        </w:rPr>
        <w:t xml:space="preserve">mmas </w:t>
      </w:r>
      <w:r w:rsidR="00296FBB" w:rsidRPr="00F577F0">
        <w:rPr>
          <w:rFonts w:ascii="Times New Roman" w:hAnsi="Times New Roman"/>
          <w:b/>
          <w:lang w:val="lv-LV"/>
        </w:rPr>
        <w:t>“</w:t>
      </w:r>
      <w:r w:rsidR="00296FBB" w:rsidRPr="00F577F0">
        <w:rPr>
          <w:rFonts w:ascii="Times New Roman" w:hAnsi="Times New Roman"/>
          <w:b/>
        </w:rPr>
        <w:t>Izaugsme un nodarbinātība</w:t>
      </w:r>
      <w:r w:rsidR="00296FBB" w:rsidRPr="00F577F0">
        <w:rPr>
          <w:rFonts w:ascii="Times New Roman" w:hAnsi="Times New Roman"/>
          <w:b/>
          <w:lang w:val="lv-LV"/>
        </w:rPr>
        <w:t>”</w:t>
      </w:r>
      <w:r w:rsidR="0074758B" w:rsidRPr="00F577F0">
        <w:rPr>
          <w:rFonts w:ascii="Times New Roman" w:hAnsi="Times New Roman"/>
          <w:b/>
        </w:rPr>
        <w:t xml:space="preserve"> 1.</w:t>
      </w:r>
      <w:r w:rsidR="00296FBB" w:rsidRPr="00F577F0">
        <w:rPr>
          <w:rFonts w:ascii="Times New Roman" w:hAnsi="Times New Roman"/>
          <w:b/>
        </w:rPr>
        <w:t xml:space="preserve">2.1. specifiskā atbalsta mērķa </w:t>
      </w:r>
      <w:r w:rsidR="00296FBB" w:rsidRPr="00F577F0">
        <w:rPr>
          <w:rFonts w:ascii="Times New Roman" w:hAnsi="Times New Roman"/>
          <w:b/>
          <w:lang w:val="lv-LV"/>
        </w:rPr>
        <w:t>“</w:t>
      </w:r>
      <w:r w:rsidR="0074758B" w:rsidRPr="00F577F0">
        <w:rPr>
          <w:rFonts w:ascii="Times New Roman" w:hAnsi="Times New Roman"/>
          <w:b/>
        </w:rPr>
        <w:t>Palielināt privātā sektora inves</w:t>
      </w:r>
      <w:r w:rsidR="00296FBB" w:rsidRPr="00F577F0">
        <w:rPr>
          <w:rFonts w:ascii="Times New Roman" w:hAnsi="Times New Roman"/>
          <w:b/>
        </w:rPr>
        <w:t>tīcijas P&amp;A</w:t>
      </w:r>
      <w:r w:rsidR="00296FBB" w:rsidRPr="00F577F0">
        <w:rPr>
          <w:rFonts w:ascii="Times New Roman" w:hAnsi="Times New Roman"/>
          <w:b/>
          <w:lang w:val="lv-LV"/>
        </w:rPr>
        <w:t>”</w:t>
      </w:r>
      <w:r w:rsidR="00296FBB" w:rsidRPr="00F577F0">
        <w:rPr>
          <w:rFonts w:ascii="Times New Roman" w:hAnsi="Times New Roman"/>
          <w:b/>
        </w:rPr>
        <w:t xml:space="preserve"> 1.2.1.2. pasākuma </w:t>
      </w:r>
      <w:r w:rsidR="00296FBB" w:rsidRPr="00F577F0">
        <w:rPr>
          <w:rFonts w:ascii="Times New Roman" w:hAnsi="Times New Roman"/>
          <w:b/>
          <w:lang w:val="lv-LV"/>
        </w:rPr>
        <w:t>“</w:t>
      </w:r>
      <w:r w:rsidR="0074758B" w:rsidRPr="00F577F0">
        <w:rPr>
          <w:rFonts w:ascii="Times New Roman" w:hAnsi="Times New Roman"/>
          <w:b/>
        </w:rPr>
        <w:t>Atbalsts tehnoloģiju p</w:t>
      </w:r>
      <w:r w:rsidR="00296FBB" w:rsidRPr="00F577F0">
        <w:rPr>
          <w:rFonts w:ascii="Times New Roman" w:hAnsi="Times New Roman"/>
          <w:b/>
        </w:rPr>
        <w:t>ārneses sistēmas pilnveidošanai</w:t>
      </w:r>
      <w:r w:rsidR="00296FBB" w:rsidRPr="00F577F0">
        <w:rPr>
          <w:rFonts w:ascii="Times New Roman" w:hAnsi="Times New Roman"/>
          <w:b/>
          <w:lang w:val="lv-LV"/>
        </w:rPr>
        <w:t>”</w:t>
      </w:r>
      <w:r w:rsidR="0074758B" w:rsidRPr="00F577F0">
        <w:rPr>
          <w:rFonts w:ascii="Times New Roman" w:hAnsi="Times New Roman"/>
          <w:b/>
        </w:rPr>
        <w:t xml:space="preserve"> īstenošanas noteikumi</w:t>
      </w:r>
      <w:r w:rsidR="00E1643D" w:rsidRPr="00F577F0">
        <w:rPr>
          <w:rFonts w:ascii="Times New Roman" w:hAnsi="Times New Roman"/>
          <w:b/>
          <w:lang w:val="lv-LV"/>
        </w:rPr>
        <w:t>”</w:t>
      </w:r>
    </w:p>
    <w:p w:rsidR="00841732" w:rsidRDefault="00841732" w:rsidP="00F577F0">
      <w:pPr>
        <w:pStyle w:val="naislab"/>
        <w:widowControl w:val="0"/>
        <w:spacing w:before="0" w:after="0"/>
        <w:rPr>
          <w:i/>
          <w:lang w:val="x-none" w:eastAsia="x-none"/>
        </w:rPr>
      </w:pPr>
    </w:p>
    <w:p w:rsidR="00E1643D" w:rsidRPr="00F577F0" w:rsidRDefault="00DD5CDA" w:rsidP="00F577F0">
      <w:pPr>
        <w:pStyle w:val="naislab"/>
        <w:widowControl w:val="0"/>
        <w:spacing w:before="0" w:after="0"/>
        <w:rPr>
          <w:i/>
          <w:lang w:val="x-none" w:eastAsia="x-none"/>
        </w:rPr>
      </w:pPr>
      <w:r w:rsidRPr="00F577F0">
        <w:rPr>
          <w:i/>
          <w:lang w:val="x-none" w:eastAsia="x-none"/>
        </w:rPr>
        <w:t>Izdoti saskaņā ar</w:t>
      </w:r>
      <w:r w:rsidRPr="00F577F0">
        <w:rPr>
          <w:i/>
          <w:lang w:eastAsia="x-none"/>
        </w:rPr>
        <w:t xml:space="preserve"> </w:t>
      </w:r>
      <w:r w:rsidR="00E1643D" w:rsidRPr="00F577F0">
        <w:rPr>
          <w:i/>
          <w:lang w:val="x-none" w:eastAsia="x-none"/>
        </w:rPr>
        <w:t xml:space="preserve">Eiropas Savienības struktūrfondu un </w:t>
      </w:r>
    </w:p>
    <w:p w:rsidR="00DD5CDA" w:rsidRPr="00F577F0" w:rsidRDefault="00E1643D" w:rsidP="00F577F0">
      <w:pPr>
        <w:pStyle w:val="naislab"/>
        <w:widowControl w:val="0"/>
        <w:tabs>
          <w:tab w:val="left" w:pos="3168"/>
          <w:tab w:val="right" w:pos="9071"/>
        </w:tabs>
        <w:spacing w:before="0" w:after="0"/>
        <w:rPr>
          <w:i/>
          <w:lang w:val="x-none" w:eastAsia="x-none"/>
        </w:rPr>
      </w:pPr>
      <w:r w:rsidRPr="00F577F0">
        <w:rPr>
          <w:i/>
          <w:lang w:val="x-none" w:eastAsia="x-none"/>
        </w:rPr>
        <w:t>Kohēzijas fonda 2014</w:t>
      </w:r>
      <w:r w:rsidR="00DD5CDA" w:rsidRPr="00F577F0">
        <w:rPr>
          <w:i/>
          <w:lang w:val="x-none" w:eastAsia="x-none"/>
        </w:rPr>
        <w:t>.–2020. gada plānošanas perioda</w:t>
      </w:r>
    </w:p>
    <w:p w:rsidR="00790867" w:rsidRPr="00F577F0" w:rsidRDefault="00E1643D" w:rsidP="00F577F0">
      <w:pPr>
        <w:pStyle w:val="naislab"/>
        <w:widowControl w:val="0"/>
        <w:tabs>
          <w:tab w:val="left" w:pos="3168"/>
          <w:tab w:val="right" w:pos="9071"/>
        </w:tabs>
        <w:spacing w:before="0" w:after="0"/>
        <w:rPr>
          <w:i/>
          <w:lang w:eastAsia="x-none"/>
        </w:rPr>
      </w:pPr>
      <w:r w:rsidRPr="00F577F0">
        <w:rPr>
          <w:i/>
          <w:lang w:val="x-none" w:eastAsia="x-none"/>
        </w:rPr>
        <w:t xml:space="preserve">vadības likuma 20. panta </w:t>
      </w:r>
      <w:r w:rsidR="0074758B" w:rsidRPr="00F577F0">
        <w:rPr>
          <w:i/>
          <w:lang w:eastAsia="x-none"/>
        </w:rPr>
        <w:t xml:space="preserve">6. un </w:t>
      </w:r>
      <w:r w:rsidRPr="00F577F0">
        <w:rPr>
          <w:i/>
          <w:lang w:val="x-none" w:eastAsia="x-none"/>
        </w:rPr>
        <w:t xml:space="preserve">13. </w:t>
      </w:r>
      <w:r w:rsidR="00790867" w:rsidRPr="00F577F0">
        <w:rPr>
          <w:i/>
          <w:lang w:val="x-none" w:eastAsia="x-none"/>
        </w:rPr>
        <w:t>punktu</w:t>
      </w:r>
      <w:r w:rsidR="00841732">
        <w:rPr>
          <w:i/>
          <w:lang w:eastAsia="x-none"/>
        </w:rPr>
        <w:t xml:space="preserve"> un</w:t>
      </w:r>
      <w:r w:rsidR="00790867" w:rsidRPr="00F577F0">
        <w:t xml:space="preserve"> </w:t>
      </w:r>
      <w:r w:rsidR="00790867" w:rsidRPr="00F577F0">
        <w:rPr>
          <w:i/>
          <w:lang w:eastAsia="x-none"/>
        </w:rPr>
        <w:t xml:space="preserve">Jaunuzņēmumu </w:t>
      </w:r>
    </w:p>
    <w:p w:rsidR="00743B48" w:rsidRPr="00F577F0" w:rsidRDefault="00790867" w:rsidP="00F577F0">
      <w:pPr>
        <w:pStyle w:val="naislab"/>
        <w:widowControl w:val="0"/>
        <w:tabs>
          <w:tab w:val="left" w:pos="3168"/>
          <w:tab w:val="right" w:pos="9071"/>
        </w:tabs>
        <w:spacing w:before="0" w:after="0"/>
        <w:rPr>
          <w:i/>
          <w:lang w:eastAsia="x-none"/>
        </w:rPr>
      </w:pPr>
      <w:r w:rsidRPr="00F577F0">
        <w:rPr>
          <w:i/>
          <w:lang w:eastAsia="x-none"/>
        </w:rPr>
        <w:t xml:space="preserve">darbības atbalsta likuma 7.panta trešo daļu. </w:t>
      </w:r>
    </w:p>
    <w:p w:rsidR="00F577F0" w:rsidRDefault="00F577F0" w:rsidP="00F577F0">
      <w:pPr>
        <w:pStyle w:val="NormalWeb"/>
        <w:widowControl w:val="0"/>
        <w:spacing w:before="0" w:beforeAutospacing="0" w:after="0" w:afterAutospacing="0"/>
        <w:ind w:firstLine="720"/>
        <w:jc w:val="both"/>
      </w:pPr>
    </w:p>
    <w:p w:rsidR="007974BA" w:rsidRPr="00F577F0" w:rsidRDefault="005F2893" w:rsidP="00F577F0">
      <w:pPr>
        <w:pStyle w:val="NormalWeb"/>
        <w:widowControl w:val="0"/>
        <w:spacing w:before="0" w:beforeAutospacing="0" w:after="0" w:afterAutospacing="0"/>
        <w:ind w:firstLine="720"/>
        <w:jc w:val="both"/>
      </w:pPr>
      <w:r w:rsidRPr="00F577F0">
        <w:t>Izdarīt</w:t>
      </w:r>
      <w:r w:rsidR="00E1643D" w:rsidRPr="00F577F0">
        <w:t xml:space="preserve"> </w:t>
      </w:r>
      <w:r w:rsidR="008D1EB5" w:rsidRPr="00F577F0">
        <w:t>Ministru kabineta 2016.</w:t>
      </w:r>
      <w:r w:rsidR="0074758B" w:rsidRPr="00F577F0">
        <w:t>gada 25</w:t>
      </w:r>
      <w:r w:rsidR="00E1643D" w:rsidRPr="00F577F0">
        <w:t>.</w:t>
      </w:r>
      <w:r w:rsidR="0074758B" w:rsidRPr="00F577F0">
        <w:t>oktobra noteikumos Nr.692</w:t>
      </w:r>
      <w:r w:rsidR="00E1643D" w:rsidRPr="00F577F0">
        <w:t xml:space="preserve"> “</w:t>
      </w:r>
      <w:r w:rsidR="0074758B" w:rsidRPr="00F577F0">
        <w:t>Darbības programmas “Izaugsme un nodarbinātība” 1.2.1. specifiskā atbalsta mērķa “Palielināt privātā sektora investīcijas P&amp;A” 1.2.1.2. pasākuma “Atbalsts tehnoloģiju pārneses sistēmas pilnveidošanai” īstenošanas noteikumi”</w:t>
      </w:r>
      <w:r w:rsidR="00E1643D" w:rsidRPr="00F577F0">
        <w:t>” (Latvijas Vēstnesis, 2016</w:t>
      </w:r>
      <w:r w:rsidR="002F6CC0" w:rsidRPr="00F577F0">
        <w:t xml:space="preserve">, </w:t>
      </w:r>
      <w:r w:rsidR="002265DA" w:rsidRPr="00F577F0">
        <w:t>218</w:t>
      </w:r>
      <w:r w:rsidR="00E1643D" w:rsidRPr="00F577F0">
        <w:t>. nr.</w:t>
      </w:r>
      <w:r w:rsidR="000609D4">
        <w:t>; 2017, 84. nr.</w:t>
      </w:r>
      <w:r w:rsidR="00810FCA" w:rsidRPr="00F577F0">
        <w:t>)</w:t>
      </w:r>
      <w:r w:rsidR="0074758B" w:rsidRPr="00F577F0">
        <w:t xml:space="preserve"> šādus grozījumus</w:t>
      </w:r>
      <w:r w:rsidR="00E1643D" w:rsidRPr="00F577F0">
        <w:t>:</w:t>
      </w:r>
    </w:p>
    <w:p w:rsidR="00587E6C" w:rsidRPr="00F577F0" w:rsidRDefault="00587E6C" w:rsidP="00841732">
      <w:pPr>
        <w:pStyle w:val="NormalWeb"/>
        <w:widowControl w:val="0"/>
        <w:spacing w:before="0" w:beforeAutospacing="0" w:after="0" w:afterAutospacing="0"/>
        <w:jc w:val="both"/>
      </w:pPr>
    </w:p>
    <w:p w:rsidR="004A3554" w:rsidRDefault="004A3554" w:rsidP="00841732">
      <w:pPr>
        <w:pStyle w:val="NormalWeb"/>
        <w:widowControl w:val="0"/>
        <w:numPr>
          <w:ilvl w:val="0"/>
          <w:numId w:val="5"/>
        </w:numPr>
        <w:spacing w:before="0" w:beforeAutospacing="0" w:after="0" w:afterAutospacing="0"/>
        <w:ind w:left="0" w:firstLine="426"/>
        <w:jc w:val="both"/>
      </w:pPr>
      <w:r>
        <w:t>Izteikt 4.punktu šādā redakcijā:</w:t>
      </w:r>
    </w:p>
    <w:p w:rsidR="008F22B5" w:rsidRDefault="004A3554" w:rsidP="00652788">
      <w:pPr>
        <w:pStyle w:val="NormalWeb"/>
        <w:widowControl w:val="0"/>
        <w:spacing w:before="0" w:beforeAutospacing="0" w:after="0" w:afterAutospacing="0"/>
        <w:jc w:val="both"/>
      </w:pPr>
      <w:r>
        <w:t>„</w:t>
      </w:r>
      <w:r w:rsidR="00E81806">
        <w:t>4.</w:t>
      </w:r>
      <w:r w:rsidR="008F22B5" w:rsidRPr="008F22B5">
        <w:t xml:space="preserve"> Pasākuma mērķis ir, sniedzot ieguldījumu Latvijas Viedās specializācijas stratēģijas mērķu sasniegšanā, atbalstīt pētniecības rezultātu komercializācijas kompetences attīstīšanu valsts pētniecības organizācijās, sekmējot šo pētniecības organizāciju īpašumā esošo pētniecības rezultātu komercializāciju gan Latvijā, gan ārvalstīs, lai palielinātu pētniecības organizāciju ienākumus no pētījumu rezultātu komercializēšanas vai pārvērstu pētījumu rezultātus veiksmīgā uzņēmējdarbībā; veicināt inovācijas aktivitātes sīkajos (mikro), mazajos un vidējos komersantos, tehnoloģiju pārneses ceļā sniedzot tiem atbalstu jaunu vai būtiski uzlabotu produktu vai tehnoloģiju attīstībai, kā arī sekmēt </w:t>
      </w:r>
      <w:proofErr w:type="spellStart"/>
      <w:r w:rsidR="008F22B5" w:rsidRPr="008F22B5">
        <w:t>jaunuzņēmumu</w:t>
      </w:r>
      <w:proofErr w:type="spellEnd"/>
      <w:r w:rsidR="008F22B5" w:rsidRPr="008F22B5">
        <w:t xml:space="preserve"> veidošanos Latvijā, tajā skaitā nodrošinot Latvijas </w:t>
      </w:r>
      <w:r w:rsidR="009D4A37">
        <w:t>pārstāvja ārvalstīs</w:t>
      </w:r>
      <w:r w:rsidR="008F22B5" w:rsidRPr="008F22B5">
        <w:t xml:space="preserve"> darbību, veicinot pētniecību, kā arī inovatīvu ideju, produktu vai procesu izmantošanu saimnieciskajā darbībā – pētniecības produktu komercializāciju.</w:t>
      </w:r>
      <w:r w:rsidR="000026A3">
        <w:t>”</w:t>
      </w:r>
    </w:p>
    <w:p w:rsidR="00F577F0" w:rsidRPr="00F577F0" w:rsidRDefault="00F577F0" w:rsidP="00782AF7">
      <w:pPr>
        <w:pStyle w:val="NormalWeb"/>
        <w:widowControl w:val="0"/>
        <w:spacing w:before="0" w:beforeAutospacing="0" w:after="0" w:afterAutospacing="0"/>
        <w:jc w:val="both"/>
      </w:pPr>
    </w:p>
    <w:p w:rsidR="000B673C" w:rsidRPr="00F577F0" w:rsidRDefault="004E4BF6" w:rsidP="00F577F0">
      <w:pPr>
        <w:pStyle w:val="NormalWeb"/>
        <w:widowControl w:val="0"/>
        <w:numPr>
          <w:ilvl w:val="0"/>
          <w:numId w:val="5"/>
        </w:numPr>
        <w:spacing w:before="0" w:beforeAutospacing="0" w:after="0" w:afterAutospacing="0"/>
        <w:jc w:val="both"/>
      </w:pPr>
      <w:r>
        <w:t xml:space="preserve">Izteikt </w:t>
      </w:r>
      <w:r w:rsidR="000B673C" w:rsidRPr="00F577F0">
        <w:t>17.1.5.apakšpunktu šādā redakcijā:</w:t>
      </w:r>
    </w:p>
    <w:p w:rsidR="000609D4" w:rsidRDefault="000609D4" w:rsidP="00F577F0">
      <w:pPr>
        <w:pStyle w:val="NormalWeb"/>
        <w:widowControl w:val="0"/>
        <w:spacing w:before="0" w:beforeAutospacing="0" w:after="0" w:afterAutospacing="0"/>
        <w:jc w:val="both"/>
      </w:pPr>
    </w:p>
    <w:p w:rsidR="003B57F4" w:rsidRDefault="000B673C" w:rsidP="00F577F0">
      <w:pPr>
        <w:pStyle w:val="NormalWeb"/>
        <w:widowControl w:val="0"/>
        <w:spacing w:before="0" w:beforeAutospacing="0" w:after="0" w:afterAutospacing="0"/>
        <w:jc w:val="both"/>
      </w:pPr>
      <w:r w:rsidRPr="00F577F0">
        <w:t>“17.1.5. informācijas un konsultāciju sniegšana pētniecības organizācijām, pētniekiem,</w:t>
      </w:r>
      <w:r w:rsidR="006A204B">
        <w:t xml:space="preserve"> komersantiem </w:t>
      </w:r>
      <w:r w:rsidRPr="00F577F0">
        <w:t xml:space="preserve">par tehnoloģiju pārnesi un inovāciju, </w:t>
      </w:r>
      <w:r w:rsidR="00461C68">
        <w:t>tostarp</w:t>
      </w:r>
      <w:r w:rsidRPr="00F577F0">
        <w:t xml:space="preserve"> par pieejamajiem atbalsta instrumentiem.” </w:t>
      </w:r>
    </w:p>
    <w:p w:rsidR="003B57F4" w:rsidRDefault="003B57F4" w:rsidP="00F577F0">
      <w:pPr>
        <w:pStyle w:val="NormalWeb"/>
        <w:widowControl w:val="0"/>
        <w:spacing w:before="0" w:beforeAutospacing="0" w:after="0" w:afterAutospacing="0"/>
        <w:jc w:val="both"/>
      </w:pPr>
    </w:p>
    <w:p w:rsidR="003B57F4" w:rsidRDefault="003B57F4" w:rsidP="00652788">
      <w:pPr>
        <w:pStyle w:val="NormalWeb"/>
        <w:widowControl w:val="0"/>
        <w:numPr>
          <w:ilvl w:val="0"/>
          <w:numId w:val="5"/>
        </w:numPr>
        <w:spacing w:before="0" w:beforeAutospacing="0" w:after="0" w:afterAutospacing="0"/>
        <w:jc w:val="both"/>
      </w:pPr>
      <w:r w:rsidRPr="003B57F4">
        <w:t>Aizstāt noteikumu tekstā vārdu ““vaučeru”“ ar vārdu “vaučeru”.</w:t>
      </w:r>
    </w:p>
    <w:p w:rsidR="00F577F0" w:rsidRPr="00F577F0" w:rsidRDefault="00F577F0" w:rsidP="00F577F0">
      <w:pPr>
        <w:pStyle w:val="NormalWeb"/>
        <w:widowControl w:val="0"/>
        <w:spacing w:before="0" w:beforeAutospacing="0" w:after="0" w:afterAutospacing="0"/>
        <w:jc w:val="both"/>
      </w:pPr>
    </w:p>
    <w:p w:rsidR="007974BA" w:rsidRPr="00F577F0" w:rsidRDefault="007974BA" w:rsidP="00F577F0">
      <w:pPr>
        <w:pStyle w:val="NormalWeb"/>
        <w:widowControl w:val="0"/>
        <w:numPr>
          <w:ilvl w:val="0"/>
          <w:numId w:val="5"/>
        </w:numPr>
        <w:spacing w:before="0" w:beforeAutospacing="0" w:after="0" w:afterAutospacing="0"/>
        <w:ind w:left="709"/>
        <w:jc w:val="both"/>
      </w:pPr>
      <w:r w:rsidRPr="00F577F0">
        <w:t>Izteikt 17.1.8.apakšpunktu</w:t>
      </w:r>
      <w:r w:rsidR="005B4267" w:rsidRPr="00F577F0">
        <w:t xml:space="preserve"> šādā redakcijā</w:t>
      </w:r>
      <w:r w:rsidRPr="00F577F0">
        <w:t>:</w:t>
      </w:r>
    </w:p>
    <w:p w:rsidR="000609D4" w:rsidRDefault="000609D4" w:rsidP="00F577F0">
      <w:pPr>
        <w:pStyle w:val="NormalWeb"/>
        <w:widowControl w:val="0"/>
        <w:spacing w:before="0" w:beforeAutospacing="0" w:after="0" w:afterAutospacing="0"/>
        <w:jc w:val="both"/>
        <w:rPr>
          <w:shd w:val="clear" w:color="auto" w:fill="FFFFFF"/>
        </w:rPr>
      </w:pPr>
    </w:p>
    <w:p w:rsidR="005B4267" w:rsidRDefault="005B4267" w:rsidP="00F577F0">
      <w:pPr>
        <w:pStyle w:val="NormalWeb"/>
        <w:widowControl w:val="0"/>
        <w:spacing w:before="0" w:beforeAutospacing="0" w:after="0" w:afterAutospacing="0"/>
        <w:jc w:val="both"/>
      </w:pPr>
      <w:r w:rsidRPr="00F577F0">
        <w:rPr>
          <w:shd w:val="clear" w:color="auto" w:fill="FFFFFF"/>
        </w:rPr>
        <w:t xml:space="preserve">“17.1.8. </w:t>
      </w:r>
      <w:r w:rsidRPr="00F577F0">
        <w:t>informācijas sistēmas izveide datu un informācijas uzkrāšanai šo noteikumu 17.1.1., 17.1.6.,</w:t>
      </w:r>
      <w:r w:rsidR="00837C79">
        <w:t xml:space="preserve"> </w:t>
      </w:r>
      <w:r w:rsidRPr="00F577F0">
        <w:t>17.1.7., 17.1.11. un 17.1.12. apakšpunktā minēto atbalstāmo darbību ietvaros;”</w:t>
      </w:r>
    </w:p>
    <w:p w:rsidR="00A57C64" w:rsidRDefault="00A57C64" w:rsidP="00F577F0">
      <w:pPr>
        <w:pStyle w:val="NormalWeb"/>
        <w:widowControl w:val="0"/>
        <w:spacing w:before="0" w:beforeAutospacing="0" w:after="0" w:afterAutospacing="0"/>
        <w:jc w:val="both"/>
      </w:pPr>
    </w:p>
    <w:p w:rsidR="00A57C64" w:rsidRDefault="00A57C64" w:rsidP="00652788">
      <w:pPr>
        <w:pStyle w:val="NormalWeb"/>
        <w:widowControl w:val="0"/>
        <w:numPr>
          <w:ilvl w:val="0"/>
          <w:numId w:val="5"/>
        </w:numPr>
        <w:spacing w:before="0" w:beforeAutospacing="0" w:after="0" w:afterAutospacing="0"/>
        <w:jc w:val="both"/>
      </w:pPr>
      <w:r>
        <w:t>Izteikt 17.1.10. apakšpunktu šādā redakcijā:</w:t>
      </w:r>
    </w:p>
    <w:p w:rsidR="00A57C64" w:rsidRDefault="00A57C64" w:rsidP="00A57C64">
      <w:pPr>
        <w:pStyle w:val="NormalWeb"/>
        <w:widowControl w:val="0"/>
        <w:spacing w:before="0" w:beforeAutospacing="0" w:after="0" w:afterAutospacing="0"/>
        <w:jc w:val="both"/>
      </w:pPr>
    </w:p>
    <w:p w:rsidR="00A57C64" w:rsidRDefault="00A57C64" w:rsidP="00A57C64">
      <w:pPr>
        <w:pStyle w:val="NormalWeb"/>
        <w:widowControl w:val="0"/>
        <w:spacing w:before="0" w:beforeAutospacing="0" w:after="0" w:afterAutospacing="0"/>
        <w:jc w:val="both"/>
      </w:pPr>
      <w:r>
        <w:t>“</w:t>
      </w:r>
      <w:r w:rsidR="005F3D4E">
        <w:t xml:space="preserve">17.1.10. </w:t>
      </w:r>
      <w:r w:rsidR="005F3D4E" w:rsidRPr="005F3D4E">
        <w:t xml:space="preserve">Latvijas tēla veidošana ārvalstīs inovāciju jomā, t.sk. veicinot </w:t>
      </w:r>
      <w:proofErr w:type="spellStart"/>
      <w:r w:rsidR="005F3D4E" w:rsidRPr="005F3D4E">
        <w:t>jaunuzņēmumu</w:t>
      </w:r>
      <w:proofErr w:type="spellEnd"/>
      <w:r w:rsidR="005F3D4E" w:rsidRPr="005F3D4E">
        <w:t xml:space="preserve"> veidošanos un to atpazīstamību Latvijā un ārvalstīs, sniedzot informāciju, organizējot un </w:t>
      </w:r>
      <w:r w:rsidR="005F3D4E" w:rsidRPr="005F3D4E">
        <w:lastRenderedPageBreak/>
        <w:t xml:space="preserve">piedaloties </w:t>
      </w:r>
      <w:proofErr w:type="spellStart"/>
      <w:r w:rsidR="005F3D4E" w:rsidRPr="005F3D4E">
        <w:t>jaunuzņēmumu</w:t>
      </w:r>
      <w:proofErr w:type="spellEnd"/>
      <w:r w:rsidR="005F3D4E" w:rsidRPr="005F3D4E">
        <w:t xml:space="preserve"> popularizēšanas pasākumos, sekmējot investoru piesaisti </w:t>
      </w:r>
      <w:proofErr w:type="spellStart"/>
      <w:r w:rsidR="005F3D4E" w:rsidRPr="005F3D4E">
        <w:t>jaunuzņēmumiem</w:t>
      </w:r>
      <w:proofErr w:type="spellEnd"/>
      <w:r w:rsidR="005F3D4E" w:rsidRPr="005F3D4E">
        <w:t xml:space="preserve">, izstrādājot mārketinga un publicitātes pasākumus, t.sk. informējot sabiedrību par </w:t>
      </w:r>
      <w:proofErr w:type="spellStart"/>
      <w:r w:rsidR="005F3D4E" w:rsidRPr="005F3D4E">
        <w:t>jaunuzņēmumu</w:t>
      </w:r>
      <w:proofErr w:type="spellEnd"/>
      <w:r w:rsidR="005F3D4E" w:rsidRPr="005F3D4E">
        <w:t xml:space="preserve"> nozares aktualitātēm, un organizējot seminārus un apmācības;</w:t>
      </w:r>
      <w:r w:rsidR="00652788">
        <w:rPr>
          <w:shd w:val="clear" w:color="auto" w:fill="FFFFFF"/>
        </w:rPr>
        <w:t>”</w:t>
      </w:r>
    </w:p>
    <w:p w:rsidR="00F577F0" w:rsidRPr="00F577F0" w:rsidRDefault="00F577F0" w:rsidP="00F577F0">
      <w:pPr>
        <w:pStyle w:val="NormalWeb"/>
        <w:widowControl w:val="0"/>
        <w:spacing w:before="0" w:beforeAutospacing="0" w:after="0" w:afterAutospacing="0"/>
        <w:jc w:val="both"/>
      </w:pPr>
    </w:p>
    <w:p w:rsidR="00316586" w:rsidRPr="00F577F0" w:rsidRDefault="007974BA" w:rsidP="00F577F0">
      <w:pPr>
        <w:pStyle w:val="NormalWeb"/>
        <w:widowControl w:val="0"/>
        <w:numPr>
          <w:ilvl w:val="0"/>
          <w:numId w:val="5"/>
        </w:numPr>
        <w:spacing w:before="0" w:beforeAutospacing="0" w:after="0" w:afterAutospacing="0"/>
        <w:ind w:left="709"/>
        <w:jc w:val="both"/>
      </w:pPr>
      <w:r w:rsidRPr="00F577F0">
        <w:t>Papildināt noteikumus ar 17.1.11., 17.1.12.</w:t>
      </w:r>
      <w:r w:rsidR="00C354E4">
        <w:t xml:space="preserve">, </w:t>
      </w:r>
      <w:r w:rsidRPr="00F577F0">
        <w:t>17.1.13.</w:t>
      </w:r>
      <w:r w:rsidR="00727E41">
        <w:t xml:space="preserve"> un 17.1.14. </w:t>
      </w:r>
      <w:r w:rsidRPr="00F577F0">
        <w:t>apakšpunkt</w:t>
      </w:r>
      <w:r w:rsidR="00652788">
        <w:t>iem</w:t>
      </w:r>
      <w:r w:rsidRPr="00F577F0">
        <w:t xml:space="preserve"> šādā redakcijā:</w:t>
      </w:r>
    </w:p>
    <w:p w:rsidR="000609D4" w:rsidRDefault="000609D4" w:rsidP="00F577F0">
      <w:pPr>
        <w:widowControl w:val="0"/>
        <w:spacing w:after="0" w:line="240" w:lineRule="auto"/>
        <w:jc w:val="both"/>
        <w:rPr>
          <w:rFonts w:ascii="Times New Roman" w:hAnsi="Times New Roman"/>
          <w:sz w:val="24"/>
          <w:szCs w:val="24"/>
          <w:shd w:val="clear" w:color="auto" w:fill="FFFFFF"/>
        </w:rPr>
      </w:pPr>
    </w:p>
    <w:p w:rsidR="007974BA" w:rsidRPr="00F577F0" w:rsidRDefault="007974BA" w:rsidP="00F577F0">
      <w:pPr>
        <w:widowControl w:val="0"/>
        <w:spacing w:after="0" w:line="240" w:lineRule="auto"/>
        <w:jc w:val="both"/>
        <w:rPr>
          <w:rFonts w:ascii="Times New Roman" w:hAnsi="Times New Roman"/>
          <w:sz w:val="24"/>
          <w:szCs w:val="24"/>
          <w:shd w:val="clear" w:color="auto" w:fill="FFFFFF"/>
        </w:rPr>
      </w:pPr>
      <w:r w:rsidRPr="00F577F0">
        <w:rPr>
          <w:rFonts w:ascii="Times New Roman" w:hAnsi="Times New Roman"/>
          <w:sz w:val="24"/>
          <w:szCs w:val="24"/>
          <w:shd w:val="clear" w:color="auto" w:fill="FFFFFF"/>
        </w:rPr>
        <w:t xml:space="preserve">“17.1.11. </w:t>
      </w:r>
      <w:proofErr w:type="spellStart"/>
      <w:r w:rsidR="00841732">
        <w:rPr>
          <w:rFonts w:ascii="Times New Roman" w:hAnsi="Times New Roman"/>
          <w:sz w:val="24"/>
          <w:szCs w:val="24"/>
          <w:shd w:val="clear" w:color="auto" w:fill="FFFFFF"/>
        </w:rPr>
        <w:t>j</w:t>
      </w:r>
      <w:r w:rsidRPr="00F577F0">
        <w:rPr>
          <w:rFonts w:ascii="Times New Roman" w:hAnsi="Times New Roman"/>
          <w:sz w:val="24"/>
          <w:szCs w:val="24"/>
          <w:shd w:val="clear" w:color="auto" w:fill="FFFFFF"/>
        </w:rPr>
        <w:t>aunuzņēmumu</w:t>
      </w:r>
      <w:proofErr w:type="spellEnd"/>
      <w:r w:rsidRPr="00F577F0">
        <w:rPr>
          <w:rFonts w:ascii="Times New Roman" w:hAnsi="Times New Roman"/>
          <w:sz w:val="24"/>
          <w:szCs w:val="24"/>
          <w:shd w:val="clear" w:color="auto" w:fill="FFFFFF"/>
        </w:rPr>
        <w:t xml:space="preserve"> darbības atbalsta noteiktās administrējošās iestādes funkciju veikšana</w:t>
      </w:r>
      <w:r w:rsidR="00843C08">
        <w:rPr>
          <w:rFonts w:ascii="Times New Roman" w:hAnsi="Times New Roman"/>
          <w:sz w:val="24"/>
          <w:szCs w:val="24"/>
          <w:shd w:val="clear" w:color="auto" w:fill="FFFFFF"/>
        </w:rPr>
        <w:t xml:space="preserve"> </w:t>
      </w:r>
      <w:r w:rsidR="00843C08" w:rsidRPr="00843C08">
        <w:rPr>
          <w:rFonts w:ascii="Times New Roman" w:hAnsi="Times New Roman"/>
          <w:sz w:val="24"/>
          <w:szCs w:val="24"/>
          <w:shd w:val="clear" w:color="auto" w:fill="FFFFFF"/>
        </w:rPr>
        <w:t>augsti kvalificētu darba ņēmēju piesaistei</w:t>
      </w:r>
      <w:r w:rsidRPr="00F577F0">
        <w:rPr>
          <w:rFonts w:ascii="Times New Roman" w:hAnsi="Times New Roman"/>
          <w:sz w:val="24"/>
          <w:szCs w:val="24"/>
          <w:shd w:val="clear" w:color="auto" w:fill="FFFFFF"/>
        </w:rPr>
        <w:t xml:space="preserve">; </w:t>
      </w:r>
    </w:p>
    <w:p w:rsidR="007974BA" w:rsidRPr="00F577F0" w:rsidRDefault="00F3341A" w:rsidP="00F577F0">
      <w:pPr>
        <w:widowControl w:val="0"/>
        <w:spacing w:after="0" w:line="240" w:lineRule="auto"/>
        <w:jc w:val="both"/>
        <w:rPr>
          <w:rFonts w:ascii="Times New Roman" w:hAnsi="Times New Roman"/>
          <w:sz w:val="24"/>
          <w:szCs w:val="24"/>
          <w:shd w:val="clear" w:color="auto" w:fill="FFFFFF"/>
        </w:rPr>
      </w:pPr>
      <w:r w:rsidRPr="00F577F0">
        <w:rPr>
          <w:rFonts w:ascii="Times New Roman" w:hAnsi="Times New Roman"/>
          <w:sz w:val="24"/>
          <w:szCs w:val="24"/>
          <w:shd w:val="clear" w:color="auto" w:fill="FFFFFF"/>
        </w:rPr>
        <w:t>17.1.1</w:t>
      </w:r>
      <w:r w:rsidR="00A57C64">
        <w:rPr>
          <w:rFonts w:ascii="Times New Roman" w:hAnsi="Times New Roman"/>
          <w:sz w:val="24"/>
          <w:szCs w:val="24"/>
          <w:shd w:val="clear" w:color="auto" w:fill="FFFFFF"/>
        </w:rPr>
        <w:t>2</w:t>
      </w:r>
      <w:r w:rsidR="000954C8" w:rsidRPr="00F577F0">
        <w:rPr>
          <w:rFonts w:ascii="Times New Roman" w:hAnsi="Times New Roman"/>
          <w:sz w:val="24"/>
          <w:szCs w:val="24"/>
          <w:shd w:val="clear" w:color="auto" w:fill="FFFFFF"/>
        </w:rPr>
        <w:t xml:space="preserve">. </w:t>
      </w:r>
      <w:proofErr w:type="spellStart"/>
      <w:r w:rsidR="00B875AE">
        <w:rPr>
          <w:rFonts w:ascii="Times New Roman" w:hAnsi="Times New Roman"/>
          <w:sz w:val="24"/>
          <w:szCs w:val="24"/>
          <w:shd w:val="clear" w:color="auto" w:fill="FFFFFF"/>
        </w:rPr>
        <w:t>jaunuzņēmumu</w:t>
      </w:r>
      <w:proofErr w:type="spellEnd"/>
      <w:r w:rsidR="00B875AE">
        <w:rPr>
          <w:rFonts w:ascii="Times New Roman" w:hAnsi="Times New Roman"/>
          <w:sz w:val="24"/>
          <w:szCs w:val="24"/>
          <w:shd w:val="clear" w:color="auto" w:fill="FFFFFF"/>
        </w:rPr>
        <w:t xml:space="preserve"> dalības</w:t>
      </w:r>
      <w:r w:rsidR="007974BA" w:rsidRPr="00F577F0">
        <w:rPr>
          <w:rFonts w:ascii="Times New Roman" w:hAnsi="Times New Roman"/>
          <w:sz w:val="24"/>
          <w:szCs w:val="24"/>
          <w:shd w:val="clear" w:color="auto" w:fill="FFFFFF"/>
        </w:rPr>
        <w:t xml:space="preserve"> izstādēs, konferencēs, </w:t>
      </w:r>
      <w:r w:rsidR="00B875AE">
        <w:rPr>
          <w:rFonts w:ascii="Times New Roman" w:hAnsi="Times New Roman"/>
          <w:sz w:val="24"/>
          <w:szCs w:val="24"/>
          <w:shd w:val="clear" w:color="auto" w:fill="FFFFFF"/>
        </w:rPr>
        <w:t xml:space="preserve">kā arī </w:t>
      </w:r>
      <w:r w:rsidR="007974BA" w:rsidRPr="00F577F0">
        <w:rPr>
          <w:rFonts w:ascii="Times New Roman" w:hAnsi="Times New Roman"/>
          <w:sz w:val="24"/>
          <w:szCs w:val="24"/>
          <w:shd w:val="clear" w:color="auto" w:fill="FFFFFF"/>
        </w:rPr>
        <w:t>tieš</w:t>
      </w:r>
      <w:r w:rsidR="00114EA3">
        <w:rPr>
          <w:rFonts w:ascii="Times New Roman" w:hAnsi="Times New Roman"/>
          <w:sz w:val="24"/>
          <w:szCs w:val="24"/>
          <w:shd w:val="clear" w:color="auto" w:fill="FFFFFF"/>
        </w:rPr>
        <w:t xml:space="preserve">o </w:t>
      </w:r>
      <w:r w:rsidR="007974BA" w:rsidRPr="00F577F0">
        <w:rPr>
          <w:rFonts w:ascii="Times New Roman" w:hAnsi="Times New Roman"/>
          <w:sz w:val="24"/>
          <w:szCs w:val="24"/>
          <w:shd w:val="clear" w:color="auto" w:fill="FFFFFF"/>
        </w:rPr>
        <w:t>vizī</w:t>
      </w:r>
      <w:r w:rsidR="00585A8C">
        <w:rPr>
          <w:rFonts w:ascii="Times New Roman" w:hAnsi="Times New Roman"/>
          <w:sz w:val="24"/>
          <w:szCs w:val="24"/>
          <w:shd w:val="clear" w:color="auto" w:fill="FFFFFF"/>
        </w:rPr>
        <w:t>š</w:t>
      </w:r>
      <w:r w:rsidR="00114EA3">
        <w:rPr>
          <w:rFonts w:ascii="Times New Roman" w:hAnsi="Times New Roman"/>
          <w:sz w:val="24"/>
          <w:szCs w:val="24"/>
          <w:shd w:val="clear" w:color="auto" w:fill="FFFFFF"/>
        </w:rPr>
        <w:t>u</w:t>
      </w:r>
      <w:r w:rsidR="007974BA" w:rsidRPr="00F577F0">
        <w:rPr>
          <w:rFonts w:ascii="Times New Roman" w:hAnsi="Times New Roman"/>
          <w:sz w:val="24"/>
          <w:szCs w:val="24"/>
          <w:shd w:val="clear" w:color="auto" w:fill="FFFFFF"/>
        </w:rPr>
        <w:t xml:space="preserve"> pie potenciālā investora vai sadarbības partnera ārvalstīs</w:t>
      </w:r>
      <w:r w:rsidR="00B875AE">
        <w:rPr>
          <w:rFonts w:ascii="Times New Roman" w:hAnsi="Times New Roman"/>
          <w:sz w:val="24"/>
          <w:szCs w:val="24"/>
          <w:shd w:val="clear" w:color="auto" w:fill="FFFFFF"/>
        </w:rPr>
        <w:t xml:space="preserve"> veicināšana</w:t>
      </w:r>
      <w:r w:rsidR="00205E88">
        <w:rPr>
          <w:rFonts w:ascii="Times New Roman" w:hAnsi="Times New Roman"/>
          <w:sz w:val="24"/>
          <w:szCs w:val="24"/>
          <w:shd w:val="clear" w:color="auto" w:fill="FFFFFF"/>
        </w:rPr>
        <w:t xml:space="preserve">. Centrs </w:t>
      </w:r>
      <w:r w:rsidR="00205E88" w:rsidRPr="00F577F0">
        <w:rPr>
          <w:rFonts w:ascii="Times New Roman" w:hAnsi="Times New Roman"/>
          <w:sz w:val="24"/>
          <w:szCs w:val="24"/>
          <w:shd w:val="clear" w:color="auto" w:fill="FFFFFF"/>
        </w:rPr>
        <w:t>izstrādā kārtību, kādā jaunuzņēmumiem tiek piešķirts šajā punktā norādītais atbalsts un saskaņo to ar atbildīgo iestādi</w:t>
      </w:r>
      <w:r w:rsidR="007974BA" w:rsidRPr="00F577F0">
        <w:rPr>
          <w:rFonts w:ascii="Times New Roman" w:hAnsi="Times New Roman"/>
          <w:sz w:val="24"/>
          <w:szCs w:val="24"/>
          <w:shd w:val="clear" w:color="auto" w:fill="FFFFFF"/>
        </w:rPr>
        <w:t>;</w:t>
      </w:r>
    </w:p>
    <w:p w:rsidR="000B673C" w:rsidRDefault="00F005E7" w:rsidP="00F577F0">
      <w:pPr>
        <w:widowControl w:val="0"/>
        <w:spacing w:after="0" w:line="240" w:lineRule="auto"/>
        <w:jc w:val="both"/>
        <w:rPr>
          <w:rFonts w:ascii="Times New Roman" w:hAnsi="Times New Roman"/>
          <w:sz w:val="24"/>
          <w:szCs w:val="24"/>
          <w:shd w:val="clear" w:color="auto" w:fill="FFFFFF"/>
        </w:rPr>
      </w:pPr>
      <w:r w:rsidRPr="00F577F0">
        <w:rPr>
          <w:rFonts w:ascii="Times New Roman" w:hAnsi="Times New Roman"/>
          <w:sz w:val="24"/>
          <w:szCs w:val="24"/>
        </w:rPr>
        <w:t>17.1.1</w:t>
      </w:r>
      <w:r w:rsidR="00A57C64">
        <w:rPr>
          <w:rFonts w:ascii="Times New Roman" w:hAnsi="Times New Roman"/>
          <w:sz w:val="24"/>
          <w:szCs w:val="24"/>
        </w:rPr>
        <w:t>3</w:t>
      </w:r>
      <w:r w:rsidR="00F13580">
        <w:rPr>
          <w:rFonts w:ascii="Times New Roman" w:hAnsi="Times New Roman"/>
          <w:sz w:val="24"/>
          <w:szCs w:val="24"/>
        </w:rPr>
        <w:t>. n</w:t>
      </w:r>
      <w:r w:rsidR="007974BA" w:rsidRPr="00F577F0">
        <w:rPr>
          <w:rFonts w:ascii="Times New Roman" w:hAnsi="Times New Roman"/>
          <w:sz w:val="24"/>
          <w:szCs w:val="24"/>
        </w:rPr>
        <w:t xml:space="preserve">ozaru </w:t>
      </w:r>
      <w:r w:rsidR="00CF4EF4">
        <w:rPr>
          <w:rFonts w:ascii="Times New Roman" w:hAnsi="Times New Roman"/>
          <w:sz w:val="24"/>
          <w:szCs w:val="24"/>
        </w:rPr>
        <w:t>komersantu</w:t>
      </w:r>
      <w:r w:rsidR="00F13580">
        <w:rPr>
          <w:rFonts w:ascii="Times New Roman" w:hAnsi="Times New Roman"/>
          <w:sz w:val="24"/>
          <w:szCs w:val="24"/>
        </w:rPr>
        <w:t xml:space="preserve"> vajadzību apzināšana</w:t>
      </w:r>
      <w:r w:rsidR="007974BA" w:rsidRPr="00F577F0">
        <w:rPr>
          <w:rFonts w:ascii="Times New Roman" w:hAnsi="Times New Roman"/>
          <w:sz w:val="24"/>
          <w:szCs w:val="24"/>
        </w:rPr>
        <w:t xml:space="preserve"> ar mērķi identificēt potenciālās sadarbības jomas ar pētnieciskajām organizācijām, veicinot zināšanu un tehnoloģiju pārnesi.</w:t>
      </w:r>
    </w:p>
    <w:p w:rsidR="004A3554" w:rsidRDefault="004A3554" w:rsidP="00F577F0">
      <w:pPr>
        <w:widowControl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17.1.14. </w:t>
      </w:r>
      <w:r w:rsidR="00D258FE">
        <w:rPr>
          <w:rFonts w:ascii="Times New Roman" w:hAnsi="Times New Roman"/>
          <w:sz w:val="24"/>
          <w:szCs w:val="24"/>
          <w:shd w:val="clear" w:color="auto" w:fill="FFFFFF"/>
        </w:rPr>
        <w:t>Latvijas</w:t>
      </w:r>
      <w:r w:rsidR="005961D9">
        <w:rPr>
          <w:rFonts w:ascii="Times New Roman" w:hAnsi="Times New Roman"/>
          <w:sz w:val="24"/>
          <w:szCs w:val="24"/>
          <w:shd w:val="clear" w:color="auto" w:fill="FFFFFF"/>
        </w:rPr>
        <w:t xml:space="preserve"> pārstāvja ārvalstīs</w:t>
      </w:r>
      <w:r w:rsidRPr="004A3554">
        <w:rPr>
          <w:rFonts w:ascii="Times New Roman" w:hAnsi="Times New Roman"/>
          <w:sz w:val="24"/>
          <w:szCs w:val="24"/>
          <w:shd w:val="clear" w:color="auto" w:fill="FFFFFF"/>
        </w:rPr>
        <w:t xml:space="preserve"> darbības nodrošināšana</w:t>
      </w:r>
      <w:r w:rsidR="0067796A">
        <w:rPr>
          <w:rFonts w:ascii="Times New Roman" w:hAnsi="Times New Roman"/>
          <w:sz w:val="24"/>
          <w:szCs w:val="24"/>
          <w:shd w:val="clear" w:color="auto" w:fill="FFFFFF"/>
        </w:rPr>
        <w:t xml:space="preserve"> ar mērķi veicināt 17.1.10.</w:t>
      </w:r>
      <w:r w:rsidR="005C2C47">
        <w:rPr>
          <w:rFonts w:ascii="Times New Roman" w:hAnsi="Times New Roman"/>
          <w:sz w:val="24"/>
          <w:szCs w:val="24"/>
          <w:shd w:val="clear" w:color="auto" w:fill="FFFFFF"/>
        </w:rPr>
        <w:t xml:space="preserve"> apakšpunktā minētās darbības.</w:t>
      </w:r>
      <w:r w:rsidR="00652788">
        <w:rPr>
          <w:rFonts w:ascii="Times New Roman" w:hAnsi="Times New Roman"/>
          <w:sz w:val="24"/>
          <w:szCs w:val="24"/>
          <w:shd w:val="clear" w:color="auto" w:fill="FFFFFF"/>
        </w:rPr>
        <w:t>”</w:t>
      </w:r>
    </w:p>
    <w:p w:rsidR="00205E88" w:rsidRPr="00F577F0" w:rsidRDefault="00205E88" w:rsidP="00F577F0">
      <w:pPr>
        <w:widowControl w:val="0"/>
        <w:spacing w:after="0" w:line="240" w:lineRule="auto"/>
        <w:jc w:val="both"/>
        <w:rPr>
          <w:rFonts w:ascii="Times New Roman" w:hAnsi="Times New Roman"/>
          <w:sz w:val="24"/>
          <w:szCs w:val="24"/>
          <w:shd w:val="clear" w:color="auto" w:fill="FFFFFF"/>
        </w:rPr>
      </w:pPr>
    </w:p>
    <w:p w:rsidR="002E3C97" w:rsidRPr="00F577F0" w:rsidRDefault="002E3C97" w:rsidP="00F577F0">
      <w:pPr>
        <w:pStyle w:val="NormalWeb"/>
        <w:widowControl w:val="0"/>
        <w:numPr>
          <w:ilvl w:val="0"/>
          <w:numId w:val="5"/>
        </w:numPr>
        <w:spacing w:before="0" w:beforeAutospacing="0" w:after="0" w:afterAutospacing="0"/>
        <w:jc w:val="both"/>
      </w:pPr>
      <w:r w:rsidRPr="00F577F0">
        <w:t xml:space="preserve">Izteikt </w:t>
      </w:r>
      <w:r w:rsidR="00F13EBC" w:rsidRPr="00F577F0">
        <w:t>18.1.2.</w:t>
      </w:r>
      <w:r w:rsidRPr="00F577F0">
        <w:t>apakšpunktu šādā redakcijā:</w:t>
      </w:r>
    </w:p>
    <w:p w:rsidR="000609D4" w:rsidRDefault="000609D4" w:rsidP="00F577F0">
      <w:pPr>
        <w:pStyle w:val="NormalWeb"/>
        <w:widowControl w:val="0"/>
        <w:spacing w:before="0" w:beforeAutospacing="0" w:after="0" w:afterAutospacing="0"/>
        <w:jc w:val="both"/>
      </w:pPr>
    </w:p>
    <w:p w:rsidR="00F13EBC" w:rsidRDefault="00F13EBC" w:rsidP="00F577F0">
      <w:pPr>
        <w:pStyle w:val="NormalWeb"/>
        <w:widowControl w:val="0"/>
        <w:spacing w:before="0" w:beforeAutospacing="0" w:after="0" w:afterAutospacing="0"/>
        <w:jc w:val="both"/>
      </w:pPr>
      <w:r w:rsidRPr="00F577F0">
        <w:t xml:space="preserve">“18.1.2. </w:t>
      </w:r>
      <w:r w:rsidR="002E7A95">
        <w:t xml:space="preserve">darba brauciena, tajā skaitā, </w:t>
      </w:r>
      <w:r w:rsidRPr="00F577F0">
        <w:t>komandējuma izmaksas ir attiecināmas saskaņā ar normatīvajiem aktiem par kārtību, kādā atlīdzināmi ar komandējumiem un darbinieku darba braucieniem saistītie izdevumi.”</w:t>
      </w:r>
    </w:p>
    <w:p w:rsidR="00205E88" w:rsidRPr="00F577F0" w:rsidRDefault="00205E88" w:rsidP="00F577F0">
      <w:pPr>
        <w:pStyle w:val="NormalWeb"/>
        <w:widowControl w:val="0"/>
        <w:spacing w:before="0" w:beforeAutospacing="0" w:after="0" w:afterAutospacing="0"/>
        <w:jc w:val="both"/>
      </w:pPr>
    </w:p>
    <w:p w:rsidR="00E82E41" w:rsidRPr="00F577F0" w:rsidRDefault="00E82E41" w:rsidP="00F577F0">
      <w:pPr>
        <w:pStyle w:val="NormalWeb"/>
        <w:widowControl w:val="0"/>
        <w:numPr>
          <w:ilvl w:val="0"/>
          <w:numId w:val="5"/>
        </w:numPr>
        <w:spacing w:before="0" w:beforeAutospacing="0" w:after="0" w:afterAutospacing="0"/>
        <w:jc w:val="both"/>
      </w:pPr>
      <w:r w:rsidRPr="00F577F0">
        <w:t>Izteikt 18.1.7.apakšpunktu šādā redakcijā:</w:t>
      </w:r>
    </w:p>
    <w:p w:rsidR="000609D4" w:rsidRDefault="000609D4" w:rsidP="00F577F0">
      <w:pPr>
        <w:pStyle w:val="NormalWeb"/>
        <w:widowControl w:val="0"/>
        <w:spacing w:before="0" w:beforeAutospacing="0" w:after="0" w:afterAutospacing="0"/>
        <w:jc w:val="both"/>
      </w:pPr>
    </w:p>
    <w:p w:rsidR="00E82E41" w:rsidRDefault="00E82E41" w:rsidP="00F577F0">
      <w:pPr>
        <w:pStyle w:val="NormalWeb"/>
        <w:widowControl w:val="0"/>
        <w:spacing w:before="0" w:beforeAutospacing="0" w:after="0" w:afterAutospacing="0"/>
        <w:jc w:val="both"/>
      </w:pPr>
      <w:r w:rsidRPr="00F577F0">
        <w:t>“18.1.7. nepieciešamo ārpakalpojumu</w:t>
      </w:r>
      <w:r w:rsidR="00337DE5">
        <w:t>,</w:t>
      </w:r>
      <w:r w:rsidRPr="00F577F0">
        <w:t xml:space="preserve"> </w:t>
      </w:r>
      <w:r w:rsidR="00337DE5">
        <w:t xml:space="preserve">piemēram, </w:t>
      </w:r>
      <w:r w:rsidRPr="00F577F0">
        <w:t>apmācību, ekspertu konsultāciju, juridisko pakalpojumu, tehnoloģiju pārneses speciālistu piesaistes, pētījumu, mārketinga materiālu izgatavošanas, mārketinga aktivitāšu un citu ārpakalpojumu</w:t>
      </w:r>
      <w:r w:rsidR="00337DE5">
        <w:t>,</w:t>
      </w:r>
      <w:r w:rsidRPr="00F577F0">
        <w:t xml:space="preserve"> izmaksas un piegāžu izmaksas;”</w:t>
      </w:r>
    </w:p>
    <w:p w:rsidR="00023087" w:rsidRDefault="00023087" w:rsidP="00F577F0">
      <w:pPr>
        <w:pStyle w:val="NormalWeb"/>
        <w:widowControl w:val="0"/>
        <w:spacing w:before="0" w:beforeAutospacing="0" w:after="0" w:afterAutospacing="0"/>
        <w:jc w:val="both"/>
      </w:pPr>
    </w:p>
    <w:p w:rsidR="00023087" w:rsidRDefault="00023087" w:rsidP="00023087">
      <w:pPr>
        <w:pStyle w:val="NormalWeb"/>
        <w:widowControl w:val="0"/>
        <w:numPr>
          <w:ilvl w:val="0"/>
          <w:numId w:val="5"/>
        </w:numPr>
        <w:spacing w:before="0" w:beforeAutospacing="0" w:after="0" w:afterAutospacing="0"/>
        <w:jc w:val="both"/>
      </w:pPr>
      <w:r>
        <w:t>Papildināt noteikumus ar 18.1.11.apakšpunktu šādā redakcijā:</w:t>
      </w:r>
    </w:p>
    <w:p w:rsidR="00023087" w:rsidRDefault="00023087" w:rsidP="00023087">
      <w:pPr>
        <w:pStyle w:val="NormalWeb"/>
        <w:widowControl w:val="0"/>
        <w:spacing w:before="0" w:beforeAutospacing="0" w:after="0" w:afterAutospacing="0"/>
        <w:jc w:val="both"/>
      </w:pPr>
    </w:p>
    <w:p w:rsidR="00B46905" w:rsidRDefault="00A163E4" w:rsidP="004A233C">
      <w:pPr>
        <w:pStyle w:val="NormalWeb"/>
        <w:widowControl w:val="0"/>
        <w:spacing w:before="0" w:beforeAutospacing="0" w:after="0" w:afterAutospacing="0"/>
        <w:jc w:val="both"/>
      </w:pPr>
      <w:r>
        <w:t xml:space="preserve">“18.1.11. Šo noteikumu </w:t>
      </w:r>
      <w:r w:rsidR="004A233C">
        <w:t xml:space="preserve">17.1.12. </w:t>
      </w:r>
      <w:r w:rsidR="00023087">
        <w:t>apak</w:t>
      </w:r>
      <w:r w:rsidR="00F63CDF">
        <w:t xml:space="preserve">špunktā minēto darbību </w:t>
      </w:r>
      <w:r w:rsidR="00FC6E9A">
        <w:t>īstenošanai:</w:t>
      </w:r>
    </w:p>
    <w:p w:rsidR="00B46905" w:rsidRDefault="00B46905" w:rsidP="004A233C">
      <w:pPr>
        <w:pStyle w:val="NormalWeb"/>
        <w:widowControl w:val="0"/>
        <w:spacing w:before="0" w:beforeAutospacing="0" w:after="0" w:afterAutospacing="0"/>
        <w:jc w:val="both"/>
      </w:pPr>
    </w:p>
    <w:p w:rsidR="00B46905" w:rsidRPr="00B46905" w:rsidRDefault="00B46905" w:rsidP="004A233C">
      <w:pPr>
        <w:pStyle w:val="NormalWeb"/>
        <w:widowControl w:val="0"/>
        <w:spacing w:before="0" w:beforeAutospacing="0" w:after="0" w:afterAutospacing="0"/>
        <w:jc w:val="both"/>
      </w:pPr>
      <w:r>
        <w:t xml:space="preserve">18.1.11.1. </w:t>
      </w:r>
      <w:r w:rsidRPr="00B46905">
        <w:t xml:space="preserve">komandējuma (darba brauciena) izmaksas ir attiecināmas ne vairāk kā </w:t>
      </w:r>
      <w:r w:rsidR="00FC6E9A">
        <w:t xml:space="preserve">divām </w:t>
      </w:r>
      <w:r w:rsidRPr="00B46905">
        <w:t xml:space="preserve">personām saskaņā ar normatīvajiem aktiem par kārtību, kādā atlīdzināmi ar komandējumiem un darbinieku darba braucieniem saistītie izdevumi. Kopējā komandējuma dienu skaitā ieskaita darbības norises laiku un papildus ne vairāk kā </w:t>
      </w:r>
      <w:r w:rsidR="00FC6E9A">
        <w:t xml:space="preserve">divas </w:t>
      </w:r>
      <w:r w:rsidRPr="00B46905">
        <w:t>dienas. Komandējuma (darba brauciena) attiecināmajās izmaksās ietilpst:</w:t>
      </w:r>
    </w:p>
    <w:p w:rsidR="00B46905" w:rsidRPr="00B46905" w:rsidRDefault="00B46905" w:rsidP="00B46905">
      <w:pPr>
        <w:pStyle w:val="NoSpacing"/>
        <w:ind w:left="426"/>
        <w:jc w:val="both"/>
        <w:rPr>
          <w:rFonts w:ascii="Times New Roman" w:eastAsia="Times New Roman" w:hAnsi="Times New Roman"/>
          <w:sz w:val="24"/>
          <w:szCs w:val="24"/>
          <w:lang w:eastAsia="lv-LV"/>
        </w:rPr>
      </w:pPr>
      <w:r w:rsidRPr="00B46905">
        <w:rPr>
          <w:rFonts w:ascii="Times New Roman" w:eastAsia="Times New Roman" w:hAnsi="Times New Roman"/>
          <w:sz w:val="24"/>
          <w:szCs w:val="24"/>
          <w:lang w:eastAsia="lv-LV"/>
        </w:rPr>
        <w:t>18.1.11.1.1. dienas nauda;</w:t>
      </w:r>
    </w:p>
    <w:p w:rsidR="00B46905" w:rsidRPr="00B46905" w:rsidRDefault="00B46905" w:rsidP="00B46905">
      <w:pPr>
        <w:pStyle w:val="NoSpacing"/>
        <w:ind w:left="426" w:firstLine="1"/>
        <w:jc w:val="both"/>
        <w:rPr>
          <w:rFonts w:ascii="Times New Roman" w:eastAsia="Times New Roman" w:hAnsi="Times New Roman"/>
          <w:sz w:val="24"/>
          <w:szCs w:val="24"/>
          <w:lang w:eastAsia="lv-LV"/>
        </w:rPr>
      </w:pPr>
      <w:r w:rsidRPr="00B46905">
        <w:rPr>
          <w:rFonts w:ascii="Times New Roman" w:eastAsia="Times New Roman" w:hAnsi="Times New Roman"/>
          <w:sz w:val="24"/>
          <w:szCs w:val="24"/>
          <w:lang w:eastAsia="lv-LV"/>
        </w:rPr>
        <w:t xml:space="preserve">18.1.11.1.2. ar viesnīcas (naktsmītnes) pakalpojumu izmantošanu saistītie izdevumi (tai skaitā pakalpojuma sniedzēja noteiktās papildu izmaksas, bez kurām pamatpakalpojumu nav iespējams iegādāties). Viesnīcas (naktsmītnes) pakalpojumu izmaksas tiek attiecinātas tikai par tām naktīm, kas atbilst komandējumā pavadīto dienu skaitam. Viesnīcas (naktsmītnes) pakalpojumu izmaksas ir attiecināmas, arī izmantojot starpnieku pakalpojumus, ja pakalpojumi neietver komisijas maksu. Ja viesnīcas (naktsmītnes) pakalpojumus iegādājas, </w:t>
      </w:r>
      <w:r w:rsidRPr="00FC6E9A">
        <w:rPr>
          <w:rFonts w:ascii="Times New Roman" w:eastAsia="Times New Roman" w:hAnsi="Times New Roman"/>
          <w:sz w:val="24"/>
          <w:szCs w:val="24"/>
          <w:lang w:eastAsia="lv-LV"/>
        </w:rPr>
        <w:t>izmantojot ekonomiski izdevīgākā starpnieka pakalpojumus,</w:t>
      </w:r>
      <w:r w:rsidRPr="00B46905">
        <w:rPr>
          <w:rFonts w:ascii="Times New Roman" w:eastAsia="Times New Roman" w:hAnsi="Times New Roman"/>
          <w:sz w:val="24"/>
          <w:szCs w:val="24"/>
          <w:lang w:eastAsia="lv-LV"/>
        </w:rPr>
        <w:t xml:space="preserve"> lai pārliecinātos, ka netiek segta starpnieka komisijas maksa, starpnieka rēķinā atsevišķi jānorāda tiešajiem pakalpojuma sniedzējiem veiktie maksājumi, starpnieka komisijas maksa, pievienotās vērtības nodoklis un cita nepieciešamā informācija izmaksu pārbaudīšanai;</w:t>
      </w:r>
    </w:p>
    <w:p w:rsidR="00B46905" w:rsidRPr="00B46905" w:rsidRDefault="00B46905" w:rsidP="00B46905">
      <w:pPr>
        <w:pStyle w:val="NoSpacing"/>
        <w:ind w:left="426"/>
        <w:jc w:val="both"/>
        <w:rPr>
          <w:rFonts w:ascii="Times New Roman" w:eastAsia="Times New Roman" w:hAnsi="Times New Roman"/>
          <w:sz w:val="24"/>
          <w:szCs w:val="24"/>
          <w:lang w:eastAsia="lv-LV"/>
        </w:rPr>
      </w:pPr>
      <w:r w:rsidRPr="00B46905">
        <w:rPr>
          <w:rFonts w:ascii="Times New Roman" w:eastAsia="Times New Roman" w:hAnsi="Times New Roman"/>
          <w:sz w:val="24"/>
          <w:szCs w:val="24"/>
          <w:lang w:eastAsia="lv-LV"/>
        </w:rPr>
        <w:lastRenderedPageBreak/>
        <w:t>18.1.11.1.</w:t>
      </w:r>
      <w:r>
        <w:rPr>
          <w:rFonts w:ascii="Times New Roman" w:eastAsia="Times New Roman" w:hAnsi="Times New Roman"/>
          <w:sz w:val="24"/>
          <w:szCs w:val="24"/>
          <w:lang w:eastAsia="lv-LV"/>
        </w:rPr>
        <w:t>3</w:t>
      </w:r>
      <w:r w:rsidRPr="00B46905">
        <w:rPr>
          <w:rFonts w:ascii="Times New Roman" w:eastAsia="Times New Roman" w:hAnsi="Times New Roman"/>
          <w:sz w:val="24"/>
          <w:szCs w:val="24"/>
          <w:lang w:eastAsia="lv-LV"/>
        </w:rPr>
        <w:t xml:space="preserve">. izmaksas, kas saistītas ar </w:t>
      </w:r>
      <w:r w:rsidR="00FC6E9A">
        <w:rPr>
          <w:rFonts w:ascii="Times New Roman" w:eastAsia="Times New Roman" w:hAnsi="Times New Roman"/>
          <w:sz w:val="24"/>
          <w:szCs w:val="24"/>
          <w:lang w:eastAsia="lv-LV"/>
        </w:rPr>
        <w:t xml:space="preserve">starpvalstu un starppilsētu </w:t>
      </w:r>
      <w:r w:rsidRPr="00B46905">
        <w:rPr>
          <w:rFonts w:ascii="Times New Roman" w:eastAsia="Times New Roman" w:hAnsi="Times New Roman"/>
          <w:sz w:val="24"/>
          <w:szCs w:val="24"/>
          <w:lang w:eastAsia="lv-LV"/>
        </w:rPr>
        <w:t>ekonomiskās klases sabiedriskā transporta izmantošanu (tai skaitā pakalpojuma sniedzēja noteiktās papildu izmaksas, bez kurām pamatpakalpojumu nav iespējams iegādāties) līdz noteiktajam gala mērķim un atpakaļ līdz pastāvīgajai darbavietai, kā arī maksa par pārbraucieniem</w:t>
      </w:r>
      <w:r w:rsidR="00FC6E9A">
        <w:rPr>
          <w:rFonts w:ascii="Times New Roman" w:eastAsia="Times New Roman" w:hAnsi="Times New Roman"/>
          <w:sz w:val="24"/>
          <w:szCs w:val="24"/>
          <w:lang w:eastAsia="lv-LV"/>
        </w:rPr>
        <w:t xml:space="preserve">, </w:t>
      </w:r>
      <w:r w:rsidRPr="00B46905">
        <w:rPr>
          <w:rFonts w:ascii="Times New Roman" w:eastAsia="Times New Roman" w:hAnsi="Times New Roman"/>
          <w:sz w:val="24"/>
          <w:szCs w:val="24"/>
          <w:lang w:eastAsia="lv-LV"/>
        </w:rPr>
        <w:t xml:space="preserve">ja plānoti vairāki darba braucieni. Ceļa (transporta) izdevumi ir attiecināmi, arī izmantojot starpnieku pakalpojumus, ja pakalpojumi neietver komisijas maksu. Ja ceļa (transporta) pakalpojumus iegādājas, </w:t>
      </w:r>
      <w:r w:rsidRPr="00FC6E9A">
        <w:rPr>
          <w:rFonts w:ascii="Times New Roman" w:eastAsia="Times New Roman" w:hAnsi="Times New Roman"/>
          <w:sz w:val="24"/>
          <w:szCs w:val="24"/>
          <w:lang w:eastAsia="lv-LV"/>
        </w:rPr>
        <w:t>izmantojot ekonomiski izdevīgākā starpnieka pakalpojumus,</w:t>
      </w:r>
      <w:r w:rsidRPr="00B46905">
        <w:rPr>
          <w:rFonts w:ascii="Times New Roman" w:eastAsia="Times New Roman" w:hAnsi="Times New Roman"/>
          <w:i/>
          <w:sz w:val="24"/>
          <w:szCs w:val="24"/>
          <w:lang w:eastAsia="lv-LV"/>
        </w:rPr>
        <w:t xml:space="preserve"> </w:t>
      </w:r>
      <w:r w:rsidRPr="00B46905">
        <w:rPr>
          <w:rFonts w:ascii="Times New Roman" w:eastAsia="Times New Roman" w:hAnsi="Times New Roman"/>
          <w:sz w:val="24"/>
          <w:szCs w:val="24"/>
          <w:lang w:eastAsia="lv-LV"/>
        </w:rPr>
        <w:t>lai pārliecinātos, ka netiek segta starpnieka komisijas maksa, starpnieka rēķinā atsevišķi jānorāda tiešajiem pakalpojuma sniedzējiem veiktie maksājumi, starpnieka komisijas maksa, pievienotās vērtības nodoklis un cita nepieciešamā in</w:t>
      </w:r>
      <w:r w:rsidR="00FC6E9A">
        <w:rPr>
          <w:rFonts w:ascii="Times New Roman" w:eastAsia="Times New Roman" w:hAnsi="Times New Roman"/>
          <w:sz w:val="24"/>
          <w:szCs w:val="24"/>
          <w:lang w:eastAsia="lv-LV"/>
        </w:rPr>
        <w:t>formācija izmaksu pārbaudīšanai</w:t>
      </w:r>
      <w:r w:rsidRPr="00B46905">
        <w:rPr>
          <w:rFonts w:ascii="Times New Roman" w:eastAsia="Times New Roman" w:hAnsi="Times New Roman"/>
          <w:sz w:val="24"/>
          <w:szCs w:val="24"/>
          <w:lang w:eastAsia="lv-LV"/>
        </w:rPr>
        <w:t>;</w:t>
      </w:r>
    </w:p>
    <w:p w:rsidR="00B46905" w:rsidRPr="00B46905" w:rsidRDefault="00B46905" w:rsidP="00FC6E9A">
      <w:pPr>
        <w:pStyle w:val="NormalWeb"/>
        <w:widowControl w:val="0"/>
        <w:spacing w:before="0" w:beforeAutospacing="0" w:after="0" w:afterAutospacing="0"/>
        <w:jc w:val="both"/>
        <w:rPr>
          <w:rFonts w:ascii="Arial" w:hAnsi="Arial" w:cs="Arial"/>
        </w:rPr>
      </w:pPr>
      <w:r>
        <w:t xml:space="preserve">18.1.11.2. </w:t>
      </w:r>
      <w:r w:rsidRPr="00FC6E9A">
        <w:t>starptautiskās</w:t>
      </w:r>
      <w:r>
        <w:t xml:space="preserve"> izstādes</w:t>
      </w:r>
      <w:r w:rsidR="00FC6E9A">
        <w:t xml:space="preserve">, konferences </w:t>
      </w:r>
      <w:r>
        <w:t>organizatora noteiktās izmaksas</w:t>
      </w:r>
      <w:r w:rsidR="00FC6E9A">
        <w:t xml:space="preserve">, </w:t>
      </w:r>
      <w:r w:rsidR="00FC6E9A" w:rsidRPr="00FC6E9A">
        <w:t>kā arī ar izstādi</w:t>
      </w:r>
      <w:r w:rsidR="00FC6E9A">
        <w:t>, konferenci</w:t>
      </w:r>
      <w:r w:rsidR="00FC6E9A" w:rsidRPr="00FC6E9A">
        <w:t xml:space="preserve"> saistītā pakalpojuma sniedzēja papildpakalpojumu izmaksas</w:t>
      </w:r>
      <w:r>
        <w:t xml:space="preserve"> (dalības maksa, ekspozīcijas laukuma, stenda nomas, tehniskā aprīkojuma, interneta, elektrības, stenda uzkopšanas izmaksas un izmaksas, kas saistītas ar informācijas ievietošanu izstādes katalogā);</w:t>
      </w:r>
    </w:p>
    <w:p w:rsidR="005C2C47" w:rsidRPr="00B46905" w:rsidRDefault="00B46905" w:rsidP="00FC6E9A">
      <w:pPr>
        <w:pStyle w:val="NoSpacing"/>
        <w:jc w:val="both"/>
        <w:rPr>
          <w:rFonts w:ascii="Times New Roman" w:eastAsia="Times New Roman" w:hAnsi="Times New Roman"/>
          <w:sz w:val="24"/>
          <w:szCs w:val="24"/>
          <w:lang w:eastAsia="lv-LV"/>
        </w:rPr>
      </w:pPr>
      <w:r w:rsidRPr="00B46905">
        <w:rPr>
          <w:rFonts w:ascii="Times New Roman" w:eastAsia="Times New Roman" w:hAnsi="Times New Roman"/>
          <w:sz w:val="24"/>
          <w:szCs w:val="24"/>
          <w:lang w:eastAsia="lv-LV"/>
        </w:rPr>
        <w:t>18.1.11.</w:t>
      </w:r>
      <w:r w:rsidR="00FC6E9A">
        <w:rPr>
          <w:rFonts w:ascii="Times New Roman" w:eastAsia="Times New Roman" w:hAnsi="Times New Roman"/>
          <w:sz w:val="24"/>
          <w:szCs w:val="24"/>
          <w:lang w:eastAsia="lv-LV"/>
        </w:rPr>
        <w:t>3.</w:t>
      </w:r>
      <w:r w:rsidRPr="00B46905">
        <w:rPr>
          <w:rFonts w:ascii="Times New Roman" w:eastAsia="Times New Roman" w:hAnsi="Times New Roman"/>
          <w:sz w:val="24"/>
          <w:szCs w:val="24"/>
          <w:lang w:eastAsia="lv-LV"/>
        </w:rPr>
        <w:t xml:space="preserve"> pievienotās vērtības nodoklis, ja atbilstoši attiecīgajiem normatīvajiem aktiem nodokļu un nodevu jomā </w:t>
      </w:r>
      <w:r w:rsidR="00FC6E9A">
        <w:rPr>
          <w:rFonts w:ascii="Times New Roman" w:eastAsia="Times New Roman" w:hAnsi="Times New Roman"/>
          <w:sz w:val="24"/>
          <w:szCs w:val="24"/>
          <w:lang w:eastAsia="lv-LV"/>
        </w:rPr>
        <w:t>komersants</w:t>
      </w:r>
      <w:r w:rsidRPr="00B46905">
        <w:rPr>
          <w:rFonts w:ascii="Times New Roman" w:eastAsia="Times New Roman" w:hAnsi="Times New Roman"/>
          <w:sz w:val="24"/>
          <w:szCs w:val="24"/>
          <w:lang w:eastAsia="lv-LV"/>
        </w:rPr>
        <w:t xml:space="preserve"> tos neva</w:t>
      </w:r>
      <w:r>
        <w:rPr>
          <w:rFonts w:ascii="Times New Roman" w:eastAsia="Times New Roman" w:hAnsi="Times New Roman"/>
          <w:sz w:val="24"/>
          <w:szCs w:val="24"/>
          <w:lang w:eastAsia="lv-LV"/>
        </w:rPr>
        <w:t>r atgūt pilnā vai daļējā apmērā</w:t>
      </w:r>
      <w:r>
        <w:t>”;</w:t>
      </w:r>
    </w:p>
    <w:p w:rsidR="00B46905" w:rsidRDefault="00B46905" w:rsidP="00B46905">
      <w:pPr>
        <w:pStyle w:val="NormalWeb"/>
        <w:widowControl w:val="0"/>
        <w:spacing w:before="0" w:beforeAutospacing="0" w:after="0" w:afterAutospacing="0"/>
        <w:ind w:left="426"/>
        <w:jc w:val="both"/>
      </w:pPr>
    </w:p>
    <w:p w:rsidR="005C2C47" w:rsidRDefault="005C2C47" w:rsidP="005C2C47">
      <w:pPr>
        <w:pStyle w:val="NormalWeb"/>
        <w:widowControl w:val="0"/>
        <w:numPr>
          <w:ilvl w:val="0"/>
          <w:numId w:val="5"/>
        </w:numPr>
        <w:spacing w:before="0" w:beforeAutospacing="0" w:after="0" w:afterAutospacing="0"/>
        <w:jc w:val="both"/>
      </w:pPr>
      <w:r>
        <w:t>Papildināt noteikumus</w:t>
      </w:r>
      <w:r w:rsidR="00023087">
        <w:t xml:space="preserve"> ar 18.1.12</w:t>
      </w:r>
      <w:r>
        <w:t>.apakšpunktu šādā redakcijā:</w:t>
      </w:r>
    </w:p>
    <w:p w:rsidR="005C2C47" w:rsidRDefault="005C2C47" w:rsidP="005C2C47">
      <w:pPr>
        <w:pStyle w:val="NormalWeb"/>
        <w:widowControl w:val="0"/>
        <w:spacing w:before="0" w:beforeAutospacing="0" w:after="0" w:afterAutospacing="0"/>
        <w:jc w:val="both"/>
      </w:pPr>
    </w:p>
    <w:p w:rsidR="00BE4B57" w:rsidRDefault="00023087" w:rsidP="00BE4B57">
      <w:pPr>
        <w:pStyle w:val="NormalWeb"/>
        <w:widowControl w:val="0"/>
        <w:spacing w:before="0" w:beforeAutospacing="0" w:after="0" w:afterAutospacing="0"/>
        <w:jc w:val="both"/>
      </w:pPr>
      <w:r>
        <w:t>“18.1.12</w:t>
      </w:r>
      <w:r w:rsidR="005C2C47">
        <w:t>.</w:t>
      </w:r>
      <w:r w:rsidR="005C2C47" w:rsidRPr="005C2C47">
        <w:t xml:space="preserve"> </w:t>
      </w:r>
      <w:r w:rsidR="009D1432">
        <w:t xml:space="preserve">Šo noteikumu </w:t>
      </w:r>
      <w:r w:rsidR="0048231E">
        <w:t>17.1.14.</w:t>
      </w:r>
      <w:r w:rsidR="001C7C5E">
        <w:t xml:space="preserve"> apakšpunktā minēto </w:t>
      </w:r>
      <w:r w:rsidR="009D1432">
        <w:t xml:space="preserve">darbību ietvaros ir attiecināmas šādas izmaksu pozīcijas (attiecas uz </w:t>
      </w:r>
      <w:r w:rsidR="00F54FC8">
        <w:t>minētās darbības organizētāju):</w:t>
      </w:r>
    </w:p>
    <w:p w:rsidR="00BE4B57" w:rsidRDefault="00BE4B57" w:rsidP="00BE4B57">
      <w:pPr>
        <w:pStyle w:val="NormalWeb"/>
        <w:widowControl w:val="0"/>
        <w:spacing w:before="0" w:beforeAutospacing="0" w:after="0" w:afterAutospacing="0"/>
        <w:jc w:val="both"/>
      </w:pPr>
    </w:p>
    <w:p w:rsidR="009D1432" w:rsidRDefault="00BE4B57" w:rsidP="00BE4B57">
      <w:pPr>
        <w:pStyle w:val="NormalWeb"/>
        <w:widowControl w:val="0"/>
        <w:spacing w:before="0" w:beforeAutospacing="0" w:after="0" w:afterAutospacing="0"/>
        <w:ind w:left="567"/>
        <w:jc w:val="both"/>
      </w:pPr>
      <w:r>
        <w:tab/>
      </w:r>
      <w:r>
        <w:tab/>
      </w:r>
      <w:r>
        <w:tab/>
      </w:r>
      <w:r>
        <w:tab/>
      </w:r>
      <w:r>
        <w:tab/>
      </w:r>
      <w:r>
        <w:tab/>
      </w:r>
      <w:r>
        <w:tab/>
      </w:r>
      <w:r>
        <w:tab/>
      </w:r>
      <w:r>
        <w:tab/>
      </w:r>
      <w:r>
        <w:tab/>
      </w:r>
      <w:r>
        <w:tab/>
      </w:r>
      <w:r>
        <w:tab/>
      </w:r>
      <w:r>
        <w:tab/>
      </w:r>
      <w:r>
        <w:tab/>
      </w:r>
      <w:r>
        <w:tab/>
      </w:r>
      <w:r>
        <w:tab/>
      </w:r>
      <w:r w:rsidR="00023087">
        <w:t>18.1.12</w:t>
      </w:r>
      <w:r w:rsidR="0048231E">
        <w:t>.1.</w:t>
      </w:r>
      <w:r w:rsidR="009D1432">
        <w:t xml:space="preserve"> sakaru un informācijas sistēmu pakalpojumu izmaksas;</w:t>
      </w:r>
    </w:p>
    <w:p w:rsidR="009D1432" w:rsidRDefault="00BE4B57" w:rsidP="00BE4B57">
      <w:pPr>
        <w:pStyle w:val="NormalWeb"/>
        <w:widowControl w:val="0"/>
        <w:spacing w:after="0" w:afterAutospacing="0"/>
        <w:ind w:left="567"/>
        <w:jc w:val="both"/>
      </w:pPr>
      <w:r>
        <w:tab/>
      </w:r>
      <w:r>
        <w:tab/>
      </w:r>
      <w:r>
        <w:tab/>
      </w:r>
      <w:r w:rsidR="00023087">
        <w:t>18.1.12</w:t>
      </w:r>
      <w:r w:rsidR="0048231E">
        <w:t>.2.</w:t>
      </w:r>
      <w:r w:rsidR="009D1432">
        <w:t xml:space="preserve"> telpu nomas, uzturēšanas un komunālo pakalpojumu izmaksas;</w:t>
      </w:r>
    </w:p>
    <w:p w:rsidR="009D1432" w:rsidRDefault="00023087" w:rsidP="00BE4B57">
      <w:pPr>
        <w:pStyle w:val="NormalWeb"/>
        <w:widowControl w:val="0"/>
        <w:spacing w:after="0" w:afterAutospacing="0"/>
        <w:ind w:left="567"/>
        <w:jc w:val="both"/>
      </w:pPr>
      <w:r>
        <w:t>18.1.12</w:t>
      </w:r>
      <w:r w:rsidR="0048231E">
        <w:t>.</w:t>
      </w:r>
      <w:r w:rsidR="00760BA4">
        <w:t>3</w:t>
      </w:r>
      <w:r w:rsidR="0048231E">
        <w:t xml:space="preserve">. </w:t>
      </w:r>
      <w:r w:rsidR="009D1432">
        <w:t>atlīdzības izmaksas, piemaksa par diplomātisko rangu un normatīvajos aktos par diplomātisko un konsulāro dienestu noteiktie pabalsti un kompensācijas (izņemot prēmiju un naudas balvu);</w:t>
      </w:r>
    </w:p>
    <w:p w:rsidR="009D1432" w:rsidRDefault="00023087" w:rsidP="00BE4B57">
      <w:pPr>
        <w:pStyle w:val="NormalWeb"/>
        <w:widowControl w:val="0"/>
        <w:spacing w:after="0" w:afterAutospacing="0"/>
        <w:ind w:left="567"/>
        <w:jc w:val="both"/>
      </w:pPr>
      <w:r>
        <w:t>18.1.12</w:t>
      </w:r>
      <w:r w:rsidR="0048231E">
        <w:t>.</w:t>
      </w:r>
      <w:r w:rsidR="00760BA4">
        <w:t>4</w:t>
      </w:r>
      <w:r w:rsidR="0048231E">
        <w:t xml:space="preserve">. </w:t>
      </w:r>
      <w:r w:rsidR="009D1432">
        <w:t>valsts sociālās apdrošināšanas izmaksas;</w:t>
      </w:r>
    </w:p>
    <w:p w:rsidR="009D1432" w:rsidRDefault="00023087" w:rsidP="00BE4B57">
      <w:pPr>
        <w:pStyle w:val="NormalWeb"/>
        <w:widowControl w:val="0"/>
        <w:spacing w:after="0" w:afterAutospacing="0"/>
        <w:ind w:left="567"/>
        <w:jc w:val="both"/>
      </w:pPr>
      <w:r>
        <w:t>18.1.12</w:t>
      </w:r>
      <w:r w:rsidR="0048231E">
        <w:t>.</w:t>
      </w:r>
      <w:r w:rsidR="00760BA4">
        <w:t>5</w:t>
      </w:r>
      <w:r w:rsidR="0048231E">
        <w:t xml:space="preserve">. </w:t>
      </w:r>
      <w:r w:rsidR="009D1432">
        <w:t>kancelejas preču izmaksas, tai skaitā informācijas nesēji un reprezentācijas materiāli;</w:t>
      </w:r>
    </w:p>
    <w:p w:rsidR="009D1432" w:rsidRDefault="00023087" w:rsidP="00BE4B57">
      <w:pPr>
        <w:pStyle w:val="NormalWeb"/>
        <w:widowControl w:val="0"/>
        <w:spacing w:after="0" w:afterAutospacing="0"/>
        <w:ind w:left="567"/>
        <w:jc w:val="both"/>
      </w:pPr>
      <w:r>
        <w:t>18.1.12</w:t>
      </w:r>
      <w:r w:rsidR="0048231E">
        <w:t>.</w:t>
      </w:r>
      <w:r w:rsidR="00760BA4">
        <w:t>5</w:t>
      </w:r>
      <w:r w:rsidR="0048231E">
        <w:t xml:space="preserve">. </w:t>
      </w:r>
      <w:r w:rsidR="009D1432">
        <w:t>komandējuma izmaksas, tai skaitā transporta, naktsmītnes un dienas naudas izmaksas;</w:t>
      </w:r>
    </w:p>
    <w:p w:rsidR="009D1432" w:rsidRDefault="00023087" w:rsidP="00BE4B57">
      <w:pPr>
        <w:pStyle w:val="NormalWeb"/>
        <w:widowControl w:val="0"/>
        <w:spacing w:after="0" w:afterAutospacing="0"/>
        <w:ind w:left="567"/>
        <w:jc w:val="both"/>
      </w:pPr>
      <w:r>
        <w:t>18.1.12</w:t>
      </w:r>
      <w:r w:rsidR="0048231E">
        <w:t>.</w:t>
      </w:r>
      <w:r w:rsidR="00760BA4">
        <w:t>6</w:t>
      </w:r>
      <w:r w:rsidR="0048231E">
        <w:t xml:space="preserve">. </w:t>
      </w:r>
      <w:r w:rsidR="009D1432">
        <w:t>mārketinga aktivitāšu izmaksas, mārketinga plāna izstrādes, publikāciju un mārketinga materiālu izgatavošanas izmaksas (tai skaitā sagatavošanas, tulkošanas, maketēšanas izmaksas), maksa par materiālu izplatīšanu un izvietošanu dažādos informācijas nesējos (brošūras, bukleti, plakāti, interneta un drukātie mediji, zibatmiņas, CD, DVD u. c.), semināru un konferenču organizatoriskās un dalības izmaksas, prezentāciju izdevumi, samaksa konsultantiem;</w:t>
      </w:r>
    </w:p>
    <w:p w:rsidR="009D1432" w:rsidRDefault="00023087" w:rsidP="00BE4B57">
      <w:pPr>
        <w:pStyle w:val="NormalWeb"/>
        <w:widowControl w:val="0"/>
        <w:spacing w:after="0" w:afterAutospacing="0"/>
        <w:ind w:left="567"/>
        <w:jc w:val="both"/>
      </w:pPr>
      <w:r>
        <w:t>18.1.12</w:t>
      </w:r>
      <w:r w:rsidR="0048231E">
        <w:t>.</w:t>
      </w:r>
      <w:r w:rsidR="00760BA4">
        <w:t>7</w:t>
      </w:r>
      <w:r w:rsidR="0048231E">
        <w:t xml:space="preserve">. </w:t>
      </w:r>
      <w:r w:rsidR="009D1432">
        <w:t>izstādes (izņemot izstādes, kurās tiek organizēti nacionālie stendi) organizatora noteiktās izmaksas (dalības maksa, ekspozīcijas laukuma, stenda nomas, tehniskā aprīkojuma, interneta, elektrības, stenda uzkopšanas izmaksas un izmaksas, kas saistītas ar informācijas ievietošanu izstādes katalogā);</w:t>
      </w:r>
    </w:p>
    <w:p w:rsidR="009D1432" w:rsidRDefault="00023087" w:rsidP="00BE4B57">
      <w:pPr>
        <w:pStyle w:val="NormalWeb"/>
        <w:widowControl w:val="0"/>
        <w:spacing w:after="0" w:afterAutospacing="0"/>
        <w:ind w:left="567"/>
        <w:jc w:val="both"/>
      </w:pPr>
      <w:r>
        <w:lastRenderedPageBreak/>
        <w:t>18.1.12</w:t>
      </w:r>
      <w:r w:rsidR="0048231E">
        <w:t>.</w:t>
      </w:r>
      <w:r w:rsidR="00760BA4">
        <w:t>8</w:t>
      </w:r>
      <w:r w:rsidR="0048231E">
        <w:t xml:space="preserve">. </w:t>
      </w:r>
      <w:r w:rsidR="009D1432">
        <w:t>stenda dizaina izstrādes, stenda izgatavošanas, nomas, uzstādīšanas un stenda darbības nodrošināšanas izmaksas izstādes (izņemot izstādes, kurās tiek organizēti nacionālie stendi) laikā;</w:t>
      </w:r>
    </w:p>
    <w:p w:rsidR="009D1432" w:rsidRDefault="00023087" w:rsidP="00BE4B57">
      <w:pPr>
        <w:pStyle w:val="NormalWeb"/>
        <w:widowControl w:val="0"/>
        <w:spacing w:after="0" w:afterAutospacing="0"/>
        <w:ind w:left="567"/>
        <w:jc w:val="both"/>
      </w:pPr>
      <w:r>
        <w:t>18.1.12</w:t>
      </w:r>
      <w:r w:rsidR="0048231E">
        <w:t>.</w:t>
      </w:r>
      <w:r w:rsidR="00760BA4">
        <w:t>9</w:t>
      </w:r>
      <w:r w:rsidR="0048231E">
        <w:t xml:space="preserve">. </w:t>
      </w:r>
      <w:r w:rsidR="009D1432">
        <w:t>stenda, tehniskā aprīkojuma, mārketinga materiālu, prezentācijas un degustācijas materiālu transportēšanas izmaksas līdz izstādes (izņemot izstādes, kurās tiek organizēti nacionālie stendi) norises vietai un atpakaļ no tās, iekraušanas, izkraušanas un uzglabāšanas izmaksas;</w:t>
      </w:r>
    </w:p>
    <w:p w:rsidR="009D1432" w:rsidRDefault="00023087" w:rsidP="00BE4B57">
      <w:pPr>
        <w:pStyle w:val="NormalWeb"/>
        <w:widowControl w:val="0"/>
        <w:spacing w:after="0" w:afterAutospacing="0"/>
        <w:ind w:left="567"/>
        <w:jc w:val="both"/>
      </w:pPr>
      <w:r>
        <w:t>18.1.12</w:t>
      </w:r>
      <w:r w:rsidR="0048231E">
        <w:t>.</w:t>
      </w:r>
      <w:r w:rsidR="00760BA4">
        <w:t>10</w:t>
      </w:r>
      <w:r w:rsidR="0048231E">
        <w:t xml:space="preserve">. </w:t>
      </w:r>
      <w:r w:rsidR="009D1432">
        <w:t>žurnālistu vizīšu organizēšanas izmaksas Latvijā (tai skaitā tikšanās telpu nomas, tulkošanas, gidu, transporta, viesnīcas (naktsmītnes), ēdināšanas, uzņēmumu apmeklējumu izmaksas);</w:t>
      </w:r>
    </w:p>
    <w:p w:rsidR="009D1432" w:rsidRDefault="00023087" w:rsidP="00BE4B57">
      <w:pPr>
        <w:pStyle w:val="NormalWeb"/>
        <w:widowControl w:val="0"/>
        <w:spacing w:after="0" w:afterAutospacing="0"/>
        <w:ind w:left="567"/>
        <w:jc w:val="both"/>
      </w:pPr>
      <w:r>
        <w:t>18.1.12</w:t>
      </w:r>
      <w:r w:rsidR="0048231E">
        <w:t>.</w:t>
      </w:r>
      <w:r w:rsidR="00760BA4">
        <w:t>11</w:t>
      </w:r>
      <w:r w:rsidR="0048231E">
        <w:t xml:space="preserve">. </w:t>
      </w:r>
      <w:r w:rsidR="009D1432">
        <w:t>nepieciešamo ārpakalpojumu izmaksas uzņēmējdarbības veicināš</w:t>
      </w:r>
      <w:r w:rsidR="00F54FC8">
        <w:t>anas pasākumiem.</w:t>
      </w:r>
    </w:p>
    <w:p w:rsidR="00205E88" w:rsidRPr="00F577F0" w:rsidRDefault="00205E88" w:rsidP="00F577F0">
      <w:pPr>
        <w:pStyle w:val="NormalWeb"/>
        <w:widowControl w:val="0"/>
        <w:spacing w:before="0" w:beforeAutospacing="0" w:after="0" w:afterAutospacing="0"/>
        <w:jc w:val="both"/>
      </w:pPr>
    </w:p>
    <w:p w:rsidR="005B1C4D" w:rsidRPr="00F577F0" w:rsidRDefault="005B1C4D" w:rsidP="00F577F0">
      <w:pPr>
        <w:pStyle w:val="NormalWeb"/>
        <w:widowControl w:val="0"/>
        <w:numPr>
          <w:ilvl w:val="0"/>
          <w:numId w:val="5"/>
        </w:numPr>
        <w:spacing w:before="0" w:beforeAutospacing="0" w:after="0" w:afterAutospacing="0"/>
        <w:jc w:val="both"/>
      </w:pPr>
      <w:r w:rsidRPr="00F577F0">
        <w:t>Izteikt 28</w:t>
      </w:r>
      <w:r w:rsidR="005C2C61">
        <w:t>.</w:t>
      </w:r>
      <w:r w:rsidRPr="00F577F0">
        <w:rPr>
          <w:vertAlign w:val="superscript"/>
        </w:rPr>
        <w:t>1</w:t>
      </w:r>
      <w:r w:rsidRPr="00F577F0">
        <w:t xml:space="preserve"> punktu šādā redakcijā:</w:t>
      </w:r>
    </w:p>
    <w:p w:rsidR="000609D4" w:rsidRDefault="000609D4" w:rsidP="00C910C1">
      <w:pPr>
        <w:pStyle w:val="NormalWeb"/>
        <w:widowControl w:val="0"/>
        <w:spacing w:before="0" w:beforeAutospacing="0" w:after="0" w:afterAutospacing="0"/>
        <w:jc w:val="both"/>
      </w:pPr>
    </w:p>
    <w:p w:rsidR="00C910C1" w:rsidRDefault="005B1C4D" w:rsidP="00C910C1">
      <w:pPr>
        <w:pStyle w:val="NormalWeb"/>
        <w:widowControl w:val="0"/>
        <w:spacing w:before="0" w:beforeAutospacing="0" w:after="0" w:afterAutospacing="0"/>
        <w:jc w:val="both"/>
      </w:pPr>
      <w:r w:rsidRPr="00F577F0">
        <w:t>“28.</w:t>
      </w:r>
      <w:r w:rsidR="005C2C61">
        <w:rPr>
          <w:vertAlign w:val="superscript"/>
        </w:rPr>
        <w:t>1</w:t>
      </w:r>
      <w:r w:rsidRPr="00F577F0">
        <w:t xml:space="preserve"> Šo noteikumu 16. punktā minētais per</w:t>
      </w:r>
      <w:r w:rsidR="00520F56">
        <w:t xml:space="preserve">sonāls šo noteikumu 17.1.2. </w:t>
      </w:r>
      <w:r w:rsidR="005C2C61">
        <w:t>un</w:t>
      </w:r>
      <w:r w:rsidR="00C86850">
        <w:t xml:space="preserve"> </w:t>
      </w:r>
      <w:r w:rsidRPr="00F577F0">
        <w:t>17.1.7. apakšpunktā minētās darbības ietvaros var piesaistīt Eiropas Komisijas ekspertu datubāzē iekļautu ekspertu ar atbilstošu izglītību, profesionālo pieredzi un kompetenci.”</w:t>
      </w:r>
    </w:p>
    <w:p w:rsidR="00C910C1" w:rsidRDefault="00C910C1" w:rsidP="00C910C1">
      <w:pPr>
        <w:pStyle w:val="NormalWeb"/>
        <w:widowControl w:val="0"/>
        <w:spacing w:before="0" w:beforeAutospacing="0" w:after="0" w:afterAutospacing="0"/>
        <w:jc w:val="both"/>
      </w:pPr>
    </w:p>
    <w:p w:rsidR="000E41F7" w:rsidRDefault="000E41F7" w:rsidP="00C910C1">
      <w:pPr>
        <w:pStyle w:val="NormalWeb"/>
        <w:widowControl w:val="0"/>
        <w:numPr>
          <w:ilvl w:val="0"/>
          <w:numId w:val="5"/>
        </w:numPr>
        <w:spacing w:before="0" w:beforeAutospacing="0" w:after="0" w:afterAutospacing="0"/>
        <w:jc w:val="both"/>
      </w:pPr>
      <w:r>
        <w:t xml:space="preserve">Svītrot 30.2.apakšpunktā vārdus </w:t>
      </w:r>
      <w:r w:rsidRPr="007401F2">
        <w:rPr>
          <w:lang w:eastAsia="x-none"/>
        </w:rPr>
        <w:t>"</w:t>
      </w:r>
      <w:r w:rsidRPr="006F7BA3">
        <w:t>līdz tehnoloģiju pārneses projekta iesniegšanas brīdim</w:t>
      </w:r>
      <w:r w:rsidRPr="007401F2">
        <w:rPr>
          <w:lang w:eastAsia="x-none"/>
        </w:rPr>
        <w:t>"</w:t>
      </w:r>
      <w:r w:rsidR="007F2559">
        <w:rPr>
          <w:lang w:eastAsia="x-none"/>
        </w:rPr>
        <w:t>.</w:t>
      </w:r>
    </w:p>
    <w:p w:rsidR="000E41F7" w:rsidRDefault="000E41F7" w:rsidP="000E41F7">
      <w:pPr>
        <w:pStyle w:val="NormalWeb"/>
        <w:widowControl w:val="0"/>
        <w:spacing w:before="0" w:beforeAutospacing="0" w:after="0" w:afterAutospacing="0"/>
        <w:ind w:left="786"/>
        <w:jc w:val="both"/>
      </w:pPr>
    </w:p>
    <w:p w:rsidR="000E41F7" w:rsidRDefault="000E41F7" w:rsidP="000E41F7">
      <w:pPr>
        <w:pStyle w:val="NormalWeb"/>
        <w:widowControl w:val="0"/>
        <w:numPr>
          <w:ilvl w:val="0"/>
          <w:numId w:val="5"/>
        </w:numPr>
        <w:spacing w:before="0" w:beforeAutospacing="0" w:after="0" w:afterAutospacing="0"/>
        <w:jc w:val="both"/>
      </w:pPr>
      <w:r>
        <w:t xml:space="preserve">Svītrot 30.3.apakšpunktā vārdus </w:t>
      </w:r>
      <w:r w:rsidRPr="007401F2">
        <w:rPr>
          <w:lang w:eastAsia="x-none"/>
        </w:rPr>
        <w:t>"</w:t>
      </w:r>
      <w:r w:rsidRPr="006F7BA3">
        <w:t>līdz pētniecības projekta iesniegšanas brīdim</w:t>
      </w:r>
      <w:r w:rsidRPr="007401F2">
        <w:rPr>
          <w:lang w:eastAsia="x-none"/>
        </w:rPr>
        <w:t>"</w:t>
      </w:r>
      <w:r w:rsidR="007F2559">
        <w:rPr>
          <w:lang w:eastAsia="x-none"/>
        </w:rPr>
        <w:t>.</w:t>
      </w:r>
    </w:p>
    <w:p w:rsidR="00205E88" w:rsidRPr="00F577F0" w:rsidRDefault="00205E88" w:rsidP="00F577F0">
      <w:pPr>
        <w:pStyle w:val="NormalWeb"/>
        <w:widowControl w:val="0"/>
        <w:spacing w:before="0" w:beforeAutospacing="0" w:after="0" w:afterAutospacing="0"/>
        <w:jc w:val="both"/>
      </w:pPr>
    </w:p>
    <w:p w:rsidR="00F13EBC" w:rsidRPr="00F577F0" w:rsidRDefault="00F13EBC" w:rsidP="00F577F0">
      <w:pPr>
        <w:pStyle w:val="NormalWeb"/>
        <w:widowControl w:val="0"/>
        <w:numPr>
          <w:ilvl w:val="0"/>
          <w:numId w:val="5"/>
        </w:numPr>
        <w:spacing w:before="0" w:beforeAutospacing="0" w:after="0" w:afterAutospacing="0"/>
        <w:jc w:val="both"/>
      </w:pPr>
      <w:r w:rsidRPr="00F577F0">
        <w:t>Izteikt 34.2.2.apakšpunktu šādā redakcijā:</w:t>
      </w:r>
    </w:p>
    <w:p w:rsidR="000609D4" w:rsidRDefault="000609D4" w:rsidP="00F577F0">
      <w:pPr>
        <w:pStyle w:val="NormalWeb"/>
        <w:widowControl w:val="0"/>
        <w:spacing w:before="0" w:beforeAutospacing="0" w:after="0" w:afterAutospacing="0"/>
        <w:jc w:val="both"/>
      </w:pPr>
    </w:p>
    <w:p w:rsidR="00BE4B57" w:rsidRDefault="00F13EBC" w:rsidP="00BE4B57">
      <w:pPr>
        <w:pStyle w:val="NormalWeb"/>
        <w:widowControl w:val="0"/>
        <w:spacing w:before="0" w:beforeAutospacing="0" w:after="0" w:afterAutospacing="0"/>
        <w:jc w:val="both"/>
      </w:pPr>
      <w:r w:rsidRPr="00F577F0">
        <w:t xml:space="preserve">“34.2.2. </w:t>
      </w:r>
      <w:r w:rsidR="002E7A95" w:rsidRPr="002E7A95">
        <w:t xml:space="preserve">darba brauciena, tai skaitā, </w:t>
      </w:r>
      <w:r w:rsidRPr="00F577F0">
        <w:t xml:space="preserve">komandējuma izmaksas ir attiecināmas ne vairāk kā piecām personām saskaņā ar normatīvajiem aktiem par kārtību, kādā atlīdzināmi ar komandējumiem un darbinieku darba braucieniem saistītie izdevumi. Kopējā komandējuma dienu skaitā ieskaita darbības norises laiku un papildus ne vairāk kā trīs dienas. </w:t>
      </w:r>
      <w:r w:rsidR="002E7A95">
        <w:t>D</w:t>
      </w:r>
      <w:r w:rsidR="002E7A95" w:rsidRPr="002E7A95">
        <w:t xml:space="preserve">arba brauciena, tai skaitā, </w:t>
      </w:r>
      <w:r w:rsidR="002E7A95">
        <w:t>k</w:t>
      </w:r>
      <w:r w:rsidRPr="00F577F0">
        <w:t>omandējuma at</w:t>
      </w:r>
      <w:r w:rsidR="00BE4B57">
        <w:t>tiecināmajās izmaksās ietilpst:</w:t>
      </w:r>
    </w:p>
    <w:p w:rsidR="00BE4B57" w:rsidRDefault="00BE4B57" w:rsidP="00BE4B57">
      <w:pPr>
        <w:pStyle w:val="NormalWeb"/>
        <w:widowControl w:val="0"/>
        <w:spacing w:before="0" w:beforeAutospacing="0" w:after="0" w:afterAutospacing="0"/>
        <w:jc w:val="both"/>
      </w:pPr>
    </w:p>
    <w:p w:rsidR="00F13EBC" w:rsidRDefault="00F13EBC" w:rsidP="00BE4B57">
      <w:pPr>
        <w:pStyle w:val="NormalWeb"/>
        <w:widowControl w:val="0"/>
        <w:spacing w:before="0" w:beforeAutospacing="0" w:after="0" w:afterAutospacing="0"/>
        <w:ind w:left="567"/>
        <w:jc w:val="both"/>
      </w:pPr>
      <w:r w:rsidRPr="00F577F0">
        <w:t>34.2.2.1. dienas nauda;</w:t>
      </w:r>
    </w:p>
    <w:p w:rsidR="0018706D" w:rsidRPr="00F577F0" w:rsidRDefault="0018706D" w:rsidP="00BE4B57">
      <w:pPr>
        <w:widowControl w:val="0"/>
        <w:spacing w:after="0" w:line="240" w:lineRule="auto"/>
        <w:ind w:left="567"/>
        <w:jc w:val="both"/>
        <w:rPr>
          <w:rFonts w:ascii="Times New Roman" w:eastAsia="Times New Roman" w:hAnsi="Times New Roman"/>
          <w:sz w:val="24"/>
          <w:szCs w:val="24"/>
          <w:lang w:eastAsia="lv-LV"/>
        </w:rPr>
      </w:pPr>
    </w:p>
    <w:p w:rsidR="00F13EBC" w:rsidRDefault="00F13EBC" w:rsidP="00BE4B57">
      <w:pPr>
        <w:widowControl w:val="0"/>
        <w:spacing w:after="0" w:line="240" w:lineRule="auto"/>
        <w:ind w:left="567"/>
        <w:jc w:val="both"/>
        <w:rPr>
          <w:rFonts w:ascii="Times New Roman" w:eastAsia="Times New Roman" w:hAnsi="Times New Roman"/>
          <w:sz w:val="24"/>
          <w:szCs w:val="24"/>
          <w:lang w:eastAsia="lv-LV"/>
        </w:rPr>
      </w:pPr>
      <w:r w:rsidRPr="00F577F0">
        <w:rPr>
          <w:rFonts w:ascii="Times New Roman" w:eastAsia="Times New Roman" w:hAnsi="Times New Roman"/>
          <w:sz w:val="24"/>
          <w:szCs w:val="24"/>
          <w:lang w:eastAsia="lv-LV"/>
        </w:rPr>
        <w:t xml:space="preserve">34.2.2.2. ar </w:t>
      </w:r>
      <w:r w:rsidR="00337DE5" w:rsidRPr="00337DE5">
        <w:rPr>
          <w:rFonts w:ascii="Times New Roman" w:eastAsia="Times New Roman" w:hAnsi="Times New Roman"/>
          <w:sz w:val="24"/>
          <w:szCs w:val="24"/>
          <w:lang w:eastAsia="lv-LV"/>
        </w:rPr>
        <w:t>na</w:t>
      </w:r>
      <w:r w:rsidR="00337DE5">
        <w:rPr>
          <w:rFonts w:ascii="Times New Roman" w:eastAsia="Times New Roman" w:hAnsi="Times New Roman"/>
          <w:sz w:val="24"/>
          <w:szCs w:val="24"/>
          <w:lang w:eastAsia="lv-LV"/>
        </w:rPr>
        <w:t xml:space="preserve">ktsmītnes, tai skaitā, </w:t>
      </w:r>
      <w:r w:rsidRPr="00F577F0">
        <w:rPr>
          <w:rFonts w:ascii="Times New Roman" w:eastAsia="Times New Roman" w:hAnsi="Times New Roman"/>
          <w:sz w:val="24"/>
          <w:szCs w:val="24"/>
          <w:lang w:eastAsia="lv-LV"/>
        </w:rPr>
        <w:t xml:space="preserve">viesnīcas pakalpojumu izmantošanu saistītie izdevumi (tai skaitā pakalpojuma sniedzēja noteiktās papildu izmaksas, bez kurām pamatpakalpojumu nav iespējams iegādāties). </w:t>
      </w:r>
      <w:r w:rsidR="00337DE5">
        <w:rPr>
          <w:rFonts w:ascii="Times New Roman" w:eastAsia="Times New Roman" w:hAnsi="Times New Roman"/>
          <w:sz w:val="24"/>
          <w:szCs w:val="24"/>
          <w:lang w:eastAsia="lv-LV"/>
        </w:rPr>
        <w:t>N</w:t>
      </w:r>
      <w:r w:rsidR="00337DE5" w:rsidRPr="00337DE5">
        <w:rPr>
          <w:rFonts w:ascii="Times New Roman" w:eastAsia="Times New Roman" w:hAnsi="Times New Roman"/>
          <w:sz w:val="24"/>
          <w:szCs w:val="24"/>
          <w:lang w:eastAsia="lv-LV"/>
        </w:rPr>
        <w:t xml:space="preserve">aktsmītnes, tai skaitā, </w:t>
      </w:r>
      <w:r w:rsidR="00337DE5">
        <w:rPr>
          <w:rFonts w:ascii="Times New Roman" w:eastAsia="Times New Roman" w:hAnsi="Times New Roman"/>
          <w:sz w:val="24"/>
          <w:szCs w:val="24"/>
          <w:lang w:eastAsia="lv-LV"/>
        </w:rPr>
        <w:t>v</w:t>
      </w:r>
      <w:r w:rsidRPr="00F577F0">
        <w:rPr>
          <w:rFonts w:ascii="Times New Roman" w:eastAsia="Times New Roman" w:hAnsi="Times New Roman"/>
          <w:sz w:val="24"/>
          <w:szCs w:val="24"/>
          <w:lang w:eastAsia="lv-LV"/>
        </w:rPr>
        <w:t xml:space="preserve">iesnīcas pakalpojumu izmaksas tiek attiecinātas tikai par tām naktīm, kas atbilst komandējumā pavadīto dienu skaitam. </w:t>
      </w:r>
      <w:r w:rsidR="00337DE5">
        <w:rPr>
          <w:rFonts w:ascii="Times New Roman" w:eastAsia="Times New Roman" w:hAnsi="Times New Roman"/>
          <w:sz w:val="24"/>
          <w:szCs w:val="24"/>
          <w:lang w:eastAsia="lv-LV"/>
        </w:rPr>
        <w:t>N</w:t>
      </w:r>
      <w:r w:rsidR="00337DE5" w:rsidRPr="00337DE5">
        <w:rPr>
          <w:rFonts w:ascii="Times New Roman" w:eastAsia="Times New Roman" w:hAnsi="Times New Roman"/>
          <w:sz w:val="24"/>
          <w:szCs w:val="24"/>
          <w:lang w:eastAsia="lv-LV"/>
        </w:rPr>
        <w:t xml:space="preserve">aktsmītnes, tai skaitā, </w:t>
      </w:r>
      <w:r w:rsidR="00337DE5">
        <w:rPr>
          <w:rFonts w:ascii="Times New Roman" w:eastAsia="Times New Roman" w:hAnsi="Times New Roman"/>
          <w:sz w:val="24"/>
          <w:szCs w:val="24"/>
          <w:lang w:eastAsia="lv-LV"/>
        </w:rPr>
        <w:t>v</w:t>
      </w:r>
      <w:r w:rsidRPr="00F577F0">
        <w:rPr>
          <w:rFonts w:ascii="Times New Roman" w:eastAsia="Times New Roman" w:hAnsi="Times New Roman"/>
          <w:sz w:val="24"/>
          <w:szCs w:val="24"/>
          <w:lang w:eastAsia="lv-LV"/>
        </w:rPr>
        <w:t xml:space="preserve">iesnīcas pakalpojumu izmaksas ir attiecināmas, arī izmantojot starpnieku pakalpojumus, ja pakalpojumi neietver komisijas maksu. Ja </w:t>
      </w:r>
      <w:r w:rsidR="00337DE5" w:rsidRPr="00337DE5">
        <w:rPr>
          <w:rFonts w:ascii="Times New Roman" w:eastAsia="Times New Roman" w:hAnsi="Times New Roman"/>
          <w:sz w:val="24"/>
          <w:szCs w:val="24"/>
          <w:lang w:eastAsia="lv-LV"/>
        </w:rPr>
        <w:t>na</w:t>
      </w:r>
      <w:r w:rsidR="00337DE5">
        <w:rPr>
          <w:rFonts w:ascii="Times New Roman" w:eastAsia="Times New Roman" w:hAnsi="Times New Roman"/>
          <w:sz w:val="24"/>
          <w:szCs w:val="24"/>
          <w:lang w:eastAsia="lv-LV"/>
        </w:rPr>
        <w:t xml:space="preserve">ktsmītnes, tai skaitā, </w:t>
      </w:r>
      <w:r w:rsidRPr="00F577F0">
        <w:rPr>
          <w:rFonts w:ascii="Times New Roman" w:eastAsia="Times New Roman" w:hAnsi="Times New Roman"/>
          <w:sz w:val="24"/>
          <w:szCs w:val="24"/>
          <w:lang w:eastAsia="lv-LV"/>
        </w:rPr>
        <w:t>viesnīcas pakalpojumus iegādājas, izmantojot ekonomiski izdevīgākā starpnieka pakalpojumus, lai pārliecinātos, ka netiek segta starpnieka komisijas maksa, starpnieka rēķinā atsevišķi jānorāda tiešajiem pakalpojuma sniedzējiem veiktie maksājumi, starpnieka komisijas maksa, pievienotās vērtības nodoklis un cita nepieciešamā informācija izmaksu pārbaudīšanai;</w:t>
      </w:r>
    </w:p>
    <w:p w:rsidR="0018706D" w:rsidRPr="00F577F0" w:rsidRDefault="0018706D" w:rsidP="00BE4B57">
      <w:pPr>
        <w:widowControl w:val="0"/>
        <w:spacing w:after="0" w:line="240" w:lineRule="auto"/>
        <w:ind w:left="567"/>
        <w:jc w:val="both"/>
        <w:rPr>
          <w:rFonts w:ascii="Times New Roman" w:eastAsia="Times New Roman" w:hAnsi="Times New Roman"/>
          <w:sz w:val="24"/>
          <w:szCs w:val="24"/>
          <w:lang w:eastAsia="lv-LV"/>
        </w:rPr>
      </w:pPr>
    </w:p>
    <w:p w:rsidR="00F13EBC" w:rsidRDefault="00F13EBC" w:rsidP="00BE4B57">
      <w:pPr>
        <w:widowControl w:val="0"/>
        <w:spacing w:after="0" w:line="240" w:lineRule="auto"/>
        <w:ind w:left="567"/>
        <w:jc w:val="both"/>
        <w:rPr>
          <w:rFonts w:ascii="Times New Roman" w:eastAsia="Times New Roman" w:hAnsi="Times New Roman"/>
          <w:sz w:val="24"/>
          <w:szCs w:val="24"/>
          <w:lang w:eastAsia="lv-LV"/>
        </w:rPr>
      </w:pPr>
      <w:r w:rsidRPr="00F577F0">
        <w:rPr>
          <w:rFonts w:ascii="Times New Roman" w:eastAsia="Times New Roman" w:hAnsi="Times New Roman"/>
          <w:sz w:val="24"/>
          <w:szCs w:val="24"/>
          <w:lang w:eastAsia="lv-LV"/>
        </w:rPr>
        <w:t xml:space="preserve">34.2.2.3. izmaksas, kas saistītas ar ekonomiskās klases sabiedriskā transporta izmantošanu (tai skaitā pakalpojuma sniedzēja noteiktās papildu izmaksas, bez kurām </w:t>
      </w:r>
      <w:r w:rsidRPr="00F577F0">
        <w:rPr>
          <w:rFonts w:ascii="Times New Roman" w:eastAsia="Times New Roman" w:hAnsi="Times New Roman"/>
          <w:sz w:val="24"/>
          <w:szCs w:val="24"/>
          <w:lang w:eastAsia="lv-LV"/>
        </w:rPr>
        <w:lastRenderedPageBreak/>
        <w:t xml:space="preserve">pamatpakalpojumu nav iespējams iegādāties) līdz noteiktajam gala mērķim un atpakaļ līdz pastāvīgajai darbavietai, kā arī maksa par pārbraucieniem, ja plānoti vairāki darba braucieni. Ceļa </w:t>
      </w:r>
      <w:r w:rsidR="00337DE5">
        <w:rPr>
          <w:rFonts w:ascii="Times New Roman" w:eastAsia="Times New Roman" w:hAnsi="Times New Roman"/>
          <w:sz w:val="24"/>
          <w:szCs w:val="24"/>
          <w:lang w:eastAsia="lv-LV"/>
        </w:rPr>
        <w:t xml:space="preserve">un </w:t>
      </w:r>
      <w:r w:rsidRPr="00F577F0">
        <w:rPr>
          <w:rFonts w:ascii="Times New Roman" w:eastAsia="Times New Roman" w:hAnsi="Times New Roman"/>
          <w:sz w:val="24"/>
          <w:szCs w:val="24"/>
          <w:lang w:eastAsia="lv-LV"/>
        </w:rPr>
        <w:t xml:space="preserve">transporta izdevumi ir attiecināmi, arī izmantojot starpnieku pakalpojumus, ja pakalpojumi neietver komisijas maksu. Ja ceļa </w:t>
      </w:r>
      <w:r w:rsidR="00337DE5">
        <w:rPr>
          <w:rFonts w:ascii="Times New Roman" w:eastAsia="Times New Roman" w:hAnsi="Times New Roman"/>
          <w:sz w:val="24"/>
          <w:szCs w:val="24"/>
          <w:lang w:eastAsia="lv-LV"/>
        </w:rPr>
        <w:t xml:space="preserve">un </w:t>
      </w:r>
      <w:r w:rsidRPr="00F577F0">
        <w:rPr>
          <w:rFonts w:ascii="Times New Roman" w:eastAsia="Times New Roman" w:hAnsi="Times New Roman"/>
          <w:sz w:val="24"/>
          <w:szCs w:val="24"/>
          <w:lang w:eastAsia="lv-LV"/>
        </w:rPr>
        <w:t>transporta pakalpojumus iegādājas, izmantojot ekonomiski izdevīgākā starpnieka pakalpojumus, lai pārliecinātos, ka netiek segta starpnieka komisijas maksa, starpnieka rēķinā atsevišķi jānorāda tiešajiem pakalpojuma sniedzējiem veiktie maksājumi, starpnieka komisijas maksa, pievienotās vērtības nodoklis un cita nepieciešamā informācija izmaksu pārbaudīšanai. Šo apakšpunktu nepiemēro Latvijas Investīciju un attīstības aģentūras organizētajām tirdzniecības misijām ārvalstīs, kurās piedalās valsts augstākās amatpersonas;</w:t>
      </w:r>
    </w:p>
    <w:p w:rsidR="0018706D" w:rsidRPr="00F577F0" w:rsidRDefault="0018706D" w:rsidP="00BE4B57">
      <w:pPr>
        <w:widowControl w:val="0"/>
        <w:spacing w:after="0" w:line="240" w:lineRule="auto"/>
        <w:ind w:left="567"/>
        <w:jc w:val="both"/>
        <w:rPr>
          <w:rFonts w:ascii="Times New Roman" w:eastAsia="Times New Roman" w:hAnsi="Times New Roman"/>
          <w:sz w:val="24"/>
          <w:szCs w:val="24"/>
          <w:lang w:eastAsia="lv-LV"/>
        </w:rPr>
      </w:pPr>
    </w:p>
    <w:p w:rsidR="00F13EBC" w:rsidRDefault="00F13EBC" w:rsidP="00BE4B57">
      <w:pPr>
        <w:widowControl w:val="0"/>
        <w:spacing w:after="0" w:line="240" w:lineRule="auto"/>
        <w:ind w:left="567"/>
        <w:jc w:val="both"/>
        <w:rPr>
          <w:rFonts w:ascii="Times New Roman" w:eastAsia="Times New Roman" w:hAnsi="Times New Roman"/>
          <w:sz w:val="24"/>
          <w:szCs w:val="24"/>
          <w:lang w:eastAsia="lv-LV"/>
        </w:rPr>
      </w:pPr>
      <w:r w:rsidRPr="00F577F0">
        <w:rPr>
          <w:rFonts w:ascii="Times New Roman" w:eastAsia="Times New Roman" w:hAnsi="Times New Roman"/>
          <w:sz w:val="24"/>
          <w:szCs w:val="24"/>
          <w:lang w:eastAsia="lv-LV"/>
        </w:rPr>
        <w:t>34.2.2.4. bagāžas transportēšanas izdevumi līdz izstādes</w:t>
      </w:r>
      <w:r w:rsidR="00337DE5">
        <w:rPr>
          <w:rFonts w:ascii="Times New Roman" w:eastAsia="Times New Roman" w:hAnsi="Times New Roman"/>
          <w:sz w:val="24"/>
          <w:szCs w:val="24"/>
          <w:lang w:eastAsia="lv-LV"/>
        </w:rPr>
        <w:t xml:space="preserve">, </w:t>
      </w:r>
      <w:r w:rsidRPr="00F577F0">
        <w:rPr>
          <w:rFonts w:ascii="Times New Roman" w:eastAsia="Times New Roman" w:hAnsi="Times New Roman"/>
          <w:sz w:val="24"/>
          <w:szCs w:val="24"/>
          <w:lang w:eastAsia="lv-LV"/>
        </w:rPr>
        <w:t xml:space="preserve">konferences </w:t>
      </w:r>
      <w:r w:rsidR="00337DE5">
        <w:rPr>
          <w:rFonts w:ascii="Times New Roman" w:eastAsia="Times New Roman" w:hAnsi="Times New Roman"/>
          <w:sz w:val="24"/>
          <w:szCs w:val="24"/>
          <w:lang w:eastAsia="lv-LV"/>
        </w:rPr>
        <w:t xml:space="preserve">vai </w:t>
      </w:r>
      <w:r w:rsidRPr="00F577F0">
        <w:rPr>
          <w:rFonts w:ascii="Times New Roman" w:eastAsia="Times New Roman" w:hAnsi="Times New Roman"/>
          <w:sz w:val="24"/>
          <w:szCs w:val="24"/>
          <w:lang w:eastAsia="lv-LV"/>
        </w:rPr>
        <w:t>semināra norises vietai un atpakaļ līdz pastāvīgajai darbavietai, kā arī maksa par pārbraucieniem. Ja bagāžas transportēšanas pakalpojumus iegādājas, izmantojot ekonomiski izdevīgākā starpnieka pakalpojumus, lai pārliecinātos, ka netiek segta starpnieka komisijas maksa, starpnieka rēķinā atsevišķi jānorāda tiešajiem pakalpojuma sniedzējiem veiktie maksājumi, starpnieka komisijas maksa, pievienotās vērtības nodoklis un cita saistītā informācija izmaksu pārbaudīšanai;</w:t>
      </w:r>
    </w:p>
    <w:p w:rsidR="0018706D" w:rsidRPr="00F577F0" w:rsidRDefault="0018706D" w:rsidP="00BE4B57">
      <w:pPr>
        <w:widowControl w:val="0"/>
        <w:spacing w:after="0" w:line="240" w:lineRule="auto"/>
        <w:ind w:left="567"/>
        <w:jc w:val="both"/>
        <w:rPr>
          <w:rFonts w:ascii="Times New Roman" w:eastAsia="Times New Roman" w:hAnsi="Times New Roman"/>
          <w:sz w:val="24"/>
          <w:szCs w:val="24"/>
          <w:lang w:eastAsia="lv-LV"/>
        </w:rPr>
      </w:pPr>
    </w:p>
    <w:p w:rsidR="00F13EBC" w:rsidRDefault="00F13EBC" w:rsidP="00BE4B57">
      <w:pPr>
        <w:widowControl w:val="0"/>
        <w:spacing w:after="0" w:line="240" w:lineRule="auto"/>
        <w:ind w:left="567"/>
        <w:jc w:val="both"/>
        <w:rPr>
          <w:rFonts w:ascii="Times New Roman" w:eastAsia="Times New Roman" w:hAnsi="Times New Roman"/>
          <w:sz w:val="24"/>
          <w:szCs w:val="24"/>
          <w:lang w:eastAsia="lv-LV"/>
        </w:rPr>
      </w:pPr>
      <w:r w:rsidRPr="00F577F0">
        <w:rPr>
          <w:rFonts w:ascii="Times New Roman" w:eastAsia="Times New Roman" w:hAnsi="Times New Roman"/>
          <w:sz w:val="24"/>
          <w:szCs w:val="24"/>
          <w:lang w:eastAsia="lv-LV"/>
        </w:rPr>
        <w:t>34.2.2.5. komandējuma apdrošināšanas izmaksas un vienreizējās individuālās vai grupu vīzas izmaksas ne vairāk kā piecām personām. Ja komandējuma apdrošināšanas un vīzas saņemšanas pakalpojumus iegādājas, izmantojot ekonomiski izdevīgākā starpnieka pakalpojumus, lai pārliecinātos, ka netiek segta starpnieka komisijas maksa, starpnieka rēķinā atsevišķi jānorāda tiešajiem pakalpojuma sniedzējiem veiktie maksājumi, starpnieka komisijas maksa, pievienotās vērtības nodoklis un cita nepieciešamā informācija izmaksu pārbaudīšanai;”</w:t>
      </w:r>
    </w:p>
    <w:p w:rsidR="00205E88" w:rsidRPr="00F577F0" w:rsidRDefault="00205E88" w:rsidP="00F577F0">
      <w:pPr>
        <w:widowControl w:val="0"/>
        <w:spacing w:after="0" w:line="240" w:lineRule="auto"/>
        <w:ind w:left="1197"/>
        <w:jc w:val="both"/>
        <w:rPr>
          <w:rFonts w:ascii="Times New Roman" w:eastAsia="Times New Roman" w:hAnsi="Times New Roman"/>
          <w:sz w:val="24"/>
          <w:szCs w:val="24"/>
          <w:lang w:eastAsia="lv-LV"/>
        </w:rPr>
      </w:pPr>
    </w:p>
    <w:p w:rsidR="002B798C" w:rsidRDefault="002B798C" w:rsidP="00892B30">
      <w:pPr>
        <w:pStyle w:val="NormalWeb"/>
        <w:widowControl w:val="0"/>
        <w:numPr>
          <w:ilvl w:val="0"/>
          <w:numId w:val="5"/>
        </w:numPr>
        <w:spacing w:before="0" w:beforeAutospacing="0" w:after="0" w:afterAutospacing="0"/>
        <w:jc w:val="both"/>
      </w:pPr>
      <w:r>
        <w:t>A</w:t>
      </w:r>
      <w:r w:rsidRPr="002B798C">
        <w:t>izstāt 36.5.</w:t>
      </w:r>
      <w:r w:rsidR="00892B30">
        <w:t xml:space="preserve"> </w:t>
      </w:r>
      <w:r w:rsidR="001E2394">
        <w:t xml:space="preserve">un 38.1.2. </w:t>
      </w:r>
      <w:r w:rsidR="001E2394" w:rsidRPr="002B798C">
        <w:t>ap</w:t>
      </w:r>
      <w:r w:rsidR="001E2394">
        <w:t xml:space="preserve">akšpunktos </w:t>
      </w:r>
      <w:r w:rsidR="00892B30">
        <w:t>skaitļus un vārdus "18.1.2. apakšpunktā</w:t>
      </w:r>
      <w:r w:rsidRPr="002B798C">
        <w:t>" ar skaitļiem un vārdiem "34.2.2. apakšpunktā"</w:t>
      </w:r>
      <w:r w:rsidR="007F2559">
        <w:t>.</w:t>
      </w:r>
    </w:p>
    <w:p w:rsidR="00205E88" w:rsidRPr="00F577F0" w:rsidRDefault="00205E88" w:rsidP="00F577F0">
      <w:pPr>
        <w:pStyle w:val="NormalWeb"/>
        <w:widowControl w:val="0"/>
        <w:spacing w:before="0" w:beforeAutospacing="0" w:after="0" w:afterAutospacing="0"/>
        <w:jc w:val="both"/>
      </w:pPr>
    </w:p>
    <w:p w:rsidR="00AC4032" w:rsidRPr="00F577F0" w:rsidRDefault="00AC4032" w:rsidP="00F577F0">
      <w:pPr>
        <w:pStyle w:val="NormalWeb"/>
        <w:widowControl w:val="0"/>
        <w:numPr>
          <w:ilvl w:val="0"/>
          <w:numId w:val="5"/>
        </w:numPr>
        <w:spacing w:before="0" w:beforeAutospacing="0" w:after="0" w:afterAutospacing="0"/>
        <w:jc w:val="both"/>
      </w:pPr>
      <w:r w:rsidRPr="00F577F0">
        <w:t>Izteikt 53.punktu šādā redakcijā:</w:t>
      </w:r>
    </w:p>
    <w:p w:rsidR="000609D4" w:rsidRDefault="000609D4" w:rsidP="00F577F0">
      <w:pPr>
        <w:pStyle w:val="NormalWeb"/>
        <w:widowControl w:val="0"/>
        <w:spacing w:before="0" w:beforeAutospacing="0" w:after="0" w:afterAutospacing="0"/>
        <w:jc w:val="both"/>
      </w:pPr>
    </w:p>
    <w:p w:rsidR="00E82E41" w:rsidRDefault="00AC4032" w:rsidP="00F577F0">
      <w:pPr>
        <w:pStyle w:val="NormalWeb"/>
        <w:widowControl w:val="0"/>
        <w:spacing w:before="0" w:beforeAutospacing="0" w:after="0" w:afterAutospacing="0"/>
        <w:jc w:val="both"/>
      </w:pPr>
      <w:r w:rsidRPr="00F577F0">
        <w:t xml:space="preserve">“53. Atbalsta pieteikuma minimālais līdzfinansējuma apmērs nav noteikts. Atbalsta pieteikuma maksimālais atbalsta līdzfinansējuma apmērs vienai komersanta saistīto personu grupai </w:t>
      </w:r>
      <w:r w:rsidR="003F59CA">
        <w:t>pieteikuma</w:t>
      </w:r>
      <w:r w:rsidRPr="00F577F0">
        <w:t xml:space="preserve"> ietvaros nepārsniedz 25 000 euro šo noteikumu 41.1., 41.2., 41.3., 41.4., 41.5. un 41.6. apakšpunktā minētajām darbībām.”</w:t>
      </w:r>
    </w:p>
    <w:p w:rsidR="00AA18B1" w:rsidRDefault="00AA18B1" w:rsidP="00F577F0">
      <w:pPr>
        <w:pStyle w:val="NormalWeb"/>
        <w:widowControl w:val="0"/>
        <w:spacing w:before="0" w:beforeAutospacing="0" w:after="0" w:afterAutospacing="0"/>
        <w:jc w:val="both"/>
      </w:pPr>
    </w:p>
    <w:p w:rsidR="00AA18B1" w:rsidRDefault="00AA18B1" w:rsidP="00AA18B1">
      <w:pPr>
        <w:pStyle w:val="NormalWeb"/>
        <w:widowControl w:val="0"/>
        <w:numPr>
          <w:ilvl w:val="0"/>
          <w:numId w:val="5"/>
        </w:numPr>
        <w:spacing w:before="0" w:beforeAutospacing="0" w:after="0" w:afterAutospacing="0"/>
        <w:jc w:val="both"/>
      </w:pPr>
      <w:r>
        <w:t xml:space="preserve">Papildināt noteikumus ar </w:t>
      </w:r>
      <w:r w:rsidR="00737943">
        <w:t>54.</w:t>
      </w:r>
      <w:r w:rsidR="00737943" w:rsidRPr="00737943">
        <w:rPr>
          <w:vertAlign w:val="superscript"/>
        </w:rPr>
        <w:t>1</w:t>
      </w:r>
      <w:r w:rsidR="00737943">
        <w:rPr>
          <w:vertAlign w:val="superscript"/>
        </w:rPr>
        <w:t xml:space="preserve"> </w:t>
      </w:r>
      <w:r w:rsidR="00737943">
        <w:t>punktu šādā redakcijā:</w:t>
      </w:r>
    </w:p>
    <w:p w:rsidR="00737943" w:rsidRDefault="00737943" w:rsidP="00737943">
      <w:pPr>
        <w:pStyle w:val="NormalWeb"/>
        <w:widowControl w:val="0"/>
        <w:spacing w:before="0" w:beforeAutospacing="0" w:after="0" w:afterAutospacing="0"/>
        <w:jc w:val="both"/>
      </w:pPr>
      <w:r>
        <w:t>“54.</w:t>
      </w:r>
      <w:r w:rsidRPr="00737943">
        <w:rPr>
          <w:vertAlign w:val="superscript"/>
        </w:rPr>
        <w:t>1</w:t>
      </w:r>
      <w:r>
        <w:rPr>
          <w:vertAlign w:val="superscript"/>
        </w:rPr>
        <w:t xml:space="preserve"> </w:t>
      </w:r>
      <w:r w:rsidR="002A619A">
        <w:t>Š</w:t>
      </w:r>
      <w:r w:rsidR="002A619A" w:rsidRPr="002A619A">
        <w:t xml:space="preserve">o noteikumu </w:t>
      </w:r>
      <w:r w:rsidR="002A619A">
        <w:t>18.1.11. apakšpunktā minētajām izmaksām</w:t>
      </w:r>
      <w:r w:rsidR="002A619A" w:rsidRPr="002A619A">
        <w:t xml:space="preserve"> </w:t>
      </w:r>
      <w:r w:rsidR="002A619A">
        <w:t>m</w:t>
      </w:r>
      <w:r w:rsidR="002A619A" w:rsidRPr="002A619A">
        <w:t xml:space="preserve">aksimāli pieļaujamā finansējuma intensitāte </w:t>
      </w:r>
      <w:r w:rsidR="009B6E31">
        <w:t>70</w:t>
      </w:r>
      <w:r w:rsidRPr="00737943">
        <w:t xml:space="preserve"> proce</w:t>
      </w:r>
      <w:r w:rsidR="002A619A">
        <w:t>nti</w:t>
      </w:r>
      <w:r>
        <w:t>.”</w:t>
      </w:r>
    </w:p>
    <w:p w:rsidR="00EE2B79" w:rsidRDefault="00EE2B79" w:rsidP="00737943">
      <w:pPr>
        <w:pStyle w:val="NormalWeb"/>
        <w:widowControl w:val="0"/>
        <w:spacing w:before="0" w:beforeAutospacing="0" w:after="0" w:afterAutospacing="0"/>
        <w:jc w:val="both"/>
      </w:pPr>
    </w:p>
    <w:p w:rsidR="00205E88" w:rsidRPr="00EE2B79" w:rsidRDefault="00EE2B79" w:rsidP="00EE2B79">
      <w:pPr>
        <w:numPr>
          <w:ilvl w:val="0"/>
          <w:numId w:val="5"/>
        </w:numPr>
        <w:rPr>
          <w:rFonts w:ascii="Times New Roman" w:eastAsia="Times New Roman" w:hAnsi="Times New Roman"/>
          <w:sz w:val="24"/>
          <w:szCs w:val="24"/>
          <w:lang w:eastAsia="lv-LV"/>
        </w:rPr>
      </w:pPr>
      <w:r w:rsidRPr="00EE2B79">
        <w:rPr>
          <w:rFonts w:ascii="Times New Roman" w:eastAsia="Times New Roman" w:hAnsi="Times New Roman"/>
          <w:sz w:val="24"/>
          <w:szCs w:val="24"/>
          <w:lang w:eastAsia="lv-LV"/>
        </w:rPr>
        <w:t>Papildināt 64.punktu aiz vārdiem “šo noteikumu” ar skaitļiem un vārdiem “17.1.12. apakšpunktā un”.</w:t>
      </w:r>
    </w:p>
    <w:p w:rsidR="00A156BB" w:rsidRPr="00F577F0" w:rsidRDefault="00F70D53" w:rsidP="00F577F0">
      <w:pPr>
        <w:pStyle w:val="NormalWeb"/>
        <w:widowControl w:val="0"/>
        <w:numPr>
          <w:ilvl w:val="0"/>
          <w:numId w:val="5"/>
        </w:numPr>
        <w:spacing w:before="0" w:beforeAutospacing="0" w:after="0" w:afterAutospacing="0"/>
        <w:jc w:val="both"/>
      </w:pPr>
      <w:r w:rsidRPr="00F577F0">
        <w:t>Papildināt noteikumus ar 70</w:t>
      </w:r>
      <w:r w:rsidR="006332C5">
        <w:t>.</w:t>
      </w:r>
      <w:r w:rsidRPr="00F577F0">
        <w:rPr>
          <w:vertAlign w:val="superscript"/>
        </w:rPr>
        <w:t>1</w:t>
      </w:r>
      <w:r w:rsidRPr="00F577F0">
        <w:t xml:space="preserve"> punktu šādā redakcijā:</w:t>
      </w:r>
    </w:p>
    <w:p w:rsidR="000609D4" w:rsidRDefault="000609D4" w:rsidP="00F577F0">
      <w:pPr>
        <w:pStyle w:val="CommentText"/>
        <w:widowControl w:val="0"/>
        <w:spacing w:after="0"/>
        <w:jc w:val="both"/>
        <w:rPr>
          <w:rFonts w:ascii="Times New Roman" w:hAnsi="Times New Roman"/>
          <w:sz w:val="24"/>
          <w:szCs w:val="24"/>
        </w:rPr>
      </w:pPr>
    </w:p>
    <w:p w:rsidR="00913781" w:rsidRDefault="00913781" w:rsidP="00F577F0">
      <w:pPr>
        <w:pStyle w:val="CommentText"/>
        <w:widowControl w:val="0"/>
        <w:spacing w:after="0"/>
        <w:jc w:val="both"/>
        <w:rPr>
          <w:rFonts w:ascii="Times New Roman" w:hAnsi="Times New Roman"/>
          <w:sz w:val="24"/>
          <w:szCs w:val="24"/>
        </w:rPr>
      </w:pPr>
      <w:r w:rsidRPr="00F577F0">
        <w:rPr>
          <w:rFonts w:ascii="Times New Roman" w:hAnsi="Times New Roman"/>
          <w:sz w:val="24"/>
          <w:szCs w:val="24"/>
        </w:rPr>
        <w:t>“70</w:t>
      </w:r>
      <w:r w:rsidR="006332C5">
        <w:rPr>
          <w:rFonts w:ascii="Times New Roman" w:hAnsi="Times New Roman"/>
          <w:sz w:val="24"/>
          <w:szCs w:val="24"/>
          <w:lang w:val="lv-LV"/>
        </w:rPr>
        <w:t>.</w:t>
      </w:r>
      <w:r w:rsidRPr="00F577F0">
        <w:rPr>
          <w:rFonts w:ascii="Times New Roman" w:hAnsi="Times New Roman"/>
          <w:sz w:val="24"/>
          <w:szCs w:val="24"/>
          <w:vertAlign w:val="superscript"/>
        </w:rPr>
        <w:t>1</w:t>
      </w:r>
      <w:r w:rsidRPr="00F577F0">
        <w:rPr>
          <w:rFonts w:ascii="Times New Roman" w:hAnsi="Times New Roman"/>
          <w:sz w:val="24"/>
          <w:szCs w:val="24"/>
        </w:rPr>
        <w:t xml:space="preserve"> </w:t>
      </w:r>
      <w:r w:rsidR="00AF6BC3" w:rsidRPr="00AF6BC3">
        <w:rPr>
          <w:rFonts w:ascii="Times New Roman" w:hAnsi="Times New Roman"/>
          <w:sz w:val="24"/>
          <w:szCs w:val="24"/>
        </w:rPr>
        <w:t>Līgumos, kurus slēdz ar piegādātājiem un pakalpojuma sniedzējiem atbilstoši šo noteikumu 18.1.2.; 18.1.3.; 18.1.4.; 18.1.7. un 18.1.10. apakšpunktā minētajām izmaksām, avansa maksājumus var paredzēt līdz 100 procentiem no attiecīgā līguma summas atbilstoši avansa apjoma noteikšanas kritērijiem, kas ir noteikti Centra izstrādātajā kārtībā</w:t>
      </w:r>
      <w:r w:rsidR="00AF6BC3">
        <w:rPr>
          <w:rFonts w:ascii="Times New Roman" w:hAnsi="Times New Roman"/>
          <w:sz w:val="24"/>
          <w:szCs w:val="24"/>
          <w:lang w:val="lv-LV"/>
        </w:rPr>
        <w:t>.</w:t>
      </w:r>
      <w:r w:rsidRPr="00F577F0">
        <w:rPr>
          <w:rFonts w:ascii="Times New Roman" w:hAnsi="Times New Roman"/>
          <w:sz w:val="24"/>
          <w:szCs w:val="24"/>
        </w:rPr>
        <w:t>”</w:t>
      </w:r>
    </w:p>
    <w:p w:rsidR="00205E88" w:rsidRPr="00F577F0" w:rsidRDefault="00205E88" w:rsidP="00F577F0">
      <w:pPr>
        <w:pStyle w:val="CommentText"/>
        <w:widowControl w:val="0"/>
        <w:spacing w:after="0"/>
        <w:jc w:val="both"/>
        <w:rPr>
          <w:rFonts w:ascii="Times New Roman" w:hAnsi="Times New Roman"/>
          <w:sz w:val="24"/>
          <w:szCs w:val="24"/>
        </w:rPr>
      </w:pPr>
    </w:p>
    <w:p w:rsidR="00205E88" w:rsidRPr="00BD7719" w:rsidRDefault="007401F2" w:rsidP="00F577F0">
      <w:pPr>
        <w:pStyle w:val="CommentText"/>
        <w:widowControl w:val="0"/>
        <w:numPr>
          <w:ilvl w:val="0"/>
          <w:numId w:val="5"/>
        </w:numPr>
        <w:spacing w:after="0"/>
        <w:jc w:val="both"/>
        <w:rPr>
          <w:rFonts w:ascii="Times New Roman" w:hAnsi="Times New Roman"/>
          <w:sz w:val="24"/>
          <w:szCs w:val="24"/>
          <w:lang w:val="lv-LV"/>
        </w:rPr>
      </w:pPr>
      <w:r>
        <w:rPr>
          <w:rFonts w:ascii="Times New Roman" w:hAnsi="Times New Roman"/>
          <w:sz w:val="24"/>
          <w:szCs w:val="24"/>
          <w:lang w:val="lv-LV"/>
        </w:rPr>
        <w:t xml:space="preserve">Papildināt 80.punktu aiz vārdiem </w:t>
      </w:r>
      <w:r>
        <w:rPr>
          <w:rFonts w:ascii="Times New Roman" w:hAnsi="Times New Roman"/>
          <w:sz w:val="24"/>
          <w:szCs w:val="24"/>
        </w:rPr>
        <w:t>"</w:t>
      </w:r>
      <w:r>
        <w:rPr>
          <w:rFonts w:ascii="Times New Roman" w:hAnsi="Times New Roman"/>
          <w:sz w:val="24"/>
          <w:szCs w:val="24"/>
          <w:lang w:val="lv-LV"/>
        </w:rPr>
        <w:t>šo noteikumu</w:t>
      </w:r>
      <w:r w:rsidRPr="007401F2">
        <w:rPr>
          <w:rFonts w:ascii="Times New Roman" w:hAnsi="Times New Roman"/>
          <w:sz w:val="24"/>
          <w:szCs w:val="24"/>
        </w:rPr>
        <w:t>"</w:t>
      </w:r>
      <w:r>
        <w:rPr>
          <w:rFonts w:ascii="Times New Roman" w:hAnsi="Times New Roman"/>
          <w:sz w:val="24"/>
          <w:szCs w:val="24"/>
          <w:lang w:val="lv-LV"/>
        </w:rPr>
        <w:t xml:space="preserve"> ar skaitļiem un vārdiem </w:t>
      </w:r>
      <w:r>
        <w:rPr>
          <w:rFonts w:ascii="Times New Roman" w:hAnsi="Times New Roman"/>
          <w:sz w:val="24"/>
          <w:szCs w:val="24"/>
        </w:rPr>
        <w:t>"</w:t>
      </w:r>
      <w:r w:rsidR="00785666">
        <w:rPr>
          <w:rFonts w:ascii="Times New Roman" w:hAnsi="Times New Roman"/>
          <w:sz w:val="24"/>
          <w:szCs w:val="24"/>
          <w:lang w:val="lv-LV"/>
        </w:rPr>
        <w:t>17.1.12.</w:t>
      </w:r>
      <w:r>
        <w:rPr>
          <w:rFonts w:ascii="Times New Roman" w:hAnsi="Times New Roman"/>
          <w:sz w:val="24"/>
          <w:szCs w:val="24"/>
          <w:lang w:val="lv-LV"/>
        </w:rPr>
        <w:t xml:space="preserve"> apakšpunktā</w:t>
      </w:r>
      <w:r w:rsidRPr="00F577F0">
        <w:rPr>
          <w:rFonts w:ascii="Times New Roman" w:hAnsi="Times New Roman"/>
          <w:sz w:val="24"/>
          <w:szCs w:val="24"/>
          <w:lang w:val="lv-LV"/>
        </w:rPr>
        <w:t xml:space="preserve"> un</w:t>
      </w:r>
      <w:r w:rsidRPr="007401F2">
        <w:rPr>
          <w:rFonts w:ascii="Times New Roman" w:hAnsi="Times New Roman"/>
          <w:sz w:val="24"/>
          <w:szCs w:val="24"/>
        </w:rPr>
        <w:t>"</w:t>
      </w:r>
      <w:r w:rsidR="007F2559">
        <w:rPr>
          <w:rFonts w:ascii="Times New Roman" w:hAnsi="Times New Roman"/>
          <w:sz w:val="24"/>
          <w:szCs w:val="24"/>
          <w:lang w:val="lv-LV"/>
        </w:rPr>
        <w:t>.</w:t>
      </w:r>
    </w:p>
    <w:p w:rsidR="000609D4" w:rsidRDefault="00205E88" w:rsidP="00F577F0">
      <w:pPr>
        <w:pStyle w:val="NormalWeb"/>
        <w:widowControl w:val="0"/>
        <w:spacing w:before="0" w:beforeAutospacing="0" w:after="0" w:afterAutospacing="0"/>
        <w:jc w:val="both"/>
      </w:pPr>
      <w:r>
        <w:t xml:space="preserve">    </w:t>
      </w:r>
    </w:p>
    <w:p w:rsidR="00F70D53" w:rsidRDefault="00F70D53" w:rsidP="00F577F0">
      <w:pPr>
        <w:pStyle w:val="NormalWeb"/>
        <w:widowControl w:val="0"/>
        <w:spacing w:before="0" w:beforeAutospacing="0" w:after="0" w:afterAutospacing="0"/>
        <w:jc w:val="both"/>
        <w:rPr>
          <w:lang w:val="x-none"/>
        </w:rPr>
      </w:pPr>
    </w:p>
    <w:p w:rsidR="00205E88" w:rsidRDefault="00205E88" w:rsidP="00F577F0">
      <w:pPr>
        <w:pStyle w:val="NormalWeb"/>
        <w:widowControl w:val="0"/>
        <w:spacing w:before="0" w:beforeAutospacing="0" w:after="0" w:afterAutospacing="0"/>
        <w:jc w:val="both"/>
        <w:rPr>
          <w:lang w:val="x-none"/>
        </w:rPr>
      </w:pPr>
    </w:p>
    <w:p w:rsidR="00205E88" w:rsidRPr="00F577F0" w:rsidRDefault="00205E88" w:rsidP="00F577F0">
      <w:pPr>
        <w:pStyle w:val="NormalWeb"/>
        <w:widowControl w:val="0"/>
        <w:spacing w:before="0" w:beforeAutospacing="0" w:after="0" w:afterAutospacing="0"/>
        <w:jc w:val="both"/>
        <w:rPr>
          <w:lang w:val="x-none"/>
        </w:rPr>
      </w:pPr>
    </w:p>
    <w:p w:rsidR="00195AF1" w:rsidRPr="00F577F0" w:rsidRDefault="003B157B" w:rsidP="00205E88">
      <w:pPr>
        <w:widowControl w:val="0"/>
        <w:tabs>
          <w:tab w:val="right" w:pos="9184"/>
        </w:tabs>
        <w:spacing w:after="0" w:line="240" w:lineRule="auto"/>
        <w:jc w:val="both"/>
        <w:rPr>
          <w:rFonts w:ascii="Times New Roman" w:hAnsi="Times New Roman"/>
          <w:sz w:val="24"/>
          <w:szCs w:val="24"/>
        </w:rPr>
      </w:pPr>
      <w:r w:rsidRPr="00F577F0">
        <w:rPr>
          <w:rFonts w:ascii="Times New Roman" w:hAnsi="Times New Roman"/>
          <w:sz w:val="24"/>
          <w:szCs w:val="24"/>
        </w:rPr>
        <w:t>Ministru prezidents</w:t>
      </w:r>
      <w:r w:rsidR="00140A53" w:rsidRPr="00F577F0">
        <w:rPr>
          <w:rFonts w:ascii="Times New Roman" w:hAnsi="Times New Roman"/>
          <w:sz w:val="24"/>
          <w:szCs w:val="24"/>
        </w:rPr>
        <w:tab/>
      </w:r>
      <w:r w:rsidR="00371E9E" w:rsidRPr="00F577F0">
        <w:rPr>
          <w:rFonts w:ascii="Times New Roman" w:hAnsi="Times New Roman"/>
          <w:sz w:val="24"/>
          <w:szCs w:val="24"/>
        </w:rPr>
        <w:t>M</w:t>
      </w:r>
      <w:r w:rsidR="00195AF1" w:rsidRPr="00F577F0">
        <w:rPr>
          <w:rFonts w:ascii="Times New Roman" w:hAnsi="Times New Roman"/>
          <w:sz w:val="24"/>
          <w:szCs w:val="24"/>
        </w:rPr>
        <w:t>.</w:t>
      </w:r>
      <w:r w:rsidR="00371E9E" w:rsidRPr="00F577F0">
        <w:rPr>
          <w:rFonts w:ascii="Times New Roman" w:hAnsi="Times New Roman"/>
          <w:sz w:val="24"/>
          <w:szCs w:val="24"/>
        </w:rPr>
        <w:t>Kučinskis</w:t>
      </w:r>
    </w:p>
    <w:p w:rsidR="00C61884" w:rsidRPr="00F577F0" w:rsidRDefault="00C61884" w:rsidP="00F577F0">
      <w:pPr>
        <w:widowControl w:val="0"/>
        <w:tabs>
          <w:tab w:val="right" w:pos="9071"/>
        </w:tabs>
        <w:spacing w:after="0" w:line="240" w:lineRule="auto"/>
        <w:jc w:val="both"/>
        <w:rPr>
          <w:rFonts w:ascii="Times New Roman" w:hAnsi="Times New Roman"/>
          <w:sz w:val="24"/>
          <w:szCs w:val="24"/>
        </w:rPr>
      </w:pPr>
    </w:p>
    <w:p w:rsidR="003B157B" w:rsidRPr="00F577F0" w:rsidRDefault="003B157B" w:rsidP="00F577F0">
      <w:pPr>
        <w:widowControl w:val="0"/>
        <w:tabs>
          <w:tab w:val="right" w:pos="9071"/>
        </w:tabs>
        <w:spacing w:after="0" w:line="240" w:lineRule="auto"/>
        <w:jc w:val="both"/>
        <w:rPr>
          <w:rFonts w:ascii="Times New Roman" w:hAnsi="Times New Roman"/>
          <w:sz w:val="24"/>
          <w:szCs w:val="24"/>
        </w:rPr>
      </w:pPr>
      <w:r w:rsidRPr="00F577F0">
        <w:rPr>
          <w:rFonts w:ascii="Times New Roman" w:hAnsi="Times New Roman"/>
          <w:sz w:val="24"/>
          <w:szCs w:val="24"/>
        </w:rPr>
        <w:t>Ministru prezidenta biedrs,</w:t>
      </w:r>
    </w:p>
    <w:p w:rsidR="00DA6378" w:rsidRPr="00F577F0" w:rsidRDefault="00140A53" w:rsidP="00205E88">
      <w:pPr>
        <w:widowControl w:val="0"/>
        <w:tabs>
          <w:tab w:val="right" w:pos="9184"/>
        </w:tabs>
        <w:spacing w:after="0" w:line="240" w:lineRule="auto"/>
        <w:jc w:val="both"/>
        <w:rPr>
          <w:rFonts w:ascii="Times New Roman" w:hAnsi="Times New Roman"/>
          <w:sz w:val="24"/>
          <w:szCs w:val="24"/>
        </w:rPr>
      </w:pPr>
      <w:r w:rsidRPr="00F577F0">
        <w:rPr>
          <w:rFonts w:ascii="Times New Roman" w:hAnsi="Times New Roman"/>
          <w:sz w:val="24"/>
          <w:szCs w:val="24"/>
        </w:rPr>
        <w:t>ekonomikas ministrs</w:t>
      </w:r>
      <w:r w:rsidRPr="00F577F0">
        <w:rPr>
          <w:rFonts w:ascii="Times New Roman" w:hAnsi="Times New Roman"/>
          <w:sz w:val="24"/>
          <w:szCs w:val="24"/>
        </w:rPr>
        <w:tab/>
      </w:r>
      <w:r w:rsidR="00371E9E" w:rsidRPr="00F577F0">
        <w:rPr>
          <w:rFonts w:ascii="Times New Roman" w:hAnsi="Times New Roman"/>
          <w:sz w:val="24"/>
          <w:szCs w:val="24"/>
        </w:rPr>
        <w:t>A.Ašera</w:t>
      </w:r>
      <w:r w:rsidR="005519CB" w:rsidRPr="00F577F0">
        <w:rPr>
          <w:rFonts w:ascii="Times New Roman" w:hAnsi="Times New Roman"/>
          <w:sz w:val="24"/>
          <w:szCs w:val="24"/>
        </w:rPr>
        <w:t>dens</w:t>
      </w:r>
    </w:p>
    <w:p w:rsidR="00C61884" w:rsidRPr="00F577F0" w:rsidRDefault="00C61884" w:rsidP="00F577F0">
      <w:pPr>
        <w:widowControl w:val="0"/>
        <w:spacing w:after="0" w:line="240" w:lineRule="auto"/>
        <w:jc w:val="both"/>
        <w:rPr>
          <w:rFonts w:ascii="Times New Roman" w:hAnsi="Times New Roman"/>
          <w:sz w:val="24"/>
          <w:szCs w:val="24"/>
        </w:rPr>
      </w:pPr>
    </w:p>
    <w:p w:rsidR="00195AF1" w:rsidRPr="00F577F0" w:rsidRDefault="00195AF1" w:rsidP="00F577F0">
      <w:pPr>
        <w:widowControl w:val="0"/>
        <w:spacing w:after="0" w:line="240" w:lineRule="auto"/>
        <w:jc w:val="both"/>
        <w:rPr>
          <w:rFonts w:ascii="Times New Roman" w:hAnsi="Times New Roman"/>
          <w:sz w:val="24"/>
          <w:szCs w:val="24"/>
        </w:rPr>
      </w:pPr>
      <w:r w:rsidRPr="00F577F0">
        <w:rPr>
          <w:rFonts w:ascii="Times New Roman" w:hAnsi="Times New Roman"/>
          <w:sz w:val="24"/>
          <w:szCs w:val="24"/>
        </w:rPr>
        <w:t>Iesniedzējs:</w:t>
      </w:r>
    </w:p>
    <w:p w:rsidR="003B157B" w:rsidRPr="00F577F0" w:rsidRDefault="003B157B" w:rsidP="00F577F0">
      <w:pPr>
        <w:widowControl w:val="0"/>
        <w:tabs>
          <w:tab w:val="right" w:pos="8931"/>
        </w:tabs>
        <w:spacing w:after="0" w:line="240" w:lineRule="auto"/>
        <w:jc w:val="both"/>
        <w:rPr>
          <w:rFonts w:ascii="Times New Roman" w:hAnsi="Times New Roman"/>
          <w:sz w:val="24"/>
          <w:szCs w:val="24"/>
        </w:rPr>
      </w:pPr>
      <w:r w:rsidRPr="00F577F0">
        <w:rPr>
          <w:rFonts w:ascii="Times New Roman" w:hAnsi="Times New Roman"/>
          <w:sz w:val="24"/>
          <w:szCs w:val="24"/>
        </w:rPr>
        <w:t>Ministru prezidenta biedrs,</w:t>
      </w:r>
    </w:p>
    <w:p w:rsidR="00A8635D" w:rsidRPr="00F577F0" w:rsidRDefault="00140A53" w:rsidP="00205E88">
      <w:pPr>
        <w:widowControl w:val="0"/>
        <w:tabs>
          <w:tab w:val="left" w:pos="4365"/>
          <w:tab w:val="right" w:pos="9184"/>
        </w:tabs>
        <w:spacing w:after="0" w:line="240" w:lineRule="auto"/>
        <w:jc w:val="both"/>
        <w:rPr>
          <w:rFonts w:ascii="Times New Roman" w:hAnsi="Times New Roman"/>
          <w:sz w:val="24"/>
          <w:szCs w:val="24"/>
        </w:rPr>
      </w:pPr>
      <w:r w:rsidRPr="00F577F0">
        <w:rPr>
          <w:rFonts w:ascii="Times New Roman" w:hAnsi="Times New Roman"/>
          <w:sz w:val="24"/>
          <w:szCs w:val="24"/>
        </w:rPr>
        <w:t>ekonomikas ministrs</w:t>
      </w:r>
      <w:r w:rsidRPr="00F577F0">
        <w:rPr>
          <w:rFonts w:ascii="Times New Roman" w:hAnsi="Times New Roman"/>
          <w:sz w:val="24"/>
          <w:szCs w:val="24"/>
        </w:rPr>
        <w:tab/>
      </w:r>
      <w:r w:rsidR="00EF5C56" w:rsidRPr="00F577F0">
        <w:rPr>
          <w:rFonts w:ascii="Times New Roman" w:hAnsi="Times New Roman"/>
          <w:sz w:val="24"/>
          <w:szCs w:val="24"/>
        </w:rPr>
        <w:tab/>
      </w:r>
      <w:r w:rsidR="00371E9E" w:rsidRPr="00F577F0">
        <w:rPr>
          <w:rFonts w:ascii="Times New Roman" w:hAnsi="Times New Roman"/>
          <w:sz w:val="24"/>
          <w:szCs w:val="24"/>
        </w:rPr>
        <w:t>A.Ašera</w:t>
      </w:r>
      <w:r w:rsidR="005519CB" w:rsidRPr="00F577F0">
        <w:rPr>
          <w:rFonts w:ascii="Times New Roman" w:hAnsi="Times New Roman"/>
          <w:sz w:val="24"/>
          <w:szCs w:val="24"/>
        </w:rPr>
        <w:t>dens</w:t>
      </w:r>
    </w:p>
    <w:p w:rsidR="00590A7C" w:rsidRPr="00F577F0" w:rsidRDefault="00590A7C" w:rsidP="00F577F0">
      <w:pPr>
        <w:widowControl w:val="0"/>
        <w:tabs>
          <w:tab w:val="right" w:pos="9071"/>
        </w:tabs>
        <w:spacing w:after="0" w:line="240" w:lineRule="auto"/>
        <w:jc w:val="both"/>
        <w:rPr>
          <w:rFonts w:ascii="Times New Roman" w:hAnsi="Times New Roman"/>
          <w:sz w:val="24"/>
          <w:szCs w:val="24"/>
        </w:rPr>
      </w:pPr>
    </w:p>
    <w:p w:rsidR="00D55C0D" w:rsidRPr="00F577F0" w:rsidRDefault="00D55C0D" w:rsidP="00F577F0">
      <w:pPr>
        <w:widowControl w:val="0"/>
        <w:tabs>
          <w:tab w:val="right" w:pos="9071"/>
        </w:tabs>
        <w:spacing w:after="0" w:line="240" w:lineRule="auto"/>
        <w:jc w:val="both"/>
        <w:rPr>
          <w:rFonts w:ascii="Times New Roman" w:hAnsi="Times New Roman"/>
          <w:sz w:val="24"/>
          <w:szCs w:val="24"/>
        </w:rPr>
      </w:pPr>
    </w:p>
    <w:p w:rsidR="00E1643D" w:rsidRPr="00F577F0" w:rsidRDefault="005F2893" w:rsidP="00F577F0">
      <w:pPr>
        <w:widowControl w:val="0"/>
        <w:tabs>
          <w:tab w:val="right" w:pos="9071"/>
        </w:tabs>
        <w:spacing w:after="0" w:line="240" w:lineRule="auto"/>
        <w:jc w:val="both"/>
        <w:rPr>
          <w:rFonts w:ascii="Times New Roman" w:hAnsi="Times New Roman"/>
          <w:sz w:val="24"/>
          <w:szCs w:val="24"/>
        </w:rPr>
      </w:pPr>
      <w:r w:rsidRPr="00F577F0">
        <w:rPr>
          <w:rFonts w:ascii="Times New Roman" w:hAnsi="Times New Roman"/>
          <w:sz w:val="24"/>
          <w:szCs w:val="24"/>
        </w:rPr>
        <w:t>Vīza: V</w:t>
      </w:r>
      <w:r w:rsidR="004B159A" w:rsidRPr="00F577F0">
        <w:rPr>
          <w:rFonts w:ascii="Times New Roman" w:hAnsi="Times New Roman"/>
          <w:sz w:val="24"/>
          <w:szCs w:val="24"/>
        </w:rPr>
        <w:t>alsts sekretār</w:t>
      </w:r>
      <w:r w:rsidR="00140A53" w:rsidRPr="00F577F0">
        <w:rPr>
          <w:rFonts w:ascii="Times New Roman" w:hAnsi="Times New Roman"/>
          <w:sz w:val="24"/>
          <w:szCs w:val="24"/>
        </w:rPr>
        <w:t>s</w:t>
      </w:r>
      <w:r w:rsidR="00140A53" w:rsidRPr="00F577F0">
        <w:rPr>
          <w:rFonts w:ascii="Times New Roman" w:hAnsi="Times New Roman"/>
          <w:sz w:val="24"/>
          <w:szCs w:val="24"/>
        </w:rPr>
        <w:tab/>
      </w:r>
      <w:r w:rsidR="00E1643D" w:rsidRPr="00F577F0">
        <w:rPr>
          <w:rFonts w:ascii="Times New Roman" w:hAnsi="Times New Roman"/>
          <w:sz w:val="24"/>
          <w:szCs w:val="24"/>
        </w:rPr>
        <w:t>J.Stinka</w:t>
      </w:r>
    </w:p>
    <w:p w:rsidR="00C61884" w:rsidRPr="00F577F0" w:rsidRDefault="00C61884" w:rsidP="00F577F0">
      <w:pPr>
        <w:pStyle w:val="naislab"/>
        <w:widowControl w:val="0"/>
        <w:spacing w:before="0" w:after="0"/>
        <w:jc w:val="left"/>
      </w:pPr>
    </w:p>
    <w:p w:rsidR="00C61884" w:rsidRPr="00F577F0" w:rsidRDefault="00C61884" w:rsidP="00F577F0">
      <w:pPr>
        <w:pStyle w:val="naislab"/>
        <w:widowControl w:val="0"/>
        <w:spacing w:before="0" w:after="0"/>
        <w:jc w:val="left"/>
      </w:pPr>
    </w:p>
    <w:p w:rsidR="00D55C0D" w:rsidRDefault="00D55C0D" w:rsidP="00F577F0">
      <w:pPr>
        <w:pStyle w:val="naislab"/>
        <w:widowControl w:val="0"/>
        <w:spacing w:before="0" w:after="0"/>
        <w:jc w:val="left"/>
      </w:pPr>
    </w:p>
    <w:p w:rsidR="00205E88" w:rsidRDefault="00205E88" w:rsidP="00F577F0">
      <w:pPr>
        <w:pStyle w:val="naislab"/>
        <w:widowControl w:val="0"/>
        <w:spacing w:before="0" w:after="0"/>
        <w:jc w:val="left"/>
      </w:pPr>
    </w:p>
    <w:p w:rsidR="00205E88" w:rsidRDefault="00205E88" w:rsidP="00F577F0">
      <w:pPr>
        <w:pStyle w:val="naislab"/>
        <w:widowControl w:val="0"/>
        <w:spacing w:before="0" w:after="0"/>
        <w:jc w:val="left"/>
      </w:pPr>
    </w:p>
    <w:p w:rsidR="00205E88" w:rsidRDefault="00205E88" w:rsidP="00F577F0">
      <w:pPr>
        <w:pStyle w:val="naislab"/>
        <w:widowControl w:val="0"/>
        <w:spacing w:before="0" w:after="0"/>
        <w:jc w:val="left"/>
      </w:pPr>
    </w:p>
    <w:p w:rsidR="00205E88" w:rsidRDefault="00205E88" w:rsidP="00F577F0">
      <w:pPr>
        <w:pStyle w:val="naislab"/>
        <w:widowControl w:val="0"/>
        <w:spacing w:before="0" w:after="0"/>
        <w:jc w:val="left"/>
      </w:pPr>
    </w:p>
    <w:p w:rsidR="00205E88" w:rsidRDefault="00205E88" w:rsidP="00F577F0">
      <w:pPr>
        <w:pStyle w:val="naislab"/>
        <w:widowControl w:val="0"/>
        <w:spacing w:before="0" w:after="0"/>
        <w:jc w:val="left"/>
      </w:pPr>
    </w:p>
    <w:p w:rsidR="00362B16" w:rsidRDefault="00362B16" w:rsidP="00F577F0">
      <w:pPr>
        <w:pStyle w:val="naislab"/>
        <w:widowControl w:val="0"/>
        <w:spacing w:before="0" w:after="0"/>
        <w:jc w:val="left"/>
      </w:pPr>
      <w:bookmarkStart w:id="0" w:name="_GoBack"/>
      <w:bookmarkEnd w:id="0"/>
    </w:p>
    <w:p w:rsidR="00205E88" w:rsidRPr="00F577F0" w:rsidRDefault="00205E88" w:rsidP="00F577F0">
      <w:pPr>
        <w:pStyle w:val="naislab"/>
        <w:widowControl w:val="0"/>
        <w:spacing w:before="0" w:after="0"/>
        <w:jc w:val="left"/>
      </w:pPr>
    </w:p>
    <w:p w:rsidR="00C418AD" w:rsidRPr="00205E88" w:rsidRDefault="00FF6BED" w:rsidP="00F577F0">
      <w:pPr>
        <w:pStyle w:val="naislab"/>
        <w:widowControl w:val="0"/>
        <w:tabs>
          <w:tab w:val="left" w:pos="3894"/>
        </w:tabs>
        <w:spacing w:before="0" w:after="0"/>
        <w:jc w:val="left"/>
        <w:rPr>
          <w:noProof/>
          <w:sz w:val="18"/>
          <w:szCs w:val="18"/>
        </w:rPr>
      </w:pPr>
      <w:r>
        <w:rPr>
          <w:noProof/>
          <w:sz w:val="18"/>
          <w:szCs w:val="18"/>
        </w:rPr>
        <w:t>Jānis Siliņš</w:t>
      </w:r>
    </w:p>
    <w:p w:rsidR="00C418AD" w:rsidRPr="00205E88" w:rsidRDefault="00372433" w:rsidP="00F577F0">
      <w:pPr>
        <w:pStyle w:val="naislab"/>
        <w:widowControl w:val="0"/>
        <w:tabs>
          <w:tab w:val="left" w:pos="3894"/>
        </w:tabs>
        <w:spacing w:before="0" w:after="0"/>
        <w:jc w:val="left"/>
        <w:rPr>
          <w:noProof/>
          <w:sz w:val="18"/>
          <w:szCs w:val="18"/>
        </w:rPr>
      </w:pPr>
      <w:hyperlink r:id="rId8" w:history="1">
        <w:r w:rsidR="00FF6BED" w:rsidRPr="00362B16">
          <w:rPr>
            <w:noProof/>
            <w:sz w:val="18"/>
            <w:szCs w:val="18"/>
          </w:rPr>
          <w:t>Janis.Silins@em.gov.lv</w:t>
        </w:r>
      </w:hyperlink>
      <w:r w:rsidR="00C418AD" w:rsidRPr="00205E88">
        <w:rPr>
          <w:noProof/>
          <w:sz w:val="18"/>
          <w:szCs w:val="18"/>
        </w:rPr>
        <w:t xml:space="preserve">, </w:t>
      </w:r>
      <w:r w:rsidR="00FF6BED">
        <w:rPr>
          <w:noProof/>
          <w:sz w:val="18"/>
          <w:szCs w:val="18"/>
        </w:rPr>
        <w:t>67013005</w:t>
      </w:r>
    </w:p>
    <w:sectPr w:rsidR="00C418AD" w:rsidRPr="00205E88" w:rsidSect="00A860BC">
      <w:headerReference w:type="default" r:id="rId9"/>
      <w:footerReference w:type="default" r:id="rId10"/>
      <w:footerReference w:type="first" r:id="rId11"/>
      <w:pgSz w:w="11906" w:h="16838"/>
      <w:pgMar w:top="1418" w:right="1134"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33" w:rsidRDefault="00372433" w:rsidP="00173166">
      <w:pPr>
        <w:spacing w:after="0" w:line="240" w:lineRule="auto"/>
      </w:pPr>
      <w:r>
        <w:separator/>
      </w:r>
    </w:p>
  </w:endnote>
  <w:endnote w:type="continuationSeparator" w:id="0">
    <w:p w:rsidR="00372433" w:rsidRDefault="00372433"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D4" w:rsidRPr="00BA1B8C" w:rsidRDefault="00BA1B8C" w:rsidP="00BA1B8C">
    <w:pPr>
      <w:pStyle w:val="Footer"/>
    </w:pPr>
    <w:r w:rsidRPr="006D2898">
      <w:rPr>
        <w:rFonts w:ascii="Times New Roman" w:hAnsi="Times New Roman"/>
        <w:noProof/>
        <w:sz w:val="20"/>
        <w:szCs w:val="20"/>
      </w:rPr>
      <w:t>EMNot_28092017_groz692.docx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D4" w:rsidRPr="006D2898" w:rsidRDefault="006D2898" w:rsidP="006D2898">
    <w:pPr>
      <w:pStyle w:val="Footer"/>
    </w:pPr>
    <w:r w:rsidRPr="006D2898">
      <w:rPr>
        <w:rFonts w:ascii="Times New Roman" w:hAnsi="Times New Roman"/>
        <w:noProof/>
        <w:sz w:val="20"/>
        <w:szCs w:val="20"/>
      </w:rPr>
      <w:t>EMNot_28092017_groz692.docx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33" w:rsidRDefault="00372433" w:rsidP="00173166">
      <w:pPr>
        <w:spacing w:after="0" w:line="240" w:lineRule="auto"/>
      </w:pPr>
      <w:r>
        <w:separator/>
      </w:r>
    </w:p>
  </w:footnote>
  <w:footnote w:type="continuationSeparator" w:id="0">
    <w:p w:rsidR="00372433" w:rsidRDefault="00372433" w:rsidP="0017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D4" w:rsidRDefault="002003D4">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362B16">
      <w:rPr>
        <w:rFonts w:ascii="Times New Roman" w:hAnsi="Times New Roman"/>
        <w:noProof/>
        <w:sz w:val="24"/>
        <w:szCs w:val="24"/>
      </w:rPr>
      <w:t>5</w:t>
    </w:r>
    <w:r w:rsidRPr="007A5C63">
      <w:rPr>
        <w:rFonts w:ascii="Times New Roman" w:hAnsi="Times New Roman"/>
        <w:sz w:val="24"/>
        <w:szCs w:val="24"/>
      </w:rPr>
      <w:fldChar w:fldCharType="end"/>
    </w:r>
  </w:p>
  <w:p w:rsidR="002003D4" w:rsidRPr="00173166" w:rsidRDefault="002003D4" w:rsidP="00173166">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0B640E"/>
    <w:multiLevelType w:val="hybridMultilevel"/>
    <w:tmpl w:val="919A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5" w15:restartNumberingAfterBreak="0">
    <w:nsid w:val="54975CB4"/>
    <w:multiLevelType w:val="hybridMultilevel"/>
    <w:tmpl w:val="3C922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6D0377"/>
    <w:multiLevelType w:val="hybridMultilevel"/>
    <w:tmpl w:val="86C8229E"/>
    <w:lvl w:ilvl="0" w:tplc="0426000F">
      <w:start w:val="1"/>
      <w:numFmt w:val="decimal"/>
      <w:lvlText w:val="%1."/>
      <w:lvlJc w:val="left"/>
      <w:pPr>
        <w:ind w:left="36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A6761DD"/>
    <w:multiLevelType w:val="hybridMultilevel"/>
    <w:tmpl w:val="D0FAB0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Moves/>
  <w:defaultTabStop w:val="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EE1"/>
    <w:rsid w:val="00000140"/>
    <w:rsid w:val="00000C9B"/>
    <w:rsid w:val="0000227C"/>
    <w:rsid w:val="000026A3"/>
    <w:rsid w:val="00002AF4"/>
    <w:rsid w:val="00003135"/>
    <w:rsid w:val="0000336E"/>
    <w:rsid w:val="00003DCF"/>
    <w:rsid w:val="00006C80"/>
    <w:rsid w:val="00007671"/>
    <w:rsid w:val="00011762"/>
    <w:rsid w:val="000124AB"/>
    <w:rsid w:val="00013832"/>
    <w:rsid w:val="0001645D"/>
    <w:rsid w:val="00017F1E"/>
    <w:rsid w:val="00021C4C"/>
    <w:rsid w:val="00022995"/>
    <w:rsid w:val="00022F4F"/>
    <w:rsid w:val="00023087"/>
    <w:rsid w:val="000245CC"/>
    <w:rsid w:val="000270E6"/>
    <w:rsid w:val="00027296"/>
    <w:rsid w:val="00030267"/>
    <w:rsid w:val="00031BE4"/>
    <w:rsid w:val="00032632"/>
    <w:rsid w:val="0003279B"/>
    <w:rsid w:val="00033F72"/>
    <w:rsid w:val="00034CDB"/>
    <w:rsid w:val="00036CC8"/>
    <w:rsid w:val="0003743F"/>
    <w:rsid w:val="00040C47"/>
    <w:rsid w:val="000411DC"/>
    <w:rsid w:val="00042E1B"/>
    <w:rsid w:val="0004386D"/>
    <w:rsid w:val="00043FEA"/>
    <w:rsid w:val="00043FF1"/>
    <w:rsid w:val="0004456F"/>
    <w:rsid w:val="0005131D"/>
    <w:rsid w:val="00052034"/>
    <w:rsid w:val="000535CF"/>
    <w:rsid w:val="00054232"/>
    <w:rsid w:val="00055075"/>
    <w:rsid w:val="0005598A"/>
    <w:rsid w:val="000609D4"/>
    <w:rsid w:val="00060D1A"/>
    <w:rsid w:val="00062A4B"/>
    <w:rsid w:val="00062CE3"/>
    <w:rsid w:val="00064BC8"/>
    <w:rsid w:val="0006598E"/>
    <w:rsid w:val="000666E5"/>
    <w:rsid w:val="0007187F"/>
    <w:rsid w:val="00075C48"/>
    <w:rsid w:val="00081FE7"/>
    <w:rsid w:val="000828DE"/>
    <w:rsid w:val="00082BA2"/>
    <w:rsid w:val="000839F4"/>
    <w:rsid w:val="000848DB"/>
    <w:rsid w:val="00085FEB"/>
    <w:rsid w:val="000862BD"/>
    <w:rsid w:val="000865D8"/>
    <w:rsid w:val="00087932"/>
    <w:rsid w:val="000921C3"/>
    <w:rsid w:val="00092DFF"/>
    <w:rsid w:val="000942D2"/>
    <w:rsid w:val="000954C8"/>
    <w:rsid w:val="000957A5"/>
    <w:rsid w:val="000A114D"/>
    <w:rsid w:val="000A2D37"/>
    <w:rsid w:val="000A4B6A"/>
    <w:rsid w:val="000A5E5D"/>
    <w:rsid w:val="000A7C39"/>
    <w:rsid w:val="000B299D"/>
    <w:rsid w:val="000B4B36"/>
    <w:rsid w:val="000B57D9"/>
    <w:rsid w:val="000B671C"/>
    <w:rsid w:val="000B673C"/>
    <w:rsid w:val="000B6ED6"/>
    <w:rsid w:val="000B7BF3"/>
    <w:rsid w:val="000C0710"/>
    <w:rsid w:val="000C148D"/>
    <w:rsid w:val="000C2D6C"/>
    <w:rsid w:val="000C4C09"/>
    <w:rsid w:val="000C6EF6"/>
    <w:rsid w:val="000C7680"/>
    <w:rsid w:val="000D13C9"/>
    <w:rsid w:val="000D14ED"/>
    <w:rsid w:val="000D1AB1"/>
    <w:rsid w:val="000D58C5"/>
    <w:rsid w:val="000D6C6B"/>
    <w:rsid w:val="000D6F42"/>
    <w:rsid w:val="000D7BAC"/>
    <w:rsid w:val="000E12D8"/>
    <w:rsid w:val="000E179D"/>
    <w:rsid w:val="000E1E21"/>
    <w:rsid w:val="000E2E03"/>
    <w:rsid w:val="000E306E"/>
    <w:rsid w:val="000E41F7"/>
    <w:rsid w:val="000E423D"/>
    <w:rsid w:val="000E47AC"/>
    <w:rsid w:val="000E5F57"/>
    <w:rsid w:val="000E7758"/>
    <w:rsid w:val="000F0AF0"/>
    <w:rsid w:val="000F1136"/>
    <w:rsid w:val="000F1703"/>
    <w:rsid w:val="000F26E9"/>
    <w:rsid w:val="000F61C4"/>
    <w:rsid w:val="000F78CD"/>
    <w:rsid w:val="001021A0"/>
    <w:rsid w:val="0010349D"/>
    <w:rsid w:val="0010521E"/>
    <w:rsid w:val="00107972"/>
    <w:rsid w:val="001134B1"/>
    <w:rsid w:val="00113CC2"/>
    <w:rsid w:val="00114EA3"/>
    <w:rsid w:val="00115613"/>
    <w:rsid w:val="00116514"/>
    <w:rsid w:val="001178CD"/>
    <w:rsid w:val="00117D25"/>
    <w:rsid w:val="0012080B"/>
    <w:rsid w:val="00120A0A"/>
    <w:rsid w:val="00120CB2"/>
    <w:rsid w:val="00121160"/>
    <w:rsid w:val="00121822"/>
    <w:rsid w:val="00121EA9"/>
    <w:rsid w:val="00122A31"/>
    <w:rsid w:val="00122C4D"/>
    <w:rsid w:val="00123934"/>
    <w:rsid w:val="0012539D"/>
    <w:rsid w:val="00125C1D"/>
    <w:rsid w:val="00132269"/>
    <w:rsid w:val="00134A87"/>
    <w:rsid w:val="00134B3C"/>
    <w:rsid w:val="00135B1F"/>
    <w:rsid w:val="00135CAD"/>
    <w:rsid w:val="00137BB0"/>
    <w:rsid w:val="00140A53"/>
    <w:rsid w:val="00141725"/>
    <w:rsid w:val="00141ABD"/>
    <w:rsid w:val="00142B35"/>
    <w:rsid w:val="00142E72"/>
    <w:rsid w:val="001431F5"/>
    <w:rsid w:val="001439F9"/>
    <w:rsid w:val="00143F3A"/>
    <w:rsid w:val="00144F19"/>
    <w:rsid w:val="00147916"/>
    <w:rsid w:val="00147D95"/>
    <w:rsid w:val="00150986"/>
    <w:rsid w:val="00151A0A"/>
    <w:rsid w:val="00153F68"/>
    <w:rsid w:val="001544AE"/>
    <w:rsid w:val="0015543F"/>
    <w:rsid w:val="001569CB"/>
    <w:rsid w:val="0015715C"/>
    <w:rsid w:val="001602F5"/>
    <w:rsid w:val="001604F7"/>
    <w:rsid w:val="00162FD0"/>
    <w:rsid w:val="00164CBA"/>
    <w:rsid w:val="0016577B"/>
    <w:rsid w:val="00167037"/>
    <w:rsid w:val="00167F58"/>
    <w:rsid w:val="00170A8B"/>
    <w:rsid w:val="00171722"/>
    <w:rsid w:val="001718EF"/>
    <w:rsid w:val="00171C0F"/>
    <w:rsid w:val="00173166"/>
    <w:rsid w:val="001800C0"/>
    <w:rsid w:val="00181A9D"/>
    <w:rsid w:val="00181B04"/>
    <w:rsid w:val="001820E3"/>
    <w:rsid w:val="00182D24"/>
    <w:rsid w:val="001836BC"/>
    <w:rsid w:val="00183FD9"/>
    <w:rsid w:val="00184641"/>
    <w:rsid w:val="00184C47"/>
    <w:rsid w:val="0018534E"/>
    <w:rsid w:val="00185B5E"/>
    <w:rsid w:val="00185E21"/>
    <w:rsid w:val="00186009"/>
    <w:rsid w:val="0018706D"/>
    <w:rsid w:val="001911B8"/>
    <w:rsid w:val="001916AD"/>
    <w:rsid w:val="001920C5"/>
    <w:rsid w:val="001920DF"/>
    <w:rsid w:val="00192BED"/>
    <w:rsid w:val="00193770"/>
    <w:rsid w:val="00195352"/>
    <w:rsid w:val="00195AF1"/>
    <w:rsid w:val="00196F43"/>
    <w:rsid w:val="00197F4B"/>
    <w:rsid w:val="00197FD7"/>
    <w:rsid w:val="001A2C2F"/>
    <w:rsid w:val="001A2F24"/>
    <w:rsid w:val="001A3373"/>
    <w:rsid w:val="001A6E55"/>
    <w:rsid w:val="001B0B92"/>
    <w:rsid w:val="001B3A9C"/>
    <w:rsid w:val="001B3BB0"/>
    <w:rsid w:val="001B67F0"/>
    <w:rsid w:val="001B6B18"/>
    <w:rsid w:val="001B6D5C"/>
    <w:rsid w:val="001B73A0"/>
    <w:rsid w:val="001C1072"/>
    <w:rsid w:val="001C2B22"/>
    <w:rsid w:val="001C3435"/>
    <w:rsid w:val="001C36F7"/>
    <w:rsid w:val="001C3990"/>
    <w:rsid w:val="001C3E30"/>
    <w:rsid w:val="001C6B04"/>
    <w:rsid w:val="001C7C5E"/>
    <w:rsid w:val="001D03F2"/>
    <w:rsid w:val="001D0677"/>
    <w:rsid w:val="001D1233"/>
    <w:rsid w:val="001D252A"/>
    <w:rsid w:val="001D5098"/>
    <w:rsid w:val="001D69CD"/>
    <w:rsid w:val="001D7009"/>
    <w:rsid w:val="001D72B5"/>
    <w:rsid w:val="001E228C"/>
    <w:rsid w:val="001E2394"/>
    <w:rsid w:val="001E3F32"/>
    <w:rsid w:val="001E4C9E"/>
    <w:rsid w:val="001E6883"/>
    <w:rsid w:val="001F03F7"/>
    <w:rsid w:val="001F18BD"/>
    <w:rsid w:val="001F3242"/>
    <w:rsid w:val="001F35CF"/>
    <w:rsid w:val="001F47F8"/>
    <w:rsid w:val="001F58DE"/>
    <w:rsid w:val="001F79C5"/>
    <w:rsid w:val="001F7CB4"/>
    <w:rsid w:val="001F7CFC"/>
    <w:rsid w:val="002003D4"/>
    <w:rsid w:val="00200DCD"/>
    <w:rsid w:val="0020393B"/>
    <w:rsid w:val="00204E71"/>
    <w:rsid w:val="00205E88"/>
    <w:rsid w:val="00206B00"/>
    <w:rsid w:val="00207258"/>
    <w:rsid w:val="00211CAE"/>
    <w:rsid w:val="00214A4B"/>
    <w:rsid w:val="00214EDB"/>
    <w:rsid w:val="00215245"/>
    <w:rsid w:val="00217418"/>
    <w:rsid w:val="00217ACF"/>
    <w:rsid w:val="00217B28"/>
    <w:rsid w:val="00217D9B"/>
    <w:rsid w:val="002210D6"/>
    <w:rsid w:val="002215B9"/>
    <w:rsid w:val="0022172F"/>
    <w:rsid w:val="00221B87"/>
    <w:rsid w:val="00223DC1"/>
    <w:rsid w:val="00224E22"/>
    <w:rsid w:val="0022583E"/>
    <w:rsid w:val="0022590A"/>
    <w:rsid w:val="00225C51"/>
    <w:rsid w:val="0022640C"/>
    <w:rsid w:val="002265DA"/>
    <w:rsid w:val="002303C8"/>
    <w:rsid w:val="00230665"/>
    <w:rsid w:val="00231BB6"/>
    <w:rsid w:val="00234552"/>
    <w:rsid w:val="0023624B"/>
    <w:rsid w:val="002372AD"/>
    <w:rsid w:val="002373E9"/>
    <w:rsid w:val="002401FF"/>
    <w:rsid w:val="00240692"/>
    <w:rsid w:val="00240E7B"/>
    <w:rsid w:val="0024321F"/>
    <w:rsid w:val="00243CA2"/>
    <w:rsid w:val="00243D07"/>
    <w:rsid w:val="002442C6"/>
    <w:rsid w:val="00247140"/>
    <w:rsid w:val="0025395D"/>
    <w:rsid w:val="0025573E"/>
    <w:rsid w:val="00255C55"/>
    <w:rsid w:val="0026065E"/>
    <w:rsid w:val="0026256C"/>
    <w:rsid w:val="002641F8"/>
    <w:rsid w:val="0026568E"/>
    <w:rsid w:val="00265CD8"/>
    <w:rsid w:val="00266664"/>
    <w:rsid w:val="002667F8"/>
    <w:rsid w:val="00266A84"/>
    <w:rsid w:val="002714FF"/>
    <w:rsid w:val="00275364"/>
    <w:rsid w:val="002755F8"/>
    <w:rsid w:val="00276509"/>
    <w:rsid w:val="00276B10"/>
    <w:rsid w:val="00280609"/>
    <w:rsid w:val="00280881"/>
    <w:rsid w:val="002813E4"/>
    <w:rsid w:val="00281B99"/>
    <w:rsid w:val="00286B58"/>
    <w:rsid w:val="00290A3A"/>
    <w:rsid w:val="002919F1"/>
    <w:rsid w:val="00292CD5"/>
    <w:rsid w:val="002930DE"/>
    <w:rsid w:val="002957F6"/>
    <w:rsid w:val="00296029"/>
    <w:rsid w:val="00296906"/>
    <w:rsid w:val="00296C20"/>
    <w:rsid w:val="00296FBB"/>
    <w:rsid w:val="00297840"/>
    <w:rsid w:val="00297ACE"/>
    <w:rsid w:val="002A1F5D"/>
    <w:rsid w:val="002A2943"/>
    <w:rsid w:val="002A3FC0"/>
    <w:rsid w:val="002A4703"/>
    <w:rsid w:val="002A4EF1"/>
    <w:rsid w:val="002A5888"/>
    <w:rsid w:val="002A619A"/>
    <w:rsid w:val="002B2215"/>
    <w:rsid w:val="002B225C"/>
    <w:rsid w:val="002B34AB"/>
    <w:rsid w:val="002B3714"/>
    <w:rsid w:val="002B436E"/>
    <w:rsid w:val="002B5D3F"/>
    <w:rsid w:val="002B6E22"/>
    <w:rsid w:val="002B798C"/>
    <w:rsid w:val="002B7A67"/>
    <w:rsid w:val="002C1AAB"/>
    <w:rsid w:val="002C1DBB"/>
    <w:rsid w:val="002C284F"/>
    <w:rsid w:val="002C2FD7"/>
    <w:rsid w:val="002C3919"/>
    <w:rsid w:val="002C4D78"/>
    <w:rsid w:val="002C4EE1"/>
    <w:rsid w:val="002C5874"/>
    <w:rsid w:val="002C7074"/>
    <w:rsid w:val="002C79B1"/>
    <w:rsid w:val="002D0965"/>
    <w:rsid w:val="002D0EB2"/>
    <w:rsid w:val="002D1C28"/>
    <w:rsid w:val="002D1E0F"/>
    <w:rsid w:val="002D417A"/>
    <w:rsid w:val="002D7109"/>
    <w:rsid w:val="002E1528"/>
    <w:rsid w:val="002E1740"/>
    <w:rsid w:val="002E3C97"/>
    <w:rsid w:val="002E5062"/>
    <w:rsid w:val="002E550B"/>
    <w:rsid w:val="002E7270"/>
    <w:rsid w:val="002E7A95"/>
    <w:rsid w:val="002F117B"/>
    <w:rsid w:val="002F1604"/>
    <w:rsid w:val="002F2ADE"/>
    <w:rsid w:val="002F2E95"/>
    <w:rsid w:val="002F36A2"/>
    <w:rsid w:val="002F6242"/>
    <w:rsid w:val="002F6942"/>
    <w:rsid w:val="002F6CC0"/>
    <w:rsid w:val="002F6D51"/>
    <w:rsid w:val="003006CE"/>
    <w:rsid w:val="00302CE3"/>
    <w:rsid w:val="003063E4"/>
    <w:rsid w:val="00307EE3"/>
    <w:rsid w:val="00311690"/>
    <w:rsid w:val="0031250C"/>
    <w:rsid w:val="00312A8A"/>
    <w:rsid w:val="003136C6"/>
    <w:rsid w:val="003147F6"/>
    <w:rsid w:val="003149B5"/>
    <w:rsid w:val="00316586"/>
    <w:rsid w:val="003204AF"/>
    <w:rsid w:val="003212D3"/>
    <w:rsid w:val="003223F8"/>
    <w:rsid w:val="0032409C"/>
    <w:rsid w:val="0032472A"/>
    <w:rsid w:val="00325E61"/>
    <w:rsid w:val="00326FFF"/>
    <w:rsid w:val="00330169"/>
    <w:rsid w:val="00330A63"/>
    <w:rsid w:val="00330E05"/>
    <w:rsid w:val="00334234"/>
    <w:rsid w:val="00334D44"/>
    <w:rsid w:val="00335B05"/>
    <w:rsid w:val="00335D53"/>
    <w:rsid w:val="00336AE1"/>
    <w:rsid w:val="00337DE5"/>
    <w:rsid w:val="003410F3"/>
    <w:rsid w:val="00341D77"/>
    <w:rsid w:val="00343053"/>
    <w:rsid w:val="003439C4"/>
    <w:rsid w:val="00344891"/>
    <w:rsid w:val="0034564D"/>
    <w:rsid w:val="00345890"/>
    <w:rsid w:val="0034637E"/>
    <w:rsid w:val="003468EA"/>
    <w:rsid w:val="003475B3"/>
    <w:rsid w:val="00350109"/>
    <w:rsid w:val="0035100D"/>
    <w:rsid w:val="00351234"/>
    <w:rsid w:val="00351DA0"/>
    <w:rsid w:val="003534A7"/>
    <w:rsid w:val="00354184"/>
    <w:rsid w:val="00355608"/>
    <w:rsid w:val="003567E6"/>
    <w:rsid w:val="00357F2E"/>
    <w:rsid w:val="00357F57"/>
    <w:rsid w:val="00362B16"/>
    <w:rsid w:val="00362EDE"/>
    <w:rsid w:val="00363987"/>
    <w:rsid w:val="00364572"/>
    <w:rsid w:val="00364C1F"/>
    <w:rsid w:val="0036712D"/>
    <w:rsid w:val="0036784F"/>
    <w:rsid w:val="00370BD4"/>
    <w:rsid w:val="00371E42"/>
    <w:rsid w:val="00371E9E"/>
    <w:rsid w:val="00372433"/>
    <w:rsid w:val="00372A50"/>
    <w:rsid w:val="00375E86"/>
    <w:rsid w:val="00377C44"/>
    <w:rsid w:val="00377E06"/>
    <w:rsid w:val="00377EB9"/>
    <w:rsid w:val="0038267B"/>
    <w:rsid w:val="00382744"/>
    <w:rsid w:val="00382EC5"/>
    <w:rsid w:val="0038554E"/>
    <w:rsid w:val="00386619"/>
    <w:rsid w:val="00390266"/>
    <w:rsid w:val="003908D1"/>
    <w:rsid w:val="00391590"/>
    <w:rsid w:val="00392048"/>
    <w:rsid w:val="003926CD"/>
    <w:rsid w:val="00392EEF"/>
    <w:rsid w:val="0039322A"/>
    <w:rsid w:val="00393C2B"/>
    <w:rsid w:val="00395848"/>
    <w:rsid w:val="00396B6F"/>
    <w:rsid w:val="003A22E9"/>
    <w:rsid w:val="003A4BB0"/>
    <w:rsid w:val="003A50C8"/>
    <w:rsid w:val="003A623F"/>
    <w:rsid w:val="003B0332"/>
    <w:rsid w:val="003B157B"/>
    <w:rsid w:val="003B1E12"/>
    <w:rsid w:val="003B2894"/>
    <w:rsid w:val="003B2D6A"/>
    <w:rsid w:val="003B4509"/>
    <w:rsid w:val="003B57F4"/>
    <w:rsid w:val="003B7090"/>
    <w:rsid w:val="003C053C"/>
    <w:rsid w:val="003C1A6B"/>
    <w:rsid w:val="003C1EAA"/>
    <w:rsid w:val="003C27EB"/>
    <w:rsid w:val="003C3BCF"/>
    <w:rsid w:val="003C40AC"/>
    <w:rsid w:val="003C4B52"/>
    <w:rsid w:val="003C7144"/>
    <w:rsid w:val="003D09E8"/>
    <w:rsid w:val="003D226E"/>
    <w:rsid w:val="003D32E9"/>
    <w:rsid w:val="003D3DAF"/>
    <w:rsid w:val="003D46A2"/>
    <w:rsid w:val="003D46E5"/>
    <w:rsid w:val="003D4DDE"/>
    <w:rsid w:val="003D527D"/>
    <w:rsid w:val="003D61A0"/>
    <w:rsid w:val="003D687D"/>
    <w:rsid w:val="003E046E"/>
    <w:rsid w:val="003E1120"/>
    <w:rsid w:val="003E12C2"/>
    <w:rsid w:val="003E200E"/>
    <w:rsid w:val="003E2A90"/>
    <w:rsid w:val="003E2B89"/>
    <w:rsid w:val="003E36A3"/>
    <w:rsid w:val="003E4754"/>
    <w:rsid w:val="003E4B56"/>
    <w:rsid w:val="003E51AA"/>
    <w:rsid w:val="003E56AF"/>
    <w:rsid w:val="003E7C1A"/>
    <w:rsid w:val="003F396D"/>
    <w:rsid w:val="003F5770"/>
    <w:rsid w:val="003F59CA"/>
    <w:rsid w:val="003F5DB0"/>
    <w:rsid w:val="003F78EF"/>
    <w:rsid w:val="00400E7C"/>
    <w:rsid w:val="0040200D"/>
    <w:rsid w:val="00403615"/>
    <w:rsid w:val="00403E99"/>
    <w:rsid w:val="00405171"/>
    <w:rsid w:val="00405C2E"/>
    <w:rsid w:val="0040624A"/>
    <w:rsid w:val="00406CAF"/>
    <w:rsid w:val="00407CC6"/>
    <w:rsid w:val="00410CE6"/>
    <w:rsid w:val="0041220C"/>
    <w:rsid w:val="00412CB2"/>
    <w:rsid w:val="00414197"/>
    <w:rsid w:val="004163D5"/>
    <w:rsid w:val="0042039A"/>
    <w:rsid w:val="00421C81"/>
    <w:rsid w:val="00421F15"/>
    <w:rsid w:val="00423E94"/>
    <w:rsid w:val="0042491D"/>
    <w:rsid w:val="00426112"/>
    <w:rsid w:val="0043040E"/>
    <w:rsid w:val="004331DB"/>
    <w:rsid w:val="00433E18"/>
    <w:rsid w:val="004351FE"/>
    <w:rsid w:val="004352F8"/>
    <w:rsid w:val="00435688"/>
    <w:rsid w:val="004371E1"/>
    <w:rsid w:val="00437239"/>
    <w:rsid w:val="00440F0A"/>
    <w:rsid w:val="004419EA"/>
    <w:rsid w:val="00441C14"/>
    <w:rsid w:val="00442939"/>
    <w:rsid w:val="004444C1"/>
    <w:rsid w:val="00444BBE"/>
    <w:rsid w:val="00444DD5"/>
    <w:rsid w:val="004464B3"/>
    <w:rsid w:val="004464EB"/>
    <w:rsid w:val="00446A1B"/>
    <w:rsid w:val="00447A4D"/>
    <w:rsid w:val="00450EC7"/>
    <w:rsid w:val="00450F72"/>
    <w:rsid w:val="00453011"/>
    <w:rsid w:val="004538E7"/>
    <w:rsid w:val="0045433B"/>
    <w:rsid w:val="004546C9"/>
    <w:rsid w:val="004548CE"/>
    <w:rsid w:val="00454AC3"/>
    <w:rsid w:val="0045725B"/>
    <w:rsid w:val="00460873"/>
    <w:rsid w:val="00460F13"/>
    <w:rsid w:val="00461C68"/>
    <w:rsid w:val="00462112"/>
    <w:rsid w:val="0046346E"/>
    <w:rsid w:val="00464ABB"/>
    <w:rsid w:val="00464DFC"/>
    <w:rsid w:val="004659C3"/>
    <w:rsid w:val="00470F0F"/>
    <w:rsid w:val="0047143F"/>
    <w:rsid w:val="00471BEF"/>
    <w:rsid w:val="00471F43"/>
    <w:rsid w:val="00473128"/>
    <w:rsid w:val="00473872"/>
    <w:rsid w:val="00475007"/>
    <w:rsid w:val="00475F9C"/>
    <w:rsid w:val="0048231E"/>
    <w:rsid w:val="004829EE"/>
    <w:rsid w:val="00486DAB"/>
    <w:rsid w:val="00487794"/>
    <w:rsid w:val="0048785D"/>
    <w:rsid w:val="004900E4"/>
    <w:rsid w:val="004921AB"/>
    <w:rsid w:val="00492B57"/>
    <w:rsid w:val="00495513"/>
    <w:rsid w:val="004A06C4"/>
    <w:rsid w:val="004A1271"/>
    <w:rsid w:val="004A143D"/>
    <w:rsid w:val="004A1C4C"/>
    <w:rsid w:val="004A2146"/>
    <w:rsid w:val="004A233C"/>
    <w:rsid w:val="004A3554"/>
    <w:rsid w:val="004A4ACF"/>
    <w:rsid w:val="004A4F2D"/>
    <w:rsid w:val="004A5EF4"/>
    <w:rsid w:val="004A627C"/>
    <w:rsid w:val="004A7369"/>
    <w:rsid w:val="004A7BD7"/>
    <w:rsid w:val="004B01A2"/>
    <w:rsid w:val="004B0396"/>
    <w:rsid w:val="004B10C5"/>
    <w:rsid w:val="004B11D8"/>
    <w:rsid w:val="004B159A"/>
    <w:rsid w:val="004B6A14"/>
    <w:rsid w:val="004C03E1"/>
    <w:rsid w:val="004C12D3"/>
    <w:rsid w:val="004C14D8"/>
    <w:rsid w:val="004C1884"/>
    <w:rsid w:val="004C18BA"/>
    <w:rsid w:val="004C26D2"/>
    <w:rsid w:val="004C2708"/>
    <w:rsid w:val="004C2F8D"/>
    <w:rsid w:val="004C3DC9"/>
    <w:rsid w:val="004C5860"/>
    <w:rsid w:val="004C5C27"/>
    <w:rsid w:val="004C7B61"/>
    <w:rsid w:val="004D3B61"/>
    <w:rsid w:val="004D3EC3"/>
    <w:rsid w:val="004D7119"/>
    <w:rsid w:val="004E014D"/>
    <w:rsid w:val="004E0B6E"/>
    <w:rsid w:val="004E2CF8"/>
    <w:rsid w:val="004E2D6C"/>
    <w:rsid w:val="004E3A1F"/>
    <w:rsid w:val="004E3E49"/>
    <w:rsid w:val="004E4951"/>
    <w:rsid w:val="004E4BF6"/>
    <w:rsid w:val="004E4E36"/>
    <w:rsid w:val="004E5D64"/>
    <w:rsid w:val="004E7624"/>
    <w:rsid w:val="004F07E0"/>
    <w:rsid w:val="004F0FBA"/>
    <w:rsid w:val="004F1930"/>
    <w:rsid w:val="004F41AC"/>
    <w:rsid w:val="004F5AF6"/>
    <w:rsid w:val="004F69F3"/>
    <w:rsid w:val="004F7BCF"/>
    <w:rsid w:val="005023AF"/>
    <w:rsid w:val="00502834"/>
    <w:rsid w:val="0050381F"/>
    <w:rsid w:val="00503F10"/>
    <w:rsid w:val="005116CC"/>
    <w:rsid w:val="0051197F"/>
    <w:rsid w:val="005121CD"/>
    <w:rsid w:val="00513256"/>
    <w:rsid w:val="00513272"/>
    <w:rsid w:val="005156C9"/>
    <w:rsid w:val="00516095"/>
    <w:rsid w:val="00517845"/>
    <w:rsid w:val="00520F56"/>
    <w:rsid w:val="0052466F"/>
    <w:rsid w:val="0052583A"/>
    <w:rsid w:val="0053048F"/>
    <w:rsid w:val="005319E6"/>
    <w:rsid w:val="005329BF"/>
    <w:rsid w:val="00535831"/>
    <w:rsid w:val="005369FB"/>
    <w:rsid w:val="005377CE"/>
    <w:rsid w:val="0054049C"/>
    <w:rsid w:val="00541888"/>
    <w:rsid w:val="00541927"/>
    <w:rsid w:val="005428C6"/>
    <w:rsid w:val="00543427"/>
    <w:rsid w:val="00544CA9"/>
    <w:rsid w:val="00545443"/>
    <w:rsid w:val="00547D6E"/>
    <w:rsid w:val="0055050E"/>
    <w:rsid w:val="005519CB"/>
    <w:rsid w:val="00552815"/>
    <w:rsid w:val="00555A43"/>
    <w:rsid w:val="005569F7"/>
    <w:rsid w:val="00556AD2"/>
    <w:rsid w:val="00556F67"/>
    <w:rsid w:val="005623E7"/>
    <w:rsid w:val="00565FEC"/>
    <w:rsid w:val="00572F82"/>
    <w:rsid w:val="00574420"/>
    <w:rsid w:val="00574D42"/>
    <w:rsid w:val="00575D3F"/>
    <w:rsid w:val="00577508"/>
    <w:rsid w:val="00583976"/>
    <w:rsid w:val="00584EBA"/>
    <w:rsid w:val="00585A8C"/>
    <w:rsid w:val="00585D98"/>
    <w:rsid w:val="005860D2"/>
    <w:rsid w:val="005861F5"/>
    <w:rsid w:val="00586C85"/>
    <w:rsid w:val="0058720C"/>
    <w:rsid w:val="00587C0D"/>
    <w:rsid w:val="00587E6C"/>
    <w:rsid w:val="005906F9"/>
    <w:rsid w:val="00590A7C"/>
    <w:rsid w:val="00590ACC"/>
    <w:rsid w:val="005914C2"/>
    <w:rsid w:val="00591C94"/>
    <w:rsid w:val="00593F56"/>
    <w:rsid w:val="005943A3"/>
    <w:rsid w:val="0059476B"/>
    <w:rsid w:val="005961D9"/>
    <w:rsid w:val="00597D43"/>
    <w:rsid w:val="005A1265"/>
    <w:rsid w:val="005A2D60"/>
    <w:rsid w:val="005A496B"/>
    <w:rsid w:val="005A6224"/>
    <w:rsid w:val="005A6525"/>
    <w:rsid w:val="005A6A70"/>
    <w:rsid w:val="005A6B98"/>
    <w:rsid w:val="005A7C39"/>
    <w:rsid w:val="005B1C4D"/>
    <w:rsid w:val="005B31C5"/>
    <w:rsid w:val="005B3A6D"/>
    <w:rsid w:val="005B4267"/>
    <w:rsid w:val="005B489C"/>
    <w:rsid w:val="005B676C"/>
    <w:rsid w:val="005B7CC0"/>
    <w:rsid w:val="005C13FC"/>
    <w:rsid w:val="005C1FF6"/>
    <w:rsid w:val="005C2C47"/>
    <w:rsid w:val="005C2C61"/>
    <w:rsid w:val="005C2E3C"/>
    <w:rsid w:val="005C340C"/>
    <w:rsid w:val="005C600B"/>
    <w:rsid w:val="005C603E"/>
    <w:rsid w:val="005D12D6"/>
    <w:rsid w:val="005D130A"/>
    <w:rsid w:val="005D1B03"/>
    <w:rsid w:val="005D1BD5"/>
    <w:rsid w:val="005D4E7A"/>
    <w:rsid w:val="005D5FF5"/>
    <w:rsid w:val="005D66AA"/>
    <w:rsid w:val="005D6704"/>
    <w:rsid w:val="005E0062"/>
    <w:rsid w:val="005E2369"/>
    <w:rsid w:val="005E3AB6"/>
    <w:rsid w:val="005E40AE"/>
    <w:rsid w:val="005E4765"/>
    <w:rsid w:val="005E5C17"/>
    <w:rsid w:val="005E78C6"/>
    <w:rsid w:val="005F1E09"/>
    <w:rsid w:val="005F2893"/>
    <w:rsid w:val="005F28ED"/>
    <w:rsid w:val="005F3D4E"/>
    <w:rsid w:val="005F4546"/>
    <w:rsid w:val="005F5361"/>
    <w:rsid w:val="005F661E"/>
    <w:rsid w:val="006009BF"/>
    <w:rsid w:val="0060123E"/>
    <w:rsid w:val="0060184B"/>
    <w:rsid w:val="0060357B"/>
    <w:rsid w:val="0060376D"/>
    <w:rsid w:val="00603A1C"/>
    <w:rsid w:val="00603BE4"/>
    <w:rsid w:val="00611718"/>
    <w:rsid w:val="006126F9"/>
    <w:rsid w:val="00613CD8"/>
    <w:rsid w:val="00617280"/>
    <w:rsid w:val="006203EF"/>
    <w:rsid w:val="00620A1D"/>
    <w:rsid w:val="006213FF"/>
    <w:rsid w:val="00622A61"/>
    <w:rsid w:val="0062338F"/>
    <w:rsid w:val="00624D76"/>
    <w:rsid w:val="0062503B"/>
    <w:rsid w:val="006262FF"/>
    <w:rsid w:val="00632B50"/>
    <w:rsid w:val="006332C5"/>
    <w:rsid w:val="00633F7E"/>
    <w:rsid w:val="006347D8"/>
    <w:rsid w:val="006348A6"/>
    <w:rsid w:val="0063558B"/>
    <w:rsid w:val="00637985"/>
    <w:rsid w:val="006405B4"/>
    <w:rsid w:val="00640834"/>
    <w:rsid w:val="006408DC"/>
    <w:rsid w:val="00641D5D"/>
    <w:rsid w:val="0064369C"/>
    <w:rsid w:val="00643A28"/>
    <w:rsid w:val="00646072"/>
    <w:rsid w:val="00647A4A"/>
    <w:rsid w:val="00647D15"/>
    <w:rsid w:val="006500A9"/>
    <w:rsid w:val="006503E3"/>
    <w:rsid w:val="00650D4B"/>
    <w:rsid w:val="0065118A"/>
    <w:rsid w:val="006514CC"/>
    <w:rsid w:val="00651B0A"/>
    <w:rsid w:val="00652788"/>
    <w:rsid w:val="0065335C"/>
    <w:rsid w:val="00653AC8"/>
    <w:rsid w:val="00653CDA"/>
    <w:rsid w:val="00653D29"/>
    <w:rsid w:val="00654379"/>
    <w:rsid w:val="006545A9"/>
    <w:rsid w:val="006573E6"/>
    <w:rsid w:val="006612F5"/>
    <w:rsid w:val="00661B9D"/>
    <w:rsid w:val="006635C0"/>
    <w:rsid w:val="00664CBD"/>
    <w:rsid w:val="00664DDD"/>
    <w:rsid w:val="006702E0"/>
    <w:rsid w:val="00670A35"/>
    <w:rsid w:val="00671FFB"/>
    <w:rsid w:val="0067580E"/>
    <w:rsid w:val="006764E2"/>
    <w:rsid w:val="0067796A"/>
    <w:rsid w:val="006811C8"/>
    <w:rsid w:val="006829B4"/>
    <w:rsid w:val="0068410C"/>
    <w:rsid w:val="00686791"/>
    <w:rsid w:val="00686E5C"/>
    <w:rsid w:val="0068765F"/>
    <w:rsid w:val="00691B9A"/>
    <w:rsid w:val="00692073"/>
    <w:rsid w:val="00692A43"/>
    <w:rsid w:val="00692BC5"/>
    <w:rsid w:val="006932F5"/>
    <w:rsid w:val="00695309"/>
    <w:rsid w:val="006953EE"/>
    <w:rsid w:val="00695B5E"/>
    <w:rsid w:val="00696D88"/>
    <w:rsid w:val="0069778B"/>
    <w:rsid w:val="00697A72"/>
    <w:rsid w:val="006A0EFC"/>
    <w:rsid w:val="006A12DF"/>
    <w:rsid w:val="006A18FE"/>
    <w:rsid w:val="006A1955"/>
    <w:rsid w:val="006A1E3B"/>
    <w:rsid w:val="006A204B"/>
    <w:rsid w:val="006A30A8"/>
    <w:rsid w:val="006A536A"/>
    <w:rsid w:val="006A63AE"/>
    <w:rsid w:val="006A7143"/>
    <w:rsid w:val="006B1565"/>
    <w:rsid w:val="006B2B24"/>
    <w:rsid w:val="006B3882"/>
    <w:rsid w:val="006B4ADC"/>
    <w:rsid w:val="006B7336"/>
    <w:rsid w:val="006C0532"/>
    <w:rsid w:val="006C2630"/>
    <w:rsid w:val="006C46D8"/>
    <w:rsid w:val="006C534F"/>
    <w:rsid w:val="006C5384"/>
    <w:rsid w:val="006C58B1"/>
    <w:rsid w:val="006D0A1E"/>
    <w:rsid w:val="006D0D56"/>
    <w:rsid w:val="006D2898"/>
    <w:rsid w:val="006D292B"/>
    <w:rsid w:val="006D4882"/>
    <w:rsid w:val="006D4D49"/>
    <w:rsid w:val="006D5773"/>
    <w:rsid w:val="006D6099"/>
    <w:rsid w:val="006D72FE"/>
    <w:rsid w:val="006D78B4"/>
    <w:rsid w:val="006E1245"/>
    <w:rsid w:val="006E1FA6"/>
    <w:rsid w:val="006E24C0"/>
    <w:rsid w:val="006E4439"/>
    <w:rsid w:val="006E45A7"/>
    <w:rsid w:val="006E69E9"/>
    <w:rsid w:val="006F002A"/>
    <w:rsid w:val="006F25F2"/>
    <w:rsid w:val="006F7558"/>
    <w:rsid w:val="006F7BA3"/>
    <w:rsid w:val="007002E8"/>
    <w:rsid w:val="00701601"/>
    <w:rsid w:val="007022E8"/>
    <w:rsid w:val="007023FB"/>
    <w:rsid w:val="00702B74"/>
    <w:rsid w:val="007037AC"/>
    <w:rsid w:val="00710111"/>
    <w:rsid w:val="00712208"/>
    <w:rsid w:val="00712367"/>
    <w:rsid w:val="00712928"/>
    <w:rsid w:val="007139F7"/>
    <w:rsid w:val="007173A9"/>
    <w:rsid w:val="00726CA3"/>
    <w:rsid w:val="00726E0C"/>
    <w:rsid w:val="00727E19"/>
    <w:rsid w:val="00727E41"/>
    <w:rsid w:val="0073016C"/>
    <w:rsid w:val="00731FEF"/>
    <w:rsid w:val="0073296A"/>
    <w:rsid w:val="0073336F"/>
    <w:rsid w:val="00735447"/>
    <w:rsid w:val="00737943"/>
    <w:rsid w:val="007401F2"/>
    <w:rsid w:val="00740F9E"/>
    <w:rsid w:val="00743B48"/>
    <w:rsid w:val="0074454D"/>
    <w:rsid w:val="0074758B"/>
    <w:rsid w:val="00747711"/>
    <w:rsid w:val="00747A70"/>
    <w:rsid w:val="00747BAB"/>
    <w:rsid w:val="00750F33"/>
    <w:rsid w:val="00752C78"/>
    <w:rsid w:val="007567BE"/>
    <w:rsid w:val="00760BA4"/>
    <w:rsid w:val="007623FD"/>
    <w:rsid w:val="007644E4"/>
    <w:rsid w:val="0077021D"/>
    <w:rsid w:val="00770AAB"/>
    <w:rsid w:val="00770B6E"/>
    <w:rsid w:val="00771D50"/>
    <w:rsid w:val="00771EC0"/>
    <w:rsid w:val="00772216"/>
    <w:rsid w:val="0077249D"/>
    <w:rsid w:val="00772B13"/>
    <w:rsid w:val="00773352"/>
    <w:rsid w:val="00773F0D"/>
    <w:rsid w:val="007747FF"/>
    <w:rsid w:val="00777845"/>
    <w:rsid w:val="00781B80"/>
    <w:rsid w:val="00782909"/>
    <w:rsid w:val="00782AF7"/>
    <w:rsid w:val="00783486"/>
    <w:rsid w:val="00784955"/>
    <w:rsid w:val="00785666"/>
    <w:rsid w:val="00785C15"/>
    <w:rsid w:val="00786141"/>
    <w:rsid w:val="00787AC8"/>
    <w:rsid w:val="00790867"/>
    <w:rsid w:val="00792985"/>
    <w:rsid w:val="00792F04"/>
    <w:rsid w:val="007940E6"/>
    <w:rsid w:val="0079426B"/>
    <w:rsid w:val="007966A1"/>
    <w:rsid w:val="007970A9"/>
    <w:rsid w:val="007974BA"/>
    <w:rsid w:val="007A298B"/>
    <w:rsid w:val="007A3C6D"/>
    <w:rsid w:val="007A4133"/>
    <w:rsid w:val="007A5A77"/>
    <w:rsid w:val="007A5C63"/>
    <w:rsid w:val="007A64D5"/>
    <w:rsid w:val="007A6AE6"/>
    <w:rsid w:val="007A724D"/>
    <w:rsid w:val="007A7CC1"/>
    <w:rsid w:val="007B035D"/>
    <w:rsid w:val="007B0609"/>
    <w:rsid w:val="007B1BCD"/>
    <w:rsid w:val="007B1F80"/>
    <w:rsid w:val="007B2261"/>
    <w:rsid w:val="007B4FBE"/>
    <w:rsid w:val="007B6969"/>
    <w:rsid w:val="007B6E69"/>
    <w:rsid w:val="007B75EA"/>
    <w:rsid w:val="007B79B8"/>
    <w:rsid w:val="007C385E"/>
    <w:rsid w:val="007C3F00"/>
    <w:rsid w:val="007C42E4"/>
    <w:rsid w:val="007C48B0"/>
    <w:rsid w:val="007C4B48"/>
    <w:rsid w:val="007C5099"/>
    <w:rsid w:val="007C50A0"/>
    <w:rsid w:val="007C7CEF"/>
    <w:rsid w:val="007D3E8C"/>
    <w:rsid w:val="007D44D0"/>
    <w:rsid w:val="007D46E9"/>
    <w:rsid w:val="007D5051"/>
    <w:rsid w:val="007D50B4"/>
    <w:rsid w:val="007D68BE"/>
    <w:rsid w:val="007D6F03"/>
    <w:rsid w:val="007D723C"/>
    <w:rsid w:val="007D77C5"/>
    <w:rsid w:val="007D7983"/>
    <w:rsid w:val="007E089B"/>
    <w:rsid w:val="007E0D73"/>
    <w:rsid w:val="007E132F"/>
    <w:rsid w:val="007E3447"/>
    <w:rsid w:val="007E365E"/>
    <w:rsid w:val="007E36A7"/>
    <w:rsid w:val="007E3AFD"/>
    <w:rsid w:val="007E3BD8"/>
    <w:rsid w:val="007E5A93"/>
    <w:rsid w:val="007E5A9D"/>
    <w:rsid w:val="007E6894"/>
    <w:rsid w:val="007E6BCA"/>
    <w:rsid w:val="007E7A5B"/>
    <w:rsid w:val="007F0132"/>
    <w:rsid w:val="007F013B"/>
    <w:rsid w:val="007F2559"/>
    <w:rsid w:val="007F2DBB"/>
    <w:rsid w:val="007F3649"/>
    <w:rsid w:val="007F4455"/>
    <w:rsid w:val="007F4653"/>
    <w:rsid w:val="007F5411"/>
    <w:rsid w:val="008039B1"/>
    <w:rsid w:val="008049C2"/>
    <w:rsid w:val="0080529E"/>
    <w:rsid w:val="008052DD"/>
    <w:rsid w:val="008052EB"/>
    <w:rsid w:val="00805666"/>
    <w:rsid w:val="008073AE"/>
    <w:rsid w:val="00810FCA"/>
    <w:rsid w:val="00811CA6"/>
    <w:rsid w:val="00813C45"/>
    <w:rsid w:val="0081422D"/>
    <w:rsid w:val="008144BC"/>
    <w:rsid w:val="00815381"/>
    <w:rsid w:val="00815C61"/>
    <w:rsid w:val="00816BFD"/>
    <w:rsid w:val="00817313"/>
    <w:rsid w:val="00817903"/>
    <w:rsid w:val="00820904"/>
    <w:rsid w:val="008252D5"/>
    <w:rsid w:val="00825DFB"/>
    <w:rsid w:val="0083004E"/>
    <w:rsid w:val="00830A3A"/>
    <w:rsid w:val="0083217C"/>
    <w:rsid w:val="008323E5"/>
    <w:rsid w:val="00832FAB"/>
    <w:rsid w:val="00833061"/>
    <w:rsid w:val="00834580"/>
    <w:rsid w:val="0083475E"/>
    <w:rsid w:val="00837C79"/>
    <w:rsid w:val="00840B29"/>
    <w:rsid w:val="008416AE"/>
    <w:rsid w:val="008416F3"/>
    <w:rsid w:val="00841732"/>
    <w:rsid w:val="00841849"/>
    <w:rsid w:val="0084325A"/>
    <w:rsid w:val="00843C08"/>
    <w:rsid w:val="00847D86"/>
    <w:rsid w:val="00851AAD"/>
    <w:rsid w:val="008530AE"/>
    <w:rsid w:val="00853AAC"/>
    <w:rsid w:val="00856132"/>
    <w:rsid w:val="0085767E"/>
    <w:rsid w:val="008602AE"/>
    <w:rsid w:val="00861149"/>
    <w:rsid w:val="008621C7"/>
    <w:rsid w:val="00864047"/>
    <w:rsid w:val="008642C3"/>
    <w:rsid w:val="008648FC"/>
    <w:rsid w:val="00865789"/>
    <w:rsid w:val="00866382"/>
    <w:rsid w:val="00866A90"/>
    <w:rsid w:val="00867315"/>
    <w:rsid w:val="008707A2"/>
    <w:rsid w:val="008714A1"/>
    <w:rsid w:val="0087221D"/>
    <w:rsid w:val="008749C5"/>
    <w:rsid w:val="008758A2"/>
    <w:rsid w:val="00875C3A"/>
    <w:rsid w:val="00877369"/>
    <w:rsid w:val="00877B92"/>
    <w:rsid w:val="00881873"/>
    <w:rsid w:val="00881B48"/>
    <w:rsid w:val="00883151"/>
    <w:rsid w:val="00883294"/>
    <w:rsid w:val="00884C08"/>
    <w:rsid w:val="00891079"/>
    <w:rsid w:val="00891A6F"/>
    <w:rsid w:val="00892B30"/>
    <w:rsid w:val="00895172"/>
    <w:rsid w:val="0089658B"/>
    <w:rsid w:val="008A1199"/>
    <w:rsid w:val="008A2228"/>
    <w:rsid w:val="008A405B"/>
    <w:rsid w:val="008A4447"/>
    <w:rsid w:val="008A452B"/>
    <w:rsid w:val="008A48B5"/>
    <w:rsid w:val="008A53B8"/>
    <w:rsid w:val="008A65B9"/>
    <w:rsid w:val="008A7171"/>
    <w:rsid w:val="008B1E52"/>
    <w:rsid w:val="008B211A"/>
    <w:rsid w:val="008B6F23"/>
    <w:rsid w:val="008C01DE"/>
    <w:rsid w:val="008C07CC"/>
    <w:rsid w:val="008C1AF3"/>
    <w:rsid w:val="008C20F1"/>
    <w:rsid w:val="008C2125"/>
    <w:rsid w:val="008C21BB"/>
    <w:rsid w:val="008C2DB6"/>
    <w:rsid w:val="008C4A61"/>
    <w:rsid w:val="008C58CB"/>
    <w:rsid w:val="008C60FF"/>
    <w:rsid w:val="008D1EB5"/>
    <w:rsid w:val="008D2BEF"/>
    <w:rsid w:val="008D2F3C"/>
    <w:rsid w:val="008D3AC8"/>
    <w:rsid w:val="008D6210"/>
    <w:rsid w:val="008D7867"/>
    <w:rsid w:val="008E1011"/>
    <w:rsid w:val="008E1478"/>
    <w:rsid w:val="008E3AD1"/>
    <w:rsid w:val="008E509F"/>
    <w:rsid w:val="008E736D"/>
    <w:rsid w:val="008E7847"/>
    <w:rsid w:val="008E789A"/>
    <w:rsid w:val="008F1C6E"/>
    <w:rsid w:val="008F1F94"/>
    <w:rsid w:val="008F228D"/>
    <w:rsid w:val="008F22B5"/>
    <w:rsid w:val="008F2E5D"/>
    <w:rsid w:val="008F2F87"/>
    <w:rsid w:val="008F3803"/>
    <w:rsid w:val="008F4162"/>
    <w:rsid w:val="008F606F"/>
    <w:rsid w:val="008F66F4"/>
    <w:rsid w:val="008F72BD"/>
    <w:rsid w:val="00900AE2"/>
    <w:rsid w:val="00902DE4"/>
    <w:rsid w:val="009056DF"/>
    <w:rsid w:val="009057EA"/>
    <w:rsid w:val="00905C6C"/>
    <w:rsid w:val="00907346"/>
    <w:rsid w:val="00913781"/>
    <w:rsid w:val="00916171"/>
    <w:rsid w:val="0092309D"/>
    <w:rsid w:val="00924A5B"/>
    <w:rsid w:val="0092760E"/>
    <w:rsid w:val="00927794"/>
    <w:rsid w:val="00927F1C"/>
    <w:rsid w:val="0093072B"/>
    <w:rsid w:val="00930745"/>
    <w:rsid w:val="0093240E"/>
    <w:rsid w:val="00933C0B"/>
    <w:rsid w:val="009358CF"/>
    <w:rsid w:val="009358F9"/>
    <w:rsid w:val="00937F7D"/>
    <w:rsid w:val="009417D3"/>
    <w:rsid w:val="009423A5"/>
    <w:rsid w:val="0094264D"/>
    <w:rsid w:val="0094355D"/>
    <w:rsid w:val="00945D7C"/>
    <w:rsid w:val="00947892"/>
    <w:rsid w:val="00950253"/>
    <w:rsid w:val="00950B62"/>
    <w:rsid w:val="00951903"/>
    <w:rsid w:val="00951C72"/>
    <w:rsid w:val="00952891"/>
    <w:rsid w:val="00952A2C"/>
    <w:rsid w:val="0095439B"/>
    <w:rsid w:val="00954E23"/>
    <w:rsid w:val="00955A84"/>
    <w:rsid w:val="00955EA5"/>
    <w:rsid w:val="00956395"/>
    <w:rsid w:val="009568DC"/>
    <w:rsid w:val="00960B9C"/>
    <w:rsid w:val="00960D72"/>
    <w:rsid w:val="00961CF6"/>
    <w:rsid w:val="009625AA"/>
    <w:rsid w:val="00962617"/>
    <w:rsid w:val="009631E7"/>
    <w:rsid w:val="00963A16"/>
    <w:rsid w:val="00964B05"/>
    <w:rsid w:val="00964B72"/>
    <w:rsid w:val="00966D94"/>
    <w:rsid w:val="00967939"/>
    <w:rsid w:val="00967D6A"/>
    <w:rsid w:val="009734B8"/>
    <w:rsid w:val="009735F1"/>
    <w:rsid w:val="00973640"/>
    <w:rsid w:val="00973738"/>
    <w:rsid w:val="0097407F"/>
    <w:rsid w:val="00974792"/>
    <w:rsid w:val="00974A4A"/>
    <w:rsid w:val="00975BBD"/>
    <w:rsid w:val="00976CDC"/>
    <w:rsid w:val="0097729E"/>
    <w:rsid w:val="00981287"/>
    <w:rsid w:val="00981407"/>
    <w:rsid w:val="00982C25"/>
    <w:rsid w:val="009845E0"/>
    <w:rsid w:val="00984E84"/>
    <w:rsid w:val="00985167"/>
    <w:rsid w:val="00985BE0"/>
    <w:rsid w:val="00985D21"/>
    <w:rsid w:val="0098682E"/>
    <w:rsid w:val="00986963"/>
    <w:rsid w:val="00987087"/>
    <w:rsid w:val="00987291"/>
    <w:rsid w:val="0098736C"/>
    <w:rsid w:val="009912BA"/>
    <w:rsid w:val="00991BC9"/>
    <w:rsid w:val="00991D81"/>
    <w:rsid w:val="00993527"/>
    <w:rsid w:val="0099357E"/>
    <w:rsid w:val="0099437D"/>
    <w:rsid w:val="00996731"/>
    <w:rsid w:val="009A2C76"/>
    <w:rsid w:val="009A39E2"/>
    <w:rsid w:val="009A3D16"/>
    <w:rsid w:val="009A5E93"/>
    <w:rsid w:val="009B017E"/>
    <w:rsid w:val="009B2E79"/>
    <w:rsid w:val="009B340C"/>
    <w:rsid w:val="009B4383"/>
    <w:rsid w:val="009B4D1B"/>
    <w:rsid w:val="009B591C"/>
    <w:rsid w:val="009B6E31"/>
    <w:rsid w:val="009B6E3F"/>
    <w:rsid w:val="009B7842"/>
    <w:rsid w:val="009C091F"/>
    <w:rsid w:val="009C0996"/>
    <w:rsid w:val="009C0A44"/>
    <w:rsid w:val="009C2CAC"/>
    <w:rsid w:val="009C47CF"/>
    <w:rsid w:val="009C48F3"/>
    <w:rsid w:val="009C4FE8"/>
    <w:rsid w:val="009C51E6"/>
    <w:rsid w:val="009C75F5"/>
    <w:rsid w:val="009C78FF"/>
    <w:rsid w:val="009C7E9E"/>
    <w:rsid w:val="009D0343"/>
    <w:rsid w:val="009D1432"/>
    <w:rsid w:val="009D1802"/>
    <w:rsid w:val="009D300F"/>
    <w:rsid w:val="009D4A37"/>
    <w:rsid w:val="009D4ED8"/>
    <w:rsid w:val="009D5264"/>
    <w:rsid w:val="009D5474"/>
    <w:rsid w:val="009D5647"/>
    <w:rsid w:val="009E110C"/>
    <w:rsid w:val="009E1284"/>
    <w:rsid w:val="009E1C95"/>
    <w:rsid w:val="009E1E86"/>
    <w:rsid w:val="009E3534"/>
    <w:rsid w:val="009E3D7C"/>
    <w:rsid w:val="009E4954"/>
    <w:rsid w:val="009E5E89"/>
    <w:rsid w:val="009E5F06"/>
    <w:rsid w:val="009E6D5D"/>
    <w:rsid w:val="009F04E2"/>
    <w:rsid w:val="009F056A"/>
    <w:rsid w:val="009F5424"/>
    <w:rsid w:val="009F6C5B"/>
    <w:rsid w:val="009F78E7"/>
    <w:rsid w:val="00A0158E"/>
    <w:rsid w:val="00A01BE6"/>
    <w:rsid w:val="00A0247C"/>
    <w:rsid w:val="00A03DE9"/>
    <w:rsid w:val="00A0486B"/>
    <w:rsid w:val="00A05DF1"/>
    <w:rsid w:val="00A06595"/>
    <w:rsid w:val="00A06E6A"/>
    <w:rsid w:val="00A150BE"/>
    <w:rsid w:val="00A156BB"/>
    <w:rsid w:val="00A163E4"/>
    <w:rsid w:val="00A172C0"/>
    <w:rsid w:val="00A17C2A"/>
    <w:rsid w:val="00A20BEB"/>
    <w:rsid w:val="00A226D3"/>
    <w:rsid w:val="00A23BC6"/>
    <w:rsid w:val="00A24B64"/>
    <w:rsid w:val="00A25689"/>
    <w:rsid w:val="00A25916"/>
    <w:rsid w:val="00A25C5B"/>
    <w:rsid w:val="00A26533"/>
    <w:rsid w:val="00A311BE"/>
    <w:rsid w:val="00A3193E"/>
    <w:rsid w:val="00A319E1"/>
    <w:rsid w:val="00A31EA1"/>
    <w:rsid w:val="00A32CBF"/>
    <w:rsid w:val="00A32CF9"/>
    <w:rsid w:val="00A32E0C"/>
    <w:rsid w:val="00A333C6"/>
    <w:rsid w:val="00A340F5"/>
    <w:rsid w:val="00A35DCC"/>
    <w:rsid w:val="00A363C3"/>
    <w:rsid w:val="00A36612"/>
    <w:rsid w:val="00A3750B"/>
    <w:rsid w:val="00A37A04"/>
    <w:rsid w:val="00A37C36"/>
    <w:rsid w:val="00A41BA8"/>
    <w:rsid w:val="00A42090"/>
    <w:rsid w:val="00A44ECA"/>
    <w:rsid w:val="00A47632"/>
    <w:rsid w:val="00A5138C"/>
    <w:rsid w:val="00A527E6"/>
    <w:rsid w:val="00A541C8"/>
    <w:rsid w:val="00A548B6"/>
    <w:rsid w:val="00A54A8D"/>
    <w:rsid w:val="00A56064"/>
    <w:rsid w:val="00A5628A"/>
    <w:rsid w:val="00A56C7A"/>
    <w:rsid w:val="00A57B94"/>
    <w:rsid w:val="00A57C64"/>
    <w:rsid w:val="00A600F8"/>
    <w:rsid w:val="00A6028A"/>
    <w:rsid w:val="00A60495"/>
    <w:rsid w:val="00A609A9"/>
    <w:rsid w:val="00A65A68"/>
    <w:rsid w:val="00A67DF0"/>
    <w:rsid w:val="00A72502"/>
    <w:rsid w:val="00A741AA"/>
    <w:rsid w:val="00A7422A"/>
    <w:rsid w:val="00A74398"/>
    <w:rsid w:val="00A7498A"/>
    <w:rsid w:val="00A74AA1"/>
    <w:rsid w:val="00A77B40"/>
    <w:rsid w:val="00A80A90"/>
    <w:rsid w:val="00A82711"/>
    <w:rsid w:val="00A8331C"/>
    <w:rsid w:val="00A84609"/>
    <w:rsid w:val="00A860BC"/>
    <w:rsid w:val="00A8635D"/>
    <w:rsid w:val="00A86672"/>
    <w:rsid w:val="00A86D95"/>
    <w:rsid w:val="00A86FF8"/>
    <w:rsid w:val="00A87D69"/>
    <w:rsid w:val="00A87E34"/>
    <w:rsid w:val="00A90234"/>
    <w:rsid w:val="00A90877"/>
    <w:rsid w:val="00A93524"/>
    <w:rsid w:val="00A94426"/>
    <w:rsid w:val="00A944A5"/>
    <w:rsid w:val="00A94E52"/>
    <w:rsid w:val="00A958D8"/>
    <w:rsid w:val="00A966EA"/>
    <w:rsid w:val="00AA12FB"/>
    <w:rsid w:val="00AA13CD"/>
    <w:rsid w:val="00AA18B1"/>
    <w:rsid w:val="00AA1B71"/>
    <w:rsid w:val="00AA28EE"/>
    <w:rsid w:val="00AA314A"/>
    <w:rsid w:val="00AA3A0D"/>
    <w:rsid w:val="00AA593A"/>
    <w:rsid w:val="00AA7157"/>
    <w:rsid w:val="00AA7A8E"/>
    <w:rsid w:val="00AB0AE1"/>
    <w:rsid w:val="00AB31B4"/>
    <w:rsid w:val="00AB53DC"/>
    <w:rsid w:val="00AC3EF4"/>
    <w:rsid w:val="00AC4032"/>
    <w:rsid w:val="00AC6A2B"/>
    <w:rsid w:val="00AC6B39"/>
    <w:rsid w:val="00AD113C"/>
    <w:rsid w:val="00AD1169"/>
    <w:rsid w:val="00AD20EE"/>
    <w:rsid w:val="00AD2F9F"/>
    <w:rsid w:val="00AD39F9"/>
    <w:rsid w:val="00AD4EF4"/>
    <w:rsid w:val="00AE04CB"/>
    <w:rsid w:val="00AE08DD"/>
    <w:rsid w:val="00AE0B23"/>
    <w:rsid w:val="00AE15D2"/>
    <w:rsid w:val="00AE3C5C"/>
    <w:rsid w:val="00AE4B37"/>
    <w:rsid w:val="00AE603E"/>
    <w:rsid w:val="00AE69D0"/>
    <w:rsid w:val="00AF2080"/>
    <w:rsid w:val="00AF4FE6"/>
    <w:rsid w:val="00AF6BBB"/>
    <w:rsid w:val="00AF6BC3"/>
    <w:rsid w:val="00AF7B07"/>
    <w:rsid w:val="00B01B4B"/>
    <w:rsid w:val="00B03D6B"/>
    <w:rsid w:val="00B03E67"/>
    <w:rsid w:val="00B0422D"/>
    <w:rsid w:val="00B0425E"/>
    <w:rsid w:val="00B06E93"/>
    <w:rsid w:val="00B07788"/>
    <w:rsid w:val="00B1118E"/>
    <w:rsid w:val="00B117C8"/>
    <w:rsid w:val="00B11E46"/>
    <w:rsid w:val="00B13A04"/>
    <w:rsid w:val="00B14D8C"/>
    <w:rsid w:val="00B14FAF"/>
    <w:rsid w:val="00B152FF"/>
    <w:rsid w:val="00B15E27"/>
    <w:rsid w:val="00B16DC2"/>
    <w:rsid w:val="00B200ED"/>
    <w:rsid w:val="00B211E8"/>
    <w:rsid w:val="00B2178E"/>
    <w:rsid w:val="00B236F3"/>
    <w:rsid w:val="00B2539C"/>
    <w:rsid w:val="00B253A8"/>
    <w:rsid w:val="00B257AF"/>
    <w:rsid w:val="00B27F5F"/>
    <w:rsid w:val="00B31F84"/>
    <w:rsid w:val="00B33EE8"/>
    <w:rsid w:val="00B34ABC"/>
    <w:rsid w:val="00B34DF5"/>
    <w:rsid w:val="00B34E8F"/>
    <w:rsid w:val="00B3507A"/>
    <w:rsid w:val="00B35E5B"/>
    <w:rsid w:val="00B3644F"/>
    <w:rsid w:val="00B368FE"/>
    <w:rsid w:val="00B4150B"/>
    <w:rsid w:val="00B416BF"/>
    <w:rsid w:val="00B4201F"/>
    <w:rsid w:val="00B42943"/>
    <w:rsid w:val="00B43F68"/>
    <w:rsid w:val="00B44F95"/>
    <w:rsid w:val="00B46905"/>
    <w:rsid w:val="00B50143"/>
    <w:rsid w:val="00B51738"/>
    <w:rsid w:val="00B527C9"/>
    <w:rsid w:val="00B530D5"/>
    <w:rsid w:val="00B53228"/>
    <w:rsid w:val="00B560C9"/>
    <w:rsid w:val="00B569FF"/>
    <w:rsid w:val="00B60B15"/>
    <w:rsid w:val="00B61369"/>
    <w:rsid w:val="00B63FF1"/>
    <w:rsid w:val="00B64050"/>
    <w:rsid w:val="00B6418E"/>
    <w:rsid w:val="00B642C0"/>
    <w:rsid w:val="00B64BE6"/>
    <w:rsid w:val="00B66C25"/>
    <w:rsid w:val="00B6756A"/>
    <w:rsid w:val="00B72F56"/>
    <w:rsid w:val="00B74BF3"/>
    <w:rsid w:val="00B74FCD"/>
    <w:rsid w:val="00B75BB0"/>
    <w:rsid w:val="00B75BC2"/>
    <w:rsid w:val="00B760EC"/>
    <w:rsid w:val="00B77D51"/>
    <w:rsid w:val="00B8039E"/>
    <w:rsid w:val="00B80766"/>
    <w:rsid w:val="00B813E4"/>
    <w:rsid w:val="00B82611"/>
    <w:rsid w:val="00B82E81"/>
    <w:rsid w:val="00B86C7A"/>
    <w:rsid w:val="00B875AE"/>
    <w:rsid w:val="00B87612"/>
    <w:rsid w:val="00B9101B"/>
    <w:rsid w:val="00B91DC4"/>
    <w:rsid w:val="00B92DCB"/>
    <w:rsid w:val="00B9573C"/>
    <w:rsid w:val="00B96DA0"/>
    <w:rsid w:val="00B97D4E"/>
    <w:rsid w:val="00BA02CE"/>
    <w:rsid w:val="00BA1A2F"/>
    <w:rsid w:val="00BA1B8C"/>
    <w:rsid w:val="00BA336C"/>
    <w:rsid w:val="00BA339E"/>
    <w:rsid w:val="00BA3DB2"/>
    <w:rsid w:val="00BA4303"/>
    <w:rsid w:val="00BA44B0"/>
    <w:rsid w:val="00BA4923"/>
    <w:rsid w:val="00BA632E"/>
    <w:rsid w:val="00BA7461"/>
    <w:rsid w:val="00BB21C5"/>
    <w:rsid w:val="00BB407F"/>
    <w:rsid w:val="00BB4E98"/>
    <w:rsid w:val="00BB50F2"/>
    <w:rsid w:val="00BB5984"/>
    <w:rsid w:val="00BB5D3C"/>
    <w:rsid w:val="00BB5E25"/>
    <w:rsid w:val="00BC1780"/>
    <w:rsid w:val="00BC2A03"/>
    <w:rsid w:val="00BC3FA0"/>
    <w:rsid w:val="00BC4EEB"/>
    <w:rsid w:val="00BC6B89"/>
    <w:rsid w:val="00BD18F7"/>
    <w:rsid w:val="00BD3517"/>
    <w:rsid w:val="00BD3DDE"/>
    <w:rsid w:val="00BD4046"/>
    <w:rsid w:val="00BD4481"/>
    <w:rsid w:val="00BD56AB"/>
    <w:rsid w:val="00BD5988"/>
    <w:rsid w:val="00BD601F"/>
    <w:rsid w:val="00BD7719"/>
    <w:rsid w:val="00BE1E5A"/>
    <w:rsid w:val="00BE2B05"/>
    <w:rsid w:val="00BE2C8D"/>
    <w:rsid w:val="00BE42CB"/>
    <w:rsid w:val="00BE4B57"/>
    <w:rsid w:val="00BE504F"/>
    <w:rsid w:val="00BE61B1"/>
    <w:rsid w:val="00BF10B6"/>
    <w:rsid w:val="00BF1781"/>
    <w:rsid w:val="00BF2C68"/>
    <w:rsid w:val="00BF2DF9"/>
    <w:rsid w:val="00BF4FF0"/>
    <w:rsid w:val="00BF6692"/>
    <w:rsid w:val="00C00090"/>
    <w:rsid w:val="00C00C3F"/>
    <w:rsid w:val="00C02402"/>
    <w:rsid w:val="00C03F5E"/>
    <w:rsid w:val="00C067F8"/>
    <w:rsid w:val="00C06889"/>
    <w:rsid w:val="00C1052C"/>
    <w:rsid w:val="00C12587"/>
    <w:rsid w:val="00C1390C"/>
    <w:rsid w:val="00C13A41"/>
    <w:rsid w:val="00C14033"/>
    <w:rsid w:val="00C1510B"/>
    <w:rsid w:val="00C17B5F"/>
    <w:rsid w:val="00C20F2E"/>
    <w:rsid w:val="00C21757"/>
    <w:rsid w:val="00C226D0"/>
    <w:rsid w:val="00C23539"/>
    <w:rsid w:val="00C23669"/>
    <w:rsid w:val="00C23A1C"/>
    <w:rsid w:val="00C24238"/>
    <w:rsid w:val="00C2445C"/>
    <w:rsid w:val="00C27BEC"/>
    <w:rsid w:val="00C310B1"/>
    <w:rsid w:val="00C3397F"/>
    <w:rsid w:val="00C3490D"/>
    <w:rsid w:val="00C3517C"/>
    <w:rsid w:val="00C354E4"/>
    <w:rsid w:val="00C36979"/>
    <w:rsid w:val="00C400C1"/>
    <w:rsid w:val="00C407E4"/>
    <w:rsid w:val="00C410A8"/>
    <w:rsid w:val="00C412FF"/>
    <w:rsid w:val="00C418AD"/>
    <w:rsid w:val="00C42A73"/>
    <w:rsid w:val="00C450EC"/>
    <w:rsid w:val="00C45427"/>
    <w:rsid w:val="00C46A11"/>
    <w:rsid w:val="00C50321"/>
    <w:rsid w:val="00C51135"/>
    <w:rsid w:val="00C51300"/>
    <w:rsid w:val="00C521DB"/>
    <w:rsid w:val="00C53D4A"/>
    <w:rsid w:val="00C546AB"/>
    <w:rsid w:val="00C551CD"/>
    <w:rsid w:val="00C60F8D"/>
    <w:rsid w:val="00C6131C"/>
    <w:rsid w:val="00C61434"/>
    <w:rsid w:val="00C61884"/>
    <w:rsid w:val="00C6210D"/>
    <w:rsid w:val="00C62E98"/>
    <w:rsid w:val="00C6355C"/>
    <w:rsid w:val="00C65335"/>
    <w:rsid w:val="00C659A4"/>
    <w:rsid w:val="00C66A7E"/>
    <w:rsid w:val="00C7020D"/>
    <w:rsid w:val="00C71AB3"/>
    <w:rsid w:val="00C72588"/>
    <w:rsid w:val="00C7305D"/>
    <w:rsid w:val="00C75498"/>
    <w:rsid w:val="00C76A18"/>
    <w:rsid w:val="00C76FC4"/>
    <w:rsid w:val="00C77D56"/>
    <w:rsid w:val="00C80442"/>
    <w:rsid w:val="00C8050F"/>
    <w:rsid w:val="00C823C8"/>
    <w:rsid w:val="00C828A6"/>
    <w:rsid w:val="00C849BB"/>
    <w:rsid w:val="00C85DF9"/>
    <w:rsid w:val="00C86850"/>
    <w:rsid w:val="00C86AF8"/>
    <w:rsid w:val="00C905D9"/>
    <w:rsid w:val="00C910C1"/>
    <w:rsid w:val="00C927F8"/>
    <w:rsid w:val="00C92DCE"/>
    <w:rsid w:val="00C9308F"/>
    <w:rsid w:val="00C96F23"/>
    <w:rsid w:val="00C9792C"/>
    <w:rsid w:val="00CA027D"/>
    <w:rsid w:val="00CA196B"/>
    <w:rsid w:val="00CA1AD3"/>
    <w:rsid w:val="00CA204F"/>
    <w:rsid w:val="00CA22F8"/>
    <w:rsid w:val="00CA248F"/>
    <w:rsid w:val="00CA42A5"/>
    <w:rsid w:val="00CA52ED"/>
    <w:rsid w:val="00CA56E7"/>
    <w:rsid w:val="00CA6B06"/>
    <w:rsid w:val="00CA6C24"/>
    <w:rsid w:val="00CB1E5F"/>
    <w:rsid w:val="00CB1E7A"/>
    <w:rsid w:val="00CB3DFE"/>
    <w:rsid w:val="00CB4754"/>
    <w:rsid w:val="00CC0FF1"/>
    <w:rsid w:val="00CC1968"/>
    <w:rsid w:val="00CC2082"/>
    <w:rsid w:val="00CC302C"/>
    <w:rsid w:val="00CC4007"/>
    <w:rsid w:val="00CC5314"/>
    <w:rsid w:val="00CC72C2"/>
    <w:rsid w:val="00CC7642"/>
    <w:rsid w:val="00CC7ECD"/>
    <w:rsid w:val="00CD57B2"/>
    <w:rsid w:val="00CD6EB2"/>
    <w:rsid w:val="00CE1084"/>
    <w:rsid w:val="00CE10FF"/>
    <w:rsid w:val="00CE25DF"/>
    <w:rsid w:val="00CE32B3"/>
    <w:rsid w:val="00CE37A6"/>
    <w:rsid w:val="00CE3B63"/>
    <w:rsid w:val="00CE54B6"/>
    <w:rsid w:val="00CF107E"/>
    <w:rsid w:val="00CF11C9"/>
    <w:rsid w:val="00CF1ED3"/>
    <w:rsid w:val="00CF20CD"/>
    <w:rsid w:val="00CF4EF4"/>
    <w:rsid w:val="00CF5F1B"/>
    <w:rsid w:val="00CF6BD8"/>
    <w:rsid w:val="00CF72F3"/>
    <w:rsid w:val="00D00149"/>
    <w:rsid w:val="00D03802"/>
    <w:rsid w:val="00D051B1"/>
    <w:rsid w:val="00D057D5"/>
    <w:rsid w:val="00D06159"/>
    <w:rsid w:val="00D06491"/>
    <w:rsid w:val="00D11179"/>
    <w:rsid w:val="00D11EB1"/>
    <w:rsid w:val="00D12474"/>
    <w:rsid w:val="00D12771"/>
    <w:rsid w:val="00D1515B"/>
    <w:rsid w:val="00D16C66"/>
    <w:rsid w:val="00D200AF"/>
    <w:rsid w:val="00D221C0"/>
    <w:rsid w:val="00D22726"/>
    <w:rsid w:val="00D228EF"/>
    <w:rsid w:val="00D22C48"/>
    <w:rsid w:val="00D253F1"/>
    <w:rsid w:val="00D256A2"/>
    <w:rsid w:val="00D258FE"/>
    <w:rsid w:val="00D262F4"/>
    <w:rsid w:val="00D27224"/>
    <w:rsid w:val="00D27308"/>
    <w:rsid w:val="00D3163F"/>
    <w:rsid w:val="00D32139"/>
    <w:rsid w:val="00D328FC"/>
    <w:rsid w:val="00D3369B"/>
    <w:rsid w:val="00D349B2"/>
    <w:rsid w:val="00D34AD5"/>
    <w:rsid w:val="00D35571"/>
    <w:rsid w:val="00D3614C"/>
    <w:rsid w:val="00D36181"/>
    <w:rsid w:val="00D367A7"/>
    <w:rsid w:val="00D36E32"/>
    <w:rsid w:val="00D3706F"/>
    <w:rsid w:val="00D37239"/>
    <w:rsid w:val="00D41A78"/>
    <w:rsid w:val="00D44CEF"/>
    <w:rsid w:val="00D45FFB"/>
    <w:rsid w:val="00D50B5D"/>
    <w:rsid w:val="00D51AD1"/>
    <w:rsid w:val="00D53B93"/>
    <w:rsid w:val="00D54B19"/>
    <w:rsid w:val="00D55C0D"/>
    <w:rsid w:val="00D57393"/>
    <w:rsid w:val="00D57480"/>
    <w:rsid w:val="00D6089E"/>
    <w:rsid w:val="00D61089"/>
    <w:rsid w:val="00D63A09"/>
    <w:rsid w:val="00D64DC4"/>
    <w:rsid w:val="00D65D82"/>
    <w:rsid w:val="00D6653F"/>
    <w:rsid w:val="00D67544"/>
    <w:rsid w:val="00D70F9C"/>
    <w:rsid w:val="00D713EB"/>
    <w:rsid w:val="00D71D53"/>
    <w:rsid w:val="00D7416B"/>
    <w:rsid w:val="00D74A63"/>
    <w:rsid w:val="00D7574B"/>
    <w:rsid w:val="00D8239C"/>
    <w:rsid w:val="00D83A8D"/>
    <w:rsid w:val="00D85CB7"/>
    <w:rsid w:val="00D86795"/>
    <w:rsid w:val="00D86B32"/>
    <w:rsid w:val="00D90E3F"/>
    <w:rsid w:val="00D916AF"/>
    <w:rsid w:val="00D91B20"/>
    <w:rsid w:val="00D94EED"/>
    <w:rsid w:val="00D966B0"/>
    <w:rsid w:val="00D96AA7"/>
    <w:rsid w:val="00D96B78"/>
    <w:rsid w:val="00DA090E"/>
    <w:rsid w:val="00DA21AA"/>
    <w:rsid w:val="00DA2D8F"/>
    <w:rsid w:val="00DA3F92"/>
    <w:rsid w:val="00DA540C"/>
    <w:rsid w:val="00DA6378"/>
    <w:rsid w:val="00DA6535"/>
    <w:rsid w:val="00DA77FD"/>
    <w:rsid w:val="00DA785F"/>
    <w:rsid w:val="00DB2637"/>
    <w:rsid w:val="00DB39A3"/>
    <w:rsid w:val="00DB42B7"/>
    <w:rsid w:val="00DB696E"/>
    <w:rsid w:val="00DB710F"/>
    <w:rsid w:val="00DC1108"/>
    <w:rsid w:val="00DC3C8B"/>
    <w:rsid w:val="00DC463E"/>
    <w:rsid w:val="00DC490C"/>
    <w:rsid w:val="00DC4DBE"/>
    <w:rsid w:val="00DC5895"/>
    <w:rsid w:val="00DC5965"/>
    <w:rsid w:val="00DC6B73"/>
    <w:rsid w:val="00DC7384"/>
    <w:rsid w:val="00DD2CCF"/>
    <w:rsid w:val="00DD3E52"/>
    <w:rsid w:val="00DD41DB"/>
    <w:rsid w:val="00DD47F5"/>
    <w:rsid w:val="00DD5CDA"/>
    <w:rsid w:val="00DE1EF5"/>
    <w:rsid w:val="00DE27E8"/>
    <w:rsid w:val="00DE32D0"/>
    <w:rsid w:val="00DE4BBF"/>
    <w:rsid w:val="00DE6DC2"/>
    <w:rsid w:val="00DE6F4F"/>
    <w:rsid w:val="00DE7513"/>
    <w:rsid w:val="00DE7DEE"/>
    <w:rsid w:val="00DF0437"/>
    <w:rsid w:val="00DF0AF0"/>
    <w:rsid w:val="00DF1A28"/>
    <w:rsid w:val="00DF51E1"/>
    <w:rsid w:val="00DF6561"/>
    <w:rsid w:val="00E00415"/>
    <w:rsid w:val="00E01F86"/>
    <w:rsid w:val="00E03213"/>
    <w:rsid w:val="00E05716"/>
    <w:rsid w:val="00E06AF3"/>
    <w:rsid w:val="00E07597"/>
    <w:rsid w:val="00E101FB"/>
    <w:rsid w:val="00E116CB"/>
    <w:rsid w:val="00E12165"/>
    <w:rsid w:val="00E128E4"/>
    <w:rsid w:val="00E12FE3"/>
    <w:rsid w:val="00E13912"/>
    <w:rsid w:val="00E1643D"/>
    <w:rsid w:val="00E16908"/>
    <w:rsid w:val="00E16F6D"/>
    <w:rsid w:val="00E20A92"/>
    <w:rsid w:val="00E25102"/>
    <w:rsid w:val="00E303F9"/>
    <w:rsid w:val="00E30EA2"/>
    <w:rsid w:val="00E321FE"/>
    <w:rsid w:val="00E323BD"/>
    <w:rsid w:val="00E32585"/>
    <w:rsid w:val="00E32A63"/>
    <w:rsid w:val="00E32BDE"/>
    <w:rsid w:val="00E32D6E"/>
    <w:rsid w:val="00E33826"/>
    <w:rsid w:val="00E34839"/>
    <w:rsid w:val="00E34B3B"/>
    <w:rsid w:val="00E35072"/>
    <w:rsid w:val="00E366B9"/>
    <w:rsid w:val="00E36F87"/>
    <w:rsid w:val="00E37378"/>
    <w:rsid w:val="00E410CE"/>
    <w:rsid w:val="00E46270"/>
    <w:rsid w:val="00E46359"/>
    <w:rsid w:val="00E50225"/>
    <w:rsid w:val="00E50571"/>
    <w:rsid w:val="00E520E7"/>
    <w:rsid w:val="00E529CC"/>
    <w:rsid w:val="00E53D71"/>
    <w:rsid w:val="00E545A7"/>
    <w:rsid w:val="00E54939"/>
    <w:rsid w:val="00E54E90"/>
    <w:rsid w:val="00E5554C"/>
    <w:rsid w:val="00E5695F"/>
    <w:rsid w:val="00E56D61"/>
    <w:rsid w:val="00E56D89"/>
    <w:rsid w:val="00E5703E"/>
    <w:rsid w:val="00E57CE5"/>
    <w:rsid w:val="00E6009D"/>
    <w:rsid w:val="00E61C02"/>
    <w:rsid w:val="00E62FC4"/>
    <w:rsid w:val="00E6382A"/>
    <w:rsid w:val="00E6393F"/>
    <w:rsid w:val="00E64310"/>
    <w:rsid w:val="00E656CF"/>
    <w:rsid w:val="00E66201"/>
    <w:rsid w:val="00E66A54"/>
    <w:rsid w:val="00E67EDD"/>
    <w:rsid w:val="00E72ED6"/>
    <w:rsid w:val="00E73D30"/>
    <w:rsid w:val="00E73FF1"/>
    <w:rsid w:val="00E74D3C"/>
    <w:rsid w:val="00E75295"/>
    <w:rsid w:val="00E772AB"/>
    <w:rsid w:val="00E80C2E"/>
    <w:rsid w:val="00E81806"/>
    <w:rsid w:val="00E82156"/>
    <w:rsid w:val="00E82E41"/>
    <w:rsid w:val="00E86100"/>
    <w:rsid w:val="00E8657F"/>
    <w:rsid w:val="00E87B51"/>
    <w:rsid w:val="00E917DA"/>
    <w:rsid w:val="00E9240A"/>
    <w:rsid w:val="00E9280C"/>
    <w:rsid w:val="00E92A70"/>
    <w:rsid w:val="00E9405A"/>
    <w:rsid w:val="00E94AEB"/>
    <w:rsid w:val="00E964CB"/>
    <w:rsid w:val="00E97E2E"/>
    <w:rsid w:val="00EA071C"/>
    <w:rsid w:val="00EA0886"/>
    <w:rsid w:val="00EA0B4E"/>
    <w:rsid w:val="00EA2A39"/>
    <w:rsid w:val="00EA2B18"/>
    <w:rsid w:val="00EA3451"/>
    <w:rsid w:val="00EA3DC7"/>
    <w:rsid w:val="00EA3E7B"/>
    <w:rsid w:val="00EA4EC2"/>
    <w:rsid w:val="00EA526A"/>
    <w:rsid w:val="00EA5A7F"/>
    <w:rsid w:val="00EA78F9"/>
    <w:rsid w:val="00EA79EE"/>
    <w:rsid w:val="00EB0F9F"/>
    <w:rsid w:val="00EB1F18"/>
    <w:rsid w:val="00EB31CF"/>
    <w:rsid w:val="00EB4124"/>
    <w:rsid w:val="00EB4B41"/>
    <w:rsid w:val="00EB53F6"/>
    <w:rsid w:val="00EB6DCE"/>
    <w:rsid w:val="00EC0A53"/>
    <w:rsid w:val="00EC0EC9"/>
    <w:rsid w:val="00EC1BB0"/>
    <w:rsid w:val="00EC24F6"/>
    <w:rsid w:val="00EC2547"/>
    <w:rsid w:val="00EC4861"/>
    <w:rsid w:val="00EC5AB1"/>
    <w:rsid w:val="00EC748D"/>
    <w:rsid w:val="00EC74F9"/>
    <w:rsid w:val="00ED01E6"/>
    <w:rsid w:val="00ED0CC1"/>
    <w:rsid w:val="00ED1AD8"/>
    <w:rsid w:val="00ED337D"/>
    <w:rsid w:val="00ED3739"/>
    <w:rsid w:val="00ED44AA"/>
    <w:rsid w:val="00ED4924"/>
    <w:rsid w:val="00ED62F6"/>
    <w:rsid w:val="00ED67A9"/>
    <w:rsid w:val="00ED6DD1"/>
    <w:rsid w:val="00EE174A"/>
    <w:rsid w:val="00EE17F7"/>
    <w:rsid w:val="00EE2748"/>
    <w:rsid w:val="00EE2B79"/>
    <w:rsid w:val="00EE387B"/>
    <w:rsid w:val="00EE4D54"/>
    <w:rsid w:val="00EE5AC7"/>
    <w:rsid w:val="00EE70BC"/>
    <w:rsid w:val="00EF137E"/>
    <w:rsid w:val="00EF1CA3"/>
    <w:rsid w:val="00EF3670"/>
    <w:rsid w:val="00EF5C56"/>
    <w:rsid w:val="00EF6A40"/>
    <w:rsid w:val="00EF7B44"/>
    <w:rsid w:val="00F005E7"/>
    <w:rsid w:val="00F01610"/>
    <w:rsid w:val="00F01AD4"/>
    <w:rsid w:val="00F030FF"/>
    <w:rsid w:val="00F03185"/>
    <w:rsid w:val="00F03903"/>
    <w:rsid w:val="00F05279"/>
    <w:rsid w:val="00F10FC4"/>
    <w:rsid w:val="00F11AB7"/>
    <w:rsid w:val="00F121CE"/>
    <w:rsid w:val="00F121D7"/>
    <w:rsid w:val="00F12715"/>
    <w:rsid w:val="00F13580"/>
    <w:rsid w:val="00F13EBC"/>
    <w:rsid w:val="00F15183"/>
    <w:rsid w:val="00F166D9"/>
    <w:rsid w:val="00F16777"/>
    <w:rsid w:val="00F20C93"/>
    <w:rsid w:val="00F21B31"/>
    <w:rsid w:val="00F2255A"/>
    <w:rsid w:val="00F24BE5"/>
    <w:rsid w:val="00F256F6"/>
    <w:rsid w:val="00F25CF3"/>
    <w:rsid w:val="00F26667"/>
    <w:rsid w:val="00F26BE9"/>
    <w:rsid w:val="00F3023C"/>
    <w:rsid w:val="00F31E7A"/>
    <w:rsid w:val="00F329FA"/>
    <w:rsid w:val="00F3341A"/>
    <w:rsid w:val="00F33577"/>
    <w:rsid w:val="00F33BB2"/>
    <w:rsid w:val="00F34EE2"/>
    <w:rsid w:val="00F4367C"/>
    <w:rsid w:val="00F43C7A"/>
    <w:rsid w:val="00F45BCB"/>
    <w:rsid w:val="00F469D7"/>
    <w:rsid w:val="00F47C1D"/>
    <w:rsid w:val="00F51942"/>
    <w:rsid w:val="00F519A9"/>
    <w:rsid w:val="00F52C78"/>
    <w:rsid w:val="00F53B0F"/>
    <w:rsid w:val="00F54675"/>
    <w:rsid w:val="00F54FC8"/>
    <w:rsid w:val="00F577F0"/>
    <w:rsid w:val="00F6211C"/>
    <w:rsid w:val="00F63CDF"/>
    <w:rsid w:val="00F6406C"/>
    <w:rsid w:val="00F64BBA"/>
    <w:rsid w:val="00F67729"/>
    <w:rsid w:val="00F70D53"/>
    <w:rsid w:val="00F712D9"/>
    <w:rsid w:val="00F7177A"/>
    <w:rsid w:val="00F71DAA"/>
    <w:rsid w:val="00F72D31"/>
    <w:rsid w:val="00F73025"/>
    <w:rsid w:val="00F73F95"/>
    <w:rsid w:val="00F74147"/>
    <w:rsid w:val="00F741F8"/>
    <w:rsid w:val="00F7529B"/>
    <w:rsid w:val="00F7683F"/>
    <w:rsid w:val="00F817A4"/>
    <w:rsid w:val="00F818AD"/>
    <w:rsid w:val="00F849F1"/>
    <w:rsid w:val="00F84ABB"/>
    <w:rsid w:val="00F85915"/>
    <w:rsid w:val="00F85D3B"/>
    <w:rsid w:val="00F87EA2"/>
    <w:rsid w:val="00F9159A"/>
    <w:rsid w:val="00F92B9A"/>
    <w:rsid w:val="00F92F61"/>
    <w:rsid w:val="00F94359"/>
    <w:rsid w:val="00F96381"/>
    <w:rsid w:val="00FA0113"/>
    <w:rsid w:val="00FA209E"/>
    <w:rsid w:val="00FA2120"/>
    <w:rsid w:val="00FA2964"/>
    <w:rsid w:val="00FA3127"/>
    <w:rsid w:val="00FA6618"/>
    <w:rsid w:val="00FB1831"/>
    <w:rsid w:val="00FB1E63"/>
    <w:rsid w:val="00FB3445"/>
    <w:rsid w:val="00FB552C"/>
    <w:rsid w:val="00FB57F9"/>
    <w:rsid w:val="00FB5963"/>
    <w:rsid w:val="00FB5A07"/>
    <w:rsid w:val="00FB7CAE"/>
    <w:rsid w:val="00FC00CB"/>
    <w:rsid w:val="00FC0646"/>
    <w:rsid w:val="00FC0651"/>
    <w:rsid w:val="00FC1BEA"/>
    <w:rsid w:val="00FC2060"/>
    <w:rsid w:val="00FC4EFA"/>
    <w:rsid w:val="00FC5AA1"/>
    <w:rsid w:val="00FC5B37"/>
    <w:rsid w:val="00FC69C8"/>
    <w:rsid w:val="00FC6E9A"/>
    <w:rsid w:val="00FC77F2"/>
    <w:rsid w:val="00FD0411"/>
    <w:rsid w:val="00FD2972"/>
    <w:rsid w:val="00FD41A6"/>
    <w:rsid w:val="00FD4877"/>
    <w:rsid w:val="00FD5D36"/>
    <w:rsid w:val="00FD6C1F"/>
    <w:rsid w:val="00FE09B3"/>
    <w:rsid w:val="00FE2082"/>
    <w:rsid w:val="00FE2525"/>
    <w:rsid w:val="00FE309F"/>
    <w:rsid w:val="00FE3B0A"/>
    <w:rsid w:val="00FE61B4"/>
    <w:rsid w:val="00FF090D"/>
    <w:rsid w:val="00FF27BD"/>
    <w:rsid w:val="00FF291D"/>
    <w:rsid w:val="00FF469A"/>
    <w:rsid w:val="00FF6BED"/>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0DDDA"/>
  <w15:chartTrackingRefBased/>
  <w15:docId w15:val="{0E0D8566-DA5A-4DCD-A4EB-E7B12D98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0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styleId="FollowedHyperlink">
    <w:name w:val="FollowedHyperlink"/>
    <w:uiPriority w:val="99"/>
    <w:semiHidden/>
    <w:unhideWhenUsed/>
    <w:rsid w:val="0074758B"/>
    <w:rPr>
      <w:color w:val="800080"/>
      <w:u w:val="single"/>
    </w:rPr>
  </w:style>
  <w:style w:type="paragraph" w:customStyle="1" w:styleId="tv2132">
    <w:name w:val="tv2132"/>
    <w:basedOn w:val="Normal"/>
    <w:rsid w:val="00DC6B73"/>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link w:val="Heading2"/>
    <w:uiPriority w:val="9"/>
    <w:rsid w:val="007401F2"/>
    <w:rPr>
      <w:rFonts w:ascii="Calibri Light" w:eastAsia="Times New Roman" w:hAnsi="Calibri Light" w:cs="Times New Roman"/>
      <w:b/>
      <w:bCs/>
      <w:i/>
      <w:i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313">
      <w:bodyDiv w:val="1"/>
      <w:marLeft w:val="0"/>
      <w:marRight w:val="0"/>
      <w:marTop w:val="0"/>
      <w:marBottom w:val="0"/>
      <w:divBdr>
        <w:top w:val="none" w:sz="0" w:space="0" w:color="auto"/>
        <w:left w:val="none" w:sz="0" w:space="0" w:color="auto"/>
        <w:bottom w:val="none" w:sz="0" w:space="0" w:color="auto"/>
        <w:right w:val="none" w:sz="0" w:space="0" w:color="auto"/>
      </w:divBdr>
    </w:div>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31963041">
      <w:bodyDiv w:val="1"/>
      <w:marLeft w:val="0"/>
      <w:marRight w:val="0"/>
      <w:marTop w:val="0"/>
      <w:marBottom w:val="0"/>
      <w:divBdr>
        <w:top w:val="none" w:sz="0" w:space="0" w:color="auto"/>
        <w:left w:val="none" w:sz="0" w:space="0" w:color="auto"/>
        <w:bottom w:val="none" w:sz="0" w:space="0" w:color="auto"/>
        <w:right w:val="none" w:sz="0" w:space="0" w:color="auto"/>
      </w:divBdr>
    </w:div>
    <w:div w:id="265117844">
      <w:bodyDiv w:val="1"/>
      <w:marLeft w:val="0"/>
      <w:marRight w:val="0"/>
      <w:marTop w:val="0"/>
      <w:marBottom w:val="0"/>
      <w:divBdr>
        <w:top w:val="none" w:sz="0" w:space="0" w:color="auto"/>
        <w:left w:val="none" w:sz="0" w:space="0" w:color="auto"/>
        <w:bottom w:val="none" w:sz="0" w:space="0" w:color="auto"/>
        <w:right w:val="none" w:sz="0" w:space="0" w:color="auto"/>
      </w:divBdr>
      <w:divsChild>
        <w:div w:id="722369428">
          <w:marLeft w:val="0"/>
          <w:marRight w:val="0"/>
          <w:marTop w:val="0"/>
          <w:marBottom w:val="0"/>
          <w:divBdr>
            <w:top w:val="none" w:sz="0" w:space="0" w:color="auto"/>
            <w:left w:val="none" w:sz="0" w:space="0" w:color="auto"/>
            <w:bottom w:val="none" w:sz="0" w:space="0" w:color="auto"/>
            <w:right w:val="none" w:sz="0" w:space="0" w:color="auto"/>
          </w:divBdr>
          <w:divsChild>
            <w:div w:id="1837065885">
              <w:marLeft w:val="0"/>
              <w:marRight w:val="0"/>
              <w:marTop w:val="0"/>
              <w:marBottom w:val="0"/>
              <w:divBdr>
                <w:top w:val="none" w:sz="0" w:space="0" w:color="auto"/>
                <w:left w:val="none" w:sz="0" w:space="0" w:color="auto"/>
                <w:bottom w:val="none" w:sz="0" w:space="0" w:color="auto"/>
                <w:right w:val="none" w:sz="0" w:space="0" w:color="auto"/>
              </w:divBdr>
              <w:divsChild>
                <w:div w:id="326594224">
                  <w:marLeft w:val="0"/>
                  <w:marRight w:val="0"/>
                  <w:marTop w:val="0"/>
                  <w:marBottom w:val="0"/>
                  <w:divBdr>
                    <w:top w:val="none" w:sz="0" w:space="0" w:color="auto"/>
                    <w:left w:val="none" w:sz="0" w:space="0" w:color="auto"/>
                    <w:bottom w:val="none" w:sz="0" w:space="0" w:color="auto"/>
                    <w:right w:val="none" w:sz="0" w:space="0" w:color="auto"/>
                  </w:divBdr>
                  <w:divsChild>
                    <w:div w:id="1463694377">
                      <w:marLeft w:val="0"/>
                      <w:marRight w:val="0"/>
                      <w:marTop w:val="0"/>
                      <w:marBottom w:val="0"/>
                      <w:divBdr>
                        <w:top w:val="none" w:sz="0" w:space="0" w:color="auto"/>
                        <w:left w:val="none" w:sz="0" w:space="0" w:color="auto"/>
                        <w:bottom w:val="none" w:sz="0" w:space="0" w:color="auto"/>
                        <w:right w:val="none" w:sz="0" w:space="0" w:color="auto"/>
                      </w:divBdr>
                      <w:divsChild>
                        <w:div w:id="2066634979">
                          <w:marLeft w:val="0"/>
                          <w:marRight w:val="0"/>
                          <w:marTop w:val="0"/>
                          <w:marBottom w:val="0"/>
                          <w:divBdr>
                            <w:top w:val="none" w:sz="0" w:space="0" w:color="auto"/>
                            <w:left w:val="none" w:sz="0" w:space="0" w:color="auto"/>
                            <w:bottom w:val="none" w:sz="0" w:space="0" w:color="auto"/>
                            <w:right w:val="none" w:sz="0" w:space="0" w:color="auto"/>
                          </w:divBdr>
                          <w:divsChild>
                            <w:div w:id="192771207">
                              <w:marLeft w:val="0"/>
                              <w:marRight w:val="0"/>
                              <w:marTop w:val="0"/>
                              <w:marBottom w:val="567"/>
                              <w:divBdr>
                                <w:top w:val="none" w:sz="0" w:space="0" w:color="auto"/>
                                <w:left w:val="none" w:sz="0" w:space="0" w:color="auto"/>
                                <w:bottom w:val="none" w:sz="0" w:space="0" w:color="auto"/>
                                <w:right w:val="none" w:sz="0" w:space="0" w:color="auto"/>
                              </w:divBdr>
                            </w:div>
                            <w:div w:id="6087814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1654999">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2362959">
      <w:bodyDiv w:val="1"/>
      <w:marLeft w:val="0"/>
      <w:marRight w:val="0"/>
      <w:marTop w:val="0"/>
      <w:marBottom w:val="0"/>
      <w:divBdr>
        <w:top w:val="none" w:sz="0" w:space="0" w:color="auto"/>
        <w:left w:val="none" w:sz="0" w:space="0" w:color="auto"/>
        <w:bottom w:val="none" w:sz="0" w:space="0" w:color="auto"/>
        <w:right w:val="none" w:sz="0" w:space="0" w:color="auto"/>
      </w:divBdr>
      <w:divsChild>
        <w:div w:id="1262959097">
          <w:marLeft w:val="0"/>
          <w:marRight w:val="0"/>
          <w:marTop w:val="0"/>
          <w:marBottom w:val="0"/>
          <w:divBdr>
            <w:top w:val="none" w:sz="0" w:space="0" w:color="auto"/>
            <w:left w:val="none" w:sz="0" w:space="0" w:color="auto"/>
            <w:bottom w:val="none" w:sz="0" w:space="0" w:color="auto"/>
            <w:right w:val="none" w:sz="0" w:space="0" w:color="auto"/>
          </w:divBdr>
          <w:divsChild>
            <w:div w:id="1980065037">
              <w:marLeft w:val="0"/>
              <w:marRight w:val="0"/>
              <w:marTop w:val="0"/>
              <w:marBottom w:val="0"/>
              <w:divBdr>
                <w:top w:val="none" w:sz="0" w:space="0" w:color="auto"/>
                <w:left w:val="none" w:sz="0" w:space="0" w:color="auto"/>
                <w:bottom w:val="none" w:sz="0" w:space="0" w:color="auto"/>
                <w:right w:val="none" w:sz="0" w:space="0" w:color="auto"/>
              </w:divBdr>
              <w:divsChild>
                <w:div w:id="1097022605">
                  <w:marLeft w:val="0"/>
                  <w:marRight w:val="0"/>
                  <w:marTop w:val="0"/>
                  <w:marBottom w:val="0"/>
                  <w:divBdr>
                    <w:top w:val="none" w:sz="0" w:space="0" w:color="auto"/>
                    <w:left w:val="none" w:sz="0" w:space="0" w:color="auto"/>
                    <w:bottom w:val="none" w:sz="0" w:space="0" w:color="auto"/>
                    <w:right w:val="none" w:sz="0" w:space="0" w:color="auto"/>
                  </w:divBdr>
                  <w:divsChild>
                    <w:div w:id="1338195590">
                      <w:marLeft w:val="0"/>
                      <w:marRight w:val="0"/>
                      <w:marTop w:val="0"/>
                      <w:marBottom w:val="0"/>
                      <w:divBdr>
                        <w:top w:val="none" w:sz="0" w:space="0" w:color="auto"/>
                        <w:left w:val="none" w:sz="0" w:space="0" w:color="auto"/>
                        <w:bottom w:val="none" w:sz="0" w:space="0" w:color="auto"/>
                        <w:right w:val="none" w:sz="0" w:space="0" w:color="auto"/>
                      </w:divBdr>
                      <w:divsChild>
                        <w:div w:id="1833907601">
                          <w:marLeft w:val="0"/>
                          <w:marRight w:val="0"/>
                          <w:marTop w:val="0"/>
                          <w:marBottom w:val="0"/>
                          <w:divBdr>
                            <w:top w:val="none" w:sz="0" w:space="0" w:color="auto"/>
                            <w:left w:val="none" w:sz="0" w:space="0" w:color="auto"/>
                            <w:bottom w:val="none" w:sz="0" w:space="0" w:color="auto"/>
                            <w:right w:val="none" w:sz="0" w:space="0" w:color="auto"/>
                          </w:divBdr>
                          <w:divsChild>
                            <w:div w:id="123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35684041">
      <w:bodyDiv w:val="1"/>
      <w:marLeft w:val="0"/>
      <w:marRight w:val="0"/>
      <w:marTop w:val="0"/>
      <w:marBottom w:val="0"/>
      <w:divBdr>
        <w:top w:val="none" w:sz="0" w:space="0" w:color="auto"/>
        <w:left w:val="none" w:sz="0" w:space="0" w:color="auto"/>
        <w:bottom w:val="none" w:sz="0" w:space="0" w:color="auto"/>
        <w:right w:val="none" w:sz="0" w:space="0" w:color="auto"/>
      </w:divBdr>
      <w:divsChild>
        <w:div w:id="654452879">
          <w:marLeft w:val="0"/>
          <w:marRight w:val="0"/>
          <w:marTop w:val="0"/>
          <w:marBottom w:val="0"/>
          <w:divBdr>
            <w:top w:val="none" w:sz="0" w:space="0" w:color="auto"/>
            <w:left w:val="none" w:sz="0" w:space="0" w:color="auto"/>
            <w:bottom w:val="none" w:sz="0" w:space="0" w:color="auto"/>
            <w:right w:val="none" w:sz="0" w:space="0" w:color="auto"/>
          </w:divBdr>
        </w:div>
      </w:divsChild>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2818134">
      <w:bodyDiv w:val="1"/>
      <w:marLeft w:val="0"/>
      <w:marRight w:val="0"/>
      <w:marTop w:val="0"/>
      <w:marBottom w:val="0"/>
      <w:divBdr>
        <w:top w:val="none" w:sz="0" w:space="0" w:color="auto"/>
        <w:left w:val="none" w:sz="0" w:space="0" w:color="auto"/>
        <w:bottom w:val="none" w:sz="0" w:space="0" w:color="auto"/>
        <w:right w:val="none" w:sz="0" w:space="0" w:color="auto"/>
      </w:divBdr>
      <w:divsChild>
        <w:div w:id="499122768">
          <w:marLeft w:val="0"/>
          <w:marRight w:val="0"/>
          <w:marTop w:val="0"/>
          <w:marBottom w:val="0"/>
          <w:divBdr>
            <w:top w:val="none" w:sz="0" w:space="0" w:color="auto"/>
            <w:left w:val="none" w:sz="0" w:space="0" w:color="auto"/>
            <w:bottom w:val="none" w:sz="0" w:space="0" w:color="auto"/>
            <w:right w:val="none" w:sz="0" w:space="0" w:color="auto"/>
          </w:divBdr>
          <w:divsChild>
            <w:div w:id="13267480">
              <w:marLeft w:val="0"/>
              <w:marRight w:val="0"/>
              <w:marTop w:val="0"/>
              <w:marBottom w:val="0"/>
              <w:divBdr>
                <w:top w:val="none" w:sz="0" w:space="0" w:color="auto"/>
                <w:left w:val="none" w:sz="0" w:space="0" w:color="auto"/>
                <w:bottom w:val="none" w:sz="0" w:space="0" w:color="auto"/>
                <w:right w:val="none" w:sz="0" w:space="0" w:color="auto"/>
              </w:divBdr>
              <w:divsChild>
                <w:div w:id="1664310068">
                  <w:marLeft w:val="0"/>
                  <w:marRight w:val="0"/>
                  <w:marTop w:val="0"/>
                  <w:marBottom w:val="0"/>
                  <w:divBdr>
                    <w:top w:val="none" w:sz="0" w:space="0" w:color="auto"/>
                    <w:left w:val="none" w:sz="0" w:space="0" w:color="auto"/>
                    <w:bottom w:val="none" w:sz="0" w:space="0" w:color="auto"/>
                    <w:right w:val="none" w:sz="0" w:space="0" w:color="auto"/>
                  </w:divBdr>
                  <w:divsChild>
                    <w:div w:id="506602281">
                      <w:marLeft w:val="0"/>
                      <w:marRight w:val="0"/>
                      <w:marTop w:val="0"/>
                      <w:marBottom w:val="0"/>
                      <w:divBdr>
                        <w:top w:val="none" w:sz="0" w:space="0" w:color="auto"/>
                        <w:left w:val="none" w:sz="0" w:space="0" w:color="auto"/>
                        <w:bottom w:val="none" w:sz="0" w:space="0" w:color="auto"/>
                        <w:right w:val="none" w:sz="0" w:space="0" w:color="auto"/>
                      </w:divBdr>
                      <w:divsChild>
                        <w:div w:id="20978150">
                          <w:marLeft w:val="0"/>
                          <w:marRight w:val="0"/>
                          <w:marTop w:val="0"/>
                          <w:marBottom w:val="0"/>
                          <w:divBdr>
                            <w:top w:val="none" w:sz="0" w:space="0" w:color="auto"/>
                            <w:left w:val="none" w:sz="0" w:space="0" w:color="auto"/>
                            <w:bottom w:val="none" w:sz="0" w:space="0" w:color="auto"/>
                            <w:right w:val="none" w:sz="0" w:space="0" w:color="auto"/>
                          </w:divBdr>
                          <w:divsChild>
                            <w:div w:id="92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66115207">
      <w:bodyDiv w:val="1"/>
      <w:marLeft w:val="0"/>
      <w:marRight w:val="0"/>
      <w:marTop w:val="0"/>
      <w:marBottom w:val="0"/>
      <w:divBdr>
        <w:top w:val="none" w:sz="0" w:space="0" w:color="auto"/>
        <w:left w:val="none" w:sz="0" w:space="0" w:color="auto"/>
        <w:bottom w:val="none" w:sz="0" w:space="0" w:color="auto"/>
        <w:right w:val="none" w:sz="0" w:space="0" w:color="auto"/>
      </w:divBdr>
    </w:div>
    <w:div w:id="1274753716">
      <w:bodyDiv w:val="1"/>
      <w:marLeft w:val="0"/>
      <w:marRight w:val="0"/>
      <w:marTop w:val="0"/>
      <w:marBottom w:val="0"/>
      <w:divBdr>
        <w:top w:val="none" w:sz="0" w:space="0" w:color="auto"/>
        <w:left w:val="none" w:sz="0" w:space="0" w:color="auto"/>
        <w:bottom w:val="none" w:sz="0" w:space="0" w:color="auto"/>
        <w:right w:val="none" w:sz="0" w:space="0" w:color="auto"/>
      </w:divBdr>
    </w:div>
    <w:div w:id="1281642515">
      <w:bodyDiv w:val="1"/>
      <w:marLeft w:val="0"/>
      <w:marRight w:val="0"/>
      <w:marTop w:val="0"/>
      <w:marBottom w:val="0"/>
      <w:divBdr>
        <w:top w:val="none" w:sz="0" w:space="0" w:color="auto"/>
        <w:left w:val="none" w:sz="0" w:space="0" w:color="auto"/>
        <w:bottom w:val="none" w:sz="0" w:space="0" w:color="auto"/>
        <w:right w:val="none" w:sz="0" w:space="0" w:color="auto"/>
      </w:divBdr>
      <w:divsChild>
        <w:div w:id="58525945">
          <w:marLeft w:val="0"/>
          <w:marRight w:val="0"/>
          <w:marTop w:val="0"/>
          <w:marBottom w:val="0"/>
          <w:divBdr>
            <w:top w:val="none" w:sz="0" w:space="0" w:color="auto"/>
            <w:left w:val="none" w:sz="0" w:space="0" w:color="auto"/>
            <w:bottom w:val="none" w:sz="0" w:space="0" w:color="auto"/>
            <w:right w:val="none" w:sz="0" w:space="0" w:color="auto"/>
          </w:divBdr>
          <w:divsChild>
            <w:div w:id="592470219">
              <w:marLeft w:val="0"/>
              <w:marRight w:val="0"/>
              <w:marTop w:val="0"/>
              <w:marBottom w:val="0"/>
              <w:divBdr>
                <w:top w:val="none" w:sz="0" w:space="0" w:color="auto"/>
                <w:left w:val="none" w:sz="0" w:space="0" w:color="auto"/>
                <w:bottom w:val="none" w:sz="0" w:space="0" w:color="auto"/>
                <w:right w:val="none" w:sz="0" w:space="0" w:color="auto"/>
              </w:divBdr>
              <w:divsChild>
                <w:div w:id="1672105246">
                  <w:marLeft w:val="0"/>
                  <w:marRight w:val="0"/>
                  <w:marTop w:val="0"/>
                  <w:marBottom w:val="0"/>
                  <w:divBdr>
                    <w:top w:val="none" w:sz="0" w:space="0" w:color="auto"/>
                    <w:left w:val="none" w:sz="0" w:space="0" w:color="auto"/>
                    <w:bottom w:val="none" w:sz="0" w:space="0" w:color="auto"/>
                    <w:right w:val="none" w:sz="0" w:space="0" w:color="auto"/>
                  </w:divBdr>
                  <w:divsChild>
                    <w:div w:id="38286919">
                      <w:marLeft w:val="0"/>
                      <w:marRight w:val="0"/>
                      <w:marTop w:val="0"/>
                      <w:marBottom w:val="0"/>
                      <w:divBdr>
                        <w:top w:val="none" w:sz="0" w:space="0" w:color="auto"/>
                        <w:left w:val="none" w:sz="0" w:space="0" w:color="auto"/>
                        <w:bottom w:val="none" w:sz="0" w:space="0" w:color="auto"/>
                        <w:right w:val="none" w:sz="0" w:space="0" w:color="auto"/>
                      </w:divBdr>
                      <w:divsChild>
                        <w:div w:id="19468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03871789">
      <w:bodyDiv w:val="1"/>
      <w:marLeft w:val="0"/>
      <w:marRight w:val="0"/>
      <w:marTop w:val="0"/>
      <w:marBottom w:val="0"/>
      <w:divBdr>
        <w:top w:val="none" w:sz="0" w:space="0" w:color="auto"/>
        <w:left w:val="none" w:sz="0" w:space="0" w:color="auto"/>
        <w:bottom w:val="none" w:sz="0" w:space="0" w:color="auto"/>
        <w:right w:val="none" w:sz="0" w:space="0" w:color="auto"/>
      </w:divBdr>
      <w:divsChild>
        <w:div w:id="17972856">
          <w:marLeft w:val="1080"/>
          <w:marRight w:val="0"/>
          <w:marTop w:val="0"/>
          <w:marBottom w:val="0"/>
          <w:divBdr>
            <w:top w:val="none" w:sz="0" w:space="0" w:color="auto"/>
            <w:left w:val="none" w:sz="0" w:space="0" w:color="auto"/>
            <w:bottom w:val="none" w:sz="0" w:space="0" w:color="auto"/>
            <w:right w:val="none" w:sz="0" w:space="0" w:color="auto"/>
          </w:divBdr>
        </w:div>
        <w:div w:id="279999404">
          <w:marLeft w:val="1080"/>
          <w:marRight w:val="0"/>
          <w:marTop w:val="0"/>
          <w:marBottom w:val="0"/>
          <w:divBdr>
            <w:top w:val="none" w:sz="0" w:space="0" w:color="auto"/>
            <w:left w:val="none" w:sz="0" w:space="0" w:color="auto"/>
            <w:bottom w:val="none" w:sz="0" w:space="0" w:color="auto"/>
            <w:right w:val="none" w:sz="0" w:space="0" w:color="auto"/>
          </w:divBdr>
        </w:div>
        <w:div w:id="582878355">
          <w:marLeft w:val="1080"/>
          <w:marRight w:val="0"/>
          <w:marTop w:val="0"/>
          <w:marBottom w:val="0"/>
          <w:divBdr>
            <w:top w:val="none" w:sz="0" w:space="0" w:color="auto"/>
            <w:left w:val="none" w:sz="0" w:space="0" w:color="auto"/>
            <w:bottom w:val="none" w:sz="0" w:space="0" w:color="auto"/>
            <w:right w:val="none" w:sz="0" w:space="0" w:color="auto"/>
          </w:divBdr>
        </w:div>
        <w:div w:id="588923703">
          <w:marLeft w:val="1080"/>
          <w:marRight w:val="0"/>
          <w:marTop w:val="0"/>
          <w:marBottom w:val="0"/>
          <w:divBdr>
            <w:top w:val="none" w:sz="0" w:space="0" w:color="auto"/>
            <w:left w:val="none" w:sz="0" w:space="0" w:color="auto"/>
            <w:bottom w:val="none" w:sz="0" w:space="0" w:color="auto"/>
            <w:right w:val="none" w:sz="0" w:space="0" w:color="auto"/>
          </w:divBdr>
        </w:div>
        <w:div w:id="590554309">
          <w:marLeft w:val="1080"/>
          <w:marRight w:val="0"/>
          <w:marTop w:val="0"/>
          <w:marBottom w:val="0"/>
          <w:divBdr>
            <w:top w:val="none" w:sz="0" w:space="0" w:color="auto"/>
            <w:left w:val="none" w:sz="0" w:space="0" w:color="auto"/>
            <w:bottom w:val="none" w:sz="0" w:space="0" w:color="auto"/>
            <w:right w:val="none" w:sz="0" w:space="0" w:color="auto"/>
          </w:divBdr>
        </w:div>
        <w:div w:id="824129511">
          <w:marLeft w:val="1080"/>
          <w:marRight w:val="0"/>
          <w:marTop w:val="0"/>
          <w:marBottom w:val="0"/>
          <w:divBdr>
            <w:top w:val="none" w:sz="0" w:space="0" w:color="auto"/>
            <w:left w:val="none" w:sz="0" w:space="0" w:color="auto"/>
            <w:bottom w:val="none" w:sz="0" w:space="0" w:color="auto"/>
            <w:right w:val="none" w:sz="0" w:space="0" w:color="auto"/>
          </w:divBdr>
        </w:div>
        <w:div w:id="826558508">
          <w:marLeft w:val="1080"/>
          <w:marRight w:val="0"/>
          <w:marTop w:val="0"/>
          <w:marBottom w:val="0"/>
          <w:divBdr>
            <w:top w:val="none" w:sz="0" w:space="0" w:color="auto"/>
            <w:left w:val="none" w:sz="0" w:space="0" w:color="auto"/>
            <w:bottom w:val="none" w:sz="0" w:space="0" w:color="auto"/>
            <w:right w:val="none" w:sz="0" w:space="0" w:color="auto"/>
          </w:divBdr>
        </w:div>
        <w:div w:id="917641843">
          <w:marLeft w:val="1080"/>
          <w:marRight w:val="0"/>
          <w:marTop w:val="0"/>
          <w:marBottom w:val="0"/>
          <w:divBdr>
            <w:top w:val="none" w:sz="0" w:space="0" w:color="auto"/>
            <w:left w:val="none" w:sz="0" w:space="0" w:color="auto"/>
            <w:bottom w:val="none" w:sz="0" w:space="0" w:color="auto"/>
            <w:right w:val="none" w:sz="0" w:space="0" w:color="auto"/>
          </w:divBdr>
        </w:div>
        <w:div w:id="1006588646">
          <w:marLeft w:val="1080"/>
          <w:marRight w:val="0"/>
          <w:marTop w:val="0"/>
          <w:marBottom w:val="0"/>
          <w:divBdr>
            <w:top w:val="none" w:sz="0" w:space="0" w:color="auto"/>
            <w:left w:val="none" w:sz="0" w:space="0" w:color="auto"/>
            <w:bottom w:val="none" w:sz="0" w:space="0" w:color="auto"/>
            <w:right w:val="none" w:sz="0" w:space="0" w:color="auto"/>
          </w:divBdr>
        </w:div>
        <w:div w:id="1713338444">
          <w:marLeft w:val="1080"/>
          <w:marRight w:val="0"/>
          <w:marTop w:val="0"/>
          <w:marBottom w:val="0"/>
          <w:divBdr>
            <w:top w:val="none" w:sz="0" w:space="0" w:color="auto"/>
            <w:left w:val="none" w:sz="0" w:space="0" w:color="auto"/>
            <w:bottom w:val="none" w:sz="0" w:space="0" w:color="auto"/>
            <w:right w:val="none" w:sz="0" w:space="0" w:color="auto"/>
          </w:divBdr>
        </w:div>
        <w:div w:id="2073457432">
          <w:marLeft w:val="1080"/>
          <w:marRight w:val="0"/>
          <w:marTop w:val="0"/>
          <w:marBottom w:val="0"/>
          <w:divBdr>
            <w:top w:val="none" w:sz="0" w:space="0" w:color="auto"/>
            <w:left w:val="none" w:sz="0" w:space="0" w:color="auto"/>
            <w:bottom w:val="none" w:sz="0" w:space="0" w:color="auto"/>
            <w:right w:val="none" w:sz="0" w:space="0" w:color="auto"/>
          </w:divBdr>
        </w:div>
      </w:divsChild>
    </w:div>
    <w:div w:id="1429278090">
      <w:bodyDiv w:val="1"/>
      <w:marLeft w:val="0"/>
      <w:marRight w:val="0"/>
      <w:marTop w:val="0"/>
      <w:marBottom w:val="0"/>
      <w:divBdr>
        <w:top w:val="none" w:sz="0" w:space="0" w:color="auto"/>
        <w:left w:val="none" w:sz="0" w:space="0" w:color="auto"/>
        <w:bottom w:val="none" w:sz="0" w:space="0" w:color="auto"/>
        <w:right w:val="none" w:sz="0" w:space="0" w:color="auto"/>
      </w:divBdr>
    </w:div>
    <w:div w:id="156594627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39729007">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824736231">
      <w:bodyDiv w:val="1"/>
      <w:marLeft w:val="0"/>
      <w:marRight w:val="0"/>
      <w:marTop w:val="0"/>
      <w:marBottom w:val="0"/>
      <w:divBdr>
        <w:top w:val="none" w:sz="0" w:space="0" w:color="auto"/>
        <w:left w:val="none" w:sz="0" w:space="0" w:color="auto"/>
        <w:bottom w:val="none" w:sz="0" w:space="0" w:color="auto"/>
        <w:right w:val="none" w:sz="0" w:space="0" w:color="auto"/>
      </w:divBdr>
    </w:div>
    <w:div w:id="1852449639">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325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Silin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54E3-DCB4-4CB1-B3FB-5885115C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9511</Words>
  <Characters>5422</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2016. gada 25.oktobra noteikumos Nr. 692 “Darbības programmas "Izaugsme un nodarbinātība" 1.2.1. specifiskā atbalsta mērķa "Palielināt privātā sektora investīcijas P&amp;A" 1.2.1.2. pasākuma "Atbalsts tehnoloģiju pārneses sistēmas </vt:lpstr>
      <vt:lpstr>Grozījums Ministru kabineta 2016. gada 25.oktobra noteikumos Nr. 692 “Darbības programmas "Izaugsme un nodarbinātība" 1.2.1. specifiskā atbalsta mērķa "Palielināt privātā sektora investīcijas P&amp;A" 1.2.1.2. pasākuma "Atbalsts tehnoloģiju pārneses sistēmas </vt:lpstr>
    </vt:vector>
  </TitlesOfParts>
  <Company>LR Ekonomikas ministrija</Company>
  <LinksUpToDate>false</LinksUpToDate>
  <CharactersWithSpaces>14904</CharactersWithSpaces>
  <SharedDoc>false</SharedDoc>
  <HLinks>
    <vt:vector size="6" baseType="variant">
      <vt:variant>
        <vt:i4>3407893</vt:i4>
      </vt:variant>
      <vt:variant>
        <vt:i4>0</vt:i4>
      </vt:variant>
      <vt:variant>
        <vt:i4>0</vt:i4>
      </vt:variant>
      <vt:variant>
        <vt:i4>5</vt:i4>
      </vt:variant>
      <vt:variant>
        <vt:lpwstr>mailto:Janis.Silins@em.gov.lv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EMNot_28092017_groz692.docx</dc:title>
  <dc:subject>Ministru kabineta noteikumu projekts</dc:subject>
  <dc:creator>Reinis Lasmanis</dc:creator>
  <cp:keywords/>
  <dc:description>Austris.Jansons@em.gov.lv, 67013062</dc:description>
  <cp:lastModifiedBy>Jānis Siliņš</cp:lastModifiedBy>
  <cp:revision>6</cp:revision>
  <cp:lastPrinted>2017-10-06T09:55:00Z</cp:lastPrinted>
  <dcterms:created xsi:type="dcterms:W3CDTF">2017-10-12T13:39:00Z</dcterms:created>
  <dcterms:modified xsi:type="dcterms:W3CDTF">2017-10-12T13:43:00Z</dcterms:modified>
</cp:coreProperties>
</file>